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/>
      <w:bookmarkStart w:id="0" w:name="OLE_LINK4"/>
      <w:r>
        <w:rPr>
          <w:rFonts w:ascii="TimesNewRoman" w:hAnsi="TimesNewRoman" w:eastAsia="TimesNewRoman" w:cs="TimesNew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5015" cy="79756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55015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45pt;height:62.8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z w:val="2"/>
        </w:rPr>
      </w:pP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  <w:r>
        <w:rPr>
          <w:rFonts w:ascii="TimesNewRoman" w:hAnsi="TimesNewRoman" w:eastAsia="TimesNewRoman" w:cs="TimesNewRoman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33"/>
        </w:rPr>
        <w:t xml:space="preserve">ПРАВИТЕЛЬСТВО ЗАБАЙКАЛЬСКОГО КРАЯ</w:t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b/>
          <w:spacing w:val="-10"/>
          <w:sz w:val="2"/>
        </w:rPr>
      </w:pP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  <w:r>
        <w:rPr>
          <w:rFonts w:ascii="TimesNewRoman" w:hAnsi="TimesNewRoman" w:eastAsia="TimesNewRoman" w:cs="TimesNewRoman"/>
          <w:b/>
          <w:spacing w:val="-10"/>
          <w:sz w:val="2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pacing w:val="-10"/>
        </w:rPr>
      </w:pPr>
      <w:r>
        <w:rPr>
          <w:rFonts w:ascii="TimesNewRoman" w:hAnsi="TimesNewRoman" w:eastAsia="TimesNewRoman" w:cs="TimesNewRoman"/>
          <w:spacing w:val="-10"/>
          <w:sz w:val="35"/>
        </w:rPr>
        <w:t xml:space="preserve">ПОСТАНОВЛЕНИЕ</w:t>
      </w:r>
      <w:r>
        <w:rPr>
          <w:rFonts w:ascii="TimesNewRoman" w:hAnsi="TimesNewRoman" w:eastAsia="TimesNewRoman" w:cs="TimesNewRoman"/>
          <w:spacing w:val="-10"/>
        </w:rPr>
      </w:r>
      <w:r>
        <w:rPr>
          <w:rFonts w:ascii="TimesNewRoman" w:hAnsi="TimesNewRoman" w:eastAsia="TimesNewRoman" w:cs="TimesNewRoman"/>
          <w:spacing w:val="-10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pacing w:val="-5"/>
          <w:sz w:val="35"/>
        </w:rPr>
      </w:pPr>
      <w:r>
        <w:rPr>
          <w:rFonts w:ascii="TimesNewRoman" w:hAnsi="TimesNewRoman" w:eastAsia="TimesNewRoman" w:cs="TimesNewRoman"/>
          <w:spacing w:val="-5"/>
          <w:sz w:val="35"/>
        </w:rPr>
      </w:r>
      <w:r>
        <w:rPr>
          <w:rFonts w:ascii="TimesNewRoman" w:hAnsi="TimesNewRoman" w:eastAsia="TimesNewRoman" w:cs="TimesNewRoman"/>
          <w:spacing w:val="-5"/>
          <w:sz w:val="35"/>
        </w:rPr>
      </w:r>
      <w:r>
        <w:rPr>
          <w:rFonts w:ascii="TimesNewRoman" w:hAnsi="TimesNewRoman" w:eastAsia="TimesNewRoman" w:cs="TimesNewRoman"/>
          <w:spacing w:val="-5"/>
          <w:sz w:val="35"/>
        </w:rPr>
      </w:r>
    </w:p>
    <w:p>
      <w:pPr>
        <w:jc w:val="center"/>
        <w:shd w:val="clear" w:color="auto" w:fill="ffffff"/>
        <w:rPr>
          <w:rFonts w:ascii="TimesNewRoman" w:hAnsi="TimesNewRoman" w:eastAsia="TimesNewRoman" w:cs="TimesNewRoman"/>
          <w:spacing w:val="-10"/>
          <w:sz w:val="6"/>
        </w:rPr>
      </w:pPr>
      <w:r>
        <w:rPr>
          <w:rFonts w:ascii="TimesNewRoman" w:hAnsi="TimesNewRoman" w:eastAsia="TimesNewRoman" w:cs="TimesNewRoman"/>
          <w:spacing w:val="-5"/>
          <w:sz w:val="35"/>
        </w:rPr>
        <w:t xml:space="preserve">г. Чита</w:t>
      </w:r>
      <w:bookmarkEnd w:id="0"/>
      <w:r>
        <w:rPr>
          <w:rFonts w:ascii="TimesNewRoman" w:hAnsi="TimesNewRoman" w:eastAsia="TimesNewRoman" w:cs="TimesNewRoman"/>
          <w:spacing w:val="-10"/>
          <w:sz w:val="6"/>
        </w:rPr>
      </w:r>
      <w:r>
        <w:rPr>
          <w:rFonts w:ascii="TimesNewRoman" w:hAnsi="TimesNewRoman" w:eastAsia="TimesNewRoman" w:cs="TimesNewRoman"/>
          <w:spacing w:val="-10"/>
          <w:sz w:val="6"/>
        </w:rPr>
      </w:r>
    </w:p>
    <w:p>
      <w:pPr>
        <w:contextualSpacing/>
        <w:jc w:val="both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pStyle w:val="933"/>
        <w:ind w:firstLine="0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О внесении изменени</w:t>
      </w:r>
      <w:r>
        <w:rPr>
          <w:rFonts w:ascii="TimesNewRoman" w:hAnsi="TimesNewRoman" w:eastAsia="TimesNewRoman" w:cs="TimesNewRoman"/>
          <w:b/>
          <w:sz w:val="28"/>
        </w:rPr>
        <w:t xml:space="preserve">я в подпункт 1 постановления Правительства Забайкальского края от 8 декабря 2025 года № 721 «О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</w:t>
      </w:r>
      <w:r>
        <w:rPr>
          <w:rFonts w:ascii="TimesNewRoman" w:hAnsi="TimesNewRoman" w:eastAsia="TimesNewRoman" w:cs="TimesNewRoman"/>
          <w:b/>
          <w:sz w:val="28"/>
        </w:rPr>
        <w:t xml:space="preserve"> Забайкальского края»</w:t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contextualSpacing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  <w:r>
        <w:rPr>
          <w:rFonts w:ascii="TimesNewRoman" w:hAnsi="TimesNewRoman" w:eastAsia="TimesNewRoman" w:cs="TimesNewRoman"/>
          <w:b/>
          <w:sz w:val="28"/>
        </w:rPr>
      </w:r>
    </w:p>
    <w:p>
      <w:pPr>
        <w:ind w:firstLine="720"/>
        <w:jc w:val="both"/>
        <w:tabs>
          <w:tab w:val="left" w:pos="1080" w:leader="none"/>
        </w:tabs>
        <w:rPr>
          <w:rFonts w:ascii="TimesNewRoman" w:hAnsi="TimesNewRoman" w:eastAsia="TimesNewRoman" w:cs="TimesNewRoman"/>
          <w:b/>
          <w:spacing w:val="70"/>
          <w:sz w:val="28"/>
        </w:rPr>
      </w:pPr>
      <w:r>
        <w:rPr>
          <w:rFonts w:ascii="TimesNewRoman" w:hAnsi="TimesNewRoman" w:eastAsia="TimesNewRoman" w:cs="TimesNewRoman"/>
          <w:b/>
          <w:spacing w:val="70"/>
          <w:sz w:val="28"/>
        </w:rPr>
      </w:r>
      <w:r>
        <w:rPr>
          <w:rFonts w:ascii="TimesNewRoman" w:hAnsi="TimesNewRoman" w:eastAsia="TimesNewRoman" w:cs="TimesNewRoman"/>
          <w:b/>
          <w:spacing w:val="70"/>
          <w:sz w:val="28"/>
        </w:rPr>
      </w:r>
      <w:r>
        <w:rPr>
          <w:rFonts w:ascii="TimesNewRoman" w:hAnsi="TimesNewRoman" w:eastAsia="TimesNewRoman" w:cs="TimesNewRoman"/>
          <w:b/>
          <w:spacing w:val="70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color w:val="000000"/>
          <w:spacing w:val="4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Правительст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во Забайкальского края </w:t>
      </w:r>
      <w:r>
        <w:rPr>
          <w:rFonts w:ascii="TimesNewRoman" w:hAnsi="TimesNewRoman" w:eastAsia="TimesNewRoman" w:cs="TimesNewRoman"/>
          <w:b/>
          <w:color w:val="000000"/>
          <w:spacing w:val="40"/>
          <w:sz w:val="28"/>
        </w:rPr>
        <w:t xml:space="preserve">постановляет:</w:t>
      </w:r>
      <w:r>
        <w:rPr>
          <w:rFonts w:ascii="TimesNewRoman" w:hAnsi="TimesNewRoman" w:eastAsia="TimesNewRoman" w:cs="TimesNewRoman"/>
          <w:color w:val="000000"/>
          <w:spacing w:val="40"/>
          <w:sz w:val="28"/>
        </w:rPr>
      </w:r>
      <w:r>
        <w:rPr>
          <w:rFonts w:ascii="TimesNewRoman" w:hAnsi="TimesNewRoman" w:eastAsia="TimesNewRoman" w:cs="TimesNewRoman"/>
          <w:color w:val="000000"/>
          <w:spacing w:val="40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b/>
          <w:color w:val="000000"/>
          <w:spacing w:val="20"/>
          <w:sz w:val="28"/>
        </w:rPr>
      </w:pPr>
      <w:r>
        <w:rPr>
          <w:rFonts w:ascii="TimesNewRoman" w:hAnsi="TimesNewRoman" w:eastAsia="TimesNewRoman" w:cs="TimesNewRoman"/>
          <w:b/>
          <w:color w:val="000000"/>
          <w:spacing w:val="20"/>
          <w:sz w:val="28"/>
        </w:rPr>
      </w:r>
      <w:r>
        <w:rPr>
          <w:rFonts w:ascii="TimesNewRoman" w:hAnsi="TimesNewRoman" w:eastAsia="TimesNewRoman" w:cs="TimesNewRoman"/>
          <w:b/>
          <w:color w:val="000000"/>
          <w:spacing w:val="20"/>
          <w:sz w:val="28"/>
        </w:rPr>
      </w:r>
      <w:r>
        <w:rPr>
          <w:rFonts w:ascii="TimesNewRoman" w:hAnsi="TimesNewRoman" w:eastAsia="TimesNewRoman" w:cs="TimesNewRoman"/>
          <w:b/>
          <w:color w:val="000000"/>
          <w:spacing w:val="20"/>
          <w:sz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sz w:val="28"/>
          <w:szCs w:val="28"/>
        </w:rPr>
        <w:outlineLvl w:val="0"/>
      </w:pPr>
      <w:r>
        <w:rPr>
          <w:rFonts w:ascii="TimesNewRoman" w:hAnsi="TimesNewRoman" w:eastAsia="TimesNewRoman" w:cs="TimesNewRoman"/>
          <w:sz w:val="28"/>
        </w:rPr>
        <w:t xml:space="preserve">Внести в </w:t>
      </w:r>
      <w:r>
        <w:rPr>
          <w:rFonts w:ascii="TimesNewRoman" w:hAnsi="TimesNewRoman" w:eastAsia="TimesNewRoman" w:cs="TimesNewRoman"/>
          <w:sz w:val="28"/>
        </w:rPr>
        <w:t xml:space="preserve">подпункт 1 постановляющей части постановления Правительства Забайкальского края от 8 декабря 2025 года «О внесении изменений в Перечень краевых государственных учреждений, координация и регулирование деятельности которых возложены на исполнительные органы Забайкальского края» изменение, изложив его в следующей редакции: </w:t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sz w:val="28"/>
          <w:szCs w:val="28"/>
          <w:highlight w:val="none"/>
        </w:rPr>
        <w:outlineLvl w:val="0"/>
      </w:pPr>
      <w:r>
        <w:rPr>
          <w:rFonts w:ascii="TimesNewRoman" w:hAnsi="TimesNewRoman" w:eastAsia="TimesNewRoman" w:cs="TimesNewRoman"/>
          <w:sz w:val="28"/>
          <w:highlight w:val="none"/>
        </w:rPr>
        <w:t xml:space="preserve">«1) пункт 4 дополнить подпунктом 4.</w:t>
      </w:r>
      <w:r>
        <w:rPr>
          <w:rFonts w:ascii="TimesNewRoman" w:hAnsi="TimesNewRoman" w:eastAsia="TimesNewRoman" w:cs="TimesNewRoman"/>
          <w:sz w:val="28"/>
          <w:highlight w:val="none"/>
          <w:vertAlign w:val="baseline"/>
        </w:rPr>
        <w:t xml:space="preserve">100</w:t>
      </w:r>
      <w:r>
        <w:rPr>
          <w:rFonts w:ascii="TimesNewRoman" w:hAnsi="TimesNewRoman" w:eastAsia="TimesNewRoman" w:cs="TimesNewRoman"/>
          <w:sz w:val="28"/>
          <w:highlight w:val="none"/>
        </w:rPr>
        <w:t xml:space="preserve"> следующего содержания:</w:t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  <w:r>
        <w:rPr>
          <w:rFonts w:ascii="TimesNewRoman" w:hAnsi="TimesNewRoman" w:eastAsia="TimesNewRoman" w:cs="TimesNew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NewRoman" w:hAnsi="TimesNewRoman" w:eastAsia="TimesNewRoman" w:cs="TimesNewRoman"/>
          <w:sz w:val="28"/>
          <w:szCs w:val="28"/>
          <w:highlight w:val="none"/>
          <w:lang w:val="ru-RU"/>
        </w:rPr>
        <w:outlineLvl w:val="0"/>
      </w:pPr>
      <w:r>
        <w:rPr>
          <w:rFonts w:ascii="TimesNewRoman" w:hAnsi="TimesNewRoman" w:eastAsia="TimesNewRoman" w:cs="TimesNewRoman"/>
          <w:sz w:val="28"/>
          <w:highlight w:val="none"/>
          <w:lang w:val="ru-RU"/>
        </w:rPr>
        <w:t xml:space="preserve">«4.</w:t>
      </w:r>
      <w:r>
        <w:rPr>
          <w:rFonts w:ascii="TimesNewRoman" w:hAnsi="TimesNewRoman" w:eastAsia="TimesNewRoman" w:cs="TimesNewRoman"/>
          <w:sz w:val="28"/>
          <w:highlight w:val="none"/>
          <w:vertAlign w:val="baseline"/>
          <w:lang w:val="ru-RU"/>
        </w:rPr>
        <w:t xml:space="preserve">100</w:t>
      </w:r>
      <w:r>
        <w:rPr>
          <w:rFonts w:ascii="TimesNewRoman" w:hAnsi="TimesNewRoman" w:eastAsia="TimesNewRoman" w:cs="TimesNewRoman"/>
          <w:sz w:val="28"/>
          <w:highlight w:val="none"/>
          <w:lang w:val="ru-RU"/>
        </w:rPr>
        <w:t xml:space="preserve">. Государственное казенное учреждение «Краевой центр занятости населения» Забайкальского края.»;</w:t>
      </w:r>
      <w:r>
        <w:rPr>
          <w:rFonts w:ascii="TimesNewRoman" w:hAnsi="TimesNewRoman" w:eastAsia="TimesNewRoman" w:cs="TimesNewRoman"/>
          <w:sz w:val="28"/>
          <w:szCs w:val="28"/>
          <w:highlight w:val="none"/>
          <w:lang w:val="ru-RU"/>
        </w:rPr>
        <w:t xml:space="preserve">».</w:t>
      </w:r>
      <w:r>
        <w:rPr>
          <w:rFonts w:ascii="TimesNewRoman" w:hAnsi="TimesNewRoman" w:eastAsia="TimesNewRoman" w:cs="TimesNewRoman"/>
          <w:sz w:val="28"/>
          <w:szCs w:val="28"/>
          <w:highlight w:val="none"/>
          <w:lang w:val="ru-RU"/>
        </w:rPr>
      </w:r>
    </w:p>
    <w:p>
      <w:pPr>
        <w:ind w:firstLine="709"/>
        <w:jc w:val="both"/>
        <w:rPr>
          <w:sz w:val="28"/>
          <w:szCs w:val="28"/>
          <w:vertAlign w:val="baseline"/>
        </w:rPr>
        <w:outlineLvl w:val="0"/>
      </w:pPr>
      <w:r>
        <w:rPr>
          <w:sz w:val="28"/>
          <w:szCs w:val="28"/>
          <w:vertAlign w:val="baseline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</w:rPr>
        <w:t xml:space="preserve">Первый заместитель</w:t>
      </w: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председателя Правительства </w:t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jc w:val="both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ascii="TimesNewRoman" w:hAnsi="TimesNewRoman" w:eastAsia="TimesNewRoman" w:cs="TimesNewRoman"/>
          <w:sz w:val="28"/>
        </w:rPr>
        <w:t xml:space="preserve">Забайкальского края</w:t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  <w:t xml:space="preserve">                                            </w:t>
      </w:r>
      <w:r>
        <w:rPr>
          <w:rFonts w:ascii="TimesNewRoman" w:hAnsi="TimesNewRoman" w:eastAsia="TimesNewRoman" w:cs="TimesNewRoman"/>
          <w:sz w:val="28"/>
        </w:rPr>
        <w:t xml:space="preserve">Б.Б.Батомункуев</w:t>
      </w: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33"/>
        <w:ind w:firstLine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pStyle w:val="933"/>
        <w:ind w:firstLine="567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p>
      <w:pPr>
        <w:ind w:left="5103" w:firstLine="567"/>
        <w:jc w:val="center"/>
        <w:rPr>
          <w:rFonts w:ascii="TimesNewRoman" w:hAnsi="TimesNewRoman" w:eastAsia="TimesNewRoman" w:cs="TimesNewRoman"/>
          <w:color w:val="000000"/>
        </w:rPr>
        <w:outlineLvl w:val="0"/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ind w:left="5103" w:firstLine="567"/>
        <w:jc w:val="center"/>
        <w:rPr>
          <w:rFonts w:ascii="TimesNewRoman" w:hAnsi="TimesNewRoman" w:eastAsia="TimesNewRoman" w:cs="TimesNewRoman"/>
          <w:color w:val="000000"/>
        </w:rPr>
        <w:outlineLvl w:val="0"/>
      </w:pP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  <w:r>
        <w:rPr>
          <w:rFonts w:ascii="TimesNewRoman" w:hAnsi="TimesNewRoman" w:eastAsia="TimesNewRoman" w:cs="TimesNewRoman"/>
          <w:color w:val="000000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  <w:r>
        <w:rPr>
          <w:rFonts w:ascii="TimesNewRoman" w:hAnsi="TimesNewRoman" w:eastAsia="TimesNewRoman" w:cs="TimesNewRoman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endnote>
  <w:endnote w:type="continuationSeparator" w:id="0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NewRoman">
    <w:panose1 w:val="020206030504050203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footnote>
  <w:footnote w:type="continuationSeparator" w:id="0">
    <w:p>
      <w:pPr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continuationSeparator/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widowControl w:val="off"/>
      <w:rPr>
        <w:rFonts w:ascii="TimesNewRoman" w:hAnsi="TimesNewRoman" w:eastAsia="TimesNewRoman" w:cs="TimesNewRoman"/>
      </w:rPr>
      <w:framePr w:wrap="auto" w:vAnchor="text" w:hAnchor="margin" w:xAlign="center"/>
    </w:pPr>
    <w:r>
      <w:rPr>
        <w:rFonts w:ascii="TimesNewRoman" w:hAnsi="TimesNewRoman" w:eastAsia="TimesNewRoman" w:cs="TimesNewRoman"/>
      </w:rPr>
      <w:fldChar w:fldCharType="begin"/>
    </w:r>
    <w:r>
      <w:rPr>
        <w:rFonts w:ascii="TimesNewRoman" w:hAnsi="TimesNewRoman" w:eastAsia="TimesNewRoman" w:cs="TimesNewRoman"/>
      </w:rPr>
      <w:instrText xml:space="preserve">PAGE  </w:instrText>
    </w:r>
    <w:r>
      <w:fldChar w:fldCharType="separate"/>
    </w:r>
    <w:r>
      <w:rPr>
        <w:rFonts w:ascii="TimesNewRoman" w:hAnsi="TimesNewRoman" w:eastAsia="TimesNewRoman" w:cs="TimesNewRoman"/>
      </w:rPr>
      <w:t xml:space="preserve">2</w:t>
    </w:r>
    <w:r>
      <w:fldChar w:fldCharType="end"/>
    </w: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</w:p>
  <w:p>
    <w:pPr>
      <w:pStyle w:val="931"/>
      <w:rPr>
        <w:rFonts w:ascii="TimesNewRoman" w:hAnsi="TimesNewRoman" w:eastAsia="TimesNewRoman" w:cs="TimesNewRoman"/>
      </w:rPr>
    </w:pP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  <w:r>
      <w:rPr>
        <w:rFonts w:ascii="TimesNewRoman" w:hAnsi="TimesNewRoman" w:eastAsia="TimesNewRoman" w:cs="TimesNew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">
    <w:multiLevelType w:val="hybridMultilevel"/>
    <w:lvl w:ilvl="0">
      <w:start w:val="15"/>
      <w:numFmt w:val="decimal"/>
      <w:isLgl w:val="false"/>
      <w:suff w:val="tab"/>
      <w:lvlText w:val="·"/>
      <w:lvlJc w:val="left"/>
      <w:pPr>
        <w:ind w:hanging="37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5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495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decimal"/>
      <w:isLgl w:val="false"/>
      <w:suff w:val="tab"/>
      <w:lvlText w:val="o"/>
      <w:lvlJc w:val="left"/>
      <w:pPr>
        <w:ind w:hanging="1065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0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"/>
      <w:lvlJc w:val="left"/>
      <w:pPr>
        <w:ind w:hanging="975"/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3633.%4633.%5633.%6633.%7633"/>
      <w:lvlJc w:val="left"/>
      <w:pPr>
        <w:ind w:hanging="1800"/>
      </w:pPr>
    </w:lvl>
    <w:lvl w:ilvl="7">
      <w:start w:val="1"/>
      <w:numFmt w:val="decimal"/>
      <w:isLgl w:val="false"/>
      <w:suff w:val="tab"/>
      <w:lvlText w:val="%3633.%4633.%5633.%6633.%7633.%863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00"/>
      </w:pPr>
    </w:lvl>
    <w:lvl w:ilvl="1">
      <w:start w:val="6"/>
      <w:numFmt w:val="decimal"/>
      <w:isLgl w:val="false"/>
      <w:suff w:val="tab"/>
      <w:lvlText w:val="o"/>
      <w:lvlJc w:val="left"/>
      <w:pPr>
        <w:ind w:hanging="900"/>
      </w:pPr>
    </w:lvl>
    <w:lvl w:ilvl="2">
      <w:start w:val="21"/>
      <w:numFmt w:val="decimal"/>
      <w:isLgl w:val="false"/>
      <w:suff w:val="tab"/>
      <w:lvlText w:val="5□.%"/>
      <w:lvlJc w:val="left"/>
      <w:pPr>
        <w:ind w:hanging="900"/>
      </w:pPr>
    </w:lvl>
    <w:lvl w:ilvl="3">
      <w:start w:val="1"/>
      <w:numFmt w:val="decimal"/>
      <w:isLgl w:val="false"/>
      <w:suff w:val="tab"/>
      <w:lvlText w:val="7□.%4633.%"/>
      <w:lvlJc w:val="left"/>
      <w:pPr>
        <w:ind w:hanging="1080"/>
      </w:pPr>
    </w:lvl>
    <w:lvl w:ilvl="4">
      <w:start w:val="1"/>
      <w:numFmt w:val="decimal"/>
      <w:isLgl w:val="false"/>
      <w:suff w:val="tab"/>
      <w:lvlText w:val="9□.%4633.%5633.%"/>
      <w:lvlJc w:val="left"/>
      <w:pPr>
        <w:ind w:hanging="1080"/>
      </w:pPr>
    </w:lvl>
    <w:lvl w:ilvl="5">
      <w:start w:val="1"/>
      <w:numFmt w:val="decimal"/>
      <w:isLgl w:val="false"/>
      <w:suff w:val="tab"/>
      <w:lvlText w:val="11□.%4633.%5633.%663"/>
      <w:lvlJc w:val="left"/>
      <w:pPr>
        <w:ind w:hanging="1440"/>
      </w:pPr>
    </w:lvl>
    <w:lvl w:ilvl="6">
      <w:start w:val="1"/>
      <w:numFmt w:val="decimal"/>
      <w:isLgl w:val="false"/>
      <w:suff w:val="tab"/>
      <w:lvlText w:val="%3633.%4633.%5633.%6633.%763"/>
      <w:lvlJc w:val="left"/>
      <w:pPr>
        <w:ind w:hanging="1440"/>
      </w:pPr>
    </w:lvl>
    <w:lvl w:ilvl="7">
      <w:start w:val="1"/>
      <w:numFmt w:val="decimal"/>
      <w:isLgl w:val="false"/>
      <w:suff w:val="tab"/>
      <w:lvlText w:val="%3633.%4633.%5633.%6633.%7633.%86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8">
    <w:multiLevelType w:val="hybridMultilevel"/>
    <w:lvl w:ilvl="0">
      <w:start w:val="27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abstractNum w:abstractNumId="31">
    <w:multiLevelType w:val="hybridMultilevel"/>
    <w:lvl w:ilvl="0">
      <w:start w:val="12"/>
      <w:numFmt w:val="decimal"/>
      <w:isLgl w:val="false"/>
      <w:suff w:val="tab"/>
      <w:lvlText w:val="·"/>
      <w:lvlJc w:val="left"/>
      <w:pPr>
        <w:ind w:hanging="975"/>
      </w:pPr>
    </w:lvl>
    <w:lvl w:ilvl="1">
      <w:start w:val="6"/>
      <w:numFmt w:val="decimal"/>
      <w:isLgl w:val="false"/>
      <w:suff w:val="tab"/>
      <w:lvlText w:val="4□"/>
      <w:lvlJc w:val="left"/>
      <w:pPr>
        <w:ind w:hanging="975"/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3633.%4633.%5633.%6633.%7633"/>
      <w:lvlJc w:val="left"/>
      <w:pPr>
        <w:ind w:hanging="1800"/>
      </w:pPr>
    </w:lvl>
    <w:lvl w:ilvl="7">
      <w:start w:val="1"/>
      <w:numFmt w:val="decimal"/>
      <w:isLgl w:val="false"/>
      <w:suff w:val="tab"/>
      <w:lvlText w:val="%3633.%4633.%5633.%6633.%7633.%8633"/>
      <w:lvlJc w:val="left"/>
      <w:pPr>
        <w:ind w:hanging="1800"/>
      </w:pPr>
    </w:lvl>
    <w:lvl w:ilvl="8">
      <w:start w:val="1"/>
      <w:numFmt w:val="decimal"/>
      <w:isLgl w:val="false"/>
      <w:suff w:val="tab"/>
      <w:lvlText w:val="%3633.%4633.%5633.%6633.%7633.%8633.%9"/>
      <w:lvlJc w:val="left"/>
      <w:pPr>
        <w:ind w:hanging="216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·"/>
      <w:lvlJc w:val="left"/>
      <w:pPr>
        <w:ind w:hanging="360"/>
      </w:pPr>
    </w:lvl>
    <w:lvl w:ilvl="1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2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3">
      <w:start w:val="1"/>
      <w:numFmt w:val="decimal"/>
      <w:isLgl w:val="false"/>
      <w:suff w:val="tab"/>
      <w:lvlText w:val="·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5">
      <w:start w:val="1"/>
      <w:numFmt w:val="lowerRoman"/>
      <w:isLgl w:val="false"/>
      <w:suff w:val="tab"/>
      <w:lvlText w:val="§"/>
      <w:lvlJc w:val="right"/>
      <w:pPr>
        <w:ind w:hanging="180"/>
      </w:pPr>
    </w:lvl>
    <w:lvl w:ilvl="6">
      <w:start w:val="1"/>
      <w:numFmt w:val="decimal"/>
      <w:isLgl w:val="false"/>
      <w:suff w:val="tab"/>
      <w:lvlText w:val="·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o"/>
      <w:lvlJc w:val="left"/>
      <w:pPr>
        <w:ind w:hanging="360"/>
      </w:pPr>
    </w:lvl>
    <w:lvl w:ilvl="8">
      <w:start w:val="1"/>
      <w:numFmt w:val="lowerRoman"/>
      <w:isLgl w:val="false"/>
      <w:suff w:val="tab"/>
      <w:lvlText w:val="§"/>
      <w:lvlJc w:val="right"/>
      <w:pPr>
        <w:ind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5"/>
  </w:num>
  <w:num w:numId="5">
    <w:abstractNumId w:val="22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19"/>
  </w:num>
  <w:num w:numId="11">
    <w:abstractNumId w:val="9"/>
  </w:num>
  <w:num w:numId="12">
    <w:abstractNumId w:val="27"/>
  </w:num>
  <w:num w:numId="13">
    <w:abstractNumId w:val="21"/>
  </w:num>
  <w:num w:numId="14">
    <w:abstractNumId w:val="13"/>
  </w:num>
  <w:num w:numId="15">
    <w:abstractNumId w:val="6"/>
  </w:num>
  <w:num w:numId="16">
    <w:abstractNumId w:val="17"/>
  </w:num>
  <w:num w:numId="17">
    <w:abstractNumId w:val="24"/>
  </w:num>
  <w:num w:numId="18">
    <w:abstractNumId w:val="7"/>
  </w:num>
  <w:num w:numId="19">
    <w:abstractNumId w:val="23"/>
  </w:num>
  <w:num w:numId="20">
    <w:abstractNumId w:val="18"/>
  </w:num>
  <w:num w:numId="21">
    <w:abstractNumId w:val="28"/>
  </w:num>
  <w:num w:numId="22">
    <w:abstractNumId w:val="25"/>
  </w:num>
  <w:num w:numId="23">
    <w:abstractNumId w:val="20"/>
  </w:num>
  <w:num w:numId="24">
    <w:abstractNumId w:val="31"/>
  </w:num>
  <w:num w:numId="25">
    <w:abstractNumId w:val="14"/>
  </w:num>
  <w:num w:numId="26">
    <w:abstractNumId w:val="32"/>
  </w:num>
  <w:num w:numId="27">
    <w:abstractNumId w:val="26"/>
  </w:num>
  <w:num w:numId="28">
    <w:abstractNumId w:val="12"/>
  </w:num>
  <w:num w:numId="29">
    <w:abstractNumId w:val="30"/>
  </w:num>
  <w:num w:numId="30">
    <w:abstractNumId w:val="3"/>
  </w:num>
  <w:num w:numId="31">
    <w:abstractNumId w:val="10"/>
  </w:num>
  <w:num w:numId="32">
    <w:abstractNumId w:val="2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 w:default="1">
    <w:name w:val="Normal"/>
    <w:qFormat/>
    <w:rPr>
      <w:sz w:val="24"/>
    </w:rPr>
  </w:style>
  <w:style w:type="paragraph" w:styleId="751">
    <w:name w:val="Heading 1"/>
    <w:basedOn w:val="750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</w:rPr>
  </w:style>
  <w:style w:type="paragraph" w:styleId="752">
    <w:name w:val="Heading 2"/>
    <w:basedOn w:val="750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3">
    <w:name w:val="Heading 3"/>
    <w:basedOn w:val="750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754">
    <w:name w:val="Heading 4"/>
    <w:basedOn w:val="750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755">
    <w:name w:val="Heading 5"/>
    <w:basedOn w:val="750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</w:rPr>
  </w:style>
  <w:style w:type="paragraph" w:styleId="756">
    <w:name w:val="Heading 6"/>
    <w:basedOn w:val="750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757">
    <w:name w:val="Heading 7"/>
    <w:basedOn w:val="750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758">
    <w:name w:val="Heading 8"/>
    <w:basedOn w:val="750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759">
    <w:name w:val="Heading 9"/>
    <w:basedOn w:val="750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760" w:default="1">
    <w:name w:val="Default Paragraph Font"/>
    <w:uiPriority w:val="1"/>
    <w:semiHidden/>
    <w:unhideWhenUsed/>
  </w:style>
  <w:style w:type="table" w:styleId="7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2" w:default="1">
    <w:name w:val="No List"/>
    <w:uiPriority w:val="99"/>
    <w:semiHidden/>
    <w:unhideWhenUsed/>
  </w:style>
  <w:style w:type="character" w:styleId="763" w:customStyle="1">
    <w:name w:val="Heading 1 Char"/>
    <w:rPr>
      <w:rFonts w:ascii="Arial" w:hAnsi="Arial" w:eastAsia="Arial" w:cs="Arial"/>
      <w:sz w:val="40"/>
    </w:rPr>
  </w:style>
  <w:style w:type="character" w:styleId="764" w:customStyle="1">
    <w:name w:val="Heading 2 Char"/>
    <w:rPr>
      <w:rFonts w:ascii="Arial" w:hAnsi="Arial" w:eastAsia="Arial" w:cs="Arial"/>
      <w:sz w:val="34"/>
    </w:rPr>
  </w:style>
  <w:style w:type="character" w:styleId="765" w:customStyle="1">
    <w:name w:val="Heading 3 Char"/>
    <w:rPr>
      <w:rFonts w:ascii="Arial" w:hAnsi="Arial" w:eastAsia="Arial" w:cs="Arial"/>
      <w:sz w:val="30"/>
    </w:rPr>
  </w:style>
  <w:style w:type="character" w:styleId="766" w:customStyle="1">
    <w:name w:val="Heading 4 Char"/>
    <w:rPr>
      <w:rFonts w:ascii="Arial" w:hAnsi="Arial" w:eastAsia="Arial" w:cs="Arial"/>
      <w:b/>
      <w:sz w:val="26"/>
    </w:rPr>
  </w:style>
  <w:style w:type="character" w:styleId="767" w:customStyle="1">
    <w:name w:val="Heading 5 Char"/>
    <w:rPr>
      <w:rFonts w:ascii="Arial" w:hAnsi="Arial" w:eastAsia="Arial" w:cs="Arial"/>
      <w:b/>
      <w:sz w:val="24"/>
    </w:rPr>
  </w:style>
  <w:style w:type="character" w:styleId="768" w:customStyle="1">
    <w:name w:val="Heading 6 Char"/>
    <w:rPr>
      <w:rFonts w:ascii="Arial" w:hAnsi="Arial" w:eastAsia="Arial" w:cs="Arial"/>
      <w:b/>
      <w:sz w:val="22"/>
    </w:rPr>
  </w:style>
  <w:style w:type="character" w:styleId="769" w:customStyle="1">
    <w:name w:val="Heading 7 Char"/>
    <w:rPr>
      <w:rFonts w:ascii="Arial" w:hAnsi="Arial" w:eastAsia="Arial" w:cs="Arial"/>
      <w:b/>
      <w:i/>
      <w:sz w:val="22"/>
    </w:rPr>
  </w:style>
  <w:style w:type="character" w:styleId="770" w:customStyle="1">
    <w:name w:val="Heading 8 Char"/>
    <w:rPr>
      <w:rFonts w:ascii="Arial" w:hAnsi="Arial" w:eastAsia="Arial" w:cs="Arial"/>
      <w:i/>
      <w:sz w:val="22"/>
    </w:rPr>
  </w:style>
  <w:style w:type="character" w:styleId="771" w:customStyle="1">
    <w:name w:val="Heading 9 Char"/>
    <w:rPr>
      <w:rFonts w:ascii="Arial" w:hAnsi="Arial" w:eastAsia="Arial" w:cs="Arial"/>
      <w:i/>
      <w:sz w:val="21"/>
    </w:rPr>
  </w:style>
  <w:style w:type="paragraph" w:styleId="772">
    <w:name w:val="No Spacing"/>
    <w:qFormat/>
    <w:rPr>
      <w:sz w:val="24"/>
    </w:rPr>
  </w:style>
  <w:style w:type="paragraph" w:styleId="773">
    <w:name w:val="Title"/>
    <w:basedOn w:val="750"/>
    <w:qFormat/>
    <w:pPr>
      <w:contextualSpacing/>
      <w:spacing w:before="300" w:after="200"/>
    </w:pPr>
    <w:rPr>
      <w:sz w:val="48"/>
    </w:rPr>
  </w:style>
  <w:style w:type="character" w:styleId="774" w:customStyle="1">
    <w:name w:val="Title Char"/>
    <w:rPr>
      <w:rFonts w:ascii="Calibri" w:hAnsi="Calibri" w:eastAsia="Calibri" w:cs="Calibri"/>
      <w:sz w:val="48"/>
    </w:rPr>
  </w:style>
  <w:style w:type="paragraph" w:styleId="775">
    <w:name w:val="Subtitle"/>
    <w:basedOn w:val="750"/>
    <w:qFormat/>
    <w:pPr>
      <w:spacing w:before="200" w:after="200"/>
    </w:pPr>
  </w:style>
  <w:style w:type="character" w:styleId="776" w:customStyle="1">
    <w:name w:val="Subtitle Char"/>
    <w:rPr>
      <w:rFonts w:ascii="Calibri" w:hAnsi="Calibri" w:eastAsia="Calibri" w:cs="Calibri"/>
      <w:sz w:val="24"/>
    </w:rPr>
  </w:style>
  <w:style w:type="paragraph" w:styleId="777">
    <w:name w:val="Quote"/>
    <w:basedOn w:val="750"/>
    <w:qFormat/>
    <w:pPr>
      <w:ind w:left="720"/>
    </w:pPr>
    <w:rPr>
      <w:i/>
    </w:rPr>
  </w:style>
  <w:style w:type="character" w:styleId="778" w:customStyle="1">
    <w:name w:val="Quote Char"/>
    <w:rPr>
      <w:rFonts w:ascii="Calibri" w:hAnsi="Calibri" w:eastAsia="Calibri" w:cs="Calibri"/>
      <w:i/>
      <w:sz w:val="24"/>
    </w:rPr>
  </w:style>
  <w:style w:type="paragraph" w:styleId="779">
    <w:name w:val="Intense Quote"/>
    <w:basedOn w:val="750"/>
    <w:qFormat/>
    <w:pPr>
      <w:ind w:lef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Intense Quote Char"/>
    <w:rPr>
      <w:rFonts w:ascii="Calibri" w:hAnsi="Calibri" w:eastAsia="Calibri" w:cs="Calibri"/>
      <w:i/>
      <w:sz w:val="24"/>
    </w:rPr>
  </w:style>
  <w:style w:type="character" w:styleId="781" w:customStyle="1">
    <w:name w:val="Header Char"/>
    <w:rPr>
      <w:rFonts w:ascii="Calibri" w:hAnsi="Calibri" w:eastAsia="Calibri" w:cs="Calibri"/>
      <w:sz w:val="24"/>
    </w:rPr>
  </w:style>
  <w:style w:type="paragraph" w:styleId="782">
    <w:name w:val="Footer"/>
    <w:basedOn w:val="750"/>
    <w:unhideWhenUsed/>
    <w:pPr>
      <w:tabs>
        <w:tab w:val="center" w:pos="7143" w:leader="none"/>
        <w:tab w:val="right" w:pos="14287" w:leader="none"/>
      </w:tabs>
    </w:pPr>
  </w:style>
  <w:style w:type="character" w:styleId="783" w:customStyle="1">
    <w:name w:val="Footer Char"/>
    <w:rPr>
      <w:rFonts w:ascii="Calibri" w:hAnsi="Calibri" w:eastAsia="Calibri" w:cs="Calibri"/>
      <w:sz w:val="24"/>
    </w:rPr>
  </w:style>
  <w:style w:type="paragraph" w:styleId="784">
    <w:name w:val="Caption"/>
    <w:basedOn w:val="750"/>
    <w:semiHidden/>
    <w:unhideWhenUsed/>
    <w:qFormat/>
    <w:pPr>
      <w:spacing w:line="276" w:lineRule="auto"/>
    </w:pPr>
    <w:rPr>
      <w:b/>
      <w:color w:val="4f81bd"/>
      <w:sz w:val="18"/>
    </w:rPr>
  </w:style>
  <w:style w:type="character" w:styleId="785" w:customStyle="1">
    <w:name w:val="Caption Char"/>
    <w:rPr>
      <w:rFonts w:ascii="Calibri" w:hAnsi="Calibri" w:eastAsia="Calibri" w:cs="Calibri"/>
      <w:sz w:val="24"/>
    </w:rPr>
  </w:style>
  <w:style w:type="table" w:styleId="786">
    <w:name w:val="Table Grid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Table Grid Light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Plain Table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Plain Table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Plain Table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Plain Table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Plain Table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1 Light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1 Light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1 Light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2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2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2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3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3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3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4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4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4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2dcdb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af0dd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5 Dark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5 Dark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5 Dark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6 Colorful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6 Colorful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6 Colorful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7 Colorful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7 Colorful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7 Colorful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1 Light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1 Light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1 Light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2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2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2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3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3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3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4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4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4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1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2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d99694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3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5 Dark - Accent 4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5 Dark - Accent 5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91cddc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5 Dark - Accent 6"/>
    <w:basedOn w:val="761"/>
    <w:rPr>
      <w:sz w:val="24"/>
    </w:rPr>
    <w:tblPr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9bf90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6 Colorful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6 Colorful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6 Colorful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1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2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3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7 Colorful - Accent 4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7 Colorful - Accent 5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7 Colorful - Accent 6"/>
    <w:basedOn w:val="761"/>
    <w:rPr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1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2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3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ned - Accent 4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ned - Accent 5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ned - Accent 6"/>
    <w:basedOn w:val="761"/>
    <w:rPr>
      <w:color w:val="404040"/>
      <w:sz w:val="24"/>
    </w:rPr>
    <w:tblPr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1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2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3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&amp; Lined - Accent 4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&amp; Lined - Accent 5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&amp; Lined - Accent 6"/>
    <w:basedOn w:val="761"/>
    <w:rPr>
      <w:color w:val="404040"/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1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2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3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Bordered - Accent 4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Bordered - Accent 5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Bordered - Accent 6"/>
    <w:basedOn w:val="761"/>
    <w:rPr>
      <w:sz w:val="24"/>
    </w:rPr>
    <w:tblPr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paragraph" w:styleId="912">
    <w:name w:val="footnote text"/>
    <w:basedOn w:val="750"/>
    <w:semiHidden/>
    <w:unhideWhenUsed/>
    <w:pPr>
      <w:spacing w:after="40"/>
    </w:pPr>
    <w:rPr>
      <w:sz w:val="18"/>
    </w:rPr>
  </w:style>
  <w:style w:type="character" w:styleId="913" w:customStyle="1">
    <w:name w:val="Footnote Text Char"/>
    <w:rPr>
      <w:rFonts w:ascii="Calibri" w:hAnsi="Calibri" w:eastAsia="Calibri" w:cs="Calibri"/>
      <w:sz w:val="18"/>
    </w:rPr>
  </w:style>
  <w:style w:type="character" w:styleId="914">
    <w:name w:val="footnote reference"/>
    <w:unhideWhenUsed/>
    <w:rPr>
      <w:rFonts w:ascii="Calibri" w:hAnsi="Calibri" w:eastAsia="Calibri" w:cs="Calibri"/>
      <w:sz w:val="24"/>
      <w:vertAlign w:val="superscript"/>
    </w:rPr>
  </w:style>
  <w:style w:type="paragraph" w:styleId="915">
    <w:name w:val="endnote text"/>
    <w:basedOn w:val="750"/>
    <w:semiHidden/>
    <w:unhideWhenUsed/>
    <w:rPr>
      <w:sz w:val="20"/>
    </w:rPr>
  </w:style>
  <w:style w:type="character" w:styleId="916" w:customStyle="1">
    <w:name w:val="Endnote Text Char"/>
    <w:rPr>
      <w:rFonts w:ascii="Calibri" w:hAnsi="Calibri" w:eastAsia="Calibri" w:cs="Calibri"/>
      <w:sz w:val="20"/>
    </w:rPr>
  </w:style>
  <w:style w:type="character" w:styleId="917">
    <w:name w:val="endnote reference"/>
    <w:semiHidden/>
    <w:unhideWhenUsed/>
    <w:rPr>
      <w:rFonts w:ascii="Calibri" w:hAnsi="Calibri" w:eastAsia="Calibri" w:cs="Calibri"/>
      <w:sz w:val="24"/>
      <w:vertAlign w:val="superscript"/>
    </w:rPr>
  </w:style>
  <w:style w:type="paragraph" w:styleId="918">
    <w:name w:val="toc 1"/>
    <w:basedOn w:val="750"/>
    <w:unhideWhenUsed/>
    <w:pPr>
      <w:spacing w:after="57"/>
    </w:pPr>
  </w:style>
  <w:style w:type="paragraph" w:styleId="919">
    <w:name w:val="toc 2"/>
    <w:basedOn w:val="750"/>
    <w:unhideWhenUsed/>
    <w:pPr>
      <w:ind w:left="283"/>
      <w:spacing w:after="57"/>
    </w:pPr>
  </w:style>
  <w:style w:type="paragraph" w:styleId="920">
    <w:name w:val="toc 3"/>
    <w:basedOn w:val="750"/>
    <w:unhideWhenUsed/>
    <w:pPr>
      <w:ind w:left="567"/>
      <w:spacing w:after="57"/>
    </w:pPr>
  </w:style>
  <w:style w:type="paragraph" w:styleId="921">
    <w:name w:val="toc 4"/>
    <w:basedOn w:val="750"/>
    <w:unhideWhenUsed/>
    <w:pPr>
      <w:ind w:left="850"/>
      <w:spacing w:after="57"/>
    </w:pPr>
  </w:style>
  <w:style w:type="paragraph" w:styleId="922">
    <w:name w:val="toc 5"/>
    <w:basedOn w:val="750"/>
    <w:unhideWhenUsed/>
    <w:pPr>
      <w:ind w:left="1134"/>
      <w:spacing w:after="57"/>
    </w:pPr>
  </w:style>
  <w:style w:type="paragraph" w:styleId="923">
    <w:name w:val="toc 6"/>
    <w:basedOn w:val="750"/>
    <w:unhideWhenUsed/>
    <w:pPr>
      <w:ind w:left="1417"/>
      <w:spacing w:after="57"/>
    </w:pPr>
  </w:style>
  <w:style w:type="paragraph" w:styleId="924">
    <w:name w:val="toc 7"/>
    <w:basedOn w:val="750"/>
    <w:unhideWhenUsed/>
    <w:pPr>
      <w:ind w:left="1701"/>
      <w:spacing w:after="57"/>
    </w:pPr>
  </w:style>
  <w:style w:type="paragraph" w:styleId="925">
    <w:name w:val="toc 8"/>
    <w:basedOn w:val="750"/>
    <w:unhideWhenUsed/>
    <w:pPr>
      <w:ind w:left="1984"/>
      <w:spacing w:after="57"/>
    </w:pPr>
  </w:style>
  <w:style w:type="paragraph" w:styleId="926">
    <w:name w:val="toc 9"/>
    <w:basedOn w:val="750"/>
    <w:unhideWhenUsed/>
    <w:pPr>
      <w:ind w:left="2268"/>
      <w:spacing w:after="57"/>
    </w:pPr>
  </w:style>
  <w:style w:type="paragraph" w:styleId="927">
    <w:name w:val="TOC Heading"/>
    <w:unhideWhenUsed/>
    <w:rPr>
      <w:sz w:val="24"/>
    </w:rPr>
  </w:style>
  <w:style w:type="paragraph" w:styleId="928">
    <w:name w:val="table of figures"/>
    <w:basedOn w:val="750"/>
    <w:unhideWhenUsed/>
  </w:style>
  <w:style w:type="paragraph" w:styleId="929" w:customStyle="1">
    <w:name w:val="ConsPlusNonformat"/>
    <w:rPr>
      <w:rFonts w:ascii="CourierNew" w:hAnsi="CourierNew" w:eastAsia="CourierNew" w:cs="CourierNew"/>
      <w:sz w:val="22"/>
    </w:rPr>
  </w:style>
  <w:style w:type="character" w:styleId="930">
    <w:name w:val="page number"/>
    <w:rPr>
      <w:rFonts w:ascii="Calibri" w:hAnsi="Calibri" w:eastAsia="Calibri" w:cs="Calibri"/>
      <w:sz w:val="24"/>
    </w:rPr>
  </w:style>
  <w:style w:type="paragraph" w:styleId="931">
    <w:name w:val="Header"/>
    <w:basedOn w:val="750"/>
    <w:pPr>
      <w:tabs>
        <w:tab w:val="center" w:pos="4677" w:leader="none"/>
        <w:tab w:val="right" w:pos="9355" w:leader="none"/>
      </w:tabs>
    </w:pPr>
  </w:style>
  <w:style w:type="character" w:styleId="932" w:customStyle="1">
    <w:name w:val="Верхний колонтитул Знак"/>
    <w:rPr>
      <w:rFonts w:ascii="TimesNewRoman" w:hAnsi="TimesNewRoman" w:eastAsia="TimesNewRoman" w:cs="TimesNewRoman"/>
      <w:sz w:val="24"/>
    </w:rPr>
  </w:style>
  <w:style w:type="paragraph" w:styleId="933" w:customStyle="1">
    <w:name w:val="ConsPlusNormal"/>
    <w:qFormat/>
    <w:pPr>
      <w:ind w:firstLine="720"/>
    </w:pPr>
    <w:rPr>
      <w:rFonts w:ascii="Arial" w:hAnsi="Arial" w:eastAsia="Arial" w:cs="Arial"/>
    </w:rPr>
  </w:style>
  <w:style w:type="paragraph" w:styleId="934">
    <w:name w:val="Body Text"/>
    <w:basedOn w:val="750"/>
    <w:pPr>
      <w:spacing w:after="120"/>
    </w:pPr>
    <w:rPr>
      <w:sz w:val="28"/>
    </w:rPr>
  </w:style>
  <w:style w:type="character" w:styleId="935" w:customStyle="1">
    <w:name w:val="Основной текст Знак"/>
    <w:rPr>
      <w:rFonts w:ascii="TimesNewRoman" w:hAnsi="TimesNewRoman" w:eastAsia="TimesNewRoman" w:cs="TimesNewRoman"/>
      <w:sz w:val="28"/>
    </w:rPr>
  </w:style>
  <w:style w:type="character" w:styleId="936">
    <w:name w:val="Hyperlink"/>
    <w:rPr>
      <w:rFonts w:ascii="Calibri" w:hAnsi="Calibri" w:eastAsia="Calibri" w:cs="Calibri"/>
      <w:color w:val="0000ff"/>
      <w:sz w:val="24"/>
      <w:u w:val="single"/>
    </w:rPr>
  </w:style>
  <w:style w:type="paragraph" w:styleId="937">
    <w:name w:val="Body Text 2"/>
    <w:basedOn w:val="750"/>
    <w:pPr>
      <w:spacing w:after="120" w:line="480" w:lineRule="auto"/>
    </w:pPr>
  </w:style>
  <w:style w:type="character" w:styleId="938" w:customStyle="1">
    <w:name w:val="Основной текст 2 Знак"/>
    <w:rPr>
      <w:rFonts w:ascii="TimesNewRoman" w:hAnsi="TimesNewRoman" w:eastAsia="TimesNewRoman" w:cs="TimesNewRoman"/>
      <w:sz w:val="24"/>
    </w:rPr>
  </w:style>
  <w:style w:type="character" w:styleId="939" w:customStyle="1">
    <w:name w:val="ConsPlusNonformat Знак"/>
    <w:rPr>
      <w:rFonts w:ascii="CourierNew" w:hAnsi="CourierNew" w:eastAsia="CourierNew" w:cs="CourierNew"/>
      <w:sz w:val="20"/>
    </w:rPr>
  </w:style>
  <w:style w:type="character" w:styleId="940" w:customStyle="1">
    <w:name w:val="Гипертекстовая ссылка"/>
    <w:rPr>
      <w:rFonts w:ascii="Calibri" w:hAnsi="Calibri" w:eastAsia="Calibri" w:cs="Calibri"/>
      <w:b/>
      <w:color w:val="106bbe"/>
      <w:sz w:val="24"/>
    </w:rPr>
  </w:style>
  <w:style w:type="paragraph" w:styleId="941" w:customStyle="1">
    <w:name w:val="formattext"/>
    <w:basedOn w:val="750"/>
    <w:pPr>
      <w:spacing w:before="100" w:beforeAutospacing="1" w:after="100" w:afterAutospacing="1"/>
    </w:pPr>
  </w:style>
  <w:style w:type="character" w:styleId="942" w:customStyle="1">
    <w:name w:val="ConsPlusNormal Знак"/>
    <w:rPr>
      <w:rFonts w:ascii="Arial" w:hAnsi="Arial" w:eastAsia="Arial" w:cs="Arial"/>
      <w:sz w:val="20"/>
    </w:rPr>
  </w:style>
  <w:style w:type="paragraph" w:styleId="943">
    <w:name w:val="Balloon Text"/>
    <w:basedOn w:val="750"/>
    <w:semiHidden/>
    <w:unhideWhenUsed/>
    <w:rPr>
      <w:rFonts w:ascii="Tahoma" w:hAnsi="Tahoma" w:eastAsia="Tahoma" w:cs="Tahoma"/>
      <w:sz w:val="16"/>
    </w:rPr>
  </w:style>
  <w:style w:type="character" w:styleId="944" w:customStyle="1">
    <w:name w:val="Текст выноски Знак"/>
    <w:semiHidden/>
    <w:rPr>
      <w:rFonts w:ascii="Tahoma" w:hAnsi="Tahoma" w:eastAsia="Tahoma" w:cs="Tahoma"/>
      <w:sz w:val="16"/>
    </w:rPr>
  </w:style>
  <w:style w:type="paragraph" w:styleId="945">
    <w:name w:val="List Paragraph"/>
    <w:basedOn w:val="750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revision>14</cp:revision>
  <dcterms:created xsi:type="dcterms:W3CDTF">2025-10-13T02:57:00Z</dcterms:created>
  <dcterms:modified xsi:type="dcterms:W3CDTF">2025-12-18T01:44:50Z</dcterms:modified>
</cp:coreProperties>
</file>