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2025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4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2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</w:t>
      </w:r>
      <w:r>
        <w:rPr>
          <w:color w:val="000000" w:themeColor="text1"/>
          <w:sz w:val="28"/>
          <w:szCs w:val="28"/>
          <w:highlight w:val="none"/>
        </w:rPr>
        <w:t xml:space="preserve">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22"/>
            <w:color w:val="000000" w:themeColor="text1"/>
            <w:sz w:val="28"/>
            <w:szCs w:val="28"/>
            <w:highlight w:val="none"/>
            <w:u w:val="none"/>
          </w:rPr>
          <w:t xml:space="preserve">пунктом 12 части 2 статьи 16</w:t>
        </w:r>
      </w:hyperlink>
      <w:r>
        <w:rPr>
          <w:color w:val="000000" w:themeColor="text1"/>
          <w:sz w:val="28"/>
          <w:szCs w:val="28"/>
          <w:highlight w:val="none"/>
        </w:rPr>
        <w:t xml:space="preserve"> Закона Забайкальского края от 24 декабря 2024 года № 2446-ЗЗК</w:t>
      </w:r>
      <w:r>
        <w:rPr>
          <w:color w:val="000000" w:themeColor="text1"/>
          <w:sz w:val="28"/>
          <w:szCs w:val="28"/>
          <w:highlight w:val="none"/>
        </w:rPr>
        <w:br/>
        <w:t xml:space="preserve"> «О бюджете Забайкальского края на 2025 год и плановый период 2026 и </w:t>
      </w:r>
      <w:r>
        <w:rPr>
          <w:color w:val="000000" w:themeColor="text1"/>
          <w:sz w:val="28"/>
          <w:szCs w:val="28"/>
          <w:highlight w:val="none"/>
        </w:rPr>
        <w:br/>
        <w:t xml:space="preserve">2027 годов»,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в целях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финансового обеспечения затрат, связанных с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возмещением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организациям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недополученных и выпадающих доходов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Правительством Забайкальского края </w:t>
      </w:r>
      <w:r>
        <w:rPr>
          <w:b/>
          <w:bCs/>
          <w:spacing w:val="40"/>
          <w:sz w:val="28"/>
          <w:szCs w:val="28"/>
          <w:highlight w:val="none"/>
        </w:rPr>
        <w:t xml:space="preserve">постановляет</w:t>
      </w:r>
      <w:r>
        <w:rPr>
          <w:spacing w:val="40"/>
          <w:sz w:val="28"/>
          <w:szCs w:val="28"/>
          <w:highlight w:val="none"/>
        </w:rPr>
        <w:t xml:space="preserve">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4"/>
        <w:ind w:firstLine="709"/>
        <w:jc w:val="both"/>
        <w:tabs>
          <w:tab w:val="left" w:pos="992" w:leader="none"/>
        </w:tabs>
        <w:rPr>
          <w:rFonts w:eastAsia="Calibri" w:eastAsiaTheme="minorHAnsi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1.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Определить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финансовое обеспечение з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атрат, связанных с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возмещением организациям недополученных и выпадающих доходов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целью перераспределения бюджетных ассигнований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 w:eastAsiaTheme="minorHAnsi"/>
          <w:sz w:val="28"/>
          <w:szCs w:val="28"/>
          <w:highlight w:val="none"/>
          <w14:ligatures w14:val="none"/>
        </w:rPr>
      </w:r>
      <w:r>
        <w:rPr>
          <w:rFonts w:eastAsia="Calibri" w:eastAsiaTheme="minorHAnsi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  <w:highlight w:val="none"/>
        </w:rPr>
        <w:t xml:space="preserve">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2"/>
            <w:color w:val="000000" w:themeColor="text1"/>
            <w:sz w:val="28"/>
            <w:szCs w:val="28"/>
            <w:highlight w:val="none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Забайкальского края от 24 декабря </w:t>
      </w:r>
      <w:r>
        <w:rPr>
          <w:color w:val="000000"/>
          <w:sz w:val="28"/>
          <w:szCs w:val="28"/>
          <w:highlight w:val="none"/>
        </w:rPr>
        <w:br/>
        <w:t xml:space="preserve">2024 года № 2446-ЗЗК «О бюджете Забайкальского края на 2025 год и плановый период 2026 и 202</w:t>
      </w:r>
      <w:r>
        <w:rPr>
          <w:color w:val="000000"/>
          <w:sz w:val="28"/>
          <w:szCs w:val="28"/>
          <w:highlight w:val="none"/>
        </w:rPr>
        <w:t xml:space="preserve">7 годов» </w:t>
      </w:r>
      <w:r>
        <w:rPr>
          <w:color w:val="000000"/>
          <w:sz w:val="28"/>
          <w:szCs w:val="28"/>
          <w:highlight w:val="none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none"/>
        </w:rPr>
        <w:t xml:space="preserve">аний,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Забайкальского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2025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12 840 464</w:t>
      </w:r>
      <w:r>
        <w:rPr>
          <w:sz w:val="28"/>
          <w:szCs w:val="28"/>
          <w:highlight w:val="none"/>
        </w:rPr>
        <w:t xml:space="preserve"> (двенадцать</w:t>
      </w:r>
      <w:r>
        <w:rPr>
          <w:sz w:val="28"/>
          <w:szCs w:val="28"/>
          <w:highlight w:val="none"/>
        </w:rPr>
        <w:t xml:space="preserve"> миллионов восемьсот сорок тысяч четыреста шестьдесят четыре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рубль 89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16"/>
          <w:szCs w:val="16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709"/>
        <w:gridCol w:w="425"/>
        <w:gridCol w:w="567"/>
        <w:gridCol w:w="1417"/>
        <w:gridCol w:w="850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r>
              <w:t xml:space="preserve"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централизованным электроснабжением,</w:t>
            </w:r>
            <w:r>
              <w:t xml:space="preserve"> за 2024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35402</w:t>
            </w:r>
            <w:r>
              <w:t xml:space="preserve">04206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12 840 464,89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r>
              <w:t xml:space="preserve"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3540204200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t xml:space="preserve">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12 840 464,89</w:t>
            </w:r>
            <w:r/>
            <w:r/>
            <w:r/>
          </w:p>
        </w:tc>
      </w:tr>
    </w:tbl>
    <w:p>
      <w:pPr>
        <w:jc w:val="center"/>
        <w:widowControl w:val="o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39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6"/>
        <w:sz w:val="28"/>
        <w:szCs w:val="28"/>
      </w:rPr>
      <w:framePr w:wrap="auto" w:vAnchor="text" w:hAnchor="margin" w:xAlign="center" w:y="1"/>
    </w:pPr>
    <w:r>
      <w:rPr>
        <w:rStyle w:val="946"/>
        <w:sz w:val="28"/>
        <w:szCs w:val="28"/>
      </w:rPr>
      <w:fldChar w:fldCharType="begin"/>
    </w:r>
    <w:r>
      <w:rPr>
        <w:rStyle w:val="946"/>
        <w:sz w:val="28"/>
        <w:szCs w:val="28"/>
      </w:rPr>
      <w:instrText xml:space="preserve">PAGE  </w:instrText>
    </w:r>
    <w:r>
      <w:rPr>
        <w:rStyle w:val="946"/>
        <w:sz w:val="28"/>
        <w:szCs w:val="28"/>
      </w:rPr>
      <w:fldChar w:fldCharType="separate"/>
    </w:r>
    <w:r>
      <w:rPr>
        <w:rStyle w:val="946"/>
        <w:sz w:val="28"/>
        <w:szCs w:val="28"/>
      </w:rPr>
      <w:t xml:space="preserve">3</w:t>
    </w:r>
    <w:r>
      <w:rPr>
        <w:rStyle w:val="946"/>
        <w:sz w:val="28"/>
        <w:szCs w:val="28"/>
      </w:rPr>
      <w:fldChar w:fldCharType="end"/>
    </w:r>
    <w:r>
      <w:rPr>
        <w:rStyle w:val="946"/>
        <w:sz w:val="28"/>
        <w:szCs w:val="28"/>
      </w:rPr>
    </w:r>
    <w:r>
      <w:rPr>
        <w:rStyle w:val="946"/>
        <w:sz w:val="28"/>
        <w:szCs w:val="28"/>
      </w:rPr>
    </w:r>
  </w:p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Caption Char"/>
    <w:basedOn w:val="737"/>
    <w:link w:val="795"/>
    <w:uiPriority w:val="35"/>
    <w:rPr>
      <w:b/>
      <w:bCs/>
      <w:color w:val="4f81bd" w:themeColor="accent1"/>
      <w:sz w:val="18"/>
      <w:szCs w:val="18"/>
    </w:rPr>
  </w:style>
  <w:style w:type="paragraph" w:styleId="727" w:default="1">
    <w:name w:val="Normal"/>
    <w:qFormat/>
    <w:rPr>
      <w:sz w:val="24"/>
      <w:szCs w:val="24"/>
    </w:rPr>
  </w:style>
  <w:style w:type="paragraph" w:styleId="728">
    <w:name w:val="Heading 1"/>
    <w:basedOn w:val="727"/>
    <w:next w:val="727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3">
    <w:name w:val="Heading 6"/>
    <w:basedOn w:val="727"/>
    <w:next w:val="727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character" w:styleId="750" w:customStyle="1">
    <w:name w:val="Subtitle Char"/>
    <w:basedOn w:val="73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table" w:styleId="753">
    <w:name w:val="Plain Table 1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3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3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3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5 Dark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>
    <w:name w:val="Grid Table 7 Colorful"/>
    <w:basedOn w:val="73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73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73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73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>
    <w:name w:val="List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>
    <w:name w:val="List Table 7 Colorful"/>
    <w:basedOn w:val="73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27"/>
    <w:uiPriority w:val="34"/>
    <w:qFormat/>
    <w:pPr>
      <w:contextualSpacing/>
      <w:ind w:left="720"/>
    </w:pPr>
  </w:style>
  <w:style w:type="paragraph" w:styleId="784">
    <w:name w:val="No Spacing"/>
    <w:uiPriority w:val="1"/>
    <w:qFormat/>
  </w:style>
  <w:style w:type="paragraph" w:styleId="785">
    <w:name w:val="Title"/>
    <w:basedOn w:val="727"/>
    <w:next w:val="727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Заголовок Знак"/>
    <w:basedOn w:val="737"/>
    <w:link w:val="785"/>
    <w:uiPriority w:val="10"/>
    <w:rPr>
      <w:sz w:val="48"/>
      <w:szCs w:val="48"/>
    </w:rPr>
  </w:style>
  <w:style w:type="paragraph" w:styleId="787">
    <w:name w:val="Subtitle"/>
    <w:basedOn w:val="727"/>
    <w:next w:val="727"/>
    <w:link w:val="788"/>
    <w:uiPriority w:val="11"/>
    <w:qFormat/>
    <w:pPr>
      <w:spacing w:before="200" w:after="200"/>
    </w:pPr>
  </w:style>
  <w:style w:type="character" w:styleId="788" w:customStyle="1">
    <w:name w:val="Подзаголовок Знак"/>
    <w:basedOn w:val="737"/>
    <w:link w:val="787"/>
    <w:uiPriority w:val="11"/>
    <w:rPr>
      <w:sz w:val="24"/>
      <w:szCs w:val="24"/>
    </w:rPr>
  </w:style>
  <w:style w:type="paragraph" w:styleId="789">
    <w:name w:val="Quote"/>
    <w:basedOn w:val="727"/>
    <w:next w:val="727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27"/>
    <w:next w:val="727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37"/>
    <w:uiPriority w:val="99"/>
  </w:style>
  <w:style w:type="character" w:styleId="794" w:customStyle="1">
    <w:name w:val="Footer Char"/>
    <w:basedOn w:val="737"/>
    <w:uiPriority w:val="99"/>
  </w:style>
  <w:style w:type="paragraph" w:styleId="795">
    <w:name w:val="Caption"/>
    <w:basedOn w:val="727"/>
    <w:next w:val="727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Название объекта Знак"/>
    <w:link w:val="795"/>
    <w:uiPriority w:val="99"/>
  </w:style>
  <w:style w:type="table" w:styleId="797" w:customStyle="1">
    <w:name w:val="Table Grid Light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8" w:customStyle="1">
    <w:name w:val="Таблица простая 11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3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3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а-сетка 21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41"/>
    <w:basedOn w:val="73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3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3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3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3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3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3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Таблица-сетка 5 темная1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Таблица-сетка 6 цветная1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3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3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3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3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Таблица-сетка 7 цветная1"/>
    <w:basedOn w:val="73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1"/>
    <w:basedOn w:val="73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5"/>
    <w:basedOn w:val="73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6"/>
    <w:basedOn w:val="73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Список-таблица 1 светлая1"/>
    <w:basedOn w:val="73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3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3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3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3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3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3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21"/>
    <w:basedOn w:val="73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 w:customStyle="1">
    <w:name w:val="Список-таблица 31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41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5 темная1"/>
    <w:basedOn w:val="73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3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Список-таблица 6 цветная1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 w:customStyle="1">
    <w:name w:val="Список-таблица 7 цветная1"/>
    <w:basedOn w:val="73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1"/>
    <w:basedOn w:val="73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2"/>
    <w:basedOn w:val="73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3"/>
    <w:basedOn w:val="73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4"/>
    <w:basedOn w:val="73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5"/>
    <w:basedOn w:val="73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6"/>
    <w:basedOn w:val="73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ned - Accent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3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727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37"/>
    <w:uiPriority w:val="99"/>
    <w:unhideWhenUsed/>
    <w:rPr>
      <w:vertAlign w:val="superscript"/>
    </w:rPr>
  </w:style>
  <w:style w:type="paragraph" w:styleId="926">
    <w:name w:val="endnote text"/>
    <w:basedOn w:val="727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37"/>
    <w:uiPriority w:val="99"/>
    <w:semiHidden/>
    <w:unhideWhenUsed/>
    <w:rPr>
      <w:vertAlign w:val="superscript"/>
    </w:rPr>
  </w:style>
  <w:style w:type="paragraph" w:styleId="929">
    <w:name w:val="toc 1"/>
    <w:basedOn w:val="727"/>
    <w:next w:val="727"/>
    <w:uiPriority w:val="39"/>
    <w:unhideWhenUsed/>
    <w:pPr>
      <w:spacing w:after="57"/>
    </w:pPr>
  </w:style>
  <w:style w:type="paragraph" w:styleId="930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31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32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33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34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35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36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37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27"/>
    <w:next w:val="727"/>
    <w:uiPriority w:val="99"/>
    <w:unhideWhenUsed/>
  </w:style>
  <w:style w:type="paragraph" w:styleId="940" w:customStyle="1">
    <w:name w:val="Default"/>
    <w:uiPriority w:val="99"/>
    <w:rPr>
      <w:color w:val="000000"/>
      <w:sz w:val="24"/>
      <w:szCs w:val="24"/>
    </w:rPr>
  </w:style>
  <w:style w:type="paragraph" w:styleId="941" w:customStyle="1">
    <w:name w:val="Знак Знак Знак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2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3">
    <w:name w:val="Table Grid"/>
    <w:basedOn w:val="73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>
    <w:name w:val="Header"/>
    <w:basedOn w:val="727"/>
    <w:link w:val="945"/>
    <w:uiPriority w:val="99"/>
    <w:pPr>
      <w:tabs>
        <w:tab w:val="center" w:pos="4677" w:leader="none"/>
        <w:tab w:val="right" w:pos="9355" w:leader="none"/>
      </w:tabs>
    </w:pPr>
  </w:style>
  <w:style w:type="character" w:styleId="945" w:customStyle="1">
    <w:name w:val="Верхний колонтитул Знак"/>
    <w:link w:val="944"/>
    <w:uiPriority w:val="99"/>
    <w:rPr>
      <w:rFonts w:cs="Times New Roman"/>
      <w:sz w:val="24"/>
      <w:szCs w:val="24"/>
      <w:lang w:val="ru-RU" w:eastAsia="ru-RU"/>
    </w:rPr>
  </w:style>
  <w:style w:type="character" w:styleId="946">
    <w:name w:val="page number"/>
    <w:uiPriority w:val="99"/>
    <w:rPr>
      <w:rFonts w:cs="Times New Roman"/>
    </w:rPr>
  </w:style>
  <w:style w:type="paragraph" w:styleId="947">
    <w:name w:val="Block Text"/>
    <w:basedOn w:val="727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8" w:customStyle="1">
    <w:name w:val="заголовок 3"/>
    <w:basedOn w:val="727"/>
    <w:next w:val="727"/>
    <w:uiPriority w:val="99"/>
    <w:pPr>
      <w:keepNext/>
      <w:outlineLvl w:val="2"/>
    </w:pPr>
  </w:style>
  <w:style w:type="paragraph" w:styleId="949">
    <w:name w:val="Footer"/>
    <w:basedOn w:val="727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semiHidden/>
    <w:rPr>
      <w:rFonts w:cs="Times New Roman"/>
      <w:sz w:val="24"/>
      <w:szCs w:val="24"/>
    </w:rPr>
  </w:style>
  <w:style w:type="paragraph" w:styleId="951">
    <w:name w:val="Balloon Text"/>
    <w:basedOn w:val="727"/>
    <w:link w:val="952"/>
    <w:uiPriority w:val="99"/>
    <w:semiHidden/>
    <w:rPr>
      <w:rFonts w:ascii="Tahoma" w:hAnsi="Tahoma"/>
      <w:sz w:val="16"/>
      <w:szCs w:val="16"/>
    </w:rPr>
  </w:style>
  <w:style w:type="character" w:styleId="952" w:customStyle="1">
    <w:name w:val="Текст выноски Знак"/>
    <w:link w:val="951"/>
    <w:uiPriority w:val="99"/>
    <w:semiHidden/>
    <w:rPr>
      <w:rFonts w:ascii="Tahoma" w:hAnsi="Tahoma" w:cs="Tahoma"/>
      <w:sz w:val="16"/>
      <w:szCs w:val="16"/>
    </w:rPr>
  </w:style>
  <w:style w:type="paragraph" w:styleId="953" w:customStyle="1">
    <w:name w:val="Знак Знак Знак1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Знак Знак Знак8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Знак Знак Знак2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6" w:customStyle="1">
    <w:name w:val="Знак Знак Знак3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ConsPlusNormal"/>
    <w:rPr>
      <w:rFonts w:ascii="Arial" w:hAnsi="Arial" w:cs="Arial"/>
    </w:rPr>
  </w:style>
  <w:style w:type="paragraph" w:styleId="958" w:customStyle="1">
    <w:name w:val="Знак Знак Знак4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9" w:customStyle="1">
    <w:name w:val="Гипертекстовая ссылка"/>
    <w:uiPriority w:val="99"/>
    <w:rPr>
      <w:rFonts w:cs="Times New Roman"/>
      <w:color w:val="106bbe"/>
    </w:rPr>
  </w:style>
  <w:style w:type="table" w:styleId="960" w:customStyle="1">
    <w:name w:val="Сетка таблицы светлая1"/>
    <w:basedOn w:val="738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syuv</cp:lastModifiedBy>
  <cp:revision>53</cp:revision>
  <dcterms:created xsi:type="dcterms:W3CDTF">2024-09-27T04:31:00Z</dcterms:created>
  <dcterms:modified xsi:type="dcterms:W3CDTF">2025-12-24T01:29:07Z</dcterms:modified>
</cp:coreProperties>
</file>