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sz w:val="2"/>
          <w:szCs w:val="2"/>
          <w:lang w:eastAsia="ru-RU"/>
        </w:rPr>
        <w:t xml:space="preserve">                  </w:t>
      </w:r>
      <w:bookmarkStart w:id="0" w:name="OLE_LINK4"/>
      <w:r w:rsidRPr="00CE11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DC569" wp14:editId="13AB32FA">
            <wp:extent cx="7905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CE1104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  <w:t>ПОСТАНОВЛЕНИЕ</w:t>
      </w: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Cs w:val="35"/>
          <w:lang w:eastAsia="ru-RU"/>
        </w:rPr>
      </w:pPr>
    </w:p>
    <w:p w:rsidR="00CE1104" w:rsidRPr="00CE1104" w:rsidRDefault="00CE1104" w:rsidP="00CE11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2"/>
          <w:szCs w:val="32"/>
          <w:lang w:eastAsia="ru-RU"/>
        </w:rPr>
      </w:pPr>
      <w:r w:rsidRPr="00CE1104">
        <w:rPr>
          <w:rFonts w:ascii="Times New Roman" w:eastAsia="Times New Roman" w:hAnsi="Times New Roman" w:cs="Times New Roman"/>
          <w:bCs/>
          <w:spacing w:val="-6"/>
          <w:sz w:val="32"/>
          <w:szCs w:val="32"/>
          <w:lang w:eastAsia="ru-RU"/>
        </w:rPr>
        <w:t>г. Чита</w:t>
      </w:r>
    </w:p>
    <w:bookmarkEnd w:id="0"/>
    <w:p w:rsidR="00CE1104" w:rsidRPr="00CE1104" w:rsidRDefault="00CE1104" w:rsidP="00CE1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82F"/>
          <w:sz w:val="20"/>
          <w:szCs w:val="28"/>
          <w:lang w:eastAsia="ru-RU"/>
        </w:rPr>
      </w:pPr>
    </w:p>
    <w:p w:rsidR="00CE1104" w:rsidRDefault="0058573F" w:rsidP="00406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Порядка подготовки и реализации комплексного плана транспортного обслуживания населения Забайкальского края</w:t>
      </w:r>
    </w:p>
    <w:p w:rsidR="00406FE0" w:rsidRPr="00CE1104" w:rsidRDefault="00406FE0" w:rsidP="00406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02B20" w:rsidRPr="00CD2DC0" w:rsidRDefault="00CE1104" w:rsidP="00C02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CE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8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частью </w:t>
      </w:r>
      <w:r w:rsidR="007A1A25">
        <w:rPr>
          <w:rFonts w:ascii="Times New Roman" w:eastAsia="Times New Roman" w:hAnsi="Times New Roman" w:cs="Times New Roman"/>
          <w:sz w:val="28"/>
          <w:szCs w:val="28"/>
          <w:lang w:eastAsia="ru-RU"/>
        </w:rPr>
        <w:t>4.1 статьи</w:t>
      </w:r>
      <w:r w:rsidR="0058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5C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24 ноября 2023 года № 1983 «Об утверждении методики формирования региональных комплексных </w:t>
      </w:r>
      <w:r w:rsidR="00C02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5C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транспортного обслуживания населения»</w:t>
      </w:r>
      <w:r w:rsidR="007A1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Забайкальского края </w:t>
      </w:r>
      <w:r w:rsidR="007A1A25" w:rsidRPr="00CD2DC0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постановляет:</w:t>
      </w:r>
    </w:p>
    <w:p w:rsidR="007A1A25" w:rsidRPr="00C02B20" w:rsidRDefault="00C02B20" w:rsidP="00C02B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B2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A1A25" w:rsidRPr="00C02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7A1A25" w:rsidRPr="00C02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подготовки и реализации комплексного плана транспортного обслуживания населения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байкальского края.</w:t>
      </w:r>
    </w:p>
    <w:p w:rsidR="00CE1104" w:rsidRP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52" w:rsidRPr="00CE1104" w:rsidRDefault="00D90E52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C0" w:rsidRDefault="00CD2DC0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73271B" w:rsidRDefault="00C02B20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</w:t>
      </w:r>
      <w:r w:rsidR="00732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1104" w:rsidRPr="00CE1104" w:rsidRDefault="0073271B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:rsidR="00CE1104" w:rsidRPr="00CE1104" w:rsidRDefault="00C02B20" w:rsidP="00CE1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Б.Б.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Батомункуев</w:t>
      </w:r>
      <w:proofErr w:type="spellEnd"/>
    </w:p>
    <w:p w:rsidR="00CE1104" w:rsidRDefault="00CE1104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F7059A" w:rsidP="00CE11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9A" w:rsidRDefault="00C02B20" w:rsidP="00F7059A">
      <w:pPr>
        <w:widowControl w:val="0"/>
        <w:autoSpaceDE w:val="0"/>
        <w:autoSpaceDN w:val="0"/>
        <w:adjustRightInd w:val="0"/>
        <w:spacing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7059A" w:rsidRDefault="00F7059A" w:rsidP="00F7059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Забайкальского края</w:t>
      </w:r>
    </w:p>
    <w:p w:rsidR="00F7059A" w:rsidRDefault="00F7059A" w:rsidP="00F7059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C0" w:rsidRDefault="00CD2DC0" w:rsidP="00F7059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2DC0" w:rsidRDefault="00CD2DC0" w:rsidP="00F7059A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B20" w:rsidRDefault="00C02B20" w:rsidP="00F7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4A0872" w:rsidRPr="00C02B20" w:rsidRDefault="00C02B20" w:rsidP="00F7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2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и реализации комплексного плана транспортного обслуживания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населения Забайкальского края</w:t>
      </w:r>
    </w:p>
    <w:p w:rsidR="00C02B20" w:rsidRPr="00C02B20" w:rsidRDefault="00C02B20" w:rsidP="00F7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2B20" w:rsidRDefault="00C02B20" w:rsidP="00C02B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частью 4.1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статьи 2 Федерального закона от 13 июля 2015 года № 220-ФЗ «Об организации регулярных перевозок пассажиров и багажа автомобильным транспортом и городским наземн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электрическим транспортом 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и о внесении изменений в отдельные законодательные акты Российской Федерации», методикой формирования региональных комплексных планов транспортного обслуживания населения, утвержденной постановлением Правительства Российской федерации от 24 ноября 2023 года № 1983 (далее – Методика), и определяет порядок подготовки и реализации комплексного плана транспортного обслуживания населения Заба</w:t>
      </w:r>
      <w:r w:rsidR="00E80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йкальского края (далее – Комплексный план). </w:t>
      </w:r>
    </w:p>
    <w:p w:rsidR="00E8082E" w:rsidRDefault="00E8082E" w:rsidP="00C02B20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разработки Комплексного плана являются: </w:t>
      </w:r>
    </w:p>
    <w:p w:rsidR="00E8082E" w:rsidRDefault="001B1986" w:rsidP="00E8082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0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приоритетов, целей и задач транспортного обслуживания населения Забайкальского края при организации регулярных перевозок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82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8082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ажиров и багажа автомобильным транспортом и городским наземным электрическим транспортом по межмуниципальным маршрутам Забайкальского края (далее – регулярные перевозки по межмуниципальным маршрутам Забайкальского края во взаимосвязи с перевозками пассажиров и багажа иными видами транспорта общего пользования (железнодорожный, воздушный, водный и внеуличный транспорт).</w:t>
      </w:r>
    </w:p>
    <w:p w:rsidR="00E8082E" w:rsidRDefault="00352768" w:rsidP="00E8082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08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мероприятий, обеспечивающих достижение целевых значений показателей, установленных региональным стандартом транспортного обслуживан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населения Забайкальского края, сроков реализации этих мероприятий;</w:t>
      </w:r>
    </w:p>
    <w:p w:rsidR="00352768" w:rsidRDefault="00352768" w:rsidP="00E8082E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перечня мероприятий по развитию регулярных перевозок по межмуниципальным маршрутам Забайкальского края.</w:t>
      </w:r>
    </w:p>
    <w:p w:rsidR="00352768" w:rsidRDefault="00352768" w:rsidP="0035276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5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органом государственной власти Забайкальского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разработку Комплексного плана является министерство транспорта и дорожного хозяйства Забайкальского края (далее – Министерство).</w:t>
      </w:r>
    </w:p>
    <w:p w:rsidR="00B91C5A" w:rsidRDefault="00B91C5A" w:rsidP="0035276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Подготовку проекта Комплексного плана, а также внесение в него изменений обеспечивает Министерство в соответствии с Методикой, в том числе с привлечением специализированных организаций в соответствии 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законодательством Российской Федерации о контрактной системе в сфер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государственных 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B19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C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нужд.</w:t>
      </w:r>
    </w:p>
    <w:p w:rsidR="00B91C5A" w:rsidRDefault="001C7CEA" w:rsidP="00352768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Подготовка проекта К</w:t>
      </w:r>
      <w:r w:rsidR="00B91C5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омплексного плана включает в себя:</w:t>
      </w:r>
    </w:p>
    <w:p w:rsidR="00C02B20" w:rsidRDefault="00B91C5A" w:rsidP="00BD3A6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разработку научно-исследовательской, опытно-конструкторской, 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3A6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технологической работы п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разработке Комплексного плана;</w:t>
      </w:r>
    </w:p>
    <w:p w:rsidR="00BD3A64" w:rsidRDefault="00BD3A64" w:rsidP="00BD3A6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подготовку технического задания на выполнение научно- исследовательской работы по разработке Комплексного плана;</w:t>
      </w:r>
    </w:p>
    <w:p w:rsidR="00BD3A64" w:rsidRDefault="00BD3A64" w:rsidP="00BD3A6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определение в соответствии с законодательством Российской Федерации о контрактной системе специализированной организации для выполнения научно-исследовательской работы по 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плана;</w:t>
      </w:r>
    </w:p>
    <w:p w:rsidR="00BD3A64" w:rsidRDefault="00BD3A64" w:rsidP="00BD3A6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заключение 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 на выполнение научно-исследовательской работы по разработке Комплексного плана; </w:t>
      </w:r>
    </w:p>
    <w:p w:rsidR="00BD3A64" w:rsidRDefault="00BD3A64" w:rsidP="00BD3A6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выполнение научно-исследовательской работы по разработке Комплексного 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специализированной организацией.</w:t>
      </w:r>
    </w:p>
    <w:p w:rsidR="00C02B20" w:rsidRDefault="00BD3A64" w:rsidP="00CE2BA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Министерство </w:t>
      </w:r>
      <w:r w:rsidR="00CE2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правового акта Забайкальского края, утверждающего Комплексный план. Который состоит из утверждаемой и обосновывающей частей.</w:t>
      </w:r>
    </w:p>
    <w:p w:rsidR="00CE2BA3" w:rsidRDefault="00CE2BA3" w:rsidP="00CE2BA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Комплексный план утверждается постановлением Правительства Забайкальского края сроком на пять лет.</w:t>
      </w:r>
    </w:p>
    <w:p w:rsidR="00CE2BA3" w:rsidRDefault="00CE2BA3" w:rsidP="00CE2BA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Комплексный план реализуется в рамках государственной программы Забайкальского края </w:t>
      </w:r>
      <w:r w:rsidR="001C7CE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транспортной системы Забайкальского края», утвержденной постановлением правительства Забайкальского края от 29 мая 2014 года № 315.</w:t>
      </w:r>
    </w:p>
    <w:p w:rsidR="00C02B20" w:rsidRDefault="00C02B20" w:rsidP="00F7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B20" w:rsidRDefault="00C02B20" w:rsidP="00F705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E52" w:rsidRDefault="00D90E52" w:rsidP="00BD3A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4A0872" w:rsidRDefault="004A0872" w:rsidP="00D90E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0872" w:rsidSect="00D90E5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3ED"/>
    <w:multiLevelType w:val="hybridMultilevel"/>
    <w:tmpl w:val="A454A63A"/>
    <w:lvl w:ilvl="0" w:tplc="758E4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A68CF"/>
    <w:multiLevelType w:val="hybridMultilevel"/>
    <w:tmpl w:val="C0DAF0A4"/>
    <w:lvl w:ilvl="0" w:tplc="725241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7B67AA"/>
    <w:multiLevelType w:val="hybridMultilevel"/>
    <w:tmpl w:val="1338D2BC"/>
    <w:lvl w:ilvl="0" w:tplc="4D227BC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04"/>
    <w:rsid w:val="001051DD"/>
    <w:rsid w:val="001B1986"/>
    <w:rsid w:val="001C7CEA"/>
    <w:rsid w:val="001D22A8"/>
    <w:rsid w:val="00202A4C"/>
    <w:rsid w:val="002C12DB"/>
    <w:rsid w:val="002D6E91"/>
    <w:rsid w:val="00322CCF"/>
    <w:rsid w:val="00352768"/>
    <w:rsid w:val="003E4764"/>
    <w:rsid w:val="00406FE0"/>
    <w:rsid w:val="00463F09"/>
    <w:rsid w:val="004A0872"/>
    <w:rsid w:val="00521363"/>
    <w:rsid w:val="00580FF4"/>
    <w:rsid w:val="0058355A"/>
    <w:rsid w:val="0058573F"/>
    <w:rsid w:val="005C51A3"/>
    <w:rsid w:val="00645F49"/>
    <w:rsid w:val="006562BC"/>
    <w:rsid w:val="00707744"/>
    <w:rsid w:val="0073271B"/>
    <w:rsid w:val="00763947"/>
    <w:rsid w:val="007A1A25"/>
    <w:rsid w:val="007A7E6B"/>
    <w:rsid w:val="00881472"/>
    <w:rsid w:val="0090252E"/>
    <w:rsid w:val="009D44F1"/>
    <w:rsid w:val="009E2334"/>
    <w:rsid w:val="00A3245E"/>
    <w:rsid w:val="00A80069"/>
    <w:rsid w:val="00B4730C"/>
    <w:rsid w:val="00B86AE5"/>
    <w:rsid w:val="00B91C5A"/>
    <w:rsid w:val="00BD3A64"/>
    <w:rsid w:val="00C02B20"/>
    <w:rsid w:val="00CD2DC0"/>
    <w:rsid w:val="00CE1104"/>
    <w:rsid w:val="00CE2BA3"/>
    <w:rsid w:val="00D90E52"/>
    <w:rsid w:val="00DA0E5A"/>
    <w:rsid w:val="00E8082E"/>
    <w:rsid w:val="00F7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519"/>
  <w15:chartTrackingRefBased/>
  <w15:docId w15:val="{BE160849-DEA8-4B9A-B238-4D3C58AC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4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E6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A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Наумова</dc:creator>
  <cp:keywords/>
  <dc:description/>
  <cp:lastModifiedBy>Елена С. Воронецкая</cp:lastModifiedBy>
  <cp:revision>7</cp:revision>
  <cp:lastPrinted>2026-01-23T02:51:00Z</cp:lastPrinted>
  <dcterms:created xsi:type="dcterms:W3CDTF">2025-05-12T03:17:00Z</dcterms:created>
  <dcterms:modified xsi:type="dcterms:W3CDTF">2026-01-23T03:06:00Z</dcterms:modified>
</cp:coreProperties>
</file>