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B495" w14:textId="77777777" w:rsidR="00787499" w:rsidRDefault="00B8546B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bookmarkEnd w:id="1"/>
      <w:r>
        <w:rPr>
          <w:noProof/>
        </w:rPr>
        <w:drawing>
          <wp:inline distT="0" distB="0" distL="0" distR="0" wp14:anchorId="6E24D68F" wp14:editId="164824BD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38FF2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35F60C42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3B41158C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4AE45FF8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36428B34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31E32920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72AD854B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05DF71D4" w14:textId="77777777" w:rsidR="00787499" w:rsidRDefault="00787499">
      <w:pPr>
        <w:shd w:val="clear" w:color="auto" w:fill="FFFFFF"/>
        <w:jc w:val="center"/>
        <w:rPr>
          <w:sz w:val="2"/>
          <w:szCs w:val="2"/>
        </w:rPr>
      </w:pPr>
    </w:p>
    <w:p w14:paraId="681E94ED" w14:textId="77777777" w:rsidR="00787499" w:rsidRDefault="007874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4429CD" w14:textId="77777777" w:rsidR="00787499" w:rsidRDefault="00B8546B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6A049847" w14:textId="77777777" w:rsidR="00787499" w:rsidRDefault="007874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D52D0E8" w14:textId="77777777" w:rsidR="00787499" w:rsidRDefault="007874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D252A72" w14:textId="77777777" w:rsidR="00787499" w:rsidRDefault="007874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5DA5346" w14:textId="77777777" w:rsidR="00787499" w:rsidRDefault="007874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3B961A5" w14:textId="77777777" w:rsidR="00787499" w:rsidRDefault="00B8546B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29E3E024" w14:textId="77777777" w:rsidR="00787499" w:rsidRDefault="00787499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261A9FD1" w14:textId="77777777" w:rsidR="00787499" w:rsidRDefault="00B8546B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14:paraId="6671ED7D" w14:textId="77777777" w:rsidR="00787499" w:rsidRDefault="00787499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3BB0C913" w14:textId="77777777" w:rsidR="00787499" w:rsidRDefault="00787499">
      <w:pPr>
        <w:shd w:val="clear" w:color="auto" w:fill="FFFFFF"/>
        <w:rPr>
          <w:bCs/>
          <w:spacing w:val="-6"/>
          <w:sz w:val="35"/>
          <w:szCs w:val="35"/>
        </w:rPr>
      </w:pPr>
    </w:p>
    <w:bookmarkEnd w:id="0"/>
    <w:p w14:paraId="081EB0A0" w14:textId="77777777" w:rsidR="00787499" w:rsidRDefault="00B8546B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</w:t>
      </w:r>
      <w:bookmarkStart w:id="2" w:name="_Hlk223096498"/>
      <w:r>
        <w:rPr>
          <w:b/>
          <w:bCs/>
          <w:color w:val="000000"/>
          <w:sz w:val="28"/>
          <w:szCs w:val="28"/>
        </w:rPr>
        <w:t xml:space="preserve">направляемых </w:t>
      </w:r>
    </w:p>
    <w:p w14:paraId="1C6AB1FC" w14:textId="77777777" w:rsidR="00787499" w:rsidRDefault="00B8546B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финансовое обеспечение отдельных мероприятий в 2026 году </w:t>
      </w:r>
    </w:p>
    <w:p w14:paraId="443ACB71" w14:textId="77777777" w:rsidR="00787499" w:rsidRDefault="00B8546B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плановом периоде 2027 и 2028 годов</w:t>
      </w:r>
      <w:bookmarkEnd w:id="2"/>
    </w:p>
    <w:p w14:paraId="1E9B7F0D" w14:textId="77777777" w:rsidR="00787499" w:rsidRDefault="00B8546B">
      <w:pPr>
        <w:pStyle w:val="16"/>
        <w:ind w:firstLine="709"/>
        <w:jc w:val="both"/>
        <w:rPr>
          <w:spacing w:val="40"/>
          <w:sz w:val="28"/>
          <w:szCs w:val="28"/>
        </w:rPr>
      </w:pPr>
      <w:bookmarkStart w:id="3" w:name="_Hlk162266613"/>
      <w:r>
        <w:rPr>
          <w:sz w:val="28"/>
          <w:szCs w:val="28"/>
        </w:rPr>
        <w:t xml:space="preserve">В соответствии с частью 11 статьи 15 </w:t>
      </w:r>
      <w:bookmarkEnd w:id="3"/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</w:t>
      </w:r>
      <w:r>
        <w:rPr>
          <w:sz w:val="28"/>
          <w:szCs w:val="28"/>
        </w:rPr>
        <w:t xml:space="preserve"> об установлении особенностей исполнения бюджетов бюджетной системы Российской Федерации в 2026 году»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пунктом 13 части 2 статьи 16 </w:t>
      </w:r>
      <w:r>
        <w:rPr>
          <w:color w:val="000000"/>
          <w:sz w:val="28"/>
          <w:szCs w:val="28"/>
        </w:rPr>
        <w:t>Закона Забайкальского края от 24 декабря 2025 года № 2613-ЗЗК «О бюджете Забайкальского края на 2026 год и плановый период 2</w:t>
      </w:r>
      <w:r>
        <w:rPr>
          <w:color w:val="000000"/>
          <w:sz w:val="28"/>
          <w:szCs w:val="28"/>
        </w:rPr>
        <w:t>027 и 2028 годов»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в целях финансового обеспечения деятельности Министерства науки и профессионального образования Забайкальского края Правительство Забайкальского края </w:t>
      </w:r>
      <w:r>
        <w:rPr>
          <w:b/>
          <w:bCs/>
          <w:spacing w:val="4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14:paraId="4E65D6C3" w14:textId="77777777" w:rsidR="00787499" w:rsidRDefault="00787499">
      <w:pPr>
        <w:pStyle w:val="1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ECC3CB" w14:textId="77777777" w:rsidR="00787499" w:rsidRDefault="00B8546B">
      <w:pPr>
        <w:pStyle w:val="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финансовое обеспечение деятельности </w:t>
      </w:r>
      <w:r>
        <w:rPr>
          <w:sz w:val="28"/>
          <w:szCs w:val="28"/>
        </w:rPr>
        <w:t>Министерства науки и профессионального образования Забайкальского края целью перераспределения бюджетных ассигнований.</w:t>
      </w:r>
    </w:p>
    <w:p w14:paraId="1D200B21" w14:textId="77777777" w:rsidR="00787499" w:rsidRDefault="00B8546B">
      <w:pPr>
        <w:tabs>
          <w:tab w:val="right" w:pos="1664"/>
        </w:tabs>
        <w:ind w:firstLine="709"/>
        <w:jc w:val="both"/>
        <w:rPr>
          <w:b/>
          <w:bCs/>
        </w:rPr>
      </w:pPr>
      <w:r>
        <w:rPr>
          <w:sz w:val="28"/>
          <w:szCs w:val="28"/>
        </w:rPr>
        <w:t>2. Министерству финансов Забайкальского края внести изменения в сводную бюджетную роспись бюджета Забайкальского края на 2026 год и плано</w:t>
      </w:r>
      <w:r>
        <w:rPr>
          <w:sz w:val="28"/>
          <w:szCs w:val="28"/>
        </w:rPr>
        <w:t xml:space="preserve">вый период 2027 и 2028 годов и подготовить предложения о внесении соответствующих изменений в </w:t>
      </w:r>
      <w:hyperlink r:id="rId8" w:history="1">
        <w:r>
          <w:rPr>
            <w:rStyle w:val="a5"/>
            <w:rFonts w:eastAsia="Arial"/>
            <w:color w:val="auto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Забайкальского края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от 24 декабря 2025 года № 2613-ЗЗК «О бюджете Забайкальского края на 2026 год и плановый период 2027 и 2028 годов» (далее  - Закон о бюджете) в части перераспределения бюджетных ассигнований, предусмотренных Законом о бюджете Министерству культуры Забайкал</w:t>
      </w:r>
      <w:r>
        <w:rPr>
          <w:color w:val="000000"/>
          <w:sz w:val="28"/>
          <w:szCs w:val="28"/>
        </w:rPr>
        <w:t xml:space="preserve">ьского края на 2026 год в сумме </w:t>
      </w:r>
      <w:r>
        <w:rPr>
          <w:color w:val="000000"/>
          <w:sz w:val="28"/>
          <w:szCs w:val="28"/>
        </w:rPr>
        <w:t>113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424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сто</w:t>
      </w:r>
      <w:r>
        <w:rPr>
          <w:color w:val="000000"/>
          <w:sz w:val="28"/>
          <w:szCs w:val="28"/>
        </w:rPr>
        <w:t xml:space="preserve"> тринадцать миллионов девяносто тысяч четыреста двадцать четыре</w:t>
      </w:r>
      <w:r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копе</w:t>
      </w:r>
      <w:r>
        <w:rPr>
          <w:color w:val="000000"/>
          <w:sz w:val="28"/>
          <w:szCs w:val="28"/>
        </w:rPr>
        <w:t>йки</w:t>
      </w:r>
      <w:r>
        <w:rPr>
          <w:color w:val="000000"/>
          <w:sz w:val="28"/>
          <w:szCs w:val="28"/>
        </w:rPr>
        <w:t>, на 2027 год в сумме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20 162 100,00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двадцать</w:t>
      </w:r>
      <w:r>
        <w:rPr>
          <w:color w:val="000000"/>
          <w:sz w:val="28"/>
          <w:szCs w:val="28"/>
        </w:rPr>
        <w:t xml:space="preserve"> миллионов сто шестьдесят две тысячи сто</w:t>
      </w:r>
      <w:r>
        <w:rPr>
          <w:color w:val="000000"/>
          <w:sz w:val="28"/>
          <w:szCs w:val="28"/>
        </w:rPr>
        <w:t>) рубле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, на 2028 год в сумме </w:t>
      </w:r>
      <w:r>
        <w:rPr>
          <w:color w:val="000000"/>
          <w:sz w:val="28"/>
          <w:szCs w:val="28"/>
        </w:rPr>
        <w:t xml:space="preserve">19 499 </w:t>
      </w:r>
      <w:r>
        <w:rPr>
          <w:color w:val="000000"/>
          <w:sz w:val="28"/>
          <w:szCs w:val="28"/>
        </w:rPr>
        <w:lastRenderedPageBreak/>
        <w:t>000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девятнадцать</w:t>
      </w:r>
      <w:r>
        <w:rPr>
          <w:color w:val="000000"/>
          <w:sz w:val="28"/>
          <w:szCs w:val="28"/>
        </w:rPr>
        <w:t xml:space="preserve"> миллионов четыреста девяносто девять тысяч</w:t>
      </w:r>
      <w:r>
        <w:rPr>
          <w:color w:val="000000"/>
          <w:sz w:val="28"/>
          <w:szCs w:val="28"/>
        </w:rPr>
        <w:t xml:space="preserve">) рублей 00 копеек, </w:t>
      </w:r>
      <w:r>
        <w:rPr>
          <w:sz w:val="28"/>
          <w:szCs w:val="28"/>
        </w:rPr>
        <w:t>согласно приложению к настоящему постановлению.</w:t>
      </w:r>
    </w:p>
    <w:p w14:paraId="7157B64B" w14:textId="77777777" w:rsidR="00787499" w:rsidRDefault="00787499">
      <w:pPr>
        <w:tabs>
          <w:tab w:val="left" w:pos="8400"/>
        </w:tabs>
        <w:jc w:val="both"/>
        <w:rPr>
          <w:bCs/>
          <w:sz w:val="28"/>
          <w:szCs w:val="28"/>
        </w:rPr>
      </w:pPr>
    </w:p>
    <w:p w14:paraId="4CF95C1F" w14:textId="77777777" w:rsidR="00787499" w:rsidRDefault="00B8546B">
      <w:pPr>
        <w:tabs>
          <w:tab w:val="left" w:pos="84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154FFB4A" w14:textId="77777777" w:rsidR="00787499" w:rsidRDefault="00B8546B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14:paraId="3867FA2F" w14:textId="77777777" w:rsidR="00787499" w:rsidRDefault="00B8546B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07F5AEAD" w14:textId="77777777" w:rsidR="00787499" w:rsidRDefault="00B8546B">
      <w:pPr>
        <w:tabs>
          <w:tab w:val="left" w:pos="1080"/>
        </w:tabs>
        <w:jc w:val="both"/>
        <w:rPr>
          <w:sz w:val="28"/>
          <w:szCs w:val="28"/>
          <w:lang w:eastAsia="en-US"/>
        </w:rPr>
        <w:sectPr w:rsidR="00787499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Б.Б.Батомункуев</w:t>
      </w:r>
      <w:proofErr w:type="spellEnd"/>
    </w:p>
    <w:tbl>
      <w:tblPr>
        <w:tblW w:w="14812" w:type="dxa"/>
        <w:tblLook w:val="04A0" w:firstRow="1" w:lastRow="0" w:firstColumn="1" w:lastColumn="0" w:noHBand="0" w:noVBand="1"/>
      </w:tblPr>
      <w:tblGrid>
        <w:gridCol w:w="7406"/>
        <w:gridCol w:w="7406"/>
      </w:tblGrid>
      <w:tr w:rsidR="00787499" w14:paraId="3D8BCDD2" w14:textId="77777777">
        <w:trPr>
          <w:trHeight w:val="1353"/>
        </w:trPr>
        <w:tc>
          <w:tcPr>
            <w:tcW w:w="7406" w:type="dxa"/>
            <w:shd w:val="clear" w:color="auto" w:fill="auto"/>
          </w:tcPr>
          <w:p w14:paraId="773ACEE7" w14:textId="77777777" w:rsidR="00787499" w:rsidRDefault="00787499">
            <w:pPr>
              <w:pageBreakBefore/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6" w:type="dxa"/>
            <w:shd w:val="clear" w:color="auto" w:fill="auto"/>
          </w:tcPr>
          <w:p w14:paraId="26206CA1" w14:textId="77777777" w:rsidR="00787499" w:rsidRDefault="00B8546B">
            <w:pPr>
              <w:pageBreakBefore/>
              <w:widowControl w:val="0"/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4F427F1" w14:textId="77777777" w:rsidR="00787499" w:rsidRDefault="00B8546B">
            <w:pPr>
              <w:pageBreakBefore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Правительства</w:t>
            </w:r>
          </w:p>
          <w:p w14:paraId="65AD1F04" w14:textId="77777777" w:rsidR="00787499" w:rsidRDefault="00B8546B">
            <w:pPr>
              <w:pageBreakBefore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Забайкальского края</w:t>
            </w:r>
          </w:p>
        </w:tc>
      </w:tr>
    </w:tbl>
    <w:p w14:paraId="3763C44F" w14:textId="77777777" w:rsidR="00787499" w:rsidRDefault="00787499">
      <w:pPr>
        <w:widowControl w:val="0"/>
        <w:rPr>
          <w:sz w:val="28"/>
          <w:szCs w:val="28"/>
        </w:rPr>
      </w:pPr>
    </w:p>
    <w:p w14:paraId="096EEE6F" w14:textId="77777777" w:rsidR="00787499" w:rsidRDefault="00B8546B">
      <w:pPr>
        <w:tabs>
          <w:tab w:val="left" w:pos="2640"/>
        </w:tabs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ПЕРЕРАСПРЕДЕЛЕНИЕ</w:t>
      </w:r>
    </w:p>
    <w:p w14:paraId="7FBDC2BB" w14:textId="77777777" w:rsidR="00787499" w:rsidRDefault="00B8546B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 </w:t>
      </w:r>
    </w:p>
    <w:p w14:paraId="2DE478CB" w14:textId="77777777" w:rsidR="00787499" w:rsidRDefault="00B8546B">
      <w:pPr>
        <w:widowControl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 плановом периоде 2027 и 2028 годов</w:t>
      </w:r>
    </w:p>
    <w:p w14:paraId="30FADD23" w14:textId="77777777" w:rsidR="00787499" w:rsidRDefault="00787499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230255F1" w14:textId="77777777" w:rsidR="00787499" w:rsidRDefault="00787499">
      <w:pPr>
        <w:rPr>
          <w:sz w:val="2"/>
          <w:szCs w:val="2"/>
        </w:rPr>
      </w:pPr>
    </w:p>
    <w:tbl>
      <w:tblPr>
        <w:tblW w:w="155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12"/>
        <w:gridCol w:w="782"/>
        <w:gridCol w:w="600"/>
        <w:gridCol w:w="605"/>
        <w:gridCol w:w="1723"/>
        <w:gridCol w:w="709"/>
        <w:gridCol w:w="2126"/>
        <w:gridCol w:w="2410"/>
        <w:gridCol w:w="2363"/>
      </w:tblGrid>
      <w:tr w:rsidR="00787499" w14:paraId="7705C986" w14:textId="77777777">
        <w:trPr>
          <w:trHeight w:val="607"/>
        </w:trPr>
        <w:tc>
          <w:tcPr>
            <w:tcW w:w="617" w:type="dxa"/>
            <w:vMerge w:val="restart"/>
            <w:vAlign w:val="center"/>
          </w:tcPr>
          <w:p w14:paraId="2BA7CA4E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12" w:type="dxa"/>
            <w:vMerge w:val="restart"/>
            <w:vAlign w:val="center"/>
          </w:tcPr>
          <w:p w14:paraId="5F08DE50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82" w:type="dxa"/>
            <w:vMerge w:val="restart"/>
            <w:vAlign w:val="center"/>
          </w:tcPr>
          <w:p w14:paraId="724583F1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Код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ве</w:t>
            </w:r>
            <w:proofErr w:type="spellEnd"/>
            <w:r>
              <w:rPr>
                <w:b/>
                <w:bCs/>
                <w:sz w:val="28"/>
                <w:szCs w:val="28"/>
              </w:rPr>
              <w:t>-дом</w:t>
            </w:r>
            <w:proofErr w:type="gramEnd"/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600" w:type="dxa"/>
            <w:vMerge w:val="restart"/>
            <w:vAlign w:val="center"/>
          </w:tcPr>
          <w:p w14:paraId="6FE3AF6E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vMerge w:val="restart"/>
            <w:vAlign w:val="center"/>
          </w:tcPr>
          <w:p w14:paraId="0CCE0AF9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723" w:type="dxa"/>
            <w:vMerge w:val="restart"/>
            <w:vAlign w:val="center"/>
          </w:tcPr>
          <w:p w14:paraId="5787973F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целевой статьи</w:t>
            </w:r>
          </w:p>
        </w:tc>
        <w:tc>
          <w:tcPr>
            <w:tcW w:w="709" w:type="dxa"/>
            <w:vMerge w:val="restart"/>
            <w:vAlign w:val="center"/>
          </w:tcPr>
          <w:p w14:paraId="07C22CD9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6899" w:type="dxa"/>
            <w:gridSpan w:val="3"/>
            <w:vAlign w:val="center"/>
          </w:tcPr>
          <w:p w14:paraId="3F3F35F5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 (рублей)</w:t>
            </w:r>
          </w:p>
        </w:tc>
      </w:tr>
      <w:tr w:rsidR="00787499" w14:paraId="23625133" w14:textId="77777777">
        <w:trPr>
          <w:trHeight w:val="559"/>
        </w:trPr>
        <w:tc>
          <w:tcPr>
            <w:tcW w:w="617" w:type="dxa"/>
            <w:vMerge/>
            <w:vAlign w:val="center"/>
          </w:tcPr>
          <w:p w14:paraId="34110B7F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vMerge/>
            <w:vAlign w:val="center"/>
          </w:tcPr>
          <w:p w14:paraId="0CF2DDAF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Merge/>
            <w:vAlign w:val="center"/>
          </w:tcPr>
          <w:p w14:paraId="5C2F2E2E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  <w:vMerge/>
            <w:vAlign w:val="center"/>
          </w:tcPr>
          <w:p w14:paraId="190B8FFA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vMerge/>
            <w:vAlign w:val="center"/>
          </w:tcPr>
          <w:p w14:paraId="6B9F278F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vMerge/>
            <w:vAlign w:val="center"/>
          </w:tcPr>
          <w:p w14:paraId="53BD8C90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9C654A5" w14:textId="77777777" w:rsidR="00787499" w:rsidRDefault="0078749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8A9F9BC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410" w:type="dxa"/>
            <w:vAlign w:val="center"/>
          </w:tcPr>
          <w:p w14:paraId="6BDE792F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363" w:type="dxa"/>
            <w:vAlign w:val="center"/>
          </w:tcPr>
          <w:p w14:paraId="50DC02C0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2028 год</w:t>
            </w:r>
          </w:p>
        </w:tc>
      </w:tr>
    </w:tbl>
    <w:p w14:paraId="0DD1D604" w14:textId="77777777" w:rsidR="00787499" w:rsidRDefault="00787499">
      <w:pPr>
        <w:widowControl w:val="0"/>
        <w:rPr>
          <w:sz w:val="28"/>
          <w:szCs w:val="28"/>
        </w:rPr>
      </w:pPr>
    </w:p>
    <w:tbl>
      <w:tblPr>
        <w:tblW w:w="21504" w:type="dxa"/>
        <w:tblInd w:w="-176" w:type="dxa"/>
        <w:tblLook w:val="04A0" w:firstRow="1" w:lastRow="0" w:firstColumn="1" w:lastColumn="0" w:noHBand="0" w:noVBand="1"/>
      </w:tblPr>
      <w:tblGrid>
        <w:gridCol w:w="710"/>
        <w:gridCol w:w="3515"/>
        <w:gridCol w:w="795"/>
        <w:gridCol w:w="622"/>
        <w:gridCol w:w="567"/>
        <w:gridCol w:w="1730"/>
        <w:gridCol w:w="709"/>
        <w:gridCol w:w="2126"/>
        <w:gridCol w:w="2410"/>
        <w:gridCol w:w="2365"/>
        <w:gridCol w:w="1985"/>
        <w:gridCol w:w="1985"/>
        <w:gridCol w:w="1985"/>
      </w:tblGrid>
      <w:tr w:rsidR="00787499" w14:paraId="09D1FE4D" w14:textId="77777777">
        <w:trPr>
          <w:gridAfter w:val="3"/>
          <w:wAfter w:w="5955" w:type="dxa"/>
          <w:cantSplit/>
          <w:trHeight w:val="7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0BAE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DCD7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FAA6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446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66B2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7868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FB08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4629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6E3C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B763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787499" w14:paraId="4C58D03D" w14:textId="77777777">
        <w:trPr>
          <w:cantSplit/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7F54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8B90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культуры Забайкальского края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E92F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004 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69B1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9F4B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C615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D232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9558" w14:textId="77777777" w:rsidR="00787499" w:rsidRDefault="00B8546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- 113 090 424,23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07E4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-20 162 100,00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9524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-19 499 000,00</w:t>
            </w:r>
          </w:p>
        </w:tc>
        <w:tc>
          <w:tcPr>
            <w:tcW w:w="1985" w:type="dxa"/>
            <w:vAlign w:val="center"/>
          </w:tcPr>
          <w:p w14:paraId="039A3B5B" w14:textId="77777777" w:rsidR="00787499" w:rsidRDefault="00B8546B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985" w:type="dxa"/>
            <w:vAlign w:val="center"/>
          </w:tcPr>
          <w:p w14:paraId="4EE3CB27" w14:textId="77777777" w:rsidR="00787499" w:rsidRDefault="00B8546B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-20 162 </w:t>
            </w: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985" w:type="dxa"/>
            <w:vAlign w:val="center"/>
          </w:tcPr>
          <w:p w14:paraId="13F580BF" w14:textId="77777777" w:rsidR="00787499" w:rsidRDefault="00B8546B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-19 499 000,00</w:t>
            </w:r>
          </w:p>
        </w:tc>
      </w:tr>
      <w:tr w:rsidR="00787499" w14:paraId="2B529FC4" w14:textId="77777777">
        <w:trPr>
          <w:gridAfter w:val="3"/>
          <w:wAfter w:w="5955" w:type="dxa"/>
          <w:cantSplit/>
          <w:trHeight w:val="7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99E7D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B38" w14:textId="77777777" w:rsidR="00787499" w:rsidRDefault="00787499">
            <w:pPr>
              <w:rPr>
                <w:color w:val="000000"/>
              </w:rPr>
            </w:pPr>
          </w:p>
          <w:p w14:paraId="6D5E0AD1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Министерство культуры Забайкальского края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EE49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31D2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3430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C253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1540112441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9610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A83A" w14:textId="77777777" w:rsidR="00787499" w:rsidRDefault="00B8546B">
            <w:pPr>
              <w:widowControl w:val="0"/>
              <w:jc w:val="center"/>
            </w:pPr>
            <w:r>
              <w:t>- 16 788 813,76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6655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24D7344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</w:rPr>
              <w:t>20 162 100,00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CDE0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725B980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19 499 000,00</w:t>
            </w:r>
          </w:p>
          <w:p w14:paraId="7D4A6D5E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87499" w14:paraId="06FC66F1" w14:textId="77777777">
        <w:trPr>
          <w:gridAfter w:val="3"/>
          <w:wAfter w:w="5955" w:type="dxa"/>
          <w:cantSplit/>
          <w:trHeight w:val="3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FC58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8326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Министерство культуры Забайкальского края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3813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00A0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DE27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6AE4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15201R5050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75E3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3CC3" w14:textId="77777777" w:rsidR="00787499" w:rsidRDefault="00B8546B">
            <w:pPr>
              <w:widowControl w:val="0"/>
              <w:jc w:val="center"/>
            </w:pPr>
            <w:r>
              <w:t>- 96 301 610,47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2E0A0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052FB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</w:tr>
      <w:tr w:rsidR="00787499" w14:paraId="19E545EA" w14:textId="77777777">
        <w:trPr>
          <w:gridAfter w:val="3"/>
          <w:wAfter w:w="5955" w:type="dxa"/>
          <w:cantSplit/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D36A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5543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науки и профессионального образования Забайкальского края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B751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87F4F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8CE4B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EFDC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491E2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3F1A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113 090 424,23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A489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20 162 100,00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D850" w14:textId="77777777" w:rsidR="00787499" w:rsidRDefault="00B8546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19 499 000,00</w:t>
            </w:r>
          </w:p>
        </w:tc>
      </w:tr>
      <w:tr w:rsidR="00787499" w14:paraId="07D36770" w14:textId="77777777">
        <w:trPr>
          <w:gridAfter w:val="3"/>
          <w:wAfter w:w="5955" w:type="dxa"/>
          <w:cantSplit/>
          <w:trHeight w:val="13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7D51D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685E" w14:textId="77777777" w:rsidR="00787499" w:rsidRDefault="00787499">
            <w:pPr>
              <w:rPr>
                <w:color w:val="000000"/>
              </w:rPr>
            </w:pPr>
          </w:p>
          <w:p w14:paraId="4DEBA5C8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Министерство науки и профессионального образования Забайкальского края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B602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4817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5A44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E096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1440611438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93F7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42A6C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FAC423B" w14:textId="77777777" w:rsidR="00787499" w:rsidRDefault="00B8546B">
            <w:pPr>
              <w:widowControl w:val="0"/>
              <w:jc w:val="center"/>
            </w:pPr>
            <w:r>
              <w:t xml:space="preserve"> </w:t>
            </w:r>
          </w:p>
          <w:p w14:paraId="4E75B8D6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16 788 813,76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B6B2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6EAD930B" w14:textId="77777777" w:rsidR="00787499" w:rsidRDefault="0078749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3EEF8AC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20 162 </w:t>
            </w:r>
            <w:r>
              <w:rPr>
                <w:color w:val="000000"/>
              </w:rPr>
              <w:t>100,00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692B5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9F71ABF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7C9E7EE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19 499 000,00</w:t>
            </w:r>
          </w:p>
        </w:tc>
      </w:tr>
      <w:tr w:rsidR="00787499" w14:paraId="2388060E" w14:textId="77777777">
        <w:trPr>
          <w:gridAfter w:val="3"/>
          <w:wAfter w:w="5955" w:type="dxa"/>
          <w:cantSplit/>
          <w:trHeight w:val="15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3DC39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5ACF" w14:textId="77777777" w:rsidR="00787499" w:rsidRDefault="00787499">
            <w:pPr>
              <w:rPr>
                <w:color w:val="000000"/>
              </w:rPr>
            </w:pPr>
          </w:p>
          <w:p w14:paraId="2A6CAAD1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Министерство науки и профессионального образования Забайкальского края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D1D2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1A1D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A68B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24CB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14205</w:t>
            </w:r>
            <w:r>
              <w:rPr>
                <w:lang w:val="en-US"/>
              </w:rPr>
              <w:t>R5050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7B27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674D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FF3D089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793F043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96 301 610,47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501AC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0CDFA54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9092FFF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2E6B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3987E1C" w14:textId="77777777" w:rsidR="00787499" w:rsidRDefault="0078749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C2ADDB3" w14:textId="77777777" w:rsidR="00787499" w:rsidRDefault="00B8546B">
            <w:pPr>
              <w:widowControl w:val="0"/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</w:tr>
    </w:tbl>
    <w:p w14:paraId="345CFB63" w14:textId="77777777" w:rsidR="00787499" w:rsidRDefault="00B8546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</w:p>
    <w:sectPr w:rsidR="00787499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CC4BD" w14:textId="77777777" w:rsidR="00B8546B" w:rsidRDefault="00B8546B">
      <w:r>
        <w:separator/>
      </w:r>
    </w:p>
  </w:endnote>
  <w:endnote w:type="continuationSeparator" w:id="0">
    <w:p w14:paraId="09E810BF" w14:textId="77777777" w:rsidR="00B8546B" w:rsidRDefault="00B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9CA92" w14:textId="77777777" w:rsidR="00B8546B" w:rsidRDefault="00B8546B">
      <w:r>
        <w:separator/>
      </w:r>
    </w:p>
  </w:footnote>
  <w:footnote w:type="continuationSeparator" w:id="0">
    <w:p w14:paraId="79EB965E" w14:textId="77777777" w:rsidR="00B8546B" w:rsidRDefault="00B8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FF8A7" w14:textId="77777777" w:rsidR="00787499" w:rsidRDefault="00B8546B">
    <w:pPr>
      <w:pStyle w:val="ae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3</w:t>
    </w:r>
    <w:r>
      <w:rPr>
        <w:rStyle w:val="a6"/>
      </w:rPr>
      <w:fldChar w:fldCharType="end"/>
    </w:r>
  </w:p>
  <w:p w14:paraId="7173004C" w14:textId="77777777" w:rsidR="00787499" w:rsidRDefault="0078749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0B"/>
    <w:rsid w:val="00002D1C"/>
    <w:rsid w:val="000203ED"/>
    <w:rsid w:val="00022A16"/>
    <w:rsid w:val="00024AE7"/>
    <w:rsid w:val="00030AAC"/>
    <w:rsid w:val="00050B81"/>
    <w:rsid w:val="00062FC6"/>
    <w:rsid w:val="00066AEC"/>
    <w:rsid w:val="00080700"/>
    <w:rsid w:val="000A3242"/>
    <w:rsid w:val="000A3F3B"/>
    <w:rsid w:val="000A76B9"/>
    <w:rsid w:val="000C3B36"/>
    <w:rsid w:val="000C5503"/>
    <w:rsid w:val="000F6624"/>
    <w:rsid w:val="001127AB"/>
    <w:rsid w:val="00120B88"/>
    <w:rsid w:val="001265F3"/>
    <w:rsid w:val="00142A1C"/>
    <w:rsid w:val="001437B2"/>
    <w:rsid w:val="00161135"/>
    <w:rsid w:val="001719CE"/>
    <w:rsid w:val="001951CD"/>
    <w:rsid w:val="001C66CD"/>
    <w:rsid w:val="001D213B"/>
    <w:rsid w:val="001D6B7D"/>
    <w:rsid w:val="002076D0"/>
    <w:rsid w:val="00221AFE"/>
    <w:rsid w:val="00222A0B"/>
    <w:rsid w:val="00263DA0"/>
    <w:rsid w:val="0027153D"/>
    <w:rsid w:val="00274F72"/>
    <w:rsid w:val="002C00FF"/>
    <w:rsid w:val="002E7ED8"/>
    <w:rsid w:val="002F624D"/>
    <w:rsid w:val="0031487B"/>
    <w:rsid w:val="003149B5"/>
    <w:rsid w:val="003177FB"/>
    <w:rsid w:val="003375D3"/>
    <w:rsid w:val="003A4E7C"/>
    <w:rsid w:val="003C6AA5"/>
    <w:rsid w:val="003D1019"/>
    <w:rsid w:val="003D4E21"/>
    <w:rsid w:val="003F7D82"/>
    <w:rsid w:val="00405D4D"/>
    <w:rsid w:val="004175DF"/>
    <w:rsid w:val="00417FE0"/>
    <w:rsid w:val="00420422"/>
    <w:rsid w:val="00420890"/>
    <w:rsid w:val="00433ED6"/>
    <w:rsid w:val="004379A2"/>
    <w:rsid w:val="00442B2D"/>
    <w:rsid w:val="00455B7A"/>
    <w:rsid w:val="00466506"/>
    <w:rsid w:val="00475F51"/>
    <w:rsid w:val="004A7231"/>
    <w:rsid w:val="004E098F"/>
    <w:rsid w:val="004F2505"/>
    <w:rsid w:val="00500F08"/>
    <w:rsid w:val="00534123"/>
    <w:rsid w:val="00536153"/>
    <w:rsid w:val="005426E1"/>
    <w:rsid w:val="00565863"/>
    <w:rsid w:val="005674BB"/>
    <w:rsid w:val="00586771"/>
    <w:rsid w:val="005D7F88"/>
    <w:rsid w:val="005E2E38"/>
    <w:rsid w:val="005F13CE"/>
    <w:rsid w:val="005F19CA"/>
    <w:rsid w:val="00646A04"/>
    <w:rsid w:val="00646C6D"/>
    <w:rsid w:val="0065331D"/>
    <w:rsid w:val="00661DBB"/>
    <w:rsid w:val="00662AE8"/>
    <w:rsid w:val="006813E3"/>
    <w:rsid w:val="006832BD"/>
    <w:rsid w:val="00685456"/>
    <w:rsid w:val="006A2EC6"/>
    <w:rsid w:val="006E6D34"/>
    <w:rsid w:val="006F2E5C"/>
    <w:rsid w:val="006F6A92"/>
    <w:rsid w:val="00740330"/>
    <w:rsid w:val="00742D40"/>
    <w:rsid w:val="007505BE"/>
    <w:rsid w:val="007633EC"/>
    <w:rsid w:val="00764227"/>
    <w:rsid w:val="00764277"/>
    <w:rsid w:val="00787499"/>
    <w:rsid w:val="007C2C0B"/>
    <w:rsid w:val="007D2171"/>
    <w:rsid w:val="007F7B2B"/>
    <w:rsid w:val="00803849"/>
    <w:rsid w:val="00803C07"/>
    <w:rsid w:val="008202AB"/>
    <w:rsid w:val="00822099"/>
    <w:rsid w:val="00827FA0"/>
    <w:rsid w:val="00833755"/>
    <w:rsid w:val="00843731"/>
    <w:rsid w:val="0084515A"/>
    <w:rsid w:val="00862BF3"/>
    <w:rsid w:val="008655DE"/>
    <w:rsid w:val="0086596E"/>
    <w:rsid w:val="008A7B38"/>
    <w:rsid w:val="008B5DF7"/>
    <w:rsid w:val="008B5F69"/>
    <w:rsid w:val="008D0275"/>
    <w:rsid w:val="008E2287"/>
    <w:rsid w:val="008E79F1"/>
    <w:rsid w:val="009137E4"/>
    <w:rsid w:val="009148AB"/>
    <w:rsid w:val="00922452"/>
    <w:rsid w:val="00927533"/>
    <w:rsid w:val="009279D8"/>
    <w:rsid w:val="0094086A"/>
    <w:rsid w:val="009439BF"/>
    <w:rsid w:val="00954579"/>
    <w:rsid w:val="00957EA3"/>
    <w:rsid w:val="0096590D"/>
    <w:rsid w:val="00976B34"/>
    <w:rsid w:val="00983ECE"/>
    <w:rsid w:val="0099760D"/>
    <w:rsid w:val="009D44A8"/>
    <w:rsid w:val="009F126A"/>
    <w:rsid w:val="009F265C"/>
    <w:rsid w:val="009F558E"/>
    <w:rsid w:val="00A04C1D"/>
    <w:rsid w:val="00A32C78"/>
    <w:rsid w:val="00A46746"/>
    <w:rsid w:val="00A77E0D"/>
    <w:rsid w:val="00A91CF4"/>
    <w:rsid w:val="00A96A28"/>
    <w:rsid w:val="00AA418A"/>
    <w:rsid w:val="00AA6320"/>
    <w:rsid w:val="00AC6333"/>
    <w:rsid w:val="00AE1D7F"/>
    <w:rsid w:val="00AE3577"/>
    <w:rsid w:val="00B12DCC"/>
    <w:rsid w:val="00B16397"/>
    <w:rsid w:val="00B5194E"/>
    <w:rsid w:val="00B626AF"/>
    <w:rsid w:val="00B62F28"/>
    <w:rsid w:val="00B75088"/>
    <w:rsid w:val="00B8546B"/>
    <w:rsid w:val="00B9060A"/>
    <w:rsid w:val="00BC2713"/>
    <w:rsid w:val="00C1433A"/>
    <w:rsid w:val="00C2103C"/>
    <w:rsid w:val="00C32393"/>
    <w:rsid w:val="00C83E09"/>
    <w:rsid w:val="00CB3F12"/>
    <w:rsid w:val="00CB4ED2"/>
    <w:rsid w:val="00CC373A"/>
    <w:rsid w:val="00CC3AFF"/>
    <w:rsid w:val="00CC7060"/>
    <w:rsid w:val="00CC78BC"/>
    <w:rsid w:val="00CE4856"/>
    <w:rsid w:val="00D07F11"/>
    <w:rsid w:val="00D11ED2"/>
    <w:rsid w:val="00D204BE"/>
    <w:rsid w:val="00D25FA6"/>
    <w:rsid w:val="00D429A6"/>
    <w:rsid w:val="00D455CA"/>
    <w:rsid w:val="00D518AE"/>
    <w:rsid w:val="00D729DA"/>
    <w:rsid w:val="00D9795E"/>
    <w:rsid w:val="00DA1B85"/>
    <w:rsid w:val="00DB3FAC"/>
    <w:rsid w:val="00DC4FDB"/>
    <w:rsid w:val="00DD33EF"/>
    <w:rsid w:val="00DF2965"/>
    <w:rsid w:val="00DF45AC"/>
    <w:rsid w:val="00E07EBA"/>
    <w:rsid w:val="00E16346"/>
    <w:rsid w:val="00E33D0D"/>
    <w:rsid w:val="00E35EEE"/>
    <w:rsid w:val="00E640D7"/>
    <w:rsid w:val="00E65854"/>
    <w:rsid w:val="00E67627"/>
    <w:rsid w:val="00E74B0F"/>
    <w:rsid w:val="00E8278E"/>
    <w:rsid w:val="00E831E9"/>
    <w:rsid w:val="00E903C1"/>
    <w:rsid w:val="00E97AD3"/>
    <w:rsid w:val="00EA01F0"/>
    <w:rsid w:val="00EA0A26"/>
    <w:rsid w:val="00EA4E8D"/>
    <w:rsid w:val="00EB2CA4"/>
    <w:rsid w:val="00EB58F5"/>
    <w:rsid w:val="00EB6203"/>
    <w:rsid w:val="00EC4308"/>
    <w:rsid w:val="00ED1E13"/>
    <w:rsid w:val="00EE166E"/>
    <w:rsid w:val="00EE68EC"/>
    <w:rsid w:val="00EF61CB"/>
    <w:rsid w:val="00F01ECC"/>
    <w:rsid w:val="00F140C9"/>
    <w:rsid w:val="00F161AB"/>
    <w:rsid w:val="00F35671"/>
    <w:rsid w:val="00F41805"/>
    <w:rsid w:val="00F52E16"/>
    <w:rsid w:val="00F5545B"/>
    <w:rsid w:val="00F55876"/>
    <w:rsid w:val="00F560C0"/>
    <w:rsid w:val="00F56D1A"/>
    <w:rsid w:val="00F82371"/>
    <w:rsid w:val="00F85B15"/>
    <w:rsid w:val="00FB4D01"/>
    <w:rsid w:val="00FB5457"/>
    <w:rsid w:val="00FC6AB8"/>
    <w:rsid w:val="00FE72A5"/>
    <w:rsid w:val="00FF37F9"/>
    <w:rsid w:val="0FE20F9D"/>
    <w:rsid w:val="1E49039B"/>
    <w:rsid w:val="1E737947"/>
    <w:rsid w:val="22E53212"/>
    <w:rsid w:val="25A64EFF"/>
    <w:rsid w:val="2C366877"/>
    <w:rsid w:val="30AF6EEF"/>
    <w:rsid w:val="30CA159C"/>
    <w:rsid w:val="33A96152"/>
    <w:rsid w:val="35D9133C"/>
    <w:rsid w:val="3B09743D"/>
    <w:rsid w:val="3F205AEF"/>
    <w:rsid w:val="4FF166B7"/>
    <w:rsid w:val="5591617B"/>
    <w:rsid w:val="582329D9"/>
    <w:rsid w:val="61113EEE"/>
    <w:rsid w:val="67E81E06"/>
    <w:rsid w:val="69B13BBB"/>
    <w:rsid w:val="70A132D9"/>
    <w:rsid w:val="7C6D1738"/>
    <w:rsid w:val="7ED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0FE"/>
  <w15:docId w15:val="{412C0BDB-8228-48BF-A82F-E0360E32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zh-CN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zh-CN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zh-CN" w:eastAsia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lang w:val="zh-CN" w:eastAsia="zh-CN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zh-CN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zh-CN"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zh-CN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/>
      <w:sz w:val="16"/>
      <w:szCs w:val="16"/>
      <w:lang w:val="zh-CN" w:eastAsia="zh-CN"/>
    </w:rPr>
  </w:style>
  <w:style w:type="paragraph" w:styleId="a9">
    <w:name w:val="endnote text"/>
    <w:basedOn w:val="a"/>
    <w:link w:val="aa"/>
    <w:uiPriority w:val="99"/>
    <w:semiHidden/>
    <w:unhideWhenUsed/>
    <w:rPr>
      <w:sz w:val="20"/>
      <w:szCs w:val="20"/>
      <w:lang w:val="zh-CN" w:eastAsia="zh-CN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  <w:szCs w:val="20"/>
      <w:lang w:val="zh-CN" w:eastAsia="zh-CN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lang w:val="zh-CN" w:eastAsia="zh-CN"/>
    </w:rPr>
  </w:style>
  <w:style w:type="paragraph" w:styleId="af5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</w:style>
  <w:style w:type="paragraph" w:customStyle="1" w:styleId="12">
    <w:name w:val="Название1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  <w:lang w:val="zh-CN" w:eastAsia="zh-CN"/>
    </w:rPr>
  </w:style>
  <w:style w:type="character" w:customStyle="1" w:styleId="af9">
    <w:name w:val="Название Знак"/>
    <w:link w:val="12"/>
    <w:uiPriority w:val="10"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  <w:sz w:val="20"/>
      <w:szCs w:val="20"/>
      <w:lang w:val="zh-CN" w:eastAsia="zh-CN"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zh-CN" w:eastAsia="zh-CN"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uiPriority w:val="99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uiPriority w:val="59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uiPriority w:val="99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uiPriority w:val="99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uiPriority w:val="99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c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uiPriority w:val="99"/>
    <w:rPr>
      <w:rFonts w:cs="Times New Roman"/>
      <w:sz w:val="24"/>
      <w:szCs w:val="24"/>
      <w:lang w:val="ru-RU" w:eastAsia="ru-RU"/>
    </w:rPr>
  </w:style>
  <w:style w:type="paragraph" w:customStyle="1" w:styleId="32">
    <w:name w:val="заголовок 3"/>
    <w:basedOn w:val="a"/>
    <w:next w:val="a"/>
    <w:uiPriority w:val="99"/>
    <w:pPr>
      <w:keepNext/>
      <w:outlineLvl w:val="2"/>
    </w:pPr>
  </w:style>
  <w:style w:type="character" w:customStyle="1" w:styleId="af2">
    <w:name w:val="Нижний колонтитул Знак"/>
    <w:link w:val="af1"/>
    <w:uiPriority w:val="99"/>
    <w:semiHidden/>
    <w:rPr>
      <w:rFonts w:cs="Times New Roman"/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14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2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table" w:customStyle="1" w:styleId="15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6">
    <w:name w:val="Обычный (веб)1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6657&amp;date=24.01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18C40-DA26-48EE-B9A4-89F00004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0</DocSecurity>
  <Lines>23</Lines>
  <Paragraphs>6</Paragraphs>
  <ScaleCrop>false</ScaleCrop>
  <Company>MoBIL GROUP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админ</cp:lastModifiedBy>
  <cp:revision>2</cp:revision>
  <cp:lastPrinted>2026-02-27T06:57:00Z</cp:lastPrinted>
  <dcterms:created xsi:type="dcterms:W3CDTF">2026-03-12T01:49:00Z</dcterms:created>
  <dcterms:modified xsi:type="dcterms:W3CDTF">2026-03-12T01:49:00Z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C0212F557EAD4E6AA0C36A912DC4D003_13</vt:lpwstr>
  </property>
</Properties>
</file>