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035937" w:rsidRDefault="008C5238" w:rsidP="008C5238">
      <w:pPr>
        <w:autoSpaceDE w:val="0"/>
        <w:autoSpaceDN w:val="0"/>
        <w:adjustRightInd w:val="0"/>
        <w:jc w:val="center"/>
        <w:rPr>
          <w:b/>
        </w:rPr>
      </w:pPr>
      <w:r w:rsidRPr="008C5238">
        <w:rPr>
          <w:b/>
          <w:color w:val="auto"/>
          <w:lang w:bidi="ru-RU"/>
        </w:rPr>
        <w:t>О внесении изменений в некоторые постановления Правительства Забайкальского края, регулирующие вопросы предоставления социальных выплат отдельным категориям граждан в Забайкальском крае</w:t>
      </w:r>
    </w:p>
    <w:p w:rsidR="002379A2" w:rsidRDefault="002379A2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DF4FBF" w:rsidRPr="00430E53" w:rsidRDefault="00DF4FBF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5E2FA7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  <w:r w:rsidRPr="005E2FA7">
        <w:t>В целях приведения нормативной правовой базы Забайкальского края</w:t>
      </w:r>
      <w:r w:rsidR="002379A2">
        <w:br/>
      </w:r>
      <w:r w:rsidRPr="005E2FA7">
        <w:t xml:space="preserve"> в соответствие с действующим законо</w:t>
      </w:r>
      <w:r w:rsidR="000A323A">
        <w:t>дательством, учитывая экспертное заключение</w:t>
      </w:r>
      <w:r w:rsidRPr="005E2FA7">
        <w:t xml:space="preserve"> Управления Министерства юстиции Российской Федерации по Забайкальскому краю от </w:t>
      </w:r>
      <w:r w:rsidR="000A323A">
        <w:t>17</w:t>
      </w:r>
      <w:r w:rsidR="003C2313">
        <w:t xml:space="preserve"> </w:t>
      </w:r>
      <w:r w:rsidR="000A323A">
        <w:t>марта</w:t>
      </w:r>
      <w:r w:rsidRPr="005E2FA7">
        <w:t xml:space="preserve"> 202</w:t>
      </w:r>
      <w:r w:rsidR="003C2313">
        <w:t>6</w:t>
      </w:r>
      <w:r w:rsidRPr="005E2FA7">
        <w:t xml:space="preserve"> года № </w:t>
      </w:r>
      <w:r w:rsidR="000A323A">
        <w:t>713</w:t>
      </w:r>
      <w:r w:rsidRPr="005E2FA7">
        <w:t>,</w:t>
      </w:r>
      <w:r w:rsidR="000A323A">
        <w:t xml:space="preserve"> </w:t>
      </w:r>
      <w:r w:rsidR="00035937" w:rsidRPr="00430E53">
        <w:t xml:space="preserve">Правительство Забайкальского края </w:t>
      </w:r>
      <w:r w:rsidR="00035937" w:rsidRPr="00DB4AC8">
        <w:rPr>
          <w:rFonts w:ascii="Times New Roman Полужирный" w:hAnsi="Times New Roman Полужирный"/>
          <w:b/>
          <w:spacing w:val="40"/>
        </w:rPr>
        <w:t>постановляет</w:t>
      </w:r>
      <w:r w:rsidR="00035937" w:rsidRPr="00DB4AC8">
        <w:rPr>
          <w:spacing w:val="40"/>
        </w:rPr>
        <w:t>:</w:t>
      </w:r>
    </w:p>
    <w:p w:rsidR="003C2313" w:rsidRDefault="003C2313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</w:p>
    <w:p w:rsidR="003C2313" w:rsidRPr="002562F6" w:rsidRDefault="000A323A" w:rsidP="002562F6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t xml:space="preserve">Внести в постановление Правительства Забайкальского края </w:t>
      </w:r>
      <w:r>
        <w:br/>
        <w:t>от 15 марта 2019 года № 67 «</w:t>
      </w:r>
      <w:r w:rsidRPr="002562F6">
        <w:rPr>
          <w:color w:val="auto"/>
        </w:rPr>
        <w:t>Об оказании ежегодной адресной социальной помощи участникам и инвалидам Великой Отечественной войны в связи с праз</w:t>
      </w:r>
      <w:r w:rsidR="00900299" w:rsidRPr="002562F6">
        <w:rPr>
          <w:color w:val="auto"/>
        </w:rPr>
        <w:t>д</w:t>
      </w:r>
      <w:r w:rsidRPr="002562F6">
        <w:rPr>
          <w:color w:val="auto"/>
        </w:rPr>
        <w:t>нованием Дня Победы в Великой Отечественной войне</w:t>
      </w:r>
      <w:r w:rsidR="00900299" w:rsidRPr="002562F6">
        <w:rPr>
          <w:color w:val="auto"/>
        </w:rPr>
        <w:t>, проживающим на территории Забайкальского края</w:t>
      </w:r>
      <w:r w:rsidRPr="002562F6">
        <w:rPr>
          <w:color w:val="auto"/>
        </w:rPr>
        <w:t>» (</w:t>
      </w:r>
      <w:r w:rsidR="002562F6" w:rsidRPr="002562F6">
        <w:rPr>
          <w:rFonts w:eastAsiaTheme="minorHAnsi"/>
          <w:color w:val="auto"/>
          <w:lang w:eastAsia="en-US"/>
        </w:rPr>
        <w:t>с изменениями, внесенными постановлениями Правительства Забайкальского края от 3 сентября 2021 года № 341, от 6 августа 2024 года № 382, от 27</w:t>
      </w:r>
      <w:proofErr w:type="gramEnd"/>
      <w:r w:rsidR="002562F6" w:rsidRPr="002562F6">
        <w:rPr>
          <w:rFonts w:eastAsiaTheme="minorHAnsi"/>
          <w:color w:val="auto"/>
          <w:lang w:eastAsia="en-US"/>
        </w:rPr>
        <w:t xml:space="preserve"> ноября 2025 года № 694</w:t>
      </w:r>
      <w:r w:rsidRPr="002562F6">
        <w:rPr>
          <w:color w:val="auto"/>
        </w:rPr>
        <w:t>) следующие изменения:</w:t>
      </w:r>
    </w:p>
    <w:p w:rsidR="002562F6" w:rsidRDefault="002562F6" w:rsidP="002562F6">
      <w:pPr>
        <w:pStyle w:val="a5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пункт 2 изложить в следующей редакции:</w:t>
      </w:r>
    </w:p>
    <w:p w:rsidR="002562F6" w:rsidRDefault="002562F6" w:rsidP="002562F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«2. Предоставление ежегодной адресной социальной помощи осуществляется Министерством социальной и демографической политики Забайкальского края через государственное казенное учреждение «Краевой центр социальной защиты населения» Забайкальского края (далее − учреждение)</w:t>
      </w:r>
      <w:proofErr w:type="gramStart"/>
      <w:r>
        <w:rPr>
          <w:rFonts w:eastAsiaTheme="minorHAnsi"/>
          <w:color w:val="auto"/>
          <w:lang w:eastAsia="en-US"/>
        </w:rPr>
        <w:t>.»</w:t>
      </w:r>
      <w:proofErr w:type="gramEnd"/>
      <w:r>
        <w:rPr>
          <w:rFonts w:eastAsiaTheme="minorHAnsi"/>
          <w:color w:val="auto"/>
          <w:lang w:eastAsia="en-US"/>
        </w:rPr>
        <w:t>;</w:t>
      </w:r>
    </w:p>
    <w:p w:rsidR="002562F6" w:rsidRDefault="002562F6" w:rsidP="002562F6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пункт</w:t>
      </w:r>
      <w:r w:rsidR="00546D2C">
        <w:rPr>
          <w:rFonts w:eastAsiaTheme="minorHAnsi"/>
          <w:color w:val="auto"/>
          <w:lang w:eastAsia="en-US"/>
        </w:rPr>
        <w:t>ы</w:t>
      </w:r>
      <w:r>
        <w:rPr>
          <w:rFonts w:eastAsiaTheme="minorHAnsi"/>
          <w:color w:val="auto"/>
          <w:lang w:eastAsia="en-US"/>
        </w:rPr>
        <w:t xml:space="preserve"> 4</w:t>
      </w:r>
      <w:r w:rsidR="00546D2C">
        <w:rPr>
          <w:rFonts w:eastAsiaTheme="minorHAnsi"/>
          <w:color w:val="auto"/>
          <w:lang w:eastAsia="en-US"/>
        </w:rPr>
        <w:t xml:space="preserve"> </w:t>
      </w:r>
      <w:r w:rsidR="00D12098">
        <w:rPr>
          <w:rFonts w:eastAsiaTheme="minorHAnsi"/>
          <w:color w:val="auto"/>
          <w:lang w:eastAsia="en-US"/>
        </w:rPr>
        <w:t xml:space="preserve">и </w:t>
      </w:r>
      <w:r w:rsidR="00546D2C">
        <w:rPr>
          <w:rFonts w:eastAsiaTheme="minorHAnsi"/>
          <w:color w:val="auto"/>
          <w:lang w:eastAsia="en-US"/>
        </w:rPr>
        <w:t xml:space="preserve">5 </w:t>
      </w:r>
      <w:r>
        <w:rPr>
          <w:rFonts w:eastAsiaTheme="minorHAnsi"/>
          <w:color w:val="auto"/>
          <w:lang w:eastAsia="en-US"/>
        </w:rPr>
        <w:t>изложить в следующей редакции:</w:t>
      </w:r>
    </w:p>
    <w:p w:rsidR="00085271" w:rsidRDefault="002562F6" w:rsidP="002562F6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 w:rsidRPr="002562F6">
        <w:rPr>
          <w:rFonts w:eastAsiaTheme="minorHAnsi"/>
          <w:color w:val="auto"/>
          <w:lang w:eastAsia="en-US"/>
        </w:rPr>
        <w:t>«</w:t>
      </w:r>
      <w:r>
        <w:rPr>
          <w:rFonts w:eastAsiaTheme="minorHAnsi"/>
          <w:color w:val="auto"/>
          <w:lang w:eastAsia="en-US"/>
        </w:rPr>
        <w:t xml:space="preserve">4. Для получения ежегодной адресной социальной помощи </w:t>
      </w:r>
      <w:r w:rsidR="00DA0DC6">
        <w:rPr>
          <w:rFonts w:eastAsiaTheme="minorHAnsi"/>
          <w:color w:val="auto"/>
          <w:lang w:eastAsia="en-US"/>
        </w:rPr>
        <w:t>гражданин, относящийся к категории граждан, указанных в пункте 1 настоящего постановления (далее –</w:t>
      </w:r>
      <w:r w:rsidR="003C2A27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заявитель</w:t>
      </w:r>
      <w:r w:rsidR="00DA0DC6">
        <w:rPr>
          <w:rFonts w:eastAsiaTheme="minorHAnsi"/>
          <w:color w:val="auto"/>
          <w:lang w:eastAsia="en-US"/>
        </w:rPr>
        <w:t>),</w:t>
      </w:r>
      <w:r>
        <w:rPr>
          <w:rFonts w:eastAsiaTheme="minorHAnsi"/>
          <w:color w:val="auto"/>
          <w:lang w:eastAsia="en-US"/>
        </w:rPr>
        <w:t xml:space="preserve"> предоставляет в учреждение</w:t>
      </w:r>
      <w:r w:rsidR="00085271">
        <w:rPr>
          <w:rFonts w:eastAsiaTheme="minorHAnsi"/>
          <w:color w:val="auto"/>
          <w:lang w:eastAsia="en-US"/>
        </w:rPr>
        <w:t xml:space="preserve"> следующие документы:</w:t>
      </w:r>
    </w:p>
    <w:p w:rsidR="002562F6" w:rsidRPr="00197253" w:rsidRDefault="00085271" w:rsidP="00197253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color w:val="auto"/>
          <w:lang w:eastAsia="en-US"/>
        </w:rPr>
      </w:pPr>
      <w:r w:rsidRPr="00197253">
        <w:rPr>
          <w:rFonts w:eastAsiaTheme="minorHAnsi"/>
          <w:color w:val="auto"/>
          <w:lang w:eastAsia="en-US"/>
        </w:rPr>
        <w:lastRenderedPageBreak/>
        <w:t>заявление о предоставлении ежегодной адресной социальной помощи с указанием</w:t>
      </w:r>
      <w:r w:rsidR="00127B3B" w:rsidRPr="00197253">
        <w:rPr>
          <w:rFonts w:eastAsiaTheme="minorHAnsi"/>
          <w:color w:val="auto"/>
          <w:lang w:eastAsia="en-US"/>
        </w:rPr>
        <w:t xml:space="preserve"> </w:t>
      </w:r>
      <w:r w:rsidR="00197253" w:rsidRPr="00197253">
        <w:rPr>
          <w:rFonts w:eastAsiaTheme="minorHAnsi"/>
          <w:color w:val="auto"/>
          <w:lang w:eastAsia="en-US"/>
        </w:rPr>
        <w:t>сведений о страховом номере индивидуального лицевого счета</w:t>
      </w:r>
      <w:r w:rsidRPr="00197253">
        <w:rPr>
          <w:rFonts w:eastAsiaTheme="minorHAnsi"/>
          <w:color w:val="auto"/>
          <w:lang w:eastAsia="en-US"/>
        </w:rPr>
        <w:t xml:space="preserve"> </w:t>
      </w:r>
      <w:r w:rsidR="00127B3B" w:rsidRPr="00197253">
        <w:rPr>
          <w:rFonts w:eastAsiaTheme="minorHAnsi"/>
          <w:color w:val="auto"/>
          <w:lang w:eastAsia="en-US"/>
        </w:rPr>
        <w:t xml:space="preserve">и </w:t>
      </w:r>
      <w:r w:rsidRPr="00197253">
        <w:rPr>
          <w:rFonts w:eastAsiaTheme="minorHAnsi"/>
          <w:color w:val="auto"/>
          <w:lang w:eastAsia="en-US"/>
        </w:rPr>
        <w:t>способа перечисления денежных средств, составленное в произвольной форме</w:t>
      </w:r>
      <w:r w:rsidR="002562F6" w:rsidRPr="00197253">
        <w:rPr>
          <w:rFonts w:eastAsiaTheme="minorHAnsi"/>
          <w:color w:val="auto"/>
          <w:lang w:eastAsia="en-US"/>
        </w:rPr>
        <w:t>»</w:t>
      </w:r>
      <w:r w:rsidRPr="00197253">
        <w:rPr>
          <w:rFonts w:eastAsiaTheme="minorHAnsi"/>
          <w:color w:val="auto"/>
          <w:lang w:eastAsia="en-US"/>
        </w:rPr>
        <w:t>;</w:t>
      </w:r>
    </w:p>
    <w:p w:rsidR="00085271" w:rsidRPr="00872C8F" w:rsidRDefault="00872C8F" w:rsidP="00815EC5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согласие на обработку персональных данных;</w:t>
      </w:r>
    </w:p>
    <w:p w:rsidR="00872C8F" w:rsidRPr="00872C8F" w:rsidRDefault="00872C8F" w:rsidP="00815EC5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документ, удостоверяющий личность;</w:t>
      </w:r>
    </w:p>
    <w:p w:rsidR="00872C8F" w:rsidRDefault="00486376" w:rsidP="00815EC5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д</w:t>
      </w:r>
      <w:r w:rsidR="00872C8F" w:rsidRPr="00872C8F">
        <w:rPr>
          <w:rFonts w:eastAsiaTheme="minorHAnsi"/>
          <w:color w:val="auto"/>
          <w:lang w:eastAsia="en-US"/>
        </w:rPr>
        <w:t xml:space="preserve">окумент (сведения) об отнесении </w:t>
      </w:r>
      <w:r w:rsidR="00872C8F">
        <w:rPr>
          <w:rFonts w:eastAsiaTheme="minorHAnsi"/>
          <w:color w:val="auto"/>
          <w:lang w:eastAsia="en-US"/>
        </w:rPr>
        <w:t>заявителя</w:t>
      </w:r>
      <w:r w:rsidR="00872C8F" w:rsidRPr="00872C8F">
        <w:rPr>
          <w:rFonts w:eastAsiaTheme="minorHAnsi"/>
          <w:color w:val="auto"/>
          <w:lang w:eastAsia="en-US"/>
        </w:rPr>
        <w:t xml:space="preserve"> к категории</w:t>
      </w:r>
      <w:r>
        <w:rPr>
          <w:rFonts w:eastAsiaTheme="minorHAnsi"/>
          <w:color w:val="auto"/>
          <w:lang w:eastAsia="en-US"/>
        </w:rPr>
        <w:t xml:space="preserve"> граждан, указанных в пункте 1  настоящего постановления;</w:t>
      </w:r>
    </w:p>
    <w:p w:rsidR="00872C8F" w:rsidRPr="00085271" w:rsidRDefault="00486376" w:rsidP="00815EC5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color w:val="auto"/>
          <w:lang w:eastAsia="en-US"/>
        </w:rPr>
      </w:pPr>
      <w:r w:rsidRPr="00546D2C">
        <w:rPr>
          <w:rFonts w:eastAsiaTheme="minorHAnsi"/>
          <w:color w:val="auto"/>
          <w:lang w:eastAsia="en-US"/>
        </w:rPr>
        <w:t>реквизит</w:t>
      </w:r>
      <w:r w:rsidR="00546D2C" w:rsidRPr="00546D2C">
        <w:rPr>
          <w:rFonts w:eastAsiaTheme="minorHAnsi"/>
          <w:color w:val="auto"/>
          <w:lang w:eastAsia="en-US"/>
        </w:rPr>
        <w:t>ы счета кредитного учреждения (</w:t>
      </w:r>
      <w:r w:rsidRPr="00546D2C">
        <w:rPr>
          <w:rFonts w:eastAsiaTheme="minorHAnsi"/>
          <w:color w:val="auto"/>
          <w:lang w:eastAsia="en-US"/>
        </w:rPr>
        <w:t xml:space="preserve">в случае </w:t>
      </w:r>
      <w:r w:rsidR="00546D2C" w:rsidRPr="00546D2C">
        <w:rPr>
          <w:rFonts w:eastAsiaTheme="minorHAnsi"/>
          <w:color w:val="auto"/>
          <w:lang w:eastAsia="en-US"/>
        </w:rPr>
        <w:t>выплаты адресной социальной помощи через кредитное учреждение)</w:t>
      </w:r>
      <w:r w:rsidR="00546D2C">
        <w:rPr>
          <w:rFonts w:eastAsiaTheme="minorHAnsi"/>
          <w:color w:val="auto"/>
          <w:lang w:eastAsia="en-US"/>
        </w:rPr>
        <w:t>.</w:t>
      </w:r>
    </w:p>
    <w:p w:rsidR="003C2313" w:rsidRDefault="005241A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t>При подаче</w:t>
      </w:r>
      <w:r w:rsidR="00546D2C" w:rsidRPr="00A27FED">
        <w:t xml:space="preserve"> заявления лицом, действующим от имени заявителя, дополнительно представляются документ, удостоверяющий личность представителя заявителя, и документ, подтверждающий его полномочия.</w:t>
      </w:r>
    </w:p>
    <w:p w:rsidR="00DA0DC6" w:rsidRDefault="00DA0DC6" w:rsidP="009A7B3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5. В случае если </w:t>
      </w:r>
      <w:r w:rsidR="003C2A27">
        <w:rPr>
          <w:rFonts w:eastAsiaTheme="minorHAnsi"/>
          <w:color w:val="auto"/>
          <w:lang w:eastAsia="en-US"/>
        </w:rPr>
        <w:t>заявитель</w:t>
      </w:r>
      <w:r>
        <w:rPr>
          <w:rFonts w:eastAsiaTheme="minorHAnsi"/>
          <w:color w:val="auto"/>
          <w:lang w:eastAsia="en-US"/>
        </w:rPr>
        <w:t xml:space="preserve"> уже является получателем мер социальной поддержки, представление документов, указанных в </w:t>
      </w:r>
      <w:r w:rsidR="003C2A27">
        <w:rPr>
          <w:rFonts w:eastAsiaTheme="minorHAnsi"/>
          <w:color w:val="auto"/>
          <w:lang w:eastAsia="en-US"/>
        </w:rPr>
        <w:t xml:space="preserve">пункте 4 </w:t>
      </w:r>
      <w:r>
        <w:rPr>
          <w:rFonts w:eastAsiaTheme="minorHAnsi"/>
          <w:color w:val="auto"/>
          <w:lang w:eastAsia="en-US"/>
        </w:rPr>
        <w:t xml:space="preserve">настоящего </w:t>
      </w:r>
      <w:r w:rsidR="009A7B33">
        <w:rPr>
          <w:rFonts w:eastAsiaTheme="minorHAnsi"/>
          <w:color w:val="auto"/>
          <w:lang w:eastAsia="en-US"/>
        </w:rPr>
        <w:t>постановления</w:t>
      </w:r>
      <w:r>
        <w:rPr>
          <w:rFonts w:eastAsiaTheme="minorHAnsi"/>
          <w:color w:val="auto"/>
          <w:lang w:eastAsia="en-US"/>
        </w:rPr>
        <w:t xml:space="preserve">, не требуется. Перечисление </w:t>
      </w:r>
      <w:r w:rsidR="00815EC5">
        <w:rPr>
          <w:rFonts w:eastAsiaTheme="minorHAnsi"/>
          <w:color w:val="auto"/>
          <w:lang w:eastAsia="en-US"/>
        </w:rPr>
        <w:t xml:space="preserve">ежегодной </w:t>
      </w:r>
      <w:r>
        <w:rPr>
          <w:rFonts w:eastAsiaTheme="minorHAnsi"/>
          <w:color w:val="auto"/>
          <w:lang w:eastAsia="en-US"/>
        </w:rPr>
        <w:t xml:space="preserve">адресной </w:t>
      </w:r>
      <w:r w:rsidR="009A7B33">
        <w:rPr>
          <w:rFonts w:eastAsiaTheme="minorHAnsi"/>
          <w:color w:val="auto"/>
          <w:lang w:eastAsia="en-US"/>
        </w:rPr>
        <w:t xml:space="preserve">социальной </w:t>
      </w:r>
      <w:r>
        <w:rPr>
          <w:rFonts w:eastAsiaTheme="minorHAnsi"/>
          <w:color w:val="auto"/>
          <w:lang w:eastAsia="en-US"/>
        </w:rPr>
        <w:t xml:space="preserve">помощи осуществляется на основании данных, уже имеющихся в </w:t>
      </w:r>
      <w:r w:rsidR="009A7B33">
        <w:rPr>
          <w:rFonts w:eastAsiaTheme="minorHAnsi"/>
          <w:color w:val="auto"/>
          <w:lang w:eastAsia="en-US"/>
        </w:rPr>
        <w:t>учреждении</w:t>
      </w:r>
      <w:proofErr w:type="gramStart"/>
      <w:r>
        <w:rPr>
          <w:rFonts w:eastAsiaTheme="minorHAnsi"/>
          <w:color w:val="auto"/>
          <w:lang w:eastAsia="en-US"/>
        </w:rPr>
        <w:t>.</w:t>
      </w:r>
      <w:r w:rsidR="00BA3EB7">
        <w:rPr>
          <w:rFonts w:eastAsiaTheme="minorHAnsi"/>
          <w:color w:val="auto"/>
          <w:lang w:eastAsia="en-US"/>
        </w:rPr>
        <w:t>»;</w:t>
      </w:r>
      <w:proofErr w:type="gramEnd"/>
    </w:p>
    <w:p w:rsidR="009A7B33" w:rsidRPr="002562F6" w:rsidRDefault="009A7B33" w:rsidP="00BA3EB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t xml:space="preserve">2. </w:t>
      </w:r>
      <w:proofErr w:type="gramStart"/>
      <w:r>
        <w:t xml:space="preserve">Внести в постановление Правительства Забайкальского края </w:t>
      </w:r>
      <w:r>
        <w:br/>
        <w:t>от 26 апреля 2019 года № 162 «</w:t>
      </w:r>
      <w:r w:rsidRPr="009A7B33">
        <w:rPr>
          <w:rFonts w:eastAsiaTheme="minorHAnsi"/>
          <w:color w:val="auto"/>
          <w:lang w:eastAsia="en-US"/>
        </w:rPr>
        <w:t>О некоторых вопросах предоставления гражданам, родившимся в довоенный период и в годы Великой Отечественной войны, постоянно проживающим на территории Забайкальского края, ежегодной адресной социальной помощи и ежемесячной денежной выплаты</w:t>
      </w:r>
      <w:r w:rsidRPr="002562F6">
        <w:rPr>
          <w:color w:val="auto"/>
        </w:rPr>
        <w:t>» (</w:t>
      </w:r>
      <w:r>
        <w:rPr>
          <w:rFonts w:eastAsiaTheme="minorHAnsi"/>
          <w:color w:val="auto"/>
          <w:lang w:eastAsia="en-US"/>
        </w:rPr>
        <w:t>с изменениями, внесенными постановлениями Правительства Забайкальского края от 3 сентября 2021 года № 341, от 20 июля 2023 года № 377</w:t>
      </w:r>
      <w:proofErr w:type="gramEnd"/>
      <w:r>
        <w:rPr>
          <w:rFonts w:eastAsiaTheme="minorHAnsi"/>
          <w:color w:val="auto"/>
          <w:lang w:eastAsia="en-US"/>
        </w:rPr>
        <w:t>, от 8 декабря 2025 года № 719)</w:t>
      </w:r>
      <w:r w:rsidRPr="002562F6">
        <w:rPr>
          <w:color w:val="auto"/>
        </w:rPr>
        <w:t xml:space="preserve"> следующие изменения:</w:t>
      </w:r>
    </w:p>
    <w:p w:rsidR="009A7B33" w:rsidRDefault="00BA3EB7" w:rsidP="008524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1) пункт 2 Порядка предоставления гражданам, родившимся в довоенный период и в годы Великой Отечественной войны, постоянно проживающим на территории Забайкальского края, ежегодной адресной помощи</w:t>
      </w:r>
      <w:r w:rsidR="0085240B">
        <w:rPr>
          <w:rFonts w:eastAsiaTheme="minorHAnsi"/>
          <w:color w:val="auto"/>
          <w:lang w:eastAsia="en-US"/>
        </w:rPr>
        <w:t>, утвержденного указанным постановлением, д</w:t>
      </w:r>
      <w:r>
        <w:rPr>
          <w:rFonts w:eastAsiaTheme="minorHAnsi"/>
          <w:color w:val="auto"/>
          <w:lang w:eastAsia="en-US"/>
        </w:rPr>
        <w:t>ополнить подпунктом 5 следующего содержания:</w:t>
      </w:r>
    </w:p>
    <w:p w:rsidR="00BA3EB7" w:rsidRDefault="0085240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«5)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</w:t>
      </w:r>
      <w:r>
        <w:rPr>
          <w:rFonts w:eastAsiaTheme="minorHAnsi"/>
          <w:color w:val="auto"/>
          <w:lang w:eastAsia="en-US"/>
        </w:rPr>
        <w:t>»;</w:t>
      </w:r>
      <w:proofErr w:type="gramEnd"/>
    </w:p>
    <w:p w:rsidR="00933E8E" w:rsidRPr="002551E8" w:rsidRDefault="0085240B" w:rsidP="002551E8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 w:rsidRPr="002551E8">
        <w:rPr>
          <w:rFonts w:eastAsiaTheme="minorHAnsi"/>
          <w:color w:val="auto"/>
          <w:lang w:eastAsia="en-US"/>
        </w:rPr>
        <w:t>пункт 4 Порядка предоставления гражданам, родившимся в довоенный период и в годы Великой Отечественной войны</w:t>
      </w:r>
      <w:r w:rsidR="00933E8E" w:rsidRPr="002551E8">
        <w:rPr>
          <w:rFonts w:eastAsiaTheme="minorHAnsi"/>
          <w:color w:val="auto"/>
          <w:lang w:eastAsia="en-US"/>
        </w:rPr>
        <w:t>, постоянно проживающим на территории Забайкальского края, ежемесячной денежной выплаты, утвержденного указанным постановлением, дополнить подпунктом 5 следующего содержания:</w:t>
      </w:r>
    </w:p>
    <w:p w:rsidR="0085240B" w:rsidRPr="00933E8E" w:rsidRDefault="00933E8E" w:rsidP="002551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«5)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</w:t>
      </w:r>
      <w:r>
        <w:rPr>
          <w:rFonts w:eastAsiaTheme="minorHAnsi"/>
          <w:color w:val="auto"/>
          <w:lang w:eastAsia="en-US"/>
        </w:rPr>
        <w:t>».</w:t>
      </w:r>
      <w:proofErr w:type="gramEnd"/>
    </w:p>
    <w:p w:rsidR="005241AB" w:rsidRDefault="005241A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2551E8" w:rsidRDefault="002551E8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2551E8" w:rsidRDefault="002551E8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>
        <w:t>Первый заместитель</w:t>
      </w: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3C231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 </w:t>
      </w:r>
      <w:r w:rsidR="005241AB">
        <w:t xml:space="preserve">                                                             </w:t>
      </w:r>
      <w:proofErr w:type="spellStart"/>
      <w:r>
        <w:t>Б.Б.Батомункуев</w:t>
      </w:r>
      <w:proofErr w:type="spellEnd"/>
    </w:p>
    <w:sectPr w:rsidR="003C2313" w:rsidSect="00430E5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3B" w:rsidRDefault="00127B3B" w:rsidP="001443C2">
      <w:r>
        <w:separator/>
      </w:r>
    </w:p>
  </w:endnote>
  <w:endnote w:type="continuationSeparator" w:id="1">
    <w:p w:rsidR="00127B3B" w:rsidRDefault="00127B3B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3B" w:rsidRDefault="00127B3B" w:rsidP="001443C2">
      <w:r>
        <w:separator/>
      </w:r>
    </w:p>
  </w:footnote>
  <w:footnote w:type="continuationSeparator" w:id="1">
    <w:p w:rsidR="00127B3B" w:rsidRDefault="00127B3B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127B3B" w:rsidRPr="00B22C1C" w:rsidRDefault="00127B3B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197253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127B3B" w:rsidRDefault="00127B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63F"/>
    <w:multiLevelType w:val="hybridMultilevel"/>
    <w:tmpl w:val="1EBA04E4"/>
    <w:lvl w:ilvl="0" w:tplc="213E8EA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75A03"/>
    <w:multiLevelType w:val="hybridMultilevel"/>
    <w:tmpl w:val="5454A25A"/>
    <w:lvl w:ilvl="0" w:tplc="7E72614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2F2B3B"/>
    <w:multiLevelType w:val="hybridMultilevel"/>
    <w:tmpl w:val="76586920"/>
    <w:lvl w:ilvl="0" w:tplc="8B30227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217CC"/>
    <w:multiLevelType w:val="hybridMultilevel"/>
    <w:tmpl w:val="4D46D528"/>
    <w:lvl w:ilvl="0" w:tplc="7E6462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3E58F2"/>
    <w:multiLevelType w:val="hybridMultilevel"/>
    <w:tmpl w:val="11C2AB76"/>
    <w:lvl w:ilvl="0" w:tplc="B57E418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B357B8"/>
    <w:multiLevelType w:val="hybridMultilevel"/>
    <w:tmpl w:val="26E6AFBE"/>
    <w:lvl w:ilvl="0" w:tplc="8B12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57EDD"/>
    <w:multiLevelType w:val="hybridMultilevel"/>
    <w:tmpl w:val="C4AA1FA4"/>
    <w:lvl w:ilvl="0" w:tplc="E80E0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1E76CA"/>
    <w:multiLevelType w:val="hybridMultilevel"/>
    <w:tmpl w:val="0116EF42"/>
    <w:lvl w:ilvl="0" w:tplc="49A0E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5314D5"/>
    <w:multiLevelType w:val="hybridMultilevel"/>
    <w:tmpl w:val="350214A2"/>
    <w:lvl w:ilvl="0" w:tplc="63F6319A">
      <w:start w:val="2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504AFB"/>
    <w:multiLevelType w:val="hybridMultilevel"/>
    <w:tmpl w:val="6C98A642"/>
    <w:lvl w:ilvl="0" w:tplc="546AD6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6390A"/>
    <w:multiLevelType w:val="hybridMultilevel"/>
    <w:tmpl w:val="C0AA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6F2E02"/>
    <w:multiLevelType w:val="hybridMultilevel"/>
    <w:tmpl w:val="7E585F3A"/>
    <w:lvl w:ilvl="0" w:tplc="D6204B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9"/>
  </w:num>
  <w:num w:numId="5">
    <w:abstractNumId w:val="1"/>
  </w:num>
  <w:num w:numId="6">
    <w:abstractNumId w:val="19"/>
  </w:num>
  <w:num w:numId="7">
    <w:abstractNumId w:val="6"/>
  </w:num>
  <w:num w:numId="8">
    <w:abstractNumId w:val="15"/>
  </w:num>
  <w:num w:numId="9">
    <w:abstractNumId w:val="4"/>
  </w:num>
  <w:num w:numId="10">
    <w:abstractNumId w:val="8"/>
  </w:num>
  <w:num w:numId="11">
    <w:abstractNumId w:val="10"/>
  </w:num>
  <w:num w:numId="12">
    <w:abstractNumId w:val="14"/>
  </w:num>
  <w:num w:numId="13">
    <w:abstractNumId w:val="7"/>
  </w:num>
  <w:num w:numId="14">
    <w:abstractNumId w:val="12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013CB"/>
    <w:rsid w:val="000049CF"/>
    <w:rsid w:val="00035937"/>
    <w:rsid w:val="000417FC"/>
    <w:rsid w:val="000567B3"/>
    <w:rsid w:val="000635EF"/>
    <w:rsid w:val="000706FB"/>
    <w:rsid w:val="00072C99"/>
    <w:rsid w:val="0008053B"/>
    <w:rsid w:val="00083CD0"/>
    <w:rsid w:val="00083D83"/>
    <w:rsid w:val="00085271"/>
    <w:rsid w:val="000A323A"/>
    <w:rsid w:val="000B2E62"/>
    <w:rsid w:val="000E4D56"/>
    <w:rsid w:val="00104C89"/>
    <w:rsid w:val="001166B5"/>
    <w:rsid w:val="001216F3"/>
    <w:rsid w:val="00127B3B"/>
    <w:rsid w:val="0014275C"/>
    <w:rsid w:val="001443C2"/>
    <w:rsid w:val="00162543"/>
    <w:rsid w:val="0016380F"/>
    <w:rsid w:val="0019461A"/>
    <w:rsid w:val="00197253"/>
    <w:rsid w:val="001A1D8D"/>
    <w:rsid w:val="001B1C6B"/>
    <w:rsid w:val="001B2F72"/>
    <w:rsid w:val="001C5279"/>
    <w:rsid w:val="001C6EA5"/>
    <w:rsid w:val="001D56DE"/>
    <w:rsid w:val="001E40B3"/>
    <w:rsid w:val="001F2DF7"/>
    <w:rsid w:val="00203653"/>
    <w:rsid w:val="002221D6"/>
    <w:rsid w:val="002379A2"/>
    <w:rsid w:val="00241C29"/>
    <w:rsid w:val="002551E8"/>
    <w:rsid w:val="002562F6"/>
    <w:rsid w:val="002A62D0"/>
    <w:rsid w:val="002B0A64"/>
    <w:rsid w:val="002D3CDD"/>
    <w:rsid w:val="002E0818"/>
    <w:rsid w:val="002E0D79"/>
    <w:rsid w:val="00302556"/>
    <w:rsid w:val="00310371"/>
    <w:rsid w:val="00351A52"/>
    <w:rsid w:val="003539BA"/>
    <w:rsid w:val="00382FF0"/>
    <w:rsid w:val="003A7617"/>
    <w:rsid w:val="003B471B"/>
    <w:rsid w:val="003B5627"/>
    <w:rsid w:val="003C2313"/>
    <w:rsid w:val="003C2A27"/>
    <w:rsid w:val="0040300D"/>
    <w:rsid w:val="00415B7D"/>
    <w:rsid w:val="00430E53"/>
    <w:rsid w:val="004429F0"/>
    <w:rsid w:val="00446329"/>
    <w:rsid w:val="004858DD"/>
    <w:rsid w:val="00486376"/>
    <w:rsid w:val="004A4C7B"/>
    <w:rsid w:val="004C26CC"/>
    <w:rsid w:val="005133C8"/>
    <w:rsid w:val="00514291"/>
    <w:rsid w:val="00516280"/>
    <w:rsid w:val="005241AB"/>
    <w:rsid w:val="0054398B"/>
    <w:rsid w:val="00546D2C"/>
    <w:rsid w:val="005618E8"/>
    <w:rsid w:val="005A3E7A"/>
    <w:rsid w:val="005E26AD"/>
    <w:rsid w:val="005E2FA7"/>
    <w:rsid w:val="005F0369"/>
    <w:rsid w:val="00603A66"/>
    <w:rsid w:val="00607976"/>
    <w:rsid w:val="00622998"/>
    <w:rsid w:val="006407B1"/>
    <w:rsid w:val="00644DEA"/>
    <w:rsid w:val="00650939"/>
    <w:rsid w:val="006569EC"/>
    <w:rsid w:val="0066226C"/>
    <w:rsid w:val="00665078"/>
    <w:rsid w:val="00681258"/>
    <w:rsid w:val="006A14C7"/>
    <w:rsid w:val="006C2980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15EC5"/>
    <w:rsid w:val="008349F3"/>
    <w:rsid w:val="0085240B"/>
    <w:rsid w:val="00872C8F"/>
    <w:rsid w:val="00873050"/>
    <w:rsid w:val="00887239"/>
    <w:rsid w:val="008B7ECD"/>
    <w:rsid w:val="008C1EF4"/>
    <w:rsid w:val="008C3D15"/>
    <w:rsid w:val="008C5238"/>
    <w:rsid w:val="008E618B"/>
    <w:rsid w:val="008F3363"/>
    <w:rsid w:val="00900299"/>
    <w:rsid w:val="00903A08"/>
    <w:rsid w:val="00911379"/>
    <w:rsid w:val="00926E70"/>
    <w:rsid w:val="00930FF8"/>
    <w:rsid w:val="00933E8E"/>
    <w:rsid w:val="0093466B"/>
    <w:rsid w:val="0094350D"/>
    <w:rsid w:val="0095033E"/>
    <w:rsid w:val="00955E6A"/>
    <w:rsid w:val="0096246A"/>
    <w:rsid w:val="00976C3D"/>
    <w:rsid w:val="00994729"/>
    <w:rsid w:val="00994973"/>
    <w:rsid w:val="009A5113"/>
    <w:rsid w:val="009A7B33"/>
    <w:rsid w:val="009A7F27"/>
    <w:rsid w:val="00A213E5"/>
    <w:rsid w:val="00A236DA"/>
    <w:rsid w:val="00A42EB7"/>
    <w:rsid w:val="00A6348A"/>
    <w:rsid w:val="00A67F08"/>
    <w:rsid w:val="00A7200D"/>
    <w:rsid w:val="00A876A9"/>
    <w:rsid w:val="00AE1281"/>
    <w:rsid w:val="00AE3A89"/>
    <w:rsid w:val="00AF7D19"/>
    <w:rsid w:val="00B13D32"/>
    <w:rsid w:val="00B22C1C"/>
    <w:rsid w:val="00B4142E"/>
    <w:rsid w:val="00B5384B"/>
    <w:rsid w:val="00B86EBF"/>
    <w:rsid w:val="00BA216F"/>
    <w:rsid w:val="00BA3EB7"/>
    <w:rsid w:val="00BA7191"/>
    <w:rsid w:val="00BB2896"/>
    <w:rsid w:val="00BD0117"/>
    <w:rsid w:val="00BD6FC6"/>
    <w:rsid w:val="00BF5531"/>
    <w:rsid w:val="00C03F99"/>
    <w:rsid w:val="00C0501D"/>
    <w:rsid w:val="00C053A3"/>
    <w:rsid w:val="00C14A82"/>
    <w:rsid w:val="00C61B03"/>
    <w:rsid w:val="00C650BE"/>
    <w:rsid w:val="00C8515F"/>
    <w:rsid w:val="00C94BCC"/>
    <w:rsid w:val="00CA2202"/>
    <w:rsid w:val="00CA789E"/>
    <w:rsid w:val="00CB3592"/>
    <w:rsid w:val="00CE0805"/>
    <w:rsid w:val="00CE505A"/>
    <w:rsid w:val="00CF70B6"/>
    <w:rsid w:val="00D12098"/>
    <w:rsid w:val="00D21FA7"/>
    <w:rsid w:val="00D32D32"/>
    <w:rsid w:val="00D55106"/>
    <w:rsid w:val="00D72419"/>
    <w:rsid w:val="00D83C15"/>
    <w:rsid w:val="00DA0DC6"/>
    <w:rsid w:val="00DB4AC8"/>
    <w:rsid w:val="00DD2E5A"/>
    <w:rsid w:val="00DD7ACD"/>
    <w:rsid w:val="00DF4FBF"/>
    <w:rsid w:val="00E440C1"/>
    <w:rsid w:val="00E46068"/>
    <w:rsid w:val="00E66510"/>
    <w:rsid w:val="00EE7ACA"/>
    <w:rsid w:val="00F0139F"/>
    <w:rsid w:val="00F02260"/>
    <w:rsid w:val="00F10D9A"/>
    <w:rsid w:val="00F42CDD"/>
    <w:rsid w:val="00F60C69"/>
    <w:rsid w:val="00FA1F12"/>
    <w:rsid w:val="00FA1F16"/>
    <w:rsid w:val="00FA59A6"/>
    <w:rsid w:val="00FD095E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DE68-35E4-4379-933F-28BD4F6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RN80</cp:lastModifiedBy>
  <cp:revision>20</cp:revision>
  <cp:lastPrinted>2026-03-20T04:05:00Z</cp:lastPrinted>
  <dcterms:created xsi:type="dcterms:W3CDTF">2025-10-06T03:47:00Z</dcterms:created>
  <dcterms:modified xsi:type="dcterms:W3CDTF">2026-03-23T04:33:00Z</dcterms:modified>
</cp:coreProperties>
</file>