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перераспределении бюджетных ассигнований, направляемых на финансовое обеспечение отдельных мероприятий в 2026 году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В соответствии с </w:t>
      </w:r>
      <w:hyperlink r:id="rId12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&quot; {КонсультантПлюс}" w:history="1">
        <w:r>
          <w:rPr>
            <w:color w:val="000000" w:themeColor="text1"/>
            <w:sz w:val="28"/>
            <w:szCs w:val="28"/>
            <w:highlight w:val="none"/>
          </w:rPr>
          <w:t xml:space="preserve">частью 11 статьи 15</w:t>
        </w:r>
      </w:hyperlink>
      <w:r>
        <w:rPr>
          <w:color w:val="000000" w:themeColor="text1"/>
          <w:sz w:val="28"/>
          <w:szCs w:val="28"/>
          <w:highlight w:val="none"/>
        </w:rPr>
        <w:t xml:space="preserve"> Федерального закона от 28 ноября 2025 года № 431-ФЗ «О внесении и</w:t>
      </w:r>
      <w:r>
        <w:rPr>
          <w:color w:val="000000" w:themeColor="text1"/>
          <w:sz w:val="28"/>
          <w:szCs w:val="28"/>
          <w:highlight w:val="none"/>
        </w:rPr>
        <w:t xml:space="preserve">зменений в отдельные законодательные акты Российской Федераци</w:t>
      </w:r>
      <w:r>
        <w:rPr>
          <w:color w:val="000000" w:themeColor="text1"/>
          <w:sz w:val="28"/>
          <w:szCs w:val="28"/>
          <w:highlight w:val="white"/>
        </w:rPr>
        <w:t xml:space="preserve">и, приостановлении действия отдельных п</w:t>
      </w:r>
      <w:r>
        <w:rPr>
          <w:color w:val="000000" w:themeColor="text1"/>
          <w:sz w:val="28"/>
          <w:szCs w:val="28"/>
          <w:highlight w:val="white"/>
        </w:rPr>
        <w:t xml:space="preserve">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>
        <w:rPr>
          <w:sz w:val="24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пунктом 13</w:t>
      </w:r>
      <w:r>
        <w:rPr>
          <w:sz w:val="28"/>
          <w:szCs w:val="28"/>
          <w:highlight w:val="white"/>
        </w:rPr>
        <w:t xml:space="preserve"> части 2 статьи 1</w:t>
      </w:r>
      <w:r>
        <w:rPr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 Закона Забайкальского края от 24 декабря 2025 года № 2613-ЗЗК</w:t>
      </w:r>
      <w:r>
        <w:rPr>
          <w:color w:val="000000" w:themeColor="text1"/>
          <w:sz w:val="28"/>
          <w:szCs w:val="28"/>
          <w:highlight w:val="white"/>
        </w:rPr>
        <w:t xml:space="preserve"> «О бюджете Забайкальского края на 2026 год и плановый период 2027 и </w:t>
      </w:r>
      <w:r>
        <w:rPr>
          <w:color w:val="000000" w:themeColor="text1"/>
          <w:sz w:val="28"/>
          <w:szCs w:val="28"/>
          <w:highlight w:val="white"/>
        </w:rPr>
        <w:t xml:space="preserve">2028 годов»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в целях финансового обеспечения мероприятия по составлению технических планов на воздушные линии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Правительство Забайкальского края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white"/>
        </w:rPr>
      </w:pPr>
      <w:r>
        <w:rPr>
          <w:spacing w:val="40"/>
          <w:sz w:val="28"/>
          <w:szCs w:val="28"/>
          <w:highlight w:val="white"/>
        </w:rPr>
      </w:r>
      <w:r>
        <w:rPr>
          <w:spacing w:val="40"/>
          <w:sz w:val="28"/>
          <w:szCs w:val="28"/>
          <w:highlight w:val="white"/>
        </w:rPr>
      </w:r>
      <w:r>
        <w:rPr>
          <w:spacing w:val="40"/>
          <w:sz w:val="28"/>
          <w:szCs w:val="28"/>
          <w:highlight w:val="white"/>
        </w:rPr>
      </w:r>
    </w:p>
    <w:p>
      <w:pPr>
        <w:pStyle w:val="796"/>
        <w:ind w:firstLine="709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color w:val="000000" w:themeColor="text1"/>
          <w:sz w:val="28"/>
          <w:szCs w:val="28"/>
          <w:highlight w:val="white"/>
        </w:rPr>
        <w:t xml:space="preserve">Определить финансовое обеспечение мероприятия </w:t>
      </w:r>
      <w:r>
        <w:rPr>
          <w:color w:val="000000" w:themeColor="text1"/>
          <w:sz w:val="28"/>
          <w:szCs w:val="28"/>
          <w:highlight w:val="white"/>
        </w:rPr>
        <w:t xml:space="preserve">по составлению технических планов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 воздушные линии,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целью перераспределения бюджетных ассигнований.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796"/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</w:rPr>
        <w:t xml:space="preserve">края на 2026 год и плановый период 2027 и 2028 годов и подготовить </w:t>
      </w:r>
      <w:r>
        <w:rPr>
          <w:rFonts w:ascii="Times New Roman" w:hAnsi="Times New Roman"/>
          <w:color w:val="auto"/>
          <w:sz w:val="28"/>
          <w:szCs w:val="28"/>
        </w:rPr>
        <w:t xml:space="preserve">предложения о внесении соответствующих изме</w:t>
      </w:r>
      <w:r>
        <w:rPr>
          <w:rFonts w:ascii="Times New Roman" w:hAnsi="Times New Roman"/>
          <w:sz w:val="28"/>
          <w:szCs w:val="28"/>
        </w:rPr>
        <w:t xml:space="preserve">нений в Закон Забайкальского края </w:t>
      </w:r>
      <w:r>
        <w:rPr>
          <w:color w:val="000000"/>
          <w:sz w:val="28"/>
          <w:szCs w:val="28"/>
        </w:rPr>
        <w:t xml:space="preserve">от 24 декабря </w:t>
      </w:r>
      <w:r>
        <w:rPr>
          <w:color w:val="000000"/>
          <w:sz w:val="28"/>
          <w:szCs w:val="28"/>
        </w:rPr>
        <w:t xml:space="preserve">2025 года № 2613-ЗЗК «О бюджете Забайкальского края на 2026 год и плановый период 2027 и 2028 годов»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части перераспределения бюджетных ассигнов</w:t>
      </w:r>
      <w:r>
        <w:rPr>
          <w:color w:val="000000"/>
          <w:sz w:val="28"/>
          <w:szCs w:val="28"/>
          <w:highlight w:val="white"/>
        </w:rPr>
        <w:t xml:space="preserve">ан</w:t>
      </w:r>
      <w:r>
        <w:rPr>
          <w:color w:val="000000"/>
          <w:sz w:val="28"/>
          <w:szCs w:val="28"/>
          <w:highlight w:val="none"/>
        </w:rPr>
        <w:t xml:space="preserve">ий, предусмотренных </w:t>
      </w:r>
      <w:r>
        <w:rPr>
          <w:sz w:val="28"/>
          <w:szCs w:val="28"/>
          <w:highlight w:val="none"/>
        </w:rPr>
        <w:t xml:space="preserve">Министерству жилищно-коммунального хозяйства, энергетики, цифровизации и связи </w:t>
      </w:r>
      <w:r>
        <w:rPr>
          <w:sz w:val="28"/>
          <w:szCs w:val="28"/>
          <w:highlight w:val="none"/>
        </w:rPr>
        <w:t xml:space="preserve">Забайкальского края на 2026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223 200</w:t>
      </w:r>
      <w:r>
        <w:rPr>
          <w:sz w:val="28"/>
          <w:szCs w:val="28"/>
          <w:highlight w:val="none"/>
        </w:rPr>
        <w:t xml:space="preserve"> (двести двадцать три тысячи двести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00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8400" w:leader="none"/>
        </w:tabs>
        <w:rPr>
          <w:sz w:val="27"/>
          <w:szCs w:val="27"/>
          <w:highlight w:val="none"/>
        </w:rPr>
      </w:pPr>
      <w:r>
        <w:rPr>
          <w:bCs/>
          <w:sz w:val="27"/>
          <w:szCs w:val="27"/>
          <w:highlight w:val="white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shd w:val="nil" w:color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12"/>
          <w:szCs w:val="12"/>
        </w:rPr>
      </w:pPr>
      <w:r>
        <w:rPr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16"/>
          <w:szCs w:val="16"/>
          <w:lang w:eastAsia="en-US"/>
        </w:rPr>
      </w:pPr>
      <w:r>
        <w:rPr>
          <w:b/>
          <w:sz w:val="24"/>
          <w:szCs w:val="24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tbl>
      <w:tblPr>
        <w:tblW w:w="5058" w:type="pct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3544"/>
        <w:gridCol w:w="709"/>
        <w:gridCol w:w="425"/>
        <w:gridCol w:w="425"/>
        <w:gridCol w:w="1417"/>
        <w:gridCol w:w="567"/>
        <w:gridCol w:w="1809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3840604305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-223 200,00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Составление технических планов на воздушные линии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3840604311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+223 200,00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24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58"/>
        <w:sz w:val="28"/>
        <w:szCs w:val="28"/>
      </w:rPr>
      <w:framePr w:wrap="auto" w:vAnchor="text" w:hAnchor="margin" w:xAlign="center" w:y="1"/>
    </w:pPr>
    <w:r>
      <w:rPr>
        <w:rStyle w:val="958"/>
        <w:sz w:val="28"/>
        <w:szCs w:val="28"/>
      </w:rPr>
      <w:fldChar w:fldCharType="begin"/>
    </w:r>
    <w:r>
      <w:rPr>
        <w:rStyle w:val="958"/>
        <w:sz w:val="28"/>
        <w:szCs w:val="28"/>
      </w:rPr>
      <w:instrText xml:space="preserve">PAGE  </w:instrText>
    </w:r>
    <w:r>
      <w:rPr>
        <w:rStyle w:val="958"/>
        <w:sz w:val="28"/>
        <w:szCs w:val="28"/>
      </w:rPr>
      <w:fldChar w:fldCharType="separate"/>
    </w:r>
    <w:r>
      <w:rPr>
        <w:rStyle w:val="958"/>
        <w:sz w:val="28"/>
        <w:szCs w:val="28"/>
      </w:rPr>
      <w:t xml:space="preserve">3</w:t>
    </w:r>
    <w:r>
      <w:rPr>
        <w:rStyle w:val="958"/>
        <w:sz w:val="28"/>
        <w:szCs w:val="28"/>
      </w:rPr>
      <w:fldChar w:fldCharType="end"/>
    </w:r>
    <w:r>
      <w:rPr>
        <w:rStyle w:val="958"/>
        <w:sz w:val="28"/>
        <w:szCs w:val="28"/>
      </w:rPr>
    </w:r>
    <w:r>
      <w:rPr>
        <w:rStyle w:val="958"/>
        <w:sz w:val="28"/>
        <w:szCs w:val="28"/>
      </w:rPr>
    </w:r>
  </w:p>
  <w:p>
    <w:pPr>
      <w:pStyle w:val="956"/>
    </w:pPr>
    <w:r/>
    <w:r/>
  </w:p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Caption Char"/>
    <w:basedOn w:val="749"/>
    <w:link w:val="807"/>
    <w:uiPriority w:val="35"/>
    <w:rPr>
      <w:b/>
      <w:bCs/>
      <w:color w:val="4f81bd" w:themeColor="accent1"/>
      <w:sz w:val="18"/>
      <w:szCs w:val="18"/>
    </w:rPr>
  </w:style>
  <w:style w:type="paragraph" w:styleId="739" w:default="1">
    <w:name w:val="Normal"/>
    <w:qFormat/>
    <w:rPr>
      <w:sz w:val="24"/>
      <w:szCs w:val="24"/>
    </w:rPr>
  </w:style>
  <w:style w:type="paragraph" w:styleId="740">
    <w:name w:val="Heading 1"/>
    <w:basedOn w:val="739"/>
    <w:next w:val="739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9"/>
    <w:uiPriority w:val="10"/>
    <w:rPr>
      <w:sz w:val="48"/>
      <w:szCs w:val="48"/>
    </w:rPr>
  </w:style>
  <w:style w:type="character" w:styleId="762" w:customStyle="1">
    <w:name w:val="Subtitle Char"/>
    <w:basedOn w:val="749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table" w:styleId="765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4" w:customStyle="1">
    <w:name w:val="Footnote Text Char"/>
    <w:uiPriority w:val="99"/>
    <w:rPr>
      <w:sz w:val="18"/>
    </w:rPr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39"/>
    <w:uiPriority w:val="34"/>
    <w:qFormat/>
    <w:pPr>
      <w:contextualSpacing/>
      <w:ind w:left="720"/>
    </w:pPr>
  </w:style>
  <w:style w:type="paragraph" w:styleId="796">
    <w:name w:val="No Spacing"/>
    <w:uiPriority w:val="1"/>
    <w:qFormat/>
  </w:style>
  <w:style w:type="paragraph" w:styleId="797">
    <w:name w:val="Title"/>
    <w:basedOn w:val="739"/>
    <w:next w:val="739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Заголовок Знак"/>
    <w:basedOn w:val="749"/>
    <w:link w:val="797"/>
    <w:uiPriority w:val="10"/>
    <w:rPr>
      <w:sz w:val="48"/>
      <w:szCs w:val="48"/>
    </w:rPr>
  </w:style>
  <w:style w:type="paragraph" w:styleId="799">
    <w:name w:val="Subtitle"/>
    <w:basedOn w:val="739"/>
    <w:next w:val="739"/>
    <w:link w:val="800"/>
    <w:uiPriority w:val="11"/>
    <w:qFormat/>
    <w:pPr>
      <w:spacing w:before="200" w:after="200"/>
    </w:pPr>
  </w:style>
  <w:style w:type="character" w:styleId="800" w:customStyle="1">
    <w:name w:val="Подзаголовок Знак"/>
    <w:basedOn w:val="749"/>
    <w:link w:val="799"/>
    <w:uiPriority w:val="11"/>
    <w:rPr>
      <w:sz w:val="24"/>
      <w:szCs w:val="24"/>
    </w:rPr>
  </w:style>
  <w:style w:type="paragraph" w:styleId="801">
    <w:name w:val="Quote"/>
    <w:basedOn w:val="739"/>
    <w:next w:val="739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39"/>
    <w:next w:val="739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character" w:styleId="805" w:customStyle="1">
    <w:name w:val="Header Char"/>
    <w:basedOn w:val="749"/>
    <w:uiPriority w:val="99"/>
  </w:style>
  <w:style w:type="character" w:styleId="806" w:customStyle="1">
    <w:name w:val="Footer Char"/>
    <w:basedOn w:val="749"/>
    <w:uiPriority w:val="99"/>
  </w:style>
  <w:style w:type="paragraph" w:styleId="807">
    <w:name w:val="Caption"/>
    <w:basedOn w:val="739"/>
    <w:next w:val="739"/>
    <w:link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 w:customStyle="1">
    <w:name w:val="Название объекта Знак"/>
    <w:link w:val="807"/>
    <w:uiPriority w:val="99"/>
  </w:style>
  <w:style w:type="table" w:styleId="809" w:customStyle="1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 w:customStyle="1">
    <w:name w:val="Таблица простая 1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21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31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 w:customStyle="1">
    <w:name w:val="Таблица простая 41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 простая 51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1 светлая1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Таблица-сетка 21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31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Таблица-сетка 41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5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8" w:customStyle="1">
    <w:name w:val="Grid Table 4 - Accent 2"/>
    <w:basedOn w:val="75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Grid Table 4 - Accent 3"/>
    <w:basedOn w:val="75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0" w:customStyle="1">
    <w:name w:val="Grid Table 4 - Accent 4"/>
    <w:basedOn w:val="75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Grid Table 4 - Accent 5"/>
    <w:basedOn w:val="75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2" w:customStyle="1">
    <w:name w:val="Grid Table 4 - Accent 6"/>
    <w:basedOn w:val="75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3" w:customStyle="1">
    <w:name w:val="Таблица-сетка 5 темная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0" w:customStyle="1">
    <w:name w:val="Таблица-сетка 6 цветная1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5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2" w:customStyle="1">
    <w:name w:val="Grid Table 6 Colorful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3" w:customStyle="1">
    <w:name w:val="Grid Table 6 Colorful - Accent 3"/>
    <w:basedOn w:val="75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4" w:customStyle="1">
    <w:name w:val="Grid Table 6 Colorful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5" w:customStyle="1">
    <w:name w:val="Grid Table 6 Colorful - Accent 5"/>
    <w:basedOn w:val="75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Grid Table 6 Colorful - Accent 6"/>
    <w:basedOn w:val="75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Таблица-сетка 7 цветная1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1"/>
    <w:basedOn w:val="75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5"/>
    <w:basedOn w:val="75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6"/>
    <w:basedOn w:val="75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Список-таблица 1 светлая1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5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5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5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5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5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5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Список-таблица 21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5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5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5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5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5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5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8" w:customStyle="1">
    <w:name w:val="Список-таблица 31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5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41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5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5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5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5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5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5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Список-таблица 5 темная1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5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Список-таблица 6 цветная1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5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1" w:customStyle="1">
    <w:name w:val="List Table 6 Colorful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List Table 6 Colorful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3" w:customStyle="1">
    <w:name w:val="List Table 6 Colorful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List Table 6 Colorful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5" w:customStyle="1">
    <w:name w:val="List Table 6 Colorful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6" w:customStyle="1">
    <w:name w:val="Список-таблица 7 цветная1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1"/>
    <w:basedOn w:val="75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2"/>
    <w:basedOn w:val="75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3"/>
    <w:basedOn w:val="75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4"/>
    <w:basedOn w:val="75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5"/>
    <w:basedOn w:val="75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6"/>
    <w:basedOn w:val="75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ned - Accent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Lined - Accent 2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Lined - Accent 3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Lined - Accent 4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Lined - Accent 5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Lined - Accent 6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9" w:customStyle="1">
    <w:name w:val="Bordered - Accent 2"/>
    <w:basedOn w:val="7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0" w:customStyle="1">
    <w:name w:val="Bordered - Accent 3"/>
    <w:basedOn w:val="7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1" w:customStyle="1">
    <w:name w:val="Bordered - Accent 4"/>
    <w:basedOn w:val="7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2" w:customStyle="1">
    <w:name w:val="Bordered - Accent 5"/>
    <w:basedOn w:val="7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3" w:customStyle="1">
    <w:name w:val="Bordered - Accent 6"/>
    <w:basedOn w:val="7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739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Текст сноски Знак"/>
    <w:link w:val="935"/>
    <w:uiPriority w:val="99"/>
    <w:rPr>
      <w:sz w:val="18"/>
    </w:rPr>
  </w:style>
  <w:style w:type="character" w:styleId="937">
    <w:name w:val="footnote reference"/>
    <w:basedOn w:val="749"/>
    <w:uiPriority w:val="99"/>
    <w:unhideWhenUsed/>
    <w:rPr>
      <w:vertAlign w:val="superscript"/>
    </w:rPr>
  </w:style>
  <w:style w:type="paragraph" w:styleId="938">
    <w:name w:val="endnote text"/>
    <w:basedOn w:val="739"/>
    <w:link w:val="939"/>
    <w:uiPriority w:val="99"/>
    <w:semiHidden/>
    <w:unhideWhenUsed/>
    <w:rPr>
      <w:sz w:val="20"/>
    </w:rPr>
  </w:style>
  <w:style w:type="character" w:styleId="939" w:customStyle="1">
    <w:name w:val="Текст концевой сноски Знак"/>
    <w:link w:val="938"/>
    <w:uiPriority w:val="99"/>
    <w:rPr>
      <w:sz w:val="20"/>
    </w:rPr>
  </w:style>
  <w:style w:type="character" w:styleId="940">
    <w:name w:val="endnote reference"/>
    <w:basedOn w:val="749"/>
    <w:uiPriority w:val="99"/>
    <w:semiHidden/>
    <w:unhideWhenUsed/>
    <w:rPr>
      <w:vertAlign w:val="superscript"/>
    </w:rPr>
  </w:style>
  <w:style w:type="paragraph" w:styleId="941">
    <w:name w:val="toc 1"/>
    <w:basedOn w:val="739"/>
    <w:next w:val="739"/>
    <w:uiPriority w:val="39"/>
    <w:unhideWhenUsed/>
    <w:pPr>
      <w:spacing w:after="57"/>
    </w:pPr>
  </w:style>
  <w:style w:type="paragraph" w:styleId="942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43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44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45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46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47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48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49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39"/>
    <w:next w:val="739"/>
    <w:uiPriority w:val="99"/>
    <w:unhideWhenUsed/>
  </w:style>
  <w:style w:type="paragraph" w:styleId="952" w:customStyle="1">
    <w:name w:val="Default"/>
    <w:uiPriority w:val="99"/>
    <w:rPr>
      <w:color w:val="000000"/>
      <w:sz w:val="24"/>
      <w:szCs w:val="24"/>
    </w:rPr>
  </w:style>
  <w:style w:type="paragraph" w:styleId="953" w:customStyle="1">
    <w:name w:val="Знак Знак Знак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5">
    <w:name w:val="Table Grid"/>
    <w:basedOn w:val="75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Header"/>
    <w:basedOn w:val="739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link w:val="956"/>
    <w:uiPriority w:val="99"/>
    <w:rPr>
      <w:rFonts w:cs="Times New Roman"/>
      <w:sz w:val="24"/>
      <w:szCs w:val="24"/>
      <w:lang w:val="ru-RU" w:eastAsia="ru-RU"/>
    </w:rPr>
  </w:style>
  <w:style w:type="character" w:styleId="958">
    <w:name w:val="page number"/>
    <w:uiPriority w:val="99"/>
    <w:rPr>
      <w:rFonts w:cs="Times New Roman"/>
    </w:rPr>
  </w:style>
  <w:style w:type="paragraph" w:styleId="959">
    <w:name w:val="Block Text"/>
    <w:basedOn w:val="739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60" w:customStyle="1">
    <w:name w:val="заголовок 3"/>
    <w:basedOn w:val="739"/>
    <w:next w:val="739"/>
    <w:uiPriority w:val="99"/>
    <w:pPr>
      <w:keepNext/>
      <w:outlineLvl w:val="2"/>
    </w:pPr>
  </w:style>
  <w:style w:type="paragraph" w:styleId="961">
    <w:name w:val="Footer"/>
    <w:basedOn w:val="739"/>
    <w:link w:val="962"/>
    <w:uiPriority w:val="99"/>
    <w:pPr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link w:val="961"/>
    <w:uiPriority w:val="99"/>
    <w:semiHidden/>
    <w:rPr>
      <w:rFonts w:cs="Times New Roman"/>
      <w:sz w:val="24"/>
      <w:szCs w:val="24"/>
    </w:rPr>
  </w:style>
  <w:style w:type="paragraph" w:styleId="963">
    <w:name w:val="Balloon Text"/>
    <w:basedOn w:val="739"/>
    <w:link w:val="964"/>
    <w:uiPriority w:val="99"/>
    <w:semiHidden/>
    <w:rPr>
      <w:rFonts w:ascii="Tahoma" w:hAnsi="Tahoma"/>
      <w:sz w:val="16"/>
      <w:szCs w:val="16"/>
    </w:rPr>
  </w:style>
  <w:style w:type="character" w:styleId="964" w:customStyle="1">
    <w:name w:val="Текст выноски Знак"/>
    <w:link w:val="963"/>
    <w:uiPriority w:val="99"/>
    <w:semiHidden/>
    <w:rPr>
      <w:rFonts w:ascii="Tahoma" w:hAnsi="Tahoma" w:cs="Tahoma"/>
      <w:sz w:val="16"/>
      <w:szCs w:val="16"/>
    </w:rPr>
  </w:style>
  <w:style w:type="paragraph" w:styleId="965" w:customStyle="1">
    <w:name w:val="Знак Знак Знак1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6" w:customStyle="1">
    <w:name w:val="Знак Знак Знак8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7" w:customStyle="1">
    <w:name w:val="Знак Знак Знак2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8" w:customStyle="1">
    <w:name w:val="Знак Знак Знак3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9" w:customStyle="1">
    <w:name w:val="ConsPlusNormal"/>
    <w:rPr>
      <w:rFonts w:ascii="Arial" w:hAnsi="Arial" w:cs="Arial"/>
    </w:rPr>
  </w:style>
  <w:style w:type="paragraph" w:styleId="970" w:customStyle="1">
    <w:name w:val="Знак Знак Знак4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71" w:customStyle="1">
    <w:name w:val="Гипертекстовая ссылка"/>
    <w:uiPriority w:val="99"/>
    <w:rPr>
      <w:rFonts w:cs="Times New Roman"/>
      <w:color w:val="106bbe"/>
    </w:rPr>
  </w:style>
  <w:style w:type="table" w:styleId="972" w:customStyle="1">
    <w:name w:val="Сетка таблицы светлая1"/>
    <w:basedOn w:val="750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0034&amp;date=20.03.2026&amp;dst=10011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kimoe</cp:lastModifiedBy>
  <cp:revision>41</cp:revision>
  <dcterms:created xsi:type="dcterms:W3CDTF">2024-09-27T04:31:00Z</dcterms:created>
  <dcterms:modified xsi:type="dcterms:W3CDTF">2026-03-25T03:35:10Z</dcterms:modified>
</cp:coreProperties>
</file>