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4BC" w:rsidRPr="009D4B1C" w:rsidRDefault="00984322" w:rsidP="00163F77">
      <w:pPr>
        <w:shd w:val="clear" w:color="auto" w:fill="FFFFFF"/>
        <w:jc w:val="center"/>
        <w:rPr>
          <w:color w:val="auto"/>
          <w:sz w:val="2"/>
          <w:szCs w:val="2"/>
        </w:rPr>
      </w:pPr>
      <w:r>
        <w:rPr>
          <w:color w:val="auto"/>
          <w:sz w:val="2"/>
          <w:szCs w:val="2"/>
        </w:rPr>
        <w:t>А</w:t>
      </w:r>
      <w:r w:rsidR="008340F5" w:rsidRPr="009D4B1C">
        <w:rPr>
          <w:noProof/>
          <w:color w:val="auto"/>
        </w:rPr>
        <w:drawing>
          <wp:inline distT="0" distB="0" distL="0" distR="0">
            <wp:extent cx="792480" cy="8763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876300"/>
                    </a:xfrm>
                    <a:prstGeom prst="rect">
                      <a:avLst/>
                    </a:prstGeom>
                    <a:noFill/>
                    <a:ln>
                      <a:noFill/>
                    </a:ln>
                  </pic:spPr>
                </pic:pic>
              </a:graphicData>
            </a:graphic>
          </wp:inline>
        </w:drawing>
      </w:r>
    </w:p>
    <w:p w:rsidR="00462F5A" w:rsidRPr="009D4B1C" w:rsidRDefault="00462F5A" w:rsidP="00163F77">
      <w:pPr>
        <w:jc w:val="center"/>
        <w:rPr>
          <w:color w:val="auto"/>
          <w:sz w:val="6"/>
          <w:szCs w:val="6"/>
        </w:rPr>
      </w:pPr>
    </w:p>
    <w:p w:rsidR="00462F5A" w:rsidRPr="009D4B1C" w:rsidRDefault="00462F5A" w:rsidP="00163F77">
      <w:pPr>
        <w:jc w:val="center"/>
        <w:rPr>
          <w:color w:val="auto"/>
          <w:sz w:val="6"/>
          <w:szCs w:val="6"/>
        </w:rPr>
      </w:pPr>
    </w:p>
    <w:p w:rsidR="00462F5A" w:rsidRPr="009D4B1C" w:rsidRDefault="00462F5A" w:rsidP="00163F77">
      <w:pPr>
        <w:shd w:val="clear" w:color="auto" w:fill="FFFFFF"/>
        <w:jc w:val="center"/>
        <w:rPr>
          <w:color w:val="auto"/>
          <w:sz w:val="6"/>
          <w:szCs w:val="6"/>
        </w:rPr>
      </w:pPr>
    </w:p>
    <w:p w:rsidR="00462F5A" w:rsidRPr="009D4B1C" w:rsidRDefault="00462F5A" w:rsidP="00163F77">
      <w:pPr>
        <w:shd w:val="clear" w:color="auto" w:fill="FFFFFF"/>
        <w:jc w:val="center"/>
        <w:rPr>
          <w:color w:val="auto"/>
          <w:sz w:val="6"/>
          <w:szCs w:val="6"/>
        </w:rPr>
      </w:pPr>
    </w:p>
    <w:p w:rsidR="00462F5A" w:rsidRPr="0020385E" w:rsidRDefault="00462F5A" w:rsidP="00163F77">
      <w:pPr>
        <w:shd w:val="clear" w:color="auto" w:fill="FFFFFF"/>
        <w:jc w:val="center"/>
        <w:outlineLvl w:val="0"/>
        <w:rPr>
          <w:b/>
          <w:color w:val="auto"/>
        </w:rPr>
      </w:pPr>
      <w:r w:rsidRPr="0020385E">
        <w:rPr>
          <w:b/>
          <w:color w:val="auto"/>
          <w:spacing w:val="-11"/>
          <w:sz w:val="33"/>
          <w:szCs w:val="33"/>
        </w:rPr>
        <w:t>ПРАВИТЕЛЬСТВО ЗАБАЙКАЛЬСКОГО КРАЯ</w:t>
      </w:r>
    </w:p>
    <w:p w:rsidR="00462F5A" w:rsidRPr="0020385E" w:rsidRDefault="00462F5A" w:rsidP="00163F77">
      <w:pPr>
        <w:shd w:val="clear" w:color="auto" w:fill="FFFFFF"/>
        <w:spacing w:before="130"/>
        <w:ind w:left="19"/>
        <w:jc w:val="center"/>
        <w:outlineLvl w:val="0"/>
        <w:rPr>
          <w:bCs/>
          <w:color w:val="auto"/>
          <w:spacing w:val="-14"/>
          <w:sz w:val="6"/>
          <w:szCs w:val="6"/>
        </w:rPr>
      </w:pPr>
      <w:r w:rsidRPr="0020385E">
        <w:rPr>
          <w:bCs/>
          <w:color w:val="auto"/>
          <w:spacing w:val="-14"/>
          <w:sz w:val="35"/>
          <w:szCs w:val="35"/>
        </w:rPr>
        <w:t>ПОСТАНОВЛЕНИЕ</w:t>
      </w:r>
    </w:p>
    <w:p w:rsidR="00462F5A" w:rsidRPr="0020385E" w:rsidRDefault="00462F5A" w:rsidP="00163F77">
      <w:pPr>
        <w:shd w:val="clear" w:color="auto" w:fill="FFFFFF"/>
        <w:spacing w:before="130"/>
        <w:ind w:left="19"/>
        <w:jc w:val="center"/>
        <w:rPr>
          <w:bCs/>
          <w:color w:val="auto"/>
          <w:spacing w:val="-14"/>
          <w:sz w:val="6"/>
          <w:szCs w:val="6"/>
        </w:rPr>
      </w:pPr>
    </w:p>
    <w:p w:rsidR="00462F5A" w:rsidRPr="0020385E" w:rsidRDefault="00462F5A" w:rsidP="00163F77">
      <w:pPr>
        <w:shd w:val="clear" w:color="auto" w:fill="FFFFFF"/>
        <w:spacing w:before="130"/>
        <w:ind w:left="19"/>
        <w:jc w:val="center"/>
        <w:rPr>
          <w:bCs/>
          <w:color w:val="auto"/>
          <w:spacing w:val="-6"/>
          <w:sz w:val="35"/>
          <w:szCs w:val="35"/>
        </w:rPr>
      </w:pPr>
      <w:r w:rsidRPr="0020385E">
        <w:rPr>
          <w:bCs/>
          <w:color w:val="auto"/>
          <w:spacing w:val="-6"/>
          <w:sz w:val="35"/>
          <w:szCs w:val="35"/>
        </w:rPr>
        <w:t>г. Чита</w:t>
      </w:r>
    </w:p>
    <w:p w:rsidR="00462F5A" w:rsidRPr="0020385E" w:rsidRDefault="00462F5A" w:rsidP="00163F77">
      <w:pPr>
        <w:shd w:val="clear" w:color="auto" w:fill="FFFFFF"/>
        <w:spacing w:before="130"/>
        <w:ind w:left="19" w:firstLine="567"/>
        <w:jc w:val="center"/>
        <w:rPr>
          <w:bCs/>
          <w:color w:val="auto"/>
          <w:spacing w:val="-6"/>
          <w:sz w:val="35"/>
          <w:szCs w:val="35"/>
        </w:rPr>
      </w:pPr>
    </w:p>
    <w:p w:rsidR="006B5740" w:rsidRDefault="00315512" w:rsidP="00E37DAA">
      <w:pPr>
        <w:autoSpaceDE w:val="0"/>
        <w:autoSpaceDN w:val="0"/>
        <w:adjustRightInd w:val="0"/>
        <w:ind w:right="-1"/>
        <w:jc w:val="center"/>
        <w:rPr>
          <w:b/>
        </w:rPr>
      </w:pPr>
      <w:r w:rsidRPr="0020385E">
        <w:rPr>
          <w:b/>
        </w:rPr>
        <w:t>О внесении изменений</w:t>
      </w:r>
      <w:r w:rsidR="000F2184" w:rsidRPr="0020385E">
        <w:rPr>
          <w:b/>
        </w:rPr>
        <w:t xml:space="preserve"> в </w:t>
      </w:r>
      <w:r w:rsidR="006B5740">
        <w:rPr>
          <w:b/>
        </w:rPr>
        <w:t>п</w:t>
      </w:r>
      <w:r w:rsidR="006B5740" w:rsidRPr="006B5740">
        <w:rPr>
          <w:b/>
        </w:rPr>
        <w:t>остановление Правительства Забайкальского края от 12</w:t>
      </w:r>
      <w:r w:rsidR="006B5740">
        <w:rPr>
          <w:b/>
        </w:rPr>
        <w:t xml:space="preserve"> апреля </w:t>
      </w:r>
      <w:r w:rsidR="006B5740" w:rsidRPr="006B5740">
        <w:rPr>
          <w:b/>
        </w:rPr>
        <w:t>2021</w:t>
      </w:r>
      <w:r w:rsidR="006B5740">
        <w:rPr>
          <w:b/>
        </w:rPr>
        <w:t xml:space="preserve"> года №</w:t>
      </w:r>
      <w:r w:rsidR="006B5740" w:rsidRPr="006B5740">
        <w:rPr>
          <w:b/>
        </w:rPr>
        <w:t xml:space="preserve"> 110 </w:t>
      </w:r>
      <w:r w:rsidR="006B5740">
        <w:rPr>
          <w:b/>
        </w:rPr>
        <w:t>«</w:t>
      </w:r>
      <w:r w:rsidR="006B5740" w:rsidRPr="006B5740">
        <w:rPr>
          <w:b/>
        </w:rPr>
        <w:t>Об установлении условий и порядка назначения государственной социальной помощи на основании социального контракта, оказываемой на условиях софинанси</w:t>
      </w:r>
      <w:r w:rsidR="006B5740">
        <w:rPr>
          <w:b/>
        </w:rPr>
        <w:t>рования из федерального бюджета»</w:t>
      </w:r>
    </w:p>
    <w:p w:rsidR="006B5740" w:rsidRDefault="006B5740" w:rsidP="006B5740">
      <w:pPr>
        <w:autoSpaceDE w:val="0"/>
        <w:autoSpaceDN w:val="0"/>
        <w:adjustRightInd w:val="0"/>
        <w:ind w:right="-1"/>
        <w:jc w:val="center"/>
        <w:rPr>
          <w:b/>
        </w:rPr>
      </w:pPr>
    </w:p>
    <w:p w:rsidR="00AE5DA5" w:rsidRPr="0020385E" w:rsidRDefault="00AE3415" w:rsidP="00AE3415">
      <w:pPr>
        <w:autoSpaceDE w:val="0"/>
        <w:autoSpaceDN w:val="0"/>
        <w:adjustRightInd w:val="0"/>
        <w:ind w:right="-1" w:firstLine="567"/>
        <w:jc w:val="both"/>
        <w:rPr>
          <w:color w:val="auto"/>
          <w:spacing w:val="20"/>
        </w:rPr>
      </w:pPr>
      <w:r>
        <w:rPr>
          <w:color w:val="auto"/>
        </w:rPr>
        <w:t xml:space="preserve">В целях приведения нормативной правовой базы Забайкальского края в соответствие с действующим федеральным законодательством </w:t>
      </w:r>
      <w:r w:rsidR="008A390E" w:rsidRPr="0020385E">
        <w:rPr>
          <w:color w:val="auto"/>
        </w:rPr>
        <w:t xml:space="preserve">Правительство Забайкальского края </w:t>
      </w:r>
      <w:r w:rsidR="000A46E1" w:rsidRPr="0020385E">
        <w:rPr>
          <w:b/>
          <w:bCs/>
          <w:color w:val="auto"/>
          <w:spacing w:val="20"/>
        </w:rPr>
        <w:t>постановляет</w:t>
      </w:r>
      <w:r w:rsidR="000A46E1" w:rsidRPr="0020385E">
        <w:rPr>
          <w:color w:val="auto"/>
          <w:spacing w:val="20"/>
        </w:rPr>
        <w:t>:</w:t>
      </w:r>
    </w:p>
    <w:p w:rsidR="00597ADD" w:rsidRPr="0020385E" w:rsidRDefault="00597ADD" w:rsidP="00421951">
      <w:pPr>
        <w:autoSpaceDE w:val="0"/>
        <w:autoSpaceDN w:val="0"/>
        <w:adjustRightInd w:val="0"/>
        <w:ind w:firstLine="567"/>
        <w:jc w:val="both"/>
        <w:rPr>
          <w:color w:val="auto"/>
          <w:spacing w:val="20"/>
        </w:rPr>
      </w:pPr>
    </w:p>
    <w:p w:rsidR="00735F42" w:rsidRDefault="008F654D" w:rsidP="0056179A">
      <w:pPr>
        <w:autoSpaceDE w:val="0"/>
        <w:autoSpaceDN w:val="0"/>
        <w:adjustRightInd w:val="0"/>
        <w:ind w:firstLine="567"/>
        <w:jc w:val="both"/>
        <w:rPr>
          <w:color w:val="auto"/>
        </w:rPr>
      </w:pPr>
      <w:r w:rsidRPr="0020385E">
        <w:rPr>
          <w:color w:val="auto"/>
        </w:rPr>
        <w:t xml:space="preserve">Утвердить прилагаемые изменения, которые </w:t>
      </w:r>
      <w:r w:rsidR="008349FB">
        <w:rPr>
          <w:color w:val="auto"/>
        </w:rPr>
        <w:t xml:space="preserve">вносятся в </w:t>
      </w:r>
      <w:r w:rsidR="00B85EB1">
        <w:rPr>
          <w:color w:val="auto"/>
        </w:rPr>
        <w:t xml:space="preserve">постановление Правительства Забайкальского края </w:t>
      </w:r>
      <w:r w:rsidR="00E012EE" w:rsidRPr="00E012EE">
        <w:rPr>
          <w:color w:val="auto"/>
        </w:rPr>
        <w:t xml:space="preserve">от 12 апреля 2021 года № 110 </w:t>
      </w:r>
      <w:r w:rsidR="006F7792">
        <w:rPr>
          <w:color w:val="auto"/>
        </w:rPr>
        <w:br/>
      </w:r>
      <w:r w:rsidR="00E012EE" w:rsidRPr="00E012EE">
        <w:rPr>
          <w:color w:val="auto"/>
        </w:rPr>
        <w:t>«Об установлении условий и порядка назначения государственной социальной помощи на основании социального контракта, оказываемой на условиях софинансирования из федерального бюджета»</w:t>
      </w:r>
      <w:r w:rsidR="00E012EE">
        <w:rPr>
          <w:color w:val="auto"/>
        </w:rPr>
        <w:t xml:space="preserve"> </w:t>
      </w:r>
      <w:r w:rsidR="000F2184" w:rsidRPr="0020385E">
        <w:t xml:space="preserve">(с изменениями, внесенными постановлениями Правительства Забайкальского края </w:t>
      </w:r>
      <w:r w:rsidR="006F7792">
        <w:br/>
      </w:r>
      <w:r w:rsidR="000F2184" w:rsidRPr="0020385E">
        <w:t xml:space="preserve">от </w:t>
      </w:r>
      <w:r w:rsidR="00172B1A">
        <w:t>3 сентября 2021 года</w:t>
      </w:r>
      <w:r w:rsidR="000F2184" w:rsidRPr="0020385E">
        <w:t xml:space="preserve"> № </w:t>
      </w:r>
      <w:r w:rsidR="00172B1A">
        <w:t>339</w:t>
      </w:r>
      <w:r w:rsidR="000F2184" w:rsidRPr="0020385E">
        <w:t xml:space="preserve">, от </w:t>
      </w:r>
      <w:r w:rsidR="00172B1A">
        <w:t>6 мая 2022 года</w:t>
      </w:r>
      <w:r w:rsidR="000F2184" w:rsidRPr="0020385E">
        <w:t xml:space="preserve"> № </w:t>
      </w:r>
      <w:r w:rsidR="00172B1A">
        <w:t>163</w:t>
      </w:r>
      <w:r w:rsidR="000F2184" w:rsidRPr="0020385E">
        <w:t>, от</w:t>
      </w:r>
      <w:r w:rsidR="00755EE0" w:rsidRPr="0020385E">
        <w:t xml:space="preserve"> </w:t>
      </w:r>
      <w:r w:rsidR="00172B1A">
        <w:t xml:space="preserve">25 августа </w:t>
      </w:r>
      <w:r w:rsidR="006F7792">
        <w:br/>
      </w:r>
      <w:r w:rsidR="00755EE0" w:rsidRPr="0020385E">
        <w:t>202</w:t>
      </w:r>
      <w:r w:rsidR="00172B1A">
        <w:t>2</w:t>
      </w:r>
      <w:r w:rsidR="00755EE0" w:rsidRPr="0020385E">
        <w:t xml:space="preserve"> года № </w:t>
      </w:r>
      <w:r w:rsidR="00172B1A">
        <w:t>367</w:t>
      </w:r>
      <w:r w:rsidR="00755EE0" w:rsidRPr="0020385E">
        <w:t xml:space="preserve">, от </w:t>
      </w:r>
      <w:r w:rsidR="00172B1A">
        <w:t>14 апреля 2023</w:t>
      </w:r>
      <w:r w:rsidR="00755EE0" w:rsidRPr="0020385E">
        <w:t xml:space="preserve"> года № </w:t>
      </w:r>
      <w:r w:rsidR="00172B1A">
        <w:t>182</w:t>
      </w:r>
      <w:r w:rsidR="00755EE0" w:rsidRPr="0020385E">
        <w:t>,</w:t>
      </w:r>
      <w:r w:rsidR="00172B1A">
        <w:t xml:space="preserve"> </w:t>
      </w:r>
      <w:r w:rsidR="00755EE0" w:rsidRPr="0020385E">
        <w:t xml:space="preserve">от </w:t>
      </w:r>
      <w:r w:rsidR="00172B1A">
        <w:t xml:space="preserve">27 февраля </w:t>
      </w:r>
      <w:r w:rsidR="00755EE0" w:rsidRPr="0020385E">
        <w:t>202</w:t>
      </w:r>
      <w:r w:rsidR="00172B1A">
        <w:t>4</w:t>
      </w:r>
      <w:r w:rsidR="00755EE0" w:rsidRPr="0020385E">
        <w:t xml:space="preserve"> года</w:t>
      </w:r>
      <w:r w:rsidR="006F7792">
        <w:br/>
      </w:r>
      <w:r w:rsidR="00755EE0" w:rsidRPr="0020385E">
        <w:t xml:space="preserve">№ </w:t>
      </w:r>
      <w:r w:rsidR="00172B1A">
        <w:t>83, от 24 июля 2024 года № 360, от 8 декабря 2025 года № 719</w:t>
      </w:r>
      <w:r w:rsidR="00735F42" w:rsidRPr="0020385E">
        <w:rPr>
          <w:color w:val="auto"/>
        </w:rPr>
        <w:t>).</w:t>
      </w:r>
    </w:p>
    <w:p w:rsidR="00172B1A" w:rsidRDefault="00172B1A" w:rsidP="0056179A">
      <w:pPr>
        <w:autoSpaceDE w:val="0"/>
        <w:autoSpaceDN w:val="0"/>
        <w:adjustRightInd w:val="0"/>
        <w:ind w:firstLine="567"/>
        <w:jc w:val="both"/>
        <w:rPr>
          <w:color w:val="auto"/>
        </w:rPr>
      </w:pPr>
    </w:p>
    <w:p w:rsidR="00735F42" w:rsidRPr="0020385E" w:rsidRDefault="00735F42" w:rsidP="00051A52">
      <w:pPr>
        <w:autoSpaceDE w:val="0"/>
        <w:autoSpaceDN w:val="0"/>
        <w:adjustRightInd w:val="0"/>
        <w:jc w:val="both"/>
        <w:rPr>
          <w:color w:val="auto"/>
        </w:rPr>
      </w:pPr>
    </w:p>
    <w:p w:rsidR="008F654D" w:rsidRPr="0020385E" w:rsidRDefault="008F654D" w:rsidP="00421951">
      <w:pPr>
        <w:autoSpaceDE w:val="0"/>
        <w:autoSpaceDN w:val="0"/>
        <w:adjustRightInd w:val="0"/>
        <w:ind w:firstLine="567"/>
        <w:jc w:val="both"/>
        <w:rPr>
          <w:color w:val="auto"/>
        </w:rPr>
      </w:pPr>
    </w:p>
    <w:p w:rsidR="00DB002B" w:rsidRPr="0020385E" w:rsidRDefault="00DB002B" w:rsidP="009861A3">
      <w:pPr>
        <w:jc w:val="both"/>
        <w:rPr>
          <w:color w:val="auto"/>
          <w:lang w:eastAsia="en-US"/>
        </w:rPr>
      </w:pPr>
      <w:r w:rsidRPr="0020385E">
        <w:rPr>
          <w:color w:val="auto"/>
          <w:lang w:eastAsia="en-US"/>
        </w:rPr>
        <w:t xml:space="preserve">Исполняющий обязанности </w:t>
      </w:r>
    </w:p>
    <w:p w:rsidR="009861A3" w:rsidRPr="0020385E" w:rsidRDefault="00DB002B" w:rsidP="009861A3">
      <w:pPr>
        <w:jc w:val="both"/>
        <w:rPr>
          <w:color w:val="auto"/>
          <w:lang w:eastAsia="en-US"/>
        </w:rPr>
      </w:pPr>
      <w:r w:rsidRPr="0020385E">
        <w:rPr>
          <w:color w:val="auto"/>
          <w:lang w:eastAsia="en-US"/>
        </w:rPr>
        <w:t>п</w:t>
      </w:r>
      <w:r w:rsidR="009861A3" w:rsidRPr="0020385E">
        <w:rPr>
          <w:color w:val="auto"/>
          <w:lang w:eastAsia="en-US"/>
        </w:rPr>
        <w:t>ерв</w:t>
      </w:r>
      <w:r w:rsidRPr="0020385E">
        <w:rPr>
          <w:color w:val="auto"/>
          <w:lang w:eastAsia="en-US"/>
        </w:rPr>
        <w:t>ого заместителя</w:t>
      </w:r>
    </w:p>
    <w:p w:rsidR="009861A3" w:rsidRPr="0020385E" w:rsidRDefault="009861A3" w:rsidP="009861A3">
      <w:pPr>
        <w:autoSpaceDE w:val="0"/>
        <w:autoSpaceDN w:val="0"/>
        <w:adjustRightInd w:val="0"/>
        <w:jc w:val="both"/>
        <w:rPr>
          <w:color w:val="auto"/>
        </w:rPr>
      </w:pPr>
      <w:r w:rsidRPr="0020385E">
        <w:rPr>
          <w:color w:val="auto"/>
        </w:rPr>
        <w:t>председателя Правительства</w:t>
      </w:r>
    </w:p>
    <w:p w:rsidR="009861A3" w:rsidRPr="009D4B1C" w:rsidRDefault="009861A3" w:rsidP="00E136EE">
      <w:pPr>
        <w:autoSpaceDE w:val="0"/>
        <w:autoSpaceDN w:val="0"/>
        <w:adjustRightInd w:val="0"/>
        <w:jc w:val="both"/>
        <w:rPr>
          <w:color w:val="auto"/>
        </w:rPr>
      </w:pPr>
      <w:r w:rsidRPr="0020385E">
        <w:rPr>
          <w:color w:val="auto"/>
        </w:rPr>
        <w:t xml:space="preserve">Забайкальского края                                               </w:t>
      </w:r>
      <w:r w:rsidR="00051A52">
        <w:rPr>
          <w:color w:val="auto"/>
        </w:rPr>
        <w:t xml:space="preserve">                     Б.Б.</w:t>
      </w:r>
      <w:r w:rsidR="003C2550">
        <w:rPr>
          <w:color w:val="auto"/>
        </w:rPr>
        <w:t>Батомункуев</w:t>
      </w:r>
    </w:p>
    <w:p w:rsidR="009861A3" w:rsidRPr="009D4B1C" w:rsidRDefault="009861A3" w:rsidP="009861A3">
      <w:pPr>
        <w:tabs>
          <w:tab w:val="left" w:pos="993"/>
        </w:tabs>
        <w:autoSpaceDE w:val="0"/>
        <w:autoSpaceDN w:val="0"/>
        <w:adjustRightInd w:val="0"/>
        <w:jc w:val="both"/>
        <w:outlineLvl w:val="0"/>
        <w:rPr>
          <w:color w:val="auto"/>
        </w:rPr>
      </w:pPr>
    </w:p>
    <w:p w:rsidR="0009756E" w:rsidRPr="009D4B1C" w:rsidRDefault="009861A3" w:rsidP="0009756E">
      <w:pPr>
        <w:autoSpaceDE w:val="0"/>
        <w:autoSpaceDN w:val="0"/>
        <w:adjustRightInd w:val="0"/>
        <w:jc w:val="right"/>
        <w:rPr>
          <w:color w:val="auto"/>
        </w:rPr>
      </w:pPr>
      <w:r w:rsidRPr="009D4B1C">
        <w:rPr>
          <w:color w:val="auto"/>
        </w:rPr>
        <w:t xml:space="preserve"> </w:t>
      </w:r>
    </w:p>
    <w:p w:rsidR="008F654D" w:rsidRPr="009D4B1C" w:rsidRDefault="008F654D" w:rsidP="00421951">
      <w:pPr>
        <w:autoSpaceDE w:val="0"/>
        <w:autoSpaceDN w:val="0"/>
        <w:adjustRightInd w:val="0"/>
        <w:ind w:firstLine="567"/>
        <w:jc w:val="both"/>
        <w:rPr>
          <w:color w:val="auto"/>
        </w:rPr>
      </w:pPr>
    </w:p>
    <w:p w:rsidR="008F654D" w:rsidRPr="009D4B1C" w:rsidRDefault="008F654D" w:rsidP="00421951">
      <w:pPr>
        <w:autoSpaceDE w:val="0"/>
        <w:autoSpaceDN w:val="0"/>
        <w:adjustRightInd w:val="0"/>
        <w:ind w:firstLine="567"/>
        <w:jc w:val="both"/>
        <w:rPr>
          <w:color w:val="auto"/>
        </w:rPr>
      </w:pPr>
    </w:p>
    <w:p w:rsidR="008F654D" w:rsidRPr="009D4B1C" w:rsidRDefault="008F654D" w:rsidP="00421951">
      <w:pPr>
        <w:autoSpaceDE w:val="0"/>
        <w:autoSpaceDN w:val="0"/>
        <w:adjustRightInd w:val="0"/>
        <w:ind w:firstLine="567"/>
        <w:jc w:val="both"/>
        <w:rPr>
          <w:color w:val="auto"/>
        </w:rPr>
      </w:pPr>
    </w:p>
    <w:p w:rsidR="000A04AD" w:rsidRPr="009D4B1C" w:rsidRDefault="000A04AD" w:rsidP="0088255E">
      <w:pPr>
        <w:autoSpaceDE w:val="0"/>
        <w:autoSpaceDN w:val="0"/>
        <w:adjustRightInd w:val="0"/>
        <w:jc w:val="both"/>
        <w:rPr>
          <w:color w:val="auto"/>
        </w:rPr>
      </w:pPr>
    </w:p>
    <w:p w:rsidR="0009756E" w:rsidRPr="009D4B1C" w:rsidRDefault="0009756E" w:rsidP="00421951">
      <w:pPr>
        <w:autoSpaceDE w:val="0"/>
        <w:autoSpaceDN w:val="0"/>
        <w:adjustRightInd w:val="0"/>
        <w:ind w:firstLine="567"/>
        <w:jc w:val="both"/>
        <w:rPr>
          <w:color w:val="auto"/>
        </w:rPr>
      </w:pPr>
    </w:p>
    <w:p w:rsidR="00434217" w:rsidRPr="0020385E" w:rsidRDefault="00434217" w:rsidP="00162248">
      <w:pPr>
        <w:autoSpaceDE w:val="0"/>
        <w:autoSpaceDN w:val="0"/>
        <w:adjustRightInd w:val="0"/>
        <w:spacing w:line="360" w:lineRule="auto"/>
        <w:ind w:firstLine="5103"/>
        <w:jc w:val="center"/>
        <w:rPr>
          <w:color w:val="auto"/>
          <w:spacing w:val="-6"/>
        </w:rPr>
      </w:pPr>
      <w:r w:rsidRPr="0020385E">
        <w:rPr>
          <w:color w:val="auto"/>
          <w:spacing w:val="-6"/>
        </w:rPr>
        <w:lastRenderedPageBreak/>
        <w:t>УТВЕРЖДЕНЫ</w:t>
      </w:r>
    </w:p>
    <w:p w:rsidR="00434217" w:rsidRPr="0020385E" w:rsidRDefault="00434217" w:rsidP="00434217">
      <w:pPr>
        <w:autoSpaceDE w:val="0"/>
        <w:autoSpaceDN w:val="0"/>
        <w:adjustRightInd w:val="0"/>
        <w:ind w:firstLine="5103"/>
        <w:jc w:val="center"/>
        <w:rPr>
          <w:color w:val="auto"/>
          <w:spacing w:val="-6"/>
        </w:rPr>
      </w:pPr>
      <w:r w:rsidRPr="0020385E">
        <w:rPr>
          <w:color w:val="auto"/>
          <w:spacing w:val="-6"/>
        </w:rPr>
        <w:t xml:space="preserve">постановлением Правительства </w:t>
      </w:r>
    </w:p>
    <w:p w:rsidR="00434217" w:rsidRPr="0020385E" w:rsidRDefault="00434217" w:rsidP="00434217">
      <w:pPr>
        <w:autoSpaceDE w:val="0"/>
        <w:autoSpaceDN w:val="0"/>
        <w:adjustRightInd w:val="0"/>
        <w:ind w:firstLine="5103"/>
        <w:jc w:val="center"/>
        <w:rPr>
          <w:color w:val="auto"/>
          <w:spacing w:val="-6"/>
        </w:rPr>
      </w:pPr>
      <w:r w:rsidRPr="0020385E">
        <w:rPr>
          <w:color w:val="auto"/>
          <w:spacing w:val="-6"/>
        </w:rPr>
        <w:t xml:space="preserve">Забайкальского края </w:t>
      </w:r>
    </w:p>
    <w:p w:rsidR="00434217" w:rsidRDefault="00434217" w:rsidP="00434217">
      <w:pPr>
        <w:autoSpaceDE w:val="0"/>
        <w:autoSpaceDN w:val="0"/>
        <w:adjustRightInd w:val="0"/>
        <w:ind w:firstLine="5103"/>
        <w:jc w:val="center"/>
        <w:rPr>
          <w:color w:val="auto"/>
          <w:spacing w:val="-6"/>
        </w:rPr>
      </w:pPr>
    </w:p>
    <w:p w:rsidR="00DC16DB" w:rsidRPr="0020385E" w:rsidRDefault="00DC16DB" w:rsidP="00434217">
      <w:pPr>
        <w:autoSpaceDE w:val="0"/>
        <w:autoSpaceDN w:val="0"/>
        <w:adjustRightInd w:val="0"/>
        <w:ind w:firstLine="5103"/>
        <w:jc w:val="center"/>
        <w:rPr>
          <w:color w:val="auto"/>
          <w:spacing w:val="-6"/>
        </w:rPr>
      </w:pPr>
    </w:p>
    <w:p w:rsidR="00434217" w:rsidRPr="0020385E" w:rsidRDefault="00434217" w:rsidP="00434217">
      <w:pPr>
        <w:tabs>
          <w:tab w:val="left" w:pos="780"/>
        </w:tabs>
        <w:jc w:val="center"/>
        <w:rPr>
          <w:b/>
        </w:rPr>
      </w:pPr>
      <w:r w:rsidRPr="0020385E">
        <w:rPr>
          <w:b/>
        </w:rPr>
        <w:t>ИЗМЕНЕНИЯ,</w:t>
      </w:r>
    </w:p>
    <w:p w:rsidR="00DE4270" w:rsidRDefault="00434217" w:rsidP="00DE4270">
      <w:pPr>
        <w:autoSpaceDE w:val="0"/>
        <w:autoSpaceDN w:val="0"/>
        <w:adjustRightInd w:val="0"/>
        <w:ind w:right="-1"/>
        <w:jc w:val="center"/>
        <w:rPr>
          <w:b/>
        </w:rPr>
      </w:pPr>
      <w:r w:rsidRPr="0020385E">
        <w:rPr>
          <w:b/>
        </w:rPr>
        <w:t xml:space="preserve">которые вносятся в </w:t>
      </w:r>
      <w:r w:rsidR="00DE4270">
        <w:rPr>
          <w:b/>
        </w:rPr>
        <w:t>п</w:t>
      </w:r>
      <w:r w:rsidR="00DE4270" w:rsidRPr="006B5740">
        <w:rPr>
          <w:b/>
        </w:rPr>
        <w:t>остановление Правительства Забайкальского края от 12</w:t>
      </w:r>
      <w:r w:rsidR="00DE4270">
        <w:rPr>
          <w:b/>
        </w:rPr>
        <w:t xml:space="preserve"> апреля </w:t>
      </w:r>
      <w:r w:rsidR="00DE4270" w:rsidRPr="006B5740">
        <w:rPr>
          <w:b/>
        </w:rPr>
        <w:t>2021</w:t>
      </w:r>
      <w:r w:rsidR="00DE4270">
        <w:rPr>
          <w:b/>
        </w:rPr>
        <w:t xml:space="preserve"> года №</w:t>
      </w:r>
      <w:r w:rsidR="00DE4270" w:rsidRPr="006B5740">
        <w:rPr>
          <w:b/>
        </w:rPr>
        <w:t xml:space="preserve"> 110 </w:t>
      </w:r>
      <w:r w:rsidR="00DE4270">
        <w:rPr>
          <w:b/>
        </w:rPr>
        <w:t>«</w:t>
      </w:r>
      <w:r w:rsidR="00DE4270" w:rsidRPr="006B5740">
        <w:rPr>
          <w:b/>
        </w:rPr>
        <w:t>Об установлении условий и порядка назначения государственной социальной помощи на основании социального контракта, оказываемой на условиях софинанси</w:t>
      </w:r>
      <w:r w:rsidR="00DE4270">
        <w:rPr>
          <w:b/>
        </w:rPr>
        <w:t>рования из федерального бюджета»</w:t>
      </w:r>
    </w:p>
    <w:p w:rsidR="00F20D15" w:rsidRPr="0020385E" w:rsidRDefault="00F20D15" w:rsidP="00F20D15">
      <w:pPr>
        <w:autoSpaceDE w:val="0"/>
        <w:autoSpaceDN w:val="0"/>
        <w:adjustRightInd w:val="0"/>
        <w:ind w:right="-1"/>
        <w:jc w:val="center"/>
      </w:pPr>
    </w:p>
    <w:p w:rsidR="00724071" w:rsidRDefault="00724071" w:rsidP="00563FF8">
      <w:pPr>
        <w:tabs>
          <w:tab w:val="left" w:pos="0"/>
        </w:tabs>
        <w:autoSpaceDE w:val="0"/>
        <w:autoSpaceDN w:val="0"/>
        <w:adjustRightInd w:val="0"/>
        <w:ind w:firstLine="709"/>
        <w:jc w:val="both"/>
      </w:pPr>
      <w:r>
        <w:t xml:space="preserve">1. </w:t>
      </w:r>
      <w:r w:rsidR="00240899">
        <w:t>Постановляющую часть изложить в следующей редакции:</w:t>
      </w:r>
    </w:p>
    <w:p w:rsidR="00240899" w:rsidRDefault="00240899" w:rsidP="00563FF8">
      <w:pPr>
        <w:tabs>
          <w:tab w:val="left" w:pos="0"/>
        </w:tabs>
        <w:autoSpaceDE w:val="0"/>
        <w:autoSpaceDN w:val="0"/>
        <w:adjustRightInd w:val="0"/>
        <w:ind w:firstLine="709"/>
        <w:jc w:val="both"/>
        <w:rPr>
          <w:color w:val="auto"/>
        </w:rPr>
      </w:pPr>
      <w:r>
        <w:t xml:space="preserve">«1. </w:t>
      </w:r>
      <w:r>
        <w:rPr>
          <w:color w:val="auto"/>
        </w:rPr>
        <w:t xml:space="preserve">Установить </w:t>
      </w:r>
      <w:hyperlink r:id="rId9" w:history="1">
        <w:r w:rsidRPr="00240899">
          <w:rPr>
            <w:color w:val="auto"/>
          </w:rPr>
          <w:t>условия</w:t>
        </w:r>
      </w:hyperlink>
      <w:r w:rsidRPr="00240899">
        <w:rPr>
          <w:color w:val="auto"/>
        </w:rPr>
        <w:t xml:space="preserve"> и порядок назначения государственной социальной помощи на основании социального контракта, оказываемой на условиях софинансирования из</w:t>
      </w:r>
      <w:r>
        <w:rPr>
          <w:color w:val="auto"/>
        </w:rPr>
        <w:t xml:space="preserve"> федерального бюджета, согласно приложению к настоящему постановлению.</w:t>
      </w:r>
    </w:p>
    <w:p w:rsidR="00754177" w:rsidRDefault="005027B0" w:rsidP="00563FF8">
      <w:pPr>
        <w:tabs>
          <w:tab w:val="left" w:pos="0"/>
        </w:tabs>
        <w:autoSpaceDE w:val="0"/>
        <w:autoSpaceDN w:val="0"/>
        <w:adjustRightInd w:val="0"/>
        <w:ind w:firstLine="709"/>
        <w:jc w:val="both"/>
        <w:rPr>
          <w:color w:val="auto"/>
        </w:rPr>
      </w:pPr>
      <w:r>
        <w:rPr>
          <w:color w:val="auto"/>
        </w:rPr>
        <w:t>2.</w:t>
      </w:r>
      <w:r w:rsidR="00240899">
        <w:rPr>
          <w:color w:val="auto"/>
        </w:rPr>
        <w:t xml:space="preserve"> </w:t>
      </w:r>
      <w:r w:rsidRPr="005027B0">
        <w:t xml:space="preserve">Оказание государственной социальной помощи на основании социального контракта на условиях софинансирования из федерального бюджета осуществляется </w:t>
      </w:r>
      <w:r w:rsidR="001D289C">
        <w:t xml:space="preserve">в соответствии с </w:t>
      </w:r>
      <w:hyperlink r:id="rId10" w:history="1">
        <w:r w:rsidRPr="008B5185">
          <w:rPr>
            <w:color w:val="auto"/>
          </w:rPr>
          <w:t>правил</w:t>
        </w:r>
      </w:hyperlink>
      <w:r w:rsidR="001D289C">
        <w:rPr>
          <w:color w:val="auto"/>
        </w:rPr>
        <w:t>ами</w:t>
      </w:r>
      <w:r w:rsidRPr="008B5185">
        <w:rPr>
          <w:color w:val="auto"/>
        </w:rPr>
        <w:t>, установленны</w:t>
      </w:r>
      <w:r w:rsidR="001D289C">
        <w:rPr>
          <w:color w:val="auto"/>
        </w:rPr>
        <w:t>ми</w:t>
      </w:r>
      <w:r w:rsidRPr="008B5185">
        <w:rPr>
          <w:color w:val="auto"/>
        </w:rPr>
        <w:t xml:space="preserve"> </w:t>
      </w:r>
      <w:r w:rsidR="008B5185" w:rsidRPr="008B5185">
        <w:rPr>
          <w:color w:val="auto"/>
        </w:rPr>
        <w:t xml:space="preserve">постановлением </w:t>
      </w:r>
      <w:r w:rsidRPr="008B5185">
        <w:rPr>
          <w:color w:val="auto"/>
        </w:rPr>
        <w:t>Прав</w:t>
      </w:r>
      <w:r w:rsidR="001D77AF">
        <w:rPr>
          <w:color w:val="auto"/>
        </w:rPr>
        <w:t>ительством Ро</w:t>
      </w:r>
      <w:r w:rsidR="001D289C">
        <w:rPr>
          <w:color w:val="auto"/>
        </w:rPr>
        <w:t>ссийской Федерации от 16 ноября</w:t>
      </w:r>
      <w:r w:rsidR="001D289C">
        <w:rPr>
          <w:color w:val="auto"/>
        </w:rPr>
        <w:br/>
      </w:r>
      <w:r w:rsidR="001D77AF">
        <w:rPr>
          <w:color w:val="auto"/>
        </w:rPr>
        <w:t>2023 года № 1931«</w:t>
      </w:r>
      <w:r w:rsidR="00381AFA" w:rsidRPr="00381AFA">
        <w:rPr>
          <w:color w:val="auto"/>
        </w:rPr>
        <w:t>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w:t>
      </w:r>
      <w:r w:rsidR="001D289C">
        <w:rPr>
          <w:color w:val="auto"/>
        </w:rPr>
        <w:t>ределенной федеральным законом «</w:t>
      </w:r>
      <w:r w:rsidR="00381AFA" w:rsidRPr="00381AFA">
        <w:rPr>
          <w:color w:val="auto"/>
        </w:rPr>
        <w:t>О го</w:t>
      </w:r>
      <w:r w:rsidR="00381AFA">
        <w:rPr>
          <w:color w:val="auto"/>
        </w:rPr>
        <w:t>сударственной социальной помощи»</w:t>
      </w:r>
      <w:r w:rsidR="00BA6E56">
        <w:rPr>
          <w:color w:val="auto"/>
        </w:rPr>
        <w:t>.</w:t>
      </w:r>
    </w:p>
    <w:p w:rsidR="00BA6E56" w:rsidRDefault="00BA6E56" w:rsidP="00563FF8">
      <w:pPr>
        <w:tabs>
          <w:tab w:val="left" w:pos="0"/>
        </w:tabs>
        <w:autoSpaceDE w:val="0"/>
        <w:autoSpaceDN w:val="0"/>
        <w:adjustRightInd w:val="0"/>
        <w:ind w:firstLine="709"/>
        <w:jc w:val="both"/>
        <w:rPr>
          <w:color w:val="auto"/>
        </w:rPr>
      </w:pPr>
      <w:r>
        <w:rPr>
          <w:color w:val="auto"/>
        </w:rPr>
        <w:t xml:space="preserve">3. </w:t>
      </w:r>
      <w:r w:rsidR="007E6912">
        <w:rPr>
          <w:color w:val="auto"/>
        </w:rPr>
        <w:t>Утвердить прилагаемые:</w:t>
      </w:r>
    </w:p>
    <w:p w:rsidR="007E6912" w:rsidRDefault="007E6912" w:rsidP="00563FF8">
      <w:pPr>
        <w:tabs>
          <w:tab w:val="left" w:pos="0"/>
        </w:tabs>
        <w:autoSpaceDE w:val="0"/>
        <w:autoSpaceDN w:val="0"/>
        <w:adjustRightInd w:val="0"/>
        <w:ind w:firstLine="709"/>
        <w:jc w:val="both"/>
        <w:rPr>
          <w:color w:val="auto"/>
        </w:rPr>
      </w:pPr>
      <w:r>
        <w:rPr>
          <w:color w:val="auto"/>
        </w:rPr>
        <w:t>1) порядок формирования и работы межведомственной комиссии;</w:t>
      </w:r>
    </w:p>
    <w:p w:rsidR="007E6912" w:rsidRDefault="007E6912" w:rsidP="00563FF8">
      <w:pPr>
        <w:tabs>
          <w:tab w:val="left" w:pos="0"/>
        </w:tabs>
        <w:autoSpaceDE w:val="0"/>
        <w:autoSpaceDN w:val="0"/>
        <w:adjustRightInd w:val="0"/>
        <w:ind w:firstLine="709"/>
        <w:jc w:val="both"/>
        <w:rPr>
          <w:color w:val="auto"/>
        </w:rPr>
      </w:pPr>
      <w:r>
        <w:rPr>
          <w:color w:val="auto"/>
        </w:rPr>
        <w:t>2)</w:t>
      </w:r>
      <w:r w:rsidR="00DF2A1A">
        <w:rPr>
          <w:color w:val="auto"/>
        </w:rPr>
        <w:t xml:space="preserve"> </w:t>
      </w:r>
      <w:r w:rsidR="00486FF0" w:rsidRPr="00486FF0">
        <w:rPr>
          <w:color w:val="auto"/>
        </w:rPr>
        <w:t>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а также при достижении численности получателей государственной социальной помощи на основании социального контракта по мероприятию, направленного на преодоление трудной жизненной ситуации</w:t>
      </w:r>
      <w:r w:rsidR="00486FF0">
        <w:rPr>
          <w:color w:val="auto"/>
        </w:rPr>
        <w:t>;</w:t>
      </w:r>
    </w:p>
    <w:p w:rsidR="00875680" w:rsidRDefault="00875680" w:rsidP="00563FF8">
      <w:pPr>
        <w:tabs>
          <w:tab w:val="left" w:pos="0"/>
        </w:tabs>
        <w:autoSpaceDE w:val="0"/>
        <w:autoSpaceDN w:val="0"/>
        <w:adjustRightInd w:val="0"/>
        <w:ind w:firstLine="709"/>
        <w:jc w:val="both"/>
        <w:rPr>
          <w:color w:val="auto"/>
        </w:rPr>
      </w:pPr>
      <w:r>
        <w:rPr>
          <w:color w:val="auto"/>
        </w:rPr>
        <w:t xml:space="preserve">3) </w:t>
      </w:r>
      <w:r w:rsidR="007D7E88">
        <w:rPr>
          <w:color w:val="auto"/>
        </w:rPr>
        <w:t xml:space="preserve">порядок возмещения работодателю расходов на прохождение получателем государственной социальной помощи на основании социального контракта </w:t>
      </w:r>
      <w:r w:rsidR="00BB1987">
        <w:rPr>
          <w:color w:val="auto"/>
        </w:rPr>
        <w:t>стажировки.</w:t>
      </w:r>
    </w:p>
    <w:p w:rsidR="005F00C8" w:rsidRPr="00EA1113" w:rsidRDefault="00B40282" w:rsidP="00563FF8">
      <w:pPr>
        <w:tabs>
          <w:tab w:val="left" w:pos="0"/>
        </w:tabs>
        <w:autoSpaceDE w:val="0"/>
        <w:autoSpaceDN w:val="0"/>
        <w:adjustRightInd w:val="0"/>
        <w:ind w:firstLine="709"/>
        <w:jc w:val="both"/>
        <w:rPr>
          <w:color w:val="auto"/>
        </w:rPr>
      </w:pPr>
      <w:r>
        <w:rPr>
          <w:color w:val="auto"/>
        </w:rPr>
        <w:t>2. Условия и порядок назначения государственной социальной помощи на основании социального контракта, оказываемой на условиях софинансирования из федерального бюджета, утвержденные указанным постановлением, изложить в следующей редакции:</w:t>
      </w:r>
    </w:p>
    <w:p w:rsidR="00BB1987" w:rsidRDefault="00BB1987" w:rsidP="00563FF8">
      <w:pPr>
        <w:pStyle w:val="ConsPlusNormal"/>
        <w:ind w:firstLine="709"/>
        <w:jc w:val="center"/>
        <w:rPr>
          <w:rFonts w:ascii="Times New Roman" w:hAnsi="Times New Roman"/>
          <w:sz w:val="28"/>
          <w:szCs w:val="28"/>
        </w:rPr>
      </w:pPr>
    </w:p>
    <w:p w:rsidR="00BB1987" w:rsidRDefault="00BB1987" w:rsidP="00563FF8">
      <w:pPr>
        <w:pStyle w:val="ConsPlusNormal"/>
        <w:ind w:firstLine="709"/>
        <w:jc w:val="center"/>
        <w:rPr>
          <w:rFonts w:ascii="Times New Roman" w:hAnsi="Times New Roman"/>
          <w:sz w:val="28"/>
          <w:szCs w:val="28"/>
        </w:rPr>
      </w:pPr>
    </w:p>
    <w:p w:rsidR="00BB1987" w:rsidRDefault="00BB1987" w:rsidP="007C289E">
      <w:pPr>
        <w:pStyle w:val="ConsPlusNormal"/>
        <w:ind w:firstLine="0"/>
        <w:rPr>
          <w:rFonts w:ascii="Times New Roman" w:hAnsi="Times New Roman"/>
          <w:sz w:val="28"/>
          <w:szCs w:val="28"/>
        </w:rPr>
      </w:pPr>
    </w:p>
    <w:p w:rsidR="00C657AB" w:rsidRPr="0020385E" w:rsidRDefault="00266CDB" w:rsidP="00D061A9">
      <w:pPr>
        <w:pStyle w:val="ConsPlusNormal"/>
        <w:ind w:firstLine="709"/>
        <w:jc w:val="right"/>
        <w:rPr>
          <w:rFonts w:ascii="Times New Roman" w:hAnsi="Times New Roman"/>
          <w:sz w:val="28"/>
          <w:szCs w:val="28"/>
        </w:rPr>
      </w:pPr>
      <w:r w:rsidRPr="0020385E">
        <w:rPr>
          <w:rFonts w:ascii="Times New Roman" w:hAnsi="Times New Roman"/>
          <w:sz w:val="28"/>
          <w:szCs w:val="28"/>
        </w:rPr>
        <w:lastRenderedPageBreak/>
        <w:t>«</w:t>
      </w:r>
      <w:r w:rsidR="005F00C8" w:rsidRPr="0020385E">
        <w:rPr>
          <w:rFonts w:ascii="Times New Roman" w:hAnsi="Times New Roman"/>
          <w:sz w:val="28"/>
          <w:szCs w:val="28"/>
        </w:rPr>
        <w:t>УТВЕРЖДЕН</w:t>
      </w:r>
    </w:p>
    <w:p w:rsidR="00C657AB" w:rsidRPr="0020385E" w:rsidRDefault="00C657AB" w:rsidP="00D061A9">
      <w:pPr>
        <w:pStyle w:val="ConsPlusNormal"/>
        <w:ind w:firstLine="709"/>
        <w:jc w:val="right"/>
        <w:rPr>
          <w:rFonts w:ascii="Times New Roman" w:hAnsi="Times New Roman"/>
          <w:sz w:val="28"/>
          <w:szCs w:val="28"/>
        </w:rPr>
      </w:pPr>
      <w:r w:rsidRPr="0020385E">
        <w:rPr>
          <w:rFonts w:ascii="Times New Roman" w:hAnsi="Times New Roman"/>
          <w:sz w:val="28"/>
          <w:szCs w:val="28"/>
        </w:rPr>
        <w:t>постановлением Правительства</w:t>
      </w:r>
    </w:p>
    <w:p w:rsidR="00C657AB" w:rsidRPr="0020385E" w:rsidRDefault="00C657AB" w:rsidP="00D061A9">
      <w:pPr>
        <w:pStyle w:val="ConsPlusNormal"/>
        <w:ind w:firstLine="709"/>
        <w:jc w:val="right"/>
        <w:rPr>
          <w:rFonts w:ascii="Times New Roman" w:hAnsi="Times New Roman"/>
          <w:sz w:val="28"/>
          <w:szCs w:val="28"/>
        </w:rPr>
      </w:pPr>
      <w:r w:rsidRPr="0020385E">
        <w:rPr>
          <w:rFonts w:ascii="Times New Roman" w:hAnsi="Times New Roman"/>
          <w:sz w:val="28"/>
          <w:szCs w:val="28"/>
        </w:rPr>
        <w:t>Забайкальского края</w:t>
      </w:r>
    </w:p>
    <w:p w:rsidR="00C657AB" w:rsidRPr="0020385E" w:rsidRDefault="00C657AB" w:rsidP="00D061A9">
      <w:pPr>
        <w:pStyle w:val="ConsPlusNormal"/>
        <w:ind w:firstLine="709"/>
        <w:jc w:val="right"/>
        <w:rPr>
          <w:rFonts w:ascii="Times New Roman" w:hAnsi="Times New Roman"/>
          <w:sz w:val="28"/>
          <w:szCs w:val="28"/>
        </w:rPr>
      </w:pPr>
      <w:r w:rsidRPr="0020385E">
        <w:rPr>
          <w:rFonts w:ascii="Times New Roman" w:hAnsi="Times New Roman"/>
          <w:sz w:val="28"/>
          <w:szCs w:val="28"/>
        </w:rPr>
        <w:t xml:space="preserve">от </w:t>
      </w:r>
      <w:r w:rsidR="00F96B27">
        <w:rPr>
          <w:rFonts w:ascii="Times New Roman" w:hAnsi="Times New Roman"/>
          <w:sz w:val="28"/>
          <w:szCs w:val="28"/>
        </w:rPr>
        <w:t>12</w:t>
      </w:r>
      <w:r w:rsidR="00013E0E" w:rsidRPr="0020385E">
        <w:rPr>
          <w:rFonts w:ascii="Times New Roman" w:hAnsi="Times New Roman"/>
          <w:sz w:val="28"/>
          <w:szCs w:val="28"/>
        </w:rPr>
        <w:t xml:space="preserve"> </w:t>
      </w:r>
      <w:r w:rsidR="00F96B27">
        <w:rPr>
          <w:rFonts w:ascii="Times New Roman" w:hAnsi="Times New Roman"/>
          <w:sz w:val="28"/>
          <w:szCs w:val="28"/>
        </w:rPr>
        <w:t>апреля 2021</w:t>
      </w:r>
      <w:r w:rsidRPr="0020385E">
        <w:rPr>
          <w:rFonts w:ascii="Times New Roman" w:hAnsi="Times New Roman"/>
          <w:sz w:val="28"/>
          <w:szCs w:val="28"/>
        </w:rPr>
        <w:t xml:space="preserve"> г</w:t>
      </w:r>
      <w:r w:rsidR="005F00C8" w:rsidRPr="0020385E">
        <w:rPr>
          <w:rFonts w:ascii="Times New Roman" w:hAnsi="Times New Roman"/>
          <w:sz w:val="28"/>
          <w:szCs w:val="28"/>
        </w:rPr>
        <w:t>ода</w:t>
      </w:r>
      <w:r w:rsidRPr="0020385E">
        <w:rPr>
          <w:rFonts w:ascii="Times New Roman" w:hAnsi="Times New Roman"/>
          <w:sz w:val="28"/>
          <w:szCs w:val="28"/>
        </w:rPr>
        <w:t xml:space="preserve"> № </w:t>
      </w:r>
      <w:r w:rsidR="00F96B27">
        <w:rPr>
          <w:rFonts w:ascii="Times New Roman" w:hAnsi="Times New Roman"/>
          <w:sz w:val="28"/>
          <w:szCs w:val="28"/>
        </w:rPr>
        <w:t>110</w:t>
      </w:r>
    </w:p>
    <w:p w:rsidR="00C657AB" w:rsidRPr="0020385E" w:rsidRDefault="00C657AB" w:rsidP="00D061A9">
      <w:pPr>
        <w:pStyle w:val="ConsPlusNormal"/>
        <w:ind w:firstLine="709"/>
        <w:jc w:val="right"/>
        <w:rPr>
          <w:rFonts w:ascii="Times New Roman" w:hAnsi="Times New Roman"/>
          <w:sz w:val="28"/>
          <w:szCs w:val="28"/>
        </w:rPr>
      </w:pPr>
      <w:r w:rsidRPr="0020385E">
        <w:rPr>
          <w:rFonts w:ascii="Times New Roman" w:hAnsi="Times New Roman"/>
          <w:sz w:val="28"/>
          <w:szCs w:val="28"/>
        </w:rPr>
        <w:t>(в редакции постановления</w:t>
      </w:r>
    </w:p>
    <w:p w:rsidR="00C657AB" w:rsidRPr="0020385E" w:rsidRDefault="00C657AB" w:rsidP="00D061A9">
      <w:pPr>
        <w:pStyle w:val="ConsPlusNormal"/>
        <w:ind w:firstLine="709"/>
        <w:jc w:val="right"/>
        <w:rPr>
          <w:rFonts w:ascii="Times New Roman" w:hAnsi="Times New Roman"/>
          <w:sz w:val="28"/>
          <w:szCs w:val="28"/>
        </w:rPr>
      </w:pPr>
      <w:r w:rsidRPr="0020385E">
        <w:rPr>
          <w:rFonts w:ascii="Times New Roman" w:hAnsi="Times New Roman"/>
          <w:sz w:val="28"/>
          <w:szCs w:val="28"/>
        </w:rPr>
        <w:t>Правительства Забайкальского края</w:t>
      </w:r>
    </w:p>
    <w:p w:rsidR="00C657AB" w:rsidRPr="0020385E" w:rsidRDefault="00C657AB" w:rsidP="00563FF8">
      <w:pPr>
        <w:tabs>
          <w:tab w:val="left" w:pos="0"/>
        </w:tabs>
        <w:autoSpaceDE w:val="0"/>
        <w:autoSpaceDN w:val="0"/>
        <w:adjustRightInd w:val="0"/>
        <w:ind w:firstLine="709"/>
        <w:jc w:val="right"/>
      </w:pPr>
      <w:r w:rsidRPr="0020385E">
        <w:t>)</w:t>
      </w:r>
    </w:p>
    <w:p w:rsidR="0074527B" w:rsidRPr="0020385E" w:rsidRDefault="0074527B" w:rsidP="00563FF8">
      <w:pPr>
        <w:tabs>
          <w:tab w:val="left" w:pos="0"/>
        </w:tabs>
        <w:autoSpaceDE w:val="0"/>
        <w:autoSpaceDN w:val="0"/>
        <w:adjustRightInd w:val="0"/>
        <w:ind w:firstLine="709"/>
        <w:jc w:val="right"/>
      </w:pPr>
    </w:p>
    <w:p w:rsidR="00EA1113" w:rsidRPr="002152D1" w:rsidRDefault="00EA1113" w:rsidP="00563FF8">
      <w:pPr>
        <w:tabs>
          <w:tab w:val="left" w:pos="0"/>
        </w:tabs>
        <w:autoSpaceDE w:val="0"/>
        <w:autoSpaceDN w:val="0"/>
        <w:adjustRightInd w:val="0"/>
        <w:ind w:firstLine="709"/>
        <w:jc w:val="center"/>
        <w:rPr>
          <w:b/>
        </w:rPr>
      </w:pPr>
      <w:r w:rsidRPr="002152D1">
        <w:rPr>
          <w:b/>
        </w:rPr>
        <w:t xml:space="preserve">УСЛОВИЯ </w:t>
      </w:r>
    </w:p>
    <w:p w:rsidR="0074527B" w:rsidRPr="002152D1" w:rsidRDefault="00EA1113" w:rsidP="00563FF8">
      <w:pPr>
        <w:tabs>
          <w:tab w:val="left" w:pos="0"/>
        </w:tabs>
        <w:autoSpaceDE w:val="0"/>
        <w:autoSpaceDN w:val="0"/>
        <w:adjustRightInd w:val="0"/>
        <w:ind w:firstLine="709"/>
        <w:jc w:val="center"/>
        <w:rPr>
          <w:b/>
        </w:rPr>
      </w:pPr>
      <w:r w:rsidRPr="002152D1">
        <w:rPr>
          <w:b/>
          <w:color w:val="auto"/>
        </w:rPr>
        <w:t>и порядок назначения государственной социальной помощи на основании социального контракта, оказываемой на условиях софинансирования из федерального бюджета</w:t>
      </w:r>
    </w:p>
    <w:p w:rsidR="00BB0C33" w:rsidRPr="002152D1" w:rsidRDefault="00BB0C33" w:rsidP="00563FF8">
      <w:pPr>
        <w:tabs>
          <w:tab w:val="left" w:pos="0"/>
        </w:tabs>
        <w:autoSpaceDE w:val="0"/>
        <w:autoSpaceDN w:val="0"/>
        <w:adjustRightInd w:val="0"/>
        <w:ind w:firstLine="709"/>
        <w:jc w:val="center"/>
        <w:rPr>
          <w:b/>
        </w:rPr>
      </w:pPr>
    </w:p>
    <w:p w:rsidR="00352090" w:rsidRPr="00436998" w:rsidRDefault="00BB0C33" w:rsidP="00DF5A43">
      <w:pPr>
        <w:ind w:firstLine="709"/>
        <w:jc w:val="both"/>
        <w:rPr>
          <w:color w:val="auto"/>
        </w:rPr>
      </w:pPr>
      <w:r w:rsidRPr="002152D1">
        <w:rPr>
          <w:color w:val="auto"/>
        </w:rPr>
        <w:t xml:space="preserve">1. </w:t>
      </w:r>
      <w:bookmarkStart w:id="0" w:name="P40"/>
      <w:bookmarkEnd w:id="0"/>
      <w:r w:rsidR="00EC5A4E" w:rsidRPr="002152D1">
        <w:rPr>
          <w:color w:val="auto"/>
        </w:rPr>
        <w:t>Настоящие</w:t>
      </w:r>
      <w:r w:rsidR="003545B0" w:rsidRPr="002152D1">
        <w:rPr>
          <w:color w:val="auto"/>
        </w:rPr>
        <w:t xml:space="preserve"> условия и порядок регламентируе</w:t>
      </w:r>
      <w:r w:rsidR="00EC5A4E" w:rsidRPr="002152D1">
        <w:rPr>
          <w:color w:val="auto"/>
        </w:rPr>
        <w:t xml:space="preserve">т оказание государственной социальной помощи на основании социального контракта, оказываемой на условиях софинансирования из федерального бюджета, гражданам, указанным в </w:t>
      </w:r>
      <w:hyperlink r:id="rId11" w:history="1">
        <w:r w:rsidR="00EC5A4E" w:rsidRPr="002152D1">
          <w:rPr>
            <w:rStyle w:val="ad"/>
            <w:color w:val="auto"/>
            <w:u w:val="none"/>
          </w:rPr>
          <w:t>статье 7</w:t>
        </w:r>
      </w:hyperlink>
      <w:r w:rsidR="00EC5A4E" w:rsidRPr="002152D1">
        <w:rPr>
          <w:color w:val="auto"/>
        </w:rPr>
        <w:t xml:space="preserve"> Федерального </w:t>
      </w:r>
      <w:hyperlink r:id="rId12" w:history="1">
        <w:r w:rsidR="00EC5A4E" w:rsidRPr="002152D1">
          <w:rPr>
            <w:rStyle w:val="ad"/>
            <w:color w:val="auto"/>
            <w:u w:val="none"/>
          </w:rPr>
          <w:t>закона</w:t>
        </w:r>
      </w:hyperlink>
      <w:r w:rsidR="00EC5A4E" w:rsidRPr="002152D1">
        <w:rPr>
          <w:color w:val="auto"/>
        </w:rPr>
        <w:t xml:space="preserve"> от 17 июля 1999 года № 178-ФЗ «О государственной социальной помощи» (далее </w:t>
      </w:r>
      <w:r w:rsidR="00777A07" w:rsidRPr="002152D1">
        <w:rPr>
          <w:color w:val="000000" w:themeColor="text1"/>
        </w:rPr>
        <w:t>–</w:t>
      </w:r>
      <w:r w:rsidR="00EC5A4E" w:rsidRPr="002152D1">
        <w:rPr>
          <w:color w:val="auto"/>
        </w:rPr>
        <w:t xml:space="preserve"> Федеральный закон </w:t>
      </w:r>
      <w:r w:rsidR="004C3915" w:rsidRPr="002152D1">
        <w:rPr>
          <w:color w:val="auto"/>
        </w:rPr>
        <w:t>«О государственной социальной помощи»</w:t>
      </w:r>
      <w:r w:rsidR="00EC5A4E" w:rsidRPr="002152D1">
        <w:rPr>
          <w:color w:val="auto"/>
        </w:rPr>
        <w:t xml:space="preserve">), с учетом </w:t>
      </w:r>
      <w:hyperlink r:id="rId13" w:history="1">
        <w:r w:rsidR="00EC5A4E" w:rsidRPr="002152D1">
          <w:rPr>
            <w:rStyle w:val="ad"/>
            <w:color w:val="auto"/>
            <w:u w:val="none"/>
          </w:rPr>
          <w:t>Правил</w:t>
        </w:r>
      </w:hyperlink>
      <w:r w:rsidR="00EC5A4E" w:rsidRPr="002152D1">
        <w:rPr>
          <w:color w:val="auto"/>
        </w:rPr>
        <w:t xml:space="preserve"> оказания субъектами Российской </w:t>
      </w:r>
      <w:r w:rsidR="00EC5A4E" w:rsidRPr="00436998">
        <w:rPr>
          <w:color w:val="auto"/>
        </w:rPr>
        <w:t xml:space="preserve">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года № 1931 (далее </w:t>
      </w:r>
      <w:r w:rsidR="00D07B3F" w:rsidRPr="00436998">
        <w:rPr>
          <w:color w:val="000000" w:themeColor="text1"/>
        </w:rPr>
        <w:t>–</w:t>
      </w:r>
      <w:r w:rsidR="00EC5A4E" w:rsidRPr="00436998">
        <w:rPr>
          <w:color w:val="auto"/>
        </w:rPr>
        <w:t xml:space="preserve"> Правила</w:t>
      </w:r>
      <w:r w:rsidR="0054623A" w:rsidRPr="00436998">
        <w:rPr>
          <w:color w:val="auto"/>
        </w:rPr>
        <w:t>)</w:t>
      </w:r>
      <w:r w:rsidR="00EC5A4E" w:rsidRPr="00436998">
        <w:rPr>
          <w:color w:val="auto"/>
        </w:rPr>
        <w:t>.</w:t>
      </w:r>
    </w:p>
    <w:p w:rsidR="00BB0C33" w:rsidRPr="00436998" w:rsidRDefault="00BB0C33" w:rsidP="00DF5A43">
      <w:pPr>
        <w:pStyle w:val="ConsPlusNormal"/>
        <w:ind w:firstLine="709"/>
        <w:jc w:val="both"/>
        <w:rPr>
          <w:rFonts w:ascii="Times New Roman" w:hAnsi="Times New Roman"/>
          <w:color w:val="000000" w:themeColor="text1"/>
          <w:sz w:val="28"/>
          <w:szCs w:val="28"/>
        </w:rPr>
      </w:pPr>
      <w:r w:rsidRPr="00436998">
        <w:rPr>
          <w:rFonts w:ascii="Times New Roman" w:hAnsi="Times New Roman"/>
          <w:color w:val="000000" w:themeColor="text1"/>
          <w:sz w:val="28"/>
          <w:szCs w:val="28"/>
        </w:rPr>
        <w:t xml:space="preserve">2. </w:t>
      </w:r>
      <w:r w:rsidR="00352090" w:rsidRPr="00436998">
        <w:rPr>
          <w:rFonts w:ascii="Times New Roman" w:hAnsi="Times New Roman"/>
          <w:color w:val="000000" w:themeColor="text1"/>
          <w:sz w:val="28"/>
          <w:szCs w:val="28"/>
        </w:rPr>
        <w:t>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Забайкальского края.</w:t>
      </w:r>
    </w:p>
    <w:p w:rsidR="00E240DF" w:rsidRPr="00436998" w:rsidRDefault="003701C8" w:rsidP="00DF5A43">
      <w:pPr>
        <w:pStyle w:val="ConsPlusNormal"/>
        <w:ind w:firstLine="709"/>
        <w:jc w:val="both"/>
        <w:rPr>
          <w:rFonts w:ascii="Times New Roman" w:hAnsi="Times New Roman"/>
          <w:sz w:val="28"/>
          <w:szCs w:val="28"/>
        </w:rPr>
      </w:pPr>
      <w:r w:rsidRPr="00436998">
        <w:rPr>
          <w:rFonts w:ascii="Times New Roman" w:hAnsi="Times New Roman"/>
          <w:color w:val="000000" w:themeColor="text1"/>
          <w:sz w:val="28"/>
          <w:szCs w:val="28"/>
        </w:rPr>
        <w:t xml:space="preserve">3. </w:t>
      </w:r>
      <w:r w:rsidR="003545B0" w:rsidRPr="00436998">
        <w:rPr>
          <w:rFonts w:ascii="Times New Roman" w:hAnsi="Times New Roman"/>
          <w:sz w:val="28"/>
          <w:szCs w:val="28"/>
        </w:rPr>
        <w:t>Оказание</w:t>
      </w:r>
      <w:r w:rsidR="003545B0" w:rsidRPr="00436998">
        <w:t xml:space="preserve"> </w:t>
      </w:r>
      <w:r w:rsidR="003545B0" w:rsidRPr="00436998">
        <w:rPr>
          <w:rFonts w:ascii="Times New Roman" w:hAnsi="Times New Roman"/>
          <w:sz w:val="28"/>
          <w:szCs w:val="28"/>
        </w:rPr>
        <w:t>государственной социальной помощи на основании социального контракта осуществляется</w:t>
      </w:r>
      <w:r w:rsidR="00E240DF" w:rsidRPr="00436998">
        <w:rPr>
          <w:rFonts w:ascii="Times New Roman" w:hAnsi="Times New Roman"/>
          <w:sz w:val="28"/>
          <w:szCs w:val="28"/>
        </w:rPr>
        <w:t xml:space="preserve"> Министерством социальной и демографической политики Забайкальского края (далее </w:t>
      </w:r>
      <w:r w:rsidR="00190A55" w:rsidRPr="00436998">
        <w:rPr>
          <w:rFonts w:ascii="Times New Roman" w:hAnsi="Times New Roman"/>
          <w:color w:val="000000" w:themeColor="text1"/>
          <w:sz w:val="28"/>
          <w:szCs w:val="28"/>
        </w:rPr>
        <w:t xml:space="preserve">– </w:t>
      </w:r>
      <w:r w:rsidR="00E240DF" w:rsidRPr="00436998">
        <w:rPr>
          <w:rFonts w:ascii="Times New Roman" w:hAnsi="Times New Roman"/>
          <w:sz w:val="28"/>
          <w:szCs w:val="28"/>
        </w:rPr>
        <w:t xml:space="preserve">уполномоченный орган) через государственное казенное учреждение </w:t>
      </w:r>
      <w:r w:rsidR="00190A55" w:rsidRPr="00436998">
        <w:rPr>
          <w:rFonts w:ascii="Times New Roman" w:hAnsi="Times New Roman"/>
          <w:sz w:val="28"/>
          <w:szCs w:val="28"/>
        </w:rPr>
        <w:t>«</w:t>
      </w:r>
      <w:r w:rsidR="00E240DF" w:rsidRPr="00436998">
        <w:rPr>
          <w:rFonts w:ascii="Times New Roman" w:hAnsi="Times New Roman"/>
          <w:sz w:val="28"/>
          <w:szCs w:val="28"/>
        </w:rPr>
        <w:t>Краевой це</w:t>
      </w:r>
      <w:r w:rsidR="00190A55" w:rsidRPr="00436998">
        <w:rPr>
          <w:rFonts w:ascii="Times New Roman" w:hAnsi="Times New Roman"/>
          <w:sz w:val="28"/>
          <w:szCs w:val="28"/>
        </w:rPr>
        <w:t>нтр социальной защиты населения»</w:t>
      </w:r>
      <w:r w:rsidR="00E240DF" w:rsidRPr="00436998">
        <w:rPr>
          <w:rFonts w:ascii="Times New Roman" w:hAnsi="Times New Roman"/>
          <w:sz w:val="28"/>
          <w:szCs w:val="28"/>
        </w:rPr>
        <w:t xml:space="preserve"> Забайкальского края (далее </w:t>
      </w:r>
      <w:r w:rsidR="00190A55" w:rsidRPr="00436998">
        <w:rPr>
          <w:rFonts w:ascii="Times New Roman" w:hAnsi="Times New Roman"/>
          <w:color w:val="000000" w:themeColor="text1"/>
          <w:sz w:val="28"/>
          <w:szCs w:val="28"/>
        </w:rPr>
        <w:t xml:space="preserve">– </w:t>
      </w:r>
      <w:r w:rsidR="00E240DF" w:rsidRPr="00436998">
        <w:rPr>
          <w:rFonts w:ascii="Times New Roman" w:hAnsi="Times New Roman"/>
          <w:sz w:val="28"/>
          <w:szCs w:val="28"/>
        </w:rPr>
        <w:t>учреждение)</w:t>
      </w:r>
      <w:r w:rsidR="000F5C93" w:rsidRPr="00436998">
        <w:rPr>
          <w:rFonts w:ascii="Times New Roman" w:hAnsi="Times New Roman"/>
          <w:sz w:val="28"/>
          <w:szCs w:val="28"/>
        </w:rPr>
        <w:t>.</w:t>
      </w:r>
    </w:p>
    <w:p w:rsidR="00DE04AE" w:rsidRPr="00DE04AE" w:rsidRDefault="00E94696" w:rsidP="00DF5A43">
      <w:pPr>
        <w:autoSpaceDE w:val="0"/>
        <w:autoSpaceDN w:val="0"/>
        <w:adjustRightInd w:val="0"/>
        <w:ind w:firstLine="709"/>
        <w:jc w:val="both"/>
        <w:rPr>
          <w:color w:val="000000" w:themeColor="text1"/>
        </w:rPr>
      </w:pPr>
      <w:r w:rsidRPr="00436998">
        <w:rPr>
          <w:color w:val="000000" w:themeColor="text1"/>
        </w:rPr>
        <w:t xml:space="preserve">4. </w:t>
      </w:r>
      <w:r w:rsidR="00DE04AE" w:rsidRPr="00DE04AE">
        <w:rPr>
          <w:color w:val="000000" w:themeColor="text1"/>
        </w:rPr>
        <w:t>Категории граждан, имеющие право на оказание государственной социальной помощи на основании социального контракта, установлены подпунктами «а» - «в» пункта 3 Правил.</w:t>
      </w:r>
    </w:p>
    <w:p w:rsidR="00D9329A" w:rsidRPr="00436998" w:rsidRDefault="006F5D4E" w:rsidP="00DF5A43">
      <w:pPr>
        <w:autoSpaceDE w:val="0"/>
        <w:autoSpaceDN w:val="0"/>
        <w:adjustRightInd w:val="0"/>
        <w:ind w:firstLine="709"/>
        <w:jc w:val="both"/>
        <w:rPr>
          <w:color w:val="auto"/>
        </w:rPr>
      </w:pPr>
      <w:r w:rsidRPr="00436998">
        <w:t xml:space="preserve">5. </w:t>
      </w:r>
      <w:r w:rsidR="00D9329A" w:rsidRPr="00436998">
        <w:rPr>
          <w:color w:val="auto"/>
        </w:rPr>
        <w:t xml:space="preserve">Условиями </w:t>
      </w:r>
      <w:r w:rsidR="00C97405" w:rsidRPr="00436998">
        <w:rPr>
          <w:color w:val="auto"/>
        </w:rPr>
        <w:t>оказания</w:t>
      </w:r>
      <w:r w:rsidR="00D9329A" w:rsidRPr="00436998">
        <w:rPr>
          <w:color w:val="auto"/>
        </w:rPr>
        <w:t xml:space="preserve"> </w:t>
      </w:r>
      <w:r w:rsidR="00904FA3" w:rsidRPr="00436998">
        <w:rPr>
          <w:color w:val="000000" w:themeColor="text1"/>
        </w:rPr>
        <w:t>государственной социальной помощи на основании социального контракта</w:t>
      </w:r>
      <w:r w:rsidR="00D9329A" w:rsidRPr="00436998">
        <w:rPr>
          <w:color w:val="auto"/>
        </w:rPr>
        <w:t>, оказываемо</w:t>
      </w:r>
      <w:r w:rsidR="00C97405" w:rsidRPr="00436998">
        <w:rPr>
          <w:color w:val="auto"/>
        </w:rPr>
        <w:t>го</w:t>
      </w:r>
      <w:r w:rsidR="00D9329A" w:rsidRPr="00436998">
        <w:rPr>
          <w:color w:val="auto"/>
        </w:rPr>
        <w:t xml:space="preserve"> на условиях софинансирования из федерального бюджета, являются:</w:t>
      </w:r>
    </w:p>
    <w:p w:rsidR="00D9329A" w:rsidRPr="00436998" w:rsidRDefault="00D9329A" w:rsidP="00DF5A43">
      <w:pPr>
        <w:autoSpaceDE w:val="0"/>
        <w:autoSpaceDN w:val="0"/>
        <w:adjustRightInd w:val="0"/>
        <w:ind w:firstLine="709"/>
        <w:jc w:val="both"/>
        <w:rPr>
          <w:color w:val="auto"/>
        </w:rPr>
      </w:pPr>
      <w:r w:rsidRPr="00436998">
        <w:rPr>
          <w:color w:val="auto"/>
        </w:rPr>
        <w:t>1) проживание (место жительства или место пребывания) малоимущей семьи или малоимущего одиноко проживающего гражданина на территории Забайкальского края;</w:t>
      </w:r>
    </w:p>
    <w:p w:rsidR="00D9329A" w:rsidRPr="00436998" w:rsidRDefault="00D9329A" w:rsidP="00DF5A43">
      <w:pPr>
        <w:autoSpaceDE w:val="0"/>
        <w:autoSpaceDN w:val="0"/>
        <w:adjustRightInd w:val="0"/>
        <w:ind w:firstLine="709"/>
        <w:jc w:val="both"/>
        <w:rPr>
          <w:color w:val="auto"/>
        </w:rPr>
      </w:pPr>
      <w:r w:rsidRPr="00436998">
        <w:rPr>
          <w:color w:val="auto"/>
        </w:rPr>
        <w:t xml:space="preserve">2) адресность оказания </w:t>
      </w:r>
      <w:r w:rsidR="006D543B" w:rsidRPr="00436998">
        <w:rPr>
          <w:color w:val="auto"/>
        </w:rPr>
        <w:t xml:space="preserve">государственной социальной помощи на основании </w:t>
      </w:r>
      <w:r w:rsidRPr="00436998">
        <w:rPr>
          <w:color w:val="auto"/>
        </w:rPr>
        <w:t>социального контракта;</w:t>
      </w:r>
    </w:p>
    <w:p w:rsidR="00D9329A" w:rsidRPr="00436998" w:rsidRDefault="00D9329A" w:rsidP="00DF5A43">
      <w:pPr>
        <w:autoSpaceDE w:val="0"/>
        <w:autoSpaceDN w:val="0"/>
        <w:adjustRightInd w:val="0"/>
        <w:ind w:firstLine="709"/>
        <w:jc w:val="both"/>
        <w:rPr>
          <w:color w:val="auto"/>
        </w:rPr>
      </w:pPr>
      <w:r w:rsidRPr="00436998">
        <w:rPr>
          <w:color w:val="auto"/>
        </w:rPr>
        <w:lastRenderedPageBreak/>
        <w:t>3) обязательность исполнения условий социального контракта и ответственность за их невыполнение;</w:t>
      </w:r>
    </w:p>
    <w:p w:rsidR="00D9329A" w:rsidRPr="00436998" w:rsidRDefault="00D9329A" w:rsidP="00DF5A43">
      <w:pPr>
        <w:autoSpaceDE w:val="0"/>
        <w:autoSpaceDN w:val="0"/>
        <w:adjustRightInd w:val="0"/>
        <w:ind w:firstLine="709"/>
        <w:jc w:val="both"/>
        <w:rPr>
          <w:color w:val="auto"/>
        </w:rPr>
      </w:pPr>
      <w:r w:rsidRPr="00436998">
        <w:rPr>
          <w:color w:val="auto"/>
        </w:rPr>
        <w:t>4) размер среднедушевого дохода малоимущей семьи или дохода малоимущего одиноко проживающего гражданина по независящим от них причинам за три последних календарных месяца, предшествующих одному календарному месяцу перед месяцем подачи заявления об оказании государственной социальной помощи</w:t>
      </w:r>
      <w:r w:rsidR="004910B7" w:rsidRPr="00436998">
        <w:rPr>
          <w:color w:val="auto"/>
        </w:rPr>
        <w:t xml:space="preserve"> на основании социального контракта</w:t>
      </w:r>
      <w:r w:rsidRPr="00436998">
        <w:rPr>
          <w:color w:val="auto"/>
        </w:rPr>
        <w:t>, ниже величины прожиточного минимума на душу населения, уст</w:t>
      </w:r>
      <w:r w:rsidR="008342AC" w:rsidRPr="00436998">
        <w:rPr>
          <w:color w:val="auto"/>
        </w:rPr>
        <w:t>ановленной в Забайкальском крае;</w:t>
      </w:r>
    </w:p>
    <w:p w:rsidR="0017579B" w:rsidRPr="00436998" w:rsidRDefault="008342AC" w:rsidP="00DF5A43">
      <w:pPr>
        <w:autoSpaceDE w:val="0"/>
        <w:autoSpaceDN w:val="0"/>
        <w:adjustRightInd w:val="0"/>
        <w:ind w:firstLine="709"/>
        <w:jc w:val="both"/>
        <w:rPr>
          <w:color w:val="auto"/>
        </w:rPr>
      </w:pPr>
      <w:r w:rsidRPr="00436998">
        <w:rPr>
          <w:color w:val="auto"/>
        </w:rPr>
        <w:t xml:space="preserve">5) </w:t>
      </w:r>
      <w:r w:rsidR="00DA3056" w:rsidRPr="00436998">
        <w:rPr>
          <w:color w:val="auto"/>
        </w:rPr>
        <w:t xml:space="preserve">увольнение с военной службы (службы, работы) или завершение исполнения контракта (иных правоотношений) </w:t>
      </w:r>
      <w:r w:rsidR="00D44F6A" w:rsidRPr="00436998">
        <w:rPr>
          <w:color w:val="auto"/>
        </w:rPr>
        <w:t>и признание в установленном порядке безработными или ищущими работу</w:t>
      </w:r>
      <w:r w:rsidR="007D6C6A" w:rsidRPr="00436998">
        <w:rPr>
          <w:color w:val="auto"/>
        </w:rPr>
        <w:t>,</w:t>
      </w:r>
      <w:r w:rsidR="0017579B" w:rsidRPr="00436998">
        <w:rPr>
          <w:color w:val="auto"/>
        </w:rPr>
        <w:t xml:space="preserve"> граждан </w:t>
      </w:r>
      <w:r w:rsidR="007D6C6A" w:rsidRPr="00436998">
        <w:t>–</w:t>
      </w:r>
      <w:r w:rsidR="0017579B" w:rsidRPr="00436998">
        <w:rPr>
          <w:color w:val="auto"/>
        </w:rPr>
        <w:t xml:space="preserve"> ветеранов боевых действий, указанных в </w:t>
      </w:r>
      <w:hyperlink r:id="rId14" w:history="1">
        <w:r w:rsidR="0017579B" w:rsidRPr="00436998">
          <w:rPr>
            <w:color w:val="auto"/>
          </w:rPr>
          <w:t>подпункте 1 пункта 1 статьи 3</w:t>
        </w:r>
      </w:hyperlink>
      <w:r w:rsidR="0017579B" w:rsidRPr="00436998">
        <w:rPr>
          <w:color w:val="auto"/>
        </w:rPr>
        <w:t xml:space="preserve"> Федерального закона </w:t>
      </w:r>
      <w:r w:rsidR="007D6C6A" w:rsidRPr="00436998">
        <w:rPr>
          <w:color w:val="auto"/>
        </w:rPr>
        <w:t>«О ветеранах»</w:t>
      </w:r>
      <w:r w:rsidR="0017579B" w:rsidRPr="00436998">
        <w:rPr>
          <w:color w:val="auto"/>
        </w:rPr>
        <w:t xml:space="preserve"> и принимавших участие в специальной военной операции, и ветеранов боевых действий, указанных в </w:t>
      </w:r>
      <w:hyperlink r:id="rId15" w:history="1">
        <w:r w:rsidR="0017579B" w:rsidRPr="00436998">
          <w:rPr>
            <w:color w:val="auto"/>
          </w:rPr>
          <w:t>подпунктах 1.1</w:t>
        </w:r>
      </w:hyperlink>
      <w:r w:rsidR="0017579B" w:rsidRPr="00436998">
        <w:rPr>
          <w:color w:val="auto"/>
        </w:rPr>
        <w:t xml:space="preserve"> и </w:t>
      </w:r>
      <w:hyperlink r:id="rId16" w:history="1">
        <w:r w:rsidR="0017579B" w:rsidRPr="00436998">
          <w:rPr>
            <w:color w:val="auto"/>
          </w:rPr>
          <w:t>2.2</w:t>
        </w:r>
      </w:hyperlink>
      <w:r w:rsidR="0017579B" w:rsidRPr="00436998">
        <w:rPr>
          <w:color w:val="auto"/>
        </w:rPr>
        <w:t xml:space="preserve"> - </w:t>
      </w:r>
      <w:hyperlink r:id="rId17" w:history="1">
        <w:r w:rsidR="0017579B" w:rsidRPr="00436998">
          <w:rPr>
            <w:color w:val="auto"/>
          </w:rPr>
          <w:t>2.6 пункта 1 статьи 3</w:t>
        </w:r>
      </w:hyperlink>
      <w:r w:rsidR="0017579B" w:rsidRPr="00436998">
        <w:rPr>
          <w:color w:val="auto"/>
        </w:rPr>
        <w:t xml:space="preserve"> указанного Федерального закона (далее </w:t>
      </w:r>
      <w:r w:rsidR="007D6C6A" w:rsidRPr="00436998">
        <w:t>–</w:t>
      </w:r>
      <w:r w:rsidR="0017579B" w:rsidRPr="00436998">
        <w:rPr>
          <w:color w:val="auto"/>
        </w:rPr>
        <w:t xml:space="preserve"> участники специальной военной операции)</w:t>
      </w:r>
      <w:r w:rsidR="00B66768" w:rsidRPr="00436998">
        <w:rPr>
          <w:color w:val="auto"/>
        </w:rPr>
        <w:t>;</w:t>
      </w:r>
    </w:p>
    <w:p w:rsidR="004209F0" w:rsidRPr="00436998" w:rsidRDefault="004209F0" w:rsidP="00DF5A43">
      <w:pPr>
        <w:autoSpaceDE w:val="0"/>
        <w:autoSpaceDN w:val="0"/>
        <w:adjustRightInd w:val="0"/>
        <w:ind w:firstLine="709"/>
        <w:jc w:val="both"/>
        <w:rPr>
          <w:color w:val="auto"/>
        </w:rPr>
      </w:pPr>
      <w:r w:rsidRPr="00436998">
        <w:rPr>
          <w:color w:val="auto"/>
        </w:rPr>
        <w:t>6)</w:t>
      </w:r>
      <w:r w:rsidR="0017579B" w:rsidRPr="00436998">
        <w:rPr>
          <w:color w:val="auto"/>
        </w:rPr>
        <w:t xml:space="preserve"> отказ</w:t>
      </w:r>
      <w:r w:rsidR="004603C3" w:rsidRPr="00436998">
        <w:rPr>
          <w:color w:val="auto"/>
        </w:rPr>
        <w:t xml:space="preserve"> участников специальной военной операции от своего права на</w:t>
      </w:r>
      <w:r w:rsidR="000E3336" w:rsidRPr="00436998">
        <w:rPr>
          <w:color w:val="auto"/>
        </w:rPr>
        <w:t xml:space="preserve"> оказание </w:t>
      </w:r>
      <w:r w:rsidR="004910B7" w:rsidRPr="00436998">
        <w:rPr>
          <w:color w:val="auto"/>
        </w:rPr>
        <w:t xml:space="preserve">государственной социальной помощи на основании </w:t>
      </w:r>
      <w:r w:rsidR="000E3336" w:rsidRPr="00436998">
        <w:rPr>
          <w:color w:val="auto"/>
        </w:rPr>
        <w:t xml:space="preserve">социального контракта, для граждан, указанных в подпункте «в» пункта 3 </w:t>
      </w:r>
      <w:r w:rsidR="000E3336" w:rsidRPr="00436998">
        <w:rPr>
          <w:color w:val="000000" w:themeColor="text1"/>
        </w:rPr>
        <w:t>Правил</w:t>
      </w:r>
      <w:r w:rsidR="00DB28C9" w:rsidRPr="00436998">
        <w:rPr>
          <w:color w:val="000000" w:themeColor="text1"/>
        </w:rPr>
        <w:t>;</w:t>
      </w:r>
    </w:p>
    <w:p w:rsidR="000E3336" w:rsidRPr="00436998" w:rsidRDefault="004209F0" w:rsidP="00DF5A43">
      <w:pPr>
        <w:autoSpaceDE w:val="0"/>
        <w:autoSpaceDN w:val="0"/>
        <w:adjustRightInd w:val="0"/>
        <w:ind w:firstLine="709"/>
        <w:jc w:val="both"/>
        <w:rPr>
          <w:color w:val="auto"/>
        </w:rPr>
      </w:pPr>
      <w:r w:rsidRPr="00436998">
        <w:rPr>
          <w:color w:val="auto"/>
        </w:rPr>
        <w:t>7)</w:t>
      </w:r>
      <w:r w:rsidR="000E3336" w:rsidRPr="00436998">
        <w:rPr>
          <w:color w:val="auto"/>
        </w:rPr>
        <w:t xml:space="preserve"> наличие рекомендации на заключение </w:t>
      </w:r>
      <w:r w:rsidR="004C52E1" w:rsidRPr="00436998">
        <w:rPr>
          <w:color w:val="auto"/>
        </w:rPr>
        <w:t xml:space="preserve">государственной социальной помощи на основании </w:t>
      </w:r>
      <w:r w:rsidR="000E3336" w:rsidRPr="00436998">
        <w:rPr>
          <w:color w:val="auto"/>
        </w:rPr>
        <w:t xml:space="preserve">социального контракта, выдаваемой </w:t>
      </w:r>
      <w:r w:rsidR="000E3336" w:rsidRPr="00436998">
        <w:t>филиалом Государственного фонда поддержки участников специальной военной операции «Защитники Отечества» по Забайкальскому краю</w:t>
      </w:r>
      <w:r w:rsidR="00277366" w:rsidRPr="00436998">
        <w:t xml:space="preserve"> (далее – филиал «Защитники Отечества»)</w:t>
      </w:r>
      <w:r w:rsidR="000E3336" w:rsidRPr="00436998">
        <w:t xml:space="preserve">, для граждан, </w:t>
      </w:r>
      <w:r w:rsidR="000E3336" w:rsidRPr="00436998">
        <w:rPr>
          <w:color w:val="auto"/>
        </w:rPr>
        <w:t xml:space="preserve">указанных в подпунктах «б» и «в» пункта 3 </w:t>
      </w:r>
      <w:r w:rsidR="000E3336" w:rsidRPr="00436998">
        <w:rPr>
          <w:color w:val="000000" w:themeColor="text1"/>
        </w:rPr>
        <w:t>Правил</w:t>
      </w:r>
      <w:r w:rsidR="004C52E1" w:rsidRPr="00436998">
        <w:rPr>
          <w:color w:val="000000" w:themeColor="text1"/>
        </w:rPr>
        <w:t>.</w:t>
      </w:r>
    </w:p>
    <w:p w:rsidR="00D9329A" w:rsidRPr="00436998" w:rsidRDefault="00312237" w:rsidP="00DF5A43">
      <w:pPr>
        <w:autoSpaceDE w:val="0"/>
        <w:autoSpaceDN w:val="0"/>
        <w:adjustRightInd w:val="0"/>
        <w:ind w:firstLine="709"/>
        <w:jc w:val="both"/>
        <w:rPr>
          <w:color w:val="auto"/>
        </w:rPr>
      </w:pPr>
      <w:r w:rsidRPr="00436998">
        <w:rPr>
          <w:color w:val="auto"/>
        </w:rPr>
        <w:t>6.</w:t>
      </w:r>
      <w:r w:rsidRPr="00436998">
        <w:rPr>
          <w:color w:val="auto"/>
        </w:rPr>
        <w:tab/>
      </w:r>
      <w:r w:rsidR="00D9329A" w:rsidRPr="00436998">
        <w:rPr>
          <w:color w:val="auto"/>
        </w:rPr>
        <w:t>К независящим причинам наличия среднедушевого дохода малоимущей семьи или малоимущего одиноко проживающего гражданина ниже величины прожиточного минимума на душу населения, установленной в Забайкальском крае, относятся случаи, если трудоспособный гражданин (за исключением детей в возрасте до восемнадцати лет) и (или) трудоспособный член его семьи:</w:t>
      </w:r>
    </w:p>
    <w:p w:rsidR="00D9329A" w:rsidRPr="00436998" w:rsidRDefault="00312237" w:rsidP="00DF5A43">
      <w:pPr>
        <w:autoSpaceDE w:val="0"/>
        <w:autoSpaceDN w:val="0"/>
        <w:adjustRightInd w:val="0"/>
        <w:ind w:firstLine="709"/>
        <w:jc w:val="both"/>
        <w:rPr>
          <w:color w:val="auto"/>
        </w:rPr>
      </w:pPr>
      <w:r w:rsidRPr="00436998">
        <w:rPr>
          <w:color w:val="auto"/>
        </w:rPr>
        <w:t>1</w:t>
      </w:r>
      <w:r w:rsidR="00D9329A" w:rsidRPr="00436998">
        <w:rPr>
          <w:color w:val="auto"/>
        </w:rPr>
        <w:t>) осуществляет уход за инвалидом I группы (за исключением инвалида с детства I группы), или лицом, достигшим возраста 80 лет, или иным лицом, нуждающимся в постоянном постороннем уходе в соответствии с заключением медицинской организации;</w:t>
      </w:r>
    </w:p>
    <w:p w:rsidR="00D9329A" w:rsidRPr="00436998" w:rsidRDefault="00312237" w:rsidP="00DF5A43">
      <w:pPr>
        <w:autoSpaceDE w:val="0"/>
        <w:autoSpaceDN w:val="0"/>
        <w:adjustRightInd w:val="0"/>
        <w:ind w:firstLine="709"/>
        <w:jc w:val="both"/>
        <w:rPr>
          <w:color w:val="auto"/>
        </w:rPr>
      </w:pPr>
      <w:r w:rsidRPr="00436998">
        <w:rPr>
          <w:color w:val="auto"/>
        </w:rPr>
        <w:t>2</w:t>
      </w:r>
      <w:r w:rsidR="00D9329A" w:rsidRPr="00436998">
        <w:rPr>
          <w:color w:val="auto"/>
        </w:rPr>
        <w:t>) осуществляет уход за ребенком-инвалидом в возрасте до 18 лет или инвалидом с детства I группы;</w:t>
      </w:r>
    </w:p>
    <w:p w:rsidR="00D9329A" w:rsidRPr="00436998" w:rsidRDefault="00312237" w:rsidP="00DF5A43">
      <w:pPr>
        <w:autoSpaceDE w:val="0"/>
        <w:autoSpaceDN w:val="0"/>
        <w:adjustRightInd w:val="0"/>
        <w:ind w:firstLine="709"/>
        <w:jc w:val="both"/>
        <w:rPr>
          <w:color w:val="auto"/>
        </w:rPr>
      </w:pPr>
      <w:r w:rsidRPr="00436998">
        <w:rPr>
          <w:color w:val="auto"/>
        </w:rPr>
        <w:t>3</w:t>
      </w:r>
      <w:r w:rsidR="00D9329A" w:rsidRPr="00436998">
        <w:rPr>
          <w:color w:val="auto"/>
        </w:rPr>
        <w:t>) осуществляет уход за ребенком до достижения им возраста трех лет;</w:t>
      </w:r>
    </w:p>
    <w:p w:rsidR="00D9329A" w:rsidRPr="00436998" w:rsidRDefault="00312237" w:rsidP="00DF5A43">
      <w:pPr>
        <w:autoSpaceDE w:val="0"/>
        <w:autoSpaceDN w:val="0"/>
        <w:adjustRightInd w:val="0"/>
        <w:ind w:firstLine="709"/>
        <w:jc w:val="both"/>
        <w:rPr>
          <w:color w:val="auto"/>
        </w:rPr>
      </w:pPr>
      <w:r w:rsidRPr="00436998">
        <w:rPr>
          <w:color w:val="auto"/>
        </w:rPr>
        <w:t>4</w:t>
      </w:r>
      <w:r w:rsidR="00D9329A" w:rsidRPr="00436998">
        <w:rPr>
          <w:color w:val="auto"/>
        </w:rPr>
        <w:t>) обучается в общеобразовательной организации либо образовательной организации среднего профессионального или высшего образования по очной форме обучения и при этом не достиг возраста 23 лет;</w:t>
      </w:r>
    </w:p>
    <w:p w:rsidR="00D9329A" w:rsidRPr="00436998" w:rsidRDefault="00312237" w:rsidP="00DF5A43">
      <w:pPr>
        <w:autoSpaceDE w:val="0"/>
        <w:autoSpaceDN w:val="0"/>
        <w:adjustRightInd w:val="0"/>
        <w:ind w:firstLine="709"/>
        <w:jc w:val="both"/>
        <w:rPr>
          <w:color w:val="auto"/>
        </w:rPr>
      </w:pPr>
      <w:r w:rsidRPr="00436998">
        <w:rPr>
          <w:color w:val="auto"/>
        </w:rPr>
        <w:t>5</w:t>
      </w:r>
      <w:r w:rsidR="00D9329A" w:rsidRPr="00436998">
        <w:rPr>
          <w:color w:val="auto"/>
        </w:rPr>
        <w:t>) является одним из родителей многодетной семьи;</w:t>
      </w:r>
    </w:p>
    <w:p w:rsidR="00D9329A" w:rsidRPr="00436998" w:rsidRDefault="00312237" w:rsidP="00DF5A43">
      <w:pPr>
        <w:autoSpaceDE w:val="0"/>
        <w:autoSpaceDN w:val="0"/>
        <w:adjustRightInd w:val="0"/>
        <w:ind w:firstLine="709"/>
        <w:jc w:val="both"/>
        <w:rPr>
          <w:color w:val="auto"/>
        </w:rPr>
      </w:pPr>
      <w:r w:rsidRPr="00436998">
        <w:rPr>
          <w:color w:val="auto"/>
        </w:rPr>
        <w:t>6</w:t>
      </w:r>
      <w:r w:rsidR="00D9329A" w:rsidRPr="00436998">
        <w:rPr>
          <w:color w:val="auto"/>
        </w:rPr>
        <w:t>) является единственным родителем (законным представителем) несовершеннолетних детей;</w:t>
      </w:r>
    </w:p>
    <w:p w:rsidR="00D9329A" w:rsidRPr="00436998" w:rsidRDefault="00312237" w:rsidP="00DF5A43">
      <w:pPr>
        <w:autoSpaceDE w:val="0"/>
        <w:autoSpaceDN w:val="0"/>
        <w:adjustRightInd w:val="0"/>
        <w:ind w:firstLine="709"/>
        <w:jc w:val="both"/>
        <w:rPr>
          <w:color w:val="auto"/>
        </w:rPr>
      </w:pPr>
      <w:r w:rsidRPr="00436998">
        <w:rPr>
          <w:color w:val="auto"/>
        </w:rPr>
        <w:lastRenderedPageBreak/>
        <w:t>7</w:t>
      </w:r>
      <w:r w:rsidR="00D9329A" w:rsidRPr="00436998">
        <w:rPr>
          <w:color w:val="auto"/>
        </w:rPr>
        <w:t>) проходит военную службу по призыву;</w:t>
      </w:r>
    </w:p>
    <w:p w:rsidR="00D9329A" w:rsidRPr="00436998" w:rsidRDefault="00312237" w:rsidP="00DF5A43">
      <w:pPr>
        <w:autoSpaceDE w:val="0"/>
        <w:autoSpaceDN w:val="0"/>
        <w:adjustRightInd w:val="0"/>
        <w:ind w:firstLine="709"/>
        <w:jc w:val="both"/>
        <w:rPr>
          <w:color w:val="auto"/>
        </w:rPr>
      </w:pPr>
      <w:r w:rsidRPr="00436998">
        <w:rPr>
          <w:color w:val="auto"/>
        </w:rPr>
        <w:t>8</w:t>
      </w:r>
      <w:r w:rsidR="00D9329A" w:rsidRPr="00436998">
        <w:rPr>
          <w:color w:val="auto"/>
        </w:rPr>
        <w:t>) проходит лечение длительностью свыше трех месяцев, вследствие чего временно не может осуществлять трудовую деятельность;</w:t>
      </w:r>
    </w:p>
    <w:p w:rsidR="00D9329A" w:rsidRPr="00436998" w:rsidRDefault="00312237" w:rsidP="00DF5A43">
      <w:pPr>
        <w:autoSpaceDE w:val="0"/>
        <w:autoSpaceDN w:val="0"/>
        <w:adjustRightInd w:val="0"/>
        <w:ind w:firstLine="709"/>
        <w:jc w:val="both"/>
        <w:rPr>
          <w:color w:val="auto"/>
        </w:rPr>
      </w:pPr>
      <w:r w:rsidRPr="00436998">
        <w:rPr>
          <w:color w:val="auto"/>
        </w:rPr>
        <w:t>9</w:t>
      </w:r>
      <w:r w:rsidR="00D9329A" w:rsidRPr="00436998">
        <w:rPr>
          <w:color w:val="auto"/>
        </w:rPr>
        <w:t xml:space="preserve">) имел </w:t>
      </w:r>
      <w:r w:rsidR="00A41E60" w:rsidRPr="00436998">
        <w:rPr>
          <w:color w:val="auto"/>
        </w:rPr>
        <w:t xml:space="preserve">(имеет) </w:t>
      </w:r>
      <w:r w:rsidR="00D9329A" w:rsidRPr="00436998">
        <w:rPr>
          <w:color w:val="auto"/>
        </w:rPr>
        <w:t>статус безработного, ищущего работу;</w:t>
      </w:r>
    </w:p>
    <w:p w:rsidR="00D9329A" w:rsidRPr="00436998" w:rsidRDefault="00312237" w:rsidP="00DF5A43">
      <w:pPr>
        <w:autoSpaceDE w:val="0"/>
        <w:autoSpaceDN w:val="0"/>
        <w:adjustRightInd w:val="0"/>
        <w:ind w:firstLine="709"/>
        <w:jc w:val="both"/>
        <w:rPr>
          <w:color w:val="auto"/>
        </w:rPr>
      </w:pPr>
      <w:r w:rsidRPr="00436998">
        <w:rPr>
          <w:color w:val="auto"/>
        </w:rPr>
        <w:t>10</w:t>
      </w:r>
      <w:r w:rsidR="00D9329A" w:rsidRPr="00436998">
        <w:rPr>
          <w:color w:val="auto"/>
        </w:rPr>
        <w:t>) является получателем одного из видов пенсии;</w:t>
      </w:r>
    </w:p>
    <w:p w:rsidR="00D9329A" w:rsidRPr="00436998" w:rsidRDefault="00312237" w:rsidP="00DF5A43">
      <w:pPr>
        <w:autoSpaceDE w:val="0"/>
        <w:autoSpaceDN w:val="0"/>
        <w:adjustRightInd w:val="0"/>
        <w:ind w:firstLine="709"/>
        <w:jc w:val="both"/>
        <w:rPr>
          <w:color w:val="auto"/>
        </w:rPr>
      </w:pPr>
      <w:r w:rsidRPr="00436998">
        <w:rPr>
          <w:color w:val="auto"/>
        </w:rPr>
        <w:t>11</w:t>
      </w:r>
      <w:r w:rsidR="00D9329A" w:rsidRPr="00436998">
        <w:rPr>
          <w:color w:val="auto"/>
        </w:rPr>
        <w:t>) отбывал наказание в местах лишения свободы (включая период не более тр</w:t>
      </w:r>
      <w:r w:rsidR="00A41E60" w:rsidRPr="00436998">
        <w:rPr>
          <w:color w:val="auto"/>
        </w:rPr>
        <w:t>ех месяцев со дня освобождения);</w:t>
      </w:r>
    </w:p>
    <w:p w:rsidR="00A41E60" w:rsidRPr="00436998" w:rsidRDefault="00A41E60" w:rsidP="00DF5A43">
      <w:pPr>
        <w:autoSpaceDE w:val="0"/>
        <w:autoSpaceDN w:val="0"/>
        <w:adjustRightInd w:val="0"/>
        <w:ind w:firstLine="709"/>
        <w:jc w:val="both"/>
        <w:rPr>
          <w:color w:val="auto"/>
        </w:rPr>
      </w:pPr>
      <w:r w:rsidRPr="00436998">
        <w:rPr>
          <w:color w:val="auto"/>
        </w:rPr>
        <w:t>12) осуществлял трудовую, предпринимательскую или иною деятельность в расчетном пер</w:t>
      </w:r>
      <w:r w:rsidR="002D2636" w:rsidRPr="00436998">
        <w:rPr>
          <w:color w:val="auto"/>
        </w:rPr>
        <w:t>иоде, установленного в подпункте 4 пункта 5 настоящих У</w:t>
      </w:r>
      <w:r w:rsidR="00A57A7F" w:rsidRPr="00436998">
        <w:rPr>
          <w:color w:val="auto"/>
        </w:rPr>
        <w:t>словий.</w:t>
      </w:r>
    </w:p>
    <w:p w:rsidR="00DE04AE" w:rsidRPr="00436998" w:rsidRDefault="00E94696" w:rsidP="00DF5A43">
      <w:pPr>
        <w:autoSpaceDE w:val="0"/>
        <w:autoSpaceDN w:val="0"/>
        <w:adjustRightInd w:val="0"/>
        <w:ind w:firstLine="709"/>
        <w:jc w:val="both"/>
        <w:rPr>
          <w:color w:val="auto"/>
        </w:rPr>
      </w:pPr>
      <w:r w:rsidRPr="00436998">
        <w:rPr>
          <w:color w:val="auto"/>
        </w:rPr>
        <w:t xml:space="preserve">7. </w:t>
      </w:r>
      <w:r w:rsidR="00DE04AE" w:rsidRPr="00436998">
        <w:rPr>
          <w:color w:val="auto"/>
        </w:rPr>
        <w:t xml:space="preserve">В соответствии со </w:t>
      </w:r>
      <w:hyperlink r:id="rId18" w:history="1">
        <w:r w:rsidR="00DE04AE" w:rsidRPr="00436998">
          <w:rPr>
            <w:color w:val="auto"/>
          </w:rPr>
          <w:t>статьей 8.2</w:t>
        </w:r>
      </w:hyperlink>
      <w:r w:rsidR="00DE04AE" w:rsidRPr="00436998">
        <w:rPr>
          <w:color w:val="auto"/>
        </w:rPr>
        <w:t xml:space="preserve"> Федерального закона </w:t>
      </w:r>
      <w:r w:rsidR="002B2ADA">
        <w:rPr>
          <w:color w:val="auto"/>
        </w:rPr>
        <w:br/>
      </w:r>
      <w:r w:rsidR="00DE04AE" w:rsidRPr="00436998">
        <w:rPr>
          <w:color w:val="auto"/>
        </w:rPr>
        <w:t xml:space="preserve">«О государственной социальной помощи» социальный контракт гражданам, указанным в </w:t>
      </w:r>
      <w:hyperlink r:id="rId19" w:history="1">
        <w:r w:rsidR="00DE04AE" w:rsidRPr="00436998">
          <w:rPr>
            <w:color w:val="auto"/>
          </w:rPr>
          <w:t>пункте 2 части 1 статьи 8.1</w:t>
        </w:r>
      </w:hyperlink>
      <w:r w:rsidR="00DE04AE" w:rsidRPr="00436998">
        <w:rPr>
          <w:color w:val="auto"/>
        </w:rPr>
        <w:t xml:space="preserve"> Федерального закона </w:t>
      </w:r>
      <w:r w:rsidR="002B2ADA">
        <w:rPr>
          <w:color w:val="auto"/>
        </w:rPr>
        <w:br/>
      </w:r>
      <w:r w:rsidR="00DE04AE" w:rsidRPr="00436998">
        <w:rPr>
          <w:color w:val="auto"/>
        </w:rPr>
        <w:t>«О государственной социальной помощи», оказывается, на условиях предусмотренных пунктом 3.1. Правил.</w:t>
      </w:r>
    </w:p>
    <w:p w:rsidR="00DE04AE" w:rsidRPr="00436998" w:rsidRDefault="00E94696" w:rsidP="00DF5A43">
      <w:pPr>
        <w:autoSpaceDE w:val="0"/>
        <w:autoSpaceDN w:val="0"/>
        <w:adjustRightInd w:val="0"/>
        <w:ind w:firstLine="709"/>
        <w:jc w:val="both"/>
        <w:rPr>
          <w:color w:val="auto"/>
        </w:rPr>
      </w:pPr>
      <w:r w:rsidRPr="00436998">
        <w:rPr>
          <w:color w:val="auto"/>
        </w:rPr>
        <w:t>8</w:t>
      </w:r>
      <w:r w:rsidR="00DE04AE" w:rsidRPr="00436998">
        <w:rPr>
          <w:color w:val="auto"/>
        </w:rPr>
        <w:t xml:space="preserve">. Социальный контракт с гражданами, указанными в </w:t>
      </w:r>
      <w:hyperlink r:id="rId20" w:history="1">
        <w:r w:rsidR="00DE04AE" w:rsidRPr="00436998">
          <w:rPr>
            <w:color w:val="auto"/>
          </w:rPr>
          <w:t>пункте 2 части 1 статьи 8.1</w:t>
        </w:r>
      </w:hyperlink>
      <w:r w:rsidR="00DE04AE" w:rsidRPr="00436998">
        <w:rPr>
          <w:color w:val="auto"/>
        </w:rPr>
        <w:t xml:space="preserve"> Федерального закона «О государственной социальной помощи», в целях стимулирования их активных действий по осуществлению индивидуальной предпринимательской деятельности заключается однократно.</w:t>
      </w:r>
    </w:p>
    <w:p w:rsidR="00DE04AE" w:rsidRPr="00436998" w:rsidRDefault="00E94696" w:rsidP="00DF5A43">
      <w:pPr>
        <w:autoSpaceDE w:val="0"/>
        <w:autoSpaceDN w:val="0"/>
        <w:adjustRightInd w:val="0"/>
        <w:ind w:firstLine="709"/>
        <w:jc w:val="both"/>
        <w:rPr>
          <w:color w:val="000000" w:themeColor="text1"/>
        </w:rPr>
      </w:pPr>
      <w:r w:rsidRPr="00436998">
        <w:rPr>
          <w:color w:val="auto"/>
        </w:rPr>
        <w:t>9.</w:t>
      </w:r>
      <w:r w:rsidR="00DE04AE" w:rsidRPr="00436998">
        <w:rPr>
          <w:color w:val="auto"/>
        </w:rPr>
        <w:t xml:space="preserve"> К социальному контракту прилагается программа социальной адаптации, предусматривающая мероприятия, указанные в пункте 4 </w:t>
      </w:r>
      <w:r w:rsidR="00DE04AE" w:rsidRPr="00436998">
        <w:rPr>
          <w:color w:val="000000" w:themeColor="text1"/>
        </w:rPr>
        <w:t>Правил.</w:t>
      </w:r>
    </w:p>
    <w:p w:rsidR="00DE04AE" w:rsidRPr="00436998" w:rsidRDefault="00E94696" w:rsidP="00DF5A43">
      <w:pPr>
        <w:autoSpaceDE w:val="0"/>
        <w:autoSpaceDN w:val="0"/>
        <w:adjustRightInd w:val="0"/>
        <w:ind w:firstLine="709"/>
        <w:jc w:val="both"/>
        <w:rPr>
          <w:color w:val="auto"/>
        </w:rPr>
      </w:pPr>
      <w:r w:rsidRPr="00436998">
        <w:rPr>
          <w:color w:val="auto"/>
        </w:rPr>
        <w:t>10</w:t>
      </w:r>
      <w:r w:rsidR="00DE04AE" w:rsidRPr="00436998">
        <w:rPr>
          <w:color w:val="auto"/>
        </w:rPr>
        <w:t>. В приоритетном порядке социальный контракт заключается с многодетными семьями, с семьями с детьми и с участниками специальной военной операции, а также с членами их семей.</w:t>
      </w:r>
    </w:p>
    <w:p w:rsidR="00DE04AE" w:rsidRPr="002A68FE" w:rsidRDefault="00E94696" w:rsidP="00DF5A43">
      <w:pPr>
        <w:autoSpaceDE w:val="0"/>
        <w:autoSpaceDN w:val="0"/>
        <w:adjustRightInd w:val="0"/>
        <w:ind w:firstLine="709"/>
        <w:jc w:val="both"/>
        <w:rPr>
          <w:color w:val="auto"/>
        </w:rPr>
      </w:pPr>
      <w:r w:rsidRPr="00436998">
        <w:rPr>
          <w:color w:val="auto"/>
        </w:rPr>
        <w:t>11</w:t>
      </w:r>
      <w:r w:rsidR="00DE04AE" w:rsidRPr="00436998">
        <w:rPr>
          <w:color w:val="auto"/>
        </w:rPr>
        <w:t xml:space="preserve">. 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r:id="rId21" w:history="1">
        <w:r w:rsidR="00DE04AE" w:rsidRPr="00436998">
          <w:rPr>
            <w:color w:val="auto"/>
          </w:rPr>
          <w:t>пунктом 46</w:t>
        </w:r>
      </w:hyperlink>
      <w:r w:rsidR="00DE04AE" w:rsidRPr="00436998">
        <w:rPr>
          <w:color w:val="auto"/>
        </w:rPr>
        <w:t xml:space="preserve"> Правил, за исключением случая вынесения учреждением решения о целесообразности заключения с гражданином (семьей) нового социального контракта в период </w:t>
      </w:r>
      <w:r w:rsidR="00DE04AE" w:rsidRPr="002A68FE">
        <w:rPr>
          <w:color w:val="auto"/>
        </w:rPr>
        <w:t xml:space="preserve">проведения мониторинга условий жизни семьи (одиноко проживающего гражданина) в соответствии с </w:t>
      </w:r>
      <w:hyperlink r:id="rId22" w:history="1">
        <w:r w:rsidR="00DE04AE" w:rsidRPr="002A68FE">
          <w:rPr>
            <w:color w:val="auto"/>
          </w:rPr>
          <w:t>абзацем первым пункта 46</w:t>
        </w:r>
      </w:hyperlink>
      <w:r w:rsidR="00DE04AE" w:rsidRPr="002A68FE">
        <w:rPr>
          <w:color w:val="auto"/>
        </w:rPr>
        <w:t xml:space="preserve"> Правил).</w:t>
      </w:r>
    </w:p>
    <w:p w:rsidR="00BA2F6E" w:rsidRPr="002A68FE" w:rsidRDefault="00BA2F6E" w:rsidP="00DF5A43">
      <w:pPr>
        <w:autoSpaceDE w:val="0"/>
        <w:autoSpaceDN w:val="0"/>
        <w:adjustRightInd w:val="0"/>
        <w:ind w:firstLine="709"/>
        <w:jc w:val="both"/>
        <w:rPr>
          <w:color w:val="auto"/>
        </w:rPr>
      </w:pPr>
      <w:r w:rsidRPr="002A68FE">
        <w:rPr>
          <w:color w:val="auto"/>
        </w:rPr>
        <w:t xml:space="preserve">Основаниями для </w:t>
      </w:r>
      <w:r w:rsidR="007078C9" w:rsidRPr="002A68FE">
        <w:rPr>
          <w:color w:val="auto"/>
        </w:rPr>
        <w:t>заключения нового</w:t>
      </w:r>
      <w:r w:rsidRPr="002A68FE">
        <w:rPr>
          <w:color w:val="auto"/>
        </w:rPr>
        <w:t xml:space="preserve"> социального контракта являются:</w:t>
      </w:r>
    </w:p>
    <w:p w:rsidR="00BA2F6E" w:rsidRPr="002A68FE" w:rsidRDefault="00BA2F6E" w:rsidP="00DF5A43">
      <w:pPr>
        <w:autoSpaceDE w:val="0"/>
        <w:autoSpaceDN w:val="0"/>
        <w:adjustRightInd w:val="0"/>
        <w:ind w:firstLine="709"/>
        <w:jc w:val="both"/>
        <w:rPr>
          <w:color w:val="auto"/>
        </w:rPr>
      </w:pPr>
      <w:r w:rsidRPr="002A68FE">
        <w:rPr>
          <w:color w:val="auto"/>
        </w:rPr>
        <w:t>1) обстоятельства непреодолимой силы природного характера (наводнения, землетрясения и иные природные катаклизмы);</w:t>
      </w:r>
    </w:p>
    <w:p w:rsidR="00BA2F6E" w:rsidRPr="002A68FE" w:rsidRDefault="00BA2F6E" w:rsidP="00DF5A43">
      <w:pPr>
        <w:autoSpaceDE w:val="0"/>
        <w:autoSpaceDN w:val="0"/>
        <w:adjustRightInd w:val="0"/>
        <w:ind w:firstLine="709"/>
        <w:jc w:val="both"/>
        <w:rPr>
          <w:color w:val="auto"/>
        </w:rPr>
      </w:pPr>
      <w:r w:rsidRPr="002A68FE">
        <w:rPr>
          <w:color w:val="auto"/>
        </w:rPr>
        <w:t>2) чрезвычайные явления общественного характера (войны, введение режима чрезвычайной ситуации, введение режима самоизоляции, эмбарго, запретительные предписания на осуществление отдельных видов деятельности);</w:t>
      </w:r>
    </w:p>
    <w:p w:rsidR="00BA2F6E" w:rsidRPr="002A68FE" w:rsidRDefault="00BA2F6E" w:rsidP="00DF5A43">
      <w:pPr>
        <w:autoSpaceDE w:val="0"/>
        <w:autoSpaceDN w:val="0"/>
        <w:adjustRightInd w:val="0"/>
        <w:ind w:firstLine="709"/>
        <w:jc w:val="both"/>
        <w:rPr>
          <w:color w:val="auto"/>
        </w:rPr>
      </w:pPr>
      <w:r w:rsidRPr="002A68FE">
        <w:rPr>
          <w:color w:val="auto"/>
        </w:rPr>
        <w:t>3) события, связанные с производственной деятельностью людей (пожары, техногенные аварии);</w:t>
      </w:r>
    </w:p>
    <w:p w:rsidR="00BA2F6E" w:rsidRPr="00BA2F6E" w:rsidRDefault="00BA2F6E" w:rsidP="00DF5A43">
      <w:pPr>
        <w:autoSpaceDE w:val="0"/>
        <w:autoSpaceDN w:val="0"/>
        <w:adjustRightInd w:val="0"/>
        <w:ind w:firstLine="709"/>
        <w:jc w:val="both"/>
        <w:rPr>
          <w:color w:val="auto"/>
        </w:rPr>
      </w:pPr>
      <w:r w:rsidRPr="002A68FE">
        <w:rPr>
          <w:color w:val="auto"/>
        </w:rPr>
        <w:t>4)</w:t>
      </w:r>
      <w:r w:rsidR="007078C9" w:rsidRPr="002A68FE">
        <w:rPr>
          <w:color w:val="auto"/>
        </w:rPr>
        <w:t xml:space="preserve"> увольнение гражданина в связи с сокращением, ликвидацией организации, отказом работника от продолжения работы при реорганизации </w:t>
      </w:r>
      <w:r w:rsidR="007078C9" w:rsidRPr="002A68FE">
        <w:rPr>
          <w:color w:val="auto"/>
        </w:rPr>
        <w:lastRenderedPageBreak/>
        <w:t>или изменения условий трудового договора, переводе на работу в другую местность вместе с работодателем.</w:t>
      </w:r>
      <w:r w:rsidR="007078C9">
        <w:rPr>
          <w:color w:val="auto"/>
        </w:rPr>
        <w:t xml:space="preserve"> </w:t>
      </w:r>
    </w:p>
    <w:p w:rsidR="00DE04AE" w:rsidRPr="00436998" w:rsidRDefault="00E94696" w:rsidP="00DF5A43">
      <w:pPr>
        <w:autoSpaceDE w:val="0"/>
        <w:autoSpaceDN w:val="0"/>
        <w:adjustRightInd w:val="0"/>
        <w:ind w:firstLine="709"/>
        <w:jc w:val="both"/>
        <w:rPr>
          <w:color w:val="auto"/>
        </w:rPr>
      </w:pPr>
      <w:r w:rsidRPr="00436998">
        <w:rPr>
          <w:color w:val="auto"/>
        </w:rPr>
        <w:t xml:space="preserve">12. </w:t>
      </w:r>
      <w:r w:rsidR="00DE04AE" w:rsidRPr="00436998">
        <w:rPr>
          <w:color w:val="auto"/>
        </w:rPr>
        <w:t xml:space="preserve">С целью реализации адресного подхода в программу социальной адаптации могут включаться дополнительные мероприятия, направленные на реализацию одного из мероприятий, указанных в пункте 4 Правил. </w:t>
      </w:r>
    </w:p>
    <w:p w:rsidR="00DE04AE" w:rsidRPr="00436998" w:rsidRDefault="00E94696" w:rsidP="00DF5A43">
      <w:pPr>
        <w:tabs>
          <w:tab w:val="left" w:pos="0"/>
        </w:tabs>
        <w:autoSpaceDE w:val="0"/>
        <w:autoSpaceDN w:val="0"/>
        <w:adjustRightInd w:val="0"/>
        <w:ind w:firstLine="709"/>
        <w:jc w:val="both"/>
        <w:rPr>
          <w:color w:val="auto"/>
        </w:rPr>
      </w:pPr>
      <w:r w:rsidRPr="00436998">
        <w:rPr>
          <w:color w:val="auto"/>
        </w:rPr>
        <w:t xml:space="preserve">13. </w:t>
      </w:r>
      <w:r w:rsidR="00DE04AE" w:rsidRPr="00436998">
        <w:rPr>
          <w:color w:val="auto"/>
        </w:rPr>
        <w:t xml:space="preserve">Перечень приоритетных направлений деятельности в целях реализации мероприятий по поиску работы, осуществлению индивидуальной предпринимательской деятельности, введению личного подсобного хозяйства утверждается уполномоченным органом. </w:t>
      </w:r>
    </w:p>
    <w:p w:rsidR="006F1E6C" w:rsidRPr="002A68FE" w:rsidRDefault="00ED43AB" w:rsidP="00DF5A43">
      <w:pPr>
        <w:autoSpaceDE w:val="0"/>
        <w:autoSpaceDN w:val="0"/>
        <w:adjustRightInd w:val="0"/>
        <w:ind w:firstLine="709"/>
        <w:jc w:val="both"/>
        <w:rPr>
          <w:color w:val="auto"/>
        </w:rPr>
      </w:pPr>
      <w:r w:rsidRPr="00436998">
        <w:rPr>
          <w:color w:val="auto"/>
        </w:rPr>
        <w:t>14</w:t>
      </w:r>
      <w:r w:rsidRPr="002A68FE">
        <w:rPr>
          <w:color w:val="auto"/>
        </w:rPr>
        <w:t xml:space="preserve">. </w:t>
      </w:r>
      <w:r w:rsidR="006F1E6C" w:rsidRPr="002A68FE">
        <w:rPr>
          <w:color w:val="auto"/>
        </w:rPr>
        <w:t xml:space="preserve">Учреждение с привлечением межведомственной комиссии </w:t>
      </w:r>
      <w:r w:rsidR="00591BD8" w:rsidRPr="002A68FE">
        <w:rPr>
          <w:color w:val="auto"/>
        </w:rPr>
        <w:t xml:space="preserve">по вопросам оказания социального контракта (далее - межведомственная комиссия) </w:t>
      </w:r>
      <w:r w:rsidR="006F1E6C" w:rsidRPr="002A68FE">
        <w:rPr>
          <w:color w:val="auto"/>
        </w:rPr>
        <w:t>проводит проверку (комиссионное обследование) представленных заявителем документов (сведений) и обследование материально-бытовых условий проживания заявителя, составляет акт обс</w:t>
      </w:r>
      <w:r w:rsidR="00783FEB" w:rsidRPr="002A68FE">
        <w:rPr>
          <w:color w:val="auto"/>
        </w:rPr>
        <w:t xml:space="preserve">ледования, за </w:t>
      </w:r>
      <w:r w:rsidR="00220737" w:rsidRPr="002A68FE">
        <w:rPr>
          <w:color w:val="auto"/>
        </w:rPr>
        <w:t xml:space="preserve">исключение мероприятия, указанного в </w:t>
      </w:r>
      <w:hyperlink r:id="rId23" w:history="1">
        <w:r w:rsidR="00220737" w:rsidRPr="002A68FE">
          <w:rPr>
            <w:color w:val="auto"/>
          </w:rPr>
          <w:t>подпункте «а</w:t>
        </w:r>
      </w:hyperlink>
      <w:r w:rsidR="00220737" w:rsidRPr="002A68FE">
        <w:rPr>
          <w:color w:val="auto"/>
        </w:rPr>
        <w:t xml:space="preserve">» </w:t>
      </w:r>
      <w:hyperlink r:id="rId24" w:history="1">
        <w:r w:rsidR="00220737" w:rsidRPr="002A68FE">
          <w:rPr>
            <w:color w:val="auto"/>
          </w:rPr>
          <w:t>пункта 4</w:t>
        </w:r>
      </w:hyperlink>
      <w:r w:rsidR="00220737" w:rsidRPr="002A68FE">
        <w:rPr>
          <w:color w:val="auto"/>
        </w:rPr>
        <w:t xml:space="preserve"> Правил. Форма</w:t>
      </w:r>
      <w:r w:rsidR="006F1E6C" w:rsidRPr="002A68FE">
        <w:rPr>
          <w:color w:val="auto"/>
        </w:rPr>
        <w:t xml:space="preserve"> акта обследования утверждаются уполномоченным органом;</w:t>
      </w:r>
    </w:p>
    <w:p w:rsidR="007A6382" w:rsidRPr="00436998" w:rsidRDefault="00B95675" w:rsidP="00DF5A43">
      <w:pPr>
        <w:autoSpaceDE w:val="0"/>
        <w:autoSpaceDN w:val="0"/>
        <w:adjustRightInd w:val="0"/>
        <w:ind w:firstLine="709"/>
        <w:jc w:val="both"/>
        <w:rPr>
          <w:color w:val="auto"/>
        </w:rPr>
      </w:pPr>
      <w:r w:rsidRPr="002A68FE">
        <w:rPr>
          <w:color w:val="auto"/>
        </w:rPr>
        <w:t>1</w:t>
      </w:r>
      <w:r w:rsidR="009C10F8" w:rsidRPr="002A68FE">
        <w:rPr>
          <w:color w:val="auto"/>
        </w:rPr>
        <w:t>5</w:t>
      </w:r>
      <w:r w:rsidRPr="002A68FE">
        <w:rPr>
          <w:color w:val="auto"/>
        </w:rPr>
        <w:t xml:space="preserve">. </w:t>
      </w:r>
      <w:r w:rsidR="007A6382" w:rsidRPr="002A68FE">
        <w:rPr>
          <w:color w:val="auto"/>
        </w:rPr>
        <w:t>При составлении программы социальной адаптации учреждением проводится собеседование с заявителем, по результатам которого заносятся</w:t>
      </w:r>
      <w:r w:rsidR="007A6382" w:rsidRPr="00436998">
        <w:rPr>
          <w:color w:val="auto"/>
        </w:rPr>
        <w:t xml:space="preserve"> сведения в анкету собеседования с заявителем, указанным в </w:t>
      </w:r>
      <w:hyperlink r:id="rId25" w:history="1">
        <w:r w:rsidR="007A6382" w:rsidRPr="00436998">
          <w:rPr>
            <w:color w:val="auto"/>
          </w:rPr>
          <w:t xml:space="preserve">пункте </w:t>
        </w:r>
        <w:r w:rsidR="00E73DBE">
          <w:rPr>
            <w:color w:val="auto"/>
          </w:rPr>
          <w:t>23</w:t>
        </w:r>
      </w:hyperlink>
      <w:r w:rsidR="007A6382" w:rsidRPr="00436998">
        <w:rPr>
          <w:color w:val="auto"/>
        </w:rPr>
        <w:t xml:space="preserve"> настоящего Порядка, </w:t>
      </w:r>
      <w:hyperlink r:id="rId26" w:history="1">
        <w:r w:rsidR="007A6382" w:rsidRPr="00436998">
          <w:rPr>
            <w:color w:val="auto"/>
          </w:rPr>
          <w:t>форма</w:t>
        </w:r>
      </w:hyperlink>
      <w:r w:rsidR="007A6382" w:rsidRPr="00436998">
        <w:rPr>
          <w:color w:val="auto"/>
        </w:rPr>
        <w:t xml:space="preserve"> которой утверждается приказом Министерства труда и социальной защиты Российской Федерации (далее – Минтруд).</w:t>
      </w:r>
    </w:p>
    <w:p w:rsidR="007A6382" w:rsidRPr="00436998" w:rsidRDefault="009C10F8" w:rsidP="00DF5A43">
      <w:pPr>
        <w:autoSpaceDE w:val="0"/>
        <w:autoSpaceDN w:val="0"/>
        <w:adjustRightInd w:val="0"/>
        <w:ind w:firstLine="709"/>
        <w:jc w:val="both"/>
        <w:rPr>
          <w:color w:val="auto"/>
        </w:rPr>
      </w:pPr>
      <w:r w:rsidRPr="00436998">
        <w:rPr>
          <w:color w:val="auto"/>
        </w:rPr>
        <w:t>16</w:t>
      </w:r>
      <w:r w:rsidR="00ED43AB" w:rsidRPr="00436998">
        <w:rPr>
          <w:color w:val="auto"/>
        </w:rPr>
        <w:t xml:space="preserve">. </w:t>
      </w:r>
      <w:r w:rsidR="007A6382" w:rsidRPr="00436998">
        <w:rPr>
          <w:color w:val="auto"/>
        </w:rPr>
        <w:t>По результатам анкетирования учреждением проводится типологизация граждан с учетом методических рекомендаций по оказанию государственной социальной помощи на основании социального контракта, утвержденных приказом Минтруда.</w:t>
      </w:r>
    </w:p>
    <w:p w:rsidR="007A6382" w:rsidRPr="00436998" w:rsidRDefault="00ED43AB" w:rsidP="00DF5A43">
      <w:pPr>
        <w:autoSpaceDE w:val="0"/>
        <w:autoSpaceDN w:val="0"/>
        <w:adjustRightInd w:val="0"/>
        <w:ind w:firstLine="709"/>
        <w:jc w:val="both"/>
        <w:rPr>
          <w:color w:val="auto"/>
        </w:rPr>
      </w:pPr>
      <w:r w:rsidRPr="00436998">
        <w:rPr>
          <w:color w:val="auto"/>
        </w:rPr>
        <w:t>1</w:t>
      </w:r>
      <w:r w:rsidR="009C10F8" w:rsidRPr="00436998">
        <w:rPr>
          <w:color w:val="auto"/>
        </w:rPr>
        <w:t>7</w:t>
      </w:r>
      <w:r w:rsidR="007A6382" w:rsidRPr="00436998">
        <w:rPr>
          <w:color w:val="auto"/>
        </w:rPr>
        <w:t xml:space="preserve">. Подготовленные учреждением социальный контракт, программа социальной адаптации и прилагаемые к ней материалы, а также подготовленный заявителем, указанным в </w:t>
      </w:r>
      <w:hyperlink r:id="rId27" w:history="1">
        <w:r w:rsidR="007A6382" w:rsidRPr="00436998">
          <w:rPr>
            <w:color w:val="auto"/>
          </w:rPr>
          <w:t xml:space="preserve">пункте </w:t>
        </w:r>
      </w:hyperlink>
      <w:r w:rsidR="00E73DBE">
        <w:rPr>
          <w:color w:val="auto"/>
        </w:rPr>
        <w:t>23</w:t>
      </w:r>
      <w:r w:rsidR="007A6382" w:rsidRPr="00436998">
        <w:rPr>
          <w:color w:val="auto"/>
        </w:rPr>
        <w:t xml:space="preserve"> настоящего Порядка, бизнес-план (смета расходов) рассматриваются на заседании межведомственной комиссии до заключения социального контракта.</w:t>
      </w:r>
    </w:p>
    <w:p w:rsidR="007A6382" w:rsidRPr="00436998" w:rsidRDefault="007A6382" w:rsidP="00DF5A43">
      <w:pPr>
        <w:autoSpaceDE w:val="0"/>
        <w:autoSpaceDN w:val="0"/>
        <w:adjustRightInd w:val="0"/>
        <w:ind w:firstLine="709"/>
        <w:jc w:val="both"/>
        <w:rPr>
          <w:color w:val="auto"/>
        </w:rPr>
      </w:pPr>
      <w:r w:rsidRPr="00436998">
        <w:rPr>
          <w:color w:val="auto"/>
        </w:rPr>
        <w:t xml:space="preserve">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w:t>
      </w:r>
      <w:hyperlink r:id="rId28" w:history="1">
        <w:r w:rsidRPr="00436998">
          <w:rPr>
            <w:color w:val="auto"/>
          </w:rPr>
          <w:t xml:space="preserve">пункте </w:t>
        </w:r>
      </w:hyperlink>
      <w:r w:rsidR="00E73DBE">
        <w:rPr>
          <w:color w:val="auto"/>
        </w:rPr>
        <w:t>23</w:t>
      </w:r>
      <w:r w:rsidRPr="00436998">
        <w:rPr>
          <w:color w:val="auto"/>
        </w:rPr>
        <w:t xml:space="preserve"> настоящего Порядка, бизнес-плана (сметы расходов) такие документы дорабатываются учреждением совместно с заявителем, указанным в </w:t>
      </w:r>
      <w:hyperlink r:id="rId29" w:history="1">
        <w:r w:rsidRPr="00436998">
          <w:rPr>
            <w:color w:val="auto"/>
          </w:rPr>
          <w:t xml:space="preserve">пункте </w:t>
        </w:r>
      </w:hyperlink>
      <w:r w:rsidR="00E73DBE">
        <w:rPr>
          <w:color w:val="auto"/>
        </w:rPr>
        <w:t>23</w:t>
      </w:r>
      <w:r w:rsidRPr="00436998">
        <w:rPr>
          <w:color w:val="auto"/>
        </w:rPr>
        <w:t xml:space="preserve"> настоящего Порядка, и представляются на повторное рассмотрение в межведомственную комиссию в срок до 5 рабочих дней со дня представления указанного согласованного мнения.</w:t>
      </w:r>
    </w:p>
    <w:p w:rsidR="005C0C38" w:rsidRPr="00436998" w:rsidRDefault="005C0C38" w:rsidP="00DF5A43">
      <w:pPr>
        <w:autoSpaceDE w:val="0"/>
        <w:autoSpaceDN w:val="0"/>
        <w:adjustRightInd w:val="0"/>
        <w:ind w:firstLine="709"/>
        <w:jc w:val="both"/>
        <w:rPr>
          <w:color w:val="auto"/>
        </w:rPr>
      </w:pPr>
      <w:r w:rsidRPr="00436998">
        <w:rPr>
          <w:color w:val="auto"/>
        </w:rPr>
        <w:t xml:space="preserve">18. Программа социальной адаптации для граждан, указанных в </w:t>
      </w:r>
      <w:hyperlink r:id="rId30" w:history="1">
        <w:r w:rsidRPr="00436998">
          <w:rPr>
            <w:color w:val="auto"/>
          </w:rPr>
          <w:t>пунктах 1</w:t>
        </w:r>
      </w:hyperlink>
      <w:r w:rsidRPr="00436998">
        <w:rPr>
          <w:color w:val="auto"/>
        </w:rPr>
        <w:t xml:space="preserve"> и </w:t>
      </w:r>
      <w:hyperlink r:id="rId31" w:history="1">
        <w:r w:rsidRPr="00436998">
          <w:rPr>
            <w:color w:val="auto"/>
          </w:rPr>
          <w:t>2 части 1 статьи 8.1</w:t>
        </w:r>
      </w:hyperlink>
      <w:r w:rsidRPr="00436998">
        <w:rPr>
          <w:color w:val="auto"/>
        </w:rPr>
        <w:t xml:space="preserve"> Федерального закона «О государственной социальной помощи», разрабатывается учреждением с учетом дополнительно представленных документов,</w:t>
      </w:r>
      <w:r w:rsidRPr="0027477F">
        <w:rPr>
          <w:color w:val="auto"/>
        </w:rPr>
        <w:t xml:space="preserve"> необходимых для ее составления, а также анкеты совместно с заявителем, указанным в </w:t>
      </w:r>
      <w:hyperlink r:id="rId32" w:history="1">
        <w:r w:rsidRPr="0027477F">
          <w:rPr>
            <w:color w:val="auto"/>
          </w:rPr>
          <w:t xml:space="preserve">пункте </w:t>
        </w:r>
      </w:hyperlink>
      <w:r w:rsidR="00E73DBE" w:rsidRPr="0027477F">
        <w:rPr>
          <w:color w:val="auto"/>
        </w:rPr>
        <w:t>23</w:t>
      </w:r>
      <w:r w:rsidRPr="0027477F">
        <w:rPr>
          <w:color w:val="auto"/>
        </w:rPr>
        <w:t xml:space="preserve"> </w:t>
      </w:r>
      <w:r w:rsidR="00E73DBE" w:rsidRPr="0027477F">
        <w:rPr>
          <w:color w:val="auto"/>
        </w:rPr>
        <w:lastRenderedPageBreak/>
        <w:t>настоящего Порядка</w:t>
      </w:r>
      <w:r w:rsidRPr="0027477F">
        <w:rPr>
          <w:color w:val="auto"/>
        </w:rPr>
        <w:t xml:space="preserve">, и при необходимости </w:t>
      </w:r>
      <w:r w:rsidR="00820388" w:rsidRPr="0027477F">
        <w:rPr>
          <w:color w:val="auto"/>
        </w:rPr>
        <w:t xml:space="preserve">с </w:t>
      </w:r>
      <w:r w:rsidRPr="0027477F">
        <w:rPr>
          <w:color w:val="auto"/>
        </w:rPr>
        <w:t>органами и организациями</w:t>
      </w:r>
      <w:r w:rsidR="00820388" w:rsidRPr="0027477F">
        <w:rPr>
          <w:color w:val="auto"/>
        </w:rPr>
        <w:t>, указанными в пункте 7 Правил.</w:t>
      </w:r>
      <w:r w:rsidR="00820388" w:rsidRPr="00436998">
        <w:rPr>
          <w:color w:val="auto"/>
        </w:rPr>
        <w:t xml:space="preserve"> </w:t>
      </w:r>
    </w:p>
    <w:p w:rsidR="0048538D" w:rsidRPr="00436998" w:rsidRDefault="0048538D" w:rsidP="00DF5A43">
      <w:pPr>
        <w:autoSpaceDE w:val="0"/>
        <w:autoSpaceDN w:val="0"/>
        <w:adjustRightInd w:val="0"/>
        <w:ind w:firstLine="709"/>
        <w:jc w:val="both"/>
        <w:rPr>
          <w:color w:val="auto"/>
        </w:rPr>
      </w:pPr>
      <w:r w:rsidRPr="00436998">
        <w:rPr>
          <w:color w:val="auto"/>
        </w:rPr>
        <w:t xml:space="preserve">19. Учреждение заключает с </w:t>
      </w:r>
      <w:r w:rsidR="00E73DBE">
        <w:rPr>
          <w:color w:val="auto"/>
        </w:rPr>
        <w:t>заявителем, указанным в пункте 23</w:t>
      </w:r>
      <w:r w:rsidRPr="00436998">
        <w:rPr>
          <w:color w:val="auto"/>
        </w:rPr>
        <w:t xml:space="preserve"> настоящего Порядка, социальный контракт на срок, предусмотренный пунктом 9 Правил.</w:t>
      </w:r>
    </w:p>
    <w:p w:rsidR="0048538D" w:rsidRPr="00436998" w:rsidRDefault="0048538D" w:rsidP="00DF5A43">
      <w:pPr>
        <w:autoSpaceDE w:val="0"/>
        <w:autoSpaceDN w:val="0"/>
        <w:adjustRightInd w:val="0"/>
        <w:ind w:firstLine="709"/>
        <w:jc w:val="both"/>
        <w:rPr>
          <w:color w:val="auto"/>
        </w:rPr>
      </w:pPr>
      <w:r w:rsidRPr="00436998">
        <w:rPr>
          <w:color w:val="auto"/>
        </w:rPr>
        <w:t xml:space="preserve">20. Учреждением в рамках оказания государственной социальной помощи на основании социального контракта получателю такой помощи осуществляются денежные выплаты, размер которых определен пунктом 10 Правил. </w:t>
      </w:r>
    </w:p>
    <w:p w:rsidR="00801242" w:rsidRPr="00436998" w:rsidRDefault="00801242" w:rsidP="00DF5A43">
      <w:pPr>
        <w:autoSpaceDE w:val="0"/>
        <w:autoSpaceDN w:val="0"/>
        <w:adjustRightInd w:val="0"/>
        <w:ind w:firstLine="709"/>
        <w:jc w:val="both"/>
        <w:rPr>
          <w:color w:val="auto"/>
        </w:rPr>
      </w:pPr>
      <w:r w:rsidRPr="00436998">
        <w:rPr>
          <w:color w:val="auto"/>
        </w:rPr>
        <w:t xml:space="preserve">21. Выплаты по мероприятиям, указанным в </w:t>
      </w:r>
      <w:hyperlink r:id="rId33" w:history="1">
        <w:r w:rsidRPr="00436998">
          <w:rPr>
            <w:color w:val="auto"/>
          </w:rPr>
          <w:t>подпунктах «а</w:t>
        </w:r>
      </w:hyperlink>
      <w:r w:rsidRPr="00436998">
        <w:rPr>
          <w:color w:val="auto"/>
        </w:rPr>
        <w:t xml:space="preserve">» и </w:t>
      </w:r>
      <w:hyperlink r:id="rId34" w:history="1">
        <w:r w:rsidRPr="00436998">
          <w:rPr>
            <w:color w:val="auto"/>
          </w:rPr>
          <w:t>«г» пункта 4</w:t>
        </w:r>
      </w:hyperlink>
      <w:r w:rsidRPr="00436998">
        <w:rPr>
          <w:color w:val="auto"/>
        </w:rPr>
        <w:t xml:space="preserve"> Правил, а также выплата, указанная в </w:t>
      </w:r>
      <w:hyperlink r:id="rId35" w:history="1">
        <w:r w:rsidRPr="00436998">
          <w:rPr>
            <w:color w:val="auto"/>
          </w:rPr>
          <w:t>пункте 40</w:t>
        </w:r>
      </w:hyperlink>
      <w:r w:rsidRPr="00436998">
        <w:rPr>
          <w:color w:val="auto"/>
        </w:rPr>
        <w:t xml:space="preserve"> Правил,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Правил.</w:t>
      </w:r>
    </w:p>
    <w:p w:rsidR="00801242" w:rsidRPr="00436998" w:rsidRDefault="009A4C77" w:rsidP="00DF5A43">
      <w:pPr>
        <w:autoSpaceDE w:val="0"/>
        <w:autoSpaceDN w:val="0"/>
        <w:adjustRightInd w:val="0"/>
        <w:ind w:firstLine="709"/>
        <w:jc w:val="both"/>
        <w:rPr>
          <w:color w:val="auto"/>
        </w:rPr>
      </w:pPr>
      <w:r w:rsidRPr="00436998">
        <w:rPr>
          <w:color w:val="auto"/>
        </w:rPr>
        <w:t xml:space="preserve">22. </w:t>
      </w:r>
      <w:r w:rsidR="00801242" w:rsidRPr="00436998">
        <w:rPr>
          <w:color w:val="auto"/>
        </w:rPr>
        <w:t xml:space="preserve">Выплаты по мероприятиям, указанным в </w:t>
      </w:r>
      <w:hyperlink r:id="rId36" w:history="1">
        <w:r w:rsidR="00801242" w:rsidRPr="00436998">
          <w:rPr>
            <w:color w:val="auto"/>
          </w:rPr>
          <w:t>подпунктах «б</w:t>
        </w:r>
      </w:hyperlink>
      <w:r w:rsidR="00801242" w:rsidRPr="00436998">
        <w:rPr>
          <w:color w:val="auto"/>
        </w:rPr>
        <w:t xml:space="preserve">» и </w:t>
      </w:r>
      <w:hyperlink r:id="rId37" w:history="1">
        <w:r w:rsidR="00801242" w:rsidRPr="00436998">
          <w:rPr>
            <w:color w:val="auto"/>
          </w:rPr>
          <w:t>«в» пункта 4</w:t>
        </w:r>
      </w:hyperlink>
      <w:r w:rsidR="00801242" w:rsidRPr="00436998">
        <w:rPr>
          <w:color w:val="auto"/>
        </w:rPr>
        <w:t xml:space="preserve"> Правил, производятся после подтверждения учреждением факта наличия государственной регистрации в качестве индивидуального предпринимателя (для граждан, указанных в </w:t>
      </w:r>
      <w:hyperlink r:id="rId38" w:history="1">
        <w:r w:rsidR="00801242" w:rsidRPr="00436998">
          <w:rPr>
            <w:color w:val="auto"/>
          </w:rPr>
          <w:t>части 1 статьи 8.1</w:t>
        </w:r>
      </w:hyperlink>
      <w:r w:rsidR="00801242" w:rsidRPr="00436998">
        <w:rPr>
          <w:color w:val="auto"/>
        </w:rPr>
        <w:t xml:space="preserve"> Федерального закона «О государственной социальной помощи») или постановки на учет в налоговом органе в качестве налогоплательщика налога на профессиональный доход (для граждан, указанных в </w:t>
      </w:r>
      <w:hyperlink r:id="rId39" w:history="1">
        <w:r w:rsidR="00801242" w:rsidRPr="00436998">
          <w:rPr>
            <w:color w:val="auto"/>
          </w:rPr>
          <w:t>пункте 1 части 1 статьи 8.1</w:t>
        </w:r>
      </w:hyperlink>
      <w:r w:rsidR="00801242" w:rsidRPr="00436998">
        <w:rPr>
          <w:color w:val="auto"/>
        </w:rPr>
        <w:t xml:space="preserve"> Федерального закона «О государственной социальной помощи»).</w:t>
      </w:r>
    </w:p>
    <w:p w:rsidR="000033E4" w:rsidRPr="00436998" w:rsidRDefault="00A94E88" w:rsidP="00DF5A43">
      <w:pPr>
        <w:autoSpaceDE w:val="0"/>
        <w:autoSpaceDN w:val="0"/>
        <w:adjustRightInd w:val="0"/>
        <w:ind w:firstLine="709"/>
        <w:jc w:val="both"/>
        <w:rPr>
          <w:color w:val="auto"/>
        </w:rPr>
      </w:pPr>
      <w:r w:rsidRPr="00436998">
        <w:rPr>
          <w:color w:val="auto"/>
        </w:rPr>
        <w:t xml:space="preserve">23. </w:t>
      </w:r>
      <w:r w:rsidR="000033E4" w:rsidRPr="00436998">
        <w:rPr>
          <w:color w:val="auto"/>
        </w:rPr>
        <w:t>Заявление о назначении</w:t>
      </w:r>
      <w:r w:rsidR="00812FC9" w:rsidRPr="00436998">
        <w:rPr>
          <w:color w:val="auto"/>
        </w:rPr>
        <w:t xml:space="preserve"> государственной социальной помощи на основании</w:t>
      </w:r>
      <w:r w:rsidR="000033E4" w:rsidRPr="00436998">
        <w:rPr>
          <w:color w:val="auto"/>
        </w:rPr>
        <w:t xml:space="preserve"> социального контракта (далее </w:t>
      </w:r>
      <w:r w:rsidR="000033E4" w:rsidRPr="00436998">
        <w:t>–</w:t>
      </w:r>
      <w:r w:rsidR="000033E4" w:rsidRPr="00436998">
        <w:rPr>
          <w:color w:val="auto"/>
        </w:rPr>
        <w:t xml:space="preserve"> заявление о назначении), </w:t>
      </w:r>
      <w:r w:rsidR="001B2006" w:rsidRPr="00436998">
        <w:rPr>
          <w:color w:val="auto"/>
        </w:rPr>
        <w:t>заявление о прекращении</w:t>
      </w:r>
      <w:r w:rsidR="00E14108" w:rsidRPr="00436998">
        <w:rPr>
          <w:color w:val="auto"/>
        </w:rPr>
        <w:t xml:space="preserve"> оказания государственной социальной помощи на основании социального контракта (далее- заявление о прекращении)</w:t>
      </w:r>
      <w:r w:rsidR="001B2006" w:rsidRPr="00436998">
        <w:rPr>
          <w:color w:val="auto"/>
        </w:rPr>
        <w:t xml:space="preserve">, </w:t>
      </w:r>
      <w:r w:rsidR="000033E4" w:rsidRPr="00436998">
        <w:rPr>
          <w:color w:val="auto"/>
        </w:rPr>
        <w:t>а также заявление об изменении способа доставки</w:t>
      </w:r>
      <w:r w:rsidR="00E14108" w:rsidRPr="00436998">
        <w:rPr>
          <w:color w:val="auto"/>
        </w:rPr>
        <w:t xml:space="preserve"> государственной социальной помощи на основании социального контракта (далее – заявление о способе доставки)</w:t>
      </w:r>
      <w:r w:rsidR="000033E4" w:rsidRPr="00436998">
        <w:rPr>
          <w:color w:val="auto"/>
        </w:rPr>
        <w:t xml:space="preserve">, </w:t>
      </w:r>
      <w:hyperlink r:id="rId40" w:history="1">
        <w:r w:rsidR="000033E4" w:rsidRPr="00436998">
          <w:rPr>
            <w:color w:val="auto"/>
          </w:rPr>
          <w:t>форма</w:t>
        </w:r>
      </w:hyperlink>
      <w:r w:rsidR="000033E4" w:rsidRPr="00436998">
        <w:rPr>
          <w:color w:val="auto"/>
        </w:rPr>
        <w:t xml:space="preserve"> которых утверждена Правилами подаются заявителем в учреждение по месту жительства или месту пребывания от себя лично (для малоимущих одиноко проживающих граждан и иных категорий граждан, указанных в пункте 3 </w:t>
      </w:r>
      <w:r w:rsidR="00BB57ED" w:rsidRPr="00436998">
        <w:rPr>
          <w:color w:val="auto"/>
        </w:rPr>
        <w:t>Правил</w:t>
      </w:r>
      <w:r w:rsidR="000033E4" w:rsidRPr="00436998">
        <w:rPr>
          <w:color w:val="auto"/>
        </w:rPr>
        <w:t>) или от имени своей семьи</w:t>
      </w:r>
      <w:r w:rsidR="001F49C7" w:rsidRPr="00436998">
        <w:rPr>
          <w:color w:val="auto"/>
        </w:rPr>
        <w:t xml:space="preserve"> (далее – заявитель</w:t>
      </w:r>
      <w:r w:rsidR="00BC3731" w:rsidRPr="00436998">
        <w:rPr>
          <w:color w:val="auto"/>
        </w:rPr>
        <w:t>, получатель</w:t>
      </w:r>
      <w:r w:rsidR="001F49C7" w:rsidRPr="00436998">
        <w:rPr>
          <w:color w:val="auto"/>
        </w:rPr>
        <w:t>)</w:t>
      </w:r>
      <w:r w:rsidR="000033E4" w:rsidRPr="00436998">
        <w:rPr>
          <w:color w:val="auto"/>
        </w:rPr>
        <w:t>:</w:t>
      </w:r>
    </w:p>
    <w:p w:rsidR="000033E4" w:rsidRPr="00436998" w:rsidRDefault="000033E4" w:rsidP="00DF5A43">
      <w:pPr>
        <w:autoSpaceDE w:val="0"/>
        <w:autoSpaceDN w:val="0"/>
        <w:adjustRightInd w:val="0"/>
        <w:ind w:firstLine="709"/>
        <w:jc w:val="both"/>
        <w:rPr>
          <w:color w:val="auto"/>
        </w:rPr>
      </w:pPr>
      <w:r w:rsidRPr="00436998">
        <w:rPr>
          <w:color w:val="auto"/>
        </w:rPr>
        <w:t xml:space="preserve">1)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w:t>
      </w:r>
      <w:r w:rsidRPr="00436998">
        <w:t>–</w:t>
      </w:r>
      <w:r w:rsidRPr="00436998">
        <w:rPr>
          <w:color w:val="auto"/>
        </w:rPr>
        <w:t xml:space="preserve"> единый портал государственных и муниципальных услуг);</w:t>
      </w:r>
    </w:p>
    <w:p w:rsidR="000033E4" w:rsidRPr="00436998" w:rsidRDefault="000033E4" w:rsidP="00DF5A43">
      <w:pPr>
        <w:autoSpaceDE w:val="0"/>
        <w:autoSpaceDN w:val="0"/>
        <w:adjustRightInd w:val="0"/>
        <w:ind w:firstLine="709"/>
        <w:jc w:val="both"/>
        <w:rPr>
          <w:color w:val="auto"/>
        </w:rPr>
      </w:pPr>
      <w:r w:rsidRPr="00436998">
        <w:rPr>
          <w:color w:val="auto"/>
        </w:rPr>
        <w:t>2) через многофункциональный центр предоставления государственных и муниципальных услуг;</w:t>
      </w:r>
    </w:p>
    <w:p w:rsidR="000033E4" w:rsidRPr="00436998" w:rsidRDefault="000033E4" w:rsidP="00DF5A43">
      <w:pPr>
        <w:autoSpaceDE w:val="0"/>
        <w:autoSpaceDN w:val="0"/>
        <w:adjustRightInd w:val="0"/>
        <w:ind w:firstLine="709"/>
        <w:jc w:val="both"/>
        <w:rPr>
          <w:color w:val="auto"/>
        </w:rPr>
      </w:pPr>
      <w:r w:rsidRPr="00436998">
        <w:rPr>
          <w:color w:val="auto"/>
        </w:rPr>
        <w:t>3) лично.</w:t>
      </w:r>
    </w:p>
    <w:p w:rsidR="00811F6F" w:rsidRPr="00436998" w:rsidRDefault="00F43F07" w:rsidP="00DF5A43">
      <w:pPr>
        <w:autoSpaceDE w:val="0"/>
        <w:autoSpaceDN w:val="0"/>
        <w:adjustRightInd w:val="0"/>
        <w:ind w:firstLine="709"/>
        <w:jc w:val="both"/>
        <w:rPr>
          <w:color w:val="auto"/>
        </w:rPr>
      </w:pPr>
      <w:r w:rsidRPr="00436998">
        <w:rPr>
          <w:color w:val="auto"/>
        </w:rPr>
        <w:t xml:space="preserve">24. </w:t>
      </w:r>
      <w:r w:rsidR="00811F6F" w:rsidRPr="00436998">
        <w:rPr>
          <w:color w:val="auto"/>
        </w:rPr>
        <w:t xml:space="preserve">При наличии заявления о назначении, заявления о прекращении, а также заявления об изменении способа доставки, зарегистрированных в учреждение, повторно поданные тем же заявителем заявление о назначении, </w:t>
      </w:r>
      <w:r w:rsidR="00811F6F" w:rsidRPr="00436998">
        <w:rPr>
          <w:color w:val="auto"/>
        </w:rPr>
        <w:lastRenderedPageBreak/>
        <w:t>заявление о прекращении, а также заявление об изменении способа доставки не принимаются.</w:t>
      </w:r>
    </w:p>
    <w:p w:rsidR="00811F6F" w:rsidRPr="00436998" w:rsidRDefault="00811F6F" w:rsidP="00DF5A43">
      <w:pPr>
        <w:autoSpaceDE w:val="0"/>
        <w:autoSpaceDN w:val="0"/>
        <w:adjustRightInd w:val="0"/>
        <w:ind w:firstLine="709"/>
        <w:jc w:val="both"/>
        <w:rPr>
          <w:color w:val="auto"/>
        </w:rPr>
      </w:pPr>
      <w:r w:rsidRPr="00436998">
        <w:rPr>
          <w:color w:val="auto"/>
        </w:rPr>
        <w:t>При наличии зарегистрированного в учреждение заявления о назначении поданное членом семьи заявителя заявление о назначении не принимается.</w:t>
      </w:r>
    </w:p>
    <w:p w:rsidR="001E5763" w:rsidRPr="00436998" w:rsidRDefault="00811F6F" w:rsidP="00DF5A43">
      <w:pPr>
        <w:autoSpaceDE w:val="0"/>
        <w:autoSpaceDN w:val="0"/>
        <w:adjustRightInd w:val="0"/>
        <w:ind w:firstLine="709"/>
        <w:jc w:val="both"/>
        <w:rPr>
          <w:color w:val="auto"/>
        </w:rPr>
      </w:pPr>
      <w:r w:rsidRPr="00436998">
        <w:rPr>
          <w:color w:val="auto"/>
        </w:rPr>
        <w:t>Заявление о прекращении, а также заявление об изменении способа доставки подаются в учреждение, который назначил государственную помощь на основании социального контракта.</w:t>
      </w:r>
      <w:r w:rsidR="001E5763" w:rsidRPr="00436998">
        <w:rPr>
          <w:color w:val="auto"/>
        </w:rPr>
        <w:t xml:space="preserve"> </w:t>
      </w:r>
    </w:p>
    <w:p w:rsidR="001E5763" w:rsidRPr="00436998" w:rsidRDefault="001E5763" w:rsidP="00DF5A43">
      <w:pPr>
        <w:autoSpaceDE w:val="0"/>
        <w:autoSpaceDN w:val="0"/>
        <w:adjustRightInd w:val="0"/>
        <w:ind w:firstLine="709"/>
        <w:jc w:val="both"/>
        <w:rPr>
          <w:color w:val="auto"/>
        </w:rPr>
      </w:pPr>
      <w:r w:rsidRPr="00436998">
        <w:rPr>
          <w:color w:val="auto"/>
        </w:rPr>
        <w:t>25. Подача заявления о назначении, заявления о прекращении, а также заявления об изменении способа доставки посредством единого портала государственных и муниципальных услуг осуществляется в соответствии с пунктом 16 Правил.</w:t>
      </w:r>
    </w:p>
    <w:p w:rsidR="00887ED7" w:rsidRPr="00436998" w:rsidRDefault="00CD5FEA" w:rsidP="00DF5A43">
      <w:pPr>
        <w:autoSpaceDE w:val="0"/>
        <w:autoSpaceDN w:val="0"/>
        <w:adjustRightInd w:val="0"/>
        <w:ind w:firstLine="709"/>
        <w:jc w:val="both"/>
        <w:rPr>
          <w:color w:val="auto"/>
        </w:rPr>
      </w:pPr>
      <w:r w:rsidRPr="00436998">
        <w:rPr>
          <w:color w:val="auto"/>
        </w:rPr>
        <w:t>26</w:t>
      </w:r>
      <w:r w:rsidR="00887ED7" w:rsidRPr="00436998">
        <w:rPr>
          <w:color w:val="auto"/>
        </w:rPr>
        <w:t xml:space="preserve">. Документы (копии документов, сведения), необходимые для </w:t>
      </w:r>
      <w:r w:rsidR="0000447E" w:rsidRPr="00436998">
        <w:rPr>
          <w:color w:val="auto"/>
        </w:rPr>
        <w:t>назначения</w:t>
      </w:r>
      <w:r w:rsidR="001E1492" w:rsidRPr="00436998">
        <w:rPr>
          <w:color w:val="auto"/>
        </w:rPr>
        <w:t xml:space="preserve"> государственной социальной помощи на основании</w:t>
      </w:r>
      <w:r w:rsidR="00887ED7" w:rsidRPr="00436998">
        <w:rPr>
          <w:color w:val="auto"/>
        </w:rPr>
        <w:t xml:space="preserve"> социального контракта, примерный </w:t>
      </w:r>
      <w:hyperlink r:id="rId41" w:history="1">
        <w:r w:rsidR="00887ED7" w:rsidRPr="00436998">
          <w:rPr>
            <w:color w:val="auto"/>
          </w:rPr>
          <w:t>перечень</w:t>
        </w:r>
      </w:hyperlink>
      <w:r w:rsidR="00887ED7" w:rsidRPr="00436998">
        <w:rPr>
          <w:color w:val="auto"/>
        </w:rPr>
        <w:t xml:space="preserve"> которых утвержден постановлением Правительства Российской Федерации от 16 ноября 2023 г. № 1931 (далее соответственно </w:t>
      </w:r>
      <w:r w:rsidR="00FF4819" w:rsidRPr="00436998">
        <w:rPr>
          <w:color w:val="000000" w:themeColor="text1"/>
        </w:rPr>
        <w:t>–</w:t>
      </w:r>
      <w:r w:rsidR="00887ED7" w:rsidRPr="00436998">
        <w:rPr>
          <w:color w:val="auto"/>
        </w:rPr>
        <w:t xml:space="preserve"> документы (сведения), перечень), запрашиваются учреждением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срок, установленный</w:t>
      </w:r>
      <w:r w:rsidR="0000447E" w:rsidRPr="00436998">
        <w:rPr>
          <w:color w:val="auto"/>
        </w:rPr>
        <w:t xml:space="preserve"> пунктом 20 Правил</w:t>
      </w:r>
      <w:r w:rsidR="00887ED7" w:rsidRPr="00436998">
        <w:rPr>
          <w:color w:val="auto"/>
        </w:rPr>
        <w:t>, в соответствии с перечнем (в зависимости от сложившейся конкретной жизненной ситуации) в том числе с использованием единого портала государственных и муниципальных услуг.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CD5FEA" w:rsidRPr="00436998" w:rsidRDefault="0014013E" w:rsidP="00DF5A43">
      <w:pPr>
        <w:autoSpaceDE w:val="0"/>
        <w:autoSpaceDN w:val="0"/>
        <w:adjustRightInd w:val="0"/>
        <w:ind w:firstLine="709"/>
        <w:jc w:val="both"/>
        <w:rPr>
          <w:color w:val="auto"/>
        </w:rPr>
      </w:pPr>
      <w:r w:rsidRPr="00436998">
        <w:rPr>
          <w:color w:val="auto"/>
        </w:rPr>
        <w:t xml:space="preserve">27. </w:t>
      </w:r>
      <w:r w:rsidR="00CD5FEA" w:rsidRPr="00436998">
        <w:rPr>
          <w:color w:val="auto"/>
        </w:rPr>
        <w:t>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CD5FEA" w:rsidRPr="00436998" w:rsidRDefault="00D50141" w:rsidP="00DF5A43">
      <w:pPr>
        <w:autoSpaceDE w:val="0"/>
        <w:autoSpaceDN w:val="0"/>
        <w:adjustRightInd w:val="0"/>
        <w:ind w:firstLine="709"/>
        <w:jc w:val="both"/>
        <w:rPr>
          <w:color w:val="auto"/>
        </w:rPr>
      </w:pPr>
      <w:r w:rsidRPr="00436998">
        <w:rPr>
          <w:color w:val="auto"/>
        </w:rPr>
        <w:t>28. Учреждение вправе проверять достоверность представленных заявителем документов, а также указанных в заявлении о назначении сведений. В этих целях учреждение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2B3C30" w:rsidRPr="00436998" w:rsidRDefault="00D10B0F" w:rsidP="00DF5A43">
      <w:pPr>
        <w:autoSpaceDE w:val="0"/>
        <w:autoSpaceDN w:val="0"/>
        <w:adjustRightInd w:val="0"/>
        <w:ind w:firstLine="709"/>
        <w:jc w:val="both"/>
        <w:rPr>
          <w:color w:val="auto"/>
        </w:rPr>
      </w:pPr>
      <w:r w:rsidRPr="00436998">
        <w:rPr>
          <w:color w:val="auto"/>
        </w:rPr>
        <w:lastRenderedPageBreak/>
        <w:t>29</w:t>
      </w:r>
      <w:r w:rsidR="008F16A1" w:rsidRPr="00436998">
        <w:rPr>
          <w:color w:val="auto"/>
        </w:rPr>
        <w:t>. 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rsidR="0085054D" w:rsidRPr="00436998" w:rsidRDefault="0085054D" w:rsidP="00DF5A43">
      <w:pPr>
        <w:autoSpaceDE w:val="0"/>
        <w:autoSpaceDN w:val="0"/>
        <w:adjustRightInd w:val="0"/>
        <w:ind w:firstLine="709"/>
        <w:jc w:val="both"/>
        <w:rPr>
          <w:color w:val="auto"/>
        </w:rPr>
      </w:pPr>
      <w:r w:rsidRPr="00436998">
        <w:rPr>
          <w:color w:val="auto"/>
        </w:rPr>
        <w:t>3</w:t>
      </w:r>
      <w:r w:rsidR="00D10B0F" w:rsidRPr="00436998">
        <w:rPr>
          <w:color w:val="auto"/>
        </w:rPr>
        <w:t>0</w:t>
      </w:r>
      <w:r w:rsidRPr="00436998">
        <w:rPr>
          <w:color w:val="auto"/>
        </w:rPr>
        <w:t>.</w:t>
      </w:r>
      <w:r w:rsidRPr="00436998">
        <w:rPr>
          <w:color w:val="auto"/>
        </w:rPr>
        <w:tab/>
        <w:t>Должностное лицо и (или) работник органа или организации, не представившие (несвоевременно представившие) документы (сведения), запрошенные учреждением и находящиеся в распоряжении органа или организации, несут ответственность в соответствии с законодательством Российской Федерации.</w:t>
      </w:r>
    </w:p>
    <w:p w:rsidR="0085054D" w:rsidRPr="00436998" w:rsidRDefault="00D10B0F" w:rsidP="00DF5A43">
      <w:pPr>
        <w:autoSpaceDE w:val="0"/>
        <w:autoSpaceDN w:val="0"/>
        <w:adjustRightInd w:val="0"/>
        <w:ind w:firstLine="709"/>
        <w:jc w:val="both"/>
        <w:rPr>
          <w:color w:val="auto"/>
        </w:rPr>
      </w:pPr>
      <w:r w:rsidRPr="00436998">
        <w:rPr>
          <w:color w:val="auto"/>
        </w:rPr>
        <w:t>31</w:t>
      </w:r>
      <w:r w:rsidR="0085054D" w:rsidRPr="00436998">
        <w:rPr>
          <w:color w:val="auto"/>
        </w:rPr>
        <w:t xml:space="preserve">. Заявитель вправе отозвать поданные заявление о назначении, а также заявление о прекращении до принятия решения о назначении или прекращении государственной социальной помощи на основании социального контракта с использованием единого портала государственных и муниципальных услуг или посредством личного обращения в учреждение с заявлением об отзыве ранее поданного заявления по форме согласно </w:t>
      </w:r>
      <w:hyperlink r:id="rId42" w:history="1">
        <w:r w:rsidR="0085054D" w:rsidRPr="00436998">
          <w:rPr>
            <w:color w:val="auto"/>
          </w:rPr>
          <w:t>приложению № 3</w:t>
        </w:r>
      </w:hyperlink>
      <w:r w:rsidR="0085054D" w:rsidRPr="00436998">
        <w:rPr>
          <w:color w:val="auto"/>
        </w:rPr>
        <w:t xml:space="preserve"> Правил.</w:t>
      </w:r>
    </w:p>
    <w:p w:rsidR="00EF330A" w:rsidRPr="00436998" w:rsidRDefault="00CA372B" w:rsidP="00DF5A43">
      <w:pPr>
        <w:autoSpaceDE w:val="0"/>
        <w:autoSpaceDN w:val="0"/>
        <w:adjustRightInd w:val="0"/>
        <w:ind w:firstLine="709"/>
        <w:jc w:val="both"/>
        <w:rPr>
          <w:color w:val="auto"/>
        </w:rPr>
      </w:pPr>
      <w:r w:rsidRPr="00436998">
        <w:rPr>
          <w:color w:val="auto"/>
        </w:rPr>
        <w:t>3</w:t>
      </w:r>
      <w:r w:rsidR="00F5457A" w:rsidRPr="00436998">
        <w:rPr>
          <w:color w:val="auto"/>
        </w:rPr>
        <w:t>2</w:t>
      </w:r>
      <w:r w:rsidRPr="00436998">
        <w:rPr>
          <w:color w:val="auto"/>
        </w:rPr>
        <w:t>.</w:t>
      </w:r>
      <w:r w:rsidR="0085054D" w:rsidRPr="00436998">
        <w:rPr>
          <w:color w:val="auto"/>
        </w:rPr>
        <w:t xml:space="preserve"> В случае если заявление о назначении подано с использованием единого портала государственных и муниципальных услуг, социальный контракт и прилагаемая к нему программа социальной адаптации могут быть подписаны заявителем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w:t>
      </w:r>
      <w:r w:rsidR="00EF330A" w:rsidRPr="00436998">
        <w:rPr>
          <w:color w:val="auto"/>
        </w:rPr>
        <w:t xml:space="preserve">соответствии с </w:t>
      </w:r>
      <w:r w:rsidR="0085054D" w:rsidRPr="00436998">
        <w:rPr>
          <w:color w:val="auto"/>
        </w:rPr>
        <w:t>установленн</w:t>
      </w:r>
      <w:r w:rsidR="00EF330A" w:rsidRPr="00436998">
        <w:rPr>
          <w:color w:val="auto"/>
        </w:rPr>
        <w:t>ыми Правилами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утвержденных Постановлением Правительства Российской Федерации от 1 декабря 2021 года № 2152.</w:t>
      </w:r>
    </w:p>
    <w:p w:rsidR="0085054D" w:rsidRPr="00436998" w:rsidRDefault="0085054D" w:rsidP="00DF5A43">
      <w:pPr>
        <w:autoSpaceDE w:val="0"/>
        <w:autoSpaceDN w:val="0"/>
        <w:adjustRightInd w:val="0"/>
        <w:ind w:firstLine="709"/>
        <w:jc w:val="both"/>
        <w:rPr>
          <w:color w:val="auto"/>
        </w:rPr>
      </w:pPr>
      <w:r w:rsidRPr="00436998">
        <w:rPr>
          <w:color w:val="auto"/>
        </w:rPr>
        <w:t xml:space="preserve">В таком случае со стороны </w:t>
      </w:r>
      <w:r w:rsidR="0061782C" w:rsidRPr="00436998">
        <w:rPr>
          <w:color w:val="auto"/>
        </w:rPr>
        <w:t>учреждения</w:t>
      </w:r>
      <w:r w:rsidRPr="00436998">
        <w:rPr>
          <w:color w:val="auto"/>
        </w:rPr>
        <w:t xml:space="preserve"> социальный контракт и прилагаемая к нему программа социальной адаптации подписываются усиленной квалифицированной электронной подписью в государс</w:t>
      </w:r>
      <w:r w:rsidR="00262F85" w:rsidRPr="00436998">
        <w:rPr>
          <w:color w:val="auto"/>
        </w:rPr>
        <w:t>твенной информационной системе «</w:t>
      </w:r>
      <w:r w:rsidRPr="00436998">
        <w:rPr>
          <w:color w:val="auto"/>
        </w:rPr>
        <w:t>Единая централизованная цифровая платформа в социальной сфере</w:t>
      </w:r>
      <w:r w:rsidR="00262F85" w:rsidRPr="00436998">
        <w:rPr>
          <w:color w:val="auto"/>
        </w:rPr>
        <w:t>»</w:t>
      </w:r>
      <w:r w:rsidRPr="00436998">
        <w:rPr>
          <w:color w:val="auto"/>
        </w:rPr>
        <w:t xml:space="preserve"> или информационной системе органа и (или) организации, соответствующей требованиям, установленным </w:t>
      </w:r>
      <w:hyperlink r:id="rId43" w:history="1">
        <w:r w:rsidRPr="00436998">
          <w:rPr>
            <w:color w:val="auto"/>
          </w:rPr>
          <w:t>частью 6 статьи 6.12</w:t>
        </w:r>
      </w:hyperlink>
      <w:r w:rsidR="00354D15" w:rsidRPr="00436998">
        <w:rPr>
          <w:color w:val="auto"/>
        </w:rPr>
        <w:t xml:space="preserve"> Федерального закона «</w:t>
      </w:r>
      <w:r w:rsidRPr="00436998">
        <w:rPr>
          <w:color w:val="auto"/>
        </w:rPr>
        <w:t>О го</w:t>
      </w:r>
      <w:r w:rsidR="00354D15" w:rsidRPr="00436998">
        <w:rPr>
          <w:color w:val="auto"/>
        </w:rPr>
        <w:t>сударственной социальной помощи»</w:t>
      </w:r>
      <w:r w:rsidRPr="00436998">
        <w:rPr>
          <w:color w:val="auto"/>
        </w:rPr>
        <w:t>.</w:t>
      </w:r>
    </w:p>
    <w:p w:rsidR="003C79D8" w:rsidRPr="00436998" w:rsidRDefault="00F5457A" w:rsidP="00DF5A43">
      <w:pPr>
        <w:autoSpaceDE w:val="0"/>
        <w:autoSpaceDN w:val="0"/>
        <w:adjustRightInd w:val="0"/>
        <w:ind w:firstLine="709"/>
        <w:jc w:val="both"/>
        <w:rPr>
          <w:color w:val="auto"/>
        </w:rPr>
      </w:pPr>
      <w:r w:rsidRPr="00436998">
        <w:rPr>
          <w:color w:val="auto"/>
        </w:rPr>
        <w:t>33</w:t>
      </w:r>
      <w:r w:rsidR="003C79D8" w:rsidRPr="00436998">
        <w:rPr>
          <w:color w:val="auto"/>
        </w:rPr>
        <w:t xml:space="preserve">. Основаниями для отказа в назначении государственной социальной помощи на основании социального контракта являются основания, предусмотренные </w:t>
      </w:r>
      <w:hyperlink r:id="rId44" w:history="1">
        <w:r w:rsidR="003C79D8" w:rsidRPr="00436998">
          <w:rPr>
            <w:color w:val="auto"/>
          </w:rPr>
          <w:t>пунктом 25</w:t>
        </w:r>
      </w:hyperlink>
      <w:r w:rsidR="003C79D8" w:rsidRPr="00436998">
        <w:rPr>
          <w:color w:val="auto"/>
        </w:rPr>
        <w:t xml:space="preserve"> Правил.</w:t>
      </w:r>
    </w:p>
    <w:p w:rsidR="003C79D8" w:rsidRPr="00436998" w:rsidRDefault="008566D5" w:rsidP="00DF5A43">
      <w:pPr>
        <w:autoSpaceDE w:val="0"/>
        <w:autoSpaceDN w:val="0"/>
        <w:adjustRightInd w:val="0"/>
        <w:ind w:firstLine="709"/>
        <w:jc w:val="both"/>
        <w:rPr>
          <w:color w:val="auto"/>
        </w:rPr>
      </w:pPr>
      <w:r w:rsidRPr="00436998">
        <w:rPr>
          <w:color w:val="auto"/>
        </w:rPr>
        <w:t>3</w:t>
      </w:r>
      <w:r w:rsidR="00F5457A" w:rsidRPr="00436998">
        <w:rPr>
          <w:color w:val="auto"/>
        </w:rPr>
        <w:t>4</w:t>
      </w:r>
      <w:r w:rsidR="003C79D8" w:rsidRPr="00436998">
        <w:rPr>
          <w:color w:val="auto"/>
        </w:rPr>
        <w:t xml:space="preserve">.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 основания, предусмотренные </w:t>
      </w:r>
      <w:hyperlink r:id="rId45" w:history="1">
        <w:r w:rsidR="003C79D8" w:rsidRPr="00436998">
          <w:rPr>
            <w:color w:val="auto"/>
          </w:rPr>
          <w:t>пунктом 26</w:t>
        </w:r>
      </w:hyperlink>
      <w:r w:rsidR="003C79D8" w:rsidRPr="00436998">
        <w:rPr>
          <w:color w:val="auto"/>
        </w:rPr>
        <w:t xml:space="preserve"> Правил.</w:t>
      </w:r>
    </w:p>
    <w:p w:rsidR="0020046B" w:rsidRPr="00436998" w:rsidRDefault="0020046B" w:rsidP="00DF5A43">
      <w:pPr>
        <w:autoSpaceDE w:val="0"/>
        <w:autoSpaceDN w:val="0"/>
        <w:adjustRightInd w:val="0"/>
        <w:ind w:firstLine="709"/>
        <w:jc w:val="both"/>
        <w:rPr>
          <w:color w:val="auto"/>
        </w:rPr>
      </w:pPr>
      <w:r w:rsidRPr="00436998">
        <w:rPr>
          <w:color w:val="auto"/>
        </w:rPr>
        <w:lastRenderedPageBreak/>
        <w:t>3</w:t>
      </w:r>
      <w:r w:rsidR="00F5457A" w:rsidRPr="00436998">
        <w:rPr>
          <w:color w:val="auto"/>
        </w:rPr>
        <w:t>5</w:t>
      </w:r>
      <w:r w:rsidRPr="00436998">
        <w:rPr>
          <w:color w:val="auto"/>
        </w:rPr>
        <w:t xml:space="preserve">. Учреждением проверяется наличие оснований для отказа в назначении государственной социальной помощи на основании социального контракта, указанных в </w:t>
      </w:r>
      <w:hyperlink r:id="rId46" w:history="1">
        <w:r w:rsidRPr="00436998">
          <w:rPr>
            <w:color w:val="auto"/>
          </w:rPr>
          <w:t>пункте 25</w:t>
        </w:r>
      </w:hyperlink>
      <w:r w:rsidRPr="00436998">
        <w:rPr>
          <w:color w:val="auto"/>
        </w:rPr>
        <w:t xml:space="preserve"> Правил, в том числе по социальным контрактам, ранее заключенным в другом субъекте Российской Федерации, отличном от субъекта Российской Федерации, в котором подано заявление о назначении, через государственную информационную систему </w:t>
      </w:r>
      <w:r w:rsidR="00120B5F" w:rsidRPr="00436998">
        <w:rPr>
          <w:color w:val="auto"/>
        </w:rPr>
        <w:t>«</w:t>
      </w:r>
      <w:r w:rsidRPr="00436998">
        <w:rPr>
          <w:color w:val="auto"/>
        </w:rPr>
        <w:t>Единая централизованная цифров</w:t>
      </w:r>
      <w:r w:rsidR="00120B5F" w:rsidRPr="00436998">
        <w:rPr>
          <w:color w:val="auto"/>
        </w:rPr>
        <w:t>ая платформа в социальной сфере»</w:t>
      </w:r>
      <w:r w:rsidRPr="00436998">
        <w:rPr>
          <w:color w:val="auto"/>
        </w:rPr>
        <w:t xml:space="preserve"> и (или) посредством единой системы межведомственного электронного взаимодействия.</w:t>
      </w:r>
    </w:p>
    <w:p w:rsidR="003C79D8" w:rsidRPr="00436998" w:rsidRDefault="002270B7" w:rsidP="00DF5A43">
      <w:pPr>
        <w:autoSpaceDE w:val="0"/>
        <w:autoSpaceDN w:val="0"/>
        <w:adjustRightInd w:val="0"/>
        <w:ind w:firstLine="709"/>
        <w:jc w:val="both"/>
        <w:rPr>
          <w:color w:val="auto"/>
        </w:rPr>
      </w:pPr>
      <w:r w:rsidRPr="00436998">
        <w:rPr>
          <w:color w:val="auto"/>
        </w:rPr>
        <w:t>3</w:t>
      </w:r>
      <w:r w:rsidR="00F5457A" w:rsidRPr="00436998">
        <w:rPr>
          <w:color w:val="auto"/>
        </w:rPr>
        <w:t>6</w:t>
      </w:r>
      <w:r w:rsidRPr="00436998">
        <w:rPr>
          <w:color w:val="auto"/>
        </w:rPr>
        <w:t xml:space="preserve">. </w:t>
      </w:r>
      <w:r w:rsidR="003C79D8" w:rsidRPr="00436998">
        <w:rPr>
          <w:color w:val="auto"/>
        </w:rPr>
        <w:t>Дополнительными основаниями для отказа являются обстоятельства, предусмотренные абзацами два и три пункта 27 Правил.</w:t>
      </w:r>
    </w:p>
    <w:p w:rsidR="00D10B0F" w:rsidRPr="00436998" w:rsidRDefault="00F5457A" w:rsidP="00DF5A43">
      <w:pPr>
        <w:autoSpaceDE w:val="0"/>
        <w:autoSpaceDN w:val="0"/>
        <w:adjustRightInd w:val="0"/>
        <w:ind w:firstLine="709"/>
        <w:jc w:val="both"/>
        <w:rPr>
          <w:color w:val="auto"/>
        </w:rPr>
      </w:pPr>
      <w:r w:rsidRPr="00436998">
        <w:rPr>
          <w:color w:val="auto"/>
        </w:rPr>
        <w:t>37</w:t>
      </w:r>
      <w:r w:rsidR="00D10B0F" w:rsidRPr="00436998">
        <w:rPr>
          <w:color w:val="auto"/>
        </w:rPr>
        <w:t xml:space="preserve">. Решение о назначении либо об отказе в назначении государственной социальной помощи на основании социального контракта принимается учреждением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r:id="rId47" w:history="1">
        <w:r w:rsidR="00D10B0F" w:rsidRPr="00436998">
          <w:rPr>
            <w:color w:val="auto"/>
          </w:rPr>
          <w:t>пунктами 20</w:t>
        </w:r>
      </w:hyperlink>
      <w:r w:rsidR="00D10B0F" w:rsidRPr="00436998">
        <w:rPr>
          <w:color w:val="auto"/>
        </w:rPr>
        <w:t xml:space="preserve"> и </w:t>
      </w:r>
      <w:hyperlink r:id="rId48" w:history="1">
        <w:r w:rsidR="00D10B0F" w:rsidRPr="00436998">
          <w:rPr>
            <w:color w:val="auto"/>
          </w:rPr>
          <w:t>21</w:t>
        </w:r>
      </w:hyperlink>
      <w:r w:rsidR="00D10B0F" w:rsidRPr="00436998">
        <w:rPr>
          <w:color w:val="auto"/>
        </w:rPr>
        <w:t xml:space="preserve"> Правил.</w:t>
      </w:r>
    </w:p>
    <w:p w:rsidR="00CE02C6" w:rsidRPr="00436998" w:rsidRDefault="00F5457A" w:rsidP="00DF5A43">
      <w:pPr>
        <w:autoSpaceDE w:val="0"/>
        <w:autoSpaceDN w:val="0"/>
        <w:adjustRightInd w:val="0"/>
        <w:ind w:firstLine="709"/>
        <w:jc w:val="both"/>
        <w:rPr>
          <w:color w:val="auto"/>
        </w:rPr>
      </w:pPr>
      <w:r w:rsidRPr="00436998">
        <w:rPr>
          <w:color w:val="auto"/>
        </w:rPr>
        <w:t>38</w:t>
      </w:r>
      <w:r w:rsidR="00CE02C6" w:rsidRPr="00436998">
        <w:rPr>
          <w:color w:val="auto"/>
        </w:rPr>
        <w:t>. 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случаях, предусмотренных пунктом 28 Правил.</w:t>
      </w:r>
    </w:p>
    <w:p w:rsidR="00E92CEB" w:rsidRPr="00436998" w:rsidRDefault="00E92CEB" w:rsidP="00DF5A43">
      <w:pPr>
        <w:autoSpaceDE w:val="0"/>
        <w:autoSpaceDN w:val="0"/>
        <w:adjustRightInd w:val="0"/>
        <w:ind w:firstLine="709"/>
        <w:jc w:val="both"/>
        <w:rPr>
          <w:color w:val="auto"/>
        </w:rPr>
      </w:pPr>
      <w:r w:rsidRPr="00436998">
        <w:rPr>
          <w:color w:val="auto"/>
        </w:rPr>
        <w:t>39.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учреждением не позднее одного рабочего дня со дня такого продления направляется заявителю соответствующее уведомление 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w:t>
      </w:r>
    </w:p>
    <w:p w:rsidR="00E92CEB" w:rsidRPr="00436998" w:rsidRDefault="00E92CEB" w:rsidP="00DF5A43">
      <w:pPr>
        <w:autoSpaceDE w:val="0"/>
        <w:autoSpaceDN w:val="0"/>
        <w:adjustRightInd w:val="0"/>
        <w:ind w:firstLine="709"/>
        <w:jc w:val="both"/>
        <w:rPr>
          <w:color w:val="auto"/>
        </w:rPr>
      </w:pPr>
      <w:r w:rsidRPr="00436998">
        <w:rPr>
          <w:color w:val="auto"/>
        </w:rPr>
        <w:t>40. Учреждением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его назначении направляется заявителю соответствующее уведомление с решением 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p w:rsidR="003C227E" w:rsidRPr="00436998" w:rsidRDefault="003C227E" w:rsidP="00DF5A43">
      <w:pPr>
        <w:autoSpaceDE w:val="0"/>
        <w:autoSpaceDN w:val="0"/>
        <w:adjustRightInd w:val="0"/>
        <w:ind w:firstLine="709"/>
        <w:jc w:val="both"/>
        <w:rPr>
          <w:color w:val="auto"/>
        </w:rPr>
      </w:pPr>
      <w:r w:rsidRPr="00436998">
        <w:rPr>
          <w:color w:val="auto"/>
        </w:rPr>
        <w:t xml:space="preserve">41. В случае установления факта наличия в заявлении о назначении и (или) документах (сведениях), представленных заявителем, недостоверной и (или) неполной информации, учреждение вправе однократно вернуть такое </w:t>
      </w:r>
      <w:r w:rsidRPr="00436998">
        <w:rPr>
          <w:color w:val="auto"/>
        </w:rPr>
        <w:lastRenderedPageBreak/>
        <w:t>заявление и (или) документы (сведения) заявителю на доработку с указанием информации, подлежащей корректировке.</w:t>
      </w:r>
    </w:p>
    <w:p w:rsidR="003C227E" w:rsidRPr="00436998" w:rsidRDefault="003C227E" w:rsidP="00DF5A43">
      <w:pPr>
        <w:autoSpaceDE w:val="0"/>
        <w:autoSpaceDN w:val="0"/>
        <w:adjustRightInd w:val="0"/>
        <w:ind w:firstLine="709"/>
        <w:jc w:val="both"/>
        <w:rPr>
          <w:color w:val="auto"/>
        </w:rPr>
      </w:pPr>
      <w:r w:rsidRPr="00436998">
        <w:rPr>
          <w:color w:val="auto"/>
        </w:rP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3C227E" w:rsidRPr="00436998" w:rsidRDefault="003C227E" w:rsidP="00DF5A43">
      <w:pPr>
        <w:autoSpaceDE w:val="0"/>
        <w:autoSpaceDN w:val="0"/>
        <w:adjustRightInd w:val="0"/>
        <w:ind w:firstLine="709"/>
        <w:jc w:val="both"/>
        <w:rPr>
          <w:color w:val="auto"/>
        </w:rPr>
      </w:pPr>
      <w:r w:rsidRPr="00436998">
        <w:rPr>
          <w:color w:val="auto"/>
        </w:rPr>
        <w:t>Заявитель представляет в учреждение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учреждения.</w:t>
      </w:r>
    </w:p>
    <w:p w:rsidR="003C227E" w:rsidRPr="00436998" w:rsidRDefault="003C227E" w:rsidP="00DF5A43">
      <w:pPr>
        <w:autoSpaceDE w:val="0"/>
        <w:autoSpaceDN w:val="0"/>
        <w:adjustRightInd w:val="0"/>
        <w:ind w:firstLine="709"/>
        <w:jc w:val="both"/>
        <w:rPr>
          <w:color w:val="auto"/>
        </w:rPr>
      </w:pPr>
      <w:r w:rsidRPr="00436998">
        <w:rPr>
          <w:color w:val="auto"/>
        </w:rP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учреждение доработанного заявления о назначении и (или) доработанных документов (сведений).</w:t>
      </w:r>
    </w:p>
    <w:p w:rsidR="00BC2210" w:rsidRPr="002A68FE" w:rsidRDefault="00BC2210" w:rsidP="00DF5A43">
      <w:pPr>
        <w:autoSpaceDE w:val="0"/>
        <w:autoSpaceDN w:val="0"/>
        <w:adjustRightInd w:val="0"/>
        <w:ind w:firstLine="709"/>
        <w:jc w:val="both"/>
        <w:rPr>
          <w:color w:val="auto"/>
        </w:rPr>
      </w:pPr>
      <w:r w:rsidRPr="00436998">
        <w:rPr>
          <w:color w:val="auto"/>
        </w:rPr>
        <w:t xml:space="preserve">42. Решение о прекращении государственной социальной помощи на </w:t>
      </w:r>
      <w:r w:rsidRPr="002A68FE">
        <w:rPr>
          <w:color w:val="auto"/>
        </w:rPr>
        <w:t xml:space="preserve">основании социального контракта принимается учреждением в случаях, установленных </w:t>
      </w:r>
      <w:hyperlink r:id="rId49" w:history="1">
        <w:r w:rsidRPr="002A68FE">
          <w:rPr>
            <w:color w:val="auto"/>
          </w:rPr>
          <w:t>пунктом 31</w:t>
        </w:r>
      </w:hyperlink>
      <w:r w:rsidRPr="002A68FE">
        <w:rPr>
          <w:color w:val="auto"/>
        </w:rPr>
        <w:t xml:space="preserve"> Правил.</w:t>
      </w:r>
    </w:p>
    <w:p w:rsidR="00666FD5" w:rsidRPr="002A68FE" w:rsidRDefault="00666FD5" w:rsidP="00DF5A43">
      <w:pPr>
        <w:autoSpaceDE w:val="0"/>
        <w:autoSpaceDN w:val="0"/>
        <w:adjustRightInd w:val="0"/>
        <w:ind w:firstLine="709"/>
        <w:jc w:val="both"/>
        <w:rPr>
          <w:color w:val="auto"/>
        </w:rPr>
      </w:pPr>
      <w:r w:rsidRPr="002A68FE">
        <w:rPr>
          <w:color w:val="auto"/>
        </w:rPr>
        <w:t xml:space="preserve">43. Учреждение вправе осуществлять проверку наступления обстоятельств, указанных в </w:t>
      </w:r>
      <w:hyperlink r:id="rId50" w:history="1">
        <w:r w:rsidRPr="002A68FE">
          <w:rPr>
            <w:color w:val="auto"/>
          </w:rPr>
          <w:t>пункте 31</w:t>
        </w:r>
      </w:hyperlink>
      <w:r w:rsidRPr="002A68FE">
        <w:rPr>
          <w:color w:val="auto"/>
        </w:rPr>
        <w:t xml:space="preserve"> Правил</w:t>
      </w:r>
      <w:r w:rsidR="00B97C57" w:rsidRPr="002A68FE">
        <w:rPr>
          <w:color w:val="auto"/>
        </w:rPr>
        <w:t>.</w:t>
      </w:r>
    </w:p>
    <w:p w:rsidR="00666FD5" w:rsidRPr="00436998" w:rsidRDefault="00666FD5" w:rsidP="00DF5A43">
      <w:pPr>
        <w:autoSpaceDE w:val="0"/>
        <w:autoSpaceDN w:val="0"/>
        <w:adjustRightInd w:val="0"/>
        <w:ind w:firstLine="709"/>
        <w:jc w:val="both"/>
        <w:rPr>
          <w:color w:val="auto"/>
        </w:rPr>
      </w:pPr>
      <w:r w:rsidRPr="002A68FE">
        <w:rPr>
          <w:color w:val="auto"/>
        </w:rPr>
        <w:t>При наступлении у получателя государственной социальной помощи на основании социального контракта указанных обстоятельств учреждением оказание государственной социальной помощи на основании социального контракта прекращается, начиная с месяца, следующего за месяцем, в котором учреждению стало известно о возникновении соответствующих обстоятельств.</w:t>
      </w:r>
    </w:p>
    <w:p w:rsidR="00666FD5" w:rsidRPr="00436998" w:rsidRDefault="00666FD5" w:rsidP="00DF5A43">
      <w:pPr>
        <w:autoSpaceDE w:val="0"/>
        <w:autoSpaceDN w:val="0"/>
        <w:adjustRightInd w:val="0"/>
        <w:ind w:firstLine="709"/>
        <w:jc w:val="both"/>
        <w:rPr>
          <w:color w:val="auto"/>
        </w:rPr>
      </w:pPr>
      <w:r w:rsidRPr="00436998">
        <w:rPr>
          <w:color w:val="auto"/>
        </w:rPr>
        <w:t>В таком случае учреждение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w:t>
      </w:r>
    </w:p>
    <w:p w:rsidR="00730B97" w:rsidRPr="002A68FE" w:rsidRDefault="00C56763" w:rsidP="00DF5A43">
      <w:pPr>
        <w:autoSpaceDE w:val="0"/>
        <w:autoSpaceDN w:val="0"/>
        <w:adjustRightInd w:val="0"/>
        <w:ind w:firstLine="709"/>
        <w:jc w:val="both"/>
        <w:rPr>
          <w:color w:val="auto"/>
        </w:rPr>
      </w:pPr>
      <w:r w:rsidRPr="00436998">
        <w:rPr>
          <w:color w:val="auto"/>
        </w:rPr>
        <w:t>44.</w:t>
      </w:r>
      <w:r w:rsidR="00730B97" w:rsidRPr="00436998">
        <w:rPr>
          <w:color w:val="auto"/>
        </w:rPr>
        <w:t xml:space="preserve"> После проверки факта наступления обстоятельства, указанного в </w:t>
      </w:r>
      <w:hyperlink r:id="rId51" w:history="1">
        <w:r w:rsidR="00730B97" w:rsidRPr="00436998">
          <w:rPr>
            <w:color w:val="auto"/>
          </w:rPr>
          <w:t>подпункте «и(1)» пункта 31</w:t>
        </w:r>
      </w:hyperlink>
      <w:r w:rsidR="00730B97" w:rsidRPr="00436998">
        <w:rPr>
          <w:color w:val="auto"/>
        </w:rPr>
        <w:t xml:space="preserve"> Правил, учреждение вправе по согласованию с получателем государственной социальной помощи на основании социального контракта внести изменения в социальный контракт и (или) программу </w:t>
      </w:r>
      <w:r w:rsidR="00730B97" w:rsidRPr="002A68FE">
        <w:rPr>
          <w:color w:val="auto"/>
        </w:rPr>
        <w:t>социальной адаптации, а также бизнес-план (смету расходов) и (или) продлить срок действия социального контракта на срок не более чем на половину срока дей</w:t>
      </w:r>
      <w:r w:rsidR="006E5A47" w:rsidRPr="002A68FE">
        <w:rPr>
          <w:color w:val="auto"/>
        </w:rPr>
        <w:t>ствующего социального контракта.</w:t>
      </w:r>
      <w:r w:rsidR="0077149D" w:rsidRPr="002A68FE">
        <w:rPr>
          <w:color w:val="auto"/>
        </w:rPr>
        <w:t xml:space="preserve"> Перечень оснований </w:t>
      </w:r>
      <w:r w:rsidR="00C024A2" w:rsidRPr="002A68FE">
        <w:rPr>
          <w:color w:val="auto"/>
        </w:rPr>
        <w:t xml:space="preserve">для </w:t>
      </w:r>
      <w:r w:rsidR="0077149D" w:rsidRPr="002A68FE">
        <w:rPr>
          <w:color w:val="auto"/>
        </w:rPr>
        <w:t>продления оказания государственной социальной помощи на основании социального контракта, утверждается приказом Минтруда.</w:t>
      </w:r>
    </w:p>
    <w:p w:rsidR="00730B97" w:rsidRPr="00436998" w:rsidRDefault="00730B97" w:rsidP="00DF5A43">
      <w:pPr>
        <w:autoSpaceDE w:val="0"/>
        <w:autoSpaceDN w:val="0"/>
        <w:adjustRightInd w:val="0"/>
        <w:ind w:firstLine="709"/>
        <w:jc w:val="both"/>
        <w:rPr>
          <w:color w:val="auto"/>
        </w:rPr>
      </w:pPr>
      <w:r w:rsidRPr="002A68FE">
        <w:rPr>
          <w:color w:val="auto"/>
        </w:rPr>
        <w:lastRenderedPageBreak/>
        <w:t>В целях продления срока действия социального контракта и</w:t>
      </w:r>
      <w:r w:rsidRPr="00436998">
        <w:rPr>
          <w:color w:val="auto"/>
        </w:rPr>
        <w:t xml:space="preserve"> (или) внесения изменений в социальный контракт и (или) программу социальной адаптации, а также бизнес-план (смету расходов) учреждение оформляет дополнительное соглашение к социальному контракту.</w:t>
      </w:r>
    </w:p>
    <w:p w:rsidR="00730B97" w:rsidRPr="00436998" w:rsidRDefault="00730B97" w:rsidP="00DF5A43">
      <w:pPr>
        <w:autoSpaceDE w:val="0"/>
        <w:autoSpaceDN w:val="0"/>
        <w:adjustRightInd w:val="0"/>
        <w:ind w:firstLine="709"/>
        <w:jc w:val="both"/>
        <w:rPr>
          <w:color w:val="auto"/>
        </w:rPr>
      </w:pPr>
      <w:r w:rsidRPr="00436998">
        <w:rPr>
          <w:color w:val="auto"/>
        </w:rPr>
        <w:t>В случае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учреждением в течение 3 рабочих дней со дня внесения изменений в социальный контракт и (или) программу социальной адаптации, а также бизнес-план (смету расходов) и (или) продления срока действия социального контракта направляется соответствующее уведомление получателю социального контракта 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w:t>
      </w:r>
    </w:p>
    <w:p w:rsidR="00730B97" w:rsidRPr="00436998" w:rsidRDefault="00357B7B" w:rsidP="00DF5A43">
      <w:pPr>
        <w:autoSpaceDE w:val="0"/>
        <w:autoSpaceDN w:val="0"/>
        <w:adjustRightInd w:val="0"/>
        <w:ind w:firstLine="709"/>
        <w:jc w:val="both"/>
        <w:rPr>
          <w:color w:val="auto"/>
        </w:rPr>
      </w:pPr>
      <w:r w:rsidRPr="00436998">
        <w:rPr>
          <w:color w:val="auto"/>
        </w:rPr>
        <w:t>45</w:t>
      </w:r>
      <w:r w:rsidR="00730B97" w:rsidRPr="00436998">
        <w:rPr>
          <w:color w:val="auto"/>
        </w:rPr>
        <w:t xml:space="preserve">. По обстоятельству, указанному в </w:t>
      </w:r>
      <w:hyperlink r:id="rId52" w:history="1">
        <w:r w:rsidR="00730B97" w:rsidRPr="00436998">
          <w:rPr>
            <w:color w:val="auto"/>
          </w:rPr>
          <w:t>подпункте «к(1)» пункта 31</w:t>
        </w:r>
      </w:hyperlink>
      <w:r w:rsidR="00730B97" w:rsidRPr="00436998">
        <w:rPr>
          <w:color w:val="auto"/>
        </w:rPr>
        <w:t xml:space="preserve"> Правил решение о прекращении социального контракта не принимается учреждением в соответствии с </w:t>
      </w:r>
      <w:hyperlink r:id="rId53" w:history="1">
        <w:r w:rsidR="00730B97" w:rsidRPr="00436998">
          <w:rPr>
            <w:color w:val="auto"/>
          </w:rPr>
          <w:t>пунктом 31</w:t>
        </w:r>
      </w:hyperlink>
      <w:r w:rsidR="00730B97" w:rsidRPr="00436998">
        <w:rPr>
          <w:color w:val="auto"/>
        </w:rPr>
        <w:t xml:space="preserve"> Правил в случае, установленных пунктом 32(2) Правил.</w:t>
      </w:r>
    </w:p>
    <w:p w:rsidR="00730B97" w:rsidRPr="00436998" w:rsidRDefault="00357B7B" w:rsidP="00DF5A43">
      <w:pPr>
        <w:autoSpaceDE w:val="0"/>
        <w:autoSpaceDN w:val="0"/>
        <w:adjustRightInd w:val="0"/>
        <w:ind w:firstLine="709"/>
        <w:jc w:val="both"/>
        <w:rPr>
          <w:color w:val="auto"/>
        </w:rPr>
      </w:pPr>
      <w:r w:rsidRPr="00436998">
        <w:rPr>
          <w:color w:val="auto"/>
        </w:rPr>
        <w:t>46</w:t>
      </w:r>
      <w:r w:rsidR="00730B97" w:rsidRPr="00436998">
        <w:rPr>
          <w:color w:val="auto"/>
        </w:rPr>
        <w:t xml:space="preserve">. По обстоятельству, указанному в </w:t>
      </w:r>
      <w:hyperlink r:id="rId54" w:history="1">
        <w:r w:rsidR="00730B97" w:rsidRPr="00436998">
          <w:rPr>
            <w:color w:val="auto"/>
          </w:rPr>
          <w:t>подпункте «л» пункта 31</w:t>
        </w:r>
      </w:hyperlink>
      <w:r w:rsidR="00730B97" w:rsidRPr="00436998">
        <w:rPr>
          <w:color w:val="auto"/>
        </w:rPr>
        <w:t xml:space="preserve"> Правил, в целях принятия решения о прекращении государственной социальной помощи на основании социального контракта и определения необходимости возврата денежных средств, полученных в качестве государственной социальной помощи на основании социального контракта по мероприятиям, указанным в </w:t>
      </w:r>
      <w:hyperlink r:id="rId55" w:history="1">
        <w:r w:rsidR="00730B97" w:rsidRPr="00436998">
          <w:rPr>
            <w:color w:val="auto"/>
          </w:rPr>
          <w:t>подпунктах «а</w:t>
        </w:r>
      </w:hyperlink>
      <w:r w:rsidR="00730B97" w:rsidRPr="00436998">
        <w:rPr>
          <w:color w:val="auto"/>
        </w:rPr>
        <w:t>»-</w:t>
      </w:r>
      <w:hyperlink r:id="rId56" w:history="1">
        <w:r w:rsidR="00730B97" w:rsidRPr="00436998">
          <w:rPr>
            <w:color w:val="auto"/>
          </w:rPr>
          <w:t>«в» пункта 4</w:t>
        </w:r>
      </w:hyperlink>
      <w:r w:rsidR="00730B97" w:rsidRPr="00436998">
        <w:rPr>
          <w:color w:val="auto"/>
        </w:rPr>
        <w:t xml:space="preserve"> Правил, учреждением проверяется наличие причин, являющихся уважительными, содержащихся в перечне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rsidR="00C56763" w:rsidRPr="00436998" w:rsidRDefault="000D3212" w:rsidP="00DF5A43">
      <w:pPr>
        <w:autoSpaceDE w:val="0"/>
        <w:autoSpaceDN w:val="0"/>
        <w:adjustRightInd w:val="0"/>
        <w:ind w:firstLine="709"/>
        <w:jc w:val="both"/>
        <w:rPr>
          <w:color w:val="000000" w:themeColor="text1"/>
        </w:rPr>
      </w:pPr>
      <w:r w:rsidRPr="00436998">
        <w:rPr>
          <w:color w:val="auto"/>
        </w:rPr>
        <w:t>47. Состав семьи,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определяется в соответствии с пункт</w:t>
      </w:r>
      <w:r w:rsidR="001075F0" w:rsidRPr="00436998">
        <w:rPr>
          <w:color w:val="auto"/>
        </w:rPr>
        <w:t>ом</w:t>
      </w:r>
      <w:r w:rsidRPr="00436998">
        <w:rPr>
          <w:color w:val="auto"/>
        </w:rPr>
        <w:t xml:space="preserve"> 33 </w:t>
      </w:r>
      <w:r w:rsidRPr="00436998">
        <w:rPr>
          <w:color w:val="000000" w:themeColor="text1"/>
        </w:rPr>
        <w:t>Правил.</w:t>
      </w:r>
    </w:p>
    <w:p w:rsidR="00453679" w:rsidRPr="00436998" w:rsidRDefault="001767C9" w:rsidP="00DF5A43">
      <w:pPr>
        <w:autoSpaceDE w:val="0"/>
        <w:autoSpaceDN w:val="0"/>
        <w:adjustRightInd w:val="0"/>
        <w:ind w:firstLine="709"/>
        <w:jc w:val="both"/>
        <w:rPr>
          <w:color w:val="auto"/>
        </w:rPr>
      </w:pPr>
      <w:r w:rsidRPr="00436998">
        <w:rPr>
          <w:color w:val="000000" w:themeColor="text1"/>
        </w:rPr>
        <w:t xml:space="preserve">48. </w:t>
      </w:r>
      <w:r w:rsidR="00AC2B0C" w:rsidRPr="00436998">
        <w:rPr>
          <w:color w:val="auto"/>
        </w:rPr>
        <w:t xml:space="preserve">В соответствии со </w:t>
      </w:r>
      <w:hyperlink r:id="rId57" w:history="1">
        <w:r w:rsidR="00AC2B0C" w:rsidRPr="00436998">
          <w:rPr>
            <w:color w:val="auto"/>
          </w:rPr>
          <w:t>статьей 14</w:t>
        </w:r>
      </w:hyperlink>
      <w:r w:rsidR="00AC2B0C" w:rsidRPr="00436998">
        <w:rPr>
          <w:color w:val="auto"/>
        </w:rP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 лица, указанный в пункте 34 Правил. </w:t>
      </w:r>
    </w:p>
    <w:p w:rsidR="00453679" w:rsidRPr="00436998" w:rsidRDefault="00852053" w:rsidP="00DF5A43">
      <w:pPr>
        <w:autoSpaceDE w:val="0"/>
        <w:autoSpaceDN w:val="0"/>
        <w:adjustRightInd w:val="0"/>
        <w:ind w:firstLine="709"/>
        <w:jc w:val="both"/>
        <w:rPr>
          <w:color w:val="auto"/>
        </w:rPr>
      </w:pPr>
      <w:r w:rsidRPr="00436998">
        <w:rPr>
          <w:color w:val="auto"/>
        </w:rPr>
        <w:t xml:space="preserve">49. </w:t>
      </w:r>
      <w:r w:rsidR="00453679" w:rsidRPr="00436998">
        <w:rPr>
          <w:color w:val="auto"/>
        </w:rPr>
        <w:t xml:space="preserve">Для расчета среднедушевого дохода малоимущей семьи, малоимущего одиноко проживающего гражданина используется величина прожиточного минимума на душу населения, установленная в Забайкальском </w:t>
      </w:r>
      <w:r w:rsidR="00453679" w:rsidRPr="00436998">
        <w:rPr>
          <w:color w:val="auto"/>
        </w:rPr>
        <w:lastRenderedPageBreak/>
        <w:t>крае на дату обращения за оказанием государственной социальной помощи на основании социального контракта.</w:t>
      </w:r>
    </w:p>
    <w:p w:rsidR="00A617B6" w:rsidRPr="00436998" w:rsidRDefault="00A617B6" w:rsidP="00DF5A43">
      <w:pPr>
        <w:autoSpaceDE w:val="0"/>
        <w:autoSpaceDN w:val="0"/>
        <w:adjustRightInd w:val="0"/>
        <w:ind w:firstLine="709"/>
        <w:jc w:val="both"/>
        <w:rPr>
          <w:color w:val="auto"/>
        </w:rPr>
      </w:pPr>
      <w:r w:rsidRPr="00436998">
        <w:rPr>
          <w:color w:val="auto"/>
        </w:rPr>
        <w:t>50. С целью реализации мероприятий, указанных в пункте 4 Правил учреждение, исходя из условий жизни семьи (одиноко проживающего гражданина), оказывает содействие в получении ею (им) иных видов поддержки, в том числе:</w:t>
      </w:r>
    </w:p>
    <w:p w:rsidR="00A617B6" w:rsidRPr="00436998" w:rsidRDefault="00A617B6" w:rsidP="00DF5A43">
      <w:pPr>
        <w:autoSpaceDE w:val="0"/>
        <w:autoSpaceDN w:val="0"/>
        <w:adjustRightInd w:val="0"/>
        <w:ind w:firstLine="709"/>
        <w:jc w:val="both"/>
        <w:rPr>
          <w:color w:val="auto"/>
        </w:rPr>
      </w:pPr>
      <w:r w:rsidRPr="00436998">
        <w:rPr>
          <w:color w:val="auto"/>
        </w:rPr>
        <w:t>1)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Забайкальского края, актами органов местного самоуправления;</w:t>
      </w:r>
    </w:p>
    <w:p w:rsidR="00A617B6" w:rsidRPr="00436998" w:rsidRDefault="00A617B6" w:rsidP="00DF5A43">
      <w:pPr>
        <w:autoSpaceDE w:val="0"/>
        <w:autoSpaceDN w:val="0"/>
        <w:adjustRightInd w:val="0"/>
        <w:ind w:firstLine="709"/>
        <w:jc w:val="both"/>
        <w:rPr>
          <w:color w:val="auto"/>
        </w:rPr>
      </w:pPr>
      <w:r w:rsidRPr="00436998">
        <w:rPr>
          <w:color w:val="auto"/>
        </w:rPr>
        <w:t>2)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rsidR="00A617B6" w:rsidRPr="00436998" w:rsidRDefault="00A617B6" w:rsidP="00DF5A43">
      <w:pPr>
        <w:autoSpaceDE w:val="0"/>
        <w:autoSpaceDN w:val="0"/>
        <w:adjustRightInd w:val="0"/>
        <w:ind w:firstLine="709"/>
        <w:jc w:val="both"/>
        <w:rPr>
          <w:color w:val="auto"/>
        </w:rPr>
      </w:pPr>
      <w:r w:rsidRPr="00436998">
        <w:rPr>
          <w:color w:val="auto"/>
        </w:rPr>
        <w:t>3)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w:t>
      </w:r>
    </w:p>
    <w:p w:rsidR="00A617B6" w:rsidRPr="00436998" w:rsidRDefault="00A617B6" w:rsidP="00DF5A43">
      <w:pPr>
        <w:autoSpaceDE w:val="0"/>
        <w:autoSpaceDN w:val="0"/>
        <w:adjustRightInd w:val="0"/>
        <w:ind w:firstLine="709"/>
        <w:jc w:val="both"/>
        <w:rPr>
          <w:color w:val="auto"/>
        </w:rPr>
      </w:pPr>
      <w:r w:rsidRPr="00436998">
        <w:rPr>
          <w:color w:val="auto"/>
        </w:rPr>
        <w:t>4) в организации ухода за нетрудоспособными членами семьи получателя государственной социальной помощи на основании социального контракта.</w:t>
      </w:r>
    </w:p>
    <w:p w:rsidR="00DD3926" w:rsidRPr="00436998" w:rsidRDefault="00DD3926" w:rsidP="00DF5A43">
      <w:pPr>
        <w:autoSpaceDE w:val="0"/>
        <w:autoSpaceDN w:val="0"/>
        <w:adjustRightInd w:val="0"/>
        <w:ind w:firstLine="709"/>
        <w:jc w:val="both"/>
        <w:rPr>
          <w:color w:val="auto"/>
        </w:rPr>
      </w:pPr>
      <w:r w:rsidRPr="00436998">
        <w:rPr>
          <w:color w:val="auto"/>
        </w:rPr>
        <w:t xml:space="preserve">В целях принятия решения о необходимости проведения обучения для развития предпринимательских компетенций учреждение обеспечивает прохождение заявителями, подавшими заявление о назначении, отметив в нем мероприятия, предусмотренные </w:t>
      </w:r>
      <w:hyperlink r:id="rId58" w:history="1">
        <w:r w:rsidRPr="00436998">
          <w:rPr>
            <w:color w:val="auto"/>
          </w:rPr>
          <w:t>подпунктами «б</w:t>
        </w:r>
      </w:hyperlink>
      <w:r w:rsidRPr="00436998">
        <w:rPr>
          <w:color w:val="auto"/>
        </w:rPr>
        <w:t xml:space="preserve">» и </w:t>
      </w:r>
      <w:hyperlink r:id="rId59" w:history="1">
        <w:r w:rsidRPr="00436998">
          <w:rPr>
            <w:color w:val="auto"/>
          </w:rPr>
          <w:t>«в» пункта 4</w:t>
        </w:r>
      </w:hyperlink>
      <w:r w:rsidRPr="00436998">
        <w:rPr>
          <w:color w:val="auto"/>
        </w:rPr>
        <w:t xml:space="preserve"> Правил, и указанными в </w:t>
      </w:r>
      <w:hyperlink r:id="rId60" w:history="1">
        <w:r w:rsidRPr="00436998">
          <w:rPr>
            <w:color w:val="auto"/>
          </w:rPr>
          <w:t>пунктах 1</w:t>
        </w:r>
      </w:hyperlink>
      <w:r w:rsidRPr="00436998">
        <w:rPr>
          <w:color w:val="auto"/>
        </w:rPr>
        <w:t xml:space="preserve"> и </w:t>
      </w:r>
      <w:hyperlink r:id="rId61" w:history="1">
        <w:r w:rsidRPr="00436998">
          <w:rPr>
            <w:color w:val="auto"/>
          </w:rPr>
          <w:t>2 части 1 статьи 8.1</w:t>
        </w:r>
      </w:hyperlink>
      <w:r w:rsidRPr="00436998">
        <w:rPr>
          <w:color w:val="auto"/>
        </w:rPr>
        <w:t xml:space="preserve"> Федерального закона «О государственной социальной помощи», тестирования для определения уровня предпринимательских компетенций, в соответствии с условиями предусмотренными пунктом 36 Правил. </w:t>
      </w:r>
    </w:p>
    <w:p w:rsidR="00DD3926" w:rsidRPr="00436998" w:rsidRDefault="00DD3926" w:rsidP="00DF5A43">
      <w:pPr>
        <w:autoSpaceDE w:val="0"/>
        <w:autoSpaceDN w:val="0"/>
        <w:adjustRightInd w:val="0"/>
        <w:ind w:firstLine="709"/>
        <w:jc w:val="both"/>
        <w:rPr>
          <w:color w:val="auto"/>
        </w:rPr>
      </w:pPr>
      <w:r w:rsidRPr="00436998">
        <w:rPr>
          <w:color w:val="auto"/>
        </w:rPr>
        <w:t xml:space="preserve">51. С целью реализации мероприятий, указанных в </w:t>
      </w:r>
      <w:hyperlink r:id="rId62" w:history="1">
        <w:r w:rsidRPr="00436998">
          <w:rPr>
            <w:color w:val="auto"/>
          </w:rPr>
          <w:t>подпунктах «а</w:t>
        </w:r>
      </w:hyperlink>
      <w:r w:rsidRPr="00436998">
        <w:rPr>
          <w:color w:val="auto"/>
        </w:rPr>
        <w:t xml:space="preserve">» - </w:t>
      </w:r>
      <w:hyperlink r:id="rId63" w:history="1">
        <w:r w:rsidRPr="00436998">
          <w:rPr>
            <w:color w:val="auto"/>
          </w:rPr>
          <w:t>«в» пункта 4</w:t>
        </w:r>
      </w:hyperlink>
      <w:r w:rsidRPr="00436998">
        <w:rPr>
          <w:color w:val="auto"/>
        </w:rPr>
        <w:t xml:space="preserve"> Правил,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w:t>
      </w:r>
    </w:p>
    <w:p w:rsidR="00DD3926" w:rsidRPr="00436998" w:rsidRDefault="00DD3926" w:rsidP="00DF5A43">
      <w:pPr>
        <w:autoSpaceDE w:val="0"/>
        <w:autoSpaceDN w:val="0"/>
        <w:adjustRightInd w:val="0"/>
        <w:ind w:firstLine="709"/>
        <w:jc w:val="both"/>
        <w:rPr>
          <w:color w:val="auto"/>
        </w:rPr>
      </w:pPr>
      <w:r w:rsidRPr="00436998">
        <w:rPr>
          <w:color w:val="auto"/>
        </w:rPr>
        <w:t>Срок прохождения профессионального обучения или получения дополнительного профессионального образования не может превышать 3 месяца.</w:t>
      </w:r>
    </w:p>
    <w:p w:rsidR="00DD3926" w:rsidRPr="00436998" w:rsidRDefault="00DD3926" w:rsidP="00DF5A43">
      <w:pPr>
        <w:autoSpaceDE w:val="0"/>
        <w:autoSpaceDN w:val="0"/>
        <w:adjustRightInd w:val="0"/>
        <w:ind w:firstLine="709"/>
        <w:jc w:val="both"/>
        <w:rPr>
          <w:color w:val="auto"/>
        </w:rPr>
      </w:pPr>
      <w:r w:rsidRPr="00436998">
        <w:rPr>
          <w:color w:val="auto"/>
        </w:rPr>
        <w:t xml:space="preserve">52. В целях организации прохождения профессионального обучения или получения дополнительного профессионального образования учреждение направляет гражданина, указанного в </w:t>
      </w:r>
      <w:hyperlink r:id="rId64" w:history="1">
        <w:r w:rsidRPr="00436998">
          <w:rPr>
            <w:color w:val="auto"/>
          </w:rPr>
          <w:t>пунктах 1</w:t>
        </w:r>
      </w:hyperlink>
      <w:r w:rsidRPr="00436998">
        <w:rPr>
          <w:color w:val="auto"/>
        </w:rPr>
        <w:t xml:space="preserve"> и </w:t>
      </w:r>
      <w:hyperlink r:id="rId65" w:history="1">
        <w:r w:rsidRPr="00436998">
          <w:rPr>
            <w:color w:val="auto"/>
          </w:rPr>
          <w:t>2 части 1 статьи 8.1</w:t>
        </w:r>
      </w:hyperlink>
      <w:r w:rsidRPr="00436998">
        <w:rPr>
          <w:color w:val="auto"/>
        </w:rPr>
        <w:t xml:space="preserve"> Федерального закона «О государственной социальной помощи»,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
    <w:p w:rsidR="00DD3926" w:rsidRPr="00436998" w:rsidRDefault="00DD3926" w:rsidP="00DF5A43">
      <w:pPr>
        <w:autoSpaceDE w:val="0"/>
        <w:autoSpaceDN w:val="0"/>
        <w:adjustRightInd w:val="0"/>
        <w:ind w:firstLine="709"/>
        <w:jc w:val="both"/>
        <w:rPr>
          <w:color w:val="auto"/>
        </w:rPr>
      </w:pPr>
      <w:r w:rsidRPr="00436998">
        <w:rPr>
          <w:color w:val="auto"/>
        </w:rPr>
        <w:t xml:space="preserve">53. В случае отсутствия в органах занятости населения возможности обеспечить прохождение профессионального обучения или получение </w:t>
      </w:r>
      <w:r w:rsidRPr="00436998">
        <w:rPr>
          <w:color w:val="auto"/>
        </w:rPr>
        <w:lastRenderedPageBreak/>
        <w:t xml:space="preserve">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учреждение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r:id="rId66" w:history="1">
        <w:r w:rsidRPr="00436998">
          <w:rPr>
            <w:color w:val="auto"/>
          </w:rPr>
          <w:t>подпунктами «а</w:t>
        </w:r>
      </w:hyperlink>
      <w:r w:rsidRPr="00436998">
        <w:rPr>
          <w:color w:val="auto"/>
        </w:rPr>
        <w:t xml:space="preserve">» - </w:t>
      </w:r>
      <w:hyperlink r:id="rId67" w:history="1">
        <w:r w:rsidRPr="00436998">
          <w:rPr>
            <w:color w:val="auto"/>
          </w:rPr>
          <w:t>«в» пункта 10</w:t>
        </w:r>
      </w:hyperlink>
      <w:r w:rsidRPr="00436998">
        <w:rPr>
          <w:color w:val="auto"/>
        </w:rPr>
        <w:t xml:space="preserve"> Правил, в размере, определенном </w:t>
      </w:r>
      <w:hyperlink r:id="rId68" w:history="1">
        <w:r w:rsidRPr="00436998">
          <w:rPr>
            <w:color w:val="auto"/>
          </w:rPr>
          <w:t>пунктом 39</w:t>
        </w:r>
      </w:hyperlink>
      <w:r w:rsidRPr="00436998">
        <w:rPr>
          <w:color w:val="auto"/>
        </w:rPr>
        <w:t xml:space="preserve"> Правил, в том числе в центрах «Мой бизнес» и центрах компетенций в сфере сельскохозяйственной кооперации и поддержки фермеров.</w:t>
      </w:r>
    </w:p>
    <w:p w:rsidR="00DD3926" w:rsidRPr="00436998" w:rsidRDefault="00DD3926" w:rsidP="00DF5A43">
      <w:pPr>
        <w:autoSpaceDE w:val="0"/>
        <w:autoSpaceDN w:val="0"/>
        <w:adjustRightInd w:val="0"/>
        <w:ind w:firstLine="709"/>
        <w:jc w:val="both"/>
        <w:rPr>
          <w:color w:val="auto"/>
        </w:rPr>
      </w:pPr>
      <w:r w:rsidRPr="00436998">
        <w:rPr>
          <w:color w:val="auto"/>
        </w:rP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rsidR="00DD3926" w:rsidRPr="00436998" w:rsidRDefault="00DD3926" w:rsidP="00DF5A43">
      <w:pPr>
        <w:autoSpaceDE w:val="0"/>
        <w:autoSpaceDN w:val="0"/>
        <w:adjustRightInd w:val="0"/>
        <w:ind w:firstLine="709"/>
        <w:jc w:val="both"/>
        <w:rPr>
          <w:color w:val="auto"/>
        </w:rPr>
      </w:pPr>
      <w:r w:rsidRPr="00436998">
        <w:rPr>
          <w:color w:val="auto"/>
        </w:rPr>
        <w:t xml:space="preserve">54.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r:id="rId69" w:history="1">
        <w:r w:rsidRPr="00436998">
          <w:rPr>
            <w:color w:val="auto"/>
          </w:rPr>
          <w:t>подпункте «а» пункта 4</w:t>
        </w:r>
      </w:hyperlink>
      <w:r w:rsidRPr="00436998">
        <w:rPr>
          <w:color w:val="auto"/>
        </w:rPr>
        <w:t xml:space="preserve"> Правил, получателю государственной социальной помощи на основании социального контракта может быть назначена денежная выплата, определенная </w:t>
      </w:r>
      <w:hyperlink r:id="rId70" w:history="1">
        <w:r w:rsidRPr="00436998">
          <w:rPr>
            <w:color w:val="auto"/>
          </w:rPr>
          <w:t>пунктом 40</w:t>
        </w:r>
      </w:hyperlink>
      <w:r w:rsidRPr="00436998">
        <w:rPr>
          <w:color w:val="auto"/>
        </w:rPr>
        <w:t xml:space="preserve"> Правил, на период прохождения такого обучения или получения такого образования, но не более 3 месяцев.</w:t>
      </w:r>
    </w:p>
    <w:p w:rsidR="00DD3926" w:rsidRPr="00436998" w:rsidRDefault="00DD3926" w:rsidP="00DF5A43">
      <w:pPr>
        <w:autoSpaceDE w:val="0"/>
        <w:autoSpaceDN w:val="0"/>
        <w:adjustRightInd w:val="0"/>
        <w:ind w:firstLine="709"/>
        <w:jc w:val="both"/>
        <w:rPr>
          <w:color w:val="auto"/>
        </w:rPr>
      </w:pPr>
      <w:r w:rsidRPr="00436998">
        <w:rPr>
          <w:color w:val="auto"/>
        </w:rPr>
        <w:t xml:space="preserve">55. С целью реализации мероприятия, указанного в </w:t>
      </w:r>
      <w:hyperlink r:id="rId71" w:history="1">
        <w:r w:rsidRPr="00436998">
          <w:rPr>
            <w:color w:val="auto"/>
          </w:rPr>
          <w:t>подпункте «а» пункта 4</w:t>
        </w:r>
      </w:hyperlink>
      <w:r w:rsidRPr="00436998">
        <w:rPr>
          <w:color w:val="auto"/>
        </w:rPr>
        <w:t xml:space="preserve"> настоящих Правил, в программу социальной адаптации может быть включено мероприятие по прохождению стажировки. Срок прохождения стажировки не может превышать 3 месяца.</w:t>
      </w:r>
    </w:p>
    <w:p w:rsidR="00DD3926" w:rsidRPr="00436998" w:rsidRDefault="00DD3926" w:rsidP="00DF5A43">
      <w:pPr>
        <w:autoSpaceDE w:val="0"/>
        <w:autoSpaceDN w:val="0"/>
        <w:adjustRightInd w:val="0"/>
        <w:ind w:firstLine="709"/>
        <w:jc w:val="both"/>
        <w:rPr>
          <w:color w:val="auto"/>
        </w:rPr>
      </w:pPr>
      <w:r w:rsidRPr="00436998">
        <w:rPr>
          <w:color w:val="auto"/>
        </w:rPr>
        <w:t xml:space="preserve">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определенном </w:t>
      </w:r>
      <w:hyperlink r:id="rId72" w:history="1">
        <w:r w:rsidRPr="00436998">
          <w:rPr>
            <w:color w:val="auto"/>
          </w:rPr>
          <w:t>пунктом 41</w:t>
        </w:r>
      </w:hyperlink>
      <w:r w:rsidRPr="00436998">
        <w:rPr>
          <w:color w:val="auto"/>
        </w:rPr>
        <w:t xml:space="preserve"> Правил.</w:t>
      </w:r>
    </w:p>
    <w:p w:rsidR="00DD3926" w:rsidRPr="00436998" w:rsidRDefault="00DD3926" w:rsidP="00DF5A43">
      <w:pPr>
        <w:autoSpaceDE w:val="0"/>
        <w:autoSpaceDN w:val="0"/>
        <w:adjustRightInd w:val="0"/>
        <w:ind w:firstLine="709"/>
        <w:jc w:val="both"/>
        <w:rPr>
          <w:color w:val="auto"/>
        </w:rPr>
      </w:pPr>
      <w:r w:rsidRPr="00436998">
        <w:rPr>
          <w:color w:val="auto"/>
        </w:rP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DD3926" w:rsidRPr="00436998" w:rsidRDefault="00DD3926" w:rsidP="00DF5A43">
      <w:pPr>
        <w:autoSpaceDE w:val="0"/>
        <w:autoSpaceDN w:val="0"/>
        <w:adjustRightInd w:val="0"/>
        <w:ind w:firstLine="709"/>
        <w:jc w:val="both"/>
        <w:rPr>
          <w:color w:val="auto"/>
        </w:rPr>
      </w:pPr>
      <w:r w:rsidRPr="00436998">
        <w:rPr>
          <w:color w:val="auto"/>
        </w:rPr>
        <w:t xml:space="preserve">Размер возмещения расходов на прохождение получателем государственной социальной помощи на основании социального контракта стажировки по мероприятию, указанному в </w:t>
      </w:r>
      <w:hyperlink r:id="rId73" w:history="1">
        <w:r w:rsidRPr="00436998">
          <w:rPr>
            <w:color w:val="auto"/>
          </w:rPr>
          <w:t>подпункте «а» пункта 4</w:t>
        </w:r>
      </w:hyperlink>
      <w:r w:rsidRPr="00436998">
        <w:rPr>
          <w:color w:val="auto"/>
        </w:rPr>
        <w:t xml:space="preserve"> настоящих Правил, подлежит перерасчету в случае, предусмотренном в абзаце четыре пункта 41 Правил.</w:t>
      </w:r>
    </w:p>
    <w:p w:rsidR="00DD3926" w:rsidRPr="00436998" w:rsidRDefault="00DD3926" w:rsidP="00DF5A43">
      <w:pPr>
        <w:autoSpaceDE w:val="0"/>
        <w:autoSpaceDN w:val="0"/>
        <w:adjustRightInd w:val="0"/>
        <w:ind w:firstLine="709"/>
        <w:jc w:val="both"/>
        <w:rPr>
          <w:color w:val="auto"/>
        </w:rPr>
      </w:pPr>
      <w:r w:rsidRPr="00436998">
        <w:rPr>
          <w:color w:val="auto"/>
        </w:rPr>
        <w:t xml:space="preserve">56.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r:id="rId74" w:history="1">
        <w:r w:rsidRPr="00436998">
          <w:rPr>
            <w:color w:val="auto"/>
          </w:rPr>
          <w:t>пункте 4</w:t>
        </w:r>
      </w:hyperlink>
      <w:r w:rsidRPr="00436998">
        <w:rPr>
          <w:color w:val="auto"/>
        </w:rPr>
        <w:t xml:space="preserve"> Правил, в социальном контракте указываются требования к конечному результату, установленные пунктом 42 Правил.</w:t>
      </w:r>
    </w:p>
    <w:p w:rsidR="00DD3926" w:rsidRPr="00436998" w:rsidRDefault="00DD3926" w:rsidP="00DF5A43">
      <w:pPr>
        <w:autoSpaceDE w:val="0"/>
        <w:autoSpaceDN w:val="0"/>
        <w:adjustRightInd w:val="0"/>
        <w:ind w:firstLine="709"/>
        <w:jc w:val="both"/>
        <w:rPr>
          <w:color w:val="auto"/>
        </w:rPr>
      </w:pPr>
      <w:r w:rsidRPr="00436998">
        <w:rPr>
          <w:color w:val="auto"/>
        </w:rPr>
        <w:lastRenderedPageBreak/>
        <w:t>Преодолением семьей (одиноко проживающим гражданином) трудной жизненной ситуации в целях реализации Правил признается выполнение программы социальной адаптации в полном объеме в установленные сроки.</w:t>
      </w:r>
    </w:p>
    <w:p w:rsidR="00DD3926" w:rsidRPr="00436998" w:rsidRDefault="00DD3926" w:rsidP="00DF5A43">
      <w:pPr>
        <w:autoSpaceDE w:val="0"/>
        <w:autoSpaceDN w:val="0"/>
        <w:adjustRightInd w:val="0"/>
        <w:ind w:firstLine="709"/>
        <w:jc w:val="both"/>
        <w:rPr>
          <w:color w:val="auto"/>
        </w:rPr>
      </w:pPr>
      <w:r w:rsidRPr="00436998">
        <w:rPr>
          <w:color w:val="auto"/>
        </w:rPr>
        <w:t>57. Учреждением осуществляется ежемесячный контроль за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DD3926" w:rsidRPr="00436998" w:rsidRDefault="00DD3926" w:rsidP="00DF5A43">
      <w:pPr>
        <w:autoSpaceDE w:val="0"/>
        <w:autoSpaceDN w:val="0"/>
        <w:adjustRightInd w:val="0"/>
        <w:ind w:firstLine="709"/>
        <w:jc w:val="both"/>
        <w:rPr>
          <w:color w:val="auto"/>
        </w:rPr>
      </w:pPr>
      <w:r w:rsidRPr="00436998">
        <w:rPr>
          <w:color w:val="auto"/>
        </w:rPr>
        <w:t xml:space="preserve">58. В течение последнего месяца действия социального контракта учреждение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по основаниям, перечень которых предусмотрен </w:t>
      </w:r>
      <w:hyperlink r:id="rId75" w:history="1">
        <w:r w:rsidRPr="00436998">
          <w:rPr>
            <w:color w:val="auto"/>
          </w:rPr>
          <w:t>подпунктом «г» пункта 8.1</w:t>
        </w:r>
      </w:hyperlink>
      <w:r w:rsidRPr="00436998">
        <w:rPr>
          <w:color w:val="auto"/>
        </w:rPr>
        <w:t xml:space="preserve"> Правил, но не более чем на половину срока ранее заключенного социального контракта.</w:t>
      </w:r>
    </w:p>
    <w:p w:rsidR="00DD3926" w:rsidRPr="00436998" w:rsidRDefault="001C3625" w:rsidP="00DF5A43">
      <w:pPr>
        <w:autoSpaceDE w:val="0"/>
        <w:autoSpaceDN w:val="0"/>
        <w:adjustRightInd w:val="0"/>
        <w:ind w:firstLine="709"/>
        <w:jc w:val="both"/>
        <w:rPr>
          <w:color w:val="auto"/>
        </w:rPr>
      </w:pPr>
      <w:r w:rsidRPr="00436998">
        <w:rPr>
          <w:color w:val="auto"/>
        </w:rPr>
        <w:t>59</w:t>
      </w:r>
      <w:r w:rsidR="00DD3926" w:rsidRPr="00436998">
        <w:rPr>
          <w:color w:val="auto"/>
        </w:rPr>
        <w:t xml:space="preserve">. В течение 5-го месяца после месяца окончания срока действия социального контракта учреждение подготавливает отчет об оценке эффективности реализации социального контракта, включающий сведения, предусмотренные пунктом 45 Правил. </w:t>
      </w:r>
    </w:p>
    <w:p w:rsidR="00DD3926" w:rsidRPr="001C6C78" w:rsidRDefault="001C3625" w:rsidP="00DF5A43">
      <w:pPr>
        <w:autoSpaceDE w:val="0"/>
        <w:autoSpaceDN w:val="0"/>
        <w:adjustRightInd w:val="0"/>
        <w:ind w:firstLine="709"/>
        <w:jc w:val="both"/>
        <w:rPr>
          <w:color w:val="auto"/>
        </w:rPr>
      </w:pPr>
      <w:r w:rsidRPr="00436998">
        <w:rPr>
          <w:color w:val="auto"/>
        </w:rPr>
        <w:t>60</w:t>
      </w:r>
      <w:r w:rsidR="00DD3926" w:rsidRPr="00436998">
        <w:rPr>
          <w:color w:val="auto"/>
        </w:rPr>
        <w:t xml:space="preserve">. Учреждением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условий жизни семьи (одиноко проживающего гражданина), учреждение принимает решение о целесообразности заключения с гражданином нового социального контракта (за исключением граждан, указанных в </w:t>
      </w:r>
      <w:hyperlink r:id="rId76" w:history="1">
        <w:r w:rsidR="00DD3926" w:rsidRPr="00436998">
          <w:rPr>
            <w:color w:val="auto"/>
          </w:rPr>
          <w:t>пункте 2 части 1 статьи 8.1</w:t>
        </w:r>
      </w:hyperlink>
      <w:r w:rsidR="00DD3926" w:rsidRPr="00436998">
        <w:rPr>
          <w:color w:val="auto"/>
        </w:rPr>
        <w:t xml:space="preserve"> Федерального закона «О государственной социальной помощи») или оказания ему (его семье) иных мер социальной поддержки или услуг. Основания принятия решения о целесообразности заключения с гражданином нового социального контракта (за исключением граждан, </w:t>
      </w:r>
      <w:r w:rsidR="00DD3926" w:rsidRPr="001C6C78">
        <w:rPr>
          <w:color w:val="auto"/>
        </w:rPr>
        <w:t xml:space="preserve">указанных в </w:t>
      </w:r>
      <w:hyperlink r:id="rId77" w:history="1">
        <w:r w:rsidR="00DD3926" w:rsidRPr="001C6C78">
          <w:rPr>
            <w:color w:val="auto"/>
          </w:rPr>
          <w:t>пункте 2 части 1 статьи 8.1</w:t>
        </w:r>
      </w:hyperlink>
      <w:r w:rsidR="00DD3926" w:rsidRPr="001C6C78">
        <w:rPr>
          <w:color w:val="auto"/>
        </w:rPr>
        <w:t xml:space="preserve"> Федерального закона «О государственной социальной помощи») в период проведения мониторинга условий жизни семьи (одиноко проживающего гражданина) устанавливаются </w:t>
      </w:r>
      <w:r w:rsidR="00AA749E" w:rsidRPr="001C6C78">
        <w:rPr>
          <w:color w:val="auto"/>
        </w:rPr>
        <w:t>уполномоченным органом</w:t>
      </w:r>
      <w:r w:rsidR="00DD3926" w:rsidRPr="001C6C78">
        <w:rPr>
          <w:color w:val="auto"/>
        </w:rPr>
        <w:t xml:space="preserve">. Мониторинг условий жизни семьи (одиноко проживающего гражданина) проводится в том числе по мероприятиям в периоды, установленные пунктом 47 Правил. </w:t>
      </w:r>
    </w:p>
    <w:p w:rsidR="000A396E" w:rsidRPr="00436998" w:rsidRDefault="000A396E" w:rsidP="00DF5A43">
      <w:pPr>
        <w:autoSpaceDE w:val="0"/>
        <w:autoSpaceDN w:val="0"/>
        <w:adjustRightInd w:val="0"/>
        <w:ind w:firstLine="709"/>
        <w:jc w:val="both"/>
        <w:rPr>
          <w:color w:val="auto"/>
        </w:rPr>
      </w:pPr>
      <w:r w:rsidRPr="001C6C78">
        <w:rPr>
          <w:color w:val="auto"/>
        </w:rPr>
        <w:t>61. Среднедушевой доход и доход граждан</w:t>
      </w:r>
      <w:bookmarkStart w:id="1" w:name="_GoBack"/>
      <w:bookmarkEnd w:id="1"/>
      <w:r w:rsidRPr="00436998">
        <w:rPr>
          <w:color w:val="auto"/>
        </w:rPr>
        <w:t xml:space="preserve"> в целях реализации </w:t>
      </w:r>
      <w:hyperlink r:id="rId78" w:history="1">
        <w:r w:rsidRPr="00436998">
          <w:rPr>
            <w:color w:val="auto"/>
          </w:rPr>
          <w:t>пунктов 42</w:t>
        </w:r>
      </w:hyperlink>
      <w:r w:rsidRPr="00436998">
        <w:rPr>
          <w:color w:val="auto"/>
        </w:rPr>
        <w:t xml:space="preserve">, </w:t>
      </w:r>
      <w:hyperlink r:id="rId79" w:history="1">
        <w:r w:rsidRPr="00436998">
          <w:rPr>
            <w:color w:val="auto"/>
          </w:rPr>
          <w:t>45</w:t>
        </w:r>
      </w:hyperlink>
      <w:r w:rsidRPr="00436998">
        <w:rPr>
          <w:color w:val="auto"/>
        </w:rPr>
        <w:t xml:space="preserve"> и </w:t>
      </w:r>
      <w:hyperlink r:id="rId80" w:history="1">
        <w:r w:rsidRPr="00436998">
          <w:rPr>
            <w:color w:val="auto"/>
          </w:rPr>
          <w:t>46</w:t>
        </w:r>
      </w:hyperlink>
      <w:r w:rsidRPr="00436998">
        <w:rPr>
          <w:color w:val="auto"/>
        </w:rPr>
        <w:t xml:space="preserve"> Правил рассчитывается в соответствии с Федеральным </w:t>
      </w:r>
      <w:hyperlink r:id="rId81" w:history="1">
        <w:r w:rsidRPr="00436998">
          <w:rPr>
            <w:color w:val="auto"/>
          </w:rPr>
          <w:t>законом</w:t>
        </w:r>
      </w:hyperlink>
      <w:r w:rsidRPr="00436998">
        <w:rPr>
          <w:color w:val="auto"/>
        </w:rPr>
        <w:t xml:space="preserve"> </w:t>
      </w:r>
      <w:r w:rsidR="00E97888" w:rsidRPr="00436998">
        <w:rPr>
          <w:color w:val="auto"/>
        </w:rPr>
        <w:t xml:space="preserve">от 5 апреля 2003 года № 44-ФЗ </w:t>
      </w:r>
      <w:r w:rsidRPr="00436998">
        <w:rPr>
          <w:color w:val="auto"/>
        </w:rPr>
        <w:t>«О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084F66" w:rsidRPr="00436998" w:rsidRDefault="0080282C" w:rsidP="00DF5A43">
      <w:pPr>
        <w:autoSpaceDE w:val="0"/>
        <w:autoSpaceDN w:val="0"/>
        <w:adjustRightInd w:val="0"/>
        <w:ind w:firstLine="709"/>
        <w:jc w:val="both"/>
        <w:rPr>
          <w:color w:val="auto"/>
        </w:rPr>
      </w:pPr>
      <w:r w:rsidRPr="00436998">
        <w:rPr>
          <w:color w:val="auto"/>
        </w:rPr>
        <w:t xml:space="preserve">62. </w:t>
      </w:r>
      <w:r w:rsidR="00084F66" w:rsidRPr="00436998">
        <w:rPr>
          <w:color w:val="auto"/>
        </w:rPr>
        <w:t xml:space="preserve">В рамках оказания государственной социальной помощи на основании социального контракта </w:t>
      </w:r>
      <w:r w:rsidR="00E25898" w:rsidRPr="00436998">
        <w:rPr>
          <w:color w:val="auto"/>
        </w:rPr>
        <w:t>учреждение</w:t>
      </w:r>
      <w:r w:rsidR="00084F66" w:rsidRPr="00436998">
        <w:rPr>
          <w:color w:val="auto"/>
        </w:rPr>
        <w:t xml:space="preserve"> по мероприятию, указанному </w:t>
      </w:r>
      <w:r w:rsidR="00084F66" w:rsidRPr="00436998">
        <w:rPr>
          <w:color w:val="auto"/>
        </w:rPr>
        <w:lastRenderedPageBreak/>
        <w:t xml:space="preserve">в </w:t>
      </w:r>
      <w:hyperlink r:id="rId82" w:history="1">
        <w:r w:rsidR="00084F66" w:rsidRPr="00436998">
          <w:rPr>
            <w:color w:val="auto"/>
          </w:rPr>
          <w:t xml:space="preserve">подпункте </w:t>
        </w:r>
        <w:r w:rsidR="00CB2188" w:rsidRPr="00436998">
          <w:rPr>
            <w:color w:val="auto"/>
          </w:rPr>
          <w:t>«а»</w:t>
        </w:r>
        <w:r w:rsidR="00084F66" w:rsidRPr="00436998">
          <w:rPr>
            <w:color w:val="auto"/>
          </w:rPr>
          <w:t xml:space="preserve"> пункта 4</w:t>
        </w:r>
      </w:hyperlink>
      <w:r w:rsidR="00084F66" w:rsidRPr="00436998">
        <w:rPr>
          <w:color w:val="auto"/>
        </w:rPr>
        <w:t xml:space="preserve"> Правил, </w:t>
      </w:r>
      <w:r w:rsidR="00E2787A" w:rsidRPr="00436998">
        <w:rPr>
          <w:color w:val="auto"/>
        </w:rPr>
        <w:t xml:space="preserve">обеспечивает исполнение обязательств </w:t>
      </w:r>
      <w:r w:rsidR="00267A7D" w:rsidRPr="00436998">
        <w:rPr>
          <w:color w:val="auto"/>
        </w:rPr>
        <w:t xml:space="preserve">установленных </w:t>
      </w:r>
      <w:r w:rsidR="00863DCE" w:rsidRPr="00436998">
        <w:rPr>
          <w:color w:val="auto"/>
        </w:rPr>
        <w:t>в пункте 48 Правил</w:t>
      </w:r>
      <w:r w:rsidR="0049090E" w:rsidRPr="00436998">
        <w:rPr>
          <w:color w:val="auto"/>
        </w:rPr>
        <w:t>.</w:t>
      </w:r>
    </w:p>
    <w:p w:rsidR="00ED4C58" w:rsidRPr="00436998" w:rsidRDefault="00211017" w:rsidP="00DF5A43">
      <w:pPr>
        <w:autoSpaceDE w:val="0"/>
        <w:autoSpaceDN w:val="0"/>
        <w:adjustRightInd w:val="0"/>
        <w:ind w:firstLine="709"/>
        <w:jc w:val="both"/>
        <w:rPr>
          <w:color w:val="auto"/>
        </w:rPr>
      </w:pPr>
      <w:r w:rsidRPr="00436998">
        <w:rPr>
          <w:color w:val="auto"/>
        </w:rPr>
        <w:t>63</w:t>
      </w:r>
      <w:r w:rsidR="00267A7D" w:rsidRPr="00436998">
        <w:rPr>
          <w:color w:val="auto"/>
        </w:rPr>
        <w:t xml:space="preserve">. Получатель государственной социальной помощи на основании социального контракта по мероприятию, указанному в </w:t>
      </w:r>
      <w:hyperlink r:id="rId83" w:history="1">
        <w:r w:rsidR="00340F60" w:rsidRPr="00436998">
          <w:rPr>
            <w:color w:val="auto"/>
          </w:rPr>
          <w:t>подпункте «а»</w:t>
        </w:r>
        <w:r w:rsidR="00267A7D" w:rsidRPr="00436998">
          <w:rPr>
            <w:color w:val="auto"/>
          </w:rPr>
          <w:t xml:space="preserve"> пункта 4</w:t>
        </w:r>
      </w:hyperlink>
      <w:r w:rsidR="00267A7D" w:rsidRPr="00436998">
        <w:rPr>
          <w:color w:val="auto"/>
        </w:rPr>
        <w:t xml:space="preserve"> Правил, обеспечивает исполнение обязательств установленных в пункте 49 Правил</w:t>
      </w:r>
      <w:r w:rsidR="00340F60" w:rsidRPr="00436998">
        <w:rPr>
          <w:color w:val="auto"/>
        </w:rPr>
        <w:t>.</w:t>
      </w:r>
    </w:p>
    <w:p w:rsidR="000632DD" w:rsidRPr="00436998" w:rsidRDefault="00211017" w:rsidP="00DF5A43">
      <w:pPr>
        <w:autoSpaceDE w:val="0"/>
        <w:autoSpaceDN w:val="0"/>
        <w:adjustRightInd w:val="0"/>
        <w:ind w:firstLine="709"/>
        <w:jc w:val="both"/>
        <w:rPr>
          <w:color w:val="auto"/>
        </w:rPr>
      </w:pPr>
      <w:r w:rsidRPr="00436998">
        <w:rPr>
          <w:color w:val="auto"/>
        </w:rPr>
        <w:t>64.</w:t>
      </w:r>
      <w:r w:rsidR="000632DD" w:rsidRPr="00436998">
        <w:rPr>
          <w:color w:val="auto"/>
        </w:rPr>
        <w:t xml:space="preserve"> В рамках оказания государственной социальной помощи на основании социального контракта учреждение по мероприятию, указанному в </w:t>
      </w:r>
      <w:hyperlink r:id="rId84" w:history="1">
        <w:r w:rsidR="000632DD" w:rsidRPr="00436998">
          <w:rPr>
            <w:color w:val="auto"/>
          </w:rPr>
          <w:t xml:space="preserve">подпункте </w:t>
        </w:r>
        <w:r w:rsidR="00340F60" w:rsidRPr="00436998">
          <w:rPr>
            <w:color w:val="auto"/>
          </w:rPr>
          <w:t>«б»</w:t>
        </w:r>
        <w:r w:rsidR="000632DD" w:rsidRPr="00436998">
          <w:rPr>
            <w:color w:val="auto"/>
          </w:rPr>
          <w:t xml:space="preserve"> пункта 4</w:t>
        </w:r>
      </w:hyperlink>
      <w:r w:rsidR="000632DD" w:rsidRPr="00436998">
        <w:rPr>
          <w:color w:val="auto"/>
        </w:rPr>
        <w:t xml:space="preserve"> Правил, обеспечивает исполнение обязательств установленных в пункте 50 Правил</w:t>
      </w:r>
      <w:r w:rsidR="00340F60" w:rsidRPr="00436998">
        <w:rPr>
          <w:color w:val="auto"/>
        </w:rPr>
        <w:t>.</w:t>
      </w:r>
    </w:p>
    <w:p w:rsidR="00997162" w:rsidRPr="00436998" w:rsidRDefault="007E2F5F" w:rsidP="00DF5A43">
      <w:pPr>
        <w:autoSpaceDE w:val="0"/>
        <w:autoSpaceDN w:val="0"/>
        <w:adjustRightInd w:val="0"/>
        <w:ind w:firstLine="709"/>
        <w:jc w:val="both"/>
        <w:rPr>
          <w:color w:val="auto"/>
        </w:rPr>
      </w:pPr>
      <w:r w:rsidRPr="00436998">
        <w:rPr>
          <w:color w:val="auto"/>
        </w:rPr>
        <w:t>65</w:t>
      </w:r>
      <w:r w:rsidR="000632DD" w:rsidRPr="00436998">
        <w:rPr>
          <w:color w:val="auto"/>
        </w:rPr>
        <w:t xml:space="preserve">. </w:t>
      </w:r>
      <w:r w:rsidR="00997162" w:rsidRPr="00436998">
        <w:rPr>
          <w:color w:val="auto"/>
        </w:rPr>
        <w:t xml:space="preserve">В рамках оказания государственной социальной помощи на основании социального контракта гражданам, указанным в </w:t>
      </w:r>
      <w:hyperlink r:id="rId85" w:history="1">
        <w:r w:rsidR="00997162" w:rsidRPr="00436998">
          <w:rPr>
            <w:color w:val="auto"/>
          </w:rPr>
          <w:t>пункте 2 части 1 статьи 8.1</w:t>
        </w:r>
      </w:hyperlink>
      <w:r w:rsidR="00997162" w:rsidRPr="00436998">
        <w:rPr>
          <w:color w:val="auto"/>
        </w:rPr>
        <w:t xml:space="preserve"> Федерального закона </w:t>
      </w:r>
      <w:r w:rsidR="004546F4" w:rsidRPr="00436998">
        <w:rPr>
          <w:color w:val="auto"/>
        </w:rPr>
        <w:t>«</w:t>
      </w:r>
      <w:r w:rsidR="00997162" w:rsidRPr="00436998">
        <w:rPr>
          <w:color w:val="auto"/>
        </w:rPr>
        <w:t>О го</w:t>
      </w:r>
      <w:r w:rsidR="004546F4" w:rsidRPr="00436998">
        <w:rPr>
          <w:color w:val="auto"/>
        </w:rPr>
        <w:t>сударственной социальной помощи»</w:t>
      </w:r>
      <w:r w:rsidR="00997162" w:rsidRPr="00436998">
        <w:rPr>
          <w:color w:val="auto"/>
        </w:rPr>
        <w:t xml:space="preserve">, по мероприятию, указанному в </w:t>
      </w:r>
      <w:hyperlink r:id="rId86" w:history="1">
        <w:r w:rsidR="004546F4" w:rsidRPr="00436998">
          <w:rPr>
            <w:color w:val="auto"/>
          </w:rPr>
          <w:t>подпункте «б»</w:t>
        </w:r>
        <w:r w:rsidR="00997162" w:rsidRPr="00436998">
          <w:rPr>
            <w:color w:val="auto"/>
          </w:rPr>
          <w:t xml:space="preserve"> пункта 4</w:t>
        </w:r>
      </w:hyperlink>
      <w:r w:rsidR="00997162" w:rsidRPr="00436998">
        <w:rPr>
          <w:color w:val="auto"/>
        </w:rPr>
        <w:t xml:space="preserve"> Правил, организации, образующие инфраструктуру поддержки субъектов малого и среднего предприни</w:t>
      </w:r>
      <w:r w:rsidR="004546F4" w:rsidRPr="00436998">
        <w:rPr>
          <w:color w:val="auto"/>
        </w:rPr>
        <w:t>мательства, в том числе центры «Мой бизнес»</w:t>
      </w:r>
      <w:r w:rsidR="00997162" w:rsidRPr="00436998">
        <w:rPr>
          <w:color w:val="auto"/>
        </w:rPr>
        <w:t xml:space="preserve">, предоставляют консультационную и методологическую поддержку по вопросам ведения предпринимательской деятельности получателю государственной социальной помощи на основании социального контракта в период заключения, действия и мониторинга, проводимого в соответствии с </w:t>
      </w:r>
      <w:hyperlink r:id="rId87" w:history="1">
        <w:r w:rsidR="00997162" w:rsidRPr="00436998">
          <w:rPr>
            <w:color w:val="auto"/>
          </w:rPr>
          <w:t>пунктом 46</w:t>
        </w:r>
      </w:hyperlink>
      <w:r w:rsidR="00997162" w:rsidRPr="00436998">
        <w:rPr>
          <w:color w:val="auto"/>
        </w:rPr>
        <w:t xml:space="preserve"> Правил, социального контракта.</w:t>
      </w:r>
    </w:p>
    <w:p w:rsidR="00267A7D" w:rsidRPr="00436998" w:rsidRDefault="000031CF" w:rsidP="00DF5A43">
      <w:pPr>
        <w:autoSpaceDE w:val="0"/>
        <w:autoSpaceDN w:val="0"/>
        <w:adjustRightInd w:val="0"/>
        <w:ind w:firstLine="709"/>
        <w:jc w:val="both"/>
        <w:rPr>
          <w:color w:val="auto"/>
        </w:rPr>
      </w:pPr>
      <w:r w:rsidRPr="00436998">
        <w:rPr>
          <w:color w:val="auto"/>
        </w:rPr>
        <w:t>66</w:t>
      </w:r>
      <w:r w:rsidR="00352DDD" w:rsidRPr="00436998">
        <w:rPr>
          <w:color w:val="auto"/>
        </w:rPr>
        <w:t>.</w:t>
      </w:r>
      <w:r w:rsidR="00124B58" w:rsidRPr="00436998">
        <w:rPr>
          <w:color w:val="auto"/>
        </w:rPr>
        <w:t xml:space="preserve"> Получатель государственной социальной помощи на основании социального контракта по мероприятию, указанному в </w:t>
      </w:r>
      <w:hyperlink r:id="rId88" w:history="1">
        <w:r w:rsidR="004546F4" w:rsidRPr="00436998">
          <w:rPr>
            <w:color w:val="auto"/>
          </w:rPr>
          <w:t>подпункте «б»</w:t>
        </w:r>
        <w:r w:rsidR="00124B58" w:rsidRPr="00436998">
          <w:rPr>
            <w:color w:val="auto"/>
          </w:rPr>
          <w:t xml:space="preserve"> пункта 4</w:t>
        </w:r>
      </w:hyperlink>
      <w:r w:rsidR="00124B58" w:rsidRPr="00436998">
        <w:rPr>
          <w:color w:val="auto"/>
        </w:rPr>
        <w:t xml:space="preserve"> Правил, обеспечивает исполнение обязательств установленных в пункте 51 Правил</w:t>
      </w:r>
      <w:r w:rsidR="004546F4" w:rsidRPr="00436998">
        <w:rPr>
          <w:color w:val="auto"/>
        </w:rPr>
        <w:t>.</w:t>
      </w:r>
    </w:p>
    <w:p w:rsidR="003B146D" w:rsidRPr="00436998" w:rsidRDefault="00841FDE" w:rsidP="00DF5A43">
      <w:pPr>
        <w:autoSpaceDE w:val="0"/>
        <w:autoSpaceDN w:val="0"/>
        <w:adjustRightInd w:val="0"/>
        <w:ind w:firstLine="709"/>
        <w:jc w:val="both"/>
        <w:rPr>
          <w:color w:val="auto"/>
        </w:rPr>
      </w:pPr>
      <w:r w:rsidRPr="00436998">
        <w:rPr>
          <w:color w:val="auto"/>
        </w:rPr>
        <w:t>67</w:t>
      </w:r>
      <w:r w:rsidR="003B146D" w:rsidRPr="00436998">
        <w:rPr>
          <w:color w:val="auto"/>
        </w:rPr>
        <w:t xml:space="preserve">. В рамках оказания государственной социальной помощи на основании социального контракта учреждение по мероприятию, указанному в </w:t>
      </w:r>
      <w:hyperlink r:id="rId89" w:history="1">
        <w:r w:rsidR="003B146D" w:rsidRPr="00436998">
          <w:rPr>
            <w:color w:val="auto"/>
          </w:rPr>
          <w:t xml:space="preserve">подпункте </w:t>
        </w:r>
        <w:r w:rsidR="007C24DD" w:rsidRPr="00436998">
          <w:rPr>
            <w:color w:val="auto"/>
          </w:rPr>
          <w:t>«в»</w:t>
        </w:r>
        <w:r w:rsidR="003B146D" w:rsidRPr="00436998">
          <w:rPr>
            <w:color w:val="auto"/>
          </w:rPr>
          <w:t xml:space="preserve"> пункта 4</w:t>
        </w:r>
      </w:hyperlink>
      <w:r w:rsidR="007C24DD" w:rsidRPr="00436998">
        <w:rPr>
          <w:color w:val="auto"/>
        </w:rPr>
        <w:t xml:space="preserve"> Правил</w:t>
      </w:r>
      <w:r w:rsidR="003B146D" w:rsidRPr="00436998">
        <w:rPr>
          <w:color w:val="auto"/>
        </w:rPr>
        <w:t>, обеспечивает исполнение обязательств установленных в пункте 5</w:t>
      </w:r>
      <w:r w:rsidR="0057383F" w:rsidRPr="00436998">
        <w:rPr>
          <w:color w:val="auto"/>
        </w:rPr>
        <w:t>2</w:t>
      </w:r>
      <w:r w:rsidR="003B146D" w:rsidRPr="00436998">
        <w:rPr>
          <w:color w:val="auto"/>
        </w:rPr>
        <w:t xml:space="preserve"> Пра</w:t>
      </w:r>
      <w:r w:rsidR="007C24DD" w:rsidRPr="00436998">
        <w:rPr>
          <w:color w:val="auto"/>
        </w:rPr>
        <w:t>вил</w:t>
      </w:r>
      <w:r w:rsidR="003B146D" w:rsidRPr="00436998">
        <w:rPr>
          <w:color w:val="auto"/>
        </w:rPr>
        <w:t>.</w:t>
      </w:r>
    </w:p>
    <w:p w:rsidR="00C36B7F" w:rsidRPr="00436998" w:rsidRDefault="00626595" w:rsidP="00DF5A43">
      <w:pPr>
        <w:autoSpaceDE w:val="0"/>
        <w:autoSpaceDN w:val="0"/>
        <w:adjustRightInd w:val="0"/>
        <w:ind w:firstLine="709"/>
        <w:jc w:val="both"/>
        <w:rPr>
          <w:color w:val="auto"/>
        </w:rPr>
      </w:pPr>
      <w:r w:rsidRPr="00436998">
        <w:rPr>
          <w:color w:val="auto"/>
        </w:rPr>
        <w:t>68</w:t>
      </w:r>
      <w:r w:rsidR="00C36B7F" w:rsidRPr="00436998">
        <w:rPr>
          <w:color w:val="auto"/>
        </w:rPr>
        <w:t xml:space="preserve">. Получатель государственной социальной помощи на основании социального контракта по мероприятию, указанному в </w:t>
      </w:r>
      <w:hyperlink r:id="rId90" w:history="1">
        <w:r w:rsidR="00C36B7F" w:rsidRPr="00436998">
          <w:rPr>
            <w:color w:val="auto"/>
          </w:rPr>
          <w:t xml:space="preserve">подпункте </w:t>
        </w:r>
        <w:r w:rsidR="00D80C17" w:rsidRPr="00436998">
          <w:rPr>
            <w:color w:val="auto"/>
          </w:rPr>
          <w:t>«в»</w:t>
        </w:r>
        <w:r w:rsidR="00C36B7F" w:rsidRPr="00436998">
          <w:rPr>
            <w:color w:val="auto"/>
          </w:rPr>
          <w:t xml:space="preserve"> пункта 4</w:t>
        </w:r>
      </w:hyperlink>
      <w:r w:rsidR="00C36B7F" w:rsidRPr="00436998">
        <w:rPr>
          <w:color w:val="auto"/>
        </w:rPr>
        <w:t xml:space="preserve"> Правил, обеспечивает исполнение обязательств у</w:t>
      </w:r>
      <w:r w:rsidR="00D80C17" w:rsidRPr="00436998">
        <w:rPr>
          <w:color w:val="auto"/>
        </w:rPr>
        <w:t>становленных в пункте 53 Правил</w:t>
      </w:r>
      <w:r w:rsidR="00C36B7F" w:rsidRPr="00436998">
        <w:rPr>
          <w:color w:val="auto"/>
        </w:rPr>
        <w:t>.</w:t>
      </w:r>
    </w:p>
    <w:p w:rsidR="00133B2C" w:rsidRPr="00436998" w:rsidRDefault="00626595" w:rsidP="00DF5A43">
      <w:pPr>
        <w:autoSpaceDE w:val="0"/>
        <w:autoSpaceDN w:val="0"/>
        <w:adjustRightInd w:val="0"/>
        <w:ind w:firstLine="709"/>
        <w:jc w:val="both"/>
        <w:rPr>
          <w:color w:val="auto"/>
        </w:rPr>
      </w:pPr>
      <w:r w:rsidRPr="00436998">
        <w:rPr>
          <w:color w:val="auto"/>
        </w:rPr>
        <w:t>69</w:t>
      </w:r>
      <w:r w:rsidR="00133B2C" w:rsidRPr="00436998">
        <w:rPr>
          <w:color w:val="auto"/>
        </w:rPr>
        <w:t xml:space="preserve">. В рамках оказания государственной социальной помощи на основании социального контракта учреждение по мероприятию, указанному в </w:t>
      </w:r>
      <w:hyperlink r:id="rId91" w:history="1">
        <w:r w:rsidR="008E747E" w:rsidRPr="00436998">
          <w:rPr>
            <w:color w:val="auto"/>
          </w:rPr>
          <w:t>подпункте «г»</w:t>
        </w:r>
        <w:r w:rsidR="00133B2C" w:rsidRPr="00436998">
          <w:rPr>
            <w:color w:val="auto"/>
          </w:rPr>
          <w:t xml:space="preserve"> пункта 4</w:t>
        </w:r>
      </w:hyperlink>
      <w:r w:rsidR="00133B2C" w:rsidRPr="00436998">
        <w:rPr>
          <w:color w:val="auto"/>
        </w:rPr>
        <w:t xml:space="preserve"> Правил, обеспечивает исполнение обязательств установленных в пункте 54 Правил</w:t>
      </w:r>
      <w:r w:rsidR="008E747E" w:rsidRPr="00436998">
        <w:rPr>
          <w:color w:val="auto"/>
        </w:rPr>
        <w:t>.</w:t>
      </w:r>
    </w:p>
    <w:p w:rsidR="00CB4B9E" w:rsidRPr="00436998" w:rsidRDefault="00626595" w:rsidP="00DF5A43">
      <w:pPr>
        <w:autoSpaceDE w:val="0"/>
        <w:autoSpaceDN w:val="0"/>
        <w:adjustRightInd w:val="0"/>
        <w:ind w:firstLine="709"/>
        <w:jc w:val="both"/>
        <w:rPr>
          <w:color w:val="auto"/>
        </w:rPr>
      </w:pPr>
      <w:r w:rsidRPr="00436998">
        <w:rPr>
          <w:color w:val="auto"/>
        </w:rPr>
        <w:t>70</w:t>
      </w:r>
      <w:r w:rsidR="00CB4B9E" w:rsidRPr="00436998">
        <w:rPr>
          <w:color w:val="auto"/>
        </w:rPr>
        <w:t xml:space="preserve">. Получатель государственной социальной помощи на основании социального контракта по мероприятию, указанному в </w:t>
      </w:r>
      <w:hyperlink r:id="rId92" w:history="1">
        <w:r w:rsidR="002D4BAC" w:rsidRPr="00436998">
          <w:rPr>
            <w:color w:val="auto"/>
          </w:rPr>
          <w:t>подпункте «г»</w:t>
        </w:r>
        <w:r w:rsidR="00CB4B9E" w:rsidRPr="00436998">
          <w:rPr>
            <w:color w:val="auto"/>
          </w:rPr>
          <w:t xml:space="preserve"> пункта 4</w:t>
        </w:r>
      </w:hyperlink>
      <w:r w:rsidR="00CB4B9E" w:rsidRPr="00436998">
        <w:rPr>
          <w:color w:val="auto"/>
        </w:rPr>
        <w:t xml:space="preserve"> Правил, обеспечивает исполнение обязательств установленных в пункте 55.</w:t>
      </w:r>
    </w:p>
    <w:p w:rsidR="008770D3" w:rsidRPr="00436998" w:rsidRDefault="00CE0BF0" w:rsidP="00DF5A43">
      <w:pPr>
        <w:autoSpaceDE w:val="0"/>
        <w:autoSpaceDN w:val="0"/>
        <w:adjustRightInd w:val="0"/>
        <w:ind w:firstLine="709"/>
        <w:jc w:val="both"/>
        <w:rPr>
          <w:color w:val="auto"/>
        </w:rPr>
      </w:pPr>
      <w:r w:rsidRPr="00436998">
        <w:rPr>
          <w:color w:val="auto"/>
        </w:rPr>
        <w:t>71</w:t>
      </w:r>
      <w:r w:rsidR="001D32BB" w:rsidRPr="00436998">
        <w:rPr>
          <w:color w:val="auto"/>
        </w:rPr>
        <w:t>. Учреждением могут быть внесены изменения в социальный контракт и (или) программу социальной адаптации, а также бизнес-план (смету расходов) по согласованию с получателем государственной социальной помощи на основании социального контракта.</w:t>
      </w:r>
    </w:p>
    <w:p w:rsidR="008A3584" w:rsidRPr="00436998" w:rsidRDefault="001D32BB" w:rsidP="00DF5A43">
      <w:pPr>
        <w:autoSpaceDE w:val="0"/>
        <w:autoSpaceDN w:val="0"/>
        <w:adjustRightInd w:val="0"/>
        <w:ind w:firstLine="709"/>
        <w:jc w:val="both"/>
        <w:rPr>
          <w:color w:val="auto"/>
        </w:rPr>
      </w:pPr>
      <w:r w:rsidRPr="00436998">
        <w:rPr>
          <w:color w:val="auto"/>
        </w:rPr>
        <w:lastRenderedPageBreak/>
        <w:t xml:space="preserve">В случае внесения изменений в социальный контракт и (или) программу социальной адаптации, а также бизнес-план (смету расходов) </w:t>
      </w:r>
      <w:r w:rsidR="00984322">
        <w:rPr>
          <w:color w:val="auto"/>
        </w:rPr>
        <w:t>учреждением</w:t>
      </w:r>
      <w:r w:rsidRPr="00436998">
        <w:rPr>
          <w:color w:val="auto"/>
        </w:rPr>
        <w:t xml:space="preserve"> в течение 3 рабочих дней со дня внесения изменений в программу социальной адаптации, а также бизнес-план (смету расходов) направляется соответствующее уведомление получателю государственной социальной помощи на основании социального контракта </w:t>
      </w:r>
      <w:r w:rsidR="008770D3" w:rsidRPr="00436998">
        <w:rPr>
          <w:color w:val="auto"/>
        </w:rPr>
        <w:t>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w:t>
      </w:r>
    </w:p>
    <w:p w:rsidR="00F20F68" w:rsidRPr="00436998" w:rsidRDefault="00F20F68" w:rsidP="00DF5A43">
      <w:pPr>
        <w:autoSpaceDE w:val="0"/>
        <w:autoSpaceDN w:val="0"/>
        <w:adjustRightInd w:val="0"/>
        <w:ind w:firstLine="709"/>
        <w:jc w:val="both"/>
        <w:rPr>
          <w:color w:val="auto"/>
        </w:rPr>
      </w:pPr>
      <w:r w:rsidRPr="00436998">
        <w:rPr>
          <w:color w:val="auto"/>
        </w:rPr>
        <w:t>72. Распределение численности получателей социального контракта по соответствующим мероприятиям утверждается уполномоченным органом, с соблюдением пункта 59 Правил.</w:t>
      </w:r>
    </w:p>
    <w:p w:rsidR="008A3584" w:rsidRPr="00436998" w:rsidRDefault="00521692" w:rsidP="00DF5A43">
      <w:pPr>
        <w:autoSpaceDE w:val="0"/>
        <w:autoSpaceDN w:val="0"/>
        <w:adjustRightInd w:val="0"/>
        <w:ind w:firstLine="709"/>
        <w:jc w:val="both"/>
        <w:rPr>
          <w:color w:val="auto"/>
        </w:rPr>
      </w:pPr>
      <w:r w:rsidRPr="00436998">
        <w:rPr>
          <w:color w:val="auto"/>
        </w:rPr>
        <w:t>73</w:t>
      </w:r>
      <w:r w:rsidR="008A3584" w:rsidRPr="00436998">
        <w:rPr>
          <w:color w:val="auto"/>
        </w:rPr>
        <w:t xml:space="preserve">. Получатель государственной социальной помощи на основании социального контракта вправе обратиться в учреждение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по форме согласно </w:t>
      </w:r>
      <w:hyperlink r:id="rId93" w:history="1">
        <w:r w:rsidR="008A3584" w:rsidRPr="00436998">
          <w:rPr>
            <w:color w:val="auto"/>
          </w:rPr>
          <w:t>приложению № 1</w:t>
        </w:r>
      </w:hyperlink>
      <w:r w:rsidR="008A3584" w:rsidRPr="00436998">
        <w:rPr>
          <w:color w:val="auto"/>
        </w:rPr>
        <w:t xml:space="preserve"> Правил.</w:t>
      </w:r>
    </w:p>
    <w:p w:rsidR="008A3584" w:rsidRPr="00436998" w:rsidRDefault="00912DC9" w:rsidP="00DF5A43">
      <w:pPr>
        <w:autoSpaceDE w:val="0"/>
        <w:autoSpaceDN w:val="0"/>
        <w:adjustRightInd w:val="0"/>
        <w:ind w:firstLine="709"/>
        <w:jc w:val="both"/>
        <w:rPr>
          <w:color w:val="auto"/>
        </w:rPr>
      </w:pPr>
      <w:r w:rsidRPr="00436998">
        <w:rPr>
          <w:color w:val="auto"/>
        </w:rPr>
        <w:t>74</w:t>
      </w:r>
      <w:r w:rsidR="008A3584" w:rsidRPr="00436998">
        <w:rPr>
          <w:color w:val="auto"/>
        </w:rPr>
        <w:t xml:space="preserve">. 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w:t>
      </w:r>
      <w:r w:rsidR="0064362F" w:rsidRPr="00436998">
        <w:rPr>
          <w:color w:val="auto"/>
        </w:rPr>
        <w:t>учреждением</w:t>
      </w:r>
      <w:r w:rsidR="008A3584" w:rsidRPr="00436998">
        <w:rPr>
          <w:color w:val="auto"/>
        </w:rPr>
        <w:t xml:space="preserve"> не позднее 3-го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w:t>
      </w:r>
    </w:p>
    <w:p w:rsidR="00912DC9" w:rsidRPr="00436998" w:rsidRDefault="00912DC9" w:rsidP="00DF5A43">
      <w:pPr>
        <w:autoSpaceDE w:val="0"/>
        <w:autoSpaceDN w:val="0"/>
        <w:adjustRightInd w:val="0"/>
        <w:ind w:firstLine="709"/>
        <w:jc w:val="both"/>
        <w:rPr>
          <w:color w:val="auto"/>
        </w:rPr>
      </w:pPr>
      <w:r w:rsidRPr="00436998">
        <w:rPr>
          <w:color w:val="auto"/>
        </w:rPr>
        <w:t>75</w:t>
      </w:r>
      <w:r w:rsidR="008A3584" w:rsidRPr="00436998">
        <w:rPr>
          <w:color w:val="auto"/>
        </w:rPr>
        <w:t xml:space="preserve">. Получатель государственной социальной помощи на основании социального контракта вправе обратиться в учреждение в целях прекращения оказания государственной социальной помощи на основании социального контракта с заявлением о прекращении по форме согласно </w:t>
      </w:r>
      <w:hyperlink r:id="rId94" w:history="1">
        <w:r w:rsidR="008A3584" w:rsidRPr="00436998">
          <w:rPr>
            <w:color w:val="auto"/>
          </w:rPr>
          <w:t>приложению № 2</w:t>
        </w:r>
      </w:hyperlink>
      <w:r w:rsidRPr="00436998">
        <w:rPr>
          <w:color w:val="auto"/>
        </w:rPr>
        <w:t xml:space="preserve"> Правил.</w:t>
      </w:r>
    </w:p>
    <w:p w:rsidR="008A3584" w:rsidRPr="00436998" w:rsidRDefault="008A3584" w:rsidP="00DF5A43">
      <w:pPr>
        <w:autoSpaceDE w:val="0"/>
        <w:autoSpaceDN w:val="0"/>
        <w:adjustRightInd w:val="0"/>
        <w:ind w:firstLine="709"/>
        <w:jc w:val="both"/>
        <w:rPr>
          <w:color w:val="auto"/>
        </w:rPr>
      </w:pPr>
      <w:r w:rsidRPr="00436998">
        <w:rPr>
          <w:color w:val="auto"/>
        </w:rPr>
        <w:t xml:space="preserve">Заявление о прекращении может быть отозвано получателем государственной социальной помощи на основании социального контракта в соответствии с </w:t>
      </w:r>
      <w:hyperlink r:id="rId95" w:history="1">
        <w:r w:rsidRPr="00436998">
          <w:rPr>
            <w:color w:val="auto"/>
          </w:rPr>
          <w:t>пунктом 24</w:t>
        </w:r>
      </w:hyperlink>
      <w:r w:rsidRPr="00436998">
        <w:rPr>
          <w:color w:val="auto"/>
        </w:rPr>
        <w:t xml:space="preserve"> настоящих Правил.</w:t>
      </w:r>
    </w:p>
    <w:p w:rsidR="00B20EEA" w:rsidRPr="00436998" w:rsidRDefault="00912DC9" w:rsidP="00DF5A43">
      <w:pPr>
        <w:autoSpaceDE w:val="0"/>
        <w:autoSpaceDN w:val="0"/>
        <w:adjustRightInd w:val="0"/>
        <w:ind w:firstLine="709"/>
        <w:jc w:val="both"/>
        <w:rPr>
          <w:color w:val="auto"/>
        </w:rPr>
      </w:pPr>
      <w:r w:rsidRPr="00436998">
        <w:t>76</w:t>
      </w:r>
      <w:r w:rsidR="00812453" w:rsidRPr="00436998">
        <w:t xml:space="preserve">. </w:t>
      </w:r>
      <w:r w:rsidR="00B20EEA" w:rsidRPr="00436998">
        <w:rPr>
          <w:color w:val="auto"/>
        </w:rPr>
        <w:t>Назначение, оказание, оценка эффективности государственной социальной помощи на основании социального контракта и мониторинг ее оказания осуществляются с использованием государс</w:t>
      </w:r>
      <w:r w:rsidR="00D623BD" w:rsidRPr="00436998">
        <w:rPr>
          <w:color w:val="auto"/>
        </w:rPr>
        <w:t>твенной информационной системы «</w:t>
      </w:r>
      <w:r w:rsidR="00B20EEA" w:rsidRPr="00436998">
        <w:rPr>
          <w:color w:val="auto"/>
        </w:rPr>
        <w:t>Единая централизованная цифров</w:t>
      </w:r>
      <w:r w:rsidR="00D623BD" w:rsidRPr="00436998">
        <w:rPr>
          <w:color w:val="auto"/>
        </w:rPr>
        <w:t>ая платформа в социальной сфере»</w:t>
      </w:r>
      <w:r w:rsidR="00B20EEA" w:rsidRPr="00436998">
        <w:rPr>
          <w:color w:val="auto"/>
        </w:rPr>
        <w:t xml:space="preserve"> или информационных систем органов и (или) </w:t>
      </w:r>
      <w:r w:rsidR="00B20EEA" w:rsidRPr="00436998">
        <w:rPr>
          <w:color w:val="auto"/>
        </w:rPr>
        <w:lastRenderedPageBreak/>
        <w:t xml:space="preserve">организаций, соответствующих требованиям, установленным </w:t>
      </w:r>
      <w:hyperlink r:id="rId96" w:history="1">
        <w:r w:rsidR="00B20EEA" w:rsidRPr="00436998">
          <w:rPr>
            <w:color w:val="auto"/>
          </w:rPr>
          <w:t>частью 6 статьи 6.12</w:t>
        </w:r>
      </w:hyperlink>
      <w:r w:rsidR="00B20EEA" w:rsidRPr="00436998">
        <w:rPr>
          <w:color w:val="auto"/>
        </w:rPr>
        <w:t xml:space="preserve"> Федерального закона </w:t>
      </w:r>
      <w:r w:rsidR="004C3915" w:rsidRPr="00436998">
        <w:rPr>
          <w:color w:val="auto"/>
        </w:rPr>
        <w:t>«</w:t>
      </w:r>
      <w:r w:rsidR="00B20EEA" w:rsidRPr="00436998">
        <w:rPr>
          <w:color w:val="auto"/>
        </w:rPr>
        <w:t>О го</w:t>
      </w:r>
      <w:r w:rsidR="004C3915" w:rsidRPr="00436998">
        <w:rPr>
          <w:color w:val="auto"/>
        </w:rPr>
        <w:t>сударственной социальной помощи»</w:t>
      </w:r>
      <w:r w:rsidR="00B20EEA" w:rsidRPr="00436998">
        <w:rPr>
          <w:color w:val="auto"/>
        </w:rPr>
        <w:t xml:space="preserve">. Выплатные дела, документы о выплате и доставке денежных средств, предоставляемых в рамках оказания государственной социальной помощи на основании социального контракта, а также дела об отказе в назначении государственной социальной помощи на основании социального контракта хранятся в электронной форме в соответствии с законодательством Российской Федерации об архивном деле с использованием государственной информационной системы </w:t>
      </w:r>
      <w:r w:rsidR="00D623BD" w:rsidRPr="00436998">
        <w:rPr>
          <w:color w:val="auto"/>
        </w:rPr>
        <w:t>«</w:t>
      </w:r>
      <w:r w:rsidR="00B20EEA" w:rsidRPr="00436998">
        <w:rPr>
          <w:color w:val="auto"/>
        </w:rPr>
        <w:t>Единая централизованная цифров</w:t>
      </w:r>
      <w:r w:rsidR="00D623BD" w:rsidRPr="00436998">
        <w:rPr>
          <w:color w:val="auto"/>
        </w:rPr>
        <w:t>ая платформа в социальной сфере»</w:t>
      </w:r>
      <w:r w:rsidR="00B20EEA" w:rsidRPr="00436998">
        <w:rPr>
          <w:color w:val="auto"/>
        </w:rPr>
        <w:t xml:space="preserve"> или информационных систем органов и (или) организаций, соответствующих требованиям, установленным </w:t>
      </w:r>
      <w:hyperlink r:id="rId97" w:history="1">
        <w:r w:rsidR="00B20EEA" w:rsidRPr="00436998">
          <w:rPr>
            <w:color w:val="auto"/>
          </w:rPr>
          <w:t>частью 6 статьи 6.12</w:t>
        </w:r>
      </w:hyperlink>
      <w:r w:rsidR="00B20EEA" w:rsidRPr="00436998">
        <w:rPr>
          <w:color w:val="auto"/>
        </w:rPr>
        <w:t xml:space="preserve"> Феде</w:t>
      </w:r>
      <w:r w:rsidR="00D623BD" w:rsidRPr="00436998">
        <w:rPr>
          <w:color w:val="auto"/>
        </w:rPr>
        <w:t>рального закона «</w:t>
      </w:r>
      <w:r w:rsidR="00B20EEA" w:rsidRPr="00436998">
        <w:rPr>
          <w:color w:val="auto"/>
        </w:rPr>
        <w:t>О го</w:t>
      </w:r>
      <w:r w:rsidR="00D623BD" w:rsidRPr="00436998">
        <w:rPr>
          <w:color w:val="auto"/>
        </w:rPr>
        <w:t>сударственной социальной помощи»</w:t>
      </w:r>
      <w:r w:rsidR="00B20EEA" w:rsidRPr="00436998">
        <w:rPr>
          <w:color w:val="auto"/>
        </w:rPr>
        <w:t>.</w:t>
      </w:r>
    </w:p>
    <w:p w:rsidR="00631539" w:rsidRPr="00436998" w:rsidRDefault="00812453" w:rsidP="00DF5A43">
      <w:pPr>
        <w:autoSpaceDE w:val="0"/>
        <w:autoSpaceDN w:val="0"/>
        <w:adjustRightInd w:val="0"/>
        <w:ind w:firstLine="709"/>
        <w:jc w:val="both"/>
        <w:rPr>
          <w:color w:val="auto"/>
        </w:rPr>
      </w:pPr>
      <w:r w:rsidRPr="00436998">
        <w:rPr>
          <w:color w:val="auto"/>
        </w:rPr>
        <w:t xml:space="preserve">Учреждение </w:t>
      </w:r>
      <w:r w:rsidR="00631539" w:rsidRPr="00436998">
        <w:rPr>
          <w:color w:val="auto"/>
        </w:rPr>
        <w:t>вносит в государс</w:t>
      </w:r>
      <w:r w:rsidR="00D623BD" w:rsidRPr="00436998">
        <w:rPr>
          <w:color w:val="auto"/>
        </w:rPr>
        <w:t>твенную информационную систему «</w:t>
      </w:r>
      <w:r w:rsidR="00631539" w:rsidRPr="00436998">
        <w:rPr>
          <w:color w:val="auto"/>
        </w:rPr>
        <w:t>Единая централизованная цифров</w:t>
      </w:r>
      <w:r w:rsidR="00D623BD" w:rsidRPr="00436998">
        <w:rPr>
          <w:color w:val="auto"/>
        </w:rPr>
        <w:t>ая платформа в социальной сфере»</w:t>
      </w:r>
      <w:r w:rsidR="00631539" w:rsidRPr="00436998">
        <w:rPr>
          <w:color w:val="auto"/>
        </w:rPr>
        <w:t xml:space="preserve"> информацию об оказании государственной социальной помощи на основании социального контракта. При использовании учреждением государс</w:t>
      </w:r>
      <w:r w:rsidR="00D623BD" w:rsidRPr="00436998">
        <w:rPr>
          <w:color w:val="auto"/>
        </w:rPr>
        <w:t>твенной информационной системы «</w:t>
      </w:r>
      <w:r w:rsidR="00631539" w:rsidRPr="00436998">
        <w:rPr>
          <w:color w:val="auto"/>
        </w:rPr>
        <w:t>Единая централизованная цифров</w:t>
      </w:r>
      <w:r w:rsidR="001F7DAB" w:rsidRPr="00436998">
        <w:rPr>
          <w:color w:val="auto"/>
        </w:rPr>
        <w:t>ая платформа в социальной сфере»</w:t>
      </w:r>
      <w:r w:rsidR="00631539" w:rsidRPr="00436998">
        <w:rPr>
          <w:color w:val="auto"/>
        </w:rPr>
        <w:t xml:space="preserve"> информация об оказании государственной социальной помощи на основании социального контракта формируется в автоматизированном порядке.</w:t>
      </w:r>
    </w:p>
    <w:p w:rsidR="003D08A6" w:rsidRPr="00436998" w:rsidRDefault="005043D8" w:rsidP="00DF5A43">
      <w:pPr>
        <w:autoSpaceDE w:val="0"/>
        <w:autoSpaceDN w:val="0"/>
        <w:adjustRightInd w:val="0"/>
        <w:ind w:firstLine="709"/>
        <w:jc w:val="both"/>
        <w:rPr>
          <w:bCs/>
          <w:color w:val="auto"/>
        </w:rPr>
      </w:pPr>
      <w:r w:rsidRPr="00436998">
        <w:rPr>
          <w:bCs/>
          <w:color w:val="auto"/>
        </w:rPr>
        <w:t>77</w:t>
      </w:r>
      <w:r w:rsidR="003D08A6" w:rsidRPr="00436998">
        <w:rPr>
          <w:bCs/>
          <w:color w:val="auto"/>
        </w:rPr>
        <w:t xml:space="preserve">. 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r:id="rId98" w:history="1">
        <w:r w:rsidR="003D08A6" w:rsidRPr="00436998">
          <w:rPr>
            <w:bCs/>
            <w:color w:val="auto"/>
          </w:rPr>
          <w:t xml:space="preserve">подпунктом </w:t>
        </w:r>
        <w:r w:rsidR="008A3584" w:rsidRPr="00436998">
          <w:rPr>
            <w:bCs/>
            <w:color w:val="auto"/>
          </w:rPr>
          <w:t>«и»</w:t>
        </w:r>
        <w:r w:rsidR="003D08A6" w:rsidRPr="00436998">
          <w:rPr>
            <w:bCs/>
            <w:color w:val="auto"/>
          </w:rPr>
          <w:t xml:space="preserve"> пункта 49</w:t>
        </w:r>
      </w:hyperlink>
      <w:r w:rsidR="003D08A6" w:rsidRPr="00436998">
        <w:rPr>
          <w:bCs/>
          <w:color w:val="auto"/>
        </w:rPr>
        <w:t xml:space="preserve">, </w:t>
      </w:r>
      <w:hyperlink r:id="rId99" w:history="1">
        <w:r w:rsidR="003D08A6" w:rsidRPr="00436998">
          <w:rPr>
            <w:bCs/>
            <w:color w:val="auto"/>
          </w:rPr>
          <w:t xml:space="preserve">подпунктом </w:t>
        </w:r>
        <w:r w:rsidR="008A3584" w:rsidRPr="00436998">
          <w:rPr>
            <w:bCs/>
            <w:color w:val="auto"/>
          </w:rPr>
          <w:t>«е»</w:t>
        </w:r>
        <w:r w:rsidR="003D08A6" w:rsidRPr="00436998">
          <w:rPr>
            <w:bCs/>
            <w:color w:val="auto"/>
          </w:rPr>
          <w:t xml:space="preserve"> пункта 51</w:t>
        </w:r>
      </w:hyperlink>
      <w:r w:rsidR="003D08A6" w:rsidRPr="00436998">
        <w:rPr>
          <w:bCs/>
          <w:color w:val="auto"/>
        </w:rPr>
        <w:t xml:space="preserve"> и </w:t>
      </w:r>
      <w:hyperlink r:id="rId100" w:history="1">
        <w:r w:rsidR="003D08A6" w:rsidRPr="00436998">
          <w:rPr>
            <w:bCs/>
            <w:color w:val="auto"/>
          </w:rPr>
          <w:t xml:space="preserve">подпунктом </w:t>
        </w:r>
        <w:r w:rsidR="008A3584" w:rsidRPr="00436998">
          <w:rPr>
            <w:bCs/>
            <w:color w:val="auto"/>
          </w:rPr>
          <w:t>«ж»</w:t>
        </w:r>
        <w:r w:rsidR="003D08A6" w:rsidRPr="00436998">
          <w:rPr>
            <w:bCs/>
            <w:color w:val="auto"/>
          </w:rPr>
          <w:t xml:space="preserve"> пункта 53</w:t>
        </w:r>
      </w:hyperlink>
      <w:r w:rsidR="003D08A6" w:rsidRPr="00436998">
        <w:rPr>
          <w:bCs/>
          <w:color w:val="auto"/>
        </w:rPr>
        <w:t xml:space="preserve"> Правил</w:t>
      </w:r>
      <w:r w:rsidR="009A7A1B" w:rsidRPr="00436998">
        <w:rPr>
          <w:bCs/>
          <w:color w:val="auto"/>
        </w:rPr>
        <w:t xml:space="preserve"> </w:t>
      </w:r>
      <w:r w:rsidR="00114B23" w:rsidRPr="00436998">
        <w:rPr>
          <w:bCs/>
          <w:color w:val="auto"/>
        </w:rPr>
        <w:t>учреждение</w:t>
      </w:r>
      <w:r w:rsidR="003D08A6" w:rsidRPr="00436998">
        <w:rPr>
          <w:bCs/>
          <w:color w:val="auto"/>
        </w:rPr>
        <w:t xml:space="preserve"> в течение 5 рабочих дней со дня, в котором </w:t>
      </w:r>
      <w:r w:rsidR="009A7A1B" w:rsidRPr="00436998">
        <w:rPr>
          <w:bCs/>
          <w:color w:val="auto"/>
        </w:rPr>
        <w:t>учреждение</w:t>
      </w:r>
      <w:r w:rsidR="003D08A6" w:rsidRPr="00436998">
        <w:rPr>
          <w:bCs/>
          <w:color w:val="auto"/>
        </w:rPr>
        <w:t xml:space="preserve"> выявил</w:t>
      </w:r>
      <w:r w:rsidR="009A7A1B" w:rsidRPr="00436998">
        <w:rPr>
          <w:bCs/>
          <w:color w:val="auto"/>
        </w:rPr>
        <w:t>о</w:t>
      </w:r>
      <w:r w:rsidR="003D08A6" w:rsidRPr="00436998">
        <w:rPr>
          <w:bCs/>
          <w:color w:val="auto"/>
        </w:rPr>
        <w:t xml:space="preserve">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3D08A6" w:rsidRPr="00436998" w:rsidRDefault="003D08A6" w:rsidP="00DF5A43">
      <w:pPr>
        <w:autoSpaceDE w:val="0"/>
        <w:autoSpaceDN w:val="0"/>
        <w:adjustRightInd w:val="0"/>
        <w:ind w:firstLine="709"/>
        <w:jc w:val="both"/>
        <w:rPr>
          <w:bCs/>
          <w:color w:val="auto"/>
        </w:rPr>
      </w:pPr>
      <w:r w:rsidRPr="00436998">
        <w:rPr>
          <w:bCs/>
          <w:color w:val="auto"/>
        </w:rPr>
        <w:t xml:space="preserve">В случае невозврата денежных средств получателем государственной социальной помощи </w:t>
      </w:r>
      <w:r w:rsidR="008A3584" w:rsidRPr="00436998">
        <w:rPr>
          <w:bCs/>
          <w:color w:val="auto"/>
        </w:rPr>
        <w:t xml:space="preserve">на основании социального контракта </w:t>
      </w:r>
      <w:r w:rsidR="009A7A1B" w:rsidRPr="00436998">
        <w:rPr>
          <w:bCs/>
          <w:color w:val="auto"/>
        </w:rPr>
        <w:t>учреждение</w:t>
      </w:r>
      <w:r w:rsidRPr="00436998">
        <w:rPr>
          <w:bCs/>
          <w:color w:val="auto"/>
        </w:rPr>
        <w:t xml:space="preserve"> взыскивает такие денежные средства в судебном порядке.</w:t>
      </w:r>
    </w:p>
    <w:p w:rsidR="004C25A8" w:rsidRPr="00436998" w:rsidRDefault="005043D8" w:rsidP="00DF5A43">
      <w:pPr>
        <w:autoSpaceDE w:val="0"/>
        <w:autoSpaceDN w:val="0"/>
        <w:adjustRightInd w:val="0"/>
        <w:ind w:firstLine="709"/>
        <w:jc w:val="both"/>
        <w:rPr>
          <w:color w:val="auto"/>
        </w:rPr>
      </w:pPr>
      <w:r w:rsidRPr="00436998">
        <w:rPr>
          <w:color w:val="auto"/>
        </w:rPr>
        <w:t>78</w:t>
      </w:r>
      <w:r w:rsidR="005148D8" w:rsidRPr="00436998">
        <w:rPr>
          <w:color w:val="auto"/>
        </w:rPr>
        <w:t xml:space="preserve">. </w:t>
      </w:r>
      <w:r w:rsidR="004C25A8" w:rsidRPr="00436998">
        <w:rPr>
          <w:color w:val="auto"/>
        </w:rPr>
        <w:t>Уполномоченный орган ежемесячно до 7-го числа текущего месяца представляет в Министерство финансов Забайкальского края заявку на финансирование государственной социальной помощи на основании социального контракта.</w:t>
      </w:r>
    </w:p>
    <w:p w:rsidR="00B23C4D" w:rsidRPr="00436998" w:rsidRDefault="005043D8" w:rsidP="00DF5A43">
      <w:pPr>
        <w:autoSpaceDE w:val="0"/>
        <w:autoSpaceDN w:val="0"/>
        <w:adjustRightInd w:val="0"/>
        <w:ind w:firstLine="709"/>
        <w:jc w:val="both"/>
        <w:rPr>
          <w:color w:val="auto"/>
        </w:rPr>
      </w:pPr>
      <w:r w:rsidRPr="00436998">
        <w:rPr>
          <w:color w:val="auto"/>
        </w:rPr>
        <w:t xml:space="preserve">79. </w:t>
      </w:r>
      <w:r w:rsidR="00B23C4D" w:rsidRPr="00436998">
        <w:rPr>
          <w:color w:val="auto"/>
        </w:rPr>
        <w:t>Финансовое обеспечение расходов на оказание государственной социальной помощи на основании социального контракта осуществляется за счет средств субсидии из федерального бюджета бюджету Забайкальского края на соответствующие цели и средств бюджета Забайкальского края на условиях софинансирования.</w:t>
      </w:r>
    </w:p>
    <w:p w:rsidR="004C25A8" w:rsidRPr="00436998" w:rsidRDefault="005043D8" w:rsidP="00DF5A43">
      <w:pPr>
        <w:autoSpaceDE w:val="0"/>
        <w:autoSpaceDN w:val="0"/>
        <w:adjustRightInd w:val="0"/>
        <w:ind w:firstLine="709"/>
        <w:jc w:val="both"/>
        <w:rPr>
          <w:color w:val="auto"/>
        </w:rPr>
      </w:pPr>
      <w:r w:rsidRPr="00436998">
        <w:rPr>
          <w:color w:val="auto"/>
        </w:rPr>
        <w:t>80</w:t>
      </w:r>
      <w:r w:rsidR="004C25A8" w:rsidRPr="00436998">
        <w:rPr>
          <w:color w:val="auto"/>
        </w:rPr>
        <w:t xml:space="preserve">. Министерство финансов Забайкальского края на основании заявки на финансирование, представленной уполномоченным органом, в </w:t>
      </w:r>
      <w:r w:rsidR="004C25A8" w:rsidRPr="00436998">
        <w:rPr>
          <w:color w:val="auto"/>
        </w:rPr>
        <w:lastRenderedPageBreak/>
        <w:t>установленном порядке осуществляет перечисление указанных средств на счет уполномоченного органа.</w:t>
      </w:r>
    </w:p>
    <w:p w:rsidR="004C25A8" w:rsidRPr="00436998" w:rsidRDefault="005043D8" w:rsidP="00DF5A43">
      <w:pPr>
        <w:autoSpaceDE w:val="0"/>
        <w:autoSpaceDN w:val="0"/>
        <w:adjustRightInd w:val="0"/>
        <w:ind w:firstLine="709"/>
        <w:jc w:val="both"/>
        <w:rPr>
          <w:color w:val="auto"/>
        </w:rPr>
      </w:pPr>
      <w:r w:rsidRPr="00436998">
        <w:rPr>
          <w:color w:val="auto"/>
        </w:rPr>
        <w:t>8</w:t>
      </w:r>
      <w:r w:rsidR="005148D8" w:rsidRPr="00436998">
        <w:rPr>
          <w:color w:val="auto"/>
        </w:rPr>
        <w:t>1</w:t>
      </w:r>
      <w:r w:rsidR="004C25A8" w:rsidRPr="00436998">
        <w:rPr>
          <w:color w:val="auto"/>
        </w:rPr>
        <w:t>. Доставка и пересылка государственной социальной помощи на основании социального контракта производится кредитной организацией по заявлению получателя государственной социальной помощи на основании социального контракта.</w:t>
      </w:r>
    </w:p>
    <w:p w:rsidR="004C25A8" w:rsidRPr="00436998" w:rsidRDefault="004C25A8" w:rsidP="00DF5A43">
      <w:pPr>
        <w:autoSpaceDE w:val="0"/>
        <w:autoSpaceDN w:val="0"/>
        <w:adjustRightInd w:val="0"/>
        <w:ind w:firstLine="709"/>
        <w:jc w:val="both"/>
        <w:rPr>
          <w:color w:val="auto"/>
        </w:rPr>
      </w:pPr>
      <w:r w:rsidRPr="00436998">
        <w:rPr>
          <w:color w:val="auto"/>
        </w:rPr>
        <w:t>Расходы на оплату услуг кредитной организации по доставке и пересылке государственной социальной помощи на основании социального контракта получателям государственной социальной помощи на основании социального контракта осуществляются за счет средств бюджета Забайкальского края.</w:t>
      </w:r>
    </w:p>
    <w:p w:rsidR="004C25A8" w:rsidRPr="00436998" w:rsidRDefault="004C25A8" w:rsidP="00DF5A43">
      <w:pPr>
        <w:autoSpaceDE w:val="0"/>
        <w:autoSpaceDN w:val="0"/>
        <w:adjustRightInd w:val="0"/>
        <w:ind w:firstLine="709"/>
        <w:jc w:val="both"/>
        <w:rPr>
          <w:color w:val="auto"/>
        </w:rPr>
      </w:pPr>
      <w:r w:rsidRPr="00436998">
        <w:rPr>
          <w:color w:val="auto"/>
        </w:rPr>
        <w:t>Оплата услуг кредитной организации по доставке и пересылке государственной социальной помощи на основании социального контракта получателям государственной социальной помощи на основании социального контракта производится в размере не более чем 1,17 процента доставленных сумм без учета налога на добавленную стоимость.</w:t>
      </w:r>
    </w:p>
    <w:p w:rsidR="004C25A8" w:rsidRPr="00436998" w:rsidRDefault="005043D8" w:rsidP="00DF5A43">
      <w:pPr>
        <w:autoSpaceDE w:val="0"/>
        <w:autoSpaceDN w:val="0"/>
        <w:adjustRightInd w:val="0"/>
        <w:ind w:firstLine="709"/>
        <w:jc w:val="both"/>
        <w:rPr>
          <w:color w:val="auto"/>
        </w:rPr>
      </w:pPr>
      <w:r w:rsidRPr="00436998">
        <w:rPr>
          <w:color w:val="auto"/>
        </w:rPr>
        <w:t>8</w:t>
      </w:r>
      <w:r w:rsidR="005148D8" w:rsidRPr="00436998">
        <w:rPr>
          <w:color w:val="auto"/>
        </w:rPr>
        <w:t>2</w:t>
      </w:r>
      <w:r w:rsidR="004C25A8" w:rsidRPr="00436998">
        <w:rPr>
          <w:color w:val="auto"/>
        </w:rPr>
        <w:t>. Учет операций, связанных с использованием средств бюджета Забайкальского края на государственную социальную помощь на основании социального контракта, осуществляется на лицевом счете уполномоченного органа.</w:t>
      </w:r>
    </w:p>
    <w:p w:rsidR="004C25A8" w:rsidRPr="002152D1" w:rsidRDefault="005043D8" w:rsidP="00DF5A43">
      <w:pPr>
        <w:autoSpaceDE w:val="0"/>
        <w:autoSpaceDN w:val="0"/>
        <w:adjustRightInd w:val="0"/>
        <w:ind w:firstLine="709"/>
        <w:jc w:val="both"/>
        <w:rPr>
          <w:color w:val="auto"/>
        </w:rPr>
      </w:pPr>
      <w:r w:rsidRPr="00436998">
        <w:rPr>
          <w:color w:val="auto"/>
        </w:rPr>
        <w:t>8</w:t>
      </w:r>
      <w:r w:rsidR="003A7AEA" w:rsidRPr="00436998">
        <w:rPr>
          <w:color w:val="auto"/>
        </w:rPr>
        <w:t>3</w:t>
      </w:r>
      <w:r w:rsidR="004C25A8" w:rsidRPr="00436998">
        <w:rPr>
          <w:color w:val="auto"/>
        </w:rPr>
        <w:t>. Средства, используемые уполномоченным органом не по целевому назначению, а также неиспользованные средства подлежат возврату в бюджет Забайкальского края в соответствии с бюджетным законодательством Российской Федерации.</w:t>
      </w:r>
    </w:p>
    <w:p w:rsidR="0045059A" w:rsidRPr="002152D1" w:rsidRDefault="0045059A" w:rsidP="00DF5A43">
      <w:pPr>
        <w:autoSpaceDE w:val="0"/>
        <w:autoSpaceDN w:val="0"/>
        <w:adjustRightInd w:val="0"/>
        <w:ind w:firstLine="709"/>
        <w:jc w:val="both"/>
        <w:rPr>
          <w:color w:val="auto"/>
        </w:rPr>
      </w:pPr>
    </w:p>
    <w:p w:rsidR="00C565BB" w:rsidRPr="009D4B1C" w:rsidRDefault="00C565BB" w:rsidP="00DF5A43">
      <w:pPr>
        <w:tabs>
          <w:tab w:val="left" w:pos="0"/>
        </w:tabs>
        <w:autoSpaceDE w:val="0"/>
        <w:autoSpaceDN w:val="0"/>
        <w:adjustRightInd w:val="0"/>
        <w:ind w:firstLine="709"/>
        <w:rPr>
          <w:b/>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2458AC" w:rsidRDefault="002458A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6C11EC" w:rsidRDefault="006C11EC" w:rsidP="00DF5A43">
      <w:pPr>
        <w:autoSpaceDE w:val="0"/>
        <w:autoSpaceDN w:val="0"/>
        <w:adjustRightInd w:val="0"/>
        <w:ind w:firstLine="709"/>
        <w:jc w:val="center"/>
        <w:rPr>
          <w:b/>
          <w:bCs/>
          <w:color w:val="auto"/>
        </w:rPr>
      </w:pPr>
    </w:p>
    <w:p w:rsidR="00BD0737" w:rsidRDefault="00BD0737" w:rsidP="00DF5A43">
      <w:pPr>
        <w:autoSpaceDE w:val="0"/>
        <w:autoSpaceDN w:val="0"/>
        <w:adjustRightInd w:val="0"/>
        <w:ind w:firstLine="709"/>
        <w:jc w:val="center"/>
        <w:rPr>
          <w:b/>
          <w:bCs/>
          <w:color w:val="auto"/>
        </w:rPr>
      </w:pPr>
    </w:p>
    <w:p w:rsidR="00FB719F" w:rsidRPr="00FB719F" w:rsidRDefault="00FB719F" w:rsidP="00DF5A43">
      <w:pPr>
        <w:autoSpaceDE w:val="0"/>
        <w:autoSpaceDN w:val="0"/>
        <w:adjustRightInd w:val="0"/>
        <w:ind w:firstLine="709"/>
        <w:jc w:val="right"/>
        <w:outlineLvl w:val="0"/>
        <w:rPr>
          <w:bCs/>
          <w:color w:val="auto"/>
        </w:rPr>
      </w:pPr>
      <w:r w:rsidRPr="00FB719F">
        <w:rPr>
          <w:bCs/>
          <w:color w:val="auto"/>
        </w:rPr>
        <w:lastRenderedPageBreak/>
        <w:t>Утвержден</w:t>
      </w:r>
    </w:p>
    <w:p w:rsidR="00FB719F" w:rsidRPr="00FB719F" w:rsidRDefault="00FB719F" w:rsidP="00DF5A43">
      <w:pPr>
        <w:autoSpaceDE w:val="0"/>
        <w:autoSpaceDN w:val="0"/>
        <w:adjustRightInd w:val="0"/>
        <w:ind w:firstLine="709"/>
        <w:jc w:val="right"/>
        <w:rPr>
          <w:bCs/>
          <w:color w:val="auto"/>
        </w:rPr>
      </w:pPr>
      <w:r w:rsidRPr="00FB719F">
        <w:rPr>
          <w:bCs/>
          <w:color w:val="auto"/>
        </w:rPr>
        <w:t>постановлением Правительства</w:t>
      </w:r>
    </w:p>
    <w:p w:rsidR="00FB719F" w:rsidRPr="00FB719F" w:rsidRDefault="00FB719F" w:rsidP="00DF5A43">
      <w:pPr>
        <w:autoSpaceDE w:val="0"/>
        <w:autoSpaceDN w:val="0"/>
        <w:adjustRightInd w:val="0"/>
        <w:ind w:firstLine="709"/>
        <w:jc w:val="right"/>
        <w:rPr>
          <w:bCs/>
          <w:color w:val="auto"/>
        </w:rPr>
      </w:pPr>
      <w:r w:rsidRPr="00FB719F">
        <w:rPr>
          <w:bCs/>
          <w:color w:val="auto"/>
        </w:rPr>
        <w:t>Забайкальского края</w:t>
      </w:r>
    </w:p>
    <w:p w:rsidR="00FB719F" w:rsidRPr="00FB719F" w:rsidRDefault="00FB719F" w:rsidP="00DF5A43">
      <w:pPr>
        <w:autoSpaceDE w:val="0"/>
        <w:autoSpaceDN w:val="0"/>
        <w:adjustRightInd w:val="0"/>
        <w:ind w:firstLine="709"/>
        <w:jc w:val="right"/>
        <w:rPr>
          <w:bCs/>
          <w:color w:val="auto"/>
        </w:rPr>
      </w:pPr>
      <w:r>
        <w:rPr>
          <w:bCs/>
          <w:color w:val="auto"/>
        </w:rPr>
        <w:t>от 12 апреля 2021 года №</w:t>
      </w:r>
      <w:r w:rsidRPr="00FB719F">
        <w:rPr>
          <w:bCs/>
          <w:color w:val="auto"/>
        </w:rPr>
        <w:t xml:space="preserve"> 110</w:t>
      </w:r>
    </w:p>
    <w:p w:rsidR="002458AC" w:rsidRDefault="002458AC" w:rsidP="00DF5A43">
      <w:pPr>
        <w:autoSpaceDE w:val="0"/>
        <w:autoSpaceDN w:val="0"/>
        <w:adjustRightInd w:val="0"/>
        <w:ind w:firstLine="709"/>
        <w:rPr>
          <w:b/>
          <w:bCs/>
          <w:color w:val="auto"/>
        </w:rPr>
      </w:pPr>
    </w:p>
    <w:p w:rsidR="002458AC" w:rsidRDefault="002458AC" w:rsidP="00DF5A43">
      <w:pPr>
        <w:autoSpaceDE w:val="0"/>
        <w:autoSpaceDN w:val="0"/>
        <w:adjustRightInd w:val="0"/>
        <w:ind w:firstLine="709"/>
        <w:jc w:val="center"/>
        <w:rPr>
          <w:b/>
          <w:bCs/>
          <w:color w:val="auto"/>
        </w:rPr>
      </w:pPr>
    </w:p>
    <w:p w:rsidR="006D4AD9" w:rsidRDefault="00FB719F" w:rsidP="00DF5A43">
      <w:pPr>
        <w:autoSpaceDE w:val="0"/>
        <w:autoSpaceDN w:val="0"/>
        <w:adjustRightInd w:val="0"/>
        <w:ind w:firstLine="709"/>
        <w:jc w:val="center"/>
        <w:rPr>
          <w:b/>
          <w:bCs/>
          <w:color w:val="auto"/>
        </w:rPr>
      </w:pPr>
      <w:r>
        <w:rPr>
          <w:b/>
          <w:bCs/>
          <w:color w:val="auto"/>
        </w:rPr>
        <w:t>Порядок</w:t>
      </w:r>
    </w:p>
    <w:p w:rsidR="006D4AD9" w:rsidRDefault="00FB719F" w:rsidP="00DF5A43">
      <w:pPr>
        <w:autoSpaceDE w:val="0"/>
        <w:autoSpaceDN w:val="0"/>
        <w:adjustRightInd w:val="0"/>
        <w:ind w:firstLine="709"/>
        <w:jc w:val="center"/>
        <w:rPr>
          <w:b/>
          <w:bCs/>
          <w:color w:val="auto"/>
        </w:rPr>
      </w:pPr>
      <w:r>
        <w:rPr>
          <w:b/>
          <w:bCs/>
          <w:color w:val="auto"/>
        </w:rPr>
        <w:t>формирования и работы межведомственной комиссии</w:t>
      </w:r>
    </w:p>
    <w:p w:rsidR="00871020" w:rsidRDefault="00871020" w:rsidP="00DF5A43">
      <w:pPr>
        <w:autoSpaceDE w:val="0"/>
        <w:autoSpaceDN w:val="0"/>
        <w:adjustRightInd w:val="0"/>
        <w:ind w:firstLine="709"/>
        <w:jc w:val="both"/>
        <w:rPr>
          <w:color w:val="auto"/>
        </w:rPr>
      </w:pPr>
    </w:p>
    <w:p w:rsidR="006D4AD9" w:rsidRPr="00F91D47" w:rsidRDefault="006D4AD9" w:rsidP="00DF5A43">
      <w:pPr>
        <w:autoSpaceDE w:val="0"/>
        <w:autoSpaceDN w:val="0"/>
        <w:adjustRightInd w:val="0"/>
        <w:ind w:firstLine="709"/>
        <w:jc w:val="both"/>
        <w:rPr>
          <w:color w:val="auto"/>
        </w:rPr>
      </w:pPr>
      <w:r>
        <w:rPr>
          <w:color w:val="auto"/>
        </w:rPr>
        <w:t xml:space="preserve">1. </w:t>
      </w:r>
      <w:r w:rsidRPr="00F91D47">
        <w:rPr>
          <w:color w:val="auto"/>
        </w:rPr>
        <w:t xml:space="preserve">Межведомственная комиссия по рассмотрению вопросов оказания государственной социальной помощи на основании социального контракта, созданная при </w:t>
      </w:r>
      <w:r w:rsidR="00726CB6">
        <w:t>государственном казенном</w:t>
      </w:r>
      <w:r w:rsidR="00726CB6" w:rsidRPr="00702373">
        <w:t xml:space="preserve"> учреждение «Краевой центр </w:t>
      </w:r>
      <w:r w:rsidR="00726CB6" w:rsidRPr="003819A4">
        <w:t xml:space="preserve">социальной защиты населения» Забайкальского края (далее </w:t>
      </w:r>
      <w:r w:rsidR="00726CB6" w:rsidRPr="003819A4">
        <w:rPr>
          <w:color w:val="000000" w:themeColor="text1"/>
        </w:rPr>
        <w:t xml:space="preserve">– </w:t>
      </w:r>
      <w:r w:rsidR="00726CB6" w:rsidRPr="003819A4">
        <w:t>учреждение).</w:t>
      </w:r>
      <w:r w:rsidR="00726CB6" w:rsidRPr="003819A4">
        <w:rPr>
          <w:color w:val="auto"/>
        </w:rPr>
        <w:t xml:space="preserve"> </w:t>
      </w:r>
      <w:r w:rsidRPr="00F91D47">
        <w:rPr>
          <w:color w:val="auto"/>
        </w:rPr>
        <w:t xml:space="preserve"> по месту жительства (пребывания) заявителя (далее - межведомственная комиссия), является коллегиальным органом для организации работы по оказанию государственной социальной помощи на основании социальных контрактов.</w:t>
      </w:r>
    </w:p>
    <w:p w:rsidR="00640DE4" w:rsidRPr="00F91D47" w:rsidRDefault="00640DE4" w:rsidP="00DF5A43">
      <w:pPr>
        <w:autoSpaceDE w:val="0"/>
        <w:autoSpaceDN w:val="0"/>
        <w:adjustRightInd w:val="0"/>
        <w:ind w:firstLine="709"/>
        <w:jc w:val="both"/>
        <w:rPr>
          <w:color w:val="auto"/>
        </w:rPr>
      </w:pPr>
      <w:r w:rsidRPr="00F91D47">
        <w:rPr>
          <w:color w:val="auto"/>
        </w:rPr>
        <w:t>2. Межведомственная комиссия создана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бизнес-плана (сметы расходов) или согласованного мнения о необходимости доработки указанных документов.</w:t>
      </w:r>
    </w:p>
    <w:p w:rsidR="006D4AD9" w:rsidRPr="00F91D47" w:rsidRDefault="00237179" w:rsidP="00DF5A43">
      <w:pPr>
        <w:autoSpaceDE w:val="0"/>
        <w:autoSpaceDN w:val="0"/>
        <w:adjustRightInd w:val="0"/>
        <w:ind w:firstLine="709"/>
        <w:jc w:val="both"/>
        <w:rPr>
          <w:color w:val="auto"/>
        </w:rPr>
      </w:pPr>
      <w:r w:rsidRPr="00F91D47">
        <w:rPr>
          <w:color w:val="auto"/>
        </w:rPr>
        <w:t>3</w:t>
      </w:r>
      <w:r w:rsidR="006D4AD9" w:rsidRPr="00F91D47">
        <w:rPr>
          <w:color w:val="auto"/>
        </w:rPr>
        <w:t>. Межведомственная комиссия в своей деятельности руководствуется федеральным и региональным законодательством.</w:t>
      </w:r>
    </w:p>
    <w:p w:rsidR="006D4AD9" w:rsidRPr="00F91D47" w:rsidRDefault="00237179" w:rsidP="00DF5A43">
      <w:pPr>
        <w:autoSpaceDE w:val="0"/>
        <w:autoSpaceDN w:val="0"/>
        <w:adjustRightInd w:val="0"/>
        <w:ind w:firstLine="709"/>
        <w:jc w:val="both"/>
        <w:rPr>
          <w:color w:val="auto"/>
        </w:rPr>
      </w:pPr>
      <w:r w:rsidRPr="00F91D47">
        <w:rPr>
          <w:color w:val="auto"/>
        </w:rPr>
        <w:t>4</w:t>
      </w:r>
      <w:r w:rsidR="006D4AD9" w:rsidRPr="00F91D47">
        <w:rPr>
          <w:color w:val="auto"/>
        </w:rPr>
        <w:t xml:space="preserve">. Межведомственная комиссия осуществляет свою деятельность путем проведения заседаний и принятия решений в целях оказания содействия </w:t>
      </w:r>
      <w:r w:rsidR="00674C65">
        <w:rPr>
          <w:color w:val="auto"/>
        </w:rPr>
        <w:t>учреждению</w:t>
      </w:r>
      <w:r w:rsidR="006D4AD9" w:rsidRPr="00F91D47">
        <w:rPr>
          <w:color w:val="auto"/>
        </w:rPr>
        <w:t>.</w:t>
      </w:r>
    </w:p>
    <w:p w:rsidR="006D4AD9" w:rsidRPr="00F91D47" w:rsidRDefault="00237179" w:rsidP="00DF5A43">
      <w:pPr>
        <w:autoSpaceDE w:val="0"/>
        <w:autoSpaceDN w:val="0"/>
        <w:adjustRightInd w:val="0"/>
        <w:ind w:firstLine="709"/>
        <w:jc w:val="both"/>
        <w:rPr>
          <w:color w:val="auto"/>
        </w:rPr>
      </w:pPr>
      <w:r w:rsidRPr="00F91D47">
        <w:rPr>
          <w:color w:val="auto"/>
        </w:rPr>
        <w:t>5</w:t>
      </w:r>
      <w:r w:rsidR="006D4AD9" w:rsidRPr="00F91D47">
        <w:rPr>
          <w:color w:val="auto"/>
        </w:rPr>
        <w:t xml:space="preserve">. В состав межведомственной комиссии входят представители </w:t>
      </w:r>
      <w:r w:rsidR="00726CB6">
        <w:rPr>
          <w:color w:val="auto"/>
        </w:rPr>
        <w:t>учреждения</w:t>
      </w:r>
      <w:r w:rsidR="006D4AD9" w:rsidRPr="00F91D47">
        <w:rPr>
          <w:color w:val="auto"/>
        </w:rPr>
        <w:t xml:space="preserve">, </w:t>
      </w:r>
      <w:r w:rsidR="00726CB6">
        <w:rPr>
          <w:color w:val="auto"/>
        </w:rPr>
        <w:t>отделов социальной защиты, представители</w:t>
      </w:r>
      <w:r w:rsidR="006D4AD9" w:rsidRPr="00F91D47">
        <w:rPr>
          <w:color w:val="auto"/>
        </w:rPr>
        <w:t xml:space="preserve"> в сфере занятости населения, органов местного самоуправления</w:t>
      </w:r>
      <w:r w:rsidR="00726CB6">
        <w:rPr>
          <w:color w:val="auto"/>
        </w:rPr>
        <w:t xml:space="preserve">, </w:t>
      </w:r>
      <w:r w:rsidR="006D4AD9" w:rsidRPr="00F91D47">
        <w:rPr>
          <w:color w:val="auto"/>
        </w:rPr>
        <w:t>предпринимательской деятельности</w:t>
      </w:r>
      <w:r w:rsidR="00726CB6">
        <w:rPr>
          <w:color w:val="auto"/>
        </w:rPr>
        <w:t xml:space="preserve">, </w:t>
      </w:r>
      <w:r w:rsidR="00726CB6" w:rsidRPr="00436998">
        <w:t xml:space="preserve">фонда поддержки участников специальной военной операции </w:t>
      </w:r>
      <w:r w:rsidR="00726CB6" w:rsidRPr="00F91D47">
        <w:rPr>
          <w:color w:val="auto"/>
        </w:rPr>
        <w:t>и</w:t>
      </w:r>
      <w:r w:rsidR="00726CB6">
        <w:rPr>
          <w:color w:val="auto"/>
        </w:rPr>
        <w:t xml:space="preserve"> другие</w:t>
      </w:r>
      <w:r w:rsidR="006D4AD9" w:rsidRPr="00F91D47">
        <w:rPr>
          <w:color w:val="auto"/>
        </w:rPr>
        <w:t>, не менее 5 человек.</w:t>
      </w:r>
    </w:p>
    <w:p w:rsidR="006D4AD9" w:rsidRPr="00F91D47" w:rsidRDefault="00237179" w:rsidP="00DF5A43">
      <w:pPr>
        <w:autoSpaceDE w:val="0"/>
        <w:autoSpaceDN w:val="0"/>
        <w:adjustRightInd w:val="0"/>
        <w:ind w:firstLine="709"/>
        <w:jc w:val="both"/>
        <w:rPr>
          <w:color w:val="auto"/>
        </w:rPr>
      </w:pPr>
      <w:r w:rsidRPr="00F91D47">
        <w:rPr>
          <w:color w:val="auto"/>
        </w:rPr>
        <w:t>6</w:t>
      </w:r>
      <w:r w:rsidR="006D4AD9" w:rsidRPr="00F91D47">
        <w:rPr>
          <w:color w:val="auto"/>
        </w:rPr>
        <w:t xml:space="preserve">. Состав межведомственной комиссии утверждается </w:t>
      </w:r>
      <w:r w:rsidR="00726CB6">
        <w:rPr>
          <w:color w:val="auto"/>
        </w:rPr>
        <w:t>учреждением.</w:t>
      </w:r>
    </w:p>
    <w:p w:rsidR="006D4AD9" w:rsidRPr="00F91D47" w:rsidRDefault="00237179" w:rsidP="00DF5A43">
      <w:pPr>
        <w:autoSpaceDE w:val="0"/>
        <w:autoSpaceDN w:val="0"/>
        <w:adjustRightInd w:val="0"/>
        <w:ind w:firstLine="709"/>
        <w:jc w:val="both"/>
        <w:rPr>
          <w:color w:val="auto"/>
        </w:rPr>
      </w:pPr>
      <w:r w:rsidRPr="00F91D47">
        <w:rPr>
          <w:color w:val="auto"/>
        </w:rPr>
        <w:t>7</w:t>
      </w:r>
      <w:r w:rsidR="006D4AD9" w:rsidRPr="00F91D47">
        <w:rPr>
          <w:color w:val="auto"/>
        </w:rPr>
        <w:t>. Заседания межведомственной комиссии проводятся по мере необходимости в очном (в том числе дистанционном) формате.</w:t>
      </w:r>
    </w:p>
    <w:p w:rsidR="006D4AD9" w:rsidRPr="00F91D47" w:rsidRDefault="00237179" w:rsidP="00DF5A43">
      <w:pPr>
        <w:autoSpaceDE w:val="0"/>
        <w:autoSpaceDN w:val="0"/>
        <w:adjustRightInd w:val="0"/>
        <w:ind w:firstLine="709"/>
        <w:jc w:val="both"/>
        <w:rPr>
          <w:color w:val="auto"/>
        </w:rPr>
      </w:pPr>
      <w:r w:rsidRPr="00F91D47">
        <w:rPr>
          <w:color w:val="auto"/>
        </w:rPr>
        <w:t>8</w:t>
      </w:r>
      <w:r w:rsidR="006D4AD9" w:rsidRPr="00F91D47">
        <w:rPr>
          <w:color w:val="auto"/>
        </w:rPr>
        <w:t>. На заседания межведомственной комиссии выносятся вопросы организации оказания государственной социальной помощи на основании социальных контрактов.</w:t>
      </w:r>
    </w:p>
    <w:p w:rsidR="00237179" w:rsidRPr="00F91D47" w:rsidRDefault="00237179" w:rsidP="00DF5A43">
      <w:pPr>
        <w:autoSpaceDE w:val="0"/>
        <w:autoSpaceDN w:val="0"/>
        <w:adjustRightInd w:val="0"/>
        <w:ind w:firstLine="709"/>
        <w:jc w:val="both"/>
        <w:rPr>
          <w:color w:val="auto"/>
        </w:rPr>
      </w:pPr>
      <w:r w:rsidRPr="00F91D47">
        <w:rPr>
          <w:color w:val="auto"/>
        </w:rPr>
        <w:t>9. К полномочиям межведомственной комиссии относятся:</w:t>
      </w:r>
    </w:p>
    <w:p w:rsidR="00871020" w:rsidRPr="00F91D47" w:rsidRDefault="00871020" w:rsidP="00DF5A43">
      <w:pPr>
        <w:ind w:firstLine="709"/>
        <w:jc w:val="both"/>
        <w:rPr>
          <w:color w:val="auto"/>
        </w:rPr>
      </w:pPr>
      <w:r w:rsidRPr="00F91D47">
        <w:rPr>
          <w:color w:val="auto"/>
        </w:rPr>
        <w:t xml:space="preserve">1) 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указанным в </w:t>
      </w:r>
      <w:hyperlink r:id="rId101" w:history="1">
        <w:r w:rsidRPr="00F91D47">
          <w:rPr>
            <w:color w:val="auto"/>
          </w:rPr>
          <w:t xml:space="preserve">пункте </w:t>
        </w:r>
        <w:r w:rsidR="00E73DBE">
          <w:rPr>
            <w:color w:val="auto"/>
          </w:rPr>
          <w:t>23</w:t>
        </w:r>
      </w:hyperlink>
      <w:r w:rsidRPr="00F91D47">
        <w:rPr>
          <w:color w:val="auto"/>
        </w:rPr>
        <w:t xml:space="preserve"> </w:t>
      </w:r>
      <w:hyperlink r:id="rId102" w:history="1">
        <w:r w:rsidR="00E73DBE">
          <w:rPr>
            <w:rStyle w:val="ad"/>
            <w:color w:val="auto"/>
            <w:u w:val="none"/>
          </w:rPr>
          <w:t>указанного</w:t>
        </w:r>
      </w:hyperlink>
      <w:r w:rsidR="00E73DBE">
        <w:rPr>
          <w:rStyle w:val="ad"/>
          <w:color w:val="auto"/>
          <w:u w:val="none"/>
        </w:rPr>
        <w:t xml:space="preserve"> Порядка</w:t>
      </w:r>
      <w:r w:rsidRPr="00F91D47">
        <w:rPr>
          <w:color w:val="auto"/>
        </w:rPr>
        <w:t xml:space="preserve"> оказания субъектами Российской Федерации на условиях софинансирования из федерального бюджета государственной </w:t>
      </w:r>
      <w:r w:rsidRPr="00F91D47">
        <w:rPr>
          <w:color w:val="auto"/>
        </w:rPr>
        <w:lastRenderedPageBreak/>
        <w:t>социальной помощи на основании социального контракта в части, не определенной Федеральным законом «О государственной социальной помощи», утвержденных постановлением Правительства Российской Федерации от 16 ноября 2023 года № 1931 (далее – Правила), бизнес-плана (сметы расходов);</w:t>
      </w:r>
    </w:p>
    <w:p w:rsidR="00871020" w:rsidRPr="00F91D47" w:rsidRDefault="00871020" w:rsidP="00DF5A43">
      <w:pPr>
        <w:autoSpaceDE w:val="0"/>
        <w:autoSpaceDN w:val="0"/>
        <w:adjustRightInd w:val="0"/>
        <w:ind w:firstLine="709"/>
        <w:jc w:val="both"/>
        <w:rPr>
          <w:color w:val="auto"/>
        </w:rPr>
      </w:pPr>
      <w:r w:rsidRPr="00F91D47">
        <w:rPr>
          <w:color w:val="auto"/>
        </w:rPr>
        <w:t xml:space="preserve">2) представление в учреждение замечаний по социальному контракту, программе социальной адаптации, в том числе по составу мероприятий, указанных в </w:t>
      </w:r>
      <w:hyperlink r:id="rId103" w:history="1">
        <w:r w:rsidRPr="00F91D47">
          <w:rPr>
            <w:color w:val="auto"/>
          </w:rPr>
          <w:t>пункте 4</w:t>
        </w:r>
      </w:hyperlink>
      <w:r w:rsidRPr="00F91D47">
        <w:rPr>
          <w:color w:val="auto"/>
        </w:rPr>
        <w:t xml:space="preserve"> Правил, и (или) прилагаемых к ней материалов, а также по подготовленному заявителем, указанным в </w:t>
      </w:r>
      <w:hyperlink r:id="rId104" w:history="1">
        <w:r w:rsidRPr="00F91D47">
          <w:rPr>
            <w:color w:val="auto"/>
          </w:rPr>
          <w:t xml:space="preserve">пункте </w:t>
        </w:r>
        <w:r w:rsidR="00E73DBE">
          <w:rPr>
            <w:color w:val="auto"/>
          </w:rPr>
          <w:t>23</w:t>
        </w:r>
      </w:hyperlink>
      <w:r w:rsidR="00E73DBE">
        <w:rPr>
          <w:color w:val="auto"/>
        </w:rPr>
        <w:t xml:space="preserve"> настоящего Порядка</w:t>
      </w:r>
      <w:r w:rsidRPr="00F91D47">
        <w:rPr>
          <w:color w:val="auto"/>
        </w:rPr>
        <w:t>, бизнес-плану (смете расходов);</w:t>
      </w:r>
    </w:p>
    <w:p w:rsidR="00871020" w:rsidRPr="00F91D47" w:rsidRDefault="00871020" w:rsidP="00DF5A43">
      <w:pPr>
        <w:autoSpaceDE w:val="0"/>
        <w:autoSpaceDN w:val="0"/>
        <w:adjustRightInd w:val="0"/>
        <w:ind w:firstLine="709"/>
        <w:jc w:val="both"/>
        <w:rPr>
          <w:color w:val="auto"/>
        </w:rPr>
      </w:pPr>
      <w:r w:rsidRPr="00F91D47">
        <w:rPr>
          <w:color w:val="auto"/>
        </w:rPr>
        <w:t xml:space="preserve">3) повторное рассмотрение в соответствии с </w:t>
      </w:r>
      <w:hyperlink r:id="rId105" w:history="1">
        <w:r w:rsidRPr="00F91D47">
          <w:rPr>
            <w:color w:val="auto"/>
          </w:rPr>
          <w:t>абзацем вторым пункта 6</w:t>
        </w:r>
      </w:hyperlink>
      <w:r w:rsidRPr="00F91D47">
        <w:rPr>
          <w:color w:val="auto"/>
        </w:rPr>
        <w:t xml:space="preserve"> Правил доработанных социального контракта, программы социальной адаптации и прилагаемых к ней материалов, а также подготовленного заявителем, указанным в </w:t>
      </w:r>
      <w:hyperlink r:id="rId106" w:history="1">
        <w:r w:rsidR="00E73DBE">
          <w:rPr>
            <w:color w:val="auto"/>
          </w:rPr>
          <w:t>пункте 23</w:t>
        </w:r>
      </w:hyperlink>
      <w:r w:rsidR="00E73DBE">
        <w:rPr>
          <w:color w:val="auto"/>
        </w:rPr>
        <w:t xml:space="preserve"> указанного Порядка</w:t>
      </w:r>
      <w:r w:rsidRPr="00F91D47">
        <w:rPr>
          <w:color w:val="auto"/>
        </w:rPr>
        <w:t>, бизнес-плана (сметы расходов);</w:t>
      </w:r>
    </w:p>
    <w:p w:rsidR="00871020" w:rsidRPr="00F91D47" w:rsidRDefault="00871020" w:rsidP="00DF5A43">
      <w:pPr>
        <w:autoSpaceDE w:val="0"/>
        <w:autoSpaceDN w:val="0"/>
        <w:adjustRightInd w:val="0"/>
        <w:ind w:firstLine="709"/>
        <w:jc w:val="both"/>
        <w:rPr>
          <w:color w:val="auto"/>
        </w:rPr>
      </w:pPr>
      <w:r w:rsidRPr="00F91D47">
        <w:rPr>
          <w:color w:val="auto"/>
        </w:rPr>
        <w:t>4) выработка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w:t>
      </w:r>
      <w:r w:rsidR="00E73DBE">
        <w:t xml:space="preserve"> пункте 23 указанного Порядка</w:t>
      </w:r>
      <w:r w:rsidRPr="00F91D47">
        <w:rPr>
          <w:color w:val="auto"/>
        </w:rPr>
        <w:t>, бизнес-плана (сметы расходов) или согласованного мнения о необходимости доработки указанных документов;</w:t>
      </w:r>
    </w:p>
    <w:p w:rsidR="006D4AD9" w:rsidRPr="00F91D47" w:rsidRDefault="00871020" w:rsidP="00DF5A43">
      <w:pPr>
        <w:autoSpaceDE w:val="0"/>
        <w:autoSpaceDN w:val="0"/>
        <w:adjustRightInd w:val="0"/>
        <w:ind w:firstLine="709"/>
        <w:jc w:val="both"/>
        <w:rPr>
          <w:color w:val="auto"/>
        </w:rPr>
      </w:pPr>
      <w:r w:rsidRPr="00F91D47">
        <w:rPr>
          <w:color w:val="auto"/>
        </w:rPr>
        <w:t xml:space="preserve">5) </w:t>
      </w:r>
      <w:r w:rsidR="006D4AD9" w:rsidRPr="00F91D47">
        <w:rPr>
          <w:color w:val="auto"/>
        </w:rPr>
        <w:t>заслушива</w:t>
      </w:r>
      <w:r w:rsidRPr="00F91D47">
        <w:rPr>
          <w:color w:val="auto"/>
        </w:rPr>
        <w:t>ние</w:t>
      </w:r>
      <w:r w:rsidR="006D4AD9" w:rsidRPr="00F91D47">
        <w:rPr>
          <w:color w:val="auto"/>
        </w:rPr>
        <w:t xml:space="preserve"> на своих заседаниях руководителей или представителей организаций, участвующих в реализации мероприятий по оказанию социальной помощи на основании социального контракта.</w:t>
      </w:r>
    </w:p>
    <w:p w:rsidR="006D4AD9" w:rsidRPr="00F91D47" w:rsidRDefault="00871020" w:rsidP="00DF5A43">
      <w:pPr>
        <w:autoSpaceDE w:val="0"/>
        <w:autoSpaceDN w:val="0"/>
        <w:adjustRightInd w:val="0"/>
        <w:ind w:firstLine="709"/>
        <w:jc w:val="both"/>
        <w:rPr>
          <w:color w:val="auto"/>
        </w:rPr>
      </w:pPr>
      <w:r w:rsidRPr="00F91D47">
        <w:rPr>
          <w:color w:val="auto"/>
        </w:rPr>
        <w:t>10</w:t>
      </w:r>
      <w:r w:rsidR="006D4AD9" w:rsidRPr="00F91D47">
        <w:rPr>
          <w:color w:val="auto"/>
        </w:rPr>
        <w:t>. Заседания межведомственной комиссии проводит председатель межведомственной комиссии, в случае его отсутствия - заместитель председателя межведомственной комиссии. Ответственность за организацию подготовки заседания межведомственной комиссии и оформление протоколов заседаний возлагается на секретаря межведомственной комиссии.</w:t>
      </w:r>
    </w:p>
    <w:p w:rsidR="006D4AD9" w:rsidRPr="00F91D47" w:rsidRDefault="00871020" w:rsidP="00DF5A43">
      <w:pPr>
        <w:autoSpaceDE w:val="0"/>
        <w:autoSpaceDN w:val="0"/>
        <w:adjustRightInd w:val="0"/>
        <w:ind w:firstLine="709"/>
        <w:jc w:val="both"/>
        <w:rPr>
          <w:color w:val="auto"/>
        </w:rPr>
      </w:pPr>
      <w:r w:rsidRPr="00F91D47">
        <w:rPr>
          <w:color w:val="auto"/>
        </w:rPr>
        <w:t>11</w:t>
      </w:r>
      <w:r w:rsidR="006D4AD9" w:rsidRPr="00F91D47">
        <w:rPr>
          <w:color w:val="auto"/>
        </w:rPr>
        <w:t>. Межведомственная комиссия правомочна принимать решения, если в заседании межведомственной комиссии участвует не менее половины членов межведомственной комиссии. Решения принимаются большинством голосов присутствующих на заседании членов межведомственной комиссии путем открытого голосования. Решения межведомственной комиссии оформляются протоколом.</w:t>
      </w:r>
    </w:p>
    <w:p w:rsidR="006D4AD9" w:rsidRPr="00F91D47" w:rsidRDefault="00871020" w:rsidP="00DF5A43">
      <w:pPr>
        <w:autoSpaceDE w:val="0"/>
        <w:autoSpaceDN w:val="0"/>
        <w:adjustRightInd w:val="0"/>
        <w:ind w:firstLine="709"/>
        <w:jc w:val="both"/>
        <w:rPr>
          <w:color w:val="auto"/>
        </w:rPr>
      </w:pPr>
      <w:r w:rsidRPr="00F91D47">
        <w:rPr>
          <w:color w:val="auto"/>
        </w:rPr>
        <w:t>12.</w:t>
      </w:r>
      <w:r w:rsidR="006D4AD9" w:rsidRPr="00F91D47">
        <w:rPr>
          <w:color w:val="auto"/>
        </w:rPr>
        <w:t xml:space="preserve"> Председатель межведомственной комиссии руководит ее деятельностью, проводит заседания межведомственной комиссии и председательствует на них, принимает решения, обеспечивающие деятельность межведомственной комиссии.</w:t>
      </w:r>
    </w:p>
    <w:p w:rsidR="006D4AD9" w:rsidRPr="00F91D47" w:rsidRDefault="00871020" w:rsidP="00DF5A43">
      <w:pPr>
        <w:autoSpaceDE w:val="0"/>
        <w:autoSpaceDN w:val="0"/>
        <w:adjustRightInd w:val="0"/>
        <w:ind w:firstLine="709"/>
        <w:jc w:val="both"/>
        <w:rPr>
          <w:color w:val="auto"/>
        </w:rPr>
      </w:pPr>
      <w:r w:rsidRPr="00F91D47">
        <w:rPr>
          <w:color w:val="auto"/>
        </w:rPr>
        <w:t>13.</w:t>
      </w:r>
      <w:r w:rsidR="006D4AD9" w:rsidRPr="00F91D47">
        <w:rPr>
          <w:color w:val="auto"/>
        </w:rPr>
        <w:t xml:space="preserve"> Заместитель председателя межведомственной комиссии осуществляет функции председателя межведомственной комиссии в его отсутствие, выполняет поручения председателя межведомственной комиссии.</w:t>
      </w:r>
    </w:p>
    <w:p w:rsidR="006D4AD9" w:rsidRPr="00F91D47" w:rsidRDefault="00871020" w:rsidP="00DF5A43">
      <w:pPr>
        <w:autoSpaceDE w:val="0"/>
        <w:autoSpaceDN w:val="0"/>
        <w:adjustRightInd w:val="0"/>
        <w:ind w:firstLine="709"/>
        <w:jc w:val="both"/>
        <w:rPr>
          <w:color w:val="auto"/>
        </w:rPr>
      </w:pPr>
      <w:r w:rsidRPr="00F91D47">
        <w:rPr>
          <w:color w:val="auto"/>
        </w:rPr>
        <w:t>14</w:t>
      </w:r>
      <w:r w:rsidR="006D4AD9" w:rsidRPr="00F91D47">
        <w:rPr>
          <w:color w:val="auto"/>
        </w:rPr>
        <w:t xml:space="preserve">. Секретарь межведомственной комиссии подготавливает проект повестки дня заседания межведомственной комиссии, комплектует </w:t>
      </w:r>
      <w:r w:rsidR="006D4AD9" w:rsidRPr="00F91D47">
        <w:rPr>
          <w:color w:val="auto"/>
        </w:rPr>
        <w:lastRenderedPageBreak/>
        <w:t>материалы для всех членов межведомственной комиссии и оповещает их о дате, времени и месте проведения заседания.</w:t>
      </w:r>
    </w:p>
    <w:p w:rsidR="006D4AD9" w:rsidRPr="00F91D47" w:rsidRDefault="00871020" w:rsidP="00DF5A43">
      <w:pPr>
        <w:autoSpaceDE w:val="0"/>
        <w:autoSpaceDN w:val="0"/>
        <w:adjustRightInd w:val="0"/>
        <w:ind w:firstLine="709"/>
        <w:jc w:val="both"/>
        <w:rPr>
          <w:color w:val="auto"/>
        </w:rPr>
      </w:pPr>
      <w:r w:rsidRPr="00F91D47">
        <w:rPr>
          <w:color w:val="auto"/>
        </w:rPr>
        <w:t>15</w:t>
      </w:r>
      <w:r w:rsidR="006D4AD9" w:rsidRPr="00F91D47">
        <w:rPr>
          <w:color w:val="auto"/>
        </w:rPr>
        <w:t>. Протокол заседания межведомственной комиссии ведет секретарь межведомственной комиссии. Протокол подписывается председательствующим на заседании межведомственной комиссии и секретарем межведомственной комиссии в течение 3 рабочих дней со дня проведения заседания межведомственной комиссии</w:t>
      </w:r>
      <w:r w:rsidR="00726CB6">
        <w:rPr>
          <w:color w:val="auto"/>
        </w:rPr>
        <w:t>.</w:t>
      </w:r>
    </w:p>
    <w:p w:rsidR="006D4AD9" w:rsidRDefault="006D4AD9" w:rsidP="00DF5A43">
      <w:pPr>
        <w:autoSpaceDE w:val="0"/>
        <w:autoSpaceDN w:val="0"/>
        <w:adjustRightInd w:val="0"/>
        <w:ind w:firstLine="709"/>
        <w:jc w:val="both"/>
        <w:rPr>
          <w:color w:val="auto"/>
        </w:rPr>
      </w:pPr>
    </w:p>
    <w:p w:rsidR="00640DE4" w:rsidRDefault="00640DE4" w:rsidP="00DF5A43">
      <w:pPr>
        <w:autoSpaceDE w:val="0"/>
        <w:autoSpaceDN w:val="0"/>
        <w:adjustRightInd w:val="0"/>
        <w:ind w:firstLine="709"/>
        <w:jc w:val="both"/>
        <w:rPr>
          <w:color w:val="auto"/>
        </w:rPr>
      </w:pPr>
    </w:p>
    <w:p w:rsidR="00640DE4" w:rsidRDefault="00640DE4" w:rsidP="00DF5A43">
      <w:pPr>
        <w:autoSpaceDE w:val="0"/>
        <w:autoSpaceDN w:val="0"/>
        <w:adjustRightInd w:val="0"/>
        <w:ind w:firstLine="709"/>
        <w:jc w:val="both"/>
        <w:rPr>
          <w:color w:val="auto"/>
        </w:rPr>
      </w:pPr>
    </w:p>
    <w:p w:rsidR="00640DE4" w:rsidRDefault="00640DE4" w:rsidP="00DF5A43">
      <w:pPr>
        <w:autoSpaceDE w:val="0"/>
        <w:autoSpaceDN w:val="0"/>
        <w:adjustRightInd w:val="0"/>
        <w:ind w:firstLine="709"/>
        <w:jc w:val="both"/>
        <w:rPr>
          <w:color w:val="auto"/>
        </w:rPr>
      </w:pPr>
      <w:bookmarkStart w:id="2" w:name="Par0"/>
      <w:bookmarkEnd w:id="2"/>
    </w:p>
    <w:p w:rsidR="00640DE4" w:rsidRDefault="00640DE4" w:rsidP="00DF5A43">
      <w:pPr>
        <w:autoSpaceDE w:val="0"/>
        <w:autoSpaceDN w:val="0"/>
        <w:adjustRightInd w:val="0"/>
        <w:ind w:firstLine="709"/>
        <w:jc w:val="both"/>
        <w:rPr>
          <w:color w:val="auto"/>
        </w:rPr>
      </w:pPr>
    </w:p>
    <w:p w:rsidR="006D4AD9" w:rsidRDefault="006D4AD9"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47331D" w:rsidRDefault="0047331D" w:rsidP="00DF5A43">
      <w:pPr>
        <w:autoSpaceDE w:val="0"/>
        <w:autoSpaceDN w:val="0"/>
        <w:adjustRightInd w:val="0"/>
        <w:ind w:firstLine="709"/>
        <w:jc w:val="both"/>
        <w:rPr>
          <w:color w:val="auto"/>
        </w:rPr>
      </w:pPr>
    </w:p>
    <w:p w:rsidR="006D4AD9" w:rsidRDefault="006D4AD9" w:rsidP="00DF5A43">
      <w:pPr>
        <w:autoSpaceDE w:val="0"/>
        <w:autoSpaceDN w:val="0"/>
        <w:adjustRightInd w:val="0"/>
        <w:ind w:firstLine="709"/>
        <w:jc w:val="both"/>
        <w:rPr>
          <w:color w:val="auto"/>
        </w:rPr>
      </w:pPr>
    </w:p>
    <w:p w:rsidR="006D4AD9" w:rsidRDefault="006D4AD9" w:rsidP="00DF5A43">
      <w:pPr>
        <w:autoSpaceDE w:val="0"/>
        <w:autoSpaceDN w:val="0"/>
        <w:adjustRightInd w:val="0"/>
        <w:ind w:firstLine="709"/>
        <w:jc w:val="both"/>
        <w:rPr>
          <w:color w:val="auto"/>
        </w:rPr>
      </w:pPr>
    </w:p>
    <w:p w:rsidR="006D4AD9" w:rsidRDefault="006D4AD9" w:rsidP="00DF5A43">
      <w:pPr>
        <w:autoSpaceDE w:val="0"/>
        <w:autoSpaceDN w:val="0"/>
        <w:adjustRightInd w:val="0"/>
        <w:ind w:firstLine="709"/>
        <w:jc w:val="both"/>
        <w:rPr>
          <w:color w:val="auto"/>
        </w:rPr>
      </w:pPr>
    </w:p>
    <w:p w:rsidR="006D4AD9" w:rsidRDefault="006D4AD9" w:rsidP="00DF5A43">
      <w:pPr>
        <w:autoSpaceDE w:val="0"/>
        <w:autoSpaceDN w:val="0"/>
        <w:adjustRightInd w:val="0"/>
        <w:ind w:firstLine="709"/>
        <w:jc w:val="right"/>
        <w:outlineLvl w:val="0"/>
        <w:rPr>
          <w:color w:val="auto"/>
        </w:rPr>
      </w:pPr>
      <w:r>
        <w:rPr>
          <w:color w:val="auto"/>
        </w:rPr>
        <w:t>Утвержден</w:t>
      </w:r>
    </w:p>
    <w:p w:rsidR="006D4AD9" w:rsidRDefault="006D4AD9" w:rsidP="00DF5A43">
      <w:pPr>
        <w:autoSpaceDE w:val="0"/>
        <w:autoSpaceDN w:val="0"/>
        <w:adjustRightInd w:val="0"/>
        <w:ind w:firstLine="709"/>
        <w:jc w:val="right"/>
        <w:rPr>
          <w:color w:val="auto"/>
        </w:rPr>
      </w:pPr>
      <w:r>
        <w:rPr>
          <w:color w:val="auto"/>
        </w:rPr>
        <w:t>постановлением Правительства</w:t>
      </w:r>
    </w:p>
    <w:p w:rsidR="006D4AD9" w:rsidRDefault="006D4AD9" w:rsidP="00DF5A43">
      <w:pPr>
        <w:autoSpaceDE w:val="0"/>
        <w:autoSpaceDN w:val="0"/>
        <w:adjustRightInd w:val="0"/>
        <w:ind w:firstLine="709"/>
        <w:jc w:val="right"/>
        <w:rPr>
          <w:color w:val="auto"/>
        </w:rPr>
      </w:pPr>
      <w:r>
        <w:rPr>
          <w:color w:val="auto"/>
        </w:rPr>
        <w:t>Забайкальского края</w:t>
      </w:r>
    </w:p>
    <w:p w:rsidR="006D4AD9" w:rsidRDefault="006D4AD9" w:rsidP="00DF5A43">
      <w:pPr>
        <w:autoSpaceDE w:val="0"/>
        <w:autoSpaceDN w:val="0"/>
        <w:adjustRightInd w:val="0"/>
        <w:ind w:firstLine="709"/>
        <w:jc w:val="right"/>
        <w:rPr>
          <w:color w:val="auto"/>
        </w:rPr>
      </w:pPr>
      <w:r>
        <w:rPr>
          <w:color w:val="auto"/>
        </w:rPr>
        <w:t>от 12 апреля 2021 г</w:t>
      </w:r>
      <w:r w:rsidR="0047331D">
        <w:rPr>
          <w:color w:val="auto"/>
        </w:rPr>
        <w:t>ода № 1</w:t>
      </w:r>
      <w:r>
        <w:rPr>
          <w:color w:val="auto"/>
        </w:rPr>
        <w:t>10</w:t>
      </w:r>
    </w:p>
    <w:p w:rsidR="006D4AD9" w:rsidRDefault="006D4AD9" w:rsidP="00DF5A43">
      <w:pPr>
        <w:autoSpaceDE w:val="0"/>
        <w:autoSpaceDN w:val="0"/>
        <w:adjustRightInd w:val="0"/>
        <w:ind w:firstLine="709"/>
        <w:jc w:val="both"/>
        <w:rPr>
          <w:color w:val="auto"/>
        </w:rPr>
      </w:pPr>
    </w:p>
    <w:p w:rsidR="00924BCC" w:rsidRDefault="00924BCC" w:rsidP="00DF5A43">
      <w:pPr>
        <w:autoSpaceDE w:val="0"/>
        <w:autoSpaceDN w:val="0"/>
        <w:adjustRightInd w:val="0"/>
        <w:ind w:firstLine="709"/>
        <w:jc w:val="center"/>
        <w:rPr>
          <w:b/>
          <w:color w:val="auto"/>
        </w:rPr>
      </w:pPr>
      <w:r>
        <w:rPr>
          <w:b/>
          <w:color w:val="auto"/>
        </w:rPr>
        <w:t>П</w:t>
      </w:r>
      <w:r w:rsidRPr="00924BCC">
        <w:rPr>
          <w:b/>
          <w:color w:val="auto"/>
        </w:rPr>
        <w:t>орядок</w:t>
      </w:r>
    </w:p>
    <w:p w:rsidR="00924BCC" w:rsidRDefault="00924BCC" w:rsidP="00DF5A43">
      <w:pPr>
        <w:autoSpaceDE w:val="0"/>
        <w:autoSpaceDN w:val="0"/>
        <w:adjustRightInd w:val="0"/>
        <w:ind w:firstLine="709"/>
        <w:jc w:val="center"/>
        <w:rPr>
          <w:b/>
          <w:bCs/>
          <w:color w:val="auto"/>
        </w:rPr>
      </w:pPr>
      <w:r w:rsidRPr="00924BCC">
        <w:rPr>
          <w:b/>
          <w:color w:val="auto"/>
        </w:rPr>
        <w:t>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w:t>
      </w:r>
      <w:r>
        <w:rPr>
          <w:b/>
          <w:bCs/>
          <w:color w:val="auto"/>
        </w:rPr>
        <w:t>, а также при достижении численности получателей государственной социальной помощи на основании социального контракта по мероприятию, направленного на преодоление трудной жизненной ситуации</w:t>
      </w:r>
    </w:p>
    <w:p w:rsidR="006D4AD9" w:rsidRPr="00924BCC" w:rsidRDefault="006D4AD9" w:rsidP="00DF5A43">
      <w:pPr>
        <w:autoSpaceDE w:val="0"/>
        <w:autoSpaceDN w:val="0"/>
        <w:adjustRightInd w:val="0"/>
        <w:ind w:firstLine="709"/>
        <w:jc w:val="center"/>
        <w:rPr>
          <w:b/>
          <w:color w:val="auto"/>
        </w:rPr>
      </w:pPr>
    </w:p>
    <w:p w:rsidR="006D4AD9" w:rsidRPr="003819A4" w:rsidRDefault="006D4AD9" w:rsidP="00DF5A43">
      <w:pPr>
        <w:autoSpaceDE w:val="0"/>
        <w:autoSpaceDN w:val="0"/>
        <w:adjustRightInd w:val="0"/>
        <w:ind w:firstLine="709"/>
        <w:jc w:val="both"/>
        <w:rPr>
          <w:color w:val="auto"/>
        </w:rPr>
      </w:pPr>
      <w:r>
        <w:rPr>
          <w:color w:val="auto"/>
        </w:rPr>
        <w:t xml:space="preserve">1. Заявление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 подается гражданином в </w:t>
      </w:r>
      <w:r w:rsidR="00702373" w:rsidRPr="00702373">
        <w:t xml:space="preserve">государственное казенное учреждение «Краевой центр </w:t>
      </w:r>
      <w:r w:rsidR="00702373" w:rsidRPr="003819A4">
        <w:t xml:space="preserve">социальной защиты населения» Забайкальского края (далее </w:t>
      </w:r>
      <w:r w:rsidR="00702373" w:rsidRPr="003819A4">
        <w:rPr>
          <w:color w:val="000000" w:themeColor="text1"/>
        </w:rPr>
        <w:t xml:space="preserve">– </w:t>
      </w:r>
      <w:r w:rsidR="00702373" w:rsidRPr="003819A4">
        <w:t>учреждение).</w:t>
      </w:r>
      <w:r w:rsidRPr="003819A4">
        <w:rPr>
          <w:color w:val="auto"/>
        </w:rPr>
        <w:t xml:space="preserve"> от себя лично или от имени своей семьи:</w:t>
      </w:r>
    </w:p>
    <w:p w:rsidR="006D4AD9" w:rsidRPr="003819A4" w:rsidRDefault="00DD49F8" w:rsidP="00DF5A43">
      <w:pPr>
        <w:autoSpaceDE w:val="0"/>
        <w:autoSpaceDN w:val="0"/>
        <w:adjustRightInd w:val="0"/>
        <w:ind w:firstLine="709"/>
        <w:jc w:val="both"/>
        <w:rPr>
          <w:color w:val="auto"/>
        </w:rPr>
      </w:pPr>
      <w:r w:rsidRPr="003819A4">
        <w:rPr>
          <w:color w:val="auto"/>
        </w:rPr>
        <w:t xml:space="preserve">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w:t>
      </w:r>
      <w:r w:rsidRPr="003819A4">
        <w:t>–</w:t>
      </w:r>
      <w:r w:rsidRPr="003819A4">
        <w:rPr>
          <w:color w:val="auto"/>
        </w:rPr>
        <w:t xml:space="preserve"> единый портал государственных и муниципальных услуг);</w:t>
      </w:r>
    </w:p>
    <w:p w:rsidR="006D4AD9" w:rsidRPr="003819A4" w:rsidRDefault="006D4AD9" w:rsidP="00DF5A43">
      <w:pPr>
        <w:autoSpaceDE w:val="0"/>
        <w:autoSpaceDN w:val="0"/>
        <w:adjustRightInd w:val="0"/>
        <w:ind w:firstLine="709"/>
        <w:jc w:val="both"/>
        <w:rPr>
          <w:color w:val="auto"/>
        </w:rPr>
      </w:pPr>
      <w:r w:rsidRPr="003819A4">
        <w:rPr>
          <w:color w:val="auto"/>
        </w:rPr>
        <w:t>через многофункциональный центр предоставления государственных и муниципальных услуг;</w:t>
      </w:r>
    </w:p>
    <w:p w:rsidR="006D4AD9" w:rsidRPr="003819A4" w:rsidRDefault="006D4AD9" w:rsidP="00DF5A43">
      <w:pPr>
        <w:autoSpaceDE w:val="0"/>
        <w:autoSpaceDN w:val="0"/>
        <w:adjustRightInd w:val="0"/>
        <w:ind w:firstLine="709"/>
        <w:jc w:val="both"/>
        <w:rPr>
          <w:color w:val="auto"/>
        </w:rPr>
      </w:pPr>
      <w:r w:rsidRPr="003819A4">
        <w:rPr>
          <w:color w:val="auto"/>
        </w:rPr>
        <w:t>лично.</w:t>
      </w:r>
    </w:p>
    <w:p w:rsidR="006D4AD9" w:rsidRDefault="00846D50" w:rsidP="00DF5A43">
      <w:pPr>
        <w:autoSpaceDE w:val="0"/>
        <w:autoSpaceDN w:val="0"/>
        <w:adjustRightInd w:val="0"/>
        <w:ind w:firstLine="709"/>
        <w:jc w:val="both"/>
        <w:rPr>
          <w:color w:val="auto"/>
        </w:rPr>
      </w:pPr>
      <w:r w:rsidRPr="003819A4">
        <w:rPr>
          <w:color w:val="auto"/>
        </w:rPr>
        <w:t xml:space="preserve">2. </w:t>
      </w:r>
      <w:r w:rsidR="00702373" w:rsidRPr="003819A4">
        <w:rPr>
          <w:color w:val="auto"/>
        </w:rPr>
        <w:t>Учреждение</w:t>
      </w:r>
      <w:r w:rsidR="006D4AD9" w:rsidRPr="003819A4">
        <w:rPr>
          <w:color w:val="auto"/>
        </w:rPr>
        <w:t xml:space="preserve"> регистрирует заявление</w:t>
      </w:r>
      <w:r w:rsidR="006D4AD9">
        <w:rPr>
          <w:color w:val="auto"/>
        </w:rPr>
        <w:t xml:space="preserve"> в день его подачи гражданином.</w:t>
      </w:r>
    </w:p>
    <w:p w:rsidR="006D4AD9" w:rsidRDefault="00846D50" w:rsidP="00DF5A43">
      <w:pPr>
        <w:autoSpaceDE w:val="0"/>
        <w:autoSpaceDN w:val="0"/>
        <w:adjustRightInd w:val="0"/>
        <w:ind w:firstLine="709"/>
        <w:jc w:val="both"/>
        <w:rPr>
          <w:color w:val="auto"/>
        </w:rPr>
      </w:pPr>
      <w:r>
        <w:rPr>
          <w:color w:val="auto"/>
        </w:rPr>
        <w:t>3</w:t>
      </w:r>
      <w:r w:rsidR="006D4AD9">
        <w:rPr>
          <w:color w:val="auto"/>
        </w:rPr>
        <w:t xml:space="preserve">. </w:t>
      </w:r>
      <w:r w:rsidR="00702373">
        <w:rPr>
          <w:color w:val="auto"/>
        </w:rPr>
        <w:t>Учреждение</w:t>
      </w:r>
      <w:r w:rsidR="006D4AD9">
        <w:rPr>
          <w:color w:val="auto"/>
        </w:rPr>
        <w:t xml:space="preserve"> не позднее 3 рабочих дней со дня регистрации заявления о назначении государственной социальной помощи на основании социального контракта принимает решение об отказе заявителю в назначении государственной социальной помощи на основании социального контракта.</w:t>
      </w:r>
    </w:p>
    <w:p w:rsidR="00403983" w:rsidRPr="0022064F" w:rsidRDefault="00846D50" w:rsidP="00DF5A43">
      <w:pPr>
        <w:autoSpaceDE w:val="0"/>
        <w:autoSpaceDN w:val="0"/>
        <w:adjustRightInd w:val="0"/>
        <w:ind w:firstLine="709"/>
        <w:jc w:val="both"/>
        <w:rPr>
          <w:color w:val="auto"/>
        </w:rPr>
      </w:pPr>
      <w:r>
        <w:rPr>
          <w:color w:val="auto"/>
        </w:rPr>
        <w:t>4</w:t>
      </w:r>
      <w:r w:rsidR="006D4AD9" w:rsidRPr="0022064F">
        <w:rPr>
          <w:color w:val="auto"/>
        </w:rPr>
        <w:t xml:space="preserve">. </w:t>
      </w:r>
      <w:r w:rsidR="00702373" w:rsidRPr="0022064F">
        <w:rPr>
          <w:color w:val="auto"/>
        </w:rPr>
        <w:t>Учреждение</w:t>
      </w:r>
      <w:r w:rsidR="006D4AD9" w:rsidRPr="0022064F">
        <w:rPr>
          <w:color w:val="auto"/>
        </w:rPr>
        <w:t xml:space="preserve"> не позднее 1 рабочего дня со дня принятия решения об отказе </w:t>
      </w:r>
      <w:r w:rsidR="00403983" w:rsidRPr="0022064F">
        <w:rPr>
          <w:color w:val="auto"/>
        </w:rPr>
        <w:t xml:space="preserve">направляет заявителю соответствующее уведомление с решением с использованием единого портала государственных и муниципальных услуг, на адрес электронной почты заявителя (при наличии), посредством телефонной связи с одновременным внесением информации в базу данных автоматизированной системы «Адресная социальная помощь» или посредством СМС-уведомлений. </w:t>
      </w:r>
    </w:p>
    <w:p w:rsidR="00537703" w:rsidRDefault="00846D50" w:rsidP="00DF5A43">
      <w:pPr>
        <w:autoSpaceDE w:val="0"/>
        <w:autoSpaceDN w:val="0"/>
        <w:adjustRightInd w:val="0"/>
        <w:ind w:firstLine="709"/>
        <w:jc w:val="both"/>
        <w:rPr>
          <w:bCs/>
          <w:color w:val="auto"/>
        </w:rPr>
      </w:pPr>
      <w:r>
        <w:rPr>
          <w:color w:val="auto"/>
        </w:rPr>
        <w:t xml:space="preserve">5. </w:t>
      </w:r>
      <w:r w:rsidR="006D4AD9">
        <w:rPr>
          <w:color w:val="auto"/>
        </w:rPr>
        <w:t xml:space="preserve">В указанном уведомлении указывается обоснование принятия решения об отказе в назначении государственной социальной помощи на основании социального </w:t>
      </w:r>
      <w:r w:rsidR="006D4AD9" w:rsidRPr="00537703">
        <w:rPr>
          <w:color w:val="auto"/>
        </w:rPr>
        <w:t xml:space="preserve">контракта </w:t>
      </w:r>
      <w:r w:rsidR="00C81FAA" w:rsidRPr="003819A4">
        <w:t>–</w:t>
      </w:r>
      <w:r w:rsidR="006D4AD9" w:rsidRPr="00537703">
        <w:rPr>
          <w:color w:val="auto"/>
        </w:rPr>
        <w:t xml:space="preserve"> отсутствие бюджетных ассигнований в бюджете Забайкальского края в текущем финансовом году на з</w:t>
      </w:r>
      <w:r w:rsidR="00537703" w:rsidRPr="00537703">
        <w:rPr>
          <w:color w:val="auto"/>
        </w:rPr>
        <w:t xml:space="preserve">аключение </w:t>
      </w:r>
      <w:r w:rsidR="00537703" w:rsidRPr="00537703">
        <w:rPr>
          <w:color w:val="auto"/>
        </w:rPr>
        <w:lastRenderedPageBreak/>
        <w:t xml:space="preserve">социальных контрактов, либо </w:t>
      </w:r>
      <w:r w:rsidR="00C81FAA" w:rsidRPr="003819A4">
        <w:t>–</w:t>
      </w:r>
      <w:r w:rsidR="00537703" w:rsidRPr="00537703">
        <w:rPr>
          <w:color w:val="auto"/>
        </w:rPr>
        <w:t xml:space="preserve"> </w:t>
      </w:r>
      <w:r w:rsidR="00537703" w:rsidRPr="00537703">
        <w:rPr>
          <w:bCs/>
          <w:color w:val="auto"/>
        </w:rPr>
        <w:t>достижение численности получателей государственной социальной помощи на основании социального контракта по мероприятию, направленного на преодоление трудной жизненной ситуации</w:t>
      </w:r>
      <w:r w:rsidR="00373645">
        <w:rPr>
          <w:bCs/>
          <w:color w:val="auto"/>
        </w:rPr>
        <w:t>.</w:t>
      </w:r>
    </w:p>
    <w:p w:rsidR="00403983" w:rsidRPr="00537703" w:rsidRDefault="00403983" w:rsidP="00DF5A43">
      <w:pPr>
        <w:autoSpaceDE w:val="0"/>
        <w:autoSpaceDN w:val="0"/>
        <w:adjustRightInd w:val="0"/>
        <w:ind w:firstLine="709"/>
        <w:jc w:val="both"/>
        <w:rPr>
          <w:bCs/>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267C60" w:rsidRDefault="00267C60" w:rsidP="00DF5A43">
      <w:pPr>
        <w:autoSpaceDE w:val="0"/>
        <w:autoSpaceDN w:val="0"/>
        <w:adjustRightInd w:val="0"/>
        <w:ind w:firstLine="709"/>
        <w:jc w:val="right"/>
        <w:outlineLvl w:val="0"/>
        <w:rPr>
          <w:color w:val="auto"/>
        </w:rPr>
      </w:pPr>
    </w:p>
    <w:p w:rsidR="00FF558B" w:rsidRDefault="00FF558B" w:rsidP="00DF5A43">
      <w:pPr>
        <w:autoSpaceDE w:val="0"/>
        <w:autoSpaceDN w:val="0"/>
        <w:adjustRightInd w:val="0"/>
        <w:ind w:firstLine="709"/>
        <w:jc w:val="right"/>
        <w:outlineLvl w:val="0"/>
        <w:rPr>
          <w:color w:val="auto"/>
        </w:rPr>
      </w:pPr>
      <w:r>
        <w:rPr>
          <w:color w:val="auto"/>
        </w:rPr>
        <w:t>Утвержден</w:t>
      </w:r>
    </w:p>
    <w:p w:rsidR="00FF558B" w:rsidRDefault="00FF558B" w:rsidP="00DF5A43">
      <w:pPr>
        <w:autoSpaceDE w:val="0"/>
        <w:autoSpaceDN w:val="0"/>
        <w:adjustRightInd w:val="0"/>
        <w:ind w:firstLine="709"/>
        <w:jc w:val="right"/>
        <w:rPr>
          <w:color w:val="auto"/>
        </w:rPr>
      </w:pPr>
      <w:r>
        <w:rPr>
          <w:color w:val="auto"/>
        </w:rPr>
        <w:t>постановлением Правительства</w:t>
      </w:r>
    </w:p>
    <w:p w:rsidR="00FF558B" w:rsidRDefault="00FF558B" w:rsidP="00DF5A43">
      <w:pPr>
        <w:autoSpaceDE w:val="0"/>
        <w:autoSpaceDN w:val="0"/>
        <w:adjustRightInd w:val="0"/>
        <w:ind w:firstLine="709"/>
        <w:jc w:val="right"/>
        <w:rPr>
          <w:color w:val="auto"/>
        </w:rPr>
      </w:pPr>
      <w:r>
        <w:rPr>
          <w:color w:val="auto"/>
        </w:rPr>
        <w:t>Забайкальского края</w:t>
      </w:r>
    </w:p>
    <w:p w:rsidR="00E36703" w:rsidRPr="00FF558B" w:rsidRDefault="00FF558B" w:rsidP="00DF5A43">
      <w:pPr>
        <w:autoSpaceDE w:val="0"/>
        <w:autoSpaceDN w:val="0"/>
        <w:adjustRightInd w:val="0"/>
        <w:ind w:firstLine="709"/>
        <w:jc w:val="right"/>
        <w:rPr>
          <w:color w:val="auto"/>
        </w:rPr>
      </w:pPr>
      <w:r>
        <w:rPr>
          <w:color w:val="auto"/>
        </w:rPr>
        <w:t>от 12 апреля 2021 года № 110</w:t>
      </w:r>
    </w:p>
    <w:p w:rsidR="00E36703" w:rsidRDefault="00E36703" w:rsidP="00DF5A43">
      <w:pPr>
        <w:pBdr>
          <w:top w:val="none" w:sz="4" w:space="0" w:color="000000"/>
          <w:left w:val="none" w:sz="4" w:space="0" w:color="000000"/>
          <w:bottom w:val="none" w:sz="4" w:space="0" w:color="000000"/>
          <w:right w:val="none" w:sz="4" w:space="0" w:color="000000"/>
        </w:pBdr>
        <w:ind w:firstLine="709"/>
        <w:jc w:val="center"/>
        <w:rPr>
          <w:b/>
          <w:bCs/>
        </w:rPr>
      </w:pPr>
    </w:p>
    <w:p w:rsidR="006D4AD9" w:rsidRDefault="006D4AD9" w:rsidP="00DF5A43">
      <w:pPr>
        <w:pBdr>
          <w:top w:val="none" w:sz="4" w:space="0" w:color="000000"/>
          <w:left w:val="none" w:sz="4" w:space="0" w:color="000000"/>
          <w:bottom w:val="none" w:sz="4" w:space="0" w:color="000000"/>
          <w:right w:val="none" w:sz="4" w:space="0" w:color="000000"/>
        </w:pBdr>
        <w:ind w:firstLine="709"/>
        <w:jc w:val="center"/>
        <w:rPr>
          <w:b/>
          <w:bCs/>
        </w:rPr>
      </w:pPr>
      <w:r>
        <w:rPr>
          <w:b/>
          <w:bCs/>
        </w:rPr>
        <w:t>ПОРЯДОК</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rPr>
          <w:b/>
          <w:bCs/>
        </w:rPr>
      </w:pPr>
      <w:r>
        <w:rPr>
          <w:b/>
          <w:bCs/>
        </w:rPr>
        <w:t>возмещения работодателю расходов на проведение получателю государственной социальной помощи на основании социального контракта стажировки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1. Право на возмещение работодателю расходов на проведение получателю государственной социальной помощи на основании социального контракта стажировки (далее - гражданин) предоставляется работодателю, заключившему трудовой договор с гражданином по результатам стажировки.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2. Возмещение работодателю расходов на проведение получателю государственной социальной помощи на основании социального контракта стажировки производится в размере фактически понесенных расходов, но не более минимального размера оплаты труда, установленного Федеральным законом от 19 июня 2020 года № 82-ФЗ «О минимальном размере оплаты труда» за один месяц с учетом размера страховых взносов, подлежащих уплате в государственные внебюджетные фонды.</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3. Возмещение работодателю расходов на проведение получателю государственной социальной помощи на основании социального контракта стажировки осуществляется по факту произведенных работодателем расходов на оплату стажировки (не более 3 месяцев) единовременно после окончания стажировки и заключения трудового договора между работодателем и гражданином.</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4. Условиями возмещения являются:</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а) заключение трудового договора между работодателем и гражданином;</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б) оплата стажировки гражданину работодателем в размере, указанном в пункте 2 настоящего Порядка.</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5. Для возмещения работодателю расходов на проведение получателю государственной социальной помощи на основании социального контракта стажировки работодатель обращается в государственное казенное учреждение «Краевой центр социальной защиты населения» Забайкальского края (далее - </w:t>
      </w:r>
      <w:r w:rsidR="00984322">
        <w:t>учреждение</w:t>
      </w:r>
      <w:r>
        <w:t>) с предоставлением следующих документов:</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а) заявления об осуществлении возмещения расходов на прохождение стажировки гражданином по форме согласно приложению № 1 к настоящему Порядку;</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б) копий трудового договора, заверенных надлежащим образом, заключенного между работодателем и гражданином;</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lastRenderedPageBreak/>
        <w:t>в) сведений о заработной плате и страховых взносах в государственные внебюджетные фонды по форме согласно приложению № 2 к настоящему Порядку.</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6. Специалист </w:t>
      </w:r>
      <w:r w:rsidR="00984322">
        <w:t>учреждения</w:t>
      </w:r>
      <w:r>
        <w:t xml:space="preserve"> включает в личное дело, сформированное при заключении социального контракта с гражданином, документы, указанные в пункте 5 настоящего Порядка.</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7. </w:t>
      </w:r>
      <w:r w:rsidR="00984322">
        <w:t>Учреждение</w:t>
      </w:r>
      <w:r>
        <w:t xml:space="preserve"> в течение десяти рабочих дней, следующих со дня получения документов, указанных в пункте 5 настоящего Порядка, принимает решение о возмещении расходов либо об отказе в возмещении расходов работодателю на прохождение стажировки гражданином, которое оформляется уведомлением </w:t>
      </w:r>
      <w:r w:rsidR="00984322">
        <w:t>учреждения</w:t>
      </w:r>
      <w:r>
        <w:t xml:space="preserve"> (далее - решение).</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8. В срок не позднее двух рабочих дней со дня принятия решения, указанного в пункте 7 настоящего Порядка, </w:t>
      </w:r>
      <w:r w:rsidR="00F30330">
        <w:t>учреждение</w:t>
      </w:r>
      <w:r>
        <w:t xml:space="preserve"> уведомляет работодателя о принятом решении и направляет копию решения на адрес, указанный работодателем в заявлении.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9. В течение двадцати рабочих дней после принятия решения о возмещении работодателю на прохождение стажировки гражданином </w:t>
      </w:r>
      <w:r w:rsidR="00F30330">
        <w:t>учреждение</w:t>
      </w:r>
      <w:r>
        <w:t xml:space="preserve"> осуществляет возмещение работодателю расходов на проведение получателю государственной социальной помощи на основании социального контракта стажировки путем перечисления денежных средств на расчетный счет работодателя, указанный работодателем в заявлении.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10. Основаниями для возмещения расходов работодателю на прохождение стажировки гражданином являются:</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а) представление документов, указанных в пункте 5 настоящего Порядка;</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б) обращение работодателя в </w:t>
      </w:r>
      <w:r w:rsidR="00F30330">
        <w:t>учреждение</w:t>
      </w:r>
      <w:r>
        <w:t xml:space="preserve"> за возмещением расходов работодателю расходов на проведение получателю государственной социальной помощи на основании социального контракта стажировки, по результатам которой заключен трудовой договор, не позднее шести месяцев после окончания стажировки.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11. Основаниями для отказа в возмещении расходов на проведение стажировки гражданина являются:</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а) непредставление документов, указанных в пункте 5 настоящего Порядка;</w:t>
      </w:r>
    </w:p>
    <w:p w:rsidR="006D4AD9" w:rsidRPr="00CD0189" w:rsidRDefault="006D4AD9" w:rsidP="00DF5A43">
      <w:pPr>
        <w:pBdr>
          <w:top w:val="none" w:sz="4" w:space="0" w:color="000000"/>
          <w:left w:val="none" w:sz="4" w:space="0" w:color="000000"/>
          <w:bottom w:val="none" w:sz="4" w:space="0" w:color="000000"/>
          <w:right w:val="none" w:sz="4" w:space="0" w:color="000000"/>
        </w:pBdr>
        <w:ind w:firstLine="709"/>
        <w:jc w:val="both"/>
        <w:rPr>
          <w:color w:val="auto"/>
        </w:rPr>
      </w:pPr>
      <w:r w:rsidRPr="0055264E">
        <w:rPr>
          <w:color w:val="auto"/>
        </w:rPr>
        <w:t>б) не</w:t>
      </w:r>
      <w:r w:rsidR="0055264E" w:rsidRPr="0055264E">
        <w:rPr>
          <w:color w:val="auto"/>
        </w:rPr>
        <w:t xml:space="preserve"> </w:t>
      </w:r>
      <w:r w:rsidRPr="0055264E">
        <w:rPr>
          <w:color w:val="auto"/>
        </w:rPr>
        <w:t>указан</w:t>
      </w:r>
      <w:r w:rsidR="0055264E" w:rsidRPr="0055264E">
        <w:rPr>
          <w:color w:val="auto"/>
        </w:rPr>
        <w:t>ы сведения</w:t>
      </w:r>
      <w:r w:rsidRPr="0055264E">
        <w:rPr>
          <w:color w:val="auto"/>
        </w:rPr>
        <w:t>, предусмотренных формами приложений № 1 и № 2 к настоящему Порядку;</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t xml:space="preserve">в) обращение в </w:t>
      </w:r>
      <w:r w:rsidR="00F30330">
        <w:t>учреждение</w:t>
      </w:r>
      <w:r>
        <w:t xml:space="preserve"> с заявлением об осуществлении возмещения расходов на прохождение стажировки гражданином по истечении срока, установленного подпунктом «б» пункта 10 настоящего Порядка.</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p>
    <w:p w:rsidR="003A4D41" w:rsidRDefault="003A4D41" w:rsidP="00DF5A43">
      <w:pPr>
        <w:pBdr>
          <w:top w:val="none" w:sz="4" w:space="0" w:color="000000"/>
          <w:left w:val="none" w:sz="4" w:space="0" w:color="000000"/>
          <w:bottom w:val="none" w:sz="4" w:space="0" w:color="000000"/>
          <w:right w:val="none" w:sz="4" w:space="0" w:color="000000"/>
        </w:pBdr>
        <w:ind w:firstLine="709"/>
        <w:jc w:val="right"/>
        <w:rPr>
          <w:sz w:val="22"/>
        </w:rPr>
      </w:pPr>
    </w:p>
    <w:p w:rsidR="003A4D41" w:rsidRDefault="003A4D41" w:rsidP="00DF5A43">
      <w:pPr>
        <w:pBdr>
          <w:top w:val="none" w:sz="4" w:space="0" w:color="000000"/>
          <w:left w:val="none" w:sz="4" w:space="0" w:color="000000"/>
          <w:bottom w:val="none" w:sz="4" w:space="0" w:color="000000"/>
          <w:right w:val="none" w:sz="4" w:space="0" w:color="000000"/>
        </w:pBdr>
        <w:ind w:firstLine="709"/>
        <w:jc w:val="right"/>
        <w:rPr>
          <w:sz w:val="22"/>
        </w:rPr>
      </w:pPr>
    </w:p>
    <w:p w:rsidR="003A4D41" w:rsidRDefault="003A4D41" w:rsidP="00DF5A43">
      <w:pPr>
        <w:pBdr>
          <w:top w:val="none" w:sz="4" w:space="0" w:color="000000"/>
          <w:left w:val="none" w:sz="4" w:space="0" w:color="000000"/>
          <w:bottom w:val="none" w:sz="4" w:space="0" w:color="000000"/>
          <w:right w:val="none" w:sz="4" w:space="0" w:color="000000"/>
        </w:pBdr>
        <w:ind w:firstLine="709"/>
        <w:jc w:val="right"/>
        <w:rPr>
          <w:sz w:val="22"/>
        </w:rPr>
      </w:pPr>
    </w:p>
    <w:p w:rsidR="003A4D41" w:rsidRDefault="003A4D41" w:rsidP="00DF5A43">
      <w:pPr>
        <w:pBdr>
          <w:top w:val="none" w:sz="4" w:space="0" w:color="000000"/>
          <w:left w:val="none" w:sz="4" w:space="0" w:color="000000"/>
          <w:bottom w:val="none" w:sz="4" w:space="0" w:color="000000"/>
          <w:right w:val="none" w:sz="4" w:space="0" w:color="000000"/>
        </w:pBdr>
        <w:ind w:firstLine="709"/>
        <w:jc w:val="right"/>
        <w:rPr>
          <w:sz w:val="22"/>
        </w:rPr>
      </w:pPr>
    </w:p>
    <w:p w:rsidR="00F30330" w:rsidRDefault="00F30330" w:rsidP="00CD0189">
      <w:pPr>
        <w:pBdr>
          <w:top w:val="none" w:sz="4" w:space="0" w:color="000000"/>
          <w:left w:val="none" w:sz="4" w:space="0" w:color="000000"/>
          <w:bottom w:val="none" w:sz="4" w:space="0" w:color="000000"/>
          <w:right w:val="none" w:sz="4" w:space="0" w:color="000000"/>
        </w:pBdr>
        <w:rPr>
          <w:sz w:val="22"/>
        </w:rPr>
      </w:pP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lastRenderedPageBreak/>
        <w:t>Приложение № 1</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к Порядку возмещения работодателю</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расходов на проведение получателю</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государственной социальной помощи</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на основании социального</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контракта стажировки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561"/>
      </w:tblGrid>
      <w:tr w:rsidR="006D4AD9" w:rsidTr="00200A5A">
        <w:tc>
          <w:tcPr>
            <w:tcW w:w="8561"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ЗАЯВЛЕНИЕ</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об осуществлении возмещения работодателю расходов на проведение получателю государственной социальной помощи на основании социального контракта стажировки</w:t>
            </w:r>
          </w:p>
        </w:tc>
      </w:tr>
      <w:tr w:rsidR="006D4AD9" w:rsidTr="00200A5A">
        <w:tc>
          <w:tcPr>
            <w:tcW w:w="8561"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____________________________________________________________________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(наименование работодателя)</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в лице руководителя 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просит осуществить возмещение расходов на проведение стажировки _____________________________________________________________________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(Ф.И.О. (отчество при наличии) гражданина, проходившего стажировку)</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в сумме ___________________________________ рублей (в том числе отчисления в государственные внебюджетные фонды) путем перечисления денежных средств на расчетный счет № 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(подпись) (расшифровка)</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контактный телефон: 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почтовый адрес: _______________________________________________________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_____________________________________________________________________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"___" __________ 20___ г.</w:t>
            </w:r>
          </w:p>
        </w:tc>
      </w:tr>
    </w:tbl>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Приложение № 2</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к Порядку возмещения работодателю</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расходов на проведение получателю</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государственной социальной помощи</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на основании социального</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контракта стажировки</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071"/>
      </w:tblGrid>
      <w:tr w:rsidR="006D4AD9" w:rsidTr="00200A5A">
        <w:tc>
          <w:tcPr>
            <w:tcW w:w="9071"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rPr>
                <w:sz w:val="22"/>
              </w:rPr>
            </w:pPr>
          </w:p>
          <w:p w:rsidR="006D4AD9" w:rsidRDefault="006D4AD9" w:rsidP="00DF5A43">
            <w:pPr>
              <w:pBdr>
                <w:top w:val="none" w:sz="4" w:space="0" w:color="000000"/>
                <w:left w:val="none" w:sz="4" w:space="0" w:color="000000"/>
                <w:bottom w:val="none" w:sz="4" w:space="0" w:color="000000"/>
                <w:right w:val="none" w:sz="4" w:space="0" w:color="000000"/>
              </w:pBdr>
              <w:ind w:firstLine="709"/>
              <w:jc w:val="center"/>
              <w:rPr>
                <w:sz w:val="22"/>
              </w:rPr>
            </w:pP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СПРАВКА</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о заработной плате и страховых взносах в государственные внебюджетные фонды</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Наименование работодателя 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____________________________________________________________________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Ф.И.О. (отчество при наличии) гражданина, проходившего стажировку</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____________________________________________________________________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период прохождения стажировки</w:t>
            </w:r>
          </w:p>
        </w:tc>
      </w:tr>
    </w:tbl>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850"/>
        <w:gridCol w:w="1020"/>
        <w:gridCol w:w="2154"/>
        <w:gridCol w:w="3968"/>
        <w:gridCol w:w="1077"/>
      </w:tblGrid>
      <w:tr w:rsidR="006D4AD9" w:rsidTr="00200A5A">
        <w:tc>
          <w:tcPr>
            <w:tcW w:w="850" w:type="dxa"/>
            <w:tcBorders>
              <w:top w:val="single" w:sz="8" w:space="0" w:color="000000"/>
              <w:left w:val="single" w:sz="8" w:space="0" w:color="000000"/>
              <w:bottom w:val="single" w:sz="8" w:space="0" w:color="000000"/>
              <w:right w:val="single" w:sz="8" w:space="0" w:color="000000"/>
            </w:tcBorders>
            <w:tcMar>
              <w:top w:w="102" w:type="dxa"/>
              <w:left w:w="62" w:type="dxa"/>
              <w:bottom w:w="102" w:type="dxa"/>
              <w:right w:w="62" w:type="dxa"/>
            </w:tcMar>
            <w:vAlign w:val="cente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1020"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vAlign w:val="cente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Месяц</w:t>
            </w:r>
          </w:p>
        </w:tc>
        <w:tc>
          <w:tcPr>
            <w:tcW w:w="2154"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vAlign w:val="cente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Начисленная заработная плата, руб.</w:t>
            </w:r>
          </w:p>
        </w:tc>
        <w:tc>
          <w:tcPr>
            <w:tcW w:w="3968"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vAlign w:val="cente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Сумма оплаченных страховых взносов в государственные внебюджетные фонды, руб.</w:t>
            </w:r>
          </w:p>
        </w:tc>
        <w:tc>
          <w:tcPr>
            <w:tcW w:w="1077" w:type="dxa"/>
            <w:tcBorders>
              <w:top w:val="single" w:sz="8" w:space="0" w:color="000000"/>
              <w:left w:val="none" w:sz="4" w:space="0" w:color="000000"/>
              <w:bottom w:val="single" w:sz="8" w:space="0" w:color="000000"/>
              <w:right w:val="single" w:sz="8" w:space="0" w:color="000000"/>
            </w:tcBorders>
            <w:tcMar>
              <w:top w:w="102" w:type="dxa"/>
              <w:left w:w="62" w:type="dxa"/>
              <w:bottom w:w="102" w:type="dxa"/>
              <w:right w:w="62" w:type="dxa"/>
            </w:tcMar>
            <w:vAlign w:val="cente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Итого</w:t>
            </w:r>
          </w:p>
        </w:tc>
      </w:tr>
      <w:tr w:rsidR="006D4AD9" w:rsidTr="00200A5A">
        <w:tc>
          <w:tcPr>
            <w:tcW w:w="850"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1.</w:t>
            </w:r>
          </w:p>
        </w:tc>
        <w:tc>
          <w:tcPr>
            <w:tcW w:w="102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215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3968"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1077"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r>
      <w:tr w:rsidR="006D4AD9" w:rsidTr="00200A5A">
        <w:tc>
          <w:tcPr>
            <w:tcW w:w="850"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2</w:t>
            </w:r>
            <w:r>
              <w:rPr>
                <w:sz w:val="22"/>
              </w:rPr>
              <w:lastRenderedPageBreak/>
              <w:t>.</w:t>
            </w:r>
          </w:p>
        </w:tc>
        <w:tc>
          <w:tcPr>
            <w:tcW w:w="102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lastRenderedPageBreak/>
              <w:t> </w:t>
            </w:r>
          </w:p>
        </w:tc>
        <w:tc>
          <w:tcPr>
            <w:tcW w:w="215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3968"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1077"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r>
      <w:tr w:rsidR="006D4AD9" w:rsidTr="00200A5A">
        <w:tc>
          <w:tcPr>
            <w:tcW w:w="850"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lastRenderedPageBreak/>
              <w:t>3.</w:t>
            </w:r>
          </w:p>
        </w:tc>
        <w:tc>
          <w:tcPr>
            <w:tcW w:w="102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215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3968"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1077"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r>
      <w:tr w:rsidR="006D4AD9" w:rsidTr="00200A5A">
        <w:tc>
          <w:tcPr>
            <w:tcW w:w="850" w:type="dxa"/>
            <w:tcBorders>
              <w:top w:val="none" w:sz="4" w:space="0" w:color="000000"/>
              <w:left w:val="single" w:sz="8"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Итого:</w:t>
            </w:r>
          </w:p>
        </w:tc>
        <w:tc>
          <w:tcPr>
            <w:tcW w:w="1020"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2154"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3968"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1077" w:type="dxa"/>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r>
    </w:tbl>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tbl>
      <w:tblPr>
        <w:tblStyle w:val="af2"/>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415"/>
        <w:gridCol w:w="2134"/>
        <w:gridCol w:w="393"/>
        <w:gridCol w:w="4412"/>
      </w:tblGrid>
      <w:tr w:rsidR="006D4AD9" w:rsidTr="00200A5A">
        <w:tc>
          <w:tcPr>
            <w:tcW w:w="9354" w:type="dxa"/>
            <w:gridSpan w:val="4"/>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Справка дана по месту требования.</w:t>
            </w:r>
          </w:p>
        </w:tc>
      </w:tr>
      <w:tr w:rsidR="006D4AD9" w:rsidTr="00200A5A">
        <w:tc>
          <w:tcPr>
            <w:tcW w:w="2415"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Руководитель:</w:t>
            </w:r>
          </w:p>
        </w:tc>
        <w:tc>
          <w:tcPr>
            <w:tcW w:w="2134" w:type="dxa"/>
            <w:tcBorders>
              <w:top w:val="none" w:sz="4" w:space="0" w:color="000000"/>
              <w:left w:val="none" w:sz="4" w:space="0" w:color="000000"/>
              <w:bottom w:val="single" w:sz="8"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393"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w:t>
            </w:r>
          </w:p>
        </w:tc>
        <w:tc>
          <w:tcPr>
            <w:tcW w:w="4412" w:type="dxa"/>
            <w:tcBorders>
              <w:top w:val="none" w:sz="4" w:space="0" w:color="000000"/>
              <w:left w:val="none" w:sz="4" w:space="0" w:color="000000"/>
              <w:bottom w:val="single" w:sz="8"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r>
      <w:tr w:rsidR="006D4AD9" w:rsidTr="00200A5A">
        <w:tc>
          <w:tcPr>
            <w:tcW w:w="2415"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2134"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(подпись)</w:t>
            </w:r>
          </w:p>
        </w:tc>
        <w:tc>
          <w:tcPr>
            <w:tcW w:w="393"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4412"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(расшифровка)</w:t>
            </w:r>
          </w:p>
        </w:tc>
      </w:tr>
      <w:tr w:rsidR="006D4AD9" w:rsidTr="00200A5A">
        <w:tc>
          <w:tcPr>
            <w:tcW w:w="2415"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Главный бухгалтер:</w:t>
            </w:r>
          </w:p>
        </w:tc>
        <w:tc>
          <w:tcPr>
            <w:tcW w:w="2134" w:type="dxa"/>
            <w:tcBorders>
              <w:top w:val="none" w:sz="4" w:space="0" w:color="000000"/>
              <w:left w:val="none" w:sz="4" w:space="0" w:color="000000"/>
              <w:bottom w:val="single" w:sz="8"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393"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w:t>
            </w:r>
          </w:p>
        </w:tc>
        <w:tc>
          <w:tcPr>
            <w:tcW w:w="4412" w:type="dxa"/>
            <w:tcBorders>
              <w:top w:val="none" w:sz="4" w:space="0" w:color="000000"/>
              <w:left w:val="none" w:sz="4" w:space="0" w:color="000000"/>
              <w:bottom w:val="single" w:sz="8"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r>
      <w:tr w:rsidR="006D4AD9" w:rsidTr="00200A5A">
        <w:tc>
          <w:tcPr>
            <w:tcW w:w="2415"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right"/>
            </w:pPr>
            <w:r>
              <w:rPr>
                <w:sz w:val="22"/>
              </w:rPr>
              <w:t>М.П.</w:t>
            </w:r>
          </w:p>
        </w:tc>
        <w:tc>
          <w:tcPr>
            <w:tcW w:w="2134"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(подпись)</w:t>
            </w:r>
          </w:p>
        </w:tc>
        <w:tc>
          <w:tcPr>
            <w:tcW w:w="393"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tc>
        <w:tc>
          <w:tcPr>
            <w:tcW w:w="4412" w:type="dxa"/>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center"/>
            </w:pPr>
            <w:r>
              <w:rPr>
                <w:sz w:val="22"/>
              </w:rPr>
              <w:t>(расшифровка)</w:t>
            </w:r>
          </w:p>
        </w:tc>
      </w:tr>
      <w:tr w:rsidR="006D4AD9" w:rsidTr="00200A5A">
        <w:tc>
          <w:tcPr>
            <w:tcW w:w="9354" w:type="dxa"/>
            <w:gridSpan w:val="4"/>
            <w:tcBorders>
              <w:top w:val="none" w:sz="4" w:space="0" w:color="000000"/>
              <w:left w:val="none" w:sz="4" w:space="0" w:color="000000"/>
              <w:bottom w:val="none" w:sz="4" w:space="0" w:color="000000"/>
              <w:right w:val="none" w:sz="4" w:space="0" w:color="000000"/>
            </w:tcBorders>
            <w:tcMar>
              <w:top w:w="102" w:type="dxa"/>
              <w:left w:w="62" w:type="dxa"/>
              <w:bottom w:w="102" w:type="dxa"/>
              <w:right w:w="62" w:type="dxa"/>
            </w:tcMar>
          </w:tcPr>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"____" _______________ 20___ г.</w:t>
            </w:r>
          </w:p>
        </w:tc>
      </w:tr>
    </w:tbl>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p w:rsidR="006D4AD9" w:rsidRDefault="006D4AD9" w:rsidP="00DF5A43">
      <w:pPr>
        <w:pBdr>
          <w:top w:val="none" w:sz="4" w:space="0" w:color="000000"/>
          <w:left w:val="none" w:sz="4" w:space="0" w:color="000000"/>
          <w:bottom w:val="none" w:sz="4" w:space="0" w:color="000000"/>
          <w:right w:val="none" w:sz="4" w:space="0" w:color="000000"/>
        </w:pBdr>
        <w:ind w:firstLine="709"/>
        <w:jc w:val="both"/>
      </w:pPr>
      <w:r>
        <w:rPr>
          <w:sz w:val="22"/>
        </w:rPr>
        <w:t> </w:t>
      </w:r>
    </w:p>
    <w:p w:rsidR="006D4AD9" w:rsidRDefault="006D4AD9" w:rsidP="00DF5A43">
      <w:pPr>
        <w:pBdr>
          <w:top w:val="none" w:sz="4" w:space="0" w:color="000000"/>
          <w:left w:val="none" w:sz="4" w:space="0" w:color="000000"/>
          <w:bottom w:val="single" w:sz="6" w:space="0" w:color="000000"/>
          <w:right w:val="none" w:sz="4" w:space="0" w:color="000000"/>
        </w:pBdr>
        <w:ind w:firstLine="709"/>
        <w:jc w:val="both"/>
      </w:pPr>
      <w:r>
        <w:rPr>
          <w:sz w:val="2"/>
        </w:rPr>
        <w:t> </w:t>
      </w:r>
    </w:p>
    <w:p w:rsidR="006D4AD9" w:rsidRDefault="006D4AD9" w:rsidP="00DF5A43">
      <w:pPr>
        <w:pBdr>
          <w:top w:val="none" w:sz="4" w:space="0" w:color="000000"/>
          <w:left w:val="none" w:sz="4" w:space="0" w:color="000000"/>
          <w:bottom w:val="none" w:sz="4" w:space="0" w:color="000000"/>
          <w:right w:val="none" w:sz="4" w:space="0" w:color="000000"/>
        </w:pBdr>
        <w:ind w:firstLine="709"/>
      </w:pPr>
      <w:r>
        <w:rPr>
          <w:sz w:val="22"/>
        </w:rPr>
        <w:t> </w:t>
      </w:r>
    </w:p>
    <w:p w:rsidR="006D4AD9" w:rsidRDefault="00656ADA" w:rsidP="00DF5A43">
      <w:pPr>
        <w:pBdr>
          <w:top w:val="none" w:sz="4" w:space="0" w:color="000000"/>
          <w:left w:val="none" w:sz="4" w:space="0" w:color="000000"/>
          <w:bottom w:val="none" w:sz="4" w:space="0" w:color="000000"/>
          <w:right w:val="none" w:sz="4" w:space="0" w:color="000000"/>
        </w:pBdr>
        <w:ind w:firstLine="709"/>
        <w:jc w:val="center"/>
      </w:pPr>
      <w:r>
        <w:rPr>
          <w:sz w:val="22"/>
        </w:rPr>
        <w:t>________________</w:t>
      </w:r>
    </w:p>
    <w:p w:rsidR="006D4AD9" w:rsidRDefault="006D4AD9" w:rsidP="00DF5A43">
      <w:pPr>
        <w:pBdr>
          <w:top w:val="none" w:sz="4" w:space="0" w:color="000000"/>
          <w:left w:val="none" w:sz="4" w:space="0" w:color="000000"/>
          <w:bottom w:val="none" w:sz="4" w:space="0" w:color="000000"/>
          <w:right w:val="none" w:sz="4" w:space="0" w:color="000000"/>
        </w:pBdr>
        <w:ind w:firstLine="709"/>
        <w:jc w:val="right"/>
        <w:rPr>
          <w:sz w:val="22"/>
        </w:rPr>
      </w:pPr>
      <w:r w:rsidRPr="00656ADA">
        <w:t>»</w:t>
      </w:r>
      <w:r w:rsidR="00656ADA">
        <w:rPr>
          <w:sz w:val="22"/>
        </w:rPr>
        <w:t>.</w:t>
      </w:r>
    </w:p>
    <w:p w:rsidR="00656ADA" w:rsidRDefault="00656ADA" w:rsidP="00DF5A43">
      <w:pPr>
        <w:pBdr>
          <w:top w:val="none" w:sz="4" w:space="0" w:color="000000"/>
          <w:left w:val="none" w:sz="4" w:space="0" w:color="000000"/>
          <w:bottom w:val="none" w:sz="4" w:space="0" w:color="000000"/>
          <w:right w:val="none" w:sz="4" w:space="0" w:color="000000"/>
        </w:pBdr>
        <w:ind w:firstLine="709"/>
        <w:jc w:val="right"/>
        <w:rPr>
          <w:sz w:val="22"/>
        </w:rPr>
      </w:pPr>
    </w:p>
    <w:p w:rsidR="00656ADA" w:rsidRDefault="00656ADA" w:rsidP="00DF5A43">
      <w:pPr>
        <w:pBdr>
          <w:top w:val="none" w:sz="4" w:space="0" w:color="000000"/>
          <w:left w:val="none" w:sz="4" w:space="0" w:color="000000"/>
          <w:bottom w:val="none" w:sz="4" w:space="0" w:color="000000"/>
          <w:right w:val="none" w:sz="4" w:space="0" w:color="000000"/>
        </w:pBdr>
        <w:ind w:firstLine="709"/>
        <w:jc w:val="right"/>
      </w:pPr>
    </w:p>
    <w:p w:rsidR="006D4AD9" w:rsidRDefault="00656ADA" w:rsidP="00DF5A43">
      <w:pPr>
        <w:autoSpaceDE w:val="0"/>
        <w:autoSpaceDN w:val="0"/>
        <w:adjustRightInd w:val="0"/>
        <w:ind w:firstLine="709"/>
        <w:jc w:val="center"/>
        <w:rPr>
          <w:color w:val="auto"/>
        </w:rPr>
      </w:pPr>
      <w:r>
        <w:rPr>
          <w:color w:val="auto"/>
        </w:rPr>
        <w:t>____________</w:t>
      </w:r>
    </w:p>
    <w:p w:rsidR="006D4AD9" w:rsidRDefault="006D4AD9" w:rsidP="00DF5A43">
      <w:pPr>
        <w:autoSpaceDE w:val="0"/>
        <w:autoSpaceDN w:val="0"/>
        <w:adjustRightInd w:val="0"/>
        <w:ind w:firstLine="709"/>
        <w:jc w:val="center"/>
        <w:rPr>
          <w:color w:val="auto"/>
        </w:rPr>
      </w:pPr>
    </w:p>
    <w:sectPr w:rsidR="006D4AD9" w:rsidSect="00D1675E">
      <w:headerReference w:type="even" r:id="rId107"/>
      <w:headerReference w:type="default" r:id="rId108"/>
      <w:footerReference w:type="even" r:id="rId109"/>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275" w:rsidRDefault="005E5275">
      <w:r>
        <w:separator/>
      </w:r>
    </w:p>
  </w:endnote>
  <w:endnote w:type="continuationSeparator" w:id="0">
    <w:p w:rsidR="005E5275" w:rsidRDefault="005E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E" w:rsidRDefault="00E73DBE" w:rsidP="001954B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73DBE" w:rsidRDefault="00E73D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275" w:rsidRDefault="005E5275">
      <w:r>
        <w:separator/>
      </w:r>
    </w:p>
  </w:footnote>
  <w:footnote w:type="continuationSeparator" w:id="0">
    <w:p w:rsidR="005E5275" w:rsidRDefault="005E5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E" w:rsidRDefault="00E73DBE" w:rsidP="001954B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E73DBE" w:rsidRDefault="00E73DB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E" w:rsidRDefault="00E73DBE" w:rsidP="001954BF">
    <w:pPr>
      <w:pStyle w:val="a6"/>
      <w:framePr w:wrap="around" w:vAnchor="text" w:hAnchor="margin" w:xAlign="center" w:y="1"/>
      <w:rPr>
        <w:rStyle w:val="a5"/>
      </w:rPr>
    </w:pPr>
    <w:r w:rsidRPr="00C41A66">
      <w:rPr>
        <w:rStyle w:val="a5"/>
        <w:sz w:val="24"/>
      </w:rPr>
      <w:fldChar w:fldCharType="begin"/>
    </w:r>
    <w:r w:rsidRPr="00C41A66">
      <w:rPr>
        <w:rStyle w:val="a5"/>
        <w:sz w:val="24"/>
      </w:rPr>
      <w:instrText xml:space="preserve">PAGE  </w:instrText>
    </w:r>
    <w:r w:rsidRPr="00C41A66">
      <w:rPr>
        <w:rStyle w:val="a5"/>
        <w:sz w:val="24"/>
      </w:rPr>
      <w:fldChar w:fldCharType="separate"/>
    </w:r>
    <w:r w:rsidR="001C6C78">
      <w:rPr>
        <w:rStyle w:val="a5"/>
        <w:noProof/>
        <w:sz w:val="24"/>
      </w:rPr>
      <w:t>16</w:t>
    </w:r>
    <w:r w:rsidRPr="00C41A66">
      <w:rPr>
        <w:rStyle w:val="a5"/>
        <w:sz w:val="24"/>
      </w:rPr>
      <w:fldChar w:fldCharType="end"/>
    </w:r>
  </w:p>
  <w:p w:rsidR="00E73DBE" w:rsidRDefault="00E73D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C71"/>
    <w:multiLevelType w:val="hybridMultilevel"/>
    <w:tmpl w:val="00A2A052"/>
    <w:lvl w:ilvl="0" w:tplc="442CA2E6">
      <w:start w:val="1"/>
      <w:numFmt w:val="decimal"/>
      <w:lvlText w:val="%1."/>
      <w:lvlJc w:val="left"/>
      <w:pPr>
        <w:ind w:left="1101" w:hanging="360"/>
      </w:pPr>
      <w:rPr>
        <w:rFonts w:cs="Times New Roman" w:hint="default"/>
      </w:rPr>
    </w:lvl>
    <w:lvl w:ilvl="1" w:tplc="04190019" w:tentative="1">
      <w:start w:val="1"/>
      <w:numFmt w:val="lowerLetter"/>
      <w:lvlText w:val="%2."/>
      <w:lvlJc w:val="left"/>
      <w:pPr>
        <w:ind w:left="1821" w:hanging="360"/>
      </w:pPr>
      <w:rPr>
        <w:rFonts w:cs="Times New Roman"/>
      </w:rPr>
    </w:lvl>
    <w:lvl w:ilvl="2" w:tplc="0419001B" w:tentative="1">
      <w:start w:val="1"/>
      <w:numFmt w:val="lowerRoman"/>
      <w:lvlText w:val="%3."/>
      <w:lvlJc w:val="right"/>
      <w:pPr>
        <w:ind w:left="2541" w:hanging="180"/>
      </w:pPr>
      <w:rPr>
        <w:rFonts w:cs="Times New Roman"/>
      </w:rPr>
    </w:lvl>
    <w:lvl w:ilvl="3" w:tplc="0419000F" w:tentative="1">
      <w:start w:val="1"/>
      <w:numFmt w:val="decimal"/>
      <w:lvlText w:val="%4."/>
      <w:lvlJc w:val="left"/>
      <w:pPr>
        <w:ind w:left="3261" w:hanging="360"/>
      </w:pPr>
      <w:rPr>
        <w:rFonts w:cs="Times New Roman"/>
      </w:rPr>
    </w:lvl>
    <w:lvl w:ilvl="4" w:tplc="04190019" w:tentative="1">
      <w:start w:val="1"/>
      <w:numFmt w:val="lowerLetter"/>
      <w:lvlText w:val="%5."/>
      <w:lvlJc w:val="left"/>
      <w:pPr>
        <w:ind w:left="3981" w:hanging="360"/>
      </w:pPr>
      <w:rPr>
        <w:rFonts w:cs="Times New Roman"/>
      </w:rPr>
    </w:lvl>
    <w:lvl w:ilvl="5" w:tplc="0419001B" w:tentative="1">
      <w:start w:val="1"/>
      <w:numFmt w:val="lowerRoman"/>
      <w:lvlText w:val="%6."/>
      <w:lvlJc w:val="right"/>
      <w:pPr>
        <w:ind w:left="4701" w:hanging="180"/>
      </w:pPr>
      <w:rPr>
        <w:rFonts w:cs="Times New Roman"/>
      </w:rPr>
    </w:lvl>
    <w:lvl w:ilvl="6" w:tplc="0419000F" w:tentative="1">
      <w:start w:val="1"/>
      <w:numFmt w:val="decimal"/>
      <w:lvlText w:val="%7."/>
      <w:lvlJc w:val="left"/>
      <w:pPr>
        <w:ind w:left="5421" w:hanging="360"/>
      </w:pPr>
      <w:rPr>
        <w:rFonts w:cs="Times New Roman"/>
      </w:rPr>
    </w:lvl>
    <w:lvl w:ilvl="7" w:tplc="04190019" w:tentative="1">
      <w:start w:val="1"/>
      <w:numFmt w:val="lowerLetter"/>
      <w:lvlText w:val="%8."/>
      <w:lvlJc w:val="left"/>
      <w:pPr>
        <w:ind w:left="6141" w:hanging="360"/>
      </w:pPr>
      <w:rPr>
        <w:rFonts w:cs="Times New Roman"/>
      </w:rPr>
    </w:lvl>
    <w:lvl w:ilvl="8" w:tplc="0419001B" w:tentative="1">
      <w:start w:val="1"/>
      <w:numFmt w:val="lowerRoman"/>
      <w:lvlText w:val="%9."/>
      <w:lvlJc w:val="right"/>
      <w:pPr>
        <w:ind w:left="6861" w:hanging="180"/>
      </w:pPr>
      <w:rPr>
        <w:rFonts w:cs="Times New Roman"/>
      </w:rPr>
    </w:lvl>
  </w:abstractNum>
  <w:abstractNum w:abstractNumId="1" w15:restartNumberingAfterBreak="0">
    <w:nsid w:val="08CE7584"/>
    <w:multiLevelType w:val="hybridMultilevel"/>
    <w:tmpl w:val="40489592"/>
    <w:lvl w:ilvl="0" w:tplc="50C870D0">
      <w:start w:val="1"/>
      <w:numFmt w:val="decimal"/>
      <w:lvlText w:val="%1"/>
      <w:lvlJc w:val="left"/>
      <w:pPr>
        <w:ind w:left="504" w:hanging="360"/>
      </w:pPr>
      <w:rPr>
        <w:rFonts w:cs="Times New Roman" w:hint="default"/>
      </w:rPr>
    </w:lvl>
    <w:lvl w:ilvl="1" w:tplc="04190019" w:tentative="1">
      <w:start w:val="1"/>
      <w:numFmt w:val="lowerLetter"/>
      <w:lvlText w:val="%2."/>
      <w:lvlJc w:val="left"/>
      <w:pPr>
        <w:ind w:left="1224" w:hanging="360"/>
      </w:pPr>
      <w:rPr>
        <w:rFonts w:cs="Times New Roman"/>
      </w:rPr>
    </w:lvl>
    <w:lvl w:ilvl="2" w:tplc="0419001B" w:tentative="1">
      <w:start w:val="1"/>
      <w:numFmt w:val="lowerRoman"/>
      <w:lvlText w:val="%3."/>
      <w:lvlJc w:val="right"/>
      <w:pPr>
        <w:ind w:left="1944" w:hanging="180"/>
      </w:pPr>
      <w:rPr>
        <w:rFonts w:cs="Times New Roman"/>
      </w:rPr>
    </w:lvl>
    <w:lvl w:ilvl="3" w:tplc="0419000F" w:tentative="1">
      <w:start w:val="1"/>
      <w:numFmt w:val="decimal"/>
      <w:lvlText w:val="%4."/>
      <w:lvlJc w:val="left"/>
      <w:pPr>
        <w:ind w:left="2664" w:hanging="360"/>
      </w:pPr>
      <w:rPr>
        <w:rFonts w:cs="Times New Roman"/>
      </w:rPr>
    </w:lvl>
    <w:lvl w:ilvl="4" w:tplc="04190019" w:tentative="1">
      <w:start w:val="1"/>
      <w:numFmt w:val="lowerLetter"/>
      <w:lvlText w:val="%5."/>
      <w:lvlJc w:val="left"/>
      <w:pPr>
        <w:ind w:left="3384" w:hanging="360"/>
      </w:pPr>
      <w:rPr>
        <w:rFonts w:cs="Times New Roman"/>
      </w:rPr>
    </w:lvl>
    <w:lvl w:ilvl="5" w:tplc="0419001B" w:tentative="1">
      <w:start w:val="1"/>
      <w:numFmt w:val="lowerRoman"/>
      <w:lvlText w:val="%6."/>
      <w:lvlJc w:val="right"/>
      <w:pPr>
        <w:ind w:left="4104" w:hanging="180"/>
      </w:pPr>
      <w:rPr>
        <w:rFonts w:cs="Times New Roman"/>
      </w:rPr>
    </w:lvl>
    <w:lvl w:ilvl="6" w:tplc="0419000F" w:tentative="1">
      <w:start w:val="1"/>
      <w:numFmt w:val="decimal"/>
      <w:lvlText w:val="%7."/>
      <w:lvlJc w:val="left"/>
      <w:pPr>
        <w:ind w:left="4824" w:hanging="360"/>
      </w:pPr>
      <w:rPr>
        <w:rFonts w:cs="Times New Roman"/>
      </w:rPr>
    </w:lvl>
    <w:lvl w:ilvl="7" w:tplc="04190019" w:tentative="1">
      <w:start w:val="1"/>
      <w:numFmt w:val="lowerLetter"/>
      <w:lvlText w:val="%8."/>
      <w:lvlJc w:val="left"/>
      <w:pPr>
        <w:ind w:left="5544" w:hanging="360"/>
      </w:pPr>
      <w:rPr>
        <w:rFonts w:cs="Times New Roman"/>
      </w:rPr>
    </w:lvl>
    <w:lvl w:ilvl="8" w:tplc="0419001B" w:tentative="1">
      <w:start w:val="1"/>
      <w:numFmt w:val="lowerRoman"/>
      <w:lvlText w:val="%9."/>
      <w:lvlJc w:val="right"/>
      <w:pPr>
        <w:ind w:left="6264" w:hanging="180"/>
      </w:pPr>
      <w:rPr>
        <w:rFonts w:cs="Times New Roman"/>
      </w:rPr>
    </w:lvl>
  </w:abstractNum>
  <w:abstractNum w:abstractNumId="2" w15:restartNumberingAfterBreak="0">
    <w:nsid w:val="139902E4"/>
    <w:multiLevelType w:val="hybridMultilevel"/>
    <w:tmpl w:val="DB70F4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6322250"/>
    <w:multiLevelType w:val="hybridMultilevel"/>
    <w:tmpl w:val="22349862"/>
    <w:lvl w:ilvl="0" w:tplc="52B2DAB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70485E"/>
    <w:multiLevelType w:val="hybridMultilevel"/>
    <w:tmpl w:val="E01890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87F0780"/>
    <w:multiLevelType w:val="hybridMultilevel"/>
    <w:tmpl w:val="153633C8"/>
    <w:lvl w:ilvl="0" w:tplc="DFAEB6B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D650F3"/>
    <w:multiLevelType w:val="hybridMultilevel"/>
    <w:tmpl w:val="435A59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E3C2D1A"/>
    <w:multiLevelType w:val="hybridMultilevel"/>
    <w:tmpl w:val="058C3C20"/>
    <w:lvl w:ilvl="0" w:tplc="3C3E860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1F5D66C2"/>
    <w:multiLevelType w:val="hybridMultilevel"/>
    <w:tmpl w:val="5D3A1588"/>
    <w:lvl w:ilvl="0" w:tplc="682E34B4">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64D05B8"/>
    <w:multiLevelType w:val="hybridMultilevel"/>
    <w:tmpl w:val="BB1482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89A6945"/>
    <w:multiLevelType w:val="hybridMultilevel"/>
    <w:tmpl w:val="B0D46894"/>
    <w:lvl w:ilvl="0" w:tplc="9EEC636C">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11" w15:restartNumberingAfterBreak="0">
    <w:nsid w:val="2D486C6F"/>
    <w:multiLevelType w:val="hybridMultilevel"/>
    <w:tmpl w:val="F6C8E248"/>
    <w:lvl w:ilvl="0" w:tplc="28E0939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344218FB"/>
    <w:multiLevelType w:val="hybridMultilevel"/>
    <w:tmpl w:val="FF2ABD82"/>
    <w:lvl w:ilvl="0" w:tplc="B4B288BC">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C5C527E"/>
    <w:multiLevelType w:val="hybridMultilevel"/>
    <w:tmpl w:val="E42CFC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0C32E22"/>
    <w:multiLevelType w:val="hybridMultilevel"/>
    <w:tmpl w:val="6BA651DC"/>
    <w:lvl w:ilvl="0" w:tplc="F1B0AEC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435A169D"/>
    <w:multiLevelType w:val="hybridMultilevel"/>
    <w:tmpl w:val="86E0DF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5964514"/>
    <w:multiLevelType w:val="hybridMultilevel"/>
    <w:tmpl w:val="5ADC0B64"/>
    <w:lvl w:ilvl="0" w:tplc="D3DE7C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F802A91"/>
    <w:multiLevelType w:val="hybridMultilevel"/>
    <w:tmpl w:val="C8505890"/>
    <w:lvl w:ilvl="0" w:tplc="DCAE91E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8" w15:restartNumberingAfterBreak="0">
    <w:nsid w:val="5E547D57"/>
    <w:multiLevelType w:val="hybridMultilevel"/>
    <w:tmpl w:val="DD081868"/>
    <w:lvl w:ilvl="0" w:tplc="F62CADBE">
      <w:start w:val="1"/>
      <w:numFmt w:val="decimal"/>
      <w:lvlText w:val="%1."/>
      <w:lvlJc w:val="left"/>
      <w:pPr>
        <w:ind w:left="432" w:hanging="360"/>
      </w:pPr>
      <w:rPr>
        <w:rFonts w:cs="Times New Roman" w:hint="default"/>
      </w:rPr>
    </w:lvl>
    <w:lvl w:ilvl="1" w:tplc="04190019" w:tentative="1">
      <w:start w:val="1"/>
      <w:numFmt w:val="lowerLetter"/>
      <w:lvlText w:val="%2."/>
      <w:lvlJc w:val="left"/>
      <w:pPr>
        <w:ind w:left="1152" w:hanging="360"/>
      </w:pPr>
      <w:rPr>
        <w:rFonts w:cs="Times New Roman"/>
      </w:rPr>
    </w:lvl>
    <w:lvl w:ilvl="2" w:tplc="0419001B" w:tentative="1">
      <w:start w:val="1"/>
      <w:numFmt w:val="lowerRoman"/>
      <w:lvlText w:val="%3."/>
      <w:lvlJc w:val="right"/>
      <w:pPr>
        <w:ind w:left="1872" w:hanging="180"/>
      </w:pPr>
      <w:rPr>
        <w:rFonts w:cs="Times New Roman"/>
      </w:rPr>
    </w:lvl>
    <w:lvl w:ilvl="3" w:tplc="0419000F" w:tentative="1">
      <w:start w:val="1"/>
      <w:numFmt w:val="decimal"/>
      <w:lvlText w:val="%4."/>
      <w:lvlJc w:val="left"/>
      <w:pPr>
        <w:ind w:left="2592" w:hanging="360"/>
      </w:pPr>
      <w:rPr>
        <w:rFonts w:cs="Times New Roman"/>
      </w:rPr>
    </w:lvl>
    <w:lvl w:ilvl="4" w:tplc="04190019" w:tentative="1">
      <w:start w:val="1"/>
      <w:numFmt w:val="lowerLetter"/>
      <w:lvlText w:val="%5."/>
      <w:lvlJc w:val="left"/>
      <w:pPr>
        <w:ind w:left="3312" w:hanging="360"/>
      </w:pPr>
      <w:rPr>
        <w:rFonts w:cs="Times New Roman"/>
      </w:rPr>
    </w:lvl>
    <w:lvl w:ilvl="5" w:tplc="0419001B" w:tentative="1">
      <w:start w:val="1"/>
      <w:numFmt w:val="lowerRoman"/>
      <w:lvlText w:val="%6."/>
      <w:lvlJc w:val="right"/>
      <w:pPr>
        <w:ind w:left="4032" w:hanging="180"/>
      </w:pPr>
      <w:rPr>
        <w:rFonts w:cs="Times New Roman"/>
      </w:rPr>
    </w:lvl>
    <w:lvl w:ilvl="6" w:tplc="0419000F" w:tentative="1">
      <w:start w:val="1"/>
      <w:numFmt w:val="decimal"/>
      <w:lvlText w:val="%7."/>
      <w:lvlJc w:val="left"/>
      <w:pPr>
        <w:ind w:left="4752" w:hanging="360"/>
      </w:pPr>
      <w:rPr>
        <w:rFonts w:cs="Times New Roman"/>
      </w:rPr>
    </w:lvl>
    <w:lvl w:ilvl="7" w:tplc="04190019" w:tentative="1">
      <w:start w:val="1"/>
      <w:numFmt w:val="lowerLetter"/>
      <w:lvlText w:val="%8."/>
      <w:lvlJc w:val="left"/>
      <w:pPr>
        <w:ind w:left="5472" w:hanging="360"/>
      </w:pPr>
      <w:rPr>
        <w:rFonts w:cs="Times New Roman"/>
      </w:rPr>
    </w:lvl>
    <w:lvl w:ilvl="8" w:tplc="0419001B" w:tentative="1">
      <w:start w:val="1"/>
      <w:numFmt w:val="lowerRoman"/>
      <w:lvlText w:val="%9."/>
      <w:lvlJc w:val="right"/>
      <w:pPr>
        <w:ind w:left="6192" w:hanging="180"/>
      </w:pPr>
      <w:rPr>
        <w:rFonts w:cs="Times New Roman"/>
      </w:rPr>
    </w:lvl>
  </w:abstractNum>
  <w:abstractNum w:abstractNumId="19" w15:restartNumberingAfterBreak="0">
    <w:nsid w:val="60F60D05"/>
    <w:multiLevelType w:val="hybridMultilevel"/>
    <w:tmpl w:val="A61C1420"/>
    <w:lvl w:ilvl="0" w:tplc="D64EE5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66157B1"/>
    <w:multiLevelType w:val="hybridMultilevel"/>
    <w:tmpl w:val="A29CD302"/>
    <w:lvl w:ilvl="0" w:tplc="0B54D4B4">
      <w:start w:val="1"/>
      <w:numFmt w:val="decimal"/>
      <w:lvlText w:val="%1."/>
      <w:lvlJc w:val="left"/>
      <w:pPr>
        <w:ind w:left="786"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15:restartNumberingAfterBreak="0">
    <w:nsid w:val="6949527B"/>
    <w:multiLevelType w:val="hybridMultilevel"/>
    <w:tmpl w:val="D9A2D2A2"/>
    <w:lvl w:ilvl="0" w:tplc="D1C8616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6B4D2F3C"/>
    <w:multiLevelType w:val="hybridMultilevel"/>
    <w:tmpl w:val="A0F2CA5C"/>
    <w:lvl w:ilvl="0" w:tplc="4E5ED2FC">
      <w:start w:val="1"/>
      <w:numFmt w:val="decimal"/>
      <w:lvlText w:val="%1"/>
      <w:lvlJc w:val="left"/>
      <w:pPr>
        <w:ind w:left="792" w:hanging="360"/>
      </w:pPr>
      <w:rPr>
        <w:rFonts w:cs="Times New Roman" w:hint="default"/>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23" w15:restartNumberingAfterBreak="0">
    <w:nsid w:val="6D6335A7"/>
    <w:multiLevelType w:val="hybridMultilevel"/>
    <w:tmpl w:val="AD3EA524"/>
    <w:lvl w:ilvl="0" w:tplc="E724133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DA05357"/>
    <w:multiLevelType w:val="hybridMultilevel"/>
    <w:tmpl w:val="FAD0BBF0"/>
    <w:lvl w:ilvl="0" w:tplc="AAECA70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3CC1731"/>
    <w:multiLevelType w:val="hybridMultilevel"/>
    <w:tmpl w:val="56464432"/>
    <w:lvl w:ilvl="0" w:tplc="9B8CEB9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78D01892"/>
    <w:multiLevelType w:val="hybridMultilevel"/>
    <w:tmpl w:val="C8086136"/>
    <w:lvl w:ilvl="0" w:tplc="E87C662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0"/>
  </w:num>
  <w:num w:numId="2">
    <w:abstractNumId w:val="13"/>
  </w:num>
  <w:num w:numId="3">
    <w:abstractNumId w:val="24"/>
  </w:num>
  <w:num w:numId="4">
    <w:abstractNumId w:val="9"/>
  </w:num>
  <w:num w:numId="5">
    <w:abstractNumId w:val="18"/>
  </w:num>
  <w:num w:numId="6">
    <w:abstractNumId w:val="4"/>
  </w:num>
  <w:num w:numId="7">
    <w:abstractNumId w:val="15"/>
  </w:num>
  <w:num w:numId="8">
    <w:abstractNumId w:val="10"/>
  </w:num>
  <w:num w:numId="9">
    <w:abstractNumId w:val="6"/>
  </w:num>
  <w:num w:numId="10">
    <w:abstractNumId w:val="3"/>
  </w:num>
  <w:num w:numId="11">
    <w:abstractNumId w:val="22"/>
  </w:num>
  <w:num w:numId="12">
    <w:abstractNumId w:val="1"/>
  </w:num>
  <w:num w:numId="13">
    <w:abstractNumId w:val="11"/>
  </w:num>
  <w:num w:numId="14">
    <w:abstractNumId w:val="17"/>
  </w:num>
  <w:num w:numId="15">
    <w:abstractNumId w:val="2"/>
  </w:num>
  <w:num w:numId="16">
    <w:abstractNumId w:val="21"/>
  </w:num>
  <w:num w:numId="17">
    <w:abstractNumId w:val="25"/>
  </w:num>
  <w:num w:numId="18">
    <w:abstractNumId w:val="14"/>
  </w:num>
  <w:num w:numId="19">
    <w:abstractNumId w:val="26"/>
  </w:num>
  <w:num w:numId="20">
    <w:abstractNumId w:val="19"/>
  </w:num>
  <w:num w:numId="21">
    <w:abstractNumId w:val="8"/>
  </w:num>
  <w:num w:numId="22">
    <w:abstractNumId w:val="20"/>
  </w:num>
  <w:num w:numId="23">
    <w:abstractNumId w:val="7"/>
  </w:num>
  <w:num w:numId="24">
    <w:abstractNumId w:val="23"/>
  </w:num>
  <w:num w:numId="25">
    <w:abstractNumId w:val="12"/>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62F5A"/>
    <w:rsid w:val="000009E3"/>
    <w:rsid w:val="00001523"/>
    <w:rsid w:val="000031CF"/>
    <w:rsid w:val="000033E4"/>
    <w:rsid w:val="00003618"/>
    <w:rsid w:val="00004444"/>
    <w:rsid w:val="0000447E"/>
    <w:rsid w:val="00004700"/>
    <w:rsid w:val="00004D79"/>
    <w:rsid w:val="00005AF2"/>
    <w:rsid w:val="00006A43"/>
    <w:rsid w:val="00007533"/>
    <w:rsid w:val="0001082B"/>
    <w:rsid w:val="00011024"/>
    <w:rsid w:val="000128A5"/>
    <w:rsid w:val="00012904"/>
    <w:rsid w:val="000129B9"/>
    <w:rsid w:val="00013701"/>
    <w:rsid w:val="00013DE4"/>
    <w:rsid w:val="00013E0E"/>
    <w:rsid w:val="000142A3"/>
    <w:rsid w:val="000155BC"/>
    <w:rsid w:val="00015A53"/>
    <w:rsid w:val="00015AD4"/>
    <w:rsid w:val="00015DF9"/>
    <w:rsid w:val="00016BB5"/>
    <w:rsid w:val="00016DE1"/>
    <w:rsid w:val="00017473"/>
    <w:rsid w:val="00017ADC"/>
    <w:rsid w:val="00017EB0"/>
    <w:rsid w:val="0002005A"/>
    <w:rsid w:val="000207C0"/>
    <w:rsid w:val="00020BA4"/>
    <w:rsid w:val="000212A3"/>
    <w:rsid w:val="00021E37"/>
    <w:rsid w:val="000234BA"/>
    <w:rsid w:val="0002375D"/>
    <w:rsid w:val="000246B0"/>
    <w:rsid w:val="000252D3"/>
    <w:rsid w:val="00025A04"/>
    <w:rsid w:val="00026194"/>
    <w:rsid w:val="00026C4E"/>
    <w:rsid w:val="00026E2C"/>
    <w:rsid w:val="00027A0A"/>
    <w:rsid w:val="00027F10"/>
    <w:rsid w:val="00030944"/>
    <w:rsid w:val="00030D22"/>
    <w:rsid w:val="00031AB2"/>
    <w:rsid w:val="000325F8"/>
    <w:rsid w:val="00032887"/>
    <w:rsid w:val="000329F8"/>
    <w:rsid w:val="00034C9B"/>
    <w:rsid w:val="000354B1"/>
    <w:rsid w:val="0003597A"/>
    <w:rsid w:val="00036F84"/>
    <w:rsid w:val="00037FC7"/>
    <w:rsid w:val="00040059"/>
    <w:rsid w:val="00040098"/>
    <w:rsid w:val="0004014A"/>
    <w:rsid w:val="00040ECB"/>
    <w:rsid w:val="00040F74"/>
    <w:rsid w:val="00041569"/>
    <w:rsid w:val="000430AA"/>
    <w:rsid w:val="000432BB"/>
    <w:rsid w:val="00044399"/>
    <w:rsid w:val="000451D8"/>
    <w:rsid w:val="00046596"/>
    <w:rsid w:val="000466B8"/>
    <w:rsid w:val="00046D4F"/>
    <w:rsid w:val="00046FC0"/>
    <w:rsid w:val="00047EE3"/>
    <w:rsid w:val="00050082"/>
    <w:rsid w:val="0005100F"/>
    <w:rsid w:val="00051479"/>
    <w:rsid w:val="00051A52"/>
    <w:rsid w:val="00051CE9"/>
    <w:rsid w:val="00052CE8"/>
    <w:rsid w:val="000535C5"/>
    <w:rsid w:val="00055804"/>
    <w:rsid w:val="00055E6B"/>
    <w:rsid w:val="000574FB"/>
    <w:rsid w:val="000579F1"/>
    <w:rsid w:val="00060487"/>
    <w:rsid w:val="00060741"/>
    <w:rsid w:val="000626E7"/>
    <w:rsid w:val="00062EA5"/>
    <w:rsid w:val="000632DD"/>
    <w:rsid w:val="00064910"/>
    <w:rsid w:val="00065B7C"/>
    <w:rsid w:val="00066CC1"/>
    <w:rsid w:val="00070657"/>
    <w:rsid w:val="00070D67"/>
    <w:rsid w:val="000736F3"/>
    <w:rsid w:val="0007371C"/>
    <w:rsid w:val="00073A42"/>
    <w:rsid w:val="00074171"/>
    <w:rsid w:val="000746AB"/>
    <w:rsid w:val="0007493B"/>
    <w:rsid w:val="00074E6F"/>
    <w:rsid w:val="00075DA7"/>
    <w:rsid w:val="000764DE"/>
    <w:rsid w:val="000765A1"/>
    <w:rsid w:val="00076C9C"/>
    <w:rsid w:val="000779E8"/>
    <w:rsid w:val="00077B19"/>
    <w:rsid w:val="0008032A"/>
    <w:rsid w:val="00080A0C"/>
    <w:rsid w:val="000810D5"/>
    <w:rsid w:val="000812F9"/>
    <w:rsid w:val="0008206A"/>
    <w:rsid w:val="000822DF"/>
    <w:rsid w:val="00082421"/>
    <w:rsid w:val="00083549"/>
    <w:rsid w:val="00083743"/>
    <w:rsid w:val="00083F06"/>
    <w:rsid w:val="000847DE"/>
    <w:rsid w:val="00084F66"/>
    <w:rsid w:val="000856AC"/>
    <w:rsid w:val="00086E9B"/>
    <w:rsid w:val="00087CBC"/>
    <w:rsid w:val="0009098F"/>
    <w:rsid w:val="000913BD"/>
    <w:rsid w:val="00091D88"/>
    <w:rsid w:val="0009368D"/>
    <w:rsid w:val="0009387A"/>
    <w:rsid w:val="00093BFE"/>
    <w:rsid w:val="0009475A"/>
    <w:rsid w:val="0009579F"/>
    <w:rsid w:val="0009687F"/>
    <w:rsid w:val="00096F9A"/>
    <w:rsid w:val="0009751A"/>
    <w:rsid w:val="0009756E"/>
    <w:rsid w:val="00097585"/>
    <w:rsid w:val="00097AD9"/>
    <w:rsid w:val="000A0487"/>
    <w:rsid w:val="000A04AD"/>
    <w:rsid w:val="000A0757"/>
    <w:rsid w:val="000A09FE"/>
    <w:rsid w:val="000A12EF"/>
    <w:rsid w:val="000A19DE"/>
    <w:rsid w:val="000A1D2D"/>
    <w:rsid w:val="000A347D"/>
    <w:rsid w:val="000A37F7"/>
    <w:rsid w:val="000A388A"/>
    <w:rsid w:val="000A396E"/>
    <w:rsid w:val="000A46E1"/>
    <w:rsid w:val="000A49CF"/>
    <w:rsid w:val="000A4AAE"/>
    <w:rsid w:val="000A5177"/>
    <w:rsid w:val="000A5996"/>
    <w:rsid w:val="000A5BC3"/>
    <w:rsid w:val="000B1179"/>
    <w:rsid w:val="000B12AC"/>
    <w:rsid w:val="000B1673"/>
    <w:rsid w:val="000B2672"/>
    <w:rsid w:val="000B28D5"/>
    <w:rsid w:val="000B36AC"/>
    <w:rsid w:val="000B3D45"/>
    <w:rsid w:val="000B4036"/>
    <w:rsid w:val="000B481A"/>
    <w:rsid w:val="000B57D1"/>
    <w:rsid w:val="000B6430"/>
    <w:rsid w:val="000B7078"/>
    <w:rsid w:val="000B7297"/>
    <w:rsid w:val="000B7DEF"/>
    <w:rsid w:val="000C0F8C"/>
    <w:rsid w:val="000C1C4A"/>
    <w:rsid w:val="000C1FF8"/>
    <w:rsid w:val="000C2132"/>
    <w:rsid w:val="000C3BD2"/>
    <w:rsid w:val="000C3E4F"/>
    <w:rsid w:val="000C4593"/>
    <w:rsid w:val="000C7F7F"/>
    <w:rsid w:val="000D0CF6"/>
    <w:rsid w:val="000D13BC"/>
    <w:rsid w:val="000D1A39"/>
    <w:rsid w:val="000D246B"/>
    <w:rsid w:val="000D2E60"/>
    <w:rsid w:val="000D3212"/>
    <w:rsid w:val="000D3550"/>
    <w:rsid w:val="000D37F5"/>
    <w:rsid w:val="000D4116"/>
    <w:rsid w:val="000D4D24"/>
    <w:rsid w:val="000D4DDF"/>
    <w:rsid w:val="000D55FA"/>
    <w:rsid w:val="000D6179"/>
    <w:rsid w:val="000D65DF"/>
    <w:rsid w:val="000D6DE5"/>
    <w:rsid w:val="000D6F46"/>
    <w:rsid w:val="000D6FE7"/>
    <w:rsid w:val="000D7C91"/>
    <w:rsid w:val="000E0590"/>
    <w:rsid w:val="000E26B6"/>
    <w:rsid w:val="000E2BF2"/>
    <w:rsid w:val="000E2DFC"/>
    <w:rsid w:val="000E3336"/>
    <w:rsid w:val="000E4564"/>
    <w:rsid w:val="000E46E7"/>
    <w:rsid w:val="000E52FA"/>
    <w:rsid w:val="000E6413"/>
    <w:rsid w:val="000E64AA"/>
    <w:rsid w:val="000E6B9C"/>
    <w:rsid w:val="000E70B4"/>
    <w:rsid w:val="000E786E"/>
    <w:rsid w:val="000F0C51"/>
    <w:rsid w:val="000F2184"/>
    <w:rsid w:val="000F2A85"/>
    <w:rsid w:val="000F3287"/>
    <w:rsid w:val="000F3AF2"/>
    <w:rsid w:val="000F4117"/>
    <w:rsid w:val="000F41E7"/>
    <w:rsid w:val="000F42EB"/>
    <w:rsid w:val="000F4BA7"/>
    <w:rsid w:val="000F4E04"/>
    <w:rsid w:val="000F54B0"/>
    <w:rsid w:val="000F5C93"/>
    <w:rsid w:val="000F6574"/>
    <w:rsid w:val="000F74C7"/>
    <w:rsid w:val="000F7530"/>
    <w:rsid w:val="000F791B"/>
    <w:rsid w:val="00100108"/>
    <w:rsid w:val="00100680"/>
    <w:rsid w:val="00101373"/>
    <w:rsid w:val="001024C4"/>
    <w:rsid w:val="00102BC1"/>
    <w:rsid w:val="00102CE7"/>
    <w:rsid w:val="00102E49"/>
    <w:rsid w:val="00105704"/>
    <w:rsid w:val="001059BA"/>
    <w:rsid w:val="00105E6E"/>
    <w:rsid w:val="00106401"/>
    <w:rsid w:val="00106547"/>
    <w:rsid w:val="00106784"/>
    <w:rsid w:val="00107062"/>
    <w:rsid w:val="001075F0"/>
    <w:rsid w:val="00107836"/>
    <w:rsid w:val="00107A0A"/>
    <w:rsid w:val="00107DBE"/>
    <w:rsid w:val="00110E8F"/>
    <w:rsid w:val="00111A55"/>
    <w:rsid w:val="00111FDE"/>
    <w:rsid w:val="001126DC"/>
    <w:rsid w:val="00112C1E"/>
    <w:rsid w:val="00112EFC"/>
    <w:rsid w:val="0011453B"/>
    <w:rsid w:val="00114B23"/>
    <w:rsid w:val="00114D47"/>
    <w:rsid w:val="00115850"/>
    <w:rsid w:val="001160FC"/>
    <w:rsid w:val="00116628"/>
    <w:rsid w:val="00116807"/>
    <w:rsid w:val="001169AC"/>
    <w:rsid w:val="00116B02"/>
    <w:rsid w:val="001179D6"/>
    <w:rsid w:val="00120152"/>
    <w:rsid w:val="00120B5F"/>
    <w:rsid w:val="0012116E"/>
    <w:rsid w:val="0012152B"/>
    <w:rsid w:val="00122194"/>
    <w:rsid w:val="00122DC0"/>
    <w:rsid w:val="00124B58"/>
    <w:rsid w:val="00124BCE"/>
    <w:rsid w:val="00125349"/>
    <w:rsid w:val="001254CA"/>
    <w:rsid w:val="0012565E"/>
    <w:rsid w:val="00125705"/>
    <w:rsid w:val="00125C42"/>
    <w:rsid w:val="00125E55"/>
    <w:rsid w:val="00126BA0"/>
    <w:rsid w:val="00126DA4"/>
    <w:rsid w:val="00127D31"/>
    <w:rsid w:val="00127FDE"/>
    <w:rsid w:val="00130449"/>
    <w:rsid w:val="00130593"/>
    <w:rsid w:val="00130B3C"/>
    <w:rsid w:val="00131476"/>
    <w:rsid w:val="00131D01"/>
    <w:rsid w:val="001329FF"/>
    <w:rsid w:val="00133B2C"/>
    <w:rsid w:val="00133D96"/>
    <w:rsid w:val="00134547"/>
    <w:rsid w:val="0013500D"/>
    <w:rsid w:val="00135FD0"/>
    <w:rsid w:val="00136789"/>
    <w:rsid w:val="00136ADC"/>
    <w:rsid w:val="00137140"/>
    <w:rsid w:val="00137386"/>
    <w:rsid w:val="00137AB1"/>
    <w:rsid w:val="00137F71"/>
    <w:rsid w:val="0014013E"/>
    <w:rsid w:val="001415FE"/>
    <w:rsid w:val="0014178E"/>
    <w:rsid w:val="00142F46"/>
    <w:rsid w:val="00142F55"/>
    <w:rsid w:val="00145620"/>
    <w:rsid w:val="00145C70"/>
    <w:rsid w:val="0014617F"/>
    <w:rsid w:val="00146AC7"/>
    <w:rsid w:val="00146C0E"/>
    <w:rsid w:val="00147E23"/>
    <w:rsid w:val="00150EC9"/>
    <w:rsid w:val="00151F1B"/>
    <w:rsid w:val="00152E4C"/>
    <w:rsid w:val="00153502"/>
    <w:rsid w:val="00153C4D"/>
    <w:rsid w:val="00154862"/>
    <w:rsid w:val="0015519A"/>
    <w:rsid w:val="001552ED"/>
    <w:rsid w:val="0015786B"/>
    <w:rsid w:val="0016006F"/>
    <w:rsid w:val="00160F5E"/>
    <w:rsid w:val="00161499"/>
    <w:rsid w:val="001614A8"/>
    <w:rsid w:val="00161A02"/>
    <w:rsid w:val="00162248"/>
    <w:rsid w:val="00163F77"/>
    <w:rsid w:val="00164648"/>
    <w:rsid w:val="001646C2"/>
    <w:rsid w:val="00164C52"/>
    <w:rsid w:val="0016656D"/>
    <w:rsid w:val="001671B6"/>
    <w:rsid w:val="001703B1"/>
    <w:rsid w:val="00170E76"/>
    <w:rsid w:val="001714C5"/>
    <w:rsid w:val="00171A48"/>
    <w:rsid w:val="0017200C"/>
    <w:rsid w:val="00172125"/>
    <w:rsid w:val="00172B1A"/>
    <w:rsid w:val="0017321D"/>
    <w:rsid w:val="0017392E"/>
    <w:rsid w:val="00173A9B"/>
    <w:rsid w:val="00173D67"/>
    <w:rsid w:val="001749DB"/>
    <w:rsid w:val="00174AA2"/>
    <w:rsid w:val="00174C9C"/>
    <w:rsid w:val="00174EF8"/>
    <w:rsid w:val="0017579B"/>
    <w:rsid w:val="0017590F"/>
    <w:rsid w:val="00176055"/>
    <w:rsid w:val="001767C9"/>
    <w:rsid w:val="00176CD7"/>
    <w:rsid w:val="00176F7A"/>
    <w:rsid w:val="00177437"/>
    <w:rsid w:val="0017792E"/>
    <w:rsid w:val="00177B06"/>
    <w:rsid w:val="00177D85"/>
    <w:rsid w:val="00180128"/>
    <w:rsid w:val="0018106F"/>
    <w:rsid w:val="00183236"/>
    <w:rsid w:val="00183BC5"/>
    <w:rsid w:val="0018522F"/>
    <w:rsid w:val="001862CB"/>
    <w:rsid w:val="00186AA6"/>
    <w:rsid w:val="001878C3"/>
    <w:rsid w:val="00187A18"/>
    <w:rsid w:val="00190A55"/>
    <w:rsid w:val="00190A98"/>
    <w:rsid w:val="0019129F"/>
    <w:rsid w:val="0019144D"/>
    <w:rsid w:val="00191CF9"/>
    <w:rsid w:val="001940E2"/>
    <w:rsid w:val="001940EE"/>
    <w:rsid w:val="00194413"/>
    <w:rsid w:val="00194538"/>
    <w:rsid w:val="001954BF"/>
    <w:rsid w:val="00195B0B"/>
    <w:rsid w:val="00195B66"/>
    <w:rsid w:val="00195C49"/>
    <w:rsid w:val="00196A40"/>
    <w:rsid w:val="00196A61"/>
    <w:rsid w:val="00196B62"/>
    <w:rsid w:val="00196C59"/>
    <w:rsid w:val="00196C77"/>
    <w:rsid w:val="001971A9"/>
    <w:rsid w:val="001972E1"/>
    <w:rsid w:val="001A0FEB"/>
    <w:rsid w:val="001A113C"/>
    <w:rsid w:val="001A1461"/>
    <w:rsid w:val="001A2ADE"/>
    <w:rsid w:val="001A2C38"/>
    <w:rsid w:val="001A3317"/>
    <w:rsid w:val="001A3380"/>
    <w:rsid w:val="001A3678"/>
    <w:rsid w:val="001A458A"/>
    <w:rsid w:val="001A4C6C"/>
    <w:rsid w:val="001A4F59"/>
    <w:rsid w:val="001A53A8"/>
    <w:rsid w:val="001A5EF5"/>
    <w:rsid w:val="001A686D"/>
    <w:rsid w:val="001A7797"/>
    <w:rsid w:val="001B109A"/>
    <w:rsid w:val="001B1E4A"/>
    <w:rsid w:val="001B2006"/>
    <w:rsid w:val="001B2433"/>
    <w:rsid w:val="001B2500"/>
    <w:rsid w:val="001B2515"/>
    <w:rsid w:val="001B25DD"/>
    <w:rsid w:val="001B26B5"/>
    <w:rsid w:val="001B2A0E"/>
    <w:rsid w:val="001B358E"/>
    <w:rsid w:val="001B388B"/>
    <w:rsid w:val="001B3A99"/>
    <w:rsid w:val="001B3F14"/>
    <w:rsid w:val="001B40C6"/>
    <w:rsid w:val="001B47F9"/>
    <w:rsid w:val="001B4860"/>
    <w:rsid w:val="001B6CFD"/>
    <w:rsid w:val="001C090B"/>
    <w:rsid w:val="001C1777"/>
    <w:rsid w:val="001C3625"/>
    <w:rsid w:val="001C3972"/>
    <w:rsid w:val="001C454F"/>
    <w:rsid w:val="001C52A6"/>
    <w:rsid w:val="001C56AB"/>
    <w:rsid w:val="001C588A"/>
    <w:rsid w:val="001C6C78"/>
    <w:rsid w:val="001C77CE"/>
    <w:rsid w:val="001C7A5C"/>
    <w:rsid w:val="001C7F81"/>
    <w:rsid w:val="001D0FF2"/>
    <w:rsid w:val="001D16F4"/>
    <w:rsid w:val="001D289C"/>
    <w:rsid w:val="001D32BB"/>
    <w:rsid w:val="001D398F"/>
    <w:rsid w:val="001D53C1"/>
    <w:rsid w:val="001D5BBE"/>
    <w:rsid w:val="001D5CF8"/>
    <w:rsid w:val="001D60FE"/>
    <w:rsid w:val="001D7025"/>
    <w:rsid w:val="001D77AF"/>
    <w:rsid w:val="001E0831"/>
    <w:rsid w:val="001E08F0"/>
    <w:rsid w:val="001E0EA5"/>
    <w:rsid w:val="001E1492"/>
    <w:rsid w:val="001E15D2"/>
    <w:rsid w:val="001E1C7F"/>
    <w:rsid w:val="001E2D35"/>
    <w:rsid w:val="001E2EB9"/>
    <w:rsid w:val="001E30FD"/>
    <w:rsid w:val="001E324B"/>
    <w:rsid w:val="001E38FD"/>
    <w:rsid w:val="001E3E29"/>
    <w:rsid w:val="001E42E8"/>
    <w:rsid w:val="001E44A1"/>
    <w:rsid w:val="001E5763"/>
    <w:rsid w:val="001E7EF5"/>
    <w:rsid w:val="001F11E7"/>
    <w:rsid w:val="001F257C"/>
    <w:rsid w:val="001F2D3F"/>
    <w:rsid w:val="001F3495"/>
    <w:rsid w:val="001F49C7"/>
    <w:rsid w:val="001F5ED7"/>
    <w:rsid w:val="001F641F"/>
    <w:rsid w:val="001F77B3"/>
    <w:rsid w:val="001F790C"/>
    <w:rsid w:val="001F7A03"/>
    <w:rsid w:val="001F7B2C"/>
    <w:rsid w:val="001F7DAB"/>
    <w:rsid w:val="0020046B"/>
    <w:rsid w:val="00200A5A"/>
    <w:rsid w:val="002031AC"/>
    <w:rsid w:val="002032F2"/>
    <w:rsid w:val="0020385E"/>
    <w:rsid w:val="00204289"/>
    <w:rsid w:val="00204482"/>
    <w:rsid w:val="002051B3"/>
    <w:rsid w:val="00206B54"/>
    <w:rsid w:val="00206FD9"/>
    <w:rsid w:val="00207002"/>
    <w:rsid w:val="002078F8"/>
    <w:rsid w:val="00211017"/>
    <w:rsid w:val="00211355"/>
    <w:rsid w:val="00211B5B"/>
    <w:rsid w:val="00212559"/>
    <w:rsid w:val="00212768"/>
    <w:rsid w:val="00213CA8"/>
    <w:rsid w:val="0021408D"/>
    <w:rsid w:val="002145E3"/>
    <w:rsid w:val="00215012"/>
    <w:rsid w:val="00215244"/>
    <w:rsid w:val="002152D1"/>
    <w:rsid w:val="0021553B"/>
    <w:rsid w:val="002155C1"/>
    <w:rsid w:val="00215DD9"/>
    <w:rsid w:val="00216235"/>
    <w:rsid w:val="00216441"/>
    <w:rsid w:val="00216D03"/>
    <w:rsid w:val="002171C3"/>
    <w:rsid w:val="002200BD"/>
    <w:rsid w:val="0022064F"/>
    <w:rsid w:val="00220737"/>
    <w:rsid w:val="0022113B"/>
    <w:rsid w:val="002213EB"/>
    <w:rsid w:val="0022187C"/>
    <w:rsid w:val="002218D5"/>
    <w:rsid w:val="00221B17"/>
    <w:rsid w:val="00222585"/>
    <w:rsid w:val="00222B88"/>
    <w:rsid w:val="00222E58"/>
    <w:rsid w:val="002234E5"/>
    <w:rsid w:val="002245A7"/>
    <w:rsid w:val="00224792"/>
    <w:rsid w:val="00224F1B"/>
    <w:rsid w:val="0022612C"/>
    <w:rsid w:val="00226722"/>
    <w:rsid w:val="002267F9"/>
    <w:rsid w:val="00226A34"/>
    <w:rsid w:val="002270B7"/>
    <w:rsid w:val="0022761E"/>
    <w:rsid w:val="0022766C"/>
    <w:rsid w:val="002276BB"/>
    <w:rsid w:val="00227AE3"/>
    <w:rsid w:val="00227E1B"/>
    <w:rsid w:val="00230148"/>
    <w:rsid w:val="002302FA"/>
    <w:rsid w:val="002304C9"/>
    <w:rsid w:val="00230EBD"/>
    <w:rsid w:val="00231812"/>
    <w:rsid w:val="00232D9E"/>
    <w:rsid w:val="002344A1"/>
    <w:rsid w:val="00234563"/>
    <w:rsid w:val="00235E1A"/>
    <w:rsid w:val="00236D7B"/>
    <w:rsid w:val="00237179"/>
    <w:rsid w:val="00237B24"/>
    <w:rsid w:val="00240899"/>
    <w:rsid w:val="002443C7"/>
    <w:rsid w:val="00244742"/>
    <w:rsid w:val="00244F7C"/>
    <w:rsid w:val="00245030"/>
    <w:rsid w:val="0024587F"/>
    <w:rsid w:val="002458AC"/>
    <w:rsid w:val="00245E74"/>
    <w:rsid w:val="0024689E"/>
    <w:rsid w:val="00246A8A"/>
    <w:rsid w:val="00247056"/>
    <w:rsid w:val="00247380"/>
    <w:rsid w:val="002475DD"/>
    <w:rsid w:val="002502C8"/>
    <w:rsid w:val="002505B4"/>
    <w:rsid w:val="00251344"/>
    <w:rsid w:val="00251482"/>
    <w:rsid w:val="0025166D"/>
    <w:rsid w:val="00254B51"/>
    <w:rsid w:val="00255855"/>
    <w:rsid w:val="00256272"/>
    <w:rsid w:val="00256779"/>
    <w:rsid w:val="002573D6"/>
    <w:rsid w:val="002579CB"/>
    <w:rsid w:val="00257A0F"/>
    <w:rsid w:val="00260A38"/>
    <w:rsid w:val="00260AB7"/>
    <w:rsid w:val="00262F85"/>
    <w:rsid w:val="002632E7"/>
    <w:rsid w:val="00263B99"/>
    <w:rsid w:val="00263ED8"/>
    <w:rsid w:val="00265642"/>
    <w:rsid w:val="00266286"/>
    <w:rsid w:val="00266CDB"/>
    <w:rsid w:val="00267A7D"/>
    <w:rsid w:val="00267C60"/>
    <w:rsid w:val="00267ED8"/>
    <w:rsid w:val="00270013"/>
    <w:rsid w:val="00270319"/>
    <w:rsid w:val="00270473"/>
    <w:rsid w:val="002710B0"/>
    <w:rsid w:val="00271D6F"/>
    <w:rsid w:val="0027256C"/>
    <w:rsid w:val="00272B5E"/>
    <w:rsid w:val="00272BF5"/>
    <w:rsid w:val="00273B76"/>
    <w:rsid w:val="0027477F"/>
    <w:rsid w:val="00274C8C"/>
    <w:rsid w:val="002751C8"/>
    <w:rsid w:val="00275B08"/>
    <w:rsid w:val="00275DCE"/>
    <w:rsid w:val="00276004"/>
    <w:rsid w:val="00277366"/>
    <w:rsid w:val="002810E2"/>
    <w:rsid w:val="0028124B"/>
    <w:rsid w:val="0028154E"/>
    <w:rsid w:val="00281845"/>
    <w:rsid w:val="002818E3"/>
    <w:rsid w:val="00281ED3"/>
    <w:rsid w:val="00281F8A"/>
    <w:rsid w:val="00282473"/>
    <w:rsid w:val="002824FA"/>
    <w:rsid w:val="002829D7"/>
    <w:rsid w:val="00282BCA"/>
    <w:rsid w:val="002843EC"/>
    <w:rsid w:val="00286546"/>
    <w:rsid w:val="002868E6"/>
    <w:rsid w:val="00287ADE"/>
    <w:rsid w:val="00287C3B"/>
    <w:rsid w:val="0029229E"/>
    <w:rsid w:val="002926CE"/>
    <w:rsid w:val="002934CA"/>
    <w:rsid w:val="00294493"/>
    <w:rsid w:val="002946C7"/>
    <w:rsid w:val="00294B2B"/>
    <w:rsid w:val="00294CAB"/>
    <w:rsid w:val="00295A44"/>
    <w:rsid w:val="00295D94"/>
    <w:rsid w:val="00295E9A"/>
    <w:rsid w:val="0029612D"/>
    <w:rsid w:val="0029662C"/>
    <w:rsid w:val="002967B2"/>
    <w:rsid w:val="00296EEC"/>
    <w:rsid w:val="002A02FE"/>
    <w:rsid w:val="002A05BF"/>
    <w:rsid w:val="002A1074"/>
    <w:rsid w:val="002A28BC"/>
    <w:rsid w:val="002A2EE5"/>
    <w:rsid w:val="002A47B1"/>
    <w:rsid w:val="002A4D0D"/>
    <w:rsid w:val="002A68FE"/>
    <w:rsid w:val="002A754D"/>
    <w:rsid w:val="002A77B3"/>
    <w:rsid w:val="002A78D2"/>
    <w:rsid w:val="002A7A9F"/>
    <w:rsid w:val="002A7E24"/>
    <w:rsid w:val="002B0946"/>
    <w:rsid w:val="002B0BF9"/>
    <w:rsid w:val="002B0DDA"/>
    <w:rsid w:val="002B1BC8"/>
    <w:rsid w:val="002B2160"/>
    <w:rsid w:val="002B25E4"/>
    <w:rsid w:val="002B2ABC"/>
    <w:rsid w:val="002B2ADA"/>
    <w:rsid w:val="002B2E5D"/>
    <w:rsid w:val="002B2FBB"/>
    <w:rsid w:val="002B364A"/>
    <w:rsid w:val="002B368F"/>
    <w:rsid w:val="002B3C30"/>
    <w:rsid w:val="002B57CE"/>
    <w:rsid w:val="002B5A47"/>
    <w:rsid w:val="002B5F94"/>
    <w:rsid w:val="002B632E"/>
    <w:rsid w:val="002B7A44"/>
    <w:rsid w:val="002B7F60"/>
    <w:rsid w:val="002C005C"/>
    <w:rsid w:val="002C0BB5"/>
    <w:rsid w:val="002C0E57"/>
    <w:rsid w:val="002C1F87"/>
    <w:rsid w:val="002C2708"/>
    <w:rsid w:val="002C285C"/>
    <w:rsid w:val="002C2A6C"/>
    <w:rsid w:val="002C469F"/>
    <w:rsid w:val="002C4BE8"/>
    <w:rsid w:val="002C5BDE"/>
    <w:rsid w:val="002C60E0"/>
    <w:rsid w:val="002C6576"/>
    <w:rsid w:val="002C6DE9"/>
    <w:rsid w:val="002D080E"/>
    <w:rsid w:val="002D0C5B"/>
    <w:rsid w:val="002D1ECF"/>
    <w:rsid w:val="002D23D8"/>
    <w:rsid w:val="002D2636"/>
    <w:rsid w:val="002D2D94"/>
    <w:rsid w:val="002D2EC8"/>
    <w:rsid w:val="002D311F"/>
    <w:rsid w:val="002D3301"/>
    <w:rsid w:val="002D3C81"/>
    <w:rsid w:val="002D4028"/>
    <w:rsid w:val="002D4BAC"/>
    <w:rsid w:val="002D5465"/>
    <w:rsid w:val="002D6370"/>
    <w:rsid w:val="002D7358"/>
    <w:rsid w:val="002D7671"/>
    <w:rsid w:val="002D7A8A"/>
    <w:rsid w:val="002D7AA9"/>
    <w:rsid w:val="002D7DCD"/>
    <w:rsid w:val="002E0248"/>
    <w:rsid w:val="002E0E9D"/>
    <w:rsid w:val="002E1ED1"/>
    <w:rsid w:val="002E2678"/>
    <w:rsid w:val="002E27AA"/>
    <w:rsid w:val="002E3652"/>
    <w:rsid w:val="002E3B9B"/>
    <w:rsid w:val="002E4467"/>
    <w:rsid w:val="002E4AF2"/>
    <w:rsid w:val="002E5671"/>
    <w:rsid w:val="002E57F8"/>
    <w:rsid w:val="002E5977"/>
    <w:rsid w:val="002E60A8"/>
    <w:rsid w:val="002E652F"/>
    <w:rsid w:val="002E6622"/>
    <w:rsid w:val="002E6CD7"/>
    <w:rsid w:val="002E7C0A"/>
    <w:rsid w:val="002F0A4A"/>
    <w:rsid w:val="002F1903"/>
    <w:rsid w:val="002F1DA8"/>
    <w:rsid w:val="002F26A4"/>
    <w:rsid w:val="002F3737"/>
    <w:rsid w:val="002F3F04"/>
    <w:rsid w:val="002F4887"/>
    <w:rsid w:val="002F5459"/>
    <w:rsid w:val="002F55E6"/>
    <w:rsid w:val="002F5742"/>
    <w:rsid w:val="002F5A2F"/>
    <w:rsid w:val="002F5B20"/>
    <w:rsid w:val="002F6709"/>
    <w:rsid w:val="002F671E"/>
    <w:rsid w:val="002F696B"/>
    <w:rsid w:val="002F6B8E"/>
    <w:rsid w:val="002F72C4"/>
    <w:rsid w:val="002F7E33"/>
    <w:rsid w:val="0030049C"/>
    <w:rsid w:val="0030077B"/>
    <w:rsid w:val="00300B6B"/>
    <w:rsid w:val="00305B5B"/>
    <w:rsid w:val="003061BB"/>
    <w:rsid w:val="0030642D"/>
    <w:rsid w:val="003066D5"/>
    <w:rsid w:val="003072A1"/>
    <w:rsid w:val="003076D8"/>
    <w:rsid w:val="00310232"/>
    <w:rsid w:val="003109B9"/>
    <w:rsid w:val="00310F86"/>
    <w:rsid w:val="0031131B"/>
    <w:rsid w:val="00311882"/>
    <w:rsid w:val="003119CF"/>
    <w:rsid w:val="00312237"/>
    <w:rsid w:val="003127E6"/>
    <w:rsid w:val="00312CE0"/>
    <w:rsid w:val="0031307A"/>
    <w:rsid w:val="00313092"/>
    <w:rsid w:val="00313A06"/>
    <w:rsid w:val="0031521A"/>
    <w:rsid w:val="003152FB"/>
    <w:rsid w:val="003154A8"/>
    <w:rsid w:val="00315512"/>
    <w:rsid w:val="00315B57"/>
    <w:rsid w:val="00315DC4"/>
    <w:rsid w:val="00315E1F"/>
    <w:rsid w:val="003173AF"/>
    <w:rsid w:val="00317485"/>
    <w:rsid w:val="0031762C"/>
    <w:rsid w:val="00317C7E"/>
    <w:rsid w:val="00317F33"/>
    <w:rsid w:val="003208DA"/>
    <w:rsid w:val="00320FAF"/>
    <w:rsid w:val="003214AE"/>
    <w:rsid w:val="00321D74"/>
    <w:rsid w:val="00322883"/>
    <w:rsid w:val="00322BF1"/>
    <w:rsid w:val="00323CDE"/>
    <w:rsid w:val="00323F3E"/>
    <w:rsid w:val="00324A80"/>
    <w:rsid w:val="00324FA3"/>
    <w:rsid w:val="00327A1B"/>
    <w:rsid w:val="003307F1"/>
    <w:rsid w:val="00330C1B"/>
    <w:rsid w:val="0033157B"/>
    <w:rsid w:val="003316E7"/>
    <w:rsid w:val="0033219D"/>
    <w:rsid w:val="00332740"/>
    <w:rsid w:val="00333471"/>
    <w:rsid w:val="00334010"/>
    <w:rsid w:val="00334D05"/>
    <w:rsid w:val="0033502A"/>
    <w:rsid w:val="00335092"/>
    <w:rsid w:val="00335F3F"/>
    <w:rsid w:val="003365DB"/>
    <w:rsid w:val="003371B8"/>
    <w:rsid w:val="00337F9D"/>
    <w:rsid w:val="00340481"/>
    <w:rsid w:val="00340A21"/>
    <w:rsid w:val="00340F60"/>
    <w:rsid w:val="00341C3E"/>
    <w:rsid w:val="0034242C"/>
    <w:rsid w:val="00343913"/>
    <w:rsid w:val="00343AAB"/>
    <w:rsid w:val="00344B72"/>
    <w:rsid w:val="00345BFC"/>
    <w:rsid w:val="0034699A"/>
    <w:rsid w:val="003519EC"/>
    <w:rsid w:val="00351E16"/>
    <w:rsid w:val="00352090"/>
    <w:rsid w:val="003522E8"/>
    <w:rsid w:val="00352DDD"/>
    <w:rsid w:val="00353210"/>
    <w:rsid w:val="003534EE"/>
    <w:rsid w:val="003545B0"/>
    <w:rsid w:val="00354D15"/>
    <w:rsid w:val="003551AB"/>
    <w:rsid w:val="003561F2"/>
    <w:rsid w:val="00356214"/>
    <w:rsid w:val="003568E8"/>
    <w:rsid w:val="00356A2B"/>
    <w:rsid w:val="00357258"/>
    <w:rsid w:val="00357316"/>
    <w:rsid w:val="00357A51"/>
    <w:rsid w:val="00357B7B"/>
    <w:rsid w:val="00362512"/>
    <w:rsid w:val="003629AC"/>
    <w:rsid w:val="00362F74"/>
    <w:rsid w:val="003632FB"/>
    <w:rsid w:val="00364AD1"/>
    <w:rsid w:val="00364F2C"/>
    <w:rsid w:val="00365B8C"/>
    <w:rsid w:val="00365CD5"/>
    <w:rsid w:val="003701C8"/>
    <w:rsid w:val="0037111F"/>
    <w:rsid w:val="00371647"/>
    <w:rsid w:val="00371B5E"/>
    <w:rsid w:val="00372510"/>
    <w:rsid w:val="00372C1F"/>
    <w:rsid w:val="00373550"/>
    <w:rsid w:val="00373645"/>
    <w:rsid w:val="00373B53"/>
    <w:rsid w:val="00373E80"/>
    <w:rsid w:val="003745E4"/>
    <w:rsid w:val="00374F2A"/>
    <w:rsid w:val="00376AE1"/>
    <w:rsid w:val="003774D9"/>
    <w:rsid w:val="003806B6"/>
    <w:rsid w:val="00381443"/>
    <w:rsid w:val="00381561"/>
    <w:rsid w:val="003819A4"/>
    <w:rsid w:val="003819DC"/>
    <w:rsid w:val="00381AFA"/>
    <w:rsid w:val="0038235C"/>
    <w:rsid w:val="00382AE5"/>
    <w:rsid w:val="00383E46"/>
    <w:rsid w:val="003840F9"/>
    <w:rsid w:val="00384252"/>
    <w:rsid w:val="00384454"/>
    <w:rsid w:val="003846B4"/>
    <w:rsid w:val="00384C7B"/>
    <w:rsid w:val="00384FE1"/>
    <w:rsid w:val="0038572B"/>
    <w:rsid w:val="003864B6"/>
    <w:rsid w:val="00386B2A"/>
    <w:rsid w:val="00386C0E"/>
    <w:rsid w:val="003873A5"/>
    <w:rsid w:val="003900AD"/>
    <w:rsid w:val="00390D6A"/>
    <w:rsid w:val="00390DD4"/>
    <w:rsid w:val="003914A6"/>
    <w:rsid w:val="003917D5"/>
    <w:rsid w:val="003918AC"/>
    <w:rsid w:val="003919B4"/>
    <w:rsid w:val="00391B09"/>
    <w:rsid w:val="00391C50"/>
    <w:rsid w:val="00391D1C"/>
    <w:rsid w:val="00392310"/>
    <w:rsid w:val="003923A7"/>
    <w:rsid w:val="0039252C"/>
    <w:rsid w:val="00392D1C"/>
    <w:rsid w:val="003937DA"/>
    <w:rsid w:val="00393BC8"/>
    <w:rsid w:val="0039418F"/>
    <w:rsid w:val="003944D7"/>
    <w:rsid w:val="00394733"/>
    <w:rsid w:val="00394FC2"/>
    <w:rsid w:val="0039598C"/>
    <w:rsid w:val="003960F0"/>
    <w:rsid w:val="00396BBA"/>
    <w:rsid w:val="00396E3A"/>
    <w:rsid w:val="003975B5"/>
    <w:rsid w:val="003A06BB"/>
    <w:rsid w:val="003A089F"/>
    <w:rsid w:val="003A12D0"/>
    <w:rsid w:val="003A1B21"/>
    <w:rsid w:val="003A2919"/>
    <w:rsid w:val="003A3785"/>
    <w:rsid w:val="003A3B24"/>
    <w:rsid w:val="003A4D41"/>
    <w:rsid w:val="003A5796"/>
    <w:rsid w:val="003A5BAC"/>
    <w:rsid w:val="003A610E"/>
    <w:rsid w:val="003A6E63"/>
    <w:rsid w:val="003A7946"/>
    <w:rsid w:val="003A7AEA"/>
    <w:rsid w:val="003A7E09"/>
    <w:rsid w:val="003B0330"/>
    <w:rsid w:val="003B146D"/>
    <w:rsid w:val="003B1691"/>
    <w:rsid w:val="003B1B54"/>
    <w:rsid w:val="003B1CCE"/>
    <w:rsid w:val="003B1DEE"/>
    <w:rsid w:val="003B2A8B"/>
    <w:rsid w:val="003B2DA7"/>
    <w:rsid w:val="003B303B"/>
    <w:rsid w:val="003B317B"/>
    <w:rsid w:val="003B3455"/>
    <w:rsid w:val="003B4B7B"/>
    <w:rsid w:val="003B4B7F"/>
    <w:rsid w:val="003B4D0E"/>
    <w:rsid w:val="003B5298"/>
    <w:rsid w:val="003B6712"/>
    <w:rsid w:val="003B6E8F"/>
    <w:rsid w:val="003B77EA"/>
    <w:rsid w:val="003B7881"/>
    <w:rsid w:val="003B7994"/>
    <w:rsid w:val="003B7A02"/>
    <w:rsid w:val="003B7A63"/>
    <w:rsid w:val="003B7DE4"/>
    <w:rsid w:val="003C0971"/>
    <w:rsid w:val="003C1592"/>
    <w:rsid w:val="003C1ED9"/>
    <w:rsid w:val="003C227E"/>
    <w:rsid w:val="003C2498"/>
    <w:rsid w:val="003C2550"/>
    <w:rsid w:val="003C2B56"/>
    <w:rsid w:val="003C40AF"/>
    <w:rsid w:val="003C5190"/>
    <w:rsid w:val="003C5D22"/>
    <w:rsid w:val="003C5FA2"/>
    <w:rsid w:val="003C79D8"/>
    <w:rsid w:val="003C7B44"/>
    <w:rsid w:val="003D08A6"/>
    <w:rsid w:val="003D0AE6"/>
    <w:rsid w:val="003D0C94"/>
    <w:rsid w:val="003D27FB"/>
    <w:rsid w:val="003D3817"/>
    <w:rsid w:val="003D5014"/>
    <w:rsid w:val="003D63AD"/>
    <w:rsid w:val="003D6706"/>
    <w:rsid w:val="003D6D43"/>
    <w:rsid w:val="003D7ACB"/>
    <w:rsid w:val="003D7ACE"/>
    <w:rsid w:val="003D7B94"/>
    <w:rsid w:val="003E00E4"/>
    <w:rsid w:val="003E0114"/>
    <w:rsid w:val="003E05C0"/>
    <w:rsid w:val="003E0F90"/>
    <w:rsid w:val="003E1113"/>
    <w:rsid w:val="003E1895"/>
    <w:rsid w:val="003E1E1F"/>
    <w:rsid w:val="003E32BA"/>
    <w:rsid w:val="003E34F2"/>
    <w:rsid w:val="003E38D5"/>
    <w:rsid w:val="003E3C72"/>
    <w:rsid w:val="003E3E27"/>
    <w:rsid w:val="003E42F0"/>
    <w:rsid w:val="003E475C"/>
    <w:rsid w:val="003E5465"/>
    <w:rsid w:val="003E575C"/>
    <w:rsid w:val="003E5B0D"/>
    <w:rsid w:val="003E61A9"/>
    <w:rsid w:val="003E6C5A"/>
    <w:rsid w:val="003E6EFC"/>
    <w:rsid w:val="003E7007"/>
    <w:rsid w:val="003E72BF"/>
    <w:rsid w:val="003E7C88"/>
    <w:rsid w:val="003F0308"/>
    <w:rsid w:val="003F1515"/>
    <w:rsid w:val="003F18F7"/>
    <w:rsid w:val="003F299E"/>
    <w:rsid w:val="003F2A16"/>
    <w:rsid w:val="003F2F93"/>
    <w:rsid w:val="003F4057"/>
    <w:rsid w:val="003F434B"/>
    <w:rsid w:val="003F43FB"/>
    <w:rsid w:val="003F541A"/>
    <w:rsid w:val="003F79A5"/>
    <w:rsid w:val="003F7FC3"/>
    <w:rsid w:val="0040099C"/>
    <w:rsid w:val="00401A70"/>
    <w:rsid w:val="00401C96"/>
    <w:rsid w:val="00401EB2"/>
    <w:rsid w:val="00403983"/>
    <w:rsid w:val="00403B7A"/>
    <w:rsid w:val="0040411C"/>
    <w:rsid w:val="00404BF0"/>
    <w:rsid w:val="00405411"/>
    <w:rsid w:val="0040580D"/>
    <w:rsid w:val="00405C7E"/>
    <w:rsid w:val="004063FF"/>
    <w:rsid w:val="004064C4"/>
    <w:rsid w:val="00407E65"/>
    <w:rsid w:val="00410188"/>
    <w:rsid w:val="0041036B"/>
    <w:rsid w:val="00410A1A"/>
    <w:rsid w:val="00412EBD"/>
    <w:rsid w:val="004133A4"/>
    <w:rsid w:val="0041366B"/>
    <w:rsid w:val="004145E3"/>
    <w:rsid w:val="00415353"/>
    <w:rsid w:val="004154D3"/>
    <w:rsid w:val="00416D82"/>
    <w:rsid w:val="00417504"/>
    <w:rsid w:val="00417DC4"/>
    <w:rsid w:val="004209F0"/>
    <w:rsid w:val="00420EF8"/>
    <w:rsid w:val="004210F7"/>
    <w:rsid w:val="00421951"/>
    <w:rsid w:val="00421F9D"/>
    <w:rsid w:val="00421FE6"/>
    <w:rsid w:val="00422A65"/>
    <w:rsid w:val="004232AF"/>
    <w:rsid w:val="00424A36"/>
    <w:rsid w:val="00425C4F"/>
    <w:rsid w:val="004264A5"/>
    <w:rsid w:val="004267EE"/>
    <w:rsid w:val="004268E1"/>
    <w:rsid w:val="00430120"/>
    <w:rsid w:val="00430EDF"/>
    <w:rsid w:val="004311F7"/>
    <w:rsid w:val="00431463"/>
    <w:rsid w:val="00432AA3"/>
    <w:rsid w:val="00432BF6"/>
    <w:rsid w:val="00433BEA"/>
    <w:rsid w:val="00434217"/>
    <w:rsid w:val="00434AB4"/>
    <w:rsid w:val="0043562F"/>
    <w:rsid w:val="00436998"/>
    <w:rsid w:val="0043785F"/>
    <w:rsid w:val="00437DF2"/>
    <w:rsid w:val="00440724"/>
    <w:rsid w:val="004412DA"/>
    <w:rsid w:val="00441B72"/>
    <w:rsid w:val="004420B1"/>
    <w:rsid w:val="00442521"/>
    <w:rsid w:val="00442B65"/>
    <w:rsid w:val="00443ECE"/>
    <w:rsid w:val="0044502E"/>
    <w:rsid w:val="004451E5"/>
    <w:rsid w:val="00446627"/>
    <w:rsid w:val="0044768D"/>
    <w:rsid w:val="0045059A"/>
    <w:rsid w:val="00450776"/>
    <w:rsid w:val="0045095F"/>
    <w:rsid w:val="0045129A"/>
    <w:rsid w:val="00451584"/>
    <w:rsid w:val="00451DD3"/>
    <w:rsid w:val="00451FBD"/>
    <w:rsid w:val="00452FC9"/>
    <w:rsid w:val="00453250"/>
    <w:rsid w:val="00453679"/>
    <w:rsid w:val="00453AC5"/>
    <w:rsid w:val="00453C25"/>
    <w:rsid w:val="00454085"/>
    <w:rsid w:val="004546F4"/>
    <w:rsid w:val="004548F9"/>
    <w:rsid w:val="004567BC"/>
    <w:rsid w:val="00456FF2"/>
    <w:rsid w:val="00457DBC"/>
    <w:rsid w:val="004603C3"/>
    <w:rsid w:val="00461E37"/>
    <w:rsid w:val="004628BB"/>
    <w:rsid w:val="00462E45"/>
    <w:rsid w:val="00462F5A"/>
    <w:rsid w:val="0046368F"/>
    <w:rsid w:val="00463896"/>
    <w:rsid w:val="00463A2E"/>
    <w:rsid w:val="00464006"/>
    <w:rsid w:val="00464CE7"/>
    <w:rsid w:val="00464E19"/>
    <w:rsid w:val="00465020"/>
    <w:rsid w:val="004650FE"/>
    <w:rsid w:val="004653B4"/>
    <w:rsid w:val="00465A5E"/>
    <w:rsid w:val="00467996"/>
    <w:rsid w:val="00472275"/>
    <w:rsid w:val="004722DA"/>
    <w:rsid w:val="00472BF2"/>
    <w:rsid w:val="00472FA9"/>
    <w:rsid w:val="0047323B"/>
    <w:rsid w:val="0047331D"/>
    <w:rsid w:val="00473666"/>
    <w:rsid w:val="00473EB2"/>
    <w:rsid w:val="004745A5"/>
    <w:rsid w:val="004745C6"/>
    <w:rsid w:val="00474A84"/>
    <w:rsid w:val="00474B0C"/>
    <w:rsid w:val="00475CF7"/>
    <w:rsid w:val="00476243"/>
    <w:rsid w:val="00476397"/>
    <w:rsid w:val="00477B8B"/>
    <w:rsid w:val="004800CA"/>
    <w:rsid w:val="00481ED4"/>
    <w:rsid w:val="004822DD"/>
    <w:rsid w:val="00482BC4"/>
    <w:rsid w:val="00482C95"/>
    <w:rsid w:val="00482DDA"/>
    <w:rsid w:val="00482E83"/>
    <w:rsid w:val="00483D19"/>
    <w:rsid w:val="0048405E"/>
    <w:rsid w:val="00484840"/>
    <w:rsid w:val="00485184"/>
    <w:rsid w:val="0048538D"/>
    <w:rsid w:val="00485434"/>
    <w:rsid w:val="004861D6"/>
    <w:rsid w:val="00486FF0"/>
    <w:rsid w:val="004872A9"/>
    <w:rsid w:val="00487B81"/>
    <w:rsid w:val="0049090E"/>
    <w:rsid w:val="00490ADB"/>
    <w:rsid w:val="00490DC2"/>
    <w:rsid w:val="00490FF2"/>
    <w:rsid w:val="004910B7"/>
    <w:rsid w:val="0049130C"/>
    <w:rsid w:val="00493A32"/>
    <w:rsid w:val="00493C9A"/>
    <w:rsid w:val="0049436B"/>
    <w:rsid w:val="004945DE"/>
    <w:rsid w:val="00495F07"/>
    <w:rsid w:val="004A0FB3"/>
    <w:rsid w:val="004A118B"/>
    <w:rsid w:val="004A3242"/>
    <w:rsid w:val="004A51B9"/>
    <w:rsid w:val="004A5382"/>
    <w:rsid w:val="004A5957"/>
    <w:rsid w:val="004A6290"/>
    <w:rsid w:val="004A6B05"/>
    <w:rsid w:val="004A6B63"/>
    <w:rsid w:val="004A6C1D"/>
    <w:rsid w:val="004B0561"/>
    <w:rsid w:val="004B0E92"/>
    <w:rsid w:val="004B122B"/>
    <w:rsid w:val="004B26F8"/>
    <w:rsid w:val="004B2B03"/>
    <w:rsid w:val="004B3318"/>
    <w:rsid w:val="004B33F5"/>
    <w:rsid w:val="004B3A65"/>
    <w:rsid w:val="004B4127"/>
    <w:rsid w:val="004B4544"/>
    <w:rsid w:val="004B4D74"/>
    <w:rsid w:val="004B6416"/>
    <w:rsid w:val="004B6CC4"/>
    <w:rsid w:val="004B6CDB"/>
    <w:rsid w:val="004B74CE"/>
    <w:rsid w:val="004B7636"/>
    <w:rsid w:val="004B7943"/>
    <w:rsid w:val="004B7D98"/>
    <w:rsid w:val="004C19C2"/>
    <w:rsid w:val="004C1C07"/>
    <w:rsid w:val="004C25A8"/>
    <w:rsid w:val="004C2E0A"/>
    <w:rsid w:val="004C3028"/>
    <w:rsid w:val="004C32B8"/>
    <w:rsid w:val="004C3630"/>
    <w:rsid w:val="004C3915"/>
    <w:rsid w:val="004C4633"/>
    <w:rsid w:val="004C52E1"/>
    <w:rsid w:val="004C5EBC"/>
    <w:rsid w:val="004C6AA0"/>
    <w:rsid w:val="004C7860"/>
    <w:rsid w:val="004C7ECC"/>
    <w:rsid w:val="004D0F14"/>
    <w:rsid w:val="004D10E3"/>
    <w:rsid w:val="004D1AC3"/>
    <w:rsid w:val="004D1B81"/>
    <w:rsid w:val="004D1DDB"/>
    <w:rsid w:val="004D33BA"/>
    <w:rsid w:val="004D3401"/>
    <w:rsid w:val="004D3E85"/>
    <w:rsid w:val="004D3FFB"/>
    <w:rsid w:val="004D530C"/>
    <w:rsid w:val="004D538C"/>
    <w:rsid w:val="004D6621"/>
    <w:rsid w:val="004D7885"/>
    <w:rsid w:val="004E0992"/>
    <w:rsid w:val="004E1139"/>
    <w:rsid w:val="004E115D"/>
    <w:rsid w:val="004E15B1"/>
    <w:rsid w:val="004E15EB"/>
    <w:rsid w:val="004E180E"/>
    <w:rsid w:val="004E2A6A"/>
    <w:rsid w:val="004E35FC"/>
    <w:rsid w:val="004E4832"/>
    <w:rsid w:val="004E48D5"/>
    <w:rsid w:val="004E4E73"/>
    <w:rsid w:val="004E5F28"/>
    <w:rsid w:val="004E6183"/>
    <w:rsid w:val="004E6EDE"/>
    <w:rsid w:val="004E7677"/>
    <w:rsid w:val="004F11B8"/>
    <w:rsid w:val="004F1456"/>
    <w:rsid w:val="004F1591"/>
    <w:rsid w:val="004F2A70"/>
    <w:rsid w:val="004F2F32"/>
    <w:rsid w:val="004F37D4"/>
    <w:rsid w:val="004F3C45"/>
    <w:rsid w:val="004F43BA"/>
    <w:rsid w:val="004F670E"/>
    <w:rsid w:val="004F6C7D"/>
    <w:rsid w:val="004F77F0"/>
    <w:rsid w:val="004F7859"/>
    <w:rsid w:val="004F7EF6"/>
    <w:rsid w:val="00500A9B"/>
    <w:rsid w:val="00501A4F"/>
    <w:rsid w:val="00502744"/>
    <w:rsid w:val="005027B0"/>
    <w:rsid w:val="005036D1"/>
    <w:rsid w:val="0050416D"/>
    <w:rsid w:val="005043D8"/>
    <w:rsid w:val="005047C2"/>
    <w:rsid w:val="00504E36"/>
    <w:rsid w:val="00504EA0"/>
    <w:rsid w:val="00505568"/>
    <w:rsid w:val="0050573E"/>
    <w:rsid w:val="005065AB"/>
    <w:rsid w:val="005068AD"/>
    <w:rsid w:val="0050773A"/>
    <w:rsid w:val="00507D9A"/>
    <w:rsid w:val="00511461"/>
    <w:rsid w:val="00512214"/>
    <w:rsid w:val="005128D7"/>
    <w:rsid w:val="0051292D"/>
    <w:rsid w:val="00514647"/>
    <w:rsid w:val="005148D8"/>
    <w:rsid w:val="00514C7E"/>
    <w:rsid w:val="005158D5"/>
    <w:rsid w:val="00515A89"/>
    <w:rsid w:val="00516901"/>
    <w:rsid w:val="00516F5D"/>
    <w:rsid w:val="00516FB0"/>
    <w:rsid w:val="00517738"/>
    <w:rsid w:val="00517DC4"/>
    <w:rsid w:val="00520A94"/>
    <w:rsid w:val="00520FE4"/>
    <w:rsid w:val="0052133C"/>
    <w:rsid w:val="005213BF"/>
    <w:rsid w:val="00521692"/>
    <w:rsid w:val="005238CE"/>
    <w:rsid w:val="00523B70"/>
    <w:rsid w:val="00524688"/>
    <w:rsid w:val="00524BCC"/>
    <w:rsid w:val="00524D37"/>
    <w:rsid w:val="00525C5F"/>
    <w:rsid w:val="00525E5E"/>
    <w:rsid w:val="00526DE1"/>
    <w:rsid w:val="00527088"/>
    <w:rsid w:val="00530F14"/>
    <w:rsid w:val="005310C2"/>
    <w:rsid w:val="005323C0"/>
    <w:rsid w:val="0053283F"/>
    <w:rsid w:val="00532B94"/>
    <w:rsid w:val="005330F4"/>
    <w:rsid w:val="00533F90"/>
    <w:rsid w:val="005349FE"/>
    <w:rsid w:val="00534E0F"/>
    <w:rsid w:val="00535FFC"/>
    <w:rsid w:val="00536A1F"/>
    <w:rsid w:val="00536F24"/>
    <w:rsid w:val="00537703"/>
    <w:rsid w:val="00537914"/>
    <w:rsid w:val="00537BC3"/>
    <w:rsid w:val="00537FB2"/>
    <w:rsid w:val="00540A46"/>
    <w:rsid w:val="005412C1"/>
    <w:rsid w:val="00541354"/>
    <w:rsid w:val="00542DAD"/>
    <w:rsid w:val="00543B47"/>
    <w:rsid w:val="00543CCD"/>
    <w:rsid w:val="00545B8A"/>
    <w:rsid w:val="00545D92"/>
    <w:rsid w:val="0054623A"/>
    <w:rsid w:val="00546ABD"/>
    <w:rsid w:val="00547A3F"/>
    <w:rsid w:val="00550FAA"/>
    <w:rsid w:val="00551A3C"/>
    <w:rsid w:val="00551B9B"/>
    <w:rsid w:val="00551E44"/>
    <w:rsid w:val="005523A8"/>
    <w:rsid w:val="0055264E"/>
    <w:rsid w:val="00552D25"/>
    <w:rsid w:val="00553184"/>
    <w:rsid w:val="00553305"/>
    <w:rsid w:val="00553D52"/>
    <w:rsid w:val="00554246"/>
    <w:rsid w:val="005549B1"/>
    <w:rsid w:val="005576C6"/>
    <w:rsid w:val="0056035F"/>
    <w:rsid w:val="005607ED"/>
    <w:rsid w:val="0056179A"/>
    <w:rsid w:val="00561B05"/>
    <w:rsid w:val="00562010"/>
    <w:rsid w:val="00562181"/>
    <w:rsid w:val="0056218C"/>
    <w:rsid w:val="005629B5"/>
    <w:rsid w:val="00562E4D"/>
    <w:rsid w:val="005631A9"/>
    <w:rsid w:val="005632F5"/>
    <w:rsid w:val="00563738"/>
    <w:rsid w:val="00563B83"/>
    <w:rsid w:val="00563B90"/>
    <w:rsid w:val="00563FF8"/>
    <w:rsid w:val="005651EF"/>
    <w:rsid w:val="00565649"/>
    <w:rsid w:val="00565BD4"/>
    <w:rsid w:val="005664BF"/>
    <w:rsid w:val="0056681A"/>
    <w:rsid w:val="00566C01"/>
    <w:rsid w:val="00566D38"/>
    <w:rsid w:val="0056773A"/>
    <w:rsid w:val="0057021F"/>
    <w:rsid w:val="00570819"/>
    <w:rsid w:val="00571492"/>
    <w:rsid w:val="00571DA3"/>
    <w:rsid w:val="0057383F"/>
    <w:rsid w:val="00573E4E"/>
    <w:rsid w:val="00574267"/>
    <w:rsid w:val="0057586D"/>
    <w:rsid w:val="00575C33"/>
    <w:rsid w:val="00576ECE"/>
    <w:rsid w:val="00576EEA"/>
    <w:rsid w:val="00580220"/>
    <w:rsid w:val="00580AD3"/>
    <w:rsid w:val="00580BB1"/>
    <w:rsid w:val="00581791"/>
    <w:rsid w:val="00581FFB"/>
    <w:rsid w:val="00582706"/>
    <w:rsid w:val="00582E21"/>
    <w:rsid w:val="00583000"/>
    <w:rsid w:val="00583C42"/>
    <w:rsid w:val="00584D30"/>
    <w:rsid w:val="005856A8"/>
    <w:rsid w:val="005863D9"/>
    <w:rsid w:val="0058733F"/>
    <w:rsid w:val="005876EE"/>
    <w:rsid w:val="00587996"/>
    <w:rsid w:val="00587BFC"/>
    <w:rsid w:val="00587C66"/>
    <w:rsid w:val="0059051F"/>
    <w:rsid w:val="00590E5C"/>
    <w:rsid w:val="00591BD8"/>
    <w:rsid w:val="00591D81"/>
    <w:rsid w:val="00592E2E"/>
    <w:rsid w:val="00592FC9"/>
    <w:rsid w:val="005946A1"/>
    <w:rsid w:val="00594F63"/>
    <w:rsid w:val="005950B5"/>
    <w:rsid w:val="005950ED"/>
    <w:rsid w:val="00595151"/>
    <w:rsid w:val="005955C2"/>
    <w:rsid w:val="005957C0"/>
    <w:rsid w:val="00595DBD"/>
    <w:rsid w:val="005964BC"/>
    <w:rsid w:val="00596782"/>
    <w:rsid w:val="00596CC6"/>
    <w:rsid w:val="00597802"/>
    <w:rsid w:val="005978BF"/>
    <w:rsid w:val="00597ADD"/>
    <w:rsid w:val="005A0C1B"/>
    <w:rsid w:val="005A0D22"/>
    <w:rsid w:val="005A0FB0"/>
    <w:rsid w:val="005A1763"/>
    <w:rsid w:val="005A24A2"/>
    <w:rsid w:val="005A2D33"/>
    <w:rsid w:val="005A3938"/>
    <w:rsid w:val="005A4493"/>
    <w:rsid w:val="005A47A7"/>
    <w:rsid w:val="005A4A8D"/>
    <w:rsid w:val="005A4CA3"/>
    <w:rsid w:val="005A572F"/>
    <w:rsid w:val="005A5A8B"/>
    <w:rsid w:val="005A6F67"/>
    <w:rsid w:val="005A7873"/>
    <w:rsid w:val="005A7A42"/>
    <w:rsid w:val="005A7F5E"/>
    <w:rsid w:val="005B1396"/>
    <w:rsid w:val="005B20D2"/>
    <w:rsid w:val="005B2632"/>
    <w:rsid w:val="005B2D1C"/>
    <w:rsid w:val="005B3772"/>
    <w:rsid w:val="005B3B1F"/>
    <w:rsid w:val="005B4A05"/>
    <w:rsid w:val="005B50C8"/>
    <w:rsid w:val="005B516C"/>
    <w:rsid w:val="005B5945"/>
    <w:rsid w:val="005B60E6"/>
    <w:rsid w:val="005B623C"/>
    <w:rsid w:val="005B65AB"/>
    <w:rsid w:val="005B6F09"/>
    <w:rsid w:val="005B76A5"/>
    <w:rsid w:val="005B78B7"/>
    <w:rsid w:val="005C0786"/>
    <w:rsid w:val="005C0B20"/>
    <w:rsid w:val="005C0C38"/>
    <w:rsid w:val="005C16C7"/>
    <w:rsid w:val="005C1CF4"/>
    <w:rsid w:val="005C2BE0"/>
    <w:rsid w:val="005C2FA9"/>
    <w:rsid w:val="005C439C"/>
    <w:rsid w:val="005C54E5"/>
    <w:rsid w:val="005C6C46"/>
    <w:rsid w:val="005C76F5"/>
    <w:rsid w:val="005D0487"/>
    <w:rsid w:val="005D0590"/>
    <w:rsid w:val="005D2526"/>
    <w:rsid w:val="005D2602"/>
    <w:rsid w:val="005D26BF"/>
    <w:rsid w:val="005D30B6"/>
    <w:rsid w:val="005D3BC4"/>
    <w:rsid w:val="005D3C2E"/>
    <w:rsid w:val="005D4269"/>
    <w:rsid w:val="005D46AE"/>
    <w:rsid w:val="005D4D76"/>
    <w:rsid w:val="005D5220"/>
    <w:rsid w:val="005D56BF"/>
    <w:rsid w:val="005D59A2"/>
    <w:rsid w:val="005D5B1E"/>
    <w:rsid w:val="005D741D"/>
    <w:rsid w:val="005E12D9"/>
    <w:rsid w:val="005E2680"/>
    <w:rsid w:val="005E2814"/>
    <w:rsid w:val="005E33A4"/>
    <w:rsid w:val="005E370D"/>
    <w:rsid w:val="005E43E6"/>
    <w:rsid w:val="005E5275"/>
    <w:rsid w:val="005E54BA"/>
    <w:rsid w:val="005E5C93"/>
    <w:rsid w:val="005F00C8"/>
    <w:rsid w:val="005F0226"/>
    <w:rsid w:val="005F0CAB"/>
    <w:rsid w:val="005F1767"/>
    <w:rsid w:val="005F1C79"/>
    <w:rsid w:val="005F2581"/>
    <w:rsid w:val="005F336A"/>
    <w:rsid w:val="005F363C"/>
    <w:rsid w:val="005F370C"/>
    <w:rsid w:val="005F396B"/>
    <w:rsid w:val="005F4AF0"/>
    <w:rsid w:val="005F5D7C"/>
    <w:rsid w:val="005F672C"/>
    <w:rsid w:val="005F788D"/>
    <w:rsid w:val="0060050E"/>
    <w:rsid w:val="0060064A"/>
    <w:rsid w:val="00600793"/>
    <w:rsid w:val="006013DD"/>
    <w:rsid w:val="00602179"/>
    <w:rsid w:val="0060217B"/>
    <w:rsid w:val="00602357"/>
    <w:rsid w:val="006023B5"/>
    <w:rsid w:val="00602ADD"/>
    <w:rsid w:val="0060387B"/>
    <w:rsid w:val="006038EF"/>
    <w:rsid w:val="00604FE0"/>
    <w:rsid w:val="00605000"/>
    <w:rsid w:val="00605C82"/>
    <w:rsid w:val="00605D7A"/>
    <w:rsid w:val="00606314"/>
    <w:rsid w:val="006063EE"/>
    <w:rsid w:val="00606B15"/>
    <w:rsid w:val="00606E8D"/>
    <w:rsid w:val="006071FC"/>
    <w:rsid w:val="00607C7D"/>
    <w:rsid w:val="00611B33"/>
    <w:rsid w:val="00611D70"/>
    <w:rsid w:val="00612D1C"/>
    <w:rsid w:val="00612DB4"/>
    <w:rsid w:val="00612F97"/>
    <w:rsid w:val="00613936"/>
    <w:rsid w:val="00613A0E"/>
    <w:rsid w:val="006144D0"/>
    <w:rsid w:val="00614FAA"/>
    <w:rsid w:val="0061543D"/>
    <w:rsid w:val="006156E5"/>
    <w:rsid w:val="0061593C"/>
    <w:rsid w:val="00616163"/>
    <w:rsid w:val="006166AB"/>
    <w:rsid w:val="0061721D"/>
    <w:rsid w:val="00617296"/>
    <w:rsid w:val="0061782C"/>
    <w:rsid w:val="00617E87"/>
    <w:rsid w:val="006207DF"/>
    <w:rsid w:val="00620BA1"/>
    <w:rsid w:val="00620F70"/>
    <w:rsid w:val="00622155"/>
    <w:rsid w:val="006221B9"/>
    <w:rsid w:val="0062286F"/>
    <w:rsid w:val="00622CB5"/>
    <w:rsid w:val="0062364B"/>
    <w:rsid w:val="006238CA"/>
    <w:rsid w:val="00623EE9"/>
    <w:rsid w:val="0062477A"/>
    <w:rsid w:val="00624F22"/>
    <w:rsid w:val="00626020"/>
    <w:rsid w:val="006262B8"/>
    <w:rsid w:val="00626595"/>
    <w:rsid w:val="00626C91"/>
    <w:rsid w:val="006270AB"/>
    <w:rsid w:val="00627106"/>
    <w:rsid w:val="006276CB"/>
    <w:rsid w:val="00627CA7"/>
    <w:rsid w:val="0063023A"/>
    <w:rsid w:val="00630500"/>
    <w:rsid w:val="00630A4E"/>
    <w:rsid w:val="00631539"/>
    <w:rsid w:val="00632A1E"/>
    <w:rsid w:val="00632FD1"/>
    <w:rsid w:val="00633461"/>
    <w:rsid w:val="00633C0A"/>
    <w:rsid w:val="00633C71"/>
    <w:rsid w:val="00634028"/>
    <w:rsid w:val="0063426F"/>
    <w:rsid w:val="00635F28"/>
    <w:rsid w:val="00636267"/>
    <w:rsid w:val="00636B76"/>
    <w:rsid w:val="00637438"/>
    <w:rsid w:val="0063771B"/>
    <w:rsid w:val="006377CA"/>
    <w:rsid w:val="00637BDB"/>
    <w:rsid w:val="006404BE"/>
    <w:rsid w:val="00640DE4"/>
    <w:rsid w:val="00641AA1"/>
    <w:rsid w:val="0064275E"/>
    <w:rsid w:val="006431C3"/>
    <w:rsid w:val="006431F6"/>
    <w:rsid w:val="0064362F"/>
    <w:rsid w:val="006448EA"/>
    <w:rsid w:val="00644E81"/>
    <w:rsid w:val="006453C2"/>
    <w:rsid w:val="006463BD"/>
    <w:rsid w:val="006463FD"/>
    <w:rsid w:val="00646CC6"/>
    <w:rsid w:val="00647676"/>
    <w:rsid w:val="0064796E"/>
    <w:rsid w:val="006500E1"/>
    <w:rsid w:val="00650705"/>
    <w:rsid w:val="006519AF"/>
    <w:rsid w:val="00651D02"/>
    <w:rsid w:val="00651EC5"/>
    <w:rsid w:val="0065303C"/>
    <w:rsid w:val="00654006"/>
    <w:rsid w:val="00654297"/>
    <w:rsid w:val="00654F29"/>
    <w:rsid w:val="00655C15"/>
    <w:rsid w:val="006562E5"/>
    <w:rsid w:val="006565E4"/>
    <w:rsid w:val="00656ADA"/>
    <w:rsid w:val="00656E32"/>
    <w:rsid w:val="006605D5"/>
    <w:rsid w:val="00661181"/>
    <w:rsid w:val="00661530"/>
    <w:rsid w:val="006615BB"/>
    <w:rsid w:val="0066275F"/>
    <w:rsid w:val="006628B7"/>
    <w:rsid w:val="00662C97"/>
    <w:rsid w:val="006631C6"/>
    <w:rsid w:val="006633CC"/>
    <w:rsid w:val="006635C7"/>
    <w:rsid w:val="00663C69"/>
    <w:rsid w:val="006648C3"/>
    <w:rsid w:val="00665C2A"/>
    <w:rsid w:val="006662E5"/>
    <w:rsid w:val="00666FD5"/>
    <w:rsid w:val="00667D48"/>
    <w:rsid w:val="00667D9D"/>
    <w:rsid w:val="0067197F"/>
    <w:rsid w:val="0067226D"/>
    <w:rsid w:val="0067355E"/>
    <w:rsid w:val="0067492D"/>
    <w:rsid w:val="00674C65"/>
    <w:rsid w:val="00675174"/>
    <w:rsid w:val="00675ECF"/>
    <w:rsid w:val="0067652E"/>
    <w:rsid w:val="00676930"/>
    <w:rsid w:val="00676C4C"/>
    <w:rsid w:val="006804DA"/>
    <w:rsid w:val="006806A9"/>
    <w:rsid w:val="0068119B"/>
    <w:rsid w:val="00681723"/>
    <w:rsid w:val="00681D53"/>
    <w:rsid w:val="00681FF9"/>
    <w:rsid w:val="006830AE"/>
    <w:rsid w:val="0068358E"/>
    <w:rsid w:val="00683CB7"/>
    <w:rsid w:val="00683FEF"/>
    <w:rsid w:val="00684259"/>
    <w:rsid w:val="006846DD"/>
    <w:rsid w:val="0068472B"/>
    <w:rsid w:val="00684C40"/>
    <w:rsid w:val="0068526D"/>
    <w:rsid w:val="00685B11"/>
    <w:rsid w:val="00685E32"/>
    <w:rsid w:val="00686BC9"/>
    <w:rsid w:val="006901FC"/>
    <w:rsid w:val="00692CB7"/>
    <w:rsid w:val="006934B0"/>
    <w:rsid w:val="006937AC"/>
    <w:rsid w:val="006949F7"/>
    <w:rsid w:val="00696A74"/>
    <w:rsid w:val="00697D3B"/>
    <w:rsid w:val="006A047C"/>
    <w:rsid w:val="006A0D35"/>
    <w:rsid w:val="006A14C8"/>
    <w:rsid w:val="006A156D"/>
    <w:rsid w:val="006A1813"/>
    <w:rsid w:val="006A1A99"/>
    <w:rsid w:val="006A30A3"/>
    <w:rsid w:val="006A36C2"/>
    <w:rsid w:val="006A380F"/>
    <w:rsid w:val="006A392F"/>
    <w:rsid w:val="006A40AE"/>
    <w:rsid w:val="006A52E5"/>
    <w:rsid w:val="006A5862"/>
    <w:rsid w:val="006A5B00"/>
    <w:rsid w:val="006A5C30"/>
    <w:rsid w:val="006A74B6"/>
    <w:rsid w:val="006A75D8"/>
    <w:rsid w:val="006A7E21"/>
    <w:rsid w:val="006A7FA6"/>
    <w:rsid w:val="006B011F"/>
    <w:rsid w:val="006B04E9"/>
    <w:rsid w:val="006B05B0"/>
    <w:rsid w:val="006B17A4"/>
    <w:rsid w:val="006B27BA"/>
    <w:rsid w:val="006B31FA"/>
    <w:rsid w:val="006B39F4"/>
    <w:rsid w:val="006B5740"/>
    <w:rsid w:val="006B622B"/>
    <w:rsid w:val="006B6344"/>
    <w:rsid w:val="006B678F"/>
    <w:rsid w:val="006B7954"/>
    <w:rsid w:val="006C04FA"/>
    <w:rsid w:val="006C11EC"/>
    <w:rsid w:val="006C1660"/>
    <w:rsid w:val="006C1A5A"/>
    <w:rsid w:val="006C1B57"/>
    <w:rsid w:val="006C3B8D"/>
    <w:rsid w:val="006C406B"/>
    <w:rsid w:val="006C555D"/>
    <w:rsid w:val="006C5992"/>
    <w:rsid w:val="006C5E1F"/>
    <w:rsid w:val="006C6E00"/>
    <w:rsid w:val="006C7097"/>
    <w:rsid w:val="006C77A7"/>
    <w:rsid w:val="006D003E"/>
    <w:rsid w:val="006D0D6F"/>
    <w:rsid w:val="006D18EB"/>
    <w:rsid w:val="006D21E5"/>
    <w:rsid w:val="006D3D9B"/>
    <w:rsid w:val="006D3E82"/>
    <w:rsid w:val="006D425A"/>
    <w:rsid w:val="006D4AD9"/>
    <w:rsid w:val="006D543B"/>
    <w:rsid w:val="006D5632"/>
    <w:rsid w:val="006D5A51"/>
    <w:rsid w:val="006D6235"/>
    <w:rsid w:val="006D63BB"/>
    <w:rsid w:val="006D67B5"/>
    <w:rsid w:val="006D6BFA"/>
    <w:rsid w:val="006D7890"/>
    <w:rsid w:val="006D7CD2"/>
    <w:rsid w:val="006D7D4C"/>
    <w:rsid w:val="006E04E7"/>
    <w:rsid w:val="006E0A2A"/>
    <w:rsid w:val="006E0DDA"/>
    <w:rsid w:val="006E0EAC"/>
    <w:rsid w:val="006E11A1"/>
    <w:rsid w:val="006E1224"/>
    <w:rsid w:val="006E1A93"/>
    <w:rsid w:val="006E2BFD"/>
    <w:rsid w:val="006E3495"/>
    <w:rsid w:val="006E44EC"/>
    <w:rsid w:val="006E47EF"/>
    <w:rsid w:val="006E4C35"/>
    <w:rsid w:val="006E580E"/>
    <w:rsid w:val="006E5A47"/>
    <w:rsid w:val="006E5D64"/>
    <w:rsid w:val="006E65D6"/>
    <w:rsid w:val="006E79A8"/>
    <w:rsid w:val="006F06A3"/>
    <w:rsid w:val="006F0746"/>
    <w:rsid w:val="006F0890"/>
    <w:rsid w:val="006F0AA1"/>
    <w:rsid w:val="006F0E92"/>
    <w:rsid w:val="006F132D"/>
    <w:rsid w:val="006F1E6C"/>
    <w:rsid w:val="006F2D86"/>
    <w:rsid w:val="006F2D9F"/>
    <w:rsid w:val="006F2DD7"/>
    <w:rsid w:val="006F34D7"/>
    <w:rsid w:val="006F417D"/>
    <w:rsid w:val="006F5331"/>
    <w:rsid w:val="006F589A"/>
    <w:rsid w:val="006F5D4E"/>
    <w:rsid w:val="006F645A"/>
    <w:rsid w:val="006F6A8D"/>
    <w:rsid w:val="006F6D8A"/>
    <w:rsid w:val="006F7344"/>
    <w:rsid w:val="006F749C"/>
    <w:rsid w:val="006F7792"/>
    <w:rsid w:val="00700703"/>
    <w:rsid w:val="00700DD5"/>
    <w:rsid w:val="00701D3E"/>
    <w:rsid w:val="00701D40"/>
    <w:rsid w:val="0070209A"/>
    <w:rsid w:val="00702373"/>
    <w:rsid w:val="00702D0F"/>
    <w:rsid w:val="007035CA"/>
    <w:rsid w:val="00703A6F"/>
    <w:rsid w:val="00703D14"/>
    <w:rsid w:val="00704749"/>
    <w:rsid w:val="007056BC"/>
    <w:rsid w:val="00705980"/>
    <w:rsid w:val="00705ACC"/>
    <w:rsid w:val="00706A78"/>
    <w:rsid w:val="007078C9"/>
    <w:rsid w:val="00707DB1"/>
    <w:rsid w:val="00707E5A"/>
    <w:rsid w:val="0071012D"/>
    <w:rsid w:val="00710204"/>
    <w:rsid w:val="007103DA"/>
    <w:rsid w:val="00710934"/>
    <w:rsid w:val="00710974"/>
    <w:rsid w:val="00710D0B"/>
    <w:rsid w:val="00710D76"/>
    <w:rsid w:val="00711325"/>
    <w:rsid w:val="00711F13"/>
    <w:rsid w:val="00711F2F"/>
    <w:rsid w:val="00712109"/>
    <w:rsid w:val="00712308"/>
    <w:rsid w:val="00712ABE"/>
    <w:rsid w:val="00714898"/>
    <w:rsid w:val="00715131"/>
    <w:rsid w:val="0071592B"/>
    <w:rsid w:val="00715FEC"/>
    <w:rsid w:val="007165F1"/>
    <w:rsid w:val="0071677E"/>
    <w:rsid w:val="00716E2F"/>
    <w:rsid w:val="00716E54"/>
    <w:rsid w:val="00717564"/>
    <w:rsid w:val="007176C3"/>
    <w:rsid w:val="007179A0"/>
    <w:rsid w:val="007179B0"/>
    <w:rsid w:val="00717AB3"/>
    <w:rsid w:val="00720527"/>
    <w:rsid w:val="007206ED"/>
    <w:rsid w:val="00720713"/>
    <w:rsid w:val="00721488"/>
    <w:rsid w:val="00721746"/>
    <w:rsid w:val="0072196B"/>
    <w:rsid w:val="007234A1"/>
    <w:rsid w:val="00723A83"/>
    <w:rsid w:val="00723CE4"/>
    <w:rsid w:val="00724071"/>
    <w:rsid w:val="007252E4"/>
    <w:rsid w:val="0072575F"/>
    <w:rsid w:val="007260EA"/>
    <w:rsid w:val="00726CB6"/>
    <w:rsid w:val="00727603"/>
    <w:rsid w:val="00727812"/>
    <w:rsid w:val="00730312"/>
    <w:rsid w:val="00730B97"/>
    <w:rsid w:val="0073153C"/>
    <w:rsid w:val="00731758"/>
    <w:rsid w:val="0073182E"/>
    <w:rsid w:val="00731A06"/>
    <w:rsid w:val="00732687"/>
    <w:rsid w:val="00732D84"/>
    <w:rsid w:val="0073332F"/>
    <w:rsid w:val="00733A40"/>
    <w:rsid w:val="00733B46"/>
    <w:rsid w:val="00734074"/>
    <w:rsid w:val="007349ED"/>
    <w:rsid w:val="00734A40"/>
    <w:rsid w:val="00735885"/>
    <w:rsid w:val="00735F42"/>
    <w:rsid w:val="007379C6"/>
    <w:rsid w:val="007400D4"/>
    <w:rsid w:val="0074085B"/>
    <w:rsid w:val="00740B90"/>
    <w:rsid w:val="00742BBD"/>
    <w:rsid w:val="00742D32"/>
    <w:rsid w:val="007434E9"/>
    <w:rsid w:val="00743FA7"/>
    <w:rsid w:val="007442BF"/>
    <w:rsid w:val="00744485"/>
    <w:rsid w:val="0074527B"/>
    <w:rsid w:val="00745A3A"/>
    <w:rsid w:val="00745DC4"/>
    <w:rsid w:val="007464E7"/>
    <w:rsid w:val="00746566"/>
    <w:rsid w:val="007504A8"/>
    <w:rsid w:val="00751476"/>
    <w:rsid w:val="007515DF"/>
    <w:rsid w:val="00751F14"/>
    <w:rsid w:val="0075290F"/>
    <w:rsid w:val="00752D2C"/>
    <w:rsid w:val="00752E0A"/>
    <w:rsid w:val="00754177"/>
    <w:rsid w:val="007541D4"/>
    <w:rsid w:val="00754825"/>
    <w:rsid w:val="007548F1"/>
    <w:rsid w:val="00754C25"/>
    <w:rsid w:val="00754E2A"/>
    <w:rsid w:val="00755EE0"/>
    <w:rsid w:val="00756014"/>
    <w:rsid w:val="0075682C"/>
    <w:rsid w:val="0075723F"/>
    <w:rsid w:val="0075740B"/>
    <w:rsid w:val="0076159B"/>
    <w:rsid w:val="0076219C"/>
    <w:rsid w:val="00762413"/>
    <w:rsid w:val="0076251C"/>
    <w:rsid w:val="00762812"/>
    <w:rsid w:val="00763EE5"/>
    <w:rsid w:val="0076440E"/>
    <w:rsid w:val="00764871"/>
    <w:rsid w:val="007656CB"/>
    <w:rsid w:val="0076609B"/>
    <w:rsid w:val="007660A3"/>
    <w:rsid w:val="007669FC"/>
    <w:rsid w:val="00766D1D"/>
    <w:rsid w:val="007670BF"/>
    <w:rsid w:val="007674D3"/>
    <w:rsid w:val="00767FDF"/>
    <w:rsid w:val="00770B38"/>
    <w:rsid w:val="0077147D"/>
    <w:rsid w:val="0077149D"/>
    <w:rsid w:val="00771553"/>
    <w:rsid w:val="00771B66"/>
    <w:rsid w:val="00771E15"/>
    <w:rsid w:val="007728CD"/>
    <w:rsid w:val="00772918"/>
    <w:rsid w:val="00773899"/>
    <w:rsid w:val="0077398A"/>
    <w:rsid w:val="00773E60"/>
    <w:rsid w:val="00773FEF"/>
    <w:rsid w:val="00775511"/>
    <w:rsid w:val="007766A6"/>
    <w:rsid w:val="00776932"/>
    <w:rsid w:val="007777A5"/>
    <w:rsid w:val="00777A07"/>
    <w:rsid w:val="0078078F"/>
    <w:rsid w:val="007807BD"/>
    <w:rsid w:val="00780D68"/>
    <w:rsid w:val="00780D7E"/>
    <w:rsid w:val="00780F45"/>
    <w:rsid w:val="00781208"/>
    <w:rsid w:val="007829FA"/>
    <w:rsid w:val="00783061"/>
    <w:rsid w:val="00783EBD"/>
    <w:rsid w:val="00783FEB"/>
    <w:rsid w:val="007842D9"/>
    <w:rsid w:val="0078637D"/>
    <w:rsid w:val="00786628"/>
    <w:rsid w:val="00786AF8"/>
    <w:rsid w:val="007871EE"/>
    <w:rsid w:val="007901E4"/>
    <w:rsid w:val="007911A4"/>
    <w:rsid w:val="00791866"/>
    <w:rsid w:val="007921C4"/>
    <w:rsid w:val="00792C5C"/>
    <w:rsid w:val="007930E7"/>
    <w:rsid w:val="007930F9"/>
    <w:rsid w:val="007934DF"/>
    <w:rsid w:val="00793622"/>
    <w:rsid w:val="007939D8"/>
    <w:rsid w:val="00794132"/>
    <w:rsid w:val="007A164E"/>
    <w:rsid w:val="007A319A"/>
    <w:rsid w:val="007A341F"/>
    <w:rsid w:val="007A3FA1"/>
    <w:rsid w:val="007A4124"/>
    <w:rsid w:val="007A493A"/>
    <w:rsid w:val="007A5A4C"/>
    <w:rsid w:val="007A6018"/>
    <w:rsid w:val="007A6382"/>
    <w:rsid w:val="007A7306"/>
    <w:rsid w:val="007B0C15"/>
    <w:rsid w:val="007B1911"/>
    <w:rsid w:val="007B19BE"/>
    <w:rsid w:val="007B2A2F"/>
    <w:rsid w:val="007B2ABA"/>
    <w:rsid w:val="007B300B"/>
    <w:rsid w:val="007B32D6"/>
    <w:rsid w:val="007B36AE"/>
    <w:rsid w:val="007B39CA"/>
    <w:rsid w:val="007B3F09"/>
    <w:rsid w:val="007B4713"/>
    <w:rsid w:val="007B5077"/>
    <w:rsid w:val="007B6157"/>
    <w:rsid w:val="007B6EB1"/>
    <w:rsid w:val="007B74ED"/>
    <w:rsid w:val="007B790E"/>
    <w:rsid w:val="007B795A"/>
    <w:rsid w:val="007B7FD4"/>
    <w:rsid w:val="007C06C9"/>
    <w:rsid w:val="007C0AF1"/>
    <w:rsid w:val="007C0B22"/>
    <w:rsid w:val="007C0E3F"/>
    <w:rsid w:val="007C15D1"/>
    <w:rsid w:val="007C1C31"/>
    <w:rsid w:val="007C24DD"/>
    <w:rsid w:val="007C289E"/>
    <w:rsid w:val="007C2CFE"/>
    <w:rsid w:val="007C35A8"/>
    <w:rsid w:val="007C4E69"/>
    <w:rsid w:val="007C4ECF"/>
    <w:rsid w:val="007C59BE"/>
    <w:rsid w:val="007C6637"/>
    <w:rsid w:val="007D0BEE"/>
    <w:rsid w:val="007D0CE5"/>
    <w:rsid w:val="007D0E4B"/>
    <w:rsid w:val="007D0ED9"/>
    <w:rsid w:val="007D11D9"/>
    <w:rsid w:val="007D15F5"/>
    <w:rsid w:val="007D1972"/>
    <w:rsid w:val="007D2986"/>
    <w:rsid w:val="007D2B16"/>
    <w:rsid w:val="007D3984"/>
    <w:rsid w:val="007D560A"/>
    <w:rsid w:val="007D5FF1"/>
    <w:rsid w:val="007D613B"/>
    <w:rsid w:val="007D6C6A"/>
    <w:rsid w:val="007D75A4"/>
    <w:rsid w:val="007D7BD0"/>
    <w:rsid w:val="007D7CD0"/>
    <w:rsid w:val="007D7E88"/>
    <w:rsid w:val="007E0C20"/>
    <w:rsid w:val="007E1BF1"/>
    <w:rsid w:val="007E1C9F"/>
    <w:rsid w:val="007E232C"/>
    <w:rsid w:val="007E24D1"/>
    <w:rsid w:val="007E2960"/>
    <w:rsid w:val="007E2A01"/>
    <w:rsid w:val="007E2B42"/>
    <w:rsid w:val="007E2F5F"/>
    <w:rsid w:val="007E31B6"/>
    <w:rsid w:val="007E3570"/>
    <w:rsid w:val="007E36F6"/>
    <w:rsid w:val="007E4E14"/>
    <w:rsid w:val="007E5646"/>
    <w:rsid w:val="007E599D"/>
    <w:rsid w:val="007E6912"/>
    <w:rsid w:val="007E6A5E"/>
    <w:rsid w:val="007E6C33"/>
    <w:rsid w:val="007E72E1"/>
    <w:rsid w:val="007E7B94"/>
    <w:rsid w:val="007E7D21"/>
    <w:rsid w:val="007F002C"/>
    <w:rsid w:val="007F04CE"/>
    <w:rsid w:val="007F0646"/>
    <w:rsid w:val="007F06B1"/>
    <w:rsid w:val="007F2F1B"/>
    <w:rsid w:val="007F3074"/>
    <w:rsid w:val="007F3183"/>
    <w:rsid w:val="007F37DC"/>
    <w:rsid w:val="007F3F87"/>
    <w:rsid w:val="007F40CB"/>
    <w:rsid w:val="007F4FD5"/>
    <w:rsid w:val="007F7226"/>
    <w:rsid w:val="00800B74"/>
    <w:rsid w:val="00800CB5"/>
    <w:rsid w:val="00801242"/>
    <w:rsid w:val="00801872"/>
    <w:rsid w:val="00802638"/>
    <w:rsid w:val="0080282C"/>
    <w:rsid w:val="00802AE3"/>
    <w:rsid w:val="00802BF0"/>
    <w:rsid w:val="00802D9F"/>
    <w:rsid w:val="00803254"/>
    <w:rsid w:val="00803386"/>
    <w:rsid w:val="008033D7"/>
    <w:rsid w:val="00803508"/>
    <w:rsid w:val="0080383F"/>
    <w:rsid w:val="008038A9"/>
    <w:rsid w:val="00803B9B"/>
    <w:rsid w:val="008043FE"/>
    <w:rsid w:val="00805296"/>
    <w:rsid w:val="008052DC"/>
    <w:rsid w:val="008065F8"/>
    <w:rsid w:val="008071A0"/>
    <w:rsid w:val="00807E7A"/>
    <w:rsid w:val="0081023A"/>
    <w:rsid w:val="00810C9D"/>
    <w:rsid w:val="00811F6F"/>
    <w:rsid w:val="00812453"/>
    <w:rsid w:val="00812FC9"/>
    <w:rsid w:val="008133C7"/>
    <w:rsid w:val="00813E46"/>
    <w:rsid w:val="00814346"/>
    <w:rsid w:val="00814DB3"/>
    <w:rsid w:val="00815020"/>
    <w:rsid w:val="00816324"/>
    <w:rsid w:val="0081675B"/>
    <w:rsid w:val="0081716A"/>
    <w:rsid w:val="008173C1"/>
    <w:rsid w:val="00817885"/>
    <w:rsid w:val="0081789B"/>
    <w:rsid w:val="00817DE4"/>
    <w:rsid w:val="00820208"/>
    <w:rsid w:val="00820388"/>
    <w:rsid w:val="0082070B"/>
    <w:rsid w:val="00820E76"/>
    <w:rsid w:val="0082254E"/>
    <w:rsid w:val="00822559"/>
    <w:rsid w:val="00822C48"/>
    <w:rsid w:val="0082308F"/>
    <w:rsid w:val="008230F5"/>
    <w:rsid w:val="00823120"/>
    <w:rsid w:val="00826A62"/>
    <w:rsid w:val="00827F6A"/>
    <w:rsid w:val="0083055C"/>
    <w:rsid w:val="00830879"/>
    <w:rsid w:val="008310A7"/>
    <w:rsid w:val="008335FD"/>
    <w:rsid w:val="00833D3F"/>
    <w:rsid w:val="00833EEC"/>
    <w:rsid w:val="00833F26"/>
    <w:rsid w:val="008340F5"/>
    <w:rsid w:val="00834281"/>
    <w:rsid w:val="008342AC"/>
    <w:rsid w:val="008349FB"/>
    <w:rsid w:val="00834E37"/>
    <w:rsid w:val="0083627B"/>
    <w:rsid w:val="008363AB"/>
    <w:rsid w:val="008363B8"/>
    <w:rsid w:val="00836540"/>
    <w:rsid w:val="0083794C"/>
    <w:rsid w:val="00837CCD"/>
    <w:rsid w:val="00841D47"/>
    <w:rsid w:val="00841F3B"/>
    <w:rsid w:val="00841FDE"/>
    <w:rsid w:val="008445AE"/>
    <w:rsid w:val="00844694"/>
    <w:rsid w:val="008465ED"/>
    <w:rsid w:val="00846D50"/>
    <w:rsid w:val="00847AFC"/>
    <w:rsid w:val="00847D52"/>
    <w:rsid w:val="0085054D"/>
    <w:rsid w:val="008510D8"/>
    <w:rsid w:val="00852053"/>
    <w:rsid w:val="0085369B"/>
    <w:rsid w:val="00853EBF"/>
    <w:rsid w:val="00854D66"/>
    <w:rsid w:val="00855E86"/>
    <w:rsid w:val="00855F6A"/>
    <w:rsid w:val="00856442"/>
    <w:rsid w:val="008566D5"/>
    <w:rsid w:val="008574F0"/>
    <w:rsid w:val="00857A55"/>
    <w:rsid w:val="00857DF3"/>
    <w:rsid w:val="008612DA"/>
    <w:rsid w:val="00861414"/>
    <w:rsid w:val="008618E6"/>
    <w:rsid w:val="0086200C"/>
    <w:rsid w:val="00863DCE"/>
    <w:rsid w:val="00864280"/>
    <w:rsid w:val="00864E64"/>
    <w:rsid w:val="00864FE6"/>
    <w:rsid w:val="00865149"/>
    <w:rsid w:val="00866CCE"/>
    <w:rsid w:val="00867016"/>
    <w:rsid w:val="0086712E"/>
    <w:rsid w:val="00870266"/>
    <w:rsid w:val="00870CD7"/>
    <w:rsid w:val="00871020"/>
    <w:rsid w:val="00871179"/>
    <w:rsid w:val="008717B7"/>
    <w:rsid w:val="00872270"/>
    <w:rsid w:val="008723D8"/>
    <w:rsid w:val="00872AF3"/>
    <w:rsid w:val="00872C65"/>
    <w:rsid w:val="00873288"/>
    <w:rsid w:val="00873315"/>
    <w:rsid w:val="0087382B"/>
    <w:rsid w:val="00873DF2"/>
    <w:rsid w:val="00873E98"/>
    <w:rsid w:val="0087419B"/>
    <w:rsid w:val="0087435A"/>
    <w:rsid w:val="0087451C"/>
    <w:rsid w:val="00875169"/>
    <w:rsid w:val="00875680"/>
    <w:rsid w:val="008756CD"/>
    <w:rsid w:val="00876540"/>
    <w:rsid w:val="008770D3"/>
    <w:rsid w:val="0087736D"/>
    <w:rsid w:val="0088160F"/>
    <w:rsid w:val="008823E4"/>
    <w:rsid w:val="00882540"/>
    <w:rsid w:val="0088255E"/>
    <w:rsid w:val="00883095"/>
    <w:rsid w:val="00883127"/>
    <w:rsid w:val="00883AA0"/>
    <w:rsid w:val="008851D0"/>
    <w:rsid w:val="00885A8A"/>
    <w:rsid w:val="008861CA"/>
    <w:rsid w:val="00886240"/>
    <w:rsid w:val="0088716F"/>
    <w:rsid w:val="00887ED7"/>
    <w:rsid w:val="0089069F"/>
    <w:rsid w:val="00891C61"/>
    <w:rsid w:val="00891D01"/>
    <w:rsid w:val="00892210"/>
    <w:rsid w:val="0089251E"/>
    <w:rsid w:val="00892E8C"/>
    <w:rsid w:val="008930F9"/>
    <w:rsid w:val="008933DD"/>
    <w:rsid w:val="0089368F"/>
    <w:rsid w:val="008936DB"/>
    <w:rsid w:val="008949BB"/>
    <w:rsid w:val="008A006E"/>
    <w:rsid w:val="008A156B"/>
    <w:rsid w:val="008A168A"/>
    <w:rsid w:val="008A1C8B"/>
    <w:rsid w:val="008A2BF6"/>
    <w:rsid w:val="008A2CF4"/>
    <w:rsid w:val="008A3584"/>
    <w:rsid w:val="008A3786"/>
    <w:rsid w:val="008A390E"/>
    <w:rsid w:val="008A3F11"/>
    <w:rsid w:val="008A4803"/>
    <w:rsid w:val="008A4AC8"/>
    <w:rsid w:val="008A5866"/>
    <w:rsid w:val="008A5C40"/>
    <w:rsid w:val="008A63AE"/>
    <w:rsid w:val="008A721F"/>
    <w:rsid w:val="008B1080"/>
    <w:rsid w:val="008B1372"/>
    <w:rsid w:val="008B19DF"/>
    <w:rsid w:val="008B1BB6"/>
    <w:rsid w:val="008B20FC"/>
    <w:rsid w:val="008B2B1C"/>
    <w:rsid w:val="008B2CDA"/>
    <w:rsid w:val="008B3869"/>
    <w:rsid w:val="008B47FC"/>
    <w:rsid w:val="008B4847"/>
    <w:rsid w:val="008B4898"/>
    <w:rsid w:val="008B5185"/>
    <w:rsid w:val="008B55F8"/>
    <w:rsid w:val="008B575D"/>
    <w:rsid w:val="008B595B"/>
    <w:rsid w:val="008B7032"/>
    <w:rsid w:val="008B7131"/>
    <w:rsid w:val="008B79FA"/>
    <w:rsid w:val="008B7E84"/>
    <w:rsid w:val="008B7F6C"/>
    <w:rsid w:val="008C1043"/>
    <w:rsid w:val="008C111E"/>
    <w:rsid w:val="008C302D"/>
    <w:rsid w:val="008C4516"/>
    <w:rsid w:val="008C527B"/>
    <w:rsid w:val="008C5A25"/>
    <w:rsid w:val="008C5BF2"/>
    <w:rsid w:val="008C6B17"/>
    <w:rsid w:val="008C6EF2"/>
    <w:rsid w:val="008C760F"/>
    <w:rsid w:val="008C76A6"/>
    <w:rsid w:val="008C7AA1"/>
    <w:rsid w:val="008C7C1D"/>
    <w:rsid w:val="008C7C8F"/>
    <w:rsid w:val="008D0221"/>
    <w:rsid w:val="008D0AAD"/>
    <w:rsid w:val="008D1518"/>
    <w:rsid w:val="008D4173"/>
    <w:rsid w:val="008D5CD5"/>
    <w:rsid w:val="008D5D22"/>
    <w:rsid w:val="008D5FF0"/>
    <w:rsid w:val="008E0367"/>
    <w:rsid w:val="008E0BCF"/>
    <w:rsid w:val="008E0CA8"/>
    <w:rsid w:val="008E1A29"/>
    <w:rsid w:val="008E2300"/>
    <w:rsid w:val="008E2866"/>
    <w:rsid w:val="008E309B"/>
    <w:rsid w:val="008E332E"/>
    <w:rsid w:val="008E4747"/>
    <w:rsid w:val="008E596B"/>
    <w:rsid w:val="008E6EBA"/>
    <w:rsid w:val="008E716F"/>
    <w:rsid w:val="008E718D"/>
    <w:rsid w:val="008E747E"/>
    <w:rsid w:val="008F04CF"/>
    <w:rsid w:val="008F11BA"/>
    <w:rsid w:val="008F124D"/>
    <w:rsid w:val="008F16A1"/>
    <w:rsid w:val="008F2216"/>
    <w:rsid w:val="008F3561"/>
    <w:rsid w:val="008F3771"/>
    <w:rsid w:val="008F4965"/>
    <w:rsid w:val="008F5075"/>
    <w:rsid w:val="008F5D33"/>
    <w:rsid w:val="008F61FD"/>
    <w:rsid w:val="008F6313"/>
    <w:rsid w:val="008F654D"/>
    <w:rsid w:val="008F6659"/>
    <w:rsid w:val="008F6DEF"/>
    <w:rsid w:val="008F7648"/>
    <w:rsid w:val="008F7D94"/>
    <w:rsid w:val="008F7F6F"/>
    <w:rsid w:val="00900647"/>
    <w:rsid w:val="00901187"/>
    <w:rsid w:val="0090222D"/>
    <w:rsid w:val="00902800"/>
    <w:rsid w:val="009030AF"/>
    <w:rsid w:val="009032CD"/>
    <w:rsid w:val="00903504"/>
    <w:rsid w:val="00903A9C"/>
    <w:rsid w:val="00904A5D"/>
    <w:rsid w:val="00904FA3"/>
    <w:rsid w:val="00906145"/>
    <w:rsid w:val="009061A9"/>
    <w:rsid w:val="00906589"/>
    <w:rsid w:val="009066CA"/>
    <w:rsid w:val="0090741D"/>
    <w:rsid w:val="009074B9"/>
    <w:rsid w:val="0090777A"/>
    <w:rsid w:val="00907E00"/>
    <w:rsid w:val="0091144A"/>
    <w:rsid w:val="0091182F"/>
    <w:rsid w:val="00911BA9"/>
    <w:rsid w:val="00912DC9"/>
    <w:rsid w:val="00912F48"/>
    <w:rsid w:val="009133F8"/>
    <w:rsid w:val="00913875"/>
    <w:rsid w:val="00913A6C"/>
    <w:rsid w:val="00914073"/>
    <w:rsid w:val="00916593"/>
    <w:rsid w:val="009177E7"/>
    <w:rsid w:val="00917867"/>
    <w:rsid w:val="0092002B"/>
    <w:rsid w:val="00920761"/>
    <w:rsid w:val="00920CC3"/>
    <w:rsid w:val="0092168A"/>
    <w:rsid w:val="00921A11"/>
    <w:rsid w:val="00923357"/>
    <w:rsid w:val="00923A78"/>
    <w:rsid w:val="00924542"/>
    <w:rsid w:val="0092471C"/>
    <w:rsid w:val="0092474E"/>
    <w:rsid w:val="00924BCC"/>
    <w:rsid w:val="0092505C"/>
    <w:rsid w:val="00925B23"/>
    <w:rsid w:val="00925F0A"/>
    <w:rsid w:val="00926D6B"/>
    <w:rsid w:val="00927013"/>
    <w:rsid w:val="009273C2"/>
    <w:rsid w:val="00927605"/>
    <w:rsid w:val="00927858"/>
    <w:rsid w:val="009308F5"/>
    <w:rsid w:val="00931697"/>
    <w:rsid w:val="0093169D"/>
    <w:rsid w:val="00932953"/>
    <w:rsid w:val="009344EA"/>
    <w:rsid w:val="00934C31"/>
    <w:rsid w:val="00934E25"/>
    <w:rsid w:val="009350FB"/>
    <w:rsid w:val="00935127"/>
    <w:rsid w:val="009358B3"/>
    <w:rsid w:val="0093596D"/>
    <w:rsid w:val="009359B3"/>
    <w:rsid w:val="00936134"/>
    <w:rsid w:val="009365DF"/>
    <w:rsid w:val="00936D41"/>
    <w:rsid w:val="00937091"/>
    <w:rsid w:val="00940732"/>
    <w:rsid w:val="009412BE"/>
    <w:rsid w:val="00942B28"/>
    <w:rsid w:val="00943B58"/>
    <w:rsid w:val="00943C1B"/>
    <w:rsid w:val="009444E6"/>
    <w:rsid w:val="009452E9"/>
    <w:rsid w:val="00947B27"/>
    <w:rsid w:val="00947F5A"/>
    <w:rsid w:val="0095005B"/>
    <w:rsid w:val="00951E70"/>
    <w:rsid w:val="00951EEE"/>
    <w:rsid w:val="0095236C"/>
    <w:rsid w:val="009539C7"/>
    <w:rsid w:val="00953B6F"/>
    <w:rsid w:val="0095639F"/>
    <w:rsid w:val="0095650C"/>
    <w:rsid w:val="00956626"/>
    <w:rsid w:val="0095678D"/>
    <w:rsid w:val="00957100"/>
    <w:rsid w:val="00957994"/>
    <w:rsid w:val="00957BD9"/>
    <w:rsid w:val="00957E50"/>
    <w:rsid w:val="009602A2"/>
    <w:rsid w:val="009609F9"/>
    <w:rsid w:val="00960B53"/>
    <w:rsid w:val="009612ED"/>
    <w:rsid w:val="009613AC"/>
    <w:rsid w:val="00962F9A"/>
    <w:rsid w:val="00963AA0"/>
    <w:rsid w:val="0096429E"/>
    <w:rsid w:val="0096781D"/>
    <w:rsid w:val="0097044D"/>
    <w:rsid w:val="00970720"/>
    <w:rsid w:val="00972423"/>
    <w:rsid w:val="00972F6C"/>
    <w:rsid w:val="0097417E"/>
    <w:rsid w:val="0097598E"/>
    <w:rsid w:val="0097654C"/>
    <w:rsid w:val="00976D7B"/>
    <w:rsid w:val="009771CD"/>
    <w:rsid w:val="00977431"/>
    <w:rsid w:val="009774FF"/>
    <w:rsid w:val="00977CA3"/>
    <w:rsid w:val="009816E2"/>
    <w:rsid w:val="00981807"/>
    <w:rsid w:val="00981E7A"/>
    <w:rsid w:val="00982BE0"/>
    <w:rsid w:val="00983006"/>
    <w:rsid w:val="00983CEB"/>
    <w:rsid w:val="00984322"/>
    <w:rsid w:val="00984C18"/>
    <w:rsid w:val="00985238"/>
    <w:rsid w:val="00985834"/>
    <w:rsid w:val="00985F62"/>
    <w:rsid w:val="009861A3"/>
    <w:rsid w:val="00986470"/>
    <w:rsid w:val="00986FEB"/>
    <w:rsid w:val="00987104"/>
    <w:rsid w:val="009873E6"/>
    <w:rsid w:val="00987EE8"/>
    <w:rsid w:val="00991C85"/>
    <w:rsid w:val="009920D9"/>
    <w:rsid w:val="0099277F"/>
    <w:rsid w:val="00992DE4"/>
    <w:rsid w:val="0099346B"/>
    <w:rsid w:val="00993FC3"/>
    <w:rsid w:val="00994131"/>
    <w:rsid w:val="0099536A"/>
    <w:rsid w:val="00995640"/>
    <w:rsid w:val="00995EC5"/>
    <w:rsid w:val="00995F10"/>
    <w:rsid w:val="00996000"/>
    <w:rsid w:val="0099611E"/>
    <w:rsid w:val="00996E36"/>
    <w:rsid w:val="00997162"/>
    <w:rsid w:val="009972D2"/>
    <w:rsid w:val="009975B7"/>
    <w:rsid w:val="00997ED9"/>
    <w:rsid w:val="009A0301"/>
    <w:rsid w:val="009A04B3"/>
    <w:rsid w:val="009A0A52"/>
    <w:rsid w:val="009A23B4"/>
    <w:rsid w:val="009A3B3F"/>
    <w:rsid w:val="009A3B91"/>
    <w:rsid w:val="009A43BC"/>
    <w:rsid w:val="009A4A27"/>
    <w:rsid w:val="009A4B9C"/>
    <w:rsid w:val="009A4C77"/>
    <w:rsid w:val="009A4C95"/>
    <w:rsid w:val="009A51F6"/>
    <w:rsid w:val="009A534E"/>
    <w:rsid w:val="009A5A9B"/>
    <w:rsid w:val="009A5BE5"/>
    <w:rsid w:val="009A6F50"/>
    <w:rsid w:val="009A7652"/>
    <w:rsid w:val="009A7A1B"/>
    <w:rsid w:val="009A7C8A"/>
    <w:rsid w:val="009A7D18"/>
    <w:rsid w:val="009A7EEB"/>
    <w:rsid w:val="009B186C"/>
    <w:rsid w:val="009B1F2C"/>
    <w:rsid w:val="009B318B"/>
    <w:rsid w:val="009B46E0"/>
    <w:rsid w:val="009B500E"/>
    <w:rsid w:val="009B5021"/>
    <w:rsid w:val="009B5179"/>
    <w:rsid w:val="009B5B16"/>
    <w:rsid w:val="009B606F"/>
    <w:rsid w:val="009B6893"/>
    <w:rsid w:val="009B70C6"/>
    <w:rsid w:val="009B7BDD"/>
    <w:rsid w:val="009C0195"/>
    <w:rsid w:val="009C02D4"/>
    <w:rsid w:val="009C0AF1"/>
    <w:rsid w:val="009C10F8"/>
    <w:rsid w:val="009C14E5"/>
    <w:rsid w:val="009C1508"/>
    <w:rsid w:val="009C23DD"/>
    <w:rsid w:val="009C3409"/>
    <w:rsid w:val="009C3931"/>
    <w:rsid w:val="009C3CAB"/>
    <w:rsid w:val="009C4060"/>
    <w:rsid w:val="009C48F4"/>
    <w:rsid w:val="009C4FB9"/>
    <w:rsid w:val="009C627B"/>
    <w:rsid w:val="009C64EE"/>
    <w:rsid w:val="009C69AE"/>
    <w:rsid w:val="009C72E3"/>
    <w:rsid w:val="009C7BC2"/>
    <w:rsid w:val="009D0DA4"/>
    <w:rsid w:val="009D12AC"/>
    <w:rsid w:val="009D276B"/>
    <w:rsid w:val="009D278C"/>
    <w:rsid w:val="009D2D0B"/>
    <w:rsid w:val="009D2FDE"/>
    <w:rsid w:val="009D3C6C"/>
    <w:rsid w:val="009D432D"/>
    <w:rsid w:val="009D4B1C"/>
    <w:rsid w:val="009D6965"/>
    <w:rsid w:val="009D6DD4"/>
    <w:rsid w:val="009D70AA"/>
    <w:rsid w:val="009D71F3"/>
    <w:rsid w:val="009D7BCF"/>
    <w:rsid w:val="009D7CD0"/>
    <w:rsid w:val="009E02CB"/>
    <w:rsid w:val="009E02E7"/>
    <w:rsid w:val="009E06EC"/>
    <w:rsid w:val="009E2033"/>
    <w:rsid w:val="009E23C7"/>
    <w:rsid w:val="009E2A6C"/>
    <w:rsid w:val="009E2EB5"/>
    <w:rsid w:val="009E3473"/>
    <w:rsid w:val="009E53B3"/>
    <w:rsid w:val="009E75B4"/>
    <w:rsid w:val="009F1933"/>
    <w:rsid w:val="009F1BA7"/>
    <w:rsid w:val="009F255A"/>
    <w:rsid w:val="009F2CD9"/>
    <w:rsid w:val="009F3035"/>
    <w:rsid w:val="009F3F40"/>
    <w:rsid w:val="009F43BA"/>
    <w:rsid w:val="009F646A"/>
    <w:rsid w:val="009F671F"/>
    <w:rsid w:val="00A00003"/>
    <w:rsid w:val="00A02380"/>
    <w:rsid w:val="00A02593"/>
    <w:rsid w:val="00A0321A"/>
    <w:rsid w:val="00A038B8"/>
    <w:rsid w:val="00A04752"/>
    <w:rsid w:val="00A04D62"/>
    <w:rsid w:val="00A06E48"/>
    <w:rsid w:val="00A0748F"/>
    <w:rsid w:val="00A0758A"/>
    <w:rsid w:val="00A07A22"/>
    <w:rsid w:val="00A07EF2"/>
    <w:rsid w:val="00A10B0B"/>
    <w:rsid w:val="00A11AFC"/>
    <w:rsid w:val="00A12125"/>
    <w:rsid w:val="00A12547"/>
    <w:rsid w:val="00A134E7"/>
    <w:rsid w:val="00A13C94"/>
    <w:rsid w:val="00A143D7"/>
    <w:rsid w:val="00A1605B"/>
    <w:rsid w:val="00A20A4E"/>
    <w:rsid w:val="00A21675"/>
    <w:rsid w:val="00A2218D"/>
    <w:rsid w:val="00A229B1"/>
    <w:rsid w:val="00A22C01"/>
    <w:rsid w:val="00A22F41"/>
    <w:rsid w:val="00A24A5C"/>
    <w:rsid w:val="00A24D2A"/>
    <w:rsid w:val="00A26516"/>
    <w:rsid w:val="00A26A5B"/>
    <w:rsid w:val="00A301E7"/>
    <w:rsid w:val="00A306A9"/>
    <w:rsid w:val="00A3097A"/>
    <w:rsid w:val="00A30E5B"/>
    <w:rsid w:val="00A3126B"/>
    <w:rsid w:val="00A315B7"/>
    <w:rsid w:val="00A31FEE"/>
    <w:rsid w:val="00A33C64"/>
    <w:rsid w:val="00A34C73"/>
    <w:rsid w:val="00A34E26"/>
    <w:rsid w:val="00A3547A"/>
    <w:rsid w:val="00A3688A"/>
    <w:rsid w:val="00A36D4B"/>
    <w:rsid w:val="00A37CE6"/>
    <w:rsid w:val="00A40711"/>
    <w:rsid w:val="00A41E60"/>
    <w:rsid w:val="00A424EE"/>
    <w:rsid w:val="00A432A3"/>
    <w:rsid w:val="00A44025"/>
    <w:rsid w:val="00A4443C"/>
    <w:rsid w:val="00A44BCD"/>
    <w:rsid w:val="00A459C0"/>
    <w:rsid w:val="00A45AA1"/>
    <w:rsid w:val="00A464B2"/>
    <w:rsid w:val="00A472D4"/>
    <w:rsid w:val="00A50E11"/>
    <w:rsid w:val="00A5162D"/>
    <w:rsid w:val="00A51A6E"/>
    <w:rsid w:val="00A52091"/>
    <w:rsid w:val="00A525EB"/>
    <w:rsid w:val="00A5262C"/>
    <w:rsid w:val="00A5439F"/>
    <w:rsid w:val="00A553B4"/>
    <w:rsid w:val="00A56092"/>
    <w:rsid w:val="00A56502"/>
    <w:rsid w:val="00A56AAC"/>
    <w:rsid w:val="00A56BCA"/>
    <w:rsid w:val="00A5746A"/>
    <w:rsid w:val="00A57A7F"/>
    <w:rsid w:val="00A57D33"/>
    <w:rsid w:val="00A6081F"/>
    <w:rsid w:val="00A6089B"/>
    <w:rsid w:val="00A60D84"/>
    <w:rsid w:val="00A61482"/>
    <w:rsid w:val="00A617A1"/>
    <w:rsid w:val="00A617B6"/>
    <w:rsid w:val="00A618C3"/>
    <w:rsid w:val="00A61E1B"/>
    <w:rsid w:val="00A62B97"/>
    <w:rsid w:val="00A63897"/>
    <w:rsid w:val="00A63923"/>
    <w:rsid w:val="00A640E2"/>
    <w:rsid w:val="00A64BEF"/>
    <w:rsid w:val="00A65049"/>
    <w:rsid w:val="00A65A34"/>
    <w:rsid w:val="00A6681A"/>
    <w:rsid w:val="00A66AE7"/>
    <w:rsid w:val="00A67C29"/>
    <w:rsid w:val="00A7059C"/>
    <w:rsid w:val="00A707BF"/>
    <w:rsid w:val="00A71D87"/>
    <w:rsid w:val="00A736B4"/>
    <w:rsid w:val="00A757AC"/>
    <w:rsid w:val="00A8018D"/>
    <w:rsid w:val="00A80811"/>
    <w:rsid w:val="00A80858"/>
    <w:rsid w:val="00A80D20"/>
    <w:rsid w:val="00A81999"/>
    <w:rsid w:val="00A819D3"/>
    <w:rsid w:val="00A8220D"/>
    <w:rsid w:val="00A82744"/>
    <w:rsid w:val="00A844CB"/>
    <w:rsid w:val="00A84CD7"/>
    <w:rsid w:val="00A84E0E"/>
    <w:rsid w:val="00A85104"/>
    <w:rsid w:val="00A86FCA"/>
    <w:rsid w:val="00A876E1"/>
    <w:rsid w:val="00A87BDC"/>
    <w:rsid w:val="00A9082A"/>
    <w:rsid w:val="00A90A9A"/>
    <w:rsid w:val="00A918EE"/>
    <w:rsid w:val="00A92721"/>
    <w:rsid w:val="00A93447"/>
    <w:rsid w:val="00A93C9E"/>
    <w:rsid w:val="00A94756"/>
    <w:rsid w:val="00A94E48"/>
    <w:rsid w:val="00A94E88"/>
    <w:rsid w:val="00A94F94"/>
    <w:rsid w:val="00A950C1"/>
    <w:rsid w:val="00A95B56"/>
    <w:rsid w:val="00A96608"/>
    <w:rsid w:val="00A976E7"/>
    <w:rsid w:val="00AA01B5"/>
    <w:rsid w:val="00AA03EC"/>
    <w:rsid w:val="00AA0AF3"/>
    <w:rsid w:val="00AA0EB5"/>
    <w:rsid w:val="00AA1FB6"/>
    <w:rsid w:val="00AA2A4F"/>
    <w:rsid w:val="00AA37B7"/>
    <w:rsid w:val="00AA5D64"/>
    <w:rsid w:val="00AA5F67"/>
    <w:rsid w:val="00AA6476"/>
    <w:rsid w:val="00AA682E"/>
    <w:rsid w:val="00AA6A16"/>
    <w:rsid w:val="00AA708A"/>
    <w:rsid w:val="00AA749E"/>
    <w:rsid w:val="00AA74EB"/>
    <w:rsid w:val="00AA7731"/>
    <w:rsid w:val="00AA7FA6"/>
    <w:rsid w:val="00AB15BC"/>
    <w:rsid w:val="00AB18D0"/>
    <w:rsid w:val="00AB19E1"/>
    <w:rsid w:val="00AB2731"/>
    <w:rsid w:val="00AB4299"/>
    <w:rsid w:val="00AB4E77"/>
    <w:rsid w:val="00AB5B56"/>
    <w:rsid w:val="00AB63D4"/>
    <w:rsid w:val="00AB6670"/>
    <w:rsid w:val="00AB724B"/>
    <w:rsid w:val="00AB75EF"/>
    <w:rsid w:val="00AC0002"/>
    <w:rsid w:val="00AC010D"/>
    <w:rsid w:val="00AC0E82"/>
    <w:rsid w:val="00AC2B0C"/>
    <w:rsid w:val="00AC3570"/>
    <w:rsid w:val="00AC383E"/>
    <w:rsid w:val="00AC4509"/>
    <w:rsid w:val="00AC5400"/>
    <w:rsid w:val="00AC58CE"/>
    <w:rsid w:val="00AC5BE6"/>
    <w:rsid w:val="00AC6104"/>
    <w:rsid w:val="00AC62F0"/>
    <w:rsid w:val="00AC6836"/>
    <w:rsid w:val="00AC6F19"/>
    <w:rsid w:val="00AD0C1D"/>
    <w:rsid w:val="00AD227F"/>
    <w:rsid w:val="00AD29DB"/>
    <w:rsid w:val="00AD42A4"/>
    <w:rsid w:val="00AD4751"/>
    <w:rsid w:val="00AD4A04"/>
    <w:rsid w:val="00AD4DDE"/>
    <w:rsid w:val="00AD50B3"/>
    <w:rsid w:val="00AD59C6"/>
    <w:rsid w:val="00AE010E"/>
    <w:rsid w:val="00AE0A7A"/>
    <w:rsid w:val="00AE2169"/>
    <w:rsid w:val="00AE3415"/>
    <w:rsid w:val="00AE3568"/>
    <w:rsid w:val="00AE398D"/>
    <w:rsid w:val="00AE3B2E"/>
    <w:rsid w:val="00AE3F32"/>
    <w:rsid w:val="00AE53F0"/>
    <w:rsid w:val="00AE5DA5"/>
    <w:rsid w:val="00AE6485"/>
    <w:rsid w:val="00AF0D22"/>
    <w:rsid w:val="00AF22B4"/>
    <w:rsid w:val="00AF4232"/>
    <w:rsid w:val="00AF4A27"/>
    <w:rsid w:val="00AF57E7"/>
    <w:rsid w:val="00AF66D6"/>
    <w:rsid w:val="00AF687F"/>
    <w:rsid w:val="00AF7420"/>
    <w:rsid w:val="00AF751C"/>
    <w:rsid w:val="00AF78A6"/>
    <w:rsid w:val="00B00623"/>
    <w:rsid w:val="00B00F2C"/>
    <w:rsid w:val="00B017D3"/>
    <w:rsid w:val="00B01915"/>
    <w:rsid w:val="00B01A0E"/>
    <w:rsid w:val="00B01B78"/>
    <w:rsid w:val="00B01CE0"/>
    <w:rsid w:val="00B027BA"/>
    <w:rsid w:val="00B02AD9"/>
    <w:rsid w:val="00B02FC9"/>
    <w:rsid w:val="00B045D8"/>
    <w:rsid w:val="00B06FAA"/>
    <w:rsid w:val="00B07403"/>
    <w:rsid w:val="00B103E2"/>
    <w:rsid w:val="00B10961"/>
    <w:rsid w:val="00B125B5"/>
    <w:rsid w:val="00B12671"/>
    <w:rsid w:val="00B14472"/>
    <w:rsid w:val="00B14B99"/>
    <w:rsid w:val="00B14CA0"/>
    <w:rsid w:val="00B159FB"/>
    <w:rsid w:val="00B15CE0"/>
    <w:rsid w:val="00B16720"/>
    <w:rsid w:val="00B16966"/>
    <w:rsid w:val="00B17155"/>
    <w:rsid w:val="00B17549"/>
    <w:rsid w:val="00B1772E"/>
    <w:rsid w:val="00B2013F"/>
    <w:rsid w:val="00B2017B"/>
    <w:rsid w:val="00B20EEA"/>
    <w:rsid w:val="00B21B04"/>
    <w:rsid w:val="00B22161"/>
    <w:rsid w:val="00B2235C"/>
    <w:rsid w:val="00B2252C"/>
    <w:rsid w:val="00B2273A"/>
    <w:rsid w:val="00B23C4D"/>
    <w:rsid w:val="00B23D09"/>
    <w:rsid w:val="00B25456"/>
    <w:rsid w:val="00B25836"/>
    <w:rsid w:val="00B27683"/>
    <w:rsid w:val="00B27DAD"/>
    <w:rsid w:val="00B30BF7"/>
    <w:rsid w:val="00B30FFA"/>
    <w:rsid w:val="00B310A7"/>
    <w:rsid w:val="00B322B6"/>
    <w:rsid w:val="00B32D60"/>
    <w:rsid w:val="00B32D7E"/>
    <w:rsid w:val="00B32FBC"/>
    <w:rsid w:val="00B34C46"/>
    <w:rsid w:val="00B35A84"/>
    <w:rsid w:val="00B360D4"/>
    <w:rsid w:val="00B36A5B"/>
    <w:rsid w:val="00B36B02"/>
    <w:rsid w:val="00B3726B"/>
    <w:rsid w:val="00B3795B"/>
    <w:rsid w:val="00B37D5B"/>
    <w:rsid w:val="00B40282"/>
    <w:rsid w:val="00B409BF"/>
    <w:rsid w:val="00B42370"/>
    <w:rsid w:val="00B43213"/>
    <w:rsid w:val="00B4379E"/>
    <w:rsid w:val="00B44A00"/>
    <w:rsid w:val="00B45101"/>
    <w:rsid w:val="00B45F93"/>
    <w:rsid w:val="00B46AC3"/>
    <w:rsid w:val="00B47B8B"/>
    <w:rsid w:val="00B47C33"/>
    <w:rsid w:val="00B50F6A"/>
    <w:rsid w:val="00B5122C"/>
    <w:rsid w:val="00B51555"/>
    <w:rsid w:val="00B51FB4"/>
    <w:rsid w:val="00B52517"/>
    <w:rsid w:val="00B5265E"/>
    <w:rsid w:val="00B527B3"/>
    <w:rsid w:val="00B53415"/>
    <w:rsid w:val="00B538B1"/>
    <w:rsid w:val="00B5578F"/>
    <w:rsid w:val="00B55AF9"/>
    <w:rsid w:val="00B55BCB"/>
    <w:rsid w:val="00B56024"/>
    <w:rsid w:val="00B571CD"/>
    <w:rsid w:val="00B57711"/>
    <w:rsid w:val="00B57A37"/>
    <w:rsid w:val="00B62FEC"/>
    <w:rsid w:val="00B632C9"/>
    <w:rsid w:val="00B6339E"/>
    <w:rsid w:val="00B63B5A"/>
    <w:rsid w:val="00B64219"/>
    <w:rsid w:val="00B64759"/>
    <w:rsid w:val="00B64E42"/>
    <w:rsid w:val="00B653E9"/>
    <w:rsid w:val="00B66768"/>
    <w:rsid w:val="00B669F7"/>
    <w:rsid w:val="00B6796A"/>
    <w:rsid w:val="00B67E9C"/>
    <w:rsid w:val="00B70BC9"/>
    <w:rsid w:val="00B70D51"/>
    <w:rsid w:val="00B717CB"/>
    <w:rsid w:val="00B71AD3"/>
    <w:rsid w:val="00B72338"/>
    <w:rsid w:val="00B72521"/>
    <w:rsid w:val="00B73591"/>
    <w:rsid w:val="00B735CA"/>
    <w:rsid w:val="00B76234"/>
    <w:rsid w:val="00B76849"/>
    <w:rsid w:val="00B77CE9"/>
    <w:rsid w:val="00B77EF6"/>
    <w:rsid w:val="00B80A0A"/>
    <w:rsid w:val="00B817EA"/>
    <w:rsid w:val="00B81F54"/>
    <w:rsid w:val="00B8215D"/>
    <w:rsid w:val="00B82242"/>
    <w:rsid w:val="00B835B6"/>
    <w:rsid w:val="00B83D25"/>
    <w:rsid w:val="00B852B4"/>
    <w:rsid w:val="00B852C3"/>
    <w:rsid w:val="00B8577C"/>
    <w:rsid w:val="00B85EB1"/>
    <w:rsid w:val="00B8643D"/>
    <w:rsid w:val="00B86CB2"/>
    <w:rsid w:val="00B872CB"/>
    <w:rsid w:val="00B87438"/>
    <w:rsid w:val="00B87473"/>
    <w:rsid w:val="00B87E24"/>
    <w:rsid w:val="00B87E72"/>
    <w:rsid w:val="00B90803"/>
    <w:rsid w:val="00B91738"/>
    <w:rsid w:val="00B918F6"/>
    <w:rsid w:val="00B91B07"/>
    <w:rsid w:val="00B928F2"/>
    <w:rsid w:val="00B930D2"/>
    <w:rsid w:val="00B9508D"/>
    <w:rsid w:val="00B95675"/>
    <w:rsid w:val="00B9596D"/>
    <w:rsid w:val="00B95FF7"/>
    <w:rsid w:val="00B96B10"/>
    <w:rsid w:val="00B977BB"/>
    <w:rsid w:val="00B97C57"/>
    <w:rsid w:val="00BA071F"/>
    <w:rsid w:val="00BA0847"/>
    <w:rsid w:val="00BA1671"/>
    <w:rsid w:val="00BA1F67"/>
    <w:rsid w:val="00BA1F7F"/>
    <w:rsid w:val="00BA247C"/>
    <w:rsid w:val="00BA2998"/>
    <w:rsid w:val="00BA2A53"/>
    <w:rsid w:val="00BA2F6E"/>
    <w:rsid w:val="00BA33D4"/>
    <w:rsid w:val="00BA3C01"/>
    <w:rsid w:val="00BA473C"/>
    <w:rsid w:val="00BA47FE"/>
    <w:rsid w:val="00BA4B05"/>
    <w:rsid w:val="00BA4B91"/>
    <w:rsid w:val="00BA5190"/>
    <w:rsid w:val="00BA5835"/>
    <w:rsid w:val="00BA5976"/>
    <w:rsid w:val="00BA5D1C"/>
    <w:rsid w:val="00BA6E56"/>
    <w:rsid w:val="00BA6F38"/>
    <w:rsid w:val="00BA75A0"/>
    <w:rsid w:val="00BB08F7"/>
    <w:rsid w:val="00BB0C33"/>
    <w:rsid w:val="00BB1987"/>
    <w:rsid w:val="00BB2BB4"/>
    <w:rsid w:val="00BB3272"/>
    <w:rsid w:val="00BB391F"/>
    <w:rsid w:val="00BB41B4"/>
    <w:rsid w:val="00BB46D4"/>
    <w:rsid w:val="00BB510A"/>
    <w:rsid w:val="00BB57ED"/>
    <w:rsid w:val="00BB7028"/>
    <w:rsid w:val="00BB7445"/>
    <w:rsid w:val="00BC094D"/>
    <w:rsid w:val="00BC2210"/>
    <w:rsid w:val="00BC354A"/>
    <w:rsid w:val="00BC3731"/>
    <w:rsid w:val="00BC4665"/>
    <w:rsid w:val="00BC52B0"/>
    <w:rsid w:val="00BC5F7C"/>
    <w:rsid w:val="00BC5FC8"/>
    <w:rsid w:val="00BC6240"/>
    <w:rsid w:val="00BC6692"/>
    <w:rsid w:val="00BC70F0"/>
    <w:rsid w:val="00BC76D4"/>
    <w:rsid w:val="00BC777B"/>
    <w:rsid w:val="00BC7800"/>
    <w:rsid w:val="00BD0737"/>
    <w:rsid w:val="00BD12A8"/>
    <w:rsid w:val="00BD12CF"/>
    <w:rsid w:val="00BD13E1"/>
    <w:rsid w:val="00BD28E8"/>
    <w:rsid w:val="00BD29B6"/>
    <w:rsid w:val="00BD2A6C"/>
    <w:rsid w:val="00BD2DC9"/>
    <w:rsid w:val="00BD386F"/>
    <w:rsid w:val="00BD3968"/>
    <w:rsid w:val="00BD432C"/>
    <w:rsid w:val="00BD4BCA"/>
    <w:rsid w:val="00BD4E4F"/>
    <w:rsid w:val="00BD6E11"/>
    <w:rsid w:val="00BD7B43"/>
    <w:rsid w:val="00BD7FA2"/>
    <w:rsid w:val="00BE0033"/>
    <w:rsid w:val="00BE0379"/>
    <w:rsid w:val="00BE0A8E"/>
    <w:rsid w:val="00BE14DF"/>
    <w:rsid w:val="00BE2220"/>
    <w:rsid w:val="00BE3E7A"/>
    <w:rsid w:val="00BE3EA0"/>
    <w:rsid w:val="00BE49A5"/>
    <w:rsid w:val="00BE4D24"/>
    <w:rsid w:val="00BE5089"/>
    <w:rsid w:val="00BE70DE"/>
    <w:rsid w:val="00BF1677"/>
    <w:rsid w:val="00BF1BC2"/>
    <w:rsid w:val="00BF1F62"/>
    <w:rsid w:val="00BF208A"/>
    <w:rsid w:val="00BF2667"/>
    <w:rsid w:val="00BF29BA"/>
    <w:rsid w:val="00BF33FB"/>
    <w:rsid w:val="00BF3861"/>
    <w:rsid w:val="00BF3A13"/>
    <w:rsid w:val="00BF4416"/>
    <w:rsid w:val="00BF461E"/>
    <w:rsid w:val="00BF539D"/>
    <w:rsid w:val="00BF706E"/>
    <w:rsid w:val="00C0055D"/>
    <w:rsid w:val="00C00D0E"/>
    <w:rsid w:val="00C00D11"/>
    <w:rsid w:val="00C01B52"/>
    <w:rsid w:val="00C023F7"/>
    <w:rsid w:val="00C024A2"/>
    <w:rsid w:val="00C026D0"/>
    <w:rsid w:val="00C034B7"/>
    <w:rsid w:val="00C03B9F"/>
    <w:rsid w:val="00C04180"/>
    <w:rsid w:val="00C04319"/>
    <w:rsid w:val="00C051F9"/>
    <w:rsid w:val="00C05C42"/>
    <w:rsid w:val="00C06901"/>
    <w:rsid w:val="00C069B8"/>
    <w:rsid w:val="00C077CA"/>
    <w:rsid w:val="00C079C3"/>
    <w:rsid w:val="00C10000"/>
    <w:rsid w:val="00C10C7A"/>
    <w:rsid w:val="00C1106E"/>
    <w:rsid w:val="00C121D8"/>
    <w:rsid w:val="00C12387"/>
    <w:rsid w:val="00C12EFB"/>
    <w:rsid w:val="00C130DB"/>
    <w:rsid w:val="00C1345B"/>
    <w:rsid w:val="00C14787"/>
    <w:rsid w:val="00C17574"/>
    <w:rsid w:val="00C17C82"/>
    <w:rsid w:val="00C2213D"/>
    <w:rsid w:val="00C2308E"/>
    <w:rsid w:val="00C239B6"/>
    <w:rsid w:val="00C23D10"/>
    <w:rsid w:val="00C24838"/>
    <w:rsid w:val="00C24FFC"/>
    <w:rsid w:val="00C25FE0"/>
    <w:rsid w:val="00C26923"/>
    <w:rsid w:val="00C26D80"/>
    <w:rsid w:val="00C30AAF"/>
    <w:rsid w:val="00C30E96"/>
    <w:rsid w:val="00C31A8A"/>
    <w:rsid w:val="00C3278C"/>
    <w:rsid w:val="00C334B9"/>
    <w:rsid w:val="00C334C3"/>
    <w:rsid w:val="00C33F77"/>
    <w:rsid w:val="00C341AA"/>
    <w:rsid w:val="00C34841"/>
    <w:rsid w:val="00C349C5"/>
    <w:rsid w:val="00C34E2B"/>
    <w:rsid w:val="00C357B7"/>
    <w:rsid w:val="00C35B8C"/>
    <w:rsid w:val="00C35DC8"/>
    <w:rsid w:val="00C36B7F"/>
    <w:rsid w:val="00C406EA"/>
    <w:rsid w:val="00C40B72"/>
    <w:rsid w:val="00C41A66"/>
    <w:rsid w:val="00C4211E"/>
    <w:rsid w:val="00C4379B"/>
    <w:rsid w:val="00C4419F"/>
    <w:rsid w:val="00C450AC"/>
    <w:rsid w:val="00C456C6"/>
    <w:rsid w:val="00C45E27"/>
    <w:rsid w:val="00C45E52"/>
    <w:rsid w:val="00C45FA1"/>
    <w:rsid w:val="00C4631C"/>
    <w:rsid w:val="00C475D9"/>
    <w:rsid w:val="00C50D32"/>
    <w:rsid w:val="00C51E7B"/>
    <w:rsid w:val="00C52155"/>
    <w:rsid w:val="00C529AC"/>
    <w:rsid w:val="00C52B18"/>
    <w:rsid w:val="00C54596"/>
    <w:rsid w:val="00C546E0"/>
    <w:rsid w:val="00C54B01"/>
    <w:rsid w:val="00C54EB3"/>
    <w:rsid w:val="00C55FAB"/>
    <w:rsid w:val="00C561B7"/>
    <w:rsid w:val="00C565BB"/>
    <w:rsid w:val="00C56763"/>
    <w:rsid w:val="00C56789"/>
    <w:rsid w:val="00C56BA4"/>
    <w:rsid w:val="00C57716"/>
    <w:rsid w:val="00C57873"/>
    <w:rsid w:val="00C57F47"/>
    <w:rsid w:val="00C6033D"/>
    <w:rsid w:val="00C60558"/>
    <w:rsid w:val="00C60E42"/>
    <w:rsid w:val="00C61DEE"/>
    <w:rsid w:val="00C6275A"/>
    <w:rsid w:val="00C62911"/>
    <w:rsid w:val="00C63293"/>
    <w:rsid w:val="00C63F0A"/>
    <w:rsid w:val="00C6401A"/>
    <w:rsid w:val="00C643A6"/>
    <w:rsid w:val="00C64802"/>
    <w:rsid w:val="00C64B4E"/>
    <w:rsid w:val="00C65525"/>
    <w:rsid w:val="00C657AB"/>
    <w:rsid w:val="00C65A12"/>
    <w:rsid w:val="00C65A90"/>
    <w:rsid w:val="00C65B4C"/>
    <w:rsid w:val="00C67103"/>
    <w:rsid w:val="00C67333"/>
    <w:rsid w:val="00C703DB"/>
    <w:rsid w:val="00C70DA0"/>
    <w:rsid w:val="00C71023"/>
    <w:rsid w:val="00C710EC"/>
    <w:rsid w:val="00C719BE"/>
    <w:rsid w:val="00C71A21"/>
    <w:rsid w:val="00C71AE7"/>
    <w:rsid w:val="00C71F90"/>
    <w:rsid w:val="00C727EC"/>
    <w:rsid w:val="00C7506E"/>
    <w:rsid w:val="00C750B0"/>
    <w:rsid w:val="00C758D3"/>
    <w:rsid w:val="00C75C01"/>
    <w:rsid w:val="00C7606B"/>
    <w:rsid w:val="00C761B3"/>
    <w:rsid w:val="00C76360"/>
    <w:rsid w:val="00C76AD4"/>
    <w:rsid w:val="00C76F08"/>
    <w:rsid w:val="00C771F5"/>
    <w:rsid w:val="00C77463"/>
    <w:rsid w:val="00C77F8B"/>
    <w:rsid w:val="00C80249"/>
    <w:rsid w:val="00C80382"/>
    <w:rsid w:val="00C809AE"/>
    <w:rsid w:val="00C81EC3"/>
    <w:rsid w:val="00C81FAA"/>
    <w:rsid w:val="00C8277D"/>
    <w:rsid w:val="00C83109"/>
    <w:rsid w:val="00C831DB"/>
    <w:rsid w:val="00C83505"/>
    <w:rsid w:val="00C83526"/>
    <w:rsid w:val="00C843C1"/>
    <w:rsid w:val="00C84711"/>
    <w:rsid w:val="00C851CE"/>
    <w:rsid w:val="00C86474"/>
    <w:rsid w:val="00C868D9"/>
    <w:rsid w:val="00C87EE1"/>
    <w:rsid w:val="00C90488"/>
    <w:rsid w:val="00C917AA"/>
    <w:rsid w:val="00C91847"/>
    <w:rsid w:val="00C92955"/>
    <w:rsid w:val="00C92A6A"/>
    <w:rsid w:val="00C92EFB"/>
    <w:rsid w:val="00C937FC"/>
    <w:rsid w:val="00C9483A"/>
    <w:rsid w:val="00C94F92"/>
    <w:rsid w:val="00C94F93"/>
    <w:rsid w:val="00C9671F"/>
    <w:rsid w:val="00C97405"/>
    <w:rsid w:val="00C979F2"/>
    <w:rsid w:val="00CA06B0"/>
    <w:rsid w:val="00CA095B"/>
    <w:rsid w:val="00CA133A"/>
    <w:rsid w:val="00CA2748"/>
    <w:rsid w:val="00CA290C"/>
    <w:rsid w:val="00CA372B"/>
    <w:rsid w:val="00CA3F96"/>
    <w:rsid w:val="00CA4354"/>
    <w:rsid w:val="00CA4C0E"/>
    <w:rsid w:val="00CA50D4"/>
    <w:rsid w:val="00CA54D6"/>
    <w:rsid w:val="00CA5510"/>
    <w:rsid w:val="00CA56D0"/>
    <w:rsid w:val="00CA57C1"/>
    <w:rsid w:val="00CA76B6"/>
    <w:rsid w:val="00CA7775"/>
    <w:rsid w:val="00CA7CED"/>
    <w:rsid w:val="00CB0EC4"/>
    <w:rsid w:val="00CB1D80"/>
    <w:rsid w:val="00CB2188"/>
    <w:rsid w:val="00CB306B"/>
    <w:rsid w:val="00CB314F"/>
    <w:rsid w:val="00CB32DA"/>
    <w:rsid w:val="00CB33A6"/>
    <w:rsid w:val="00CB39AD"/>
    <w:rsid w:val="00CB3A7B"/>
    <w:rsid w:val="00CB4B9E"/>
    <w:rsid w:val="00CB79E5"/>
    <w:rsid w:val="00CB7D01"/>
    <w:rsid w:val="00CC1A6D"/>
    <w:rsid w:val="00CC1B36"/>
    <w:rsid w:val="00CC1F68"/>
    <w:rsid w:val="00CC367A"/>
    <w:rsid w:val="00CC3B71"/>
    <w:rsid w:val="00CC3C2D"/>
    <w:rsid w:val="00CC4687"/>
    <w:rsid w:val="00CC4B32"/>
    <w:rsid w:val="00CC4F05"/>
    <w:rsid w:val="00CC52F7"/>
    <w:rsid w:val="00CC569F"/>
    <w:rsid w:val="00CC5AE6"/>
    <w:rsid w:val="00CC71A3"/>
    <w:rsid w:val="00CC7740"/>
    <w:rsid w:val="00CD0189"/>
    <w:rsid w:val="00CD0EA9"/>
    <w:rsid w:val="00CD0FE7"/>
    <w:rsid w:val="00CD11F1"/>
    <w:rsid w:val="00CD1B26"/>
    <w:rsid w:val="00CD1C59"/>
    <w:rsid w:val="00CD21A4"/>
    <w:rsid w:val="00CD3B98"/>
    <w:rsid w:val="00CD532E"/>
    <w:rsid w:val="00CD5871"/>
    <w:rsid w:val="00CD5B46"/>
    <w:rsid w:val="00CD5FEA"/>
    <w:rsid w:val="00CD64D9"/>
    <w:rsid w:val="00CD696B"/>
    <w:rsid w:val="00CD77D0"/>
    <w:rsid w:val="00CE026A"/>
    <w:rsid w:val="00CE02C6"/>
    <w:rsid w:val="00CE0608"/>
    <w:rsid w:val="00CE0BF0"/>
    <w:rsid w:val="00CE0CC8"/>
    <w:rsid w:val="00CE1183"/>
    <w:rsid w:val="00CE18BB"/>
    <w:rsid w:val="00CE2AF0"/>
    <w:rsid w:val="00CE3860"/>
    <w:rsid w:val="00CE3BB8"/>
    <w:rsid w:val="00CE3D53"/>
    <w:rsid w:val="00CE4A70"/>
    <w:rsid w:val="00CE4E18"/>
    <w:rsid w:val="00CE5853"/>
    <w:rsid w:val="00CE5944"/>
    <w:rsid w:val="00CE5B9E"/>
    <w:rsid w:val="00CE6DCE"/>
    <w:rsid w:val="00CE744E"/>
    <w:rsid w:val="00CE7463"/>
    <w:rsid w:val="00CE7B81"/>
    <w:rsid w:val="00CE7EB6"/>
    <w:rsid w:val="00CE7F3B"/>
    <w:rsid w:val="00CF19D6"/>
    <w:rsid w:val="00CF1A5E"/>
    <w:rsid w:val="00CF2BD2"/>
    <w:rsid w:val="00CF3A80"/>
    <w:rsid w:val="00CF3C51"/>
    <w:rsid w:val="00CF3E41"/>
    <w:rsid w:val="00CF4349"/>
    <w:rsid w:val="00CF5157"/>
    <w:rsid w:val="00CF5472"/>
    <w:rsid w:val="00CF5D26"/>
    <w:rsid w:val="00CF7699"/>
    <w:rsid w:val="00D00491"/>
    <w:rsid w:val="00D00751"/>
    <w:rsid w:val="00D02244"/>
    <w:rsid w:val="00D02911"/>
    <w:rsid w:val="00D03531"/>
    <w:rsid w:val="00D039D1"/>
    <w:rsid w:val="00D061A9"/>
    <w:rsid w:val="00D0666E"/>
    <w:rsid w:val="00D07B3F"/>
    <w:rsid w:val="00D10225"/>
    <w:rsid w:val="00D10761"/>
    <w:rsid w:val="00D10969"/>
    <w:rsid w:val="00D10B0F"/>
    <w:rsid w:val="00D10F57"/>
    <w:rsid w:val="00D11EE3"/>
    <w:rsid w:val="00D11F72"/>
    <w:rsid w:val="00D11FB9"/>
    <w:rsid w:val="00D132DC"/>
    <w:rsid w:val="00D13818"/>
    <w:rsid w:val="00D15115"/>
    <w:rsid w:val="00D15CD4"/>
    <w:rsid w:val="00D1675E"/>
    <w:rsid w:val="00D16A24"/>
    <w:rsid w:val="00D16EE0"/>
    <w:rsid w:val="00D16FA3"/>
    <w:rsid w:val="00D1779C"/>
    <w:rsid w:val="00D17ADE"/>
    <w:rsid w:val="00D20075"/>
    <w:rsid w:val="00D20319"/>
    <w:rsid w:val="00D211F0"/>
    <w:rsid w:val="00D21BA0"/>
    <w:rsid w:val="00D21BE9"/>
    <w:rsid w:val="00D21E09"/>
    <w:rsid w:val="00D22DAF"/>
    <w:rsid w:val="00D238B9"/>
    <w:rsid w:val="00D23D7E"/>
    <w:rsid w:val="00D23E92"/>
    <w:rsid w:val="00D23FD4"/>
    <w:rsid w:val="00D2581C"/>
    <w:rsid w:val="00D25CAE"/>
    <w:rsid w:val="00D25EB3"/>
    <w:rsid w:val="00D27306"/>
    <w:rsid w:val="00D27CEB"/>
    <w:rsid w:val="00D30E75"/>
    <w:rsid w:val="00D327AA"/>
    <w:rsid w:val="00D32A50"/>
    <w:rsid w:val="00D333AB"/>
    <w:rsid w:val="00D3342A"/>
    <w:rsid w:val="00D3344A"/>
    <w:rsid w:val="00D33F28"/>
    <w:rsid w:val="00D3424C"/>
    <w:rsid w:val="00D35CD6"/>
    <w:rsid w:val="00D35E4E"/>
    <w:rsid w:val="00D35ED4"/>
    <w:rsid w:val="00D3612A"/>
    <w:rsid w:val="00D364DC"/>
    <w:rsid w:val="00D378A7"/>
    <w:rsid w:val="00D404C3"/>
    <w:rsid w:val="00D4131A"/>
    <w:rsid w:val="00D41E94"/>
    <w:rsid w:val="00D42202"/>
    <w:rsid w:val="00D4235E"/>
    <w:rsid w:val="00D43B2E"/>
    <w:rsid w:val="00D44741"/>
    <w:rsid w:val="00D44C6B"/>
    <w:rsid w:val="00D44DEC"/>
    <w:rsid w:val="00D44F6A"/>
    <w:rsid w:val="00D46772"/>
    <w:rsid w:val="00D46B99"/>
    <w:rsid w:val="00D46BA5"/>
    <w:rsid w:val="00D46EC9"/>
    <w:rsid w:val="00D50141"/>
    <w:rsid w:val="00D5098D"/>
    <w:rsid w:val="00D515E6"/>
    <w:rsid w:val="00D51876"/>
    <w:rsid w:val="00D51EA1"/>
    <w:rsid w:val="00D51F10"/>
    <w:rsid w:val="00D528FE"/>
    <w:rsid w:val="00D542C5"/>
    <w:rsid w:val="00D548FE"/>
    <w:rsid w:val="00D5516C"/>
    <w:rsid w:val="00D55C47"/>
    <w:rsid w:val="00D56C4F"/>
    <w:rsid w:val="00D56F66"/>
    <w:rsid w:val="00D5792B"/>
    <w:rsid w:val="00D6036D"/>
    <w:rsid w:val="00D60604"/>
    <w:rsid w:val="00D60B88"/>
    <w:rsid w:val="00D60C60"/>
    <w:rsid w:val="00D60CEE"/>
    <w:rsid w:val="00D6193E"/>
    <w:rsid w:val="00D623BD"/>
    <w:rsid w:val="00D62B7B"/>
    <w:rsid w:val="00D633E5"/>
    <w:rsid w:val="00D63464"/>
    <w:rsid w:val="00D63801"/>
    <w:rsid w:val="00D650B1"/>
    <w:rsid w:val="00D65EA6"/>
    <w:rsid w:val="00D65F8F"/>
    <w:rsid w:val="00D6621D"/>
    <w:rsid w:val="00D662FA"/>
    <w:rsid w:val="00D667C5"/>
    <w:rsid w:val="00D70639"/>
    <w:rsid w:val="00D70D7B"/>
    <w:rsid w:val="00D71151"/>
    <w:rsid w:val="00D7146B"/>
    <w:rsid w:val="00D72D64"/>
    <w:rsid w:val="00D73049"/>
    <w:rsid w:val="00D73CF0"/>
    <w:rsid w:val="00D73E99"/>
    <w:rsid w:val="00D73EE0"/>
    <w:rsid w:val="00D741D3"/>
    <w:rsid w:val="00D74C8A"/>
    <w:rsid w:val="00D75AE5"/>
    <w:rsid w:val="00D769F5"/>
    <w:rsid w:val="00D76F7B"/>
    <w:rsid w:val="00D76FAA"/>
    <w:rsid w:val="00D77A45"/>
    <w:rsid w:val="00D77BB7"/>
    <w:rsid w:val="00D77D94"/>
    <w:rsid w:val="00D80C17"/>
    <w:rsid w:val="00D80C8B"/>
    <w:rsid w:val="00D80DED"/>
    <w:rsid w:val="00D80E51"/>
    <w:rsid w:val="00D81AE4"/>
    <w:rsid w:val="00D81D09"/>
    <w:rsid w:val="00D8266E"/>
    <w:rsid w:val="00D82AC6"/>
    <w:rsid w:val="00D8378F"/>
    <w:rsid w:val="00D83C1B"/>
    <w:rsid w:val="00D84501"/>
    <w:rsid w:val="00D84646"/>
    <w:rsid w:val="00D84DC8"/>
    <w:rsid w:val="00D852CC"/>
    <w:rsid w:val="00D85C46"/>
    <w:rsid w:val="00D863AB"/>
    <w:rsid w:val="00D86ADB"/>
    <w:rsid w:val="00D87481"/>
    <w:rsid w:val="00D87486"/>
    <w:rsid w:val="00D87928"/>
    <w:rsid w:val="00D9022B"/>
    <w:rsid w:val="00D90776"/>
    <w:rsid w:val="00D915FA"/>
    <w:rsid w:val="00D91A4E"/>
    <w:rsid w:val="00D9329A"/>
    <w:rsid w:val="00D935EE"/>
    <w:rsid w:val="00D94526"/>
    <w:rsid w:val="00D94D2B"/>
    <w:rsid w:val="00D94D89"/>
    <w:rsid w:val="00D9595E"/>
    <w:rsid w:val="00D96E6E"/>
    <w:rsid w:val="00D9704F"/>
    <w:rsid w:val="00D97AFF"/>
    <w:rsid w:val="00DA00ED"/>
    <w:rsid w:val="00DA0AF2"/>
    <w:rsid w:val="00DA14B1"/>
    <w:rsid w:val="00DA181A"/>
    <w:rsid w:val="00DA1872"/>
    <w:rsid w:val="00DA3056"/>
    <w:rsid w:val="00DA37B2"/>
    <w:rsid w:val="00DA435F"/>
    <w:rsid w:val="00DA4564"/>
    <w:rsid w:val="00DA4B32"/>
    <w:rsid w:val="00DA550D"/>
    <w:rsid w:val="00DA5792"/>
    <w:rsid w:val="00DA590C"/>
    <w:rsid w:val="00DA5B70"/>
    <w:rsid w:val="00DA6493"/>
    <w:rsid w:val="00DA6FC9"/>
    <w:rsid w:val="00DA7702"/>
    <w:rsid w:val="00DB002B"/>
    <w:rsid w:val="00DB0644"/>
    <w:rsid w:val="00DB0821"/>
    <w:rsid w:val="00DB0FC4"/>
    <w:rsid w:val="00DB2464"/>
    <w:rsid w:val="00DB28C9"/>
    <w:rsid w:val="00DB36C5"/>
    <w:rsid w:val="00DB3FF0"/>
    <w:rsid w:val="00DB4629"/>
    <w:rsid w:val="00DB5228"/>
    <w:rsid w:val="00DB5F5F"/>
    <w:rsid w:val="00DB65CD"/>
    <w:rsid w:val="00DB6746"/>
    <w:rsid w:val="00DB7170"/>
    <w:rsid w:val="00DB7895"/>
    <w:rsid w:val="00DB7F15"/>
    <w:rsid w:val="00DC0718"/>
    <w:rsid w:val="00DC12CF"/>
    <w:rsid w:val="00DC16DB"/>
    <w:rsid w:val="00DC2264"/>
    <w:rsid w:val="00DC26C0"/>
    <w:rsid w:val="00DC2BCD"/>
    <w:rsid w:val="00DC2C6F"/>
    <w:rsid w:val="00DC2D01"/>
    <w:rsid w:val="00DC2FC6"/>
    <w:rsid w:val="00DC35FB"/>
    <w:rsid w:val="00DC3ED8"/>
    <w:rsid w:val="00DC3F8F"/>
    <w:rsid w:val="00DC44E4"/>
    <w:rsid w:val="00DC46A8"/>
    <w:rsid w:val="00DC5584"/>
    <w:rsid w:val="00DC575C"/>
    <w:rsid w:val="00DC587F"/>
    <w:rsid w:val="00DC5DA3"/>
    <w:rsid w:val="00DC6542"/>
    <w:rsid w:val="00DC67BC"/>
    <w:rsid w:val="00DC739F"/>
    <w:rsid w:val="00DC73D9"/>
    <w:rsid w:val="00DC7A60"/>
    <w:rsid w:val="00DC7AB2"/>
    <w:rsid w:val="00DD028B"/>
    <w:rsid w:val="00DD0D69"/>
    <w:rsid w:val="00DD17FE"/>
    <w:rsid w:val="00DD1D94"/>
    <w:rsid w:val="00DD2181"/>
    <w:rsid w:val="00DD2732"/>
    <w:rsid w:val="00DD2F16"/>
    <w:rsid w:val="00DD3926"/>
    <w:rsid w:val="00DD417F"/>
    <w:rsid w:val="00DD43A9"/>
    <w:rsid w:val="00DD4498"/>
    <w:rsid w:val="00DD49F8"/>
    <w:rsid w:val="00DD4F81"/>
    <w:rsid w:val="00DD5BE8"/>
    <w:rsid w:val="00DD67D9"/>
    <w:rsid w:val="00DD712D"/>
    <w:rsid w:val="00DD7A49"/>
    <w:rsid w:val="00DE0159"/>
    <w:rsid w:val="00DE04AE"/>
    <w:rsid w:val="00DE1017"/>
    <w:rsid w:val="00DE13C2"/>
    <w:rsid w:val="00DE25A9"/>
    <w:rsid w:val="00DE30F7"/>
    <w:rsid w:val="00DE3818"/>
    <w:rsid w:val="00DE4270"/>
    <w:rsid w:val="00DE48F0"/>
    <w:rsid w:val="00DE4C31"/>
    <w:rsid w:val="00DE4C5E"/>
    <w:rsid w:val="00DE5A6E"/>
    <w:rsid w:val="00DE5DDB"/>
    <w:rsid w:val="00DE6BF8"/>
    <w:rsid w:val="00DF0E45"/>
    <w:rsid w:val="00DF1217"/>
    <w:rsid w:val="00DF215F"/>
    <w:rsid w:val="00DF258E"/>
    <w:rsid w:val="00DF2591"/>
    <w:rsid w:val="00DF2669"/>
    <w:rsid w:val="00DF2A1A"/>
    <w:rsid w:val="00DF2B69"/>
    <w:rsid w:val="00DF3915"/>
    <w:rsid w:val="00DF4C7E"/>
    <w:rsid w:val="00DF55F3"/>
    <w:rsid w:val="00DF5A43"/>
    <w:rsid w:val="00DF5B6A"/>
    <w:rsid w:val="00DF7006"/>
    <w:rsid w:val="00E00BB9"/>
    <w:rsid w:val="00E00D60"/>
    <w:rsid w:val="00E012EE"/>
    <w:rsid w:val="00E0256C"/>
    <w:rsid w:val="00E02706"/>
    <w:rsid w:val="00E02761"/>
    <w:rsid w:val="00E035C2"/>
    <w:rsid w:val="00E04BAF"/>
    <w:rsid w:val="00E04BDF"/>
    <w:rsid w:val="00E05523"/>
    <w:rsid w:val="00E064A0"/>
    <w:rsid w:val="00E06ADC"/>
    <w:rsid w:val="00E07AEF"/>
    <w:rsid w:val="00E12D72"/>
    <w:rsid w:val="00E1315A"/>
    <w:rsid w:val="00E13389"/>
    <w:rsid w:val="00E13604"/>
    <w:rsid w:val="00E136EE"/>
    <w:rsid w:val="00E14108"/>
    <w:rsid w:val="00E1416D"/>
    <w:rsid w:val="00E149A6"/>
    <w:rsid w:val="00E15FAC"/>
    <w:rsid w:val="00E16A1B"/>
    <w:rsid w:val="00E17EC5"/>
    <w:rsid w:val="00E21BA1"/>
    <w:rsid w:val="00E222F6"/>
    <w:rsid w:val="00E2283B"/>
    <w:rsid w:val="00E240DF"/>
    <w:rsid w:val="00E2466B"/>
    <w:rsid w:val="00E24A3B"/>
    <w:rsid w:val="00E25898"/>
    <w:rsid w:val="00E2635D"/>
    <w:rsid w:val="00E27152"/>
    <w:rsid w:val="00E2787A"/>
    <w:rsid w:val="00E30C7D"/>
    <w:rsid w:val="00E30D16"/>
    <w:rsid w:val="00E31B19"/>
    <w:rsid w:val="00E32D27"/>
    <w:rsid w:val="00E32EC1"/>
    <w:rsid w:val="00E333BA"/>
    <w:rsid w:val="00E342D0"/>
    <w:rsid w:val="00E34804"/>
    <w:rsid w:val="00E3480F"/>
    <w:rsid w:val="00E35E7C"/>
    <w:rsid w:val="00E365B0"/>
    <w:rsid w:val="00E36703"/>
    <w:rsid w:val="00E367A2"/>
    <w:rsid w:val="00E371BA"/>
    <w:rsid w:val="00E37DAA"/>
    <w:rsid w:val="00E40C18"/>
    <w:rsid w:val="00E411E0"/>
    <w:rsid w:val="00E41474"/>
    <w:rsid w:val="00E415FA"/>
    <w:rsid w:val="00E423F7"/>
    <w:rsid w:val="00E4275F"/>
    <w:rsid w:val="00E42D6D"/>
    <w:rsid w:val="00E4312E"/>
    <w:rsid w:val="00E4553E"/>
    <w:rsid w:val="00E459AF"/>
    <w:rsid w:val="00E45B94"/>
    <w:rsid w:val="00E46A25"/>
    <w:rsid w:val="00E471EE"/>
    <w:rsid w:val="00E4739E"/>
    <w:rsid w:val="00E47E37"/>
    <w:rsid w:val="00E524C5"/>
    <w:rsid w:val="00E52532"/>
    <w:rsid w:val="00E52B68"/>
    <w:rsid w:val="00E52BEB"/>
    <w:rsid w:val="00E530FA"/>
    <w:rsid w:val="00E53731"/>
    <w:rsid w:val="00E53C8C"/>
    <w:rsid w:val="00E54616"/>
    <w:rsid w:val="00E54FD6"/>
    <w:rsid w:val="00E55060"/>
    <w:rsid w:val="00E552D0"/>
    <w:rsid w:val="00E5536D"/>
    <w:rsid w:val="00E553B8"/>
    <w:rsid w:val="00E56662"/>
    <w:rsid w:val="00E568E7"/>
    <w:rsid w:val="00E569FF"/>
    <w:rsid w:val="00E5718F"/>
    <w:rsid w:val="00E57570"/>
    <w:rsid w:val="00E577B6"/>
    <w:rsid w:val="00E60E2F"/>
    <w:rsid w:val="00E616BE"/>
    <w:rsid w:val="00E61DBA"/>
    <w:rsid w:val="00E6342B"/>
    <w:rsid w:val="00E63CB4"/>
    <w:rsid w:val="00E65B5F"/>
    <w:rsid w:val="00E65F8F"/>
    <w:rsid w:val="00E66269"/>
    <w:rsid w:val="00E67005"/>
    <w:rsid w:val="00E67377"/>
    <w:rsid w:val="00E70F06"/>
    <w:rsid w:val="00E711B6"/>
    <w:rsid w:val="00E714E1"/>
    <w:rsid w:val="00E720B9"/>
    <w:rsid w:val="00E720FC"/>
    <w:rsid w:val="00E730B8"/>
    <w:rsid w:val="00E73360"/>
    <w:rsid w:val="00E73801"/>
    <w:rsid w:val="00E73DBE"/>
    <w:rsid w:val="00E74849"/>
    <w:rsid w:val="00E757E1"/>
    <w:rsid w:val="00E75C43"/>
    <w:rsid w:val="00E761FB"/>
    <w:rsid w:val="00E8007D"/>
    <w:rsid w:val="00E80086"/>
    <w:rsid w:val="00E810EF"/>
    <w:rsid w:val="00E817D9"/>
    <w:rsid w:val="00E827AE"/>
    <w:rsid w:val="00E831D4"/>
    <w:rsid w:val="00E8454A"/>
    <w:rsid w:val="00E84B9D"/>
    <w:rsid w:val="00E852FD"/>
    <w:rsid w:val="00E85487"/>
    <w:rsid w:val="00E8580F"/>
    <w:rsid w:val="00E8653D"/>
    <w:rsid w:val="00E8662E"/>
    <w:rsid w:val="00E90634"/>
    <w:rsid w:val="00E91F10"/>
    <w:rsid w:val="00E92845"/>
    <w:rsid w:val="00E92CEB"/>
    <w:rsid w:val="00E93A55"/>
    <w:rsid w:val="00E93ECB"/>
    <w:rsid w:val="00E94696"/>
    <w:rsid w:val="00E94B19"/>
    <w:rsid w:val="00E957B6"/>
    <w:rsid w:val="00E96FEC"/>
    <w:rsid w:val="00E975DE"/>
    <w:rsid w:val="00E97804"/>
    <w:rsid w:val="00E97888"/>
    <w:rsid w:val="00EA0232"/>
    <w:rsid w:val="00EA0FE5"/>
    <w:rsid w:val="00EA1113"/>
    <w:rsid w:val="00EA13A0"/>
    <w:rsid w:val="00EA2B8E"/>
    <w:rsid w:val="00EA30BF"/>
    <w:rsid w:val="00EA33AC"/>
    <w:rsid w:val="00EA40E8"/>
    <w:rsid w:val="00EA44DB"/>
    <w:rsid w:val="00EA4A51"/>
    <w:rsid w:val="00EA4D68"/>
    <w:rsid w:val="00EA5618"/>
    <w:rsid w:val="00EA5C3D"/>
    <w:rsid w:val="00EA5D0D"/>
    <w:rsid w:val="00EA5F1F"/>
    <w:rsid w:val="00EA6321"/>
    <w:rsid w:val="00EA714F"/>
    <w:rsid w:val="00EB030B"/>
    <w:rsid w:val="00EB0E4D"/>
    <w:rsid w:val="00EB120A"/>
    <w:rsid w:val="00EB19FA"/>
    <w:rsid w:val="00EB2976"/>
    <w:rsid w:val="00EB35C8"/>
    <w:rsid w:val="00EB391D"/>
    <w:rsid w:val="00EB54A6"/>
    <w:rsid w:val="00EB5D6F"/>
    <w:rsid w:val="00EB6136"/>
    <w:rsid w:val="00EB7363"/>
    <w:rsid w:val="00EB7A84"/>
    <w:rsid w:val="00EC0EFA"/>
    <w:rsid w:val="00EC1B12"/>
    <w:rsid w:val="00EC2C42"/>
    <w:rsid w:val="00EC38F8"/>
    <w:rsid w:val="00EC5A4E"/>
    <w:rsid w:val="00EC5EC5"/>
    <w:rsid w:val="00EC6EEA"/>
    <w:rsid w:val="00ED0635"/>
    <w:rsid w:val="00ED0E52"/>
    <w:rsid w:val="00ED10B9"/>
    <w:rsid w:val="00ED10C5"/>
    <w:rsid w:val="00ED13A2"/>
    <w:rsid w:val="00ED1D47"/>
    <w:rsid w:val="00ED1F44"/>
    <w:rsid w:val="00ED2004"/>
    <w:rsid w:val="00ED21D5"/>
    <w:rsid w:val="00ED22DC"/>
    <w:rsid w:val="00ED2780"/>
    <w:rsid w:val="00ED28EF"/>
    <w:rsid w:val="00ED2E23"/>
    <w:rsid w:val="00ED43AB"/>
    <w:rsid w:val="00ED497F"/>
    <w:rsid w:val="00ED4C58"/>
    <w:rsid w:val="00ED50AD"/>
    <w:rsid w:val="00ED5B07"/>
    <w:rsid w:val="00ED5BE7"/>
    <w:rsid w:val="00ED5C98"/>
    <w:rsid w:val="00ED6F89"/>
    <w:rsid w:val="00ED7509"/>
    <w:rsid w:val="00ED7911"/>
    <w:rsid w:val="00EE09E6"/>
    <w:rsid w:val="00EE0C80"/>
    <w:rsid w:val="00EE133D"/>
    <w:rsid w:val="00EE264F"/>
    <w:rsid w:val="00EE2B96"/>
    <w:rsid w:val="00EE2F43"/>
    <w:rsid w:val="00EE3098"/>
    <w:rsid w:val="00EE3274"/>
    <w:rsid w:val="00EE44A1"/>
    <w:rsid w:val="00EE6C30"/>
    <w:rsid w:val="00EE7BE5"/>
    <w:rsid w:val="00EF0341"/>
    <w:rsid w:val="00EF0844"/>
    <w:rsid w:val="00EF16F9"/>
    <w:rsid w:val="00EF177D"/>
    <w:rsid w:val="00EF330A"/>
    <w:rsid w:val="00EF3535"/>
    <w:rsid w:val="00EF429A"/>
    <w:rsid w:val="00EF42C4"/>
    <w:rsid w:val="00EF467E"/>
    <w:rsid w:val="00EF4BE5"/>
    <w:rsid w:val="00EF569B"/>
    <w:rsid w:val="00EF5962"/>
    <w:rsid w:val="00EF5E59"/>
    <w:rsid w:val="00EF6550"/>
    <w:rsid w:val="00EF7280"/>
    <w:rsid w:val="00F005DB"/>
    <w:rsid w:val="00F008FD"/>
    <w:rsid w:val="00F0096C"/>
    <w:rsid w:val="00F00F8E"/>
    <w:rsid w:val="00F01445"/>
    <w:rsid w:val="00F02698"/>
    <w:rsid w:val="00F0292F"/>
    <w:rsid w:val="00F02B1D"/>
    <w:rsid w:val="00F02ED0"/>
    <w:rsid w:val="00F05AEE"/>
    <w:rsid w:val="00F05FE4"/>
    <w:rsid w:val="00F062B6"/>
    <w:rsid w:val="00F07C8D"/>
    <w:rsid w:val="00F07E10"/>
    <w:rsid w:val="00F102D8"/>
    <w:rsid w:val="00F10C92"/>
    <w:rsid w:val="00F113A6"/>
    <w:rsid w:val="00F1257D"/>
    <w:rsid w:val="00F1306F"/>
    <w:rsid w:val="00F131B6"/>
    <w:rsid w:val="00F132DF"/>
    <w:rsid w:val="00F13520"/>
    <w:rsid w:val="00F13F47"/>
    <w:rsid w:val="00F15AE6"/>
    <w:rsid w:val="00F160ED"/>
    <w:rsid w:val="00F167AC"/>
    <w:rsid w:val="00F16E8F"/>
    <w:rsid w:val="00F171B5"/>
    <w:rsid w:val="00F178A8"/>
    <w:rsid w:val="00F20D15"/>
    <w:rsid w:val="00F20EF9"/>
    <w:rsid w:val="00F20F68"/>
    <w:rsid w:val="00F22AE5"/>
    <w:rsid w:val="00F22B3E"/>
    <w:rsid w:val="00F22ECD"/>
    <w:rsid w:val="00F23D9F"/>
    <w:rsid w:val="00F24295"/>
    <w:rsid w:val="00F246C9"/>
    <w:rsid w:val="00F24805"/>
    <w:rsid w:val="00F25982"/>
    <w:rsid w:val="00F259C2"/>
    <w:rsid w:val="00F25D10"/>
    <w:rsid w:val="00F261DA"/>
    <w:rsid w:val="00F30330"/>
    <w:rsid w:val="00F3038B"/>
    <w:rsid w:val="00F30B13"/>
    <w:rsid w:val="00F325B1"/>
    <w:rsid w:val="00F32AB2"/>
    <w:rsid w:val="00F33C14"/>
    <w:rsid w:val="00F33DB3"/>
    <w:rsid w:val="00F33F6D"/>
    <w:rsid w:val="00F345C8"/>
    <w:rsid w:val="00F35598"/>
    <w:rsid w:val="00F36090"/>
    <w:rsid w:val="00F36499"/>
    <w:rsid w:val="00F3786F"/>
    <w:rsid w:val="00F41297"/>
    <w:rsid w:val="00F41B3C"/>
    <w:rsid w:val="00F41DAA"/>
    <w:rsid w:val="00F42060"/>
    <w:rsid w:val="00F437F5"/>
    <w:rsid w:val="00F4382A"/>
    <w:rsid w:val="00F43E64"/>
    <w:rsid w:val="00F43EF9"/>
    <w:rsid w:val="00F43F07"/>
    <w:rsid w:val="00F44356"/>
    <w:rsid w:val="00F44391"/>
    <w:rsid w:val="00F46F69"/>
    <w:rsid w:val="00F47BE8"/>
    <w:rsid w:val="00F511DE"/>
    <w:rsid w:val="00F51F6E"/>
    <w:rsid w:val="00F522BB"/>
    <w:rsid w:val="00F52F9F"/>
    <w:rsid w:val="00F5311F"/>
    <w:rsid w:val="00F533A0"/>
    <w:rsid w:val="00F5457A"/>
    <w:rsid w:val="00F54DA3"/>
    <w:rsid w:val="00F54F76"/>
    <w:rsid w:val="00F556E4"/>
    <w:rsid w:val="00F564B6"/>
    <w:rsid w:val="00F56F28"/>
    <w:rsid w:val="00F56FE6"/>
    <w:rsid w:val="00F57BBA"/>
    <w:rsid w:val="00F6014D"/>
    <w:rsid w:val="00F6029B"/>
    <w:rsid w:val="00F608BF"/>
    <w:rsid w:val="00F60C1A"/>
    <w:rsid w:val="00F61613"/>
    <w:rsid w:val="00F639F1"/>
    <w:rsid w:val="00F6496A"/>
    <w:rsid w:val="00F64A3A"/>
    <w:rsid w:val="00F64DC0"/>
    <w:rsid w:val="00F6512A"/>
    <w:rsid w:val="00F65471"/>
    <w:rsid w:val="00F65696"/>
    <w:rsid w:val="00F65C8E"/>
    <w:rsid w:val="00F65DDE"/>
    <w:rsid w:val="00F70B3D"/>
    <w:rsid w:val="00F715A0"/>
    <w:rsid w:val="00F71A88"/>
    <w:rsid w:val="00F7225B"/>
    <w:rsid w:val="00F72C27"/>
    <w:rsid w:val="00F73774"/>
    <w:rsid w:val="00F74D33"/>
    <w:rsid w:val="00F75E0D"/>
    <w:rsid w:val="00F779D6"/>
    <w:rsid w:val="00F77A6F"/>
    <w:rsid w:val="00F80949"/>
    <w:rsid w:val="00F81137"/>
    <w:rsid w:val="00F830A9"/>
    <w:rsid w:val="00F8377A"/>
    <w:rsid w:val="00F839DE"/>
    <w:rsid w:val="00F84BEE"/>
    <w:rsid w:val="00F8514B"/>
    <w:rsid w:val="00F8532B"/>
    <w:rsid w:val="00F85F5D"/>
    <w:rsid w:val="00F85F86"/>
    <w:rsid w:val="00F86146"/>
    <w:rsid w:val="00F87066"/>
    <w:rsid w:val="00F87365"/>
    <w:rsid w:val="00F87626"/>
    <w:rsid w:val="00F90396"/>
    <w:rsid w:val="00F90937"/>
    <w:rsid w:val="00F90A4A"/>
    <w:rsid w:val="00F91318"/>
    <w:rsid w:val="00F91D47"/>
    <w:rsid w:val="00F91FB8"/>
    <w:rsid w:val="00F92A22"/>
    <w:rsid w:val="00F92F13"/>
    <w:rsid w:val="00F93440"/>
    <w:rsid w:val="00F952CC"/>
    <w:rsid w:val="00F95889"/>
    <w:rsid w:val="00F968A7"/>
    <w:rsid w:val="00F96AB4"/>
    <w:rsid w:val="00F96B27"/>
    <w:rsid w:val="00F97003"/>
    <w:rsid w:val="00F974E8"/>
    <w:rsid w:val="00F97A35"/>
    <w:rsid w:val="00FA04B0"/>
    <w:rsid w:val="00FA1B6E"/>
    <w:rsid w:val="00FA2A5A"/>
    <w:rsid w:val="00FA31D5"/>
    <w:rsid w:val="00FA3E44"/>
    <w:rsid w:val="00FA562B"/>
    <w:rsid w:val="00FA6418"/>
    <w:rsid w:val="00FA64DB"/>
    <w:rsid w:val="00FA6612"/>
    <w:rsid w:val="00FA746F"/>
    <w:rsid w:val="00FB0233"/>
    <w:rsid w:val="00FB0D4C"/>
    <w:rsid w:val="00FB0E75"/>
    <w:rsid w:val="00FB11E0"/>
    <w:rsid w:val="00FB11EC"/>
    <w:rsid w:val="00FB17D8"/>
    <w:rsid w:val="00FB22A0"/>
    <w:rsid w:val="00FB473C"/>
    <w:rsid w:val="00FB4D59"/>
    <w:rsid w:val="00FB585F"/>
    <w:rsid w:val="00FB58AD"/>
    <w:rsid w:val="00FB66F3"/>
    <w:rsid w:val="00FB719F"/>
    <w:rsid w:val="00FB7661"/>
    <w:rsid w:val="00FC0DDA"/>
    <w:rsid w:val="00FC1A6C"/>
    <w:rsid w:val="00FC1AE0"/>
    <w:rsid w:val="00FC1CD8"/>
    <w:rsid w:val="00FC3B17"/>
    <w:rsid w:val="00FC552D"/>
    <w:rsid w:val="00FC5AC1"/>
    <w:rsid w:val="00FC6186"/>
    <w:rsid w:val="00FC62C1"/>
    <w:rsid w:val="00FC63C2"/>
    <w:rsid w:val="00FC6601"/>
    <w:rsid w:val="00FC6BBB"/>
    <w:rsid w:val="00FC7264"/>
    <w:rsid w:val="00FC7A29"/>
    <w:rsid w:val="00FC7BC7"/>
    <w:rsid w:val="00FD0DF8"/>
    <w:rsid w:val="00FD174F"/>
    <w:rsid w:val="00FD2F64"/>
    <w:rsid w:val="00FD34D7"/>
    <w:rsid w:val="00FD3FF8"/>
    <w:rsid w:val="00FD4D1B"/>
    <w:rsid w:val="00FD4E49"/>
    <w:rsid w:val="00FD6D32"/>
    <w:rsid w:val="00FD6FBA"/>
    <w:rsid w:val="00FD78B2"/>
    <w:rsid w:val="00FD7C8E"/>
    <w:rsid w:val="00FE0497"/>
    <w:rsid w:val="00FE0521"/>
    <w:rsid w:val="00FE0D78"/>
    <w:rsid w:val="00FE0F73"/>
    <w:rsid w:val="00FE1BA5"/>
    <w:rsid w:val="00FE230E"/>
    <w:rsid w:val="00FE29A2"/>
    <w:rsid w:val="00FE2B1C"/>
    <w:rsid w:val="00FE2F5D"/>
    <w:rsid w:val="00FE471A"/>
    <w:rsid w:val="00FE4760"/>
    <w:rsid w:val="00FE47CB"/>
    <w:rsid w:val="00FE50E0"/>
    <w:rsid w:val="00FE5C26"/>
    <w:rsid w:val="00FE6387"/>
    <w:rsid w:val="00FE6588"/>
    <w:rsid w:val="00FE65E1"/>
    <w:rsid w:val="00FE6A44"/>
    <w:rsid w:val="00FE7130"/>
    <w:rsid w:val="00FE793D"/>
    <w:rsid w:val="00FF08DA"/>
    <w:rsid w:val="00FF0ABC"/>
    <w:rsid w:val="00FF0F9E"/>
    <w:rsid w:val="00FF2D79"/>
    <w:rsid w:val="00FF2F62"/>
    <w:rsid w:val="00FF301A"/>
    <w:rsid w:val="00FF3C80"/>
    <w:rsid w:val="00FF42DF"/>
    <w:rsid w:val="00FF4819"/>
    <w:rsid w:val="00FF5133"/>
    <w:rsid w:val="00FF558B"/>
    <w:rsid w:val="00FF5AE6"/>
    <w:rsid w:val="00FF6C04"/>
    <w:rsid w:val="00FF6CE9"/>
    <w:rsid w:val="00FF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C3659D7-C520-486B-BFAF-93F0811E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983"/>
    <w:rPr>
      <w:color w:val="000000"/>
      <w:sz w:val="28"/>
      <w:szCs w:val="28"/>
    </w:rPr>
  </w:style>
  <w:style w:type="paragraph" w:styleId="1">
    <w:name w:val="heading 1"/>
    <w:basedOn w:val="a"/>
    <w:next w:val="a"/>
    <w:link w:val="10"/>
    <w:uiPriority w:val="99"/>
    <w:qFormat/>
    <w:rsid w:val="0075723F"/>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5723F"/>
    <w:rPr>
      <w:rFonts w:ascii="Arial" w:hAnsi="Arial" w:cs="Arial"/>
      <w:b/>
      <w:bCs/>
      <w:color w:val="26282F"/>
      <w:sz w:val="24"/>
      <w:szCs w:val="24"/>
    </w:rPr>
  </w:style>
  <w:style w:type="paragraph" w:customStyle="1" w:styleId="ConsPlusNormal">
    <w:name w:val="ConsPlusNormal"/>
    <w:link w:val="ConsPlusNormal0"/>
    <w:qFormat/>
    <w:rsid w:val="00462F5A"/>
    <w:pPr>
      <w:autoSpaceDE w:val="0"/>
      <w:autoSpaceDN w:val="0"/>
      <w:adjustRightInd w:val="0"/>
      <w:ind w:firstLine="720"/>
    </w:pPr>
    <w:rPr>
      <w:rFonts w:ascii="Arial" w:hAnsi="Arial"/>
    </w:rPr>
  </w:style>
  <w:style w:type="paragraph" w:styleId="a3">
    <w:name w:val="footer"/>
    <w:basedOn w:val="a"/>
    <w:link w:val="a4"/>
    <w:uiPriority w:val="99"/>
    <w:rsid w:val="00462F5A"/>
    <w:pPr>
      <w:tabs>
        <w:tab w:val="center" w:pos="4677"/>
        <w:tab w:val="right" w:pos="9355"/>
      </w:tabs>
    </w:pPr>
  </w:style>
  <w:style w:type="character" w:customStyle="1" w:styleId="a4">
    <w:name w:val="Нижний колонтитул Знак"/>
    <w:link w:val="a3"/>
    <w:uiPriority w:val="99"/>
    <w:semiHidden/>
    <w:locked/>
    <w:rsid w:val="00C65A90"/>
    <w:rPr>
      <w:rFonts w:cs="Times New Roman"/>
      <w:color w:val="000000"/>
      <w:sz w:val="28"/>
      <w:szCs w:val="28"/>
    </w:rPr>
  </w:style>
  <w:style w:type="character" w:styleId="a5">
    <w:name w:val="page number"/>
    <w:uiPriority w:val="99"/>
    <w:rsid w:val="00462F5A"/>
    <w:rPr>
      <w:rFonts w:cs="Times New Roman"/>
    </w:rPr>
  </w:style>
  <w:style w:type="paragraph" w:styleId="a6">
    <w:name w:val="header"/>
    <w:basedOn w:val="a"/>
    <w:link w:val="a7"/>
    <w:uiPriority w:val="99"/>
    <w:rsid w:val="00462F5A"/>
    <w:pPr>
      <w:tabs>
        <w:tab w:val="center" w:pos="4677"/>
        <w:tab w:val="right" w:pos="9355"/>
      </w:tabs>
    </w:pPr>
  </w:style>
  <w:style w:type="character" w:customStyle="1" w:styleId="a7">
    <w:name w:val="Верхний колонтитул Знак"/>
    <w:link w:val="a6"/>
    <w:uiPriority w:val="99"/>
    <w:semiHidden/>
    <w:locked/>
    <w:rsid w:val="00C65A90"/>
    <w:rPr>
      <w:rFonts w:cs="Times New Roman"/>
      <w:color w:val="000000"/>
      <w:sz w:val="28"/>
      <w:szCs w:val="28"/>
    </w:rPr>
  </w:style>
  <w:style w:type="paragraph" w:customStyle="1" w:styleId="a8">
    <w:name w:val="Знак Знак Знак"/>
    <w:basedOn w:val="a"/>
    <w:rsid w:val="005964BC"/>
    <w:pPr>
      <w:spacing w:after="160" w:line="240" w:lineRule="exact"/>
    </w:pPr>
    <w:rPr>
      <w:rFonts w:ascii="Verdana" w:hAnsi="Verdana"/>
      <w:color w:val="auto"/>
      <w:sz w:val="20"/>
      <w:szCs w:val="20"/>
      <w:lang w:val="en-US" w:eastAsia="en-US"/>
    </w:rPr>
  </w:style>
  <w:style w:type="paragraph" w:customStyle="1" w:styleId="ConsPlusNonformat">
    <w:name w:val="ConsPlusNonformat"/>
    <w:uiPriority w:val="99"/>
    <w:rsid w:val="00DA0AF2"/>
    <w:pPr>
      <w:autoSpaceDE w:val="0"/>
      <w:autoSpaceDN w:val="0"/>
      <w:adjustRightInd w:val="0"/>
    </w:pPr>
    <w:rPr>
      <w:rFonts w:ascii="Courier New" w:hAnsi="Courier New" w:cs="Courier New"/>
    </w:rPr>
  </w:style>
  <w:style w:type="paragraph" w:customStyle="1" w:styleId="ConsPlusCell">
    <w:name w:val="ConsPlusCell"/>
    <w:uiPriority w:val="99"/>
    <w:rsid w:val="00ED10C5"/>
    <w:pPr>
      <w:autoSpaceDE w:val="0"/>
      <w:autoSpaceDN w:val="0"/>
      <w:adjustRightInd w:val="0"/>
    </w:pPr>
    <w:rPr>
      <w:sz w:val="28"/>
      <w:szCs w:val="28"/>
    </w:rPr>
  </w:style>
  <w:style w:type="paragraph" w:styleId="a9">
    <w:name w:val="No Spacing"/>
    <w:link w:val="aa"/>
    <w:uiPriority w:val="99"/>
    <w:qFormat/>
    <w:rsid w:val="00ED10C5"/>
    <w:rPr>
      <w:color w:val="000000"/>
      <w:sz w:val="28"/>
    </w:rPr>
  </w:style>
  <w:style w:type="paragraph" w:styleId="ab">
    <w:name w:val="Balloon Text"/>
    <w:basedOn w:val="a"/>
    <w:link w:val="ac"/>
    <w:uiPriority w:val="99"/>
    <w:rsid w:val="002C2708"/>
    <w:rPr>
      <w:rFonts w:ascii="Tahoma" w:hAnsi="Tahoma"/>
      <w:sz w:val="16"/>
      <w:szCs w:val="16"/>
    </w:rPr>
  </w:style>
  <w:style w:type="character" w:customStyle="1" w:styleId="ac">
    <w:name w:val="Текст выноски Знак"/>
    <w:link w:val="ab"/>
    <w:uiPriority w:val="99"/>
    <w:locked/>
    <w:rsid w:val="002C2708"/>
    <w:rPr>
      <w:rFonts w:ascii="Tahoma" w:hAnsi="Tahoma" w:cs="Times New Roman"/>
      <w:color w:val="000000"/>
      <w:sz w:val="16"/>
    </w:rPr>
  </w:style>
  <w:style w:type="character" w:styleId="ad">
    <w:name w:val="Hyperlink"/>
    <w:uiPriority w:val="99"/>
    <w:rsid w:val="00581791"/>
    <w:rPr>
      <w:rFonts w:cs="Times New Roman"/>
      <w:color w:val="0000FF"/>
      <w:u w:val="single"/>
    </w:rPr>
  </w:style>
  <w:style w:type="paragraph" w:customStyle="1" w:styleId="4">
    <w:name w:val="Знак Знак Знак4"/>
    <w:basedOn w:val="a"/>
    <w:uiPriority w:val="99"/>
    <w:rsid w:val="00581791"/>
    <w:pPr>
      <w:spacing w:after="160" w:line="240" w:lineRule="exact"/>
    </w:pPr>
    <w:rPr>
      <w:rFonts w:ascii="Verdana" w:hAnsi="Verdana" w:cs="Verdana"/>
      <w:color w:val="auto"/>
      <w:sz w:val="20"/>
      <w:szCs w:val="20"/>
      <w:lang w:val="en-US" w:eastAsia="en-US"/>
    </w:rPr>
  </w:style>
  <w:style w:type="paragraph" w:styleId="ae">
    <w:name w:val="footnote text"/>
    <w:basedOn w:val="a"/>
    <w:link w:val="af"/>
    <w:uiPriority w:val="99"/>
    <w:rsid w:val="00594F63"/>
    <w:rPr>
      <w:sz w:val="20"/>
      <w:szCs w:val="20"/>
    </w:rPr>
  </w:style>
  <w:style w:type="character" w:customStyle="1" w:styleId="af">
    <w:name w:val="Текст сноски Знак"/>
    <w:link w:val="ae"/>
    <w:uiPriority w:val="99"/>
    <w:locked/>
    <w:rsid w:val="00594F63"/>
    <w:rPr>
      <w:rFonts w:cs="Times New Roman"/>
      <w:color w:val="000000"/>
    </w:rPr>
  </w:style>
  <w:style w:type="character" w:styleId="af0">
    <w:name w:val="footnote reference"/>
    <w:uiPriority w:val="99"/>
    <w:rsid w:val="00594F63"/>
    <w:rPr>
      <w:rFonts w:cs="Times New Roman"/>
      <w:vertAlign w:val="superscript"/>
    </w:rPr>
  </w:style>
  <w:style w:type="paragraph" w:customStyle="1" w:styleId="3">
    <w:name w:val="Знак Знак Знак3"/>
    <w:basedOn w:val="a"/>
    <w:uiPriority w:val="99"/>
    <w:rsid w:val="00C57716"/>
    <w:pPr>
      <w:spacing w:after="160" w:line="240" w:lineRule="exact"/>
    </w:pPr>
    <w:rPr>
      <w:rFonts w:ascii="Verdana" w:hAnsi="Verdana" w:cs="Verdana"/>
      <w:color w:val="auto"/>
      <w:sz w:val="20"/>
      <w:szCs w:val="20"/>
      <w:lang w:val="en-US" w:eastAsia="en-US"/>
    </w:rPr>
  </w:style>
  <w:style w:type="paragraph" w:customStyle="1" w:styleId="11">
    <w:name w:val="Знак Знак Знак1"/>
    <w:basedOn w:val="a"/>
    <w:uiPriority w:val="99"/>
    <w:rsid w:val="00B14B99"/>
    <w:pPr>
      <w:spacing w:after="160" w:line="240" w:lineRule="exact"/>
    </w:pPr>
    <w:rPr>
      <w:rFonts w:ascii="Verdana" w:hAnsi="Verdana" w:cs="Verdana"/>
      <w:color w:val="auto"/>
      <w:sz w:val="20"/>
      <w:szCs w:val="20"/>
      <w:lang w:val="en-US" w:eastAsia="en-US"/>
    </w:rPr>
  </w:style>
  <w:style w:type="paragraph" w:customStyle="1" w:styleId="Iauiue">
    <w:name w:val="Iau?iue"/>
    <w:uiPriority w:val="99"/>
    <w:rsid w:val="006A30A3"/>
    <w:rPr>
      <w:lang w:val="en-US"/>
    </w:rPr>
  </w:style>
  <w:style w:type="paragraph" w:customStyle="1" w:styleId="2">
    <w:name w:val="Знак Знак Знак2"/>
    <w:basedOn w:val="a"/>
    <w:uiPriority w:val="99"/>
    <w:rsid w:val="006A30A3"/>
    <w:pPr>
      <w:spacing w:after="160" w:line="240" w:lineRule="exact"/>
    </w:pPr>
    <w:rPr>
      <w:rFonts w:ascii="Verdana" w:hAnsi="Verdana" w:cs="Verdana"/>
      <w:color w:val="auto"/>
      <w:sz w:val="20"/>
      <w:szCs w:val="20"/>
      <w:lang w:val="en-US" w:eastAsia="en-US"/>
    </w:rPr>
  </w:style>
  <w:style w:type="paragraph" w:styleId="30">
    <w:name w:val="Body Text Indent 3"/>
    <w:basedOn w:val="a"/>
    <w:link w:val="31"/>
    <w:uiPriority w:val="99"/>
    <w:rsid w:val="007660A3"/>
    <w:pPr>
      <w:spacing w:after="120"/>
      <w:ind w:left="283"/>
    </w:pPr>
    <w:rPr>
      <w:sz w:val="16"/>
      <w:szCs w:val="16"/>
    </w:rPr>
  </w:style>
  <w:style w:type="character" w:customStyle="1" w:styleId="31">
    <w:name w:val="Основной текст с отступом 3 Знак"/>
    <w:link w:val="30"/>
    <w:uiPriority w:val="99"/>
    <w:locked/>
    <w:rsid w:val="007660A3"/>
    <w:rPr>
      <w:rFonts w:cs="Times New Roman"/>
      <w:color w:val="000000"/>
      <w:sz w:val="16"/>
    </w:rPr>
  </w:style>
  <w:style w:type="character" w:customStyle="1" w:styleId="aa">
    <w:name w:val="Без интервала Знак"/>
    <w:link w:val="a9"/>
    <w:uiPriority w:val="99"/>
    <w:locked/>
    <w:rsid w:val="00675ECF"/>
    <w:rPr>
      <w:color w:val="000000"/>
      <w:sz w:val="28"/>
      <w:lang w:bidi="ar-SA"/>
    </w:rPr>
  </w:style>
  <w:style w:type="character" w:customStyle="1" w:styleId="ConsPlusNormal0">
    <w:name w:val="ConsPlusNormal Знак"/>
    <w:link w:val="ConsPlusNormal"/>
    <w:locked/>
    <w:rsid w:val="0017792E"/>
    <w:rPr>
      <w:rFonts w:ascii="Arial" w:hAnsi="Arial"/>
      <w:lang w:val="ru-RU" w:eastAsia="ru-RU" w:bidi="ar-SA"/>
    </w:rPr>
  </w:style>
  <w:style w:type="paragraph" w:styleId="af1">
    <w:name w:val="List Paragraph"/>
    <w:basedOn w:val="a"/>
    <w:uiPriority w:val="34"/>
    <w:qFormat/>
    <w:rsid w:val="00A66AE7"/>
    <w:pPr>
      <w:ind w:left="720"/>
      <w:contextualSpacing/>
    </w:pPr>
  </w:style>
  <w:style w:type="table" w:styleId="af2">
    <w:name w:val="Table Grid"/>
    <w:basedOn w:val="a1"/>
    <w:uiPriority w:val="99"/>
    <w:rsid w:val="00C4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3228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6781&amp;dst=100010" TargetMode="External"/><Relationship Id="rId21" Type="http://schemas.openxmlformats.org/officeDocument/2006/relationships/hyperlink" Target="https://login.consultant.ru/link/?req=doc&amp;base=LAW&amp;n=509477&amp;dst=100622" TargetMode="External"/><Relationship Id="rId42" Type="http://schemas.openxmlformats.org/officeDocument/2006/relationships/hyperlink" Target="https://login.consultant.ru/link/?req=doc&amp;base=LAW&amp;n=509477&amp;dst=100799" TargetMode="External"/><Relationship Id="rId47" Type="http://schemas.openxmlformats.org/officeDocument/2006/relationships/hyperlink" Target="https://login.consultant.ru/link/?req=doc&amp;base=LAW&amp;n=509477&amp;dst=100073" TargetMode="External"/><Relationship Id="rId63" Type="http://schemas.openxmlformats.org/officeDocument/2006/relationships/hyperlink" Target="https://login.consultant.ru/link/?req=doc&amp;base=LAW&amp;n=509477&amp;dst=100021" TargetMode="External"/><Relationship Id="rId68" Type="http://schemas.openxmlformats.org/officeDocument/2006/relationships/hyperlink" Target="https://login.consultant.ru/link/?req=doc&amp;base=LAW&amp;n=509477&amp;dst=100158" TargetMode="External"/><Relationship Id="rId84" Type="http://schemas.openxmlformats.org/officeDocument/2006/relationships/hyperlink" Target="https://login.consultant.ru/link/?req=doc&amp;base=LAW&amp;n=509477&amp;dst=100020" TargetMode="External"/><Relationship Id="rId89" Type="http://schemas.openxmlformats.org/officeDocument/2006/relationships/hyperlink" Target="https://login.consultant.ru/link/?req=doc&amp;base=LAW&amp;n=509477&amp;dst=100021"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69&amp;dst=369" TargetMode="External"/><Relationship Id="rId29" Type="http://schemas.openxmlformats.org/officeDocument/2006/relationships/hyperlink" Target="https://login.consultant.ru/link/?req=doc&amp;base=LAW&amp;n=509477&amp;dst=100064" TargetMode="External"/><Relationship Id="rId107" Type="http://schemas.openxmlformats.org/officeDocument/2006/relationships/header" Target="header1.xml"/><Relationship Id="rId11" Type="http://schemas.openxmlformats.org/officeDocument/2006/relationships/hyperlink" Target="https://login.consultant.ru/link/?req=doc&amp;base=LAW&amp;n=508668&amp;dst=517" TargetMode="External"/><Relationship Id="rId24" Type="http://schemas.openxmlformats.org/officeDocument/2006/relationships/hyperlink" Target="https://login.consultant.ru/link/?req=doc&amp;base=LAW&amp;n=509477&amp;dst=100022" TargetMode="External"/><Relationship Id="rId32" Type="http://schemas.openxmlformats.org/officeDocument/2006/relationships/hyperlink" Target="https://login.consultant.ru/link/?req=doc&amp;base=LAW&amp;n=509477&amp;dst=100691" TargetMode="External"/><Relationship Id="rId37" Type="http://schemas.openxmlformats.org/officeDocument/2006/relationships/hyperlink" Target="https://login.consultant.ru/link/?req=doc&amp;base=LAW&amp;n=509477&amp;dst=100584" TargetMode="External"/><Relationship Id="rId40" Type="http://schemas.openxmlformats.org/officeDocument/2006/relationships/hyperlink" Target="https://login.consultant.ru/link/?req=doc&amp;base=LAW&amp;n=509477&amp;dst=100440" TargetMode="External"/><Relationship Id="rId45" Type="http://schemas.openxmlformats.org/officeDocument/2006/relationships/hyperlink" Target="https://login.consultant.ru/link/?req=doc&amp;base=LAW&amp;n=509477&amp;dst=100092" TargetMode="External"/><Relationship Id="rId53" Type="http://schemas.openxmlformats.org/officeDocument/2006/relationships/hyperlink" Target="https://login.consultant.ru/link/?req=doc&amp;base=LAW&amp;n=509477&amp;dst=100119" TargetMode="External"/><Relationship Id="rId58" Type="http://schemas.openxmlformats.org/officeDocument/2006/relationships/hyperlink" Target="https://login.consultant.ru/link/?req=doc&amp;base=LAW&amp;n=509477&amp;dst=100020" TargetMode="External"/><Relationship Id="rId66" Type="http://schemas.openxmlformats.org/officeDocument/2006/relationships/hyperlink" Target="https://login.consultant.ru/link/?req=doc&amp;base=LAW&amp;n=509477&amp;dst=100047" TargetMode="External"/><Relationship Id="rId74" Type="http://schemas.openxmlformats.org/officeDocument/2006/relationships/hyperlink" Target="https://login.consultant.ru/link/?req=doc&amp;base=LAW&amp;n=509477&amp;dst=100018" TargetMode="External"/><Relationship Id="rId79" Type="http://schemas.openxmlformats.org/officeDocument/2006/relationships/hyperlink" Target="https://login.consultant.ru/link/?req=doc&amp;base=LAW&amp;n=509477&amp;dst=100177" TargetMode="External"/><Relationship Id="rId87" Type="http://schemas.openxmlformats.org/officeDocument/2006/relationships/hyperlink" Target="https://login.consultant.ru/link/?req=doc&amp;base=LAW&amp;n=509477&amp;dst=100740" TargetMode="External"/><Relationship Id="rId102" Type="http://schemas.openxmlformats.org/officeDocument/2006/relationships/hyperlink" Target="https://login.consultant.ru/link/?req=doc&amp;base=LAW&amp;n=509477&amp;dst=100014"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508668&amp;dst=546" TargetMode="External"/><Relationship Id="rId82" Type="http://schemas.openxmlformats.org/officeDocument/2006/relationships/hyperlink" Target="https://login.consultant.ru/link/?req=doc&amp;base=LAW&amp;n=509477&amp;dst=100019" TargetMode="External"/><Relationship Id="rId90" Type="http://schemas.openxmlformats.org/officeDocument/2006/relationships/hyperlink" Target="https://login.consultant.ru/link/?req=doc&amp;base=LAW&amp;n=509477&amp;dst=100021" TargetMode="External"/><Relationship Id="rId95" Type="http://schemas.openxmlformats.org/officeDocument/2006/relationships/hyperlink" Target="https://login.consultant.ru/link/?req=doc&amp;base=LAW&amp;n=509477&amp;dst=100701" TargetMode="External"/><Relationship Id="rId19" Type="http://schemas.openxmlformats.org/officeDocument/2006/relationships/hyperlink" Target="https://login.consultant.ru/link/?req=doc&amp;base=LAW&amp;n=508668&amp;dst=546" TargetMode="External"/><Relationship Id="rId14" Type="http://schemas.openxmlformats.org/officeDocument/2006/relationships/hyperlink" Target="https://login.consultant.ru/link/?req=doc&amp;base=LAW&amp;n=523269&amp;dst=325" TargetMode="External"/><Relationship Id="rId22" Type="http://schemas.openxmlformats.org/officeDocument/2006/relationships/hyperlink" Target="https://login.consultant.ru/link/?req=doc&amp;base=LAW&amp;n=509477&amp;dst=100622" TargetMode="External"/><Relationship Id="rId27" Type="http://schemas.openxmlformats.org/officeDocument/2006/relationships/hyperlink" Target="https://login.consultant.ru/link/?req=doc&amp;base=LAW&amp;n=509477&amp;dst=100064" TargetMode="External"/><Relationship Id="rId30" Type="http://schemas.openxmlformats.org/officeDocument/2006/relationships/hyperlink" Target="https://login.consultant.ru/link/?req=doc&amp;base=LAW&amp;n=508668&amp;dst=545" TargetMode="External"/><Relationship Id="rId35" Type="http://schemas.openxmlformats.org/officeDocument/2006/relationships/hyperlink" Target="https://login.consultant.ru/link/?req=doc&amp;base=LAW&amp;n=509477&amp;dst=100160" TargetMode="External"/><Relationship Id="rId43" Type="http://schemas.openxmlformats.org/officeDocument/2006/relationships/hyperlink" Target="https://login.consultant.ru/link/?req=doc&amp;base=LAW&amp;n=508668&amp;dst=452" TargetMode="External"/><Relationship Id="rId48" Type="http://schemas.openxmlformats.org/officeDocument/2006/relationships/hyperlink" Target="https://login.consultant.ru/link/?req=doc&amp;base=LAW&amp;n=509477&amp;dst=100075" TargetMode="External"/><Relationship Id="rId56" Type="http://schemas.openxmlformats.org/officeDocument/2006/relationships/hyperlink" Target="https://login.consultant.ru/link/?req=doc&amp;base=LAW&amp;n=509477&amp;dst=100584" TargetMode="External"/><Relationship Id="rId64" Type="http://schemas.openxmlformats.org/officeDocument/2006/relationships/hyperlink" Target="https://login.consultant.ru/link/?req=doc&amp;base=LAW&amp;n=508668&amp;dst=545" TargetMode="External"/><Relationship Id="rId69" Type="http://schemas.openxmlformats.org/officeDocument/2006/relationships/hyperlink" Target="https://login.consultant.ru/link/?req=doc&amp;base=LAW&amp;n=509477&amp;dst=100019" TargetMode="External"/><Relationship Id="rId77" Type="http://schemas.openxmlformats.org/officeDocument/2006/relationships/hyperlink" Target="https://login.consultant.ru/link/?req=doc&amp;base=LAW&amp;n=508668&amp;dst=546" TargetMode="External"/><Relationship Id="rId100" Type="http://schemas.openxmlformats.org/officeDocument/2006/relationships/hyperlink" Target="https://login.consultant.ru/link/?req=doc&amp;base=LAW&amp;n=509477&amp;dst=100625" TargetMode="External"/><Relationship Id="rId105" Type="http://schemas.openxmlformats.org/officeDocument/2006/relationships/hyperlink" Target="https://login.consultant.ru/link/?req=doc&amp;base=LAW&amp;n=509477&amp;dst=100589" TargetMode="External"/><Relationship Id="rId8" Type="http://schemas.openxmlformats.org/officeDocument/2006/relationships/image" Target="media/image1.emf"/><Relationship Id="rId51" Type="http://schemas.openxmlformats.org/officeDocument/2006/relationships/hyperlink" Target="https://login.consultant.ru/link/?req=doc&amp;base=LAW&amp;n=509477&amp;dst=100718" TargetMode="External"/><Relationship Id="rId72" Type="http://schemas.openxmlformats.org/officeDocument/2006/relationships/hyperlink" Target="https://login.consultant.ru/link/?req=doc&amp;base=LAW&amp;n=509477&amp;dst=100161" TargetMode="External"/><Relationship Id="rId80" Type="http://schemas.openxmlformats.org/officeDocument/2006/relationships/hyperlink" Target="https://login.consultant.ru/link/?req=doc&amp;base=LAW&amp;n=509477&amp;dst=100181" TargetMode="External"/><Relationship Id="rId85" Type="http://schemas.openxmlformats.org/officeDocument/2006/relationships/hyperlink" Target="https://login.consultant.ru/link/?req=doc&amp;base=LAW&amp;n=508668&amp;dst=546" TargetMode="External"/><Relationship Id="rId93" Type="http://schemas.openxmlformats.org/officeDocument/2006/relationships/hyperlink" Target="https://login.consultant.ru/link/?req=doc&amp;base=LAW&amp;n=509477&amp;dst=100272" TargetMode="External"/><Relationship Id="rId98" Type="http://schemas.openxmlformats.org/officeDocument/2006/relationships/hyperlink" Target="https://login.consultant.ru/link/?req=doc&amp;base=LAW&amp;n=509477&amp;dst=100748" TargetMode="External"/><Relationship Id="rId3" Type="http://schemas.openxmlformats.org/officeDocument/2006/relationships/styles" Target="styles.xml"/><Relationship Id="rId12" Type="http://schemas.openxmlformats.org/officeDocument/2006/relationships/hyperlink" Target="https://login.consultant.ru/link/?req=doc&amp;base=LAW&amp;n=508668" TargetMode="External"/><Relationship Id="rId17" Type="http://schemas.openxmlformats.org/officeDocument/2006/relationships/hyperlink" Target="https://login.consultant.ru/link/?req=doc&amp;base=LAW&amp;n=523269&amp;dst=375" TargetMode="External"/><Relationship Id="rId25" Type="http://schemas.openxmlformats.org/officeDocument/2006/relationships/hyperlink" Target="https://login.consultant.ru/link/?req=doc&amp;base=LAW&amp;n=509477&amp;dst=100691" TargetMode="External"/><Relationship Id="rId33" Type="http://schemas.openxmlformats.org/officeDocument/2006/relationships/hyperlink" Target="https://login.consultant.ru/link/?req=doc&amp;base=LAW&amp;n=509477&amp;dst=100019" TargetMode="External"/><Relationship Id="rId38" Type="http://schemas.openxmlformats.org/officeDocument/2006/relationships/hyperlink" Target="https://login.consultant.ru/link/?req=doc&amp;base=LAW&amp;n=508668&amp;dst=544" TargetMode="External"/><Relationship Id="rId46" Type="http://schemas.openxmlformats.org/officeDocument/2006/relationships/hyperlink" Target="https://login.consultant.ru/link/?req=doc&amp;base=LAW&amp;n=509477&amp;dst=100079" TargetMode="External"/><Relationship Id="rId59" Type="http://schemas.openxmlformats.org/officeDocument/2006/relationships/hyperlink" Target="https://login.consultant.ru/link/?req=doc&amp;base=LAW&amp;n=509477&amp;dst=100021" TargetMode="External"/><Relationship Id="rId67" Type="http://schemas.openxmlformats.org/officeDocument/2006/relationships/hyperlink" Target="https://login.consultant.ru/link/?req=doc&amp;base=LAW&amp;n=509477&amp;dst=100052" TargetMode="External"/><Relationship Id="rId103" Type="http://schemas.openxmlformats.org/officeDocument/2006/relationships/hyperlink" Target="https://login.consultant.ru/link/?req=doc&amp;base=LAW&amp;n=509477&amp;dst=100581" TargetMode="External"/><Relationship Id="rId108" Type="http://schemas.openxmlformats.org/officeDocument/2006/relationships/header" Target="header2.xml"/><Relationship Id="rId20" Type="http://schemas.openxmlformats.org/officeDocument/2006/relationships/hyperlink" Target="https://login.consultant.ru/link/?req=doc&amp;base=LAW&amp;n=508668&amp;dst=546" TargetMode="External"/><Relationship Id="rId41" Type="http://schemas.openxmlformats.org/officeDocument/2006/relationships/hyperlink" Target="https://login.consultant.ru/link/?req=doc&amp;base=LAW&amp;n=509477&amp;dst=100289" TargetMode="External"/><Relationship Id="rId54" Type="http://schemas.openxmlformats.org/officeDocument/2006/relationships/hyperlink" Target="https://login.consultant.ru/link/?req=doc&amp;base=LAW&amp;n=509477&amp;dst=100719" TargetMode="External"/><Relationship Id="rId62" Type="http://schemas.openxmlformats.org/officeDocument/2006/relationships/hyperlink" Target="https://login.consultant.ru/link/?req=doc&amp;base=LAW&amp;n=509477&amp;dst=100019" TargetMode="External"/><Relationship Id="rId70" Type="http://schemas.openxmlformats.org/officeDocument/2006/relationships/hyperlink" Target="https://login.consultant.ru/link/?req=doc&amp;base=LAW&amp;n=509477&amp;dst=100160" TargetMode="External"/><Relationship Id="rId75" Type="http://schemas.openxmlformats.org/officeDocument/2006/relationships/hyperlink" Target="https://login.consultant.ru/link/?req=doc&amp;base=LAW&amp;n=509477&amp;dst=100682" TargetMode="External"/><Relationship Id="rId83" Type="http://schemas.openxmlformats.org/officeDocument/2006/relationships/hyperlink" Target="https://login.consultant.ru/link/?req=doc&amp;base=LAW&amp;n=509477&amp;dst=100019" TargetMode="External"/><Relationship Id="rId88" Type="http://schemas.openxmlformats.org/officeDocument/2006/relationships/hyperlink" Target="https://login.consultant.ru/link/?req=doc&amp;base=LAW&amp;n=509477&amp;dst=100020" TargetMode="External"/><Relationship Id="rId91" Type="http://schemas.openxmlformats.org/officeDocument/2006/relationships/hyperlink" Target="https://login.consultant.ru/link/?req=doc&amp;base=LAW&amp;n=509477&amp;dst=100022" TargetMode="External"/><Relationship Id="rId96" Type="http://schemas.openxmlformats.org/officeDocument/2006/relationships/hyperlink" Target="https://login.consultant.ru/link/?req=doc&amp;base=LAW&amp;n=508668&amp;dst=452"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523269&amp;dst=368" TargetMode="External"/><Relationship Id="rId23" Type="http://schemas.openxmlformats.org/officeDocument/2006/relationships/hyperlink" Target="https://login.consultant.ru/link/?req=doc&amp;base=LAW&amp;n=509477&amp;dst=100019" TargetMode="External"/><Relationship Id="rId28" Type="http://schemas.openxmlformats.org/officeDocument/2006/relationships/hyperlink" Target="https://login.consultant.ru/link/?req=doc&amp;base=LAW&amp;n=509477&amp;dst=100064" TargetMode="External"/><Relationship Id="rId36" Type="http://schemas.openxmlformats.org/officeDocument/2006/relationships/hyperlink" Target="https://login.consultant.ru/link/?req=doc&amp;base=LAW&amp;n=509477&amp;dst=100583" TargetMode="External"/><Relationship Id="rId49" Type="http://schemas.openxmlformats.org/officeDocument/2006/relationships/hyperlink" Target="https://login.consultant.ru/link/?req=doc&amp;base=LAW&amp;n=509477&amp;dst=100119" TargetMode="External"/><Relationship Id="rId57" Type="http://schemas.openxmlformats.org/officeDocument/2006/relationships/hyperlink" Target="https://login.consultant.ru/link/?req=doc&amp;base=LAW&amp;n=520112&amp;dst=100030" TargetMode="External"/><Relationship Id="rId106" Type="http://schemas.openxmlformats.org/officeDocument/2006/relationships/hyperlink" Target="https://login.consultant.ru/link/?req=doc&amp;base=LAW&amp;n=509477&amp;dst=100064" TargetMode="External"/><Relationship Id="rId10" Type="http://schemas.openxmlformats.org/officeDocument/2006/relationships/hyperlink" Target="https://login.consultant.ru/link/?req=doc&amp;base=LAW&amp;n=509477&amp;dst=100014" TargetMode="External"/><Relationship Id="rId31" Type="http://schemas.openxmlformats.org/officeDocument/2006/relationships/hyperlink" Target="https://login.consultant.ru/link/?req=doc&amp;base=LAW&amp;n=508668&amp;dst=546" TargetMode="External"/><Relationship Id="rId44" Type="http://schemas.openxmlformats.org/officeDocument/2006/relationships/hyperlink" Target="https://login.consultant.ru/link/?req=doc&amp;base=LAW&amp;n=509477&amp;dst=100079" TargetMode="External"/><Relationship Id="rId52" Type="http://schemas.openxmlformats.org/officeDocument/2006/relationships/hyperlink" Target="https://login.consultant.ru/link/?req=doc&amp;base=LAW&amp;n=509477&amp;dst=100615" TargetMode="External"/><Relationship Id="rId60" Type="http://schemas.openxmlformats.org/officeDocument/2006/relationships/hyperlink" Target="https://login.consultant.ru/link/?req=doc&amp;base=LAW&amp;n=508668&amp;dst=545" TargetMode="External"/><Relationship Id="rId65" Type="http://schemas.openxmlformats.org/officeDocument/2006/relationships/hyperlink" Target="https://login.consultant.ru/link/?req=doc&amp;base=LAW&amp;n=508668&amp;dst=546" TargetMode="External"/><Relationship Id="rId73" Type="http://schemas.openxmlformats.org/officeDocument/2006/relationships/hyperlink" Target="https://login.consultant.ru/link/?req=doc&amp;base=LAW&amp;n=509477&amp;dst=100582" TargetMode="External"/><Relationship Id="rId78" Type="http://schemas.openxmlformats.org/officeDocument/2006/relationships/hyperlink" Target="https://login.consultant.ru/link/?req=doc&amp;base=LAW&amp;n=509477&amp;dst=100164" TargetMode="External"/><Relationship Id="rId81" Type="http://schemas.openxmlformats.org/officeDocument/2006/relationships/hyperlink" Target="https://login.consultant.ru/link/?req=doc&amp;base=LAW&amp;n=520112" TargetMode="External"/><Relationship Id="rId86" Type="http://schemas.openxmlformats.org/officeDocument/2006/relationships/hyperlink" Target="https://login.consultant.ru/link/?req=doc&amp;base=LAW&amp;n=509477&amp;dst=100583" TargetMode="External"/><Relationship Id="rId94" Type="http://schemas.openxmlformats.org/officeDocument/2006/relationships/hyperlink" Target="https://login.consultant.ru/link/?req=doc&amp;base=LAW&amp;n=509477&amp;dst=100773" TargetMode="External"/><Relationship Id="rId99" Type="http://schemas.openxmlformats.org/officeDocument/2006/relationships/hyperlink" Target="https://login.consultant.ru/link/?req=doc&amp;base=LAW&amp;n=509477&amp;dst=100624" TargetMode="External"/><Relationship Id="rId101" Type="http://schemas.openxmlformats.org/officeDocument/2006/relationships/hyperlink" Target="https://login.consultant.ru/link/?req=doc&amp;base=LAW&amp;n=509477&amp;dst=100064" TargetMode="External"/><Relationship Id="rId4" Type="http://schemas.openxmlformats.org/officeDocument/2006/relationships/settings" Target="settings.xml"/><Relationship Id="rId9" Type="http://schemas.openxmlformats.org/officeDocument/2006/relationships/hyperlink" Target="https://login.consultant.ru/link/?req=doc&amp;base=RLAW251&amp;n=1682299&amp;dst=100016" TargetMode="External"/><Relationship Id="rId13" Type="http://schemas.openxmlformats.org/officeDocument/2006/relationships/hyperlink" Target="https://login.consultant.ru/link/?req=doc&amp;base=LAW&amp;n=509477&amp;dst=100014" TargetMode="External"/><Relationship Id="rId18" Type="http://schemas.openxmlformats.org/officeDocument/2006/relationships/hyperlink" Target="https://login.consultant.ru/link/?req=doc&amp;base=LAW&amp;n=508668&amp;dst=549" TargetMode="External"/><Relationship Id="rId39" Type="http://schemas.openxmlformats.org/officeDocument/2006/relationships/hyperlink" Target="https://login.consultant.ru/link/?req=doc&amp;base=LAW&amp;n=508668&amp;dst=545" TargetMode="External"/><Relationship Id="rId109" Type="http://schemas.openxmlformats.org/officeDocument/2006/relationships/footer" Target="footer1.xml"/><Relationship Id="rId34" Type="http://schemas.openxmlformats.org/officeDocument/2006/relationships/hyperlink" Target="https://login.consultant.ru/link/?req=doc&amp;base=LAW&amp;n=509477&amp;dst=100022" TargetMode="External"/><Relationship Id="rId50" Type="http://schemas.openxmlformats.org/officeDocument/2006/relationships/hyperlink" Target="https://login.consultant.ru/link/?req=doc&amp;base=LAW&amp;n=509477&amp;dst=100119" TargetMode="External"/><Relationship Id="rId55" Type="http://schemas.openxmlformats.org/officeDocument/2006/relationships/hyperlink" Target="https://login.consultant.ru/link/?req=doc&amp;base=LAW&amp;n=509477&amp;dst=100582" TargetMode="External"/><Relationship Id="rId76" Type="http://schemas.openxmlformats.org/officeDocument/2006/relationships/hyperlink" Target="https://login.consultant.ru/link/?req=doc&amp;base=LAW&amp;n=508668&amp;dst=546" TargetMode="External"/><Relationship Id="rId97" Type="http://schemas.openxmlformats.org/officeDocument/2006/relationships/hyperlink" Target="https://login.consultant.ru/link/?req=doc&amp;base=LAW&amp;n=508668&amp;dst=452" TargetMode="External"/><Relationship Id="rId104" Type="http://schemas.openxmlformats.org/officeDocument/2006/relationships/hyperlink" Target="https://login.consultant.ru/link/?req=doc&amp;base=LAW&amp;n=509477&amp;dst=100064" TargetMode="External"/><Relationship Id="rId7" Type="http://schemas.openxmlformats.org/officeDocument/2006/relationships/endnotes" Target="endnotes.xml"/><Relationship Id="rId71" Type="http://schemas.openxmlformats.org/officeDocument/2006/relationships/hyperlink" Target="https://login.consultant.ru/link/?req=doc&amp;base=LAW&amp;n=509477&amp;dst=100019" TargetMode="External"/><Relationship Id="rId92" Type="http://schemas.openxmlformats.org/officeDocument/2006/relationships/hyperlink" Target="https://login.consultant.ru/link/?req=doc&amp;base=LAW&amp;n=509477&amp;dst=100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C7463-BE7A-4081-8D04-6653E28E5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6207</TotalTime>
  <Pages>28</Pages>
  <Words>10408</Words>
  <Characters>59330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69599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 GAME 2007</dc:creator>
  <cp:lastModifiedBy>RN86 (Алексеева 29)</cp:lastModifiedBy>
  <cp:revision>1356</cp:revision>
  <cp:lastPrinted>2026-03-20T02:55:00Z</cp:lastPrinted>
  <dcterms:created xsi:type="dcterms:W3CDTF">2025-10-13T03:24:00Z</dcterms:created>
  <dcterms:modified xsi:type="dcterms:W3CDTF">2026-03-26T02:33:00Z</dcterms:modified>
</cp:coreProperties>
</file>