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5"/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sz w:val="2"/>
          <w:szCs w:val="2"/>
        </w:rPr>
        <w:fldChar w:fldCharType="begin"/>
      </w:r>
      <w:r>
        <w:rPr>
          <w:sz w:val="2"/>
          <w:szCs w:val="2"/>
        </w:rPr>
        <w:instrText xml:space="preserve"> SHAPE  \* MERGEFORMAT </w:instrText>
      </w:r>
      <w:r>
        <w:rPr>
          <w:sz w:val="2"/>
          <w:szCs w:val="2"/>
        </w:rPr>
        <w:fldChar w:fldCharType="separate"/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sz w:val="2"/>
          <w:szCs w:val="2"/>
        </w:rPr>
        <w:fldChar w:fldCharType="end"/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35"/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35"/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35"/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35"/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35"/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35"/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35"/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35"/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35"/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35"/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35"/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35"/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35"/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35"/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35"/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pStyle w:val="735"/>
        <w:shd w:val="clear" w:color="auto" w:fill="ffffff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</w:t>
      </w:r>
      <w:r>
        <w:rPr>
          <w:bCs/>
        </w:rPr>
      </w:r>
      <w:r>
        <w:rPr>
          <w:bCs/>
        </w:rPr>
      </w:r>
    </w:p>
    <w:p>
      <w:pPr>
        <w:pStyle w:val="735"/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pStyle w:val="735"/>
        <w:shd w:val="clear" w:color="auto" w:fill="ffffff"/>
        <w:jc w:val="center"/>
        <w:rPr>
          <w:b/>
          <w:spacing w:val="-11"/>
          <w:sz w:val="33"/>
          <w:szCs w:val="33"/>
        </w:rPr>
      </w:pPr>
      <w:bookmarkEnd w:id="0"/>
      <w:r>
        <w:rPr>
          <w:b/>
          <w:spacing w:val="-11"/>
          <w:sz w:val="33"/>
          <w:szCs w:val="33"/>
        </w:rPr>
      </w:r>
      <w:r>
        <w:rPr>
          <w:b/>
          <w:spacing w:val="-11"/>
          <w:sz w:val="33"/>
          <w:szCs w:val="33"/>
        </w:rPr>
      </w:r>
    </w:p>
    <w:p>
      <w:pPr>
        <w:pStyle w:val="735"/>
        <w:shd w:val="clear" w:color="auto" w:fill="ffffff"/>
        <w:jc w:val="center"/>
        <w:rPr>
          <w:b/>
          <w:spacing w:val="-11"/>
          <w:sz w:val="33"/>
          <w:szCs w:val="33"/>
        </w:rPr>
      </w:pPr>
      <w:r>
        <w:rPr>
          <w:b/>
          <w:spacing w:val="-11"/>
          <w:sz w:val="33"/>
          <w:szCs w:val="33"/>
        </w:rPr>
      </w:r>
      <w:r>
        <w:rPr>
          <w:b/>
          <w:spacing w:val="-11"/>
          <w:sz w:val="33"/>
          <w:szCs w:val="33"/>
        </w:rPr>
      </w:r>
      <w:r>
        <w:rPr>
          <w:b/>
          <w:spacing w:val="-11"/>
          <w:sz w:val="33"/>
          <w:szCs w:val="33"/>
        </w:rPr>
      </w:r>
    </w:p>
    <w:p>
      <w:pPr>
        <w:pStyle w:val="735"/>
        <w:jc w:val="center"/>
        <w:rPr>
          <w:b/>
          <w:bCs/>
        </w:rPr>
      </w:pPr>
      <w:r>
        <w:rPr>
          <w:b/>
          <w:bCs/>
          <w:szCs w:val="28"/>
        </w:rPr>
        <w:t xml:space="preserve">О внесении изменений в </w:t>
      </w:r>
      <w:r>
        <w:rPr>
          <w:b/>
          <w:bCs/>
          <w:color w:val="000000"/>
          <w:szCs w:val="28"/>
        </w:rPr>
        <w:t xml:space="preserve">Порядок предоставления субсидий из бюджета Забайкальского края юридическим лицам (за исключением субсиди</w:t>
      </w:r>
      <w:r>
        <w:rPr>
          <w:b/>
          <w:bCs/>
          <w:color w:val="000000"/>
          <w:szCs w:val="28"/>
        </w:rPr>
        <w:t xml:space="preserve">й государственным (муниципальным) учреждениям) на финансовое обеспечение и (или) возмещение затрат в целях обеспечения работы сайта в информационно-телекоммуникационной сети «Интернет» «Забайкальский инвестиционный портал»</w:t>
      </w:r>
      <w:r>
        <w:rPr>
          <w:b/>
          <w:bCs/>
        </w:rPr>
      </w:r>
      <w:r>
        <w:rPr>
          <w:b/>
          <w:bCs/>
        </w:rPr>
      </w:r>
    </w:p>
    <w:p>
      <w:pPr>
        <w:pStyle w:val="735"/>
        <w:tabs>
          <w:tab w:val="left" w:pos="709" w:leader="none"/>
        </w:tabs>
      </w:pPr>
    </w:p>
    <w:p>
      <w:pPr>
        <w:pStyle w:val="735"/>
        <w:tabs>
          <w:tab w:val="left" w:pos="709" w:leader="none"/>
        </w:tabs>
      </w:pPr>
    </w:p>
    <w:p>
      <w:pPr>
        <w:pStyle w:val="735"/>
        <w:tabs>
          <w:tab w:val="left" w:pos="709" w:leader="none"/>
        </w:tabs>
        <w:ind w:firstLine="709"/>
        <w:jc w:val="both"/>
      </w:pPr>
      <w:r>
        <w:t xml:space="preserve">В целях приведения нормативной правовой базы Забайкальского края </w:t>
        <w:br w:type="textWrapping" w:clear="all"/>
        <w:t xml:space="preserve">в соответствие с действующим законодательством Правительство Забайкальского края </w:t>
      </w:r>
      <w:r>
        <w:rPr>
          <w:b/>
          <w:spacing w:val="40"/>
          <w:szCs w:val="28"/>
        </w:rPr>
        <w:t xml:space="preserve">постановляет</w:t>
      </w:r>
      <w:r>
        <w:rPr>
          <w:spacing w:val="40"/>
          <w:szCs w:val="28"/>
        </w:rPr>
        <w:t xml:space="preserve">:</w:t>
      </w:r>
    </w:p>
    <w:p>
      <w:pPr>
        <w:pStyle w:val="735"/>
        <w:tabs>
          <w:tab w:val="left" w:pos="709" w:leader="none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3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szCs w:val="28"/>
        </w:rPr>
      </w:pPr>
      <w:r>
        <w:rPr>
          <w:szCs w:val="28"/>
        </w:rPr>
        <w:t xml:space="preserve">Утвердить </w:t>
      </w:r>
      <w:r>
        <w:rPr>
          <w:color w:val="000000"/>
          <w:szCs w:val="28"/>
        </w:rPr>
        <w:t xml:space="preserve">прилагаемые изменения, которые вносятся в </w:t>
      </w:r>
      <w:r>
        <w:rPr>
          <w:color w:val="000000"/>
          <w:szCs w:val="28"/>
        </w:rPr>
        <w:t xml:space="preserve">Порядок предоставления субсидий из бюджета Забайкальского края юридическим лицам (за исключением субсиди</w:t>
      </w:r>
      <w:r>
        <w:rPr>
          <w:color w:val="000000"/>
          <w:szCs w:val="28"/>
        </w:rPr>
        <w:t xml:space="preserve">й государственным (муниципальным) учреждениям) на финансовое обеспечение и (или) возмещение затрат в целях обеспечения работы сайта в информационно-телекоммуникационной сети «Интернет» «Забайкальский инвестиционный портал»</w:t>
      </w:r>
      <w:r>
        <w:rPr>
          <w:color w:val="000000"/>
          <w:szCs w:val="28"/>
        </w:rPr>
        <w:t xml:space="preserve">, утвержденный  постановлением Правительства Забайкальского края от 27 сентября 2021 года № 384</w:t>
      </w:r>
      <w:r>
        <w:rPr>
          <w:color w:val="000000"/>
          <w:szCs w:val="28"/>
        </w:rPr>
        <w:t xml:space="preserve"> </w:t>
      </w:r>
      <w:r>
        <w:rPr>
          <w:szCs w:val="28"/>
        </w:rPr>
        <w:t xml:space="preserve">(с изменениями, внесенными постановлениями Правител</w:t>
      </w:r>
      <w:r>
        <w:rPr>
          <w:szCs w:val="28"/>
        </w:rPr>
        <w:t xml:space="preserve">ьства Забайкальского края </w:t>
      </w:r>
      <w:r>
        <w:rPr>
          <w:szCs w:val="28"/>
          <w:lang w:val="en-US"/>
        </w:rPr>
        <w:t xml:space="preserve"> </w:t>
      </w:r>
      <w:r>
        <w:rPr>
          <w:szCs w:val="28"/>
        </w:rPr>
        <w:t xml:space="preserve">от </w:t>
      </w:r>
      <w:r>
        <w:rPr>
          <w:szCs w:val="28"/>
          <w:lang w:val="en-US"/>
        </w:rPr>
        <w:t xml:space="preserve"> </w:t>
      </w:r>
      <w:r>
        <w:rPr>
          <w:szCs w:val="28"/>
        </w:rPr>
        <w:t xml:space="preserve">11</w:t>
      </w:r>
      <w:r>
        <w:rPr>
          <w:szCs w:val="28"/>
          <w:lang w:val="en-US"/>
        </w:rPr>
        <w:t xml:space="preserve"> </w:t>
      </w:r>
      <w:r>
        <w:rPr>
          <w:szCs w:val="28"/>
        </w:rPr>
        <w:t xml:space="preserve"> </w:t>
      </w:r>
      <w:r>
        <w:rPr>
          <w:szCs w:val="28"/>
        </w:rPr>
        <w:t xml:space="preserve">апреля </w:t>
      </w:r>
      <w:r>
        <w:rPr>
          <w:szCs w:val="28"/>
          <w:lang w:val="en-US"/>
        </w:rPr>
        <w:t xml:space="preserve"> </w:t>
      </w:r>
      <w:r>
        <w:rPr>
          <w:szCs w:val="28"/>
        </w:rPr>
        <w:t xml:space="preserve">2023 года </w:t>
      </w:r>
      <w:r>
        <w:rPr>
          <w:szCs w:val="28"/>
          <w:lang w:val="en-US"/>
        </w:rPr>
        <w:t xml:space="preserve">  </w:t>
      </w:r>
      <w:r>
        <w:rPr>
          <w:szCs w:val="28"/>
        </w:rPr>
        <w:t xml:space="preserve">№ </w:t>
      </w:r>
      <w:r>
        <w:rPr>
          <w:szCs w:val="28"/>
          <w:lang w:val="en-US"/>
        </w:rPr>
        <w:t xml:space="preserve"> </w:t>
      </w:r>
      <w:r>
        <w:rPr>
          <w:szCs w:val="28"/>
        </w:rPr>
        <w:t xml:space="preserve">174, от 19 мая 2023 года № 243</w:t>
      </w:r>
      <w:r>
        <w:rPr>
          <w:szCs w:val="28"/>
        </w:rPr>
        <w:t xml:space="preserve">, от 19 августа 2025 года № 454).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left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735"/>
        <w:ind w:left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735"/>
        <w:ind w:left="709"/>
        <w:jc w:val="both"/>
      </w:pPr>
    </w:p>
    <w:p>
      <w:pPr>
        <w:pStyle w:val="735"/>
        <w:tabs>
          <w:tab w:val="left" w:pos="720" w:leader="none"/>
        </w:tabs>
        <w:rPr>
          <w:szCs w:val="28"/>
        </w:rPr>
      </w:pPr>
      <w:r>
        <w:rPr>
          <w:szCs w:val="28"/>
        </w:rPr>
        <w:t xml:space="preserve">Первый заместитель </w:t>
      </w:r>
      <w:r>
        <w:rPr>
          <w:szCs w:val="28"/>
        </w:rPr>
      </w:r>
      <w:r>
        <w:rPr>
          <w:szCs w:val="28"/>
        </w:rPr>
      </w:r>
    </w:p>
    <w:p>
      <w:pPr>
        <w:pStyle w:val="735"/>
        <w:tabs>
          <w:tab w:val="left" w:pos="720" w:leader="none"/>
        </w:tabs>
      </w:pPr>
      <w:r>
        <w:rPr>
          <w:szCs w:val="28"/>
        </w:rPr>
        <w:t xml:space="preserve">председателя Правительства</w:t>
      </w:r>
      <w:r>
        <w:t xml:space="preserve"> </w:t>
      </w:r>
    </w:p>
    <w:p>
      <w:pPr>
        <w:pStyle w:val="735"/>
        <w:tabs>
          <w:tab w:val="left" w:pos="720" w:leader="none"/>
        </w:tabs>
      </w:pPr>
      <w:r>
        <w:rPr>
          <w:szCs w:val="28"/>
        </w:rPr>
        <w:t xml:space="preserve">Забайкальского края                                                                     Б.Б.Батомункуев                                                                   </w:t>
      </w:r>
    </w:p>
    <w:p>
      <w:pPr>
        <w:pStyle w:val="735"/>
        <w:ind w:left="709"/>
        <w:jc w:val="both"/>
      </w:pPr>
    </w:p>
    <w:p>
      <w:pPr>
        <w:pStyle w:val="735"/>
        <w:ind w:left="709"/>
        <w:jc w:val="both"/>
      </w:pPr>
    </w:p>
    <w:p>
      <w:pPr>
        <w:pStyle w:val="735"/>
        <w:spacing w:line="360" w:lineRule="auto"/>
        <w:ind w:left="4820"/>
        <w:contextualSpacing/>
        <w:jc w:val="center"/>
        <w:rPr>
          <w:szCs w:val="28"/>
        </w:rPr>
      </w:pPr>
      <w:r>
        <w:rPr>
          <w:szCs w:val="28"/>
        </w:rPr>
        <w:br w:type="page" w:clear="all"/>
      </w:r>
      <w:r>
        <w:rPr>
          <w:szCs w:val="28"/>
        </w:rPr>
        <w:t xml:space="preserve">УТВЕРЖДЕНЫ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left="4820"/>
        <w:contextualSpacing/>
        <w:jc w:val="center"/>
        <w:rPr>
          <w:szCs w:val="28"/>
        </w:rPr>
      </w:pPr>
      <w:r>
        <w:rPr>
          <w:szCs w:val="28"/>
        </w:rPr>
        <w:t xml:space="preserve">постановлением Правительства Забайкальского края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left="4820"/>
        <w:contextualSpacing/>
        <w:jc w:val="left"/>
        <w:rPr>
          <w:szCs w:val="28"/>
        </w:rPr>
      </w:pPr>
      <w:r>
        <w:rPr>
          <w:szCs w:val="28"/>
        </w:rPr>
        <w:t xml:space="preserve">от </w:t>
      </w:r>
      <w:r>
        <w:rPr>
          <w:szCs w:val="28"/>
        </w:rPr>
      </w:r>
      <w:r>
        <w:rPr>
          <w:szCs w:val="28"/>
        </w:rPr>
      </w:r>
    </w:p>
    <w:p>
      <w:pPr>
        <w:pStyle w:val="735"/>
        <w:contextualSpacing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735"/>
        <w:contextualSpacing/>
        <w:jc w:val="center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735"/>
        <w:contextualSpacing/>
        <w:jc w:val="center"/>
        <w:rPr>
          <w:b/>
          <w:bCs/>
        </w:rPr>
      </w:pPr>
      <w:r>
        <w:rPr>
          <w:b/>
          <w:szCs w:val="28"/>
        </w:rPr>
        <w:t xml:space="preserve">ИЗМЕНЕНИЯ,</w:t>
      </w:r>
      <w:r>
        <w:rPr>
          <w:b/>
          <w:bCs/>
        </w:rPr>
      </w:r>
      <w:r>
        <w:rPr>
          <w:b/>
          <w:bCs/>
        </w:rPr>
      </w:r>
    </w:p>
    <w:p>
      <w:pPr>
        <w:pStyle w:val="735"/>
        <w:contextualSpacing/>
        <w:jc w:val="center"/>
        <w:rPr>
          <w:b/>
          <w:bCs/>
          <w:color w:val="000000"/>
        </w:rPr>
      </w:pPr>
      <w:r>
        <w:rPr>
          <w:b/>
          <w:bCs/>
          <w:szCs w:val="28"/>
        </w:rPr>
        <w:t xml:space="preserve">которые вносятся </w:t>
      </w:r>
      <w:r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в Порядок предоставления субсидий из бюджета Забайкальского края юридическим лицам (за исключением субсидий государственным (муниципальным) учреждениям) на финансовое обеспечение и </w:t>
      </w:r>
      <w:r>
        <w:rPr>
          <w:b/>
          <w:bCs/>
          <w:color w:val="000000"/>
          <w:szCs w:val="28"/>
        </w:rPr>
        <w:t xml:space="preserve">(или) возмещение затрат в целях </w:t>
      </w:r>
      <w:r>
        <w:rPr>
          <w:b/>
          <w:bCs/>
          <w:color w:val="000000"/>
          <w:szCs w:val="28"/>
        </w:rPr>
        <w:t xml:space="preserve">обеспечения работы сайта в информационно-телекоммуникационной</w:t>
      </w:r>
      <w:r>
        <w:rPr>
          <w:b/>
          <w:bCs/>
          <w:color w:val="000000"/>
          <w:szCs w:val="28"/>
        </w:rPr>
        <w:t xml:space="preserve"> сети «Интернет» «Забайкальский </w:t>
      </w:r>
      <w:r>
        <w:rPr>
          <w:b/>
          <w:bCs/>
          <w:color w:val="000000"/>
          <w:szCs w:val="28"/>
        </w:rPr>
        <w:t xml:space="preserve">инвестиционный портал»</w:t>
      </w:r>
      <w:r>
        <w:rPr>
          <w:b/>
          <w:bCs/>
          <w:color w:val="000000"/>
          <w:szCs w:val="28"/>
        </w:rPr>
        <w:t xml:space="preserve">, утвержденный постановлением Правительства Забайкальского края 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contextualSpacing/>
        <w:jc w:val="center"/>
        <w:rPr>
          <w:b/>
          <w:bCs/>
        </w:rPr>
      </w:pPr>
      <w:r>
        <w:rPr>
          <w:b/>
          <w:bCs/>
          <w:color w:val="000000"/>
          <w:szCs w:val="28"/>
        </w:rPr>
        <w:t xml:space="preserve">от </w:t>
      </w:r>
      <w:r>
        <w:rPr>
          <w:b/>
          <w:bCs/>
          <w:color w:val="000000"/>
          <w:szCs w:val="28"/>
        </w:rPr>
        <w:t xml:space="preserve">27 сентября 2021 года № 384</w:t>
      </w:r>
      <w:r>
        <w:rPr>
          <w:b/>
          <w:bCs/>
        </w:rPr>
      </w:r>
      <w:r>
        <w:rPr>
          <w:b/>
          <w:bCs/>
        </w:rPr>
      </w:r>
    </w:p>
    <w:p>
      <w:pPr>
        <w:pStyle w:val="735"/>
        <w:ind w:firstLine="709"/>
        <w:jc w:val="both"/>
      </w:pPr>
    </w:p>
    <w:p>
      <w:pPr>
        <w:pStyle w:val="937"/>
        <w:ind w:left="0" w:right="0" w:firstLine="709"/>
        <w:jc w:val="both"/>
        <w:rPr>
          <w:szCs w:val="28"/>
        </w:rPr>
      </w:pPr>
      <w:r>
        <w:rPr>
          <w:szCs w:val="28"/>
        </w:rPr>
        <w:t xml:space="preserve">Порядок предоставления субсидий из бюджета Забайкальского края юридическим лицам (за исключением субсидий государственным (муниципальным) учреждениям)</w:t>
      </w:r>
      <w:r>
        <w:rPr>
          <w:szCs w:val="28"/>
        </w:rPr>
        <w:t xml:space="preserve"> на финансовое обеспечение и (или) возмещение затрат в целях обеспечения работы сайта в информационно-телекоммуникационной сети «Интернет» «Забайкальский инвестиционный портал», утвержденный указанным постановлением, изложить в следующей редакции:</w:t>
      </w:r>
      <w:r>
        <w:rPr>
          <w:szCs w:val="28"/>
        </w:rPr>
      </w:r>
      <w:r>
        <w:rPr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50"/>
        <w:gridCol w:w="4707"/>
      </w:tblGrid>
      <w:tr>
        <w:trPr/>
        <w:tblPrEx/>
        <w:tc>
          <w:tcPr>
            <w:tcW w:w="465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35"/>
              <w:jc w:val="both"/>
              <w:rPr>
                <w:szCs w:val="28"/>
              </w:rPr>
            </w:pPr>
            <w:r>
              <w:rPr>
                <w:szCs w:val="28"/>
              </w:rPr>
              <w:br w:type="page" w:clear="all"/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470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735"/>
              <w:tabs>
                <w:tab w:val="left" w:pos="972" w:leader="none"/>
                <w:tab w:val="center" w:pos="2245" w:leader="none"/>
              </w:tabs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</w:t>
            </w:r>
            <w:r>
              <w:rPr>
                <w:szCs w:val="28"/>
              </w:rPr>
              <w:t xml:space="preserve">«УТВЕРЖДЕН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735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постановлением Правительства Забайкальского края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735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от 27 сентября 2021 года № 384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735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(в редакции постановления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735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Правительства Забайкальского края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735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от                                                           )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pStyle w:val="735"/>
        <w:widowControl w:val="off"/>
        <w:jc w:val="center"/>
        <w:rPr>
          <w:b/>
          <w:bCs/>
          <w:caps/>
          <w:szCs w:val="28"/>
          <w:lang w:eastAsia="en-US"/>
        </w:rPr>
      </w:pPr>
      <w:r>
        <w:rPr>
          <w:b/>
          <w:bCs/>
          <w:caps/>
          <w:szCs w:val="28"/>
          <w:lang w:eastAsia="en-US"/>
        </w:rPr>
      </w:r>
      <w:r>
        <w:rPr>
          <w:b/>
          <w:bCs/>
          <w:caps/>
          <w:szCs w:val="28"/>
          <w:lang w:eastAsia="en-US"/>
        </w:rPr>
      </w:r>
      <w:r>
        <w:rPr>
          <w:b/>
          <w:bCs/>
          <w:caps/>
          <w:szCs w:val="28"/>
          <w:lang w:eastAsia="en-US"/>
        </w:rPr>
      </w:r>
    </w:p>
    <w:p>
      <w:pPr>
        <w:pStyle w:val="735"/>
        <w:widowControl w:val="off"/>
        <w:jc w:val="center"/>
        <w:rPr>
          <w:b/>
          <w:bCs/>
          <w:caps/>
          <w:szCs w:val="28"/>
          <w:lang w:eastAsia="en-US"/>
        </w:rPr>
      </w:pPr>
      <w:r>
        <w:rPr>
          <w:b/>
          <w:bCs/>
          <w:caps/>
          <w:szCs w:val="28"/>
          <w:lang w:eastAsia="en-US"/>
        </w:rPr>
      </w:r>
      <w:r>
        <w:rPr>
          <w:b/>
          <w:bCs/>
          <w:caps/>
          <w:szCs w:val="28"/>
          <w:lang w:eastAsia="en-US"/>
        </w:rPr>
      </w:r>
      <w:r>
        <w:rPr>
          <w:b/>
          <w:bCs/>
          <w:caps/>
          <w:szCs w:val="28"/>
          <w:lang w:eastAsia="en-US"/>
        </w:rPr>
      </w:r>
    </w:p>
    <w:p>
      <w:pPr>
        <w:pStyle w:val="735"/>
        <w:widowControl w:val="off"/>
        <w:jc w:val="center"/>
        <w:rPr>
          <w:b/>
          <w:bCs/>
          <w:caps/>
          <w:lang w:eastAsia="en-US"/>
        </w:rPr>
      </w:pPr>
      <w:r>
        <w:rPr>
          <w:b/>
          <w:bCs/>
          <w:caps/>
          <w:szCs w:val="28"/>
          <w:lang w:eastAsia="en-US"/>
        </w:rPr>
        <w:t xml:space="preserve">Порядок</w:t>
      </w:r>
      <w:r>
        <w:rPr>
          <w:b/>
          <w:bCs/>
          <w:caps/>
          <w:lang w:eastAsia="en-US"/>
        </w:rPr>
      </w:r>
      <w:r>
        <w:rPr>
          <w:b/>
          <w:bCs/>
          <w:caps/>
          <w:lang w:eastAsia="en-US"/>
        </w:rPr>
      </w:r>
    </w:p>
    <w:p>
      <w:pPr>
        <w:pStyle w:val="735"/>
        <w:widowControl w:val="off"/>
        <w:jc w:val="center"/>
        <w:rPr>
          <w:b/>
          <w:bCs/>
          <w:lang w:eastAsia="en-US"/>
        </w:rPr>
      </w:pPr>
      <w:r>
        <w:rPr>
          <w:b/>
          <w:color w:val="000000"/>
        </w:rPr>
        <w:t xml:space="preserve">предоставления субсидий из бюджета Забайкальского края юридическим лицам (за исключением субсидий государственным (муниципальным) учреждениям)</w:t>
      </w:r>
      <w:r>
        <w:rPr>
          <w:b/>
        </w:rPr>
        <w:t xml:space="preserve"> на</w:t>
      </w:r>
      <w:r>
        <w:rPr>
          <w:b/>
        </w:rPr>
        <w:t xml:space="preserve"> финансовое обеспечение и (или) </w:t>
      </w:r>
      <w:r>
        <w:rPr>
          <w:b/>
        </w:rPr>
        <w:t xml:space="preserve">возмещение затрат в целях обеспечения работы сайта в информационно-телекоммуникационной сети «Интернет» «Забайкальский инвестиционный портал»</w:t>
      </w:r>
      <w:r>
        <w:rPr>
          <w:b/>
          <w:bCs/>
          <w:lang w:eastAsia="en-US"/>
        </w:rPr>
      </w:r>
      <w:r>
        <w:rPr>
          <w:b/>
          <w:bCs/>
          <w:lang w:eastAsia="en-US"/>
        </w:rPr>
      </w:r>
    </w:p>
    <w:p>
      <w:pPr>
        <w:pStyle w:val="735"/>
        <w:widowControl w:val="off"/>
        <w:jc w:val="center"/>
        <w:rPr>
          <w:b/>
          <w:bCs/>
          <w:szCs w:val="28"/>
          <w:lang w:eastAsia="en-US"/>
        </w:rPr>
      </w:pPr>
      <w:r>
        <w:rPr>
          <w:b/>
          <w:bCs/>
          <w:szCs w:val="28"/>
          <w:lang w:eastAsia="en-US"/>
        </w:rPr>
      </w:r>
      <w:r>
        <w:rPr>
          <w:b/>
          <w:bCs/>
          <w:szCs w:val="28"/>
          <w:lang w:eastAsia="en-US"/>
        </w:rPr>
      </w:r>
      <w:r>
        <w:rPr>
          <w:b/>
          <w:bCs/>
          <w:szCs w:val="28"/>
          <w:lang w:eastAsia="en-US"/>
        </w:rPr>
      </w:r>
    </w:p>
    <w:p>
      <w:pPr>
        <w:pStyle w:val="735"/>
        <w:keepNext/>
        <w:keepLines/>
        <w:widowControl w:val="off"/>
        <w:contextualSpacing/>
        <w:jc w:val="center"/>
        <w:outlineLvl w:val="1"/>
        <w:rPr>
          <w:rFonts w:cs="Calibri"/>
          <w:b/>
          <w:bCs/>
          <w:szCs w:val="22"/>
        </w:rPr>
      </w:pPr>
      <w:r>
        <w:rPr>
          <w:b/>
          <w:bCs/>
        </w:rPr>
        <w:t xml:space="preserve">1. </w:t>
      </w:r>
      <w:bookmarkStart w:id="2" w:name="bookmark6"/>
      <w:r>
        <w:rPr>
          <w:rFonts w:cs="Calibri"/>
          <w:b/>
          <w:bCs/>
          <w:szCs w:val="22"/>
          <w:lang w:eastAsia="en-US"/>
        </w:rPr>
        <w:t xml:space="preserve">Общие положения</w:t>
      </w:r>
      <w:bookmarkEnd w:id="2"/>
      <w:r>
        <w:rPr>
          <w:rFonts w:cs="Calibri"/>
          <w:b/>
          <w:bCs/>
          <w:szCs w:val="22"/>
        </w:rPr>
      </w:r>
      <w:r>
        <w:rPr>
          <w:rFonts w:cs="Calibri"/>
          <w:b/>
          <w:bCs/>
          <w:szCs w:val="22"/>
        </w:rPr>
      </w:r>
    </w:p>
    <w:p>
      <w:pPr>
        <w:pStyle w:val="735"/>
        <w:keepNext/>
        <w:keepLines/>
        <w:widowControl w:val="off"/>
        <w:jc w:val="center"/>
        <w:outlineLvl w:val="1"/>
        <w:rPr>
          <w:b/>
          <w:bCs/>
          <w:szCs w:val="28"/>
          <w:lang w:eastAsia="en-US"/>
        </w:rPr>
      </w:pPr>
      <w:r>
        <w:rPr>
          <w:b/>
          <w:bCs/>
          <w:szCs w:val="28"/>
          <w:lang w:eastAsia="en-US"/>
        </w:rPr>
      </w:r>
      <w:r>
        <w:rPr>
          <w:b/>
          <w:bCs/>
          <w:szCs w:val="28"/>
          <w:lang w:eastAsia="en-US"/>
        </w:rPr>
      </w:r>
      <w:r>
        <w:rPr>
          <w:b/>
          <w:bCs/>
          <w:szCs w:val="28"/>
          <w:lang w:eastAsia="en-US"/>
        </w:rPr>
      </w:r>
    </w:p>
    <w:p>
      <w:pPr>
        <w:pStyle w:val="937"/>
        <w:widowControl w:val="off"/>
        <w:numPr>
          <w:numId w:val="6"/>
          <w:ilvl w:val="0"/>
        </w:numPr>
        <w:ind w:left="0" w:firstLine="709"/>
        <w:jc w:val="both"/>
      </w:pPr>
      <w:r>
        <w:rPr>
          <w:bCs/>
        </w:rPr>
        <w:t xml:space="preserve">Настоящий Порядок определяет категории юридических лиц (за</w:t>
      </w:r>
      <w:r>
        <w:rPr>
          <w:bCs/>
          <w:lang w:val="en-US"/>
        </w:rPr>
        <w:t xml:space="preserve"> </w:t>
      </w:r>
      <w:r>
        <w:rPr>
          <w:bCs/>
        </w:rPr>
        <w:t xml:space="preserve">исключением государственных (муниципальных) учреждений), имеющих право на получение субсидий </w:t>
      </w:r>
      <w:r>
        <w:rPr>
          <w:bCs/>
          <w:highlight w:val="white"/>
        </w:rPr>
        <w:t xml:space="preserve">на финансовое обеспечение и (или) возмещение затрат, в целях обеспечения </w:t>
      </w:r>
      <w:r>
        <w:rPr>
          <w:bCs/>
        </w:rPr>
        <w:t xml:space="preserve">работы сайта в информационно-телекоммуникационной сети «Интернет» «Забайкальский край инвестиционный портал»</w:t>
      </w:r>
      <w:r>
        <w:rPr>
          <w:bCs/>
          <w:highlight w:val="white"/>
        </w:rPr>
        <w:t xml:space="preserve"> в рамках реализации</w:t>
      </w:r>
      <w:r>
        <w:rPr>
          <w:bCs/>
        </w:rPr>
        <w:t xml:space="preserve"> комплекса процессных мероприятий «Создание условий для обеспечения благоприятного инвестиционного климата </w:t>
      </w:r>
      <w:r>
        <w:rPr>
          <w:bCs/>
          <w:highlight w:val="white"/>
        </w:rPr>
        <w:t xml:space="preserve">в Забайкальском крае» государственной программы Забайкальского края «Экономическое развитие», утвержденной постановлением Правител</w:t>
      </w:r>
      <w:r>
        <w:rPr>
          <w:bCs/>
          <w:highlight w:val="white"/>
        </w:rPr>
        <w:t xml:space="preserve">ьства Забайкальского края от 23 апреля 2014 года № 220 (далее – субсидии), цели, условия и порядок проведения отбора получателей субсидий для предоставления субсидий (далее – отбор), порядок предоставления субсидий из бюджета Забайкальского края, результат</w:t>
      </w:r>
      <w:r>
        <w:rPr>
          <w:bCs/>
          <w:spacing w:val="25"/>
          <w:highlight w:val="white"/>
        </w:rPr>
        <w:t xml:space="preserve"> </w:t>
      </w:r>
      <w:r>
        <w:rPr>
          <w:bCs/>
          <w:highlight w:val="white"/>
        </w:rPr>
        <w:t xml:space="preserve">ее</w:t>
      </w:r>
      <w:r>
        <w:rPr>
          <w:bCs/>
          <w:spacing w:val="73"/>
          <w:highlight w:val="white"/>
        </w:rPr>
        <w:t xml:space="preserve"> </w:t>
      </w:r>
      <w:r>
        <w:rPr>
          <w:bCs/>
          <w:highlight w:val="white"/>
        </w:rPr>
        <w:t xml:space="preserve">предоставления, порядок возврата субсидий в бюджет Забайкальского края в случае нарушения условий, установлен</w:t>
      </w:r>
      <w:r>
        <w:rPr>
          <w:bCs/>
        </w:rPr>
        <w:t xml:space="preserve">ных при их предоставлении, случаи и порядок возврата получателями субсидий не</w:t>
      </w:r>
      <w:r>
        <w:rPr>
          <w:bCs/>
        </w:rPr>
        <w:t xml:space="preserve"> использованных остатков субсидий (за исключением субсидий, предоставленных в пределах сумм, необходимых для оплаты денежных обязательств получателями субсидий, источником финансового обеспечения которых являются указанные субсидии), а также регламентирует</w:t>
      </w:r>
      <w:r>
        <w:rPr>
          <w:bCs/>
        </w:rPr>
        <w:t xml:space="preserve"> положения об осуществлении в отношении получателей субсидий и лиц, указанных в пункте 5 статьи 78 Бюджетного кодекса Российской Федерации, проверок Министерством по социальному, экономическому, инфраструктурному, пространственному планированию и развитию </w:t>
      </w:r>
      <w:r>
        <w:rPr>
          <w:bCs/>
        </w:rPr>
        <w:t xml:space="preserve">Забайкальского края (далее – Министерство) соблюдения ими порядка и условий предоставления субсидий, в том числе в части достижения результата их предоставления, а также проверок органами государственного финансового контроля в соответствии со статьями 268</w:t>
      </w:r>
      <w:r>
        <w:rPr>
          <w:bCs/>
          <w:vertAlign w:val="superscript"/>
        </w:rPr>
        <w:t xml:space="preserve">1</w:t>
      </w:r>
      <w:r>
        <w:rPr>
          <w:bCs/>
        </w:rPr>
        <w:t xml:space="preserve"> и 269</w:t>
      </w:r>
      <w:r>
        <w:rPr>
          <w:bCs/>
          <w:vertAlign w:val="superscript"/>
        </w:rPr>
        <w:t xml:space="preserve">2</w:t>
      </w:r>
      <w:r>
        <w:rPr>
          <w:bCs/>
        </w:rPr>
        <w:t xml:space="preserve"> Бюджетного кодекса Российской Федерации.</w:t>
      </w:r>
    </w:p>
    <w:p>
      <w:pPr>
        <w:pStyle w:val="937"/>
        <w:widowControl w:val="off"/>
        <w:numPr>
          <w:numId w:val="6"/>
          <w:ilvl w:val="0"/>
        </w:numPr>
        <w:ind w:left="0" w:firstLine="709"/>
        <w:jc w:val="both"/>
      </w:pPr>
      <w:r>
        <w:rPr>
          <w:szCs w:val="28"/>
        </w:rPr>
        <w:t xml:space="preserve">Субсидии </w:t>
      </w:r>
      <w:r>
        <w:rPr>
          <w:bCs/>
        </w:rPr>
        <w:t xml:space="preserve">предоставляются на финансовое обеспечение и (или) возмещение затрат в целях обеспечения работы сайта в информационно-телекоммуникационной сети «Интернет» «Забайкальский инвестиционный портал» (далее – инвестиционный портал).</w:t>
      </w:r>
    </w:p>
    <w:p>
      <w:pPr>
        <w:pStyle w:val="735"/>
        <w:widowControl w:val="off"/>
        <w:ind w:firstLine="708"/>
        <w:jc w:val="both"/>
        <w:rPr>
          <w:bCs/>
        </w:rPr>
      </w:pPr>
      <w:r>
        <w:rPr>
          <w:bCs/>
        </w:rPr>
        <w:t xml:space="preserve">К направлениям расходов (затрат) на реализацию субсидий относится оплата:</w:t>
      </w:r>
      <w:r>
        <w:rPr>
          <w:bCs/>
        </w:rPr>
      </w:r>
      <w:r>
        <w:rPr>
          <w:bCs/>
        </w:rPr>
      </w:r>
    </w:p>
    <w:p>
      <w:pPr>
        <w:pStyle w:val="735"/>
        <w:widowControl w:val="off"/>
        <w:numPr>
          <w:numId w:val="4"/>
          <w:ilvl w:val="0"/>
        </w:numPr>
        <w:tabs>
          <w:tab w:val="left" w:pos="1134" w:leader="none"/>
        </w:tabs>
        <w:ind w:left="0" w:firstLine="709"/>
        <w:jc w:val="both"/>
        <w:rPr>
          <w:bCs/>
        </w:rPr>
      </w:pPr>
      <w:r>
        <w:rPr>
          <w:bCs/>
        </w:rPr>
        <w:t xml:space="preserve">продления регистрации доменного имени (zab-investportal.ru), аренды выделенного сервера и подключенных сервисов, цифрового сертификата SSL, лицензии на управление инвестиционным порталом;</w:t>
      </w:r>
      <w:r>
        <w:rPr>
          <w:bCs/>
        </w:rPr>
      </w:r>
      <w:r>
        <w:rPr>
          <w:bCs/>
        </w:rPr>
      </w:r>
    </w:p>
    <w:p>
      <w:pPr>
        <w:pStyle w:val="735"/>
        <w:widowControl w:val="off"/>
        <w:numPr>
          <w:numId w:val="4"/>
          <w:ilvl w:val="0"/>
        </w:numPr>
        <w:tabs>
          <w:tab w:val="left" w:pos="1134" w:leader="none"/>
        </w:tabs>
        <w:ind w:left="0" w:firstLine="709"/>
        <w:jc w:val="both"/>
        <w:rPr>
          <w:bCs/>
        </w:rPr>
      </w:pPr>
      <w:r>
        <w:rPr>
          <w:bCs/>
        </w:rPr>
        <w:t xml:space="preserve">резервного копирования базы данных инвестиционного портала и настройки параметров работы;</w:t>
      </w:r>
      <w:r>
        <w:rPr>
          <w:bCs/>
        </w:rPr>
      </w:r>
      <w:r>
        <w:rPr>
          <w:bCs/>
        </w:rPr>
      </w:r>
    </w:p>
    <w:p>
      <w:pPr>
        <w:pStyle w:val="735"/>
        <w:widowControl w:val="off"/>
        <w:numPr>
          <w:numId w:val="4"/>
          <w:ilvl w:val="0"/>
        </w:numPr>
        <w:tabs>
          <w:tab w:val="left" w:pos="1134" w:leader="none"/>
        </w:tabs>
        <w:ind w:left="0" w:firstLine="709"/>
        <w:jc w:val="both"/>
        <w:rPr>
          <w:bCs/>
        </w:rPr>
      </w:pPr>
      <w:r>
        <w:rPr>
          <w:bCs/>
        </w:rPr>
        <w:t xml:space="preserve">модернизации и доработки функциональных сервисов, контроля за работоспособностью инвестиционного портала и подключенных к нему сервисов;</w:t>
      </w:r>
      <w:r>
        <w:rPr>
          <w:bCs/>
        </w:rPr>
      </w:r>
      <w:r>
        <w:rPr>
          <w:bCs/>
        </w:rPr>
      </w:r>
    </w:p>
    <w:p>
      <w:pPr>
        <w:pStyle w:val="735"/>
        <w:widowControl w:val="off"/>
        <w:numPr>
          <w:numId w:val="4"/>
          <w:ilvl w:val="0"/>
        </w:numPr>
        <w:tabs>
          <w:tab w:val="left" w:pos="1134" w:leader="none"/>
        </w:tabs>
        <w:ind w:left="0" w:firstLine="709"/>
        <w:jc w:val="both"/>
        <w:rPr>
          <w:bCs/>
        </w:rPr>
      </w:pPr>
      <w:r>
        <w:rPr>
          <w:bCs/>
        </w:rPr>
        <w:t xml:space="preserve">создания, удаления, изменения наименований разделов и подразделов;</w:t>
      </w:r>
      <w:r>
        <w:rPr>
          <w:bCs/>
        </w:rPr>
      </w:r>
      <w:r>
        <w:rPr>
          <w:bCs/>
        </w:rPr>
      </w:r>
    </w:p>
    <w:p>
      <w:pPr>
        <w:pStyle w:val="735"/>
        <w:widowControl w:val="off"/>
        <w:numPr>
          <w:numId w:val="4"/>
          <w:ilvl w:val="0"/>
        </w:numPr>
        <w:tabs>
          <w:tab w:val="left" w:pos="1134" w:leader="none"/>
        </w:tabs>
        <w:ind w:left="0" w:firstLine="709"/>
        <w:jc w:val="both"/>
        <w:rPr>
          <w:bCs/>
        </w:rPr>
      </w:pPr>
      <w:r>
        <w:rPr>
          <w:bCs/>
        </w:rPr>
        <w:t xml:space="preserve">подготовки текстовых материалов и их размещения, редактирования;</w:t>
      </w:r>
      <w:r>
        <w:rPr>
          <w:bCs/>
        </w:rPr>
      </w:r>
      <w:r>
        <w:rPr>
          <w:bCs/>
        </w:rPr>
      </w:r>
    </w:p>
    <w:p>
      <w:pPr>
        <w:pStyle w:val="735"/>
        <w:widowControl w:val="off"/>
        <w:numPr>
          <w:numId w:val="4"/>
          <w:ilvl w:val="0"/>
        </w:numPr>
        <w:tabs>
          <w:tab w:val="left" w:pos="1134" w:leader="none"/>
        </w:tabs>
        <w:ind w:left="0" w:firstLine="709"/>
        <w:jc w:val="both"/>
        <w:rPr>
          <w:bCs/>
        </w:rPr>
      </w:pPr>
      <w:r>
        <w:rPr>
          <w:bCs/>
        </w:rPr>
        <w:t xml:space="preserve">подготовки дизайна, графических фото-, видеоматериалов и их размещения, изменения;</w:t>
      </w:r>
      <w:r>
        <w:rPr>
          <w:bCs/>
        </w:rPr>
      </w:r>
      <w:r>
        <w:rPr>
          <w:bCs/>
        </w:rPr>
      </w:r>
    </w:p>
    <w:p>
      <w:pPr>
        <w:pStyle w:val="735"/>
        <w:widowControl w:val="off"/>
        <w:numPr>
          <w:numId w:val="4"/>
          <w:ilvl w:val="0"/>
        </w:numPr>
        <w:tabs>
          <w:tab w:val="left" w:pos="1134" w:leader="none"/>
        </w:tabs>
        <w:ind w:left="0" w:firstLine="709"/>
        <w:jc w:val="both"/>
        <w:rPr>
          <w:bCs/>
        </w:rPr>
      </w:pPr>
      <w:r>
        <w:rPr>
          <w:bCs/>
        </w:rPr>
        <w:t xml:space="preserve">перевода материалов на английский и китайский языки, взаимодействия с пользователями инвестиционного портала, владеющими английским и китайским языками;</w:t>
      </w:r>
      <w:r>
        <w:rPr>
          <w:bCs/>
        </w:rPr>
      </w:r>
      <w:r>
        <w:rPr>
          <w:bCs/>
        </w:rPr>
      </w:r>
    </w:p>
    <w:p>
      <w:pPr>
        <w:pStyle w:val="735"/>
        <w:widowControl w:val="off"/>
        <w:numPr>
          <w:numId w:val="4"/>
          <w:ilvl w:val="0"/>
        </w:numPr>
        <w:tabs>
          <w:tab w:val="left" w:pos="1134" w:leader="none"/>
        </w:tabs>
        <w:ind w:left="0" w:firstLine="709"/>
        <w:jc w:val="both"/>
        <w:rPr>
          <w:bCs/>
        </w:rPr>
      </w:pPr>
      <w:r>
        <w:rPr>
          <w:bCs/>
        </w:rPr>
        <w:t xml:space="preserve">рассылки информационных сообщений зарегистрированным пользователям и пользователям, подписанным на рассылку, а также управления и настройки рассылок;</w:t>
      </w:r>
      <w:r>
        <w:rPr>
          <w:bCs/>
        </w:rPr>
      </w:r>
      <w:r>
        <w:rPr>
          <w:bCs/>
        </w:rPr>
      </w:r>
    </w:p>
    <w:p>
      <w:pPr>
        <w:pStyle w:val="735"/>
        <w:widowControl w:val="off"/>
        <w:numPr>
          <w:numId w:val="4"/>
          <w:ilvl w:val="0"/>
        </w:numPr>
        <w:tabs>
          <w:tab w:val="left" w:pos="1134" w:leader="none"/>
        </w:tabs>
        <w:ind w:left="0" w:firstLine="709"/>
        <w:jc w:val="both"/>
        <w:rPr>
          <w:bCs/>
        </w:rPr>
      </w:pPr>
      <w:r>
        <w:rPr>
          <w:bCs/>
        </w:rPr>
        <w:t xml:space="preserve">продвижения и позиционирования инвестиционного портала в информационно-телекоммуникационной сети «Интернет», в том числе поисковой оптимизации (SEO), продвижения в социальных сетях (SМM);</w:t>
      </w:r>
      <w:r>
        <w:rPr>
          <w:bCs/>
        </w:rPr>
      </w:r>
      <w:r>
        <w:rPr>
          <w:bCs/>
        </w:rPr>
      </w:r>
    </w:p>
    <w:p>
      <w:pPr>
        <w:pStyle w:val="735"/>
        <w:widowControl w:val="off"/>
        <w:numPr>
          <w:numId w:val="4"/>
          <w:ilvl w:val="0"/>
        </w:numPr>
        <w:tabs>
          <w:tab w:val="left" w:pos="1134" w:leader="none"/>
          <w:tab w:val="left" w:pos="1276" w:leader="none"/>
        </w:tabs>
        <w:ind w:left="0" w:firstLine="709"/>
        <w:jc w:val="both"/>
        <w:rPr>
          <w:bCs/>
        </w:rPr>
      </w:pPr>
      <w:r>
        <w:rPr>
          <w:bCs/>
        </w:rPr>
        <w:t xml:space="preserve">регистрации пользователей, обработки и редактирования (модерации) комментариев и иной информации, поступившей от пользователя, контроля за соблюдением правил инвестиционного портала;</w:t>
      </w:r>
      <w:r>
        <w:rPr>
          <w:bCs/>
        </w:rPr>
      </w:r>
      <w:r>
        <w:rPr>
          <w:bCs/>
        </w:rPr>
      </w:r>
    </w:p>
    <w:p>
      <w:pPr>
        <w:pStyle w:val="735"/>
        <w:widowControl w:val="off"/>
        <w:numPr>
          <w:numId w:val="4"/>
          <w:ilvl w:val="0"/>
        </w:numPr>
        <w:tabs>
          <w:tab w:val="left" w:pos="1134" w:leader="none"/>
          <w:tab w:val="left" w:pos="1276" w:leader="none"/>
        </w:tabs>
        <w:ind w:left="0" w:firstLine="709"/>
        <w:jc w:val="both"/>
        <w:rPr>
          <w:bCs/>
        </w:rPr>
      </w:pPr>
      <w:r>
        <w:rPr>
          <w:bCs/>
        </w:rPr>
        <w:t xml:space="preserve">определения прав доступа и регистрации лиц, обслуживающих инвестиционный портал;</w:t>
      </w:r>
      <w:r>
        <w:rPr>
          <w:bCs/>
        </w:rPr>
      </w:r>
      <w:r>
        <w:rPr>
          <w:bCs/>
        </w:rPr>
      </w:r>
    </w:p>
    <w:p>
      <w:pPr>
        <w:pStyle w:val="735"/>
        <w:widowControl w:val="off"/>
        <w:numPr>
          <w:numId w:val="4"/>
          <w:ilvl w:val="0"/>
        </w:numPr>
        <w:tabs>
          <w:tab w:val="left" w:pos="1134" w:leader="none"/>
          <w:tab w:val="left" w:pos="1276" w:leader="none"/>
        </w:tabs>
        <w:ind w:left="0" w:firstLine="709"/>
        <w:jc w:val="both"/>
        <w:rPr>
          <w:bCs/>
        </w:rPr>
      </w:pPr>
      <w:r>
        <w:rPr>
          <w:bCs/>
        </w:rPr>
        <w:t xml:space="preserve"> создания системы автоматического взаимодействия и контроля между пользователями инвестиционного портала;</w:t>
      </w:r>
      <w:r>
        <w:rPr>
          <w:bCs/>
        </w:rPr>
      </w:r>
      <w:r>
        <w:rPr>
          <w:bCs/>
        </w:rPr>
      </w:r>
    </w:p>
    <w:p>
      <w:pPr>
        <w:pStyle w:val="735"/>
        <w:widowControl w:val="off"/>
        <w:numPr>
          <w:numId w:val="4"/>
          <w:ilvl w:val="0"/>
        </w:numPr>
        <w:tabs>
          <w:tab w:val="left" w:pos="1134" w:leader="none"/>
          <w:tab w:val="left" w:pos="1276" w:leader="none"/>
        </w:tabs>
        <w:ind w:left="0" w:firstLine="709"/>
        <w:jc w:val="both"/>
        <w:rPr>
          <w:bCs/>
        </w:rPr>
      </w:pPr>
      <w:r>
        <w:rPr>
          <w:bCs/>
        </w:rPr>
        <w:t xml:space="preserve"> оптимизации процесса актуализации данных инвестиционного портала;</w:t>
      </w:r>
      <w:r>
        <w:rPr>
          <w:bCs/>
        </w:rPr>
      </w:r>
      <w:r>
        <w:rPr>
          <w:bCs/>
        </w:rPr>
      </w:r>
    </w:p>
    <w:p>
      <w:pPr>
        <w:pStyle w:val="735"/>
        <w:widowControl w:val="off"/>
        <w:numPr>
          <w:numId w:val="4"/>
          <w:ilvl w:val="0"/>
        </w:numPr>
        <w:tabs>
          <w:tab w:val="left" w:pos="1134" w:leader="none"/>
          <w:tab w:val="left" w:pos="1276" w:leader="none"/>
        </w:tabs>
        <w:ind w:left="0" w:firstLine="709"/>
        <w:jc w:val="both"/>
        <w:rPr>
          <w:bCs/>
        </w:rPr>
      </w:pPr>
      <w:r>
        <w:rPr>
          <w:bCs/>
        </w:rPr>
        <w:t xml:space="preserve">создания автоматического взаимодействия и контроля между пользователями инвестиционного портала;</w:t>
      </w:r>
      <w:r>
        <w:rPr>
          <w:bCs/>
        </w:rPr>
      </w:r>
      <w:r>
        <w:rPr>
          <w:bCs/>
        </w:rPr>
      </w:r>
    </w:p>
    <w:p>
      <w:pPr>
        <w:pStyle w:val="735"/>
        <w:widowControl w:val="off"/>
        <w:numPr>
          <w:numId w:val="4"/>
          <w:ilvl w:val="0"/>
        </w:numPr>
        <w:tabs>
          <w:tab w:val="left" w:pos="1134" w:leader="none"/>
          <w:tab w:val="left" w:pos="1276" w:leader="none"/>
        </w:tabs>
        <w:ind w:left="0" w:firstLine="709"/>
        <w:jc w:val="both"/>
        <w:rPr>
          <w:bCs/>
        </w:rPr>
      </w:pPr>
      <w:r>
        <w:rPr>
          <w:bCs/>
        </w:rPr>
        <w:t xml:space="preserve">создания интеграции инвестиционного портала с другими информационными ресурсами.</w:t>
      </w:r>
      <w:r>
        <w:rPr>
          <w:bCs/>
        </w:rPr>
      </w:r>
      <w:r>
        <w:rPr>
          <w:bCs/>
        </w:rPr>
      </w:r>
    </w:p>
    <w:p>
      <w:pPr>
        <w:pStyle w:val="735"/>
        <w:widowControl w:val="off"/>
        <w:ind w:firstLine="709"/>
        <w:jc w:val="both"/>
        <w:rPr>
          <w:szCs w:val="22"/>
          <w:lang w:eastAsia="en-US"/>
        </w:rPr>
      </w:pPr>
      <w:r>
        <w:rPr>
          <w:szCs w:val="28"/>
        </w:rPr>
        <w:t xml:space="preserve">3. </w:t>
      </w:r>
      <w:r>
        <w:rPr>
          <w:szCs w:val="22"/>
          <w:lang w:eastAsia="en-US"/>
        </w:rPr>
        <w:t xml:space="preserve">Субсидии предоставляются Министерством, осуществляющим функции главного распорядителя бюджетных средств, до которого в соответствии с</w:t>
      </w:r>
      <w:r>
        <w:rPr>
          <w:b/>
          <w:szCs w:val="22"/>
          <w:lang w:eastAsia="en-US"/>
        </w:rPr>
        <w:t xml:space="preserve"> </w:t>
      </w:r>
      <w:r>
        <w:fldChar w:fldCharType="begin"/>
      </w:r>
      <w:r>
        <w:instrText xml:space="preserve">HYPERLINK "garantF1://12012604.2" \o "garantF1://12012604.2"</w:instrText>
      </w:r>
      <w:r>
        <w:fldChar w:fldCharType="separate"/>
      </w:r>
      <w:r>
        <w:rPr>
          <w:szCs w:val="22"/>
          <w:lang w:eastAsia="en-US"/>
        </w:rPr>
        <w:t xml:space="preserve">бюджетным законодательством</w:t>
      </w:r>
      <w:r>
        <w:fldChar w:fldCharType="end"/>
      </w:r>
      <w:r>
        <w:rPr>
          <w:szCs w:val="22"/>
          <w:lang w:eastAsia="en-US"/>
        </w:rPr>
        <w:t xml:space="preserve">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на цели, указанные в пункте 2 настоящего Порядка.</w:t>
      </w:r>
      <w:r>
        <w:rPr>
          <w:szCs w:val="22"/>
          <w:lang w:eastAsia="en-US"/>
        </w:rPr>
      </w:r>
      <w:r>
        <w:rPr>
          <w:szCs w:val="22"/>
          <w:lang w:eastAsia="en-US"/>
        </w:rPr>
      </w:r>
    </w:p>
    <w:p>
      <w:pPr>
        <w:pStyle w:val="735"/>
        <w:widowControl w:val="off"/>
        <w:ind w:firstLine="709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Субсидии предоставляется в пр</w:t>
      </w:r>
      <w:r>
        <w:rPr>
          <w:szCs w:val="22"/>
          <w:lang w:eastAsia="en-US"/>
        </w:rPr>
        <w:t xml:space="preserve">еделах бюджетных ассигнований, предусмотренных Законом Забайкальского края о бюджете Забайкальского края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субсидий.</w:t>
      </w:r>
      <w:r>
        <w:rPr>
          <w:szCs w:val="22"/>
          <w:lang w:eastAsia="en-US"/>
        </w:rPr>
      </w:r>
      <w:r>
        <w:rPr>
          <w:szCs w:val="22"/>
          <w:lang w:eastAsia="en-US"/>
        </w:rPr>
      </w:r>
    </w:p>
    <w:p>
      <w:pPr>
        <w:pStyle w:val="735"/>
        <w:widowControl w:val="off"/>
        <w:ind w:firstLine="709"/>
        <w:jc w:val="both"/>
        <w:rPr>
          <w:lang w:eastAsia="en-US"/>
        </w:rPr>
      </w:pPr>
      <w:r>
        <w:rPr>
          <w:szCs w:val="22"/>
          <w:lang w:eastAsia="en-US"/>
        </w:rPr>
        <w:t xml:space="preserve">4. Информация о субсидиях размещается на едином портале бюджетной системы Рос</w:t>
      </w:r>
      <w:r>
        <w:rPr>
          <w:szCs w:val="22"/>
          <w:lang w:eastAsia="en-US"/>
        </w:rPr>
        <w:t xml:space="preserve">сийской Федерации (https://promote.budget.gov.ru) в информационно-телекоммуникационной сети «Интернет» (далее соответственно – единый портал, сеть «Интернет») (в разделе единого портала) в порядке, установленном Министерством финансов Российской Федерации.</w:t>
      </w:r>
      <w:r>
        <w:rPr>
          <w:lang w:eastAsia="en-US"/>
        </w:rPr>
      </w:r>
      <w:r>
        <w:rPr>
          <w:lang w:eastAsia="en-US"/>
        </w:rPr>
      </w:r>
    </w:p>
    <w:p>
      <w:pPr>
        <w:pStyle w:val="735"/>
        <w:widowControl w:val="off"/>
        <w:ind w:firstLine="709"/>
        <w:jc w:val="both"/>
        <w:rPr>
          <w:lang w:eastAsia="en-US"/>
        </w:rPr>
      </w:pPr>
      <w:r>
        <w:rPr>
          <w:szCs w:val="22"/>
          <w:lang w:eastAsia="en-US"/>
        </w:rPr>
        <w:t xml:space="preserve">5. К категории получателей субсидий в рамках настоящего Порядка относятся юридические лица </w:t>
      </w:r>
      <w:r>
        <w:rPr>
          <w:bCs/>
        </w:rPr>
        <w:t xml:space="preserve">(за исключением государственных (муниципальных) учреждений), </w:t>
      </w:r>
      <w:r>
        <w:rPr>
          <w:szCs w:val="22"/>
          <w:lang w:eastAsia="en-US"/>
        </w:rPr>
        <w:t xml:space="preserve">имеющие официальный статус </w:t>
      </w:r>
      <w:r>
        <w:rPr>
          <w:rFonts w:eastAsia="Calibri"/>
          <w:szCs w:val="28"/>
          <w:lang w:eastAsia="en-US"/>
        </w:rPr>
        <w:t xml:space="preserve">специализированной организа</w:t>
      </w:r>
      <w:r>
        <w:rPr>
          <w:rFonts w:eastAsia="Calibri"/>
          <w:szCs w:val="28"/>
          <w:lang w:eastAsia="en-US"/>
        </w:rPr>
        <w:t xml:space="preserve">ции по привлечению инвестиций и работе с инвесторами в Забайкальском крае, за исключением вопросов осуществления капитальных вложений в создание объектов социальной, транспортной, промышленной и коммунальной инфраструктуры на территории Забайкальского края</w:t>
      </w:r>
      <w:r>
        <w:rPr>
          <w:szCs w:val="22"/>
          <w:lang w:eastAsia="en-US"/>
        </w:rPr>
        <w:t xml:space="preserve">.</w:t>
      </w:r>
      <w:r>
        <w:rPr>
          <w:lang w:eastAsia="en-US"/>
        </w:rPr>
      </w:r>
      <w:r>
        <w:rPr>
          <w:lang w:eastAsia="en-US"/>
        </w:rPr>
      </w:r>
    </w:p>
    <w:p>
      <w:pPr>
        <w:pStyle w:val="735"/>
        <w:widowControl w:val="off"/>
        <w:ind w:firstLine="709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6. Отбор осуществ</w:t>
      </w:r>
      <w:r>
        <w:rPr>
          <w:szCs w:val="22"/>
          <w:lang w:eastAsia="en-US"/>
        </w:rPr>
        <w:t xml:space="preserve">ляется Министерством способом запроса предложений исходя из соответствия участников отбора категории, критериям, установленным настоящим Порядком, и очередности поступления заявок участников отбора получателей субсидий на участие в отборе (далее – заявка).</w:t>
      </w:r>
      <w:r>
        <w:rPr>
          <w:szCs w:val="22"/>
          <w:lang w:eastAsia="en-US"/>
        </w:rPr>
      </w:r>
      <w:r>
        <w:rPr>
          <w:szCs w:val="22"/>
          <w:lang w:eastAsia="en-US"/>
        </w:rPr>
      </w:r>
    </w:p>
    <w:p>
      <w:pPr>
        <w:pStyle w:val="735"/>
        <w:widowControl w:val="off"/>
        <w:ind w:firstLine="709"/>
        <w:jc w:val="both"/>
        <w:rPr>
          <w:highlight w:val="white"/>
        </w:rPr>
      </w:pPr>
      <w:r>
        <w:rPr>
          <w:szCs w:val="22"/>
          <w:lang w:eastAsia="en-US"/>
        </w:rPr>
        <w:t xml:space="preserve">7</w:t>
      </w:r>
      <w:r>
        <w:rPr>
          <w:szCs w:val="22"/>
          <w:highlight w:val="white"/>
          <w:lang w:eastAsia="en-US"/>
        </w:rPr>
        <w:t xml:space="preserve">. Условиями предоставления субсидий являются:</w:t>
      </w:r>
      <w:r>
        <w:rPr>
          <w:highlight w:val="white"/>
        </w:rPr>
      </w:r>
      <w:r>
        <w:rPr>
          <w:highlight w:val="white"/>
        </w:rPr>
      </w:r>
    </w:p>
    <w:p>
      <w:pPr>
        <w:pStyle w:val="735"/>
        <w:ind w:firstLine="709"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1) соответствие получателя субсидий категории и критериям отбора, установленными пунктами 5 и 36 настоящего Порядка;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735"/>
        <w:ind w:firstLine="709"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2) соответствие получателя субсидий требованиям, указанным </w:t>
        <w:br w:type="textWrapping" w:clear="all"/>
        <w:t xml:space="preserve">в пункте 10 настоящего Порядка;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735"/>
        <w:widowControl w:val="off"/>
        <w:ind w:firstLine="709"/>
        <w:jc w:val="both"/>
        <w:rPr>
          <w:szCs w:val="28"/>
        </w:rPr>
      </w:pPr>
      <w:r>
        <w:rPr>
          <w:szCs w:val="28"/>
          <w:highlight w:val="white"/>
        </w:rPr>
        <w:t xml:space="preserve">3) заключение соглашения о предоставлении су</w:t>
      </w:r>
      <w:r>
        <w:rPr>
          <w:szCs w:val="28"/>
        </w:rPr>
        <w:t xml:space="preserve">бсидий между Министерством и получателями субсидий в соответст</w:t>
      </w:r>
      <w:r>
        <w:rPr>
          <w:szCs w:val="28"/>
        </w:rPr>
        <w:t xml:space="preserve">вии с типовой формой, установленной Министерством финансов Забайкальского края, в государственной интегрированной информационной системе управления общественными финансами «Электронный бюджет» (далее соответственно – Соглашение, ГИИС «Электронный бюджет»);</w:t>
      </w:r>
      <w:r>
        <w:rPr>
          <w:szCs w:val="28"/>
        </w:rPr>
      </w:r>
      <w:r>
        <w:rPr>
          <w:szCs w:val="28"/>
        </w:rPr>
      </w:r>
    </w:p>
    <w:p>
      <w:pPr>
        <w:pStyle w:val="735"/>
        <w:widowControl w:val="off"/>
        <w:shd w:val="clear" w:color="auto" w:fill="ffffff"/>
        <w:ind w:firstLine="709"/>
        <w:jc w:val="both"/>
        <w:rPr>
          <w:highlight w:val="white"/>
        </w:rPr>
      </w:pPr>
      <w:r>
        <w:rPr>
          <w:szCs w:val="28"/>
        </w:rPr>
        <w:t xml:space="preserve">4) согласие полу</w:t>
      </w:r>
      <w:r>
        <w:rPr>
          <w:szCs w:val="28"/>
          <w:highlight w:val="white"/>
        </w:rPr>
        <w:t xml:space="preserve">чателей субсидий и лиц, указанных в пункте 5 статьи 78 Бюджетного кодекса Российской Федерации, на осуществление Министерством и органами государственного финансового контроля проверок, предусмотренных пунктом 67</w:t>
      </w:r>
      <w:r>
        <w:rPr>
          <w:szCs w:val="28"/>
          <w:highlight w:val="white"/>
        </w:rPr>
        <w:t xml:space="preserve"> настоящего Порядка;</w:t>
      </w:r>
      <w:r>
        <w:rPr>
          <w:highlight w:val="white"/>
        </w:rPr>
      </w:r>
      <w:r>
        <w:rPr>
          <w:highlight w:val="white"/>
        </w:rPr>
      </w:r>
    </w:p>
    <w:p>
      <w:pPr>
        <w:pStyle w:val="735"/>
        <w:widowControl w:val="off"/>
        <w:ind w:firstLine="709"/>
        <w:jc w:val="both"/>
        <w:rPr>
          <w:szCs w:val="28"/>
          <w:lang w:eastAsia="en-US"/>
        </w:rPr>
      </w:pPr>
      <w:r>
        <w:rPr>
          <w:szCs w:val="28"/>
          <w:highlight w:val="white"/>
        </w:rPr>
        <w:t xml:space="preserve">5) запрет приобретения получателями субсидий, а также иными юридическими лицами, получающими средства </w:t>
      </w:r>
      <w:r>
        <w:rPr>
          <w:szCs w:val="28"/>
        </w:rPr>
        <w:t xml:space="preserve">на основании договоров, заключенных с получателями субсидий, за счет полученных </w:t>
        <w:br w:type="textWrapping" w:clear="all"/>
        <w:t xml:space="preserve">из бюджета Забайкальского края средств иностранной валюты, </w:t>
        <w:br w:type="textWrapping" w:clear="all"/>
        <w:t xml:space="preserve">за исключением операций, осуществляемых в соответствии с валютным за</w:t>
      </w:r>
      <w:r>
        <w:rPr>
          <w:szCs w:val="28"/>
        </w:rPr>
        <w:t xml:space="preserve">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Порядком.</w:t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735"/>
        <w:tabs>
          <w:tab w:val="left" w:pos="1134" w:leader="none"/>
        </w:tabs>
        <w:ind w:firstLine="709"/>
        <w:jc w:val="both"/>
        <w:rPr>
          <w:bCs/>
        </w:rPr>
      </w:pPr>
      <w:r>
        <w:rPr>
          <w:szCs w:val="28"/>
        </w:rPr>
        <w:t xml:space="preserve">8. </w:t>
      </w:r>
      <w:r>
        <w:rPr>
          <w:bCs/>
        </w:rPr>
        <w:t xml:space="preserve">Результатом предоставления субсидий является прирост количества посетителей инвестиционного портала, отслеживаемый с помощью инструмента для сбора статистики посещения сайта. </w:t>
      </w:r>
      <w:r>
        <w:rPr>
          <w:bCs/>
        </w:rPr>
      </w:r>
      <w:r>
        <w:rPr>
          <w:bCs/>
        </w:rPr>
      </w:r>
    </w:p>
    <w:p>
      <w:pPr>
        <w:pStyle w:val="735"/>
        <w:tabs>
          <w:tab w:val="left" w:pos="1134" w:leader="none"/>
        </w:tabs>
        <w:ind w:firstLine="709"/>
        <w:jc w:val="both"/>
        <w:rPr>
          <w:bCs/>
        </w:rPr>
      </w:pPr>
      <w:r>
        <w:rPr>
          <w:bCs/>
        </w:rPr>
        <w:t xml:space="preserve">Характеристикой результата является качественное выполнение перечня работ по технической и контентной поддержке инвестиционного портала в соответствии с техническим заданием (регулярн</w:t>
      </w:r>
      <w:r>
        <w:rPr>
          <w:bCs/>
        </w:rPr>
        <w:t xml:space="preserve">ая актуализация контента, регулярное техническое обслуживание сайта, простой и удобный графический интерфейс для поиска необходимой информации пользователями, в том числе иностранными пользователями (инвесторами) на русском, китайском, английском языках). </w:t>
      </w:r>
      <w:r>
        <w:rPr>
          <w:bCs/>
        </w:rPr>
      </w:r>
      <w:r>
        <w:rPr>
          <w:bCs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9. Документами, подтверждающими фактически произведенные расходы, источником финансового обеспечения которых стали субсидии, являются договоры приобретения товаров и (или) работ, и (или) услуг для достижения результата предоставления субсидий, акты приема</w:t>
      </w:r>
      <w:r>
        <w:rPr>
          <w:szCs w:val="28"/>
        </w:rPr>
        <w:t xml:space="preserve">-передачи или товарные накладные, счета и счета-фактуры, документы, подтверждающие оплату получателями субсидий приобретенных товаров и (или) работ, </w:t>
        <w:br/>
        <w:t xml:space="preserve">и (или) услуг, в том числе платежные поручения и (или) кассовые чеки </w:t>
        <w:br/>
        <w:t xml:space="preserve">с указанием обязательных реквизитов.</w:t>
      </w:r>
      <w:r>
        <w:rPr>
          <w:szCs w:val="28"/>
        </w:rPr>
      </w:r>
      <w:r>
        <w:rPr>
          <w:szCs w:val="28"/>
        </w:rPr>
      </w:r>
    </w:p>
    <w:p>
      <w:pPr>
        <w:pStyle w:val="735"/>
        <w:widowControl w:val="off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735"/>
        <w:widowControl w:val="off"/>
        <w:shd w:val="clear" w:color="auto" w:fill="ffffff"/>
        <w:contextualSpacing/>
        <w:jc w:val="center"/>
        <w:rPr>
          <w:rFonts w:cs="Calibri"/>
          <w:b/>
          <w:szCs w:val="22"/>
          <w:lang w:eastAsia="en-US"/>
        </w:rPr>
      </w:pPr>
      <w:r>
        <w:rPr>
          <w:rFonts w:cs="Calibri"/>
          <w:b/>
          <w:szCs w:val="22"/>
          <w:lang w:eastAsia="en-US"/>
        </w:rPr>
        <w:t xml:space="preserve">2. Требования к участникам отбора  </w:t>
      </w:r>
      <w:r>
        <w:rPr>
          <w:rFonts w:cs="Calibri"/>
          <w:b/>
          <w:szCs w:val="22"/>
          <w:lang w:eastAsia="en-US"/>
        </w:rPr>
      </w:r>
      <w:r>
        <w:rPr>
          <w:rFonts w:cs="Calibri"/>
          <w:b/>
          <w:szCs w:val="22"/>
          <w:lang w:eastAsia="en-US"/>
        </w:rPr>
      </w:r>
    </w:p>
    <w:p>
      <w:pPr>
        <w:pStyle w:val="735"/>
        <w:widowControl w:val="off"/>
        <w:shd w:val="clear" w:color="auto" w:fill="ffffff"/>
        <w:contextualSpacing/>
        <w:jc w:val="center"/>
        <w:rPr>
          <w:rFonts w:cs="Calibri"/>
          <w:b/>
          <w:szCs w:val="22"/>
          <w:lang w:eastAsia="en-US"/>
        </w:rPr>
      </w:pPr>
      <w:r>
        <w:rPr>
          <w:rFonts w:cs="Calibri"/>
          <w:b/>
          <w:szCs w:val="22"/>
          <w:lang w:eastAsia="en-US"/>
        </w:rPr>
        <w:t xml:space="preserve">при предоставлении субсидий</w:t>
      </w:r>
      <w:r>
        <w:rPr>
          <w:rFonts w:cs="Calibri"/>
          <w:b/>
          <w:szCs w:val="22"/>
          <w:lang w:eastAsia="en-US"/>
        </w:rPr>
      </w:r>
      <w:r>
        <w:rPr>
          <w:rFonts w:cs="Calibri"/>
          <w:b/>
          <w:szCs w:val="22"/>
          <w:lang w:eastAsia="en-US"/>
        </w:rPr>
      </w:r>
    </w:p>
    <w:p>
      <w:pPr>
        <w:pStyle w:val="735"/>
        <w:widowControl w:val="off"/>
        <w:shd w:val="clear" w:color="auto" w:fill="ffffff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17" w:lineRule="atLeast"/>
        <w:ind w:left="0" w:right="0" w:firstLine="709"/>
        <w:jc w:val="both"/>
        <w:rPr>
          <w:sz w:val="28"/>
          <w:szCs w:val="28"/>
          <w:highlight w:val="none"/>
        </w:rPr>
      </w:pPr>
      <w:r>
        <w:rPr>
          <w:szCs w:val="22"/>
          <w:highlight w:val="none"/>
          <w:lang w:eastAsia="en-US"/>
        </w:rPr>
        <w:t xml:space="preserve">10. 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Участник отбора получателей субсидий на даты рассмотрения заявки и заключения договора (соглашения) о предоставлении субсидии (далее - соглашение) должен соответствовать следующим требованиям: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17" w:lineRule="atLeast"/>
        <w:ind w:left="0" w:right="0" w:firstLine="709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1) участник отбора получателей субсидий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hyperlink r:id="rId12" w:tooltip="https://login.consultant.ru/link/?req=doc&amp;base=LAW&amp;n=420230&amp;dst=100010&amp;field=134&amp;date=16.04.2026" w:history="1">
        <w:r>
          <w:rPr>
            <w:rStyle w:val="940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ретьих лиц) участия офшорных компаний в совокупности превышает 25 процентов (если иное не установлено законодательством Российской Федерации). При расчете доли участия офшорных компаний в уставном (складочном) капитале российских юридических лиц не учитыва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ются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17" w:lineRule="atLeast"/>
        <w:ind w:left="0" w:right="0" w:firstLine="709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2) участник отбора получателей субсидий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17" w:lineRule="atLeast"/>
        <w:ind w:left="0" w:right="0" w:firstLine="709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3) участник отбора получателей субсидий не должен получать средства из федерального бюджета (бюджета субъекта Российской Федерации, местного бюджета), из которого планируется предоставление субсидии, на основании иных нормативных правовых актов Российской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Федерации (нормативных правовых актов субъекта Российской Федерации, муниципальных правовых актов), решений о порядке предоставления субсидии на цели, установленные решением о порядке предоставления субсидии, в целях определения получателей которой проводи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тся отбор получателей субсидий;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17" w:lineRule="atLeast"/>
        <w:ind w:left="0" w:right="0" w:firstLine="709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4) участник отбора получателей субсидий не должен являться иностранным агентом в соответствии с Федеральным </w:t>
      </w:r>
      <w:hyperlink r:id="rId13" w:tooltip="https://login.consultant.ru/link/?req=doc&amp;base=LAW&amp;n=503698&amp;date=16.04.2026" w:history="1">
        <w:r>
          <w:rPr>
            <w:rStyle w:val="940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 контроле за деятельностью лиц, находящихся под иностранным влиянием»;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17" w:lineRule="atLeast"/>
        <w:ind w:left="0" w:right="0" w:firstLine="709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5) участник отбора получателей субсидий не находится в составляемых в рамках реализации полномочий, предусмотренных </w:t>
      </w:r>
      <w:hyperlink r:id="rId14" w:tooltip="https://login.consultant.ru/link/?req=doc&amp;base=LAW&amp;n=121087&amp;dst=100142&amp;field=134&amp;date=16.04.2026" w:history="1">
        <w:r>
          <w:rPr>
            <w:rStyle w:val="940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главой VII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17" w:lineRule="atLeast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6) у участника отбора получателей субсидий должны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субсидии, иных субсидий, бюджетных инвестиций, а также иная проср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17" w:lineRule="atLeast"/>
        <w:ind w:left="0" w:right="0" w:firstLine="709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7) у участника отбора получателей субсидий на едином налоговом счете должна отсутствовать или не превышать размер, определенный </w:t>
      </w:r>
      <w:hyperlink r:id="rId15" w:tooltip="https://login.consultant.ru/link/?req=doc&amp;base=LAW&amp;n=511493&amp;dst=5769&amp;field=134&amp;date=16.04.2026" w:history="1">
        <w:r>
          <w:rPr>
            <w:rStyle w:val="940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пунктом 3 статьи 47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17" w:lineRule="atLeast"/>
        <w:ind w:left="0" w:right="0" w:firstLine="709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8) участник отбора получателей субсидий, являющийся юридическим лицом, не должен находиться в процессе реорганизации (за исключением реорганизации в форме присоединения к юридическому лицу, являющемуся участником отбора получателей субсидий, другого юридич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еского лица), ликвидации, в отношении него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17" w:lineRule="atLeast"/>
        <w:ind w:left="0" w:right="0" w:firstLine="709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9)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являющегося юридическим лицом;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17" w:lineRule="atLeast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10) участник отбора получателей субсидий должен соответствовать установленным федеральными законами и иными нормативными правовыми актами Российской Федерации требованиям (наличие лицензии, аккредитации и др.).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17" w:lineRule="atLeast"/>
        <w:ind w:left="0" w:right="0" w:firstLine="709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Министерство в целях подтверждения соответствия участника отбора получателей субсидий установленным требованиям не вправе требовать от участника отбора получателей субсидий представления документов и информации при наличии соотве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 отбора получателей субсидий гот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ов представить указанные документы и информацию в Министерство по собственной инициативе.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17" w:lineRule="atLeast"/>
        <w:ind w:left="0" w:right="0" w:firstLine="709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Проверка участника отбора получателей субсидий на соответствие требованиям, указанным в настоящем пункте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втоматической проверки).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17" w:lineRule="atLeast"/>
        <w:ind w:left="0" w:right="0" w:firstLine="709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Подтверждение соответствия участника отбора получателей субсидий требованиям, указанным настоящим пунктом, за исключением подпункта 10 </w:t>
      </w:r>
      <w:r>
        <w:rPr>
          <w:sz w:val="28"/>
          <w:szCs w:val="28"/>
          <w:highlight w:val="none"/>
        </w:rPr>
        <w:t xml:space="preserve">настоящего </w:t>
      </w:r>
      <w:r>
        <w:rPr>
          <w:sz w:val="28"/>
          <w:szCs w:val="28"/>
          <w:highlight w:val="none"/>
        </w:rPr>
        <w:t xml:space="preserve">пункта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получателей субсидий отметок о соответствии указанным 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ребованиям посредством заполнения соответствующих экранных форм веб-интерфейса системы «Электронный бюджет».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17" w:lineRule="atLeast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целях подтверждения соответствия участника отбора получателей субсидий требованиям, устанавливаемым подпунктом 10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настоящего пункта, в объявлении о проведении отбора получателей субсидий Министерство определяет перечень информации и документов, подтверждающих соответствие участника отбора получателей субсидий каждому требованию, а также треб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ования к таким документам (при установлении таких требований).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617" w:leader="none"/>
        </w:tabs>
        <w:spacing w:before="0" w:beforeAutospacing="0" w:after="0" w:line="17" w:lineRule="atLeast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ab/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20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  <w:t xml:space="preserve">3.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Порядок формирования, изменения и размещения</w:t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20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объявления о проведении отбора получателей субсидий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Cs w:val="28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highlight w:val="none"/>
        </w:rPr>
      </w:pPr>
      <w:r>
        <w:rPr>
          <w:szCs w:val="28"/>
        </w:rPr>
        <w:t xml:space="preserve">11. Объявление о проведении отбора (далее – Объявление) разм</w:t>
      </w:r>
      <w:r>
        <w:rPr>
          <w:szCs w:val="28"/>
        </w:rPr>
        <w:t xml:space="preserve">ещается Министерством не позднее 5-го календарного дня до дня начала приема заявок, после подписания усиленной квалифицированной электронной подписью руководителя Министерства (уполномоченного им лица) и </w:t>
      </w:r>
      <w:r>
        <w:rPr>
          <w:szCs w:val="28"/>
          <w:highlight w:val="none"/>
        </w:rPr>
        <w:t xml:space="preserve">публикации на едином портале информации о субсидиях.</w:t>
      </w:r>
      <w:r>
        <w:rPr>
          <w:highlight w:val="none"/>
        </w:rPr>
      </w:r>
      <w:r>
        <w:rPr>
          <w:highlight w:val="none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Объявление формируется в электронной форме посредством заполнения с</w:t>
      </w:r>
      <w:r>
        <w:rPr>
          <w:szCs w:val="28"/>
        </w:rPr>
        <w:t xml:space="preserve">оответствующих экранных форм веб-интерфейса ГИИС «Электронный бюджет», подписывается усиленной квалифицированной электронной подписью руководителя Министерства (уполномоченного им лица), публикуется на едином портале и включает в себя следующую информацию:</w:t>
      </w:r>
      <w:r>
        <w:rPr>
          <w:szCs w:val="28"/>
        </w:rPr>
      </w:r>
      <w:r>
        <w:rPr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способ проведения отбора получателей субсидий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дата и время начала приема заявок, а также дата и время окончания приема заявок;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наименование, место нахождения, почтовый адрес, адрес электронной почты, контактный телефон Министерства;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 наименование субсидии, результаты предоставления субсидии, определенные в соответствии с Правилами предоставления субсидий, а также при необходимости их характеристики;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5)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требования к участникам отбора получателей субсидий, предъявляемые в соответствии с </w:t>
      </w:r>
      <w:hyperlink r:id="rId16" w:tooltip="https://login.consultant.ru/link/?req=doc&amp;base=LAW&amp;n=528092&amp;dst=100085&amp;field=134&amp;date=16.04.2026" w:history="1">
        <w:r>
          <w:rPr>
            <w:rStyle w:val="940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разделом II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настоящего Порядка, а также перечень документов, представляемых участниками отбора получателей субсидий для подтверждения соответствия требованиям, указанным в </w:t>
      </w:r>
      <w:hyperlink r:id="rId17" w:tooltip="https://login.consultant.ru/link/?req=doc&amp;base=LAW&amp;n=528092&amp;dst=100097&amp;field=134&amp;date=16.04.2026" w:history="1">
        <w:r>
          <w:rPr>
            <w:rStyle w:val="940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подпункте </w:t>
        </w:r>
        <w:r>
          <w:rPr>
            <w:rStyle w:val="940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10 пункта 10 настоящего Порядка;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6) категории участников отбора получателей субсидий, соответствие которым предоставляет преимущество при рассмотрении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заявок, и размер такого преимущества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7) порядок подачи заявок участниками отбора получателей субсидий;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8) порядок отзыва участниками отбора получателей субсидий заявок, включающий в себя возможность или отсутствие возможности отзыва заявок, а также условия отзыва заявок: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а) отзыв в любое время до даты окончания проведения отбора получателей субсидий;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б) отзыв до наступления даты окончания приема заявок;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в) отзыв до окончания приема заявок, но не позднее даты, определенной Министерством;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9) порядок внесения участниками отбора получателей субсидий изменений в заявки, включающий в себя возможность или отсутствие возможности внесения изменений в заявки, а также условия внесения изменений в заявки: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а) внесение изменений до дня окончания срока приема заявок после формирования участником отбора получателей субсидий в электронной форме уведомления об отзыве заявки и последующего формирования новой заявки;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б) внесение изменений в заявку на стадии рассмотрения заявки по решению Министерства о возврате заявки на доработку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10) порядок рассмотрения заявок на предмет их соответствия установленным в объявлении о проведении отбора получателей субсидий требованиям, категориям и (или) критериям, сро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ки рассмотрения заявок;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11) порядок возврата заявок участникам отбора получателей субсидий на доработку, определяющий в том числе: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а) возможность или отсутствие возможности возврата заявок на доработку;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б) срок, не позднее которого участник отбора получателей субсидий должен направить скорректированную заявку, после возврата его заявки на доработку;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в) основания для возврата заявки на доработку;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12) порядок отклонения заявок, а также информация об основаниях их отклонения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13) порядок оценки заявок, включающий критерии оценки, показатели, образующие критерии оценки, и их весовое значение в общей оценке, необходимую для представления участником отбора получателей субсид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ий информацию по каждому критерию оценки, показателю критерия оценки, сведения, документы и материалы, подтверждающие такую информацию,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сроки оценки заявок;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 объем распределяемой субсидии в рамках отбора получателей субсидий, порядок расчета размера субсидии, установленный решением о порядке предоставления субсидии, правила распределения субсидии по результатам отбора получателей субсидий, которые могут вклю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чать максимальный (минимальный) размер субсидии, предоставляемой победителю (победителям) отбора получателей субсидий, а также предельное количество победителей отбора получателей субсидий;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15) порядок предоставления участникам отбора получателей субсидий разъяснений положений объявления о проведении отбора получателей субсидий,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даты начала и окончания срока такого предоставления;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16) срок, в течение которого победитель (победители) отбора получателей субсидий должен (должны) подписать соглашение;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17) условия признания победителя (победителей) отбора получателей субсидий уклонившимся от заключения соглашения: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если победитель отбора получателей субсидий не подписал соглашение в течение указанного в объявлении о проведении отбора получателей субсидий количества рабочих дней со дня определения победителей отбора получателей субсидий и не направил возражения по про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екту соглашения;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если победитель отбора получателей субсидий не подписал соглашение в течение указанного в объявлении о проведении отбора получателей субсидий количества рабочих дней со дня поступления соглашения на подписание в систему «Электронный бюджет» и не направил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озражения по проекту соглашения;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5"/>
        <w:ind w:firstLine="709"/>
        <w:jc w:val="both"/>
        <w:rPr>
          <w:highlight w:val="none"/>
        </w:rPr>
      </w:pPr>
      <w:r>
        <w:rPr>
          <w:szCs w:val="28"/>
        </w:rPr>
        <w:t xml:space="preserve">18) сроки размещ</w:t>
      </w:r>
      <w:r>
        <w:rPr>
          <w:szCs w:val="28"/>
        </w:rPr>
        <w:t xml:space="preserve">ения протокола подведения итогов отбора на едином портале, а также при необходимости на официальном сайте Министерства </w:t>
        <w:br/>
        <w:t xml:space="preserve">в сети «Интернет», которые не могут быть позднее 14-го календарного дня, следующего за днем определения победителя (победителей) отбора.</w:t>
      </w:r>
      <w:r>
        <w:rPr>
          <w:highlight w:val="none"/>
        </w:rPr>
      </w:r>
      <w:r>
        <w:rPr>
          <w:highlight w:val="none"/>
        </w:rPr>
      </w:r>
    </w:p>
    <w:p>
      <w:pPr>
        <w:pStyle w:val="735"/>
        <w:ind w:firstLine="709"/>
        <w:jc w:val="both"/>
      </w:pPr>
      <w:r>
        <w:rPr>
          <w:szCs w:val="28"/>
        </w:rPr>
        <w:t xml:space="preserve">12. Министерство вправе принять решение о внесении изменений </w:t>
        <w:br w:type="textWrapping" w:clear="all"/>
        <w:t xml:space="preserve">в Объявление, которое размещается на едином портале не позднее даты окончания приема заявок.</w:t>
      </w:r>
    </w:p>
    <w:p>
      <w:pPr>
        <w:pStyle w:val="735"/>
        <w:ind w:firstLine="709"/>
        <w:jc w:val="both"/>
      </w:pPr>
      <w:r>
        <w:rPr>
          <w:szCs w:val="28"/>
        </w:rPr>
        <w:t xml:space="preserve">13. При внесении изменений в Объявление</w:t>
      </w:r>
      <w:r>
        <w:rPr>
          <w:szCs w:val="28"/>
        </w:rPr>
        <w:t xml:space="preserve"> изменение способа отбора не допускается, а срок подачи участниками отбора заявок продлевается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дней. </w:t>
      </w:r>
    </w:p>
    <w:p>
      <w:pPr>
        <w:pStyle w:val="735"/>
        <w:ind w:firstLine="709"/>
        <w:jc w:val="both"/>
      </w:pPr>
      <w:r>
        <w:rPr>
          <w:szCs w:val="28"/>
        </w:rPr>
        <w:t xml:space="preserve">14. В случае внесения изменений в Объявление после наступления даты начала приема заявок в Объявление включается положение, предусматривающее право участников отбора внести изменения в заявки.</w:t>
      </w:r>
    </w:p>
    <w:p>
      <w:pPr>
        <w:pStyle w:val="735"/>
        <w:ind w:firstLine="709"/>
        <w:jc w:val="both"/>
        <w:rPr>
          <w:highlight w:val="none"/>
        </w:rPr>
      </w:pPr>
      <w:r>
        <w:rPr>
          <w:szCs w:val="28"/>
        </w:rPr>
        <w:t xml:space="preserve">15. Участники отбора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получателей субсидий</w:t>
      </w:r>
      <w:r>
        <w:rPr>
          <w:szCs w:val="28"/>
        </w:rPr>
        <w:t xml:space="preserve">, подавшие заявку, уведомляются о внесении изменений в Объявление не позднее дня, следующего за днем внесения изменений в объявление, с использованием системы ГИИС «Электронный бюджет».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</w:pP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4.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Порядок отмены проведения отбора получателей субсидий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16. Министерство вправе принять решение об отмене проведения отбора, которое размещается на едином портале не позднее чем за 1 рабочий день до даты окончания срока подачи заявок.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17. Объявление об отмене отбора формируется в электронной форме посредством заполнения соответствующих экранных форм веб</w:t>
      </w:r>
      <w:r>
        <w:rPr>
          <w:szCs w:val="28"/>
        </w:rPr>
        <w:t xml:space="preserve">-интерфейса ГИИС «Электронный бюджет», подписывается усиленной квалифицированной электронной подписью руководителя Министерства или уполномоченного им лица, размещается на едином портале в день его подписания и содержит информацию о причинах отмены отбора.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18. Участники отбора, подавшие заявки, информируются об отмене проведения отбора в ГИИС «Электронный бюджет».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19. Отбор считается отмененным со дня размещения объявления о его отмене на едином портале.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highlight w:val="none"/>
        </w:rPr>
      </w:pPr>
      <w:r>
        <w:rPr>
          <w:color w:val="000000"/>
          <w:szCs w:val="28"/>
        </w:rPr>
        <w:t xml:space="preserve">20. </w:t>
      </w:r>
      <w:r>
        <w:rPr>
          <w:szCs w:val="28"/>
        </w:rPr>
        <w:t xml:space="preserve">После окончания срока отмены проведения отбора в соответствии</w:t>
        <w:br w:type="textWrapping" w:clear="all"/>
        <w:t xml:space="preserve">с пунктом 16 настоящего Порядка и до заключения Соглашения </w:t>
        <w:br w:type="textWrapping" w:clear="all"/>
        <w:t xml:space="preserve">с победителем (победителями) отбора Министерство вправе отменить отбор тольк</w:t>
      </w:r>
      <w:r>
        <w:rPr>
          <w:szCs w:val="28"/>
          <w:highlight w:val="white"/>
        </w:rPr>
        <w:t xml:space="preserve">о в случае возникновения обстоятельств непреодолимой силы </w:t>
        <w:br w:type="textWrapping" w:clear="all"/>
        <w:t xml:space="preserve">в соответствии с пунктом 3 статьи 401 Гражданского кодекса Российской Федерации.</w:t>
      </w:r>
      <w:r>
        <w:rPr>
          <w:rFonts w:ascii="Arial" w:hAnsi="Arial" w:eastAsia="Arial" w:cs="Arial"/>
          <w:b/>
          <w:color w:val="000000"/>
          <w:sz w:val="24"/>
        </w:rPr>
        <w:br/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120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5. Порядок формирования и подачи участниками отбора</w:t>
        <w:br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120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получателей субсидий заявок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beforeAutospacing="0" w:line="240" w:lineRule="auto"/>
        <w:ind w:firstLine="0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sz w:val="28"/>
          <w:szCs w:val="28"/>
          <w:highlight w:val="none"/>
          <w:lang w:val="en-US"/>
        </w:rPr>
        <w:t xml:space="preserve">2</w:t>
      </w:r>
      <w:r>
        <w:rPr>
          <w:sz w:val="28"/>
          <w:szCs w:val="28"/>
          <w:highlight w:val="none"/>
          <w:lang w:val="ru-RU"/>
        </w:rPr>
        <w:t xml:space="preserve">1</w:t>
      </w:r>
      <w:r>
        <w:rPr>
          <w:sz w:val="28"/>
          <w:szCs w:val="28"/>
          <w:highlight w:val="none"/>
          <w:lang w:val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участию в отборе получателей субсидий допускаются юридические лица, соответствующие требованиям, указанным в объявлении о проведении отбора получателей субсидий.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22. Заявка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подается и формируется в соответствии с требованиями и в сроки, указанные в объявлении о проведении отбора получателей субсидий.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23. Заявки формируются участниками отбора получателей субсидий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(документов на бумажном носителе, преобразованных в электронную форму путем сканирования) и материалов, сформированных в том числе в электронном виде с использованием иных информационных систем, представление которых предусмотрено в объявлении о проведении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отбора получателей субсидий.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24. Заявка подписывается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усиленной квалифицированной электронной подписью руководителя участника отбора получателей субсидий или уполномоченного им лиц.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25.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получателей субсидий в соответствии с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26.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Фото- и видеоматериалы, включаемые в заявку, должны содержать четкое и контрастное изображение высокого качества.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27. 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в системе «Электронный бюджет».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5"/>
        <w:ind w:firstLine="709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28. </w:t>
      </w:r>
      <w:r>
        <w:rPr>
          <w:szCs w:val="28"/>
          <w:highlight w:val="white"/>
        </w:rPr>
        <w:t xml:space="preserve">Заявка подается в Министерство в соответствии с требованиями </w:t>
        <w:br/>
        <w:t xml:space="preserve">и в сроки, указанные в Объявлении, и формируется участником отбора получателей субсидий</w:t>
      </w:r>
      <w:r>
        <w:rPr>
          <w:szCs w:val="28"/>
          <w:highlight w:val="white"/>
        </w:rPr>
        <w:t xml:space="preserve"> в электронной форме посредством заполнения соответствующих экранных форм веб-интерфейса ГИИС «Электрон</w:t>
      </w:r>
      <w:r>
        <w:rPr>
          <w:szCs w:val="28"/>
        </w:rPr>
        <w:t xml:space="preserve">ный бюджет» и представления в ГИИС «Электронный бюджет» электронных копий документов (документов на бумажном носителе, преобразованных в электронную форму путем сканирования):</w:t>
      </w:r>
      <w:r>
        <w:rPr>
          <w:highlight w:val="white"/>
        </w:rPr>
      </w:r>
      <w:r>
        <w:rPr>
          <w:highlight w:val="white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1) документов, обосновывающих сумму субсидий: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  <w:u w:val="single"/>
        </w:rPr>
      </w:pPr>
      <w:r>
        <w:rPr>
          <w:szCs w:val="28"/>
        </w:rPr>
        <w:t xml:space="preserve">а) на финансовое обеспечение планируемых расходов (</w:t>
      </w:r>
      <w:r>
        <w:rPr>
          <w:color w:val="000000"/>
          <w:szCs w:val="28"/>
        </w:rPr>
        <w:t xml:space="preserve">предварительная </w:t>
      </w:r>
      <w:r>
        <w:rPr>
          <w:szCs w:val="28"/>
        </w:rPr>
        <w:t xml:space="preserve">смета расходов с указанием общей суммы, коммерческие предложения, копии договоров, письма и иные документы);</w:t>
      </w:r>
      <w:r>
        <w:rPr>
          <w:szCs w:val="28"/>
          <w:u w:val="single"/>
        </w:rPr>
      </w:r>
      <w:r>
        <w:rPr>
          <w:szCs w:val="28"/>
          <w:u w:val="single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б) на возмещение затрат (</w:t>
      </w:r>
      <w:r>
        <w:rPr>
          <w:szCs w:val="28"/>
          <w:lang w:eastAsia="ja-JP"/>
        </w:rPr>
        <w:t xml:space="preserve">договоры приобретения товаров и (или) работ, и (или) услуг, аренды, акты приема-передачи</w:t>
      </w:r>
      <w:r>
        <w:rPr>
          <w:szCs w:val="28"/>
          <w:lang w:eastAsia="ja-JP"/>
        </w:rPr>
        <w:t xml:space="preserve"> или товарные накладные и (или) счета-фактуры, документы, подтверждающие оплату получателем субсидий приобретенных товаров и (или) работ, и (или) услуг, аренды, содержащие направления затрат и их количественные показатели, в том числе платежные поручения);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  <w:highlight w:val="white"/>
        </w:rPr>
        <w:t xml:space="preserve">2) документа, подтверждающего полномочия руководителя участника отбора получателей субсидий или лица,</w:t>
      </w:r>
      <w:r>
        <w:rPr>
          <w:szCs w:val="28"/>
        </w:rPr>
        <w:t xml:space="preserve"> имеющего право на подписание Соглашения (выписка из протокола и (или) приказ о назначении, доверенность);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3) учредительных документов, изменений и дополнений </w:t>
        <w:br/>
        <w:t xml:space="preserve">к учредительным документам;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4) инфо</w:t>
      </w:r>
      <w:r>
        <w:rPr>
          <w:szCs w:val="28"/>
        </w:rPr>
        <w:t xml:space="preserve">рмации о расчетном ил</w:t>
      </w:r>
      <w:r>
        <w:rPr>
          <w:szCs w:val="28"/>
        </w:rPr>
        <w:t xml:space="preserve">и корреспондентском счете, открытом участником отбора получателей субсидий в учреждениях Центрального банка Российской Федерации или кредитных организациях, на который в случае принятия решения о предоставлении субсидий будут перечислены средства субсидий;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5) выписки из Единого государственного реестра юридических лиц (представляется участниками отбора получателей субсидий по собственной инициативе);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6) справки налогового органа, подтверждающую отсутствие </w:t>
        <w:br/>
        <w:t xml:space="preserve">у получателей субсидий на дату, определенную в Объявлении,</w:t>
      </w:r>
      <w:r>
        <w:rPr>
          <w:szCs w:val="28"/>
        </w:rPr>
        <w:t xml:space="preserve"> неисполненной обязан</w:t>
      </w:r>
      <w:r>
        <w:rPr>
          <w:szCs w:val="28"/>
        </w:rPr>
        <w:t xml:space="preserve">ности по уплате налогов, сборов, страховых взносов, пеней, штрафов, процентов, подлежащих уплате в соответствии </w:t>
        <w:br/>
        <w:t xml:space="preserve">с законодательством Российской Федерации о налогах и сборах (представляется участниками отбора получателей субсидий по собственной инициативе);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7) согласия на публика</w:t>
      </w:r>
      <w:r>
        <w:rPr>
          <w:szCs w:val="28"/>
        </w:rPr>
        <w:t xml:space="preserve">цию (размещение) в сети «Интернет» информации об участнике отбора получателе субсидий, подаваемого участником отбора </w:t>
      </w:r>
      <w:r>
        <w:rPr>
          <w:szCs w:val="28"/>
        </w:rPr>
        <w:t xml:space="preserve">получателей субсидий</w:t>
      </w:r>
      <w:r>
        <w:rPr>
          <w:szCs w:val="28"/>
        </w:rPr>
        <w:t xml:space="preserve"> заявке, а также иной информации об участнике отбора </w:t>
      </w:r>
      <w:r>
        <w:rPr>
          <w:szCs w:val="28"/>
        </w:rPr>
        <w:t xml:space="preserve">получателей субсидий</w:t>
      </w:r>
      <w:r>
        <w:rPr>
          <w:szCs w:val="28"/>
        </w:rPr>
        <w:t xml:space="preserve">, связанной с соответствующим отбором получателей субсидий и результатом предоставления субсидий, подаваемо</w:t>
      </w:r>
      <w:r>
        <w:rPr>
          <w:szCs w:val="28"/>
        </w:rPr>
        <w:t xml:space="preserve">й</w:t>
      </w:r>
      <w:r>
        <w:rPr>
          <w:szCs w:val="28"/>
        </w:rPr>
        <w:t xml:space="preserve"> посредством заполнения соответствующих экранных форм веб-интерфейса системы «Электронный бюджет».</w:t>
      </w:r>
      <w:r>
        <w:rPr>
          <w:szCs w:val="28"/>
        </w:rPr>
      </w:r>
      <w:r>
        <w:rPr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29. При несоответствии поданных в составе заявки сведений, содержащихся в экранных формах веб-интерфейса системы «Электронный бюджет», сведениям, содержащимся в прилагаемых к заявке документах, приоритет имеют сведения, содержащиеся в экранных формах 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б-интерфейса системы «Электронный бюджет».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30. Участник отбора </w:t>
      </w:r>
      <w:r>
        <w:rPr>
          <w:szCs w:val="28"/>
        </w:rPr>
        <w:t xml:space="preserve">получателей субсидий</w:t>
      </w:r>
      <w:r>
        <w:rPr>
          <w:szCs w:val="28"/>
        </w:rPr>
        <w:t xml:space="preserve"> до дня окончания срока приема заявок, указанного в Объявлении, вправе внести в нее изменения путем формирования  в электронной форме уведомления об отзыве заявки </w:t>
      </w:r>
      <w:r>
        <w:rPr>
          <w:szCs w:val="28"/>
        </w:rPr>
        <w:t xml:space="preserve">и последующего формирования новой заявки в соответствии с требованиями, установленными </w:t>
      </w:r>
      <w:r>
        <w:rPr>
          <w:highlight w:val="none"/>
        </w:rPr>
        <w:t xml:space="preserve">пунктами 23 и 24</w:t>
      </w:r>
      <w:r>
        <w:rPr>
          <w:szCs w:val="28"/>
          <w:highlight w:val="none"/>
        </w:rPr>
        <w:t xml:space="preserve"> </w:t>
      </w:r>
      <w:r>
        <w:rPr>
          <w:szCs w:val="28"/>
        </w:rPr>
        <w:t xml:space="preserve">настоящего Порядка.</w:t>
      </w:r>
      <w:r>
        <w:rPr>
          <w:szCs w:val="28"/>
        </w:rPr>
      </w:r>
      <w:r>
        <w:rPr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Cs w:val="28"/>
        </w:rPr>
        <w:t xml:space="preserve">31.</w:t>
      </w:r>
      <w:r>
        <w:t xml:space="preserve"> </w:t>
      </w:r>
      <w:r>
        <w:rPr>
          <w:szCs w:val="28"/>
        </w:rPr>
        <w:t xml:space="preserve">Участник отбора </w:t>
      </w:r>
      <w:r>
        <w:rPr>
          <w:szCs w:val="28"/>
        </w:rPr>
        <w:t xml:space="preserve">получателей субсидий</w:t>
      </w:r>
      <w:r>
        <w:rPr>
          <w:szCs w:val="28"/>
        </w:rPr>
        <w:t xml:space="preserve"> до наступления даты окончания приема заявок, указанного в объявлении, вправе отозвать заявку путем формирования в электронной форме уведомления об отзыве заявки.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32. Внесение изменений в заявку или отзыв заявки осуществляется участником отбора получателей субсидий в порядке, аналогичном порядку формирования заявки участником отбора получателей субсидий, указанному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</w:t>
      </w:r>
      <w:hyperlink r:id="rId18" w:tooltip="https://login.consultant.ru/link/?req=doc&amp;base=LAW&amp;n=528092&amp;dst=100152&amp;field=134&amp;date=16.04.2026" w:history="1">
        <w:r>
          <w:rPr>
            <w:rStyle w:val="940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u w:val="none"/>
          </w:rPr>
          <w:t xml:space="preserve">пункте 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8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астоящего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33. Если объявлением о проведении отбора получателей субсидий в соответствии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 </w:t>
      </w:r>
      <w:hyperlink r:id="rId19" w:tooltip="https://login.consultant.ru/link/?req=doc&amp;base=LAW&amp;n=528092&amp;dst=100125&amp;field=134&amp;date=16.04.2026" w:history="1">
        <w:r>
          <w:rPr>
            <w:rStyle w:val="940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подпунктом 11 пункта 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Порядка предусмотрена возможность возврата заявок участникам отбора получателей субсидий на доработку, решения Министерства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возврате заявок участникам отбора получателей субсидий на доработку принимаются в равной мере ко всем участникам отбора получателей субсидий, при рассмотрении заявок которых выявлены основания для их возврата на доработку, а также дово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дятся до участников отбора получателей субсидий с использованием системы «Электронный бюджет» в течение одного рабочего дня со дня их принятия с указанием оснований для возврата заявки, а также положений заявки, нуждающихся в доработке.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34.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Любой участник отбора получателей субсидий со дня размещения объявления о проведении отбора получателей субсидий на едином портале не позднее 3-го рабочего дня до дня завершения подачи заявок вправе направить в Министерство 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более 5 запросов о разъяснении положений объявления о проведении отбора получателей субсидий путем формирования в системе «Электронный бюджет» соответствующего запроса.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35. Министерство в ответ на запрос, указанный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</w:t>
      </w:r>
      <w:hyperlink r:id="rId20" w:tooltip="file:///C:/Program%20Files/R7-Office/Editors-7.4.0/editors/web-apps/apps/documenteditor/main/index.html?_dc=0&amp;lang=ru-RU&amp;frameEditorId=placeholder&amp;parentOrigin=file://#p45" w:history="1">
        <w:r>
          <w:rPr>
            <w:rStyle w:val="940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пункте 34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астоящего Порядка, направляет разъяснение положений объявления о проведении отбора получателей субсидий 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 бюджет» соответствующего разъяснения. Представленное Министерством разъяснение положений объявления о проведении отбора получателей субсидий не должно изменять суть информации, содержащейся в указанном объявлении.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6. Порядок рассмотрения заявок, определение победителей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709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отбора получателей субсидий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735"/>
        <w:ind w:firstLine="709"/>
        <w:jc w:val="both"/>
      </w:pPr>
      <w:r>
        <w:rPr>
          <w:szCs w:val="28"/>
        </w:rPr>
        <w:t xml:space="preserve">36. Министерство проводит отбор получателей субсидий </w:t>
        <w:br/>
        <w:t xml:space="preserve">в соответствии со следующими критериями:</w:t>
      </w:r>
    </w:p>
    <w:p>
      <w:pPr>
        <w:pStyle w:val="735"/>
        <w:widowControl w:val="off"/>
        <w:ind w:firstLine="709"/>
        <w:jc w:val="both"/>
      </w:pPr>
      <w:r>
        <w:rPr>
          <w:szCs w:val="28"/>
        </w:rPr>
        <w:t xml:space="preserve">1</w:t>
      </w:r>
      <w:r>
        <w:rPr>
          <w:szCs w:val="28"/>
          <w:highlight w:val="white"/>
        </w:rPr>
        <w:t xml:space="preserve">) участник отбора получатель субсидий осуществляет свою деятельность на террито</w:t>
      </w:r>
      <w:r>
        <w:rPr>
          <w:szCs w:val="28"/>
        </w:rPr>
        <w:t xml:space="preserve">рии Забайкальского края;</w:t>
      </w:r>
      <w:r>
        <w:rPr>
          <w:highlight w:val="red"/>
        </w:rPr>
      </w:r>
    </w:p>
    <w:p>
      <w:pPr>
        <w:widowControl w:val="off"/>
        <w:ind w:firstLine="709"/>
        <w:jc w:val="both"/>
        <w:rPr>
          <w:highlight w:val="red"/>
        </w:rPr>
      </w:pPr>
      <w:r>
        <w:rPr>
          <w:szCs w:val="28"/>
        </w:rPr>
      </w:r>
      <w:r>
        <w:rPr>
          <w:szCs w:val="28"/>
        </w:rPr>
        <w:t xml:space="preserve">2) наличие у участника отбора </w:t>
      </w:r>
      <w:r>
        <w:rPr>
          <w:szCs w:val="28"/>
          <w:highlight w:val="white"/>
        </w:rPr>
        <w:t xml:space="preserve">получателя субсидий</w:t>
      </w:r>
      <w:r>
        <w:rPr>
          <w:szCs w:val="28"/>
        </w:rPr>
        <w:t xml:space="preserve"> официального специализированного статус</w:t>
      </w:r>
      <w:r>
        <w:rPr>
          <w:szCs w:val="28"/>
        </w:rPr>
        <w:t xml:space="preserve">а по привлечению инвестиций и работе с инвесторами в Забайкальском крае, за исключением вопросов осуществления капитальных вложений в создание объектов социальной, транспортной, промышленной и коммунальной инфраструктуры на территории Забайкальского края.</w:t>
      </w:r>
      <w:r>
        <w:rPr>
          <w:highlight w:val="red"/>
        </w:rPr>
      </w:r>
      <w:r>
        <w:rPr>
          <w:highlight w:val="red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37. Не позднее 1 рабочего дня, следующего за днем окончания срока подачи заявок, установленного в Объявлении, Министерству открывается доступ в ГИИС «Электронный бюджет» к заявкам для их рассмотрения.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38.</w:t>
      </w:r>
      <w:r>
        <w:t xml:space="preserve"> </w:t>
      </w:r>
      <w:r>
        <w:rPr>
          <w:szCs w:val="28"/>
        </w:rPr>
        <w:t xml:space="preserve">Министерство не позднее 1 рабочего дня, следующего за днем окончания приема заявок, установленного в Объявлении, подписывает протокол вскрытия заявок, содержащий следующую информацию </w:t>
        <w:br w:type="textWrapping" w:clear="all"/>
        <w:t xml:space="preserve">о поступивших для участия в отборе заявках: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1) регистрационный номер заявки;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2) дату и время поступления заявки;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3) полное наименование участника отбора;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4) адрес юридического лица;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5) запрашиваемый размер субсидий участником отбора.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39. Протокол вскрытия заявок формируется на едином портале авто</w:t>
      </w:r>
      <w:r>
        <w:rPr>
          <w:szCs w:val="28"/>
        </w:rPr>
        <w:t xml:space="preserve">ма</w:t>
      </w:r>
      <w:r>
        <w:rPr>
          <w:szCs w:val="28"/>
        </w:rPr>
        <w:t xml:space="preserve">тически и подписывается усиленной квалифицированной электронной подписью руководителя Министерства или уполномоченного им лица </w:t>
        <w:br/>
        <w:t xml:space="preserve">в ГИИС «Электронный бюджет», а также размещается на едином портале не позднее 1 рабочего дня, следующего за днем его подписания.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40. Министерство в течение 5 рабочих дне</w:t>
      </w:r>
      <w:r>
        <w:rPr>
          <w:szCs w:val="28"/>
        </w:rPr>
        <w:t xml:space="preserve">й со дня окончания ср</w:t>
      </w:r>
      <w:r>
        <w:rPr>
          <w:szCs w:val="28"/>
        </w:rPr>
        <w:t xml:space="preserve">ока приема заявок, указанного в Объявлении, рассматривает заявки, проверяет полноту и достоверность содержащихся в заявках сведений, в том числе осуществляет проверку участника отбора получателей субсидий на соответствие установленным Порядком требованиям.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41. Подтверждение соответствия участника отбора </w:t>
      </w:r>
      <w:r>
        <w:rPr>
          <w:szCs w:val="28"/>
        </w:rPr>
        <w:t xml:space="preserve">получателей субсидий</w:t>
      </w:r>
      <w:r>
        <w:rPr>
          <w:szCs w:val="28"/>
        </w:rPr>
        <w:t xml:space="preserve"> требованиям, установленным настоящим Порядком, не требуется в случае наличия соответствующей информации</w:t>
      </w:r>
      <w:r>
        <w:rPr>
          <w:szCs w:val="28"/>
        </w:rPr>
        <w:t xml:space="preserve"> в государственных информационных системах, доступ к которым у Министерства имеется в рамках межведомственного электронного взаимодействия (за исключением случая, если участник отбора </w:t>
      </w:r>
      <w:r>
        <w:rPr>
          <w:szCs w:val="28"/>
        </w:rPr>
        <w:t xml:space="preserve">получателей субсидий</w:t>
      </w:r>
      <w:r>
        <w:rPr>
          <w:szCs w:val="28"/>
        </w:rPr>
        <w:t xml:space="preserve"> представил указанные документы и информацию по собственной инициативе).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</w:pPr>
      <w:r>
        <w:rPr>
          <w:szCs w:val="28"/>
        </w:rPr>
        <w:t xml:space="preserve">42. Подтверждение соответствия участника отбора </w:t>
      </w:r>
      <w:r>
        <w:rPr>
          <w:szCs w:val="28"/>
        </w:rPr>
        <w:t xml:space="preserve">получателей субсидий</w:t>
      </w:r>
      <w:r>
        <w:rPr>
          <w:szCs w:val="28"/>
        </w:rPr>
        <w:t xml:space="preserve"> требованиям, установленным настоящим Порядком, в случае отсутствия технической возможности осуществления автомати</w:t>
      </w:r>
      <w:r>
        <w:rPr>
          <w:szCs w:val="28"/>
        </w:rPr>
        <w:t xml:space="preserve">ческой проверки в ГИИС «Электронный бюджет» производится путем проставления в электронном виде участником отбора </w:t>
      </w:r>
      <w:r>
        <w:rPr>
          <w:szCs w:val="28"/>
        </w:rPr>
        <w:t xml:space="preserve">получателей субсидий</w:t>
      </w:r>
      <w:r>
        <w:rPr>
          <w:szCs w:val="28"/>
        </w:rPr>
        <w:t xml:space="preserve"> отметок о соответствии установленным требованиям посредством заполнения соответствующих экранных форм веб-интерфейса ГИИС «Электронный бюджет».</w:t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43. В целях полного, всестороннего и объективного рассмотрения заявки, при необходимости получения информации и документов </w:t>
        <w:br w:type="textWrapping" w:clear="all"/>
        <w:t xml:space="preserve">от участника отбора </w:t>
      </w:r>
      <w:r>
        <w:rPr>
          <w:szCs w:val="28"/>
        </w:rPr>
        <w:t xml:space="preserve">получателей субсидий</w:t>
      </w:r>
      <w:r>
        <w:rPr>
          <w:szCs w:val="28"/>
        </w:rPr>
        <w:t xml:space="preserve"> для разъяснений по представленным им док</w:t>
      </w:r>
      <w:r>
        <w:rPr>
          <w:szCs w:val="28"/>
        </w:rPr>
        <w:t xml:space="preserve">ументам и информации, Министерством направляется запрос участнику отбора </w:t>
      </w:r>
      <w:r>
        <w:rPr>
          <w:szCs w:val="28"/>
        </w:rPr>
        <w:t xml:space="preserve">получателей субсидий</w:t>
      </w:r>
      <w:r>
        <w:rPr>
          <w:szCs w:val="28"/>
        </w:rPr>
        <w:t xml:space="preserve"> для дачи разъяснения в отношении информации и документов (далее – запрос) </w:t>
        <w:br/>
        <w:t xml:space="preserve">с использованием ГИИС «Электронный бюджет», направляемый при необходимости в равной мере всем участникам отбора.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В запросе Министерство устанавливает срок представления участником отбора </w:t>
      </w:r>
      <w:r>
        <w:rPr>
          <w:szCs w:val="28"/>
        </w:rPr>
        <w:t xml:space="preserve">получателей субсидий</w:t>
      </w:r>
      <w:r>
        <w:rPr>
          <w:szCs w:val="28"/>
        </w:rPr>
        <w:t xml:space="preserve"> разъяснения в отношении информации и документов, который должен составлять не менее 2 рабочих дней со дня, следующего за днем размещения запроса.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Участник отбора </w:t>
      </w:r>
      <w:r>
        <w:rPr>
          <w:szCs w:val="28"/>
        </w:rPr>
        <w:t xml:space="preserve">получателей субсидий</w:t>
      </w:r>
      <w:r>
        <w:rPr>
          <w:szCs w:val="28"/>
        </w:rPr>
        <w:t xml:space="preserve"> формирует и представляет в ГИИС «Электронный бюджет» документы и информацию, указанные в запросе, в сроки, установленные запросом.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В случае если участник отбора </w:t>
      </w:r>
      <w:r>
        <w:rPr>
          <w:szCs w:val="28"/>
        </w:rPr>
        <w:t xml:space="preserve">получателей субсидий</w:t>
      </w:r>
      <w:r>
        <w:rPr>
          <w:szCs w:val="28"/>
        </w:rPr>
        <w:t xml:space="preserve"> в ответ на запрос не представил запрашиваемые документы и информацию в срок, установленный соответствующим запросом, информация об этом включается в протокол подведения итогов отбора.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44. На стадии рассмотрения заявки Министерство принимает одно </w:t>
        <w:br w:type="textWrapping" w:clear="all"/>
        <w:t xml:space="preserve">из следующих решений: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  <w:highlight w:val="white"/>
        </w:rPr>
      </w:pPr>
      <w:r>
        <w:rPr>
          <w:szCs w:val="28"/>
        </w:rPr>
        <w:t xml:space="preserve">1) о признании заявки надлежащей (заявка признается надлежащей, если она соответств</w:t>
      </w:r>
      <w:r>
        <w:rPr>
          <w:szCs w:val="28"/>
        </w:rPr>
        <w:t xml:space="preserve">ует требованиям, указанным в Объявлении, и при отсутствии оснований для отклонения заявки. Решение о соответствии заявки требованиям, указанным в Объявлении, принимается Министерством единожды на дату получения результатов проверки представленных участнико</w:t>
      </w:r>
      <w:r>
        <w:rPr>
          <w:szCs w:val="28"/>
          <w:highlight w:val="white"/>
        </w:rPr>
        <w:t xml:space="preserve">м отбора информации и документов, поданных в составе заявки);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735"/>
        <w:ind w:firstLine="709"/>
        <w:jc w:val="both"/>
        <w:rPr>
          <w:color w:val="000000"/>
          <w:szCs w:val="28"/>
          <w:highlight w:val="white"/>
        </w:rPr>
      </w:pPr>
      <w:r>
        <w:rPr>
          <w:szCs w:val="28"/>
          <w:highlight w:val="white"/>
        </w:rPr>
        <w:t xml:space="preserve">2) об откл</w:t>
      </w:r>
      <w:r>
        <w:rPr>
          <w:color w:val="000000"/>
          <w:szCs w:val="28"/>
          <w:highlight w:val="white"/>
        </w:rPr>
        <w:t xml:space="preserve">онении заявки;</w:t>
      </w:r>
      <w:r>
        <w:rPr>
          <w:color w:val="000000"/>
          <w:szCs w:val="28"/>
          <w:highlight w:val="white"/>
        </w:rPr>
      </w:r>
      <w:r>
        <w:rPr>
          <w:color w:val="000000"/>
          <w:szCs w:val="28"/>
          <w:highlight w:val="white"/>
        </w:rPr>
      </w:r>
    </w:p>
    <w:p>
      <w:pPr>
        <w:pStyle w:val="735"/>
        <w:ind w:firstLine="709"/>
        <w:jc w:val="both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 xml:space="preserve">3) о возврате заявки на доработку.</w:t>
      </w:r>
      <w:r>
        <w:rPr>
          <w:color w:val="000000"/>
          <w:szCs w:val="28"/>
          <w:highlight w:val="white"/>
        </w:rPr>
      </w:r>
      <w:r>
        <w:rPr>
          <w:color w:val="000000"/>
          <w:szCs w:val="28"/>
          <w:highlight w:val="white"/>
        </w:rPr>
      </w:r>
    </w:p>
    <w:p>
      <w:pPr>
        <w:pStyle w:val="735"/>
        <w:ind w:firstLine="709"/>
        <w:jc w:val="both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none"/>
        </w:rPr>
        <w:t xml:space="preserve">45</w:t>
      </w:r>
      <w:r>
        <w:rPr>
          <w:color w:val="000000"/>
          <w:szCs w:val="28"/>
          <w:highlight w:val="white"/>
        </w:rPr>
        <w:t xml:space="preserve">. На стадии рассмотрения заявки основаниями:</w:t>
      </w:r>
      <w:r>
        <w:rPr>
          <w:color w:val="000000"/>
          <w:szCs w:val="28"/>
          <w:highlight w:val="white"/>
        </w:rPr>
      </w:r>
      <w:r>
        <w:rPr>
          <w:color w:val="000000"/>
          <w:szCs w:val="28"/>
          <w:highlight w:val="white"/>
        </w:rPr>
      </w:r>
    </w:p>
    <w:p>
      <w:pPr>
        <w:pStyle w:val="735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1) для отклонения заявки и отказа в предоставлении субсидий являются: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а) несоответствие участника отбора </w:t>
      </w:r>
      <w:r>
        <w:rPr>
          <w:szCs w:val="28"/>
        </w:rPr>
        <w:t xml:space="preserve">получателей субсидий</w:t>
      </w:r>
      <w:r>
        <w:rPr>
          <w:szCs w:val="28"/>
        </w:rPr>
        <w:t xml:space="preserve"> требованиям, указанным в Объявлении;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б) непредставление (представление не в полном объеме) документов, указанных в Объявлении;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в) несоответствие представленных участником отбора </w:t>
      </w:r>
      <w:r>
        <w:rPr>
          <w:szCs w:val="28"/>
        </w:rPr>
        <w:t xml:space="preserve">получателей субсидий</w:t>
      </w:r>
      <w:r>
        <w:rPr>
          <w:szCs w:val="28"/>
        </w:rPr>
        <w:t xml:space="preserve"> заявки и (или) документов требованиям, установленным в Объявлении;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г) недостоверность информации, содержащейся в документах, представленных в составе заявки;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</w:pPr>
      <w:r>
        <w:rPr>
          <w:szCs w:val="28"/>
        </w:rPr>
        <w:t xml:space="preserve">д) подача участником отбора </w:t>
      </w:r>
      <w:r>
        <w:rPr>
          <w:szCs w:val="28"/>
        </w:rPr>
        <w:t xml:space="preserve">получателей субсидий</w:t>
      </w:r>
      <w:r>
        <w:rPr>
          <w:szCs w:val="28"/>
        </w:rPr>
        <w:t xml:space="preserve"> заявки после даты и (или) времени, определенных для подачи заявок;</w:t>
      </w:r>
    </w:p>
    <w:p>
      <w:pPr>
        <w:pStyle w:val="735"/>
        <w:ind w:firstLine="709"/>
        <w:jc w:val="both"/>
      </w:pPr>
      <w:r>
        <w:rPr>
          <w:szCs w:val="28"/>
        </w:rPr>
        <w:t xml:space="preserve">е) истечение срока для подачи участником отбора </w:t>
      </w:r>
      <w:r>
        <w:rPr>
          <w:szCs w:val="28"/>
        </w:rPr>
        <w:t xml:space="preserve">получателей субсидий</w:t>
      </w:r>
      <w:r>
        <w:rPr>
          <w:szCs w:val="28"/>
        </w:rPr>
        <w:t xml:space="preserve"> скорректированной заявки после возврата ее на доработку либо неустранение оснований для возврата заявки на доработку; </w:t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2) для возврата заявки на доработку являются: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а) незаполнение форм документов либо заполнение форм документов частично; 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б) плохое качество изображения символов, букв и цифр, </w:t>
        <w:br w:type="textWrapping" w:clear="all"/>
        <w:t xml:space="preserve">не позволяющее их прочитать.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46. Решение о возврате заявки на доработку принимается Министерством в равной мере ко всем участникам отбора, при рассмотрении заявок которых выявлены осно</w:t>
      </w:r>
      <w:r>
        <w:rPr>
          <w:szCs w:val="28"/>
        </w:rPr>
        <w:t xml:space="preserve">вания для возврата заявки на доработку, </w:t>
        <w:br/>
        <w:t xml:space="preserve">и доводится до участников отбора с использованием ГИИС «Электронный бюджет» в течение 1 рабочего дня со дня его принятия с указанием оснований для возврата заявки, а также положений заявки, нуждающихся </w:t>
        <w:br/>
        <w:t xml:space="preserve">в доработке.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Участник отбора </w:t>
      </w:r>
      <w:r>
        <w:rPr>
          <w:szCs w:val="28"/>
        </w:rPr>
        <w:t xml:space="preserve">получателей субсидий</w:t>
      </w:r>
      <w:r>
        <w:rPr>
          <w:szCs w:val="28"/>
        </w:rPr>
        <w:t xml:space="preserve"> в течение 2 рабочих дней со дня получения решения о возврате заявки на доработку вправе доработать заявку и повторно направить ее в Министерство в порядке, определенном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HYPERLINK \l "P149" \o "#P149"</w:instrText>
      </w:r>
      <w:r>
        <w:rPr>
          <w:highlight w:val="none"/>
        </w:rPr>
        <w:fldChar w:fldCharType="separate"/>
      </w:r>
      <w:r>
        <w:rPr>
          <w:szCs w:val="28"/>
          <w:highlight w:val="none"/>
        </w:rPr>
        <w:t xml:space="preserve">пунктом </w:t>
      </w:r>
      <w:r>
        <w:rPr>
          <w:szCs w:val="28"/>
          <w:highlight w:val="none"/>
        </w:rPr>
        <w:t xml:space="preserve">28</w:t>
      </w:r>
      <w:r>
        <w:rPr>
          <w:szCs w:val="28"/>
          <w:highlight w:val="none"/>
        </w:rPr>
        <w:t xml:space="preserve"> </w:t>
      </w:r>
      <w:r>
        <w:rPr>
          <w:highlight w:val="none"/>
        </w:rPr>
        <w:fldChar w:fldCharType="end"/>
      </w:r>
      <w:r>
        <w:rPr>
          <w:szCs w:val="28"/>
        </w:rPr>
        <w:t xml:space="preserve">настоящего Порядка.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Рассмотрение заявки после доработки осуществляется Министерством в порядке, определенном </w:t>
      </w:r>
      <w:r>
        <w:fldChar w:fldCharType="begin"/>
      </w:r>
      <w:r>
        <w:instrText xml:space="preserve">HYPERLINK "https://login.consultant.ru/link/?req=doc&amp;base=RLAW251&amp;n=1677056&amp;dst=100099" \o "https://login.consultant.ru/link/?req=doc&amp;base=RLAW251&amp;n=1677056&amp;dst=100099"</w:instrText>
      </w:r>
      <w:r>
        <w:fldChar w:fldCharType="separate"/>
      </w:r>
      <w:r>
        <w:rPr>
          <w:szCs w:val="28"/>
          <w:highlight w:val="none"/>
        </w:rPr>
        <w:t xml:space="preserve">пунктом </w:t>
      </w:r>
      <w:r>
        <w:rPr>
          <w:szCs w:val="28"/>
          <w:highlight w:val="none"/>
        </w:rPr>
        <w:t xml:space="preserve">40</w:t>
      </w:r>
      <w:r>
        <w:rPr>
          <w:szCs w:val="28"/>
        </w:rPr>
        <w:t xml:space="preserve"> </w:t>
      </w:r>
      <w:r>
        <w:fldChar w:fldCharType="end"/>
      </w:r>
      <w:r>
        <w:rPr>
          <w:szCs w:val="28"/>
        </w:rPr>
        <w:t xml:space="preserve"> настоящего Порядка.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47. В целях завершения отбора и определения победителей отбора получателей субсидий в пределах объема распределяемых субсидий Министерство в течение 3 рабочих дней со дня окончания срока рассмотрен</w:t>
      </w:r>
      <w:r>
        <w:rPr>
          <w:szCs w:val="28"/>
        </w:rPr>
        <w:t xml:space="preserve">ия заявок формирует в ГИИС «Электронный бюджет» протокол подведения итогов отбора, включающий информацию о победителях отбора с указанием размера субсидий, предусмотренных им для предоставления, об отклонении заявок с указанием оснований для их отклонения</w:t>
      </w:r>
      <w:r>
        <w:rPr>
          <w:color w:val="000000"/>
          <w:szCs w:val="28"/>
        </w:rPr>
        <w:t xml:space="preserve">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48.</w:t>
      </w:r>
      <w:r>
        <w:rPr>
          <w:szCs w:val="28"/>
          <w:lang w:val="en-US"/>
        </w:rPr>
        <w:t xml:space="preserve"> </w:t>
      </w:r>
      <w:r>
        <w:rPr>
          <w:szCs w:val="28"/>
        </w:rPr>
        <w:t xml:space="preserve">Победителями отбора признаются участники отбора </w:t>
      </w:r>
      <w:r>
        <w:rPr>
          <w:szCs w:val="28"/>
        </w:rPr>
        <w:t xml:space="preserve">получателей субсидий</w:t>
      </w:r>
      <w:r>
        <w:rPr>
          <w:szCs w:val="28"/>
        </w:rPr>
        <w:t xml:space="preserve">, включенные в рейтинг, сформированный Министерством по результатам ранжирования поступивших заявок в пределах объема распределяемых субсидий, указанного в объявлении. 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49.</w:t>
      </w:r>
      <w:r>
        <w:rPr>
          <w:szCs w:val="28"/>
          <w:lang w:val="en-US"/>
        </w:rPr>
        <w:t xml:space="preserve"> </w:t>
      </w:r>
      <w:r>
        <w:rPr>
          <w:szCs w:val="28"/>
        </w:rPr>
        <w:t xml:space="preserve">Ранжирование поступивших заявок осуществляется исходя из соответствия участников отбора </w:t>
      </w:r>
      <w:r>
        <w:rPr>
          <w:szCs w:val="28"/>
        </w:rPr>
        <w:t xml:space="preserve">получателей субсидий</w:t>
      </w:r>
      <w:r>
        <w:rPr>
          <w:szCs w:val="28"/>
        </w:rPr>
        <w:t xml:space="preserve"> категории, критериям отбора и очередности их поступления. 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Субсидии, распределяемые в рамках отбора, распределяются между участниками отбора </w:t>
      </w:r>
      <w:r>
        <w:rPr>
          <w:szCs w:val="28"/>
        </w:rPr>
        <w:t xml:space="preserve">получателей субсидий</w:t>
      </w:r>
      <w:r>
        <w:rPr>
          <w:szCs w:val="28"/>
        </w:rPr>
        <w:t xml:space="preserve">, включенными в рейтинг, следующим способом: каждому у</w:t>
      </w:r>
      <w:r>
        <w:rPr>
          <w:szCs w:val="28"/>
        </w:rPr>
        <w:t xml:space="preserve">частнику отбора, включенному в рейтинг, распределяется размер субсидий, пропорциональный размеру, указанному им в заявке, к общему размеру субсидий, запрашиваемому всеми участниками отбора, включенными в рейтинг, но не выше размера, указанного им в заявке.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8"/>
        <w:jc w:val="both"/>
        <w:rPr>
          <w:szCs w:val="28"/>
        </w:rPr>
      </w:pPr>
      <w:r>
        <w:rPr>
          <w:szCs w:val="28"/>
        </w:rPr>
        <w:t xml:space="preserve">50. 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</w:t>
      </w:r>
      <w:r>
        <w:rPr>
          <w:szCs w:val="28"/>
        </w:rPr>
        <w:t xml:space="preserve">й электронной подписью руководителя Министерства или уполномоченного им лица </w:t>
        <w:br/>
        <w:t xml:space="preserve">в ГИИС «Электронный бюджет» не позднее 1 рабочего дня со дня его формирования, а также размещается на едином портале не позднее 1 рабочего дня, следующего за днем его подписания.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8"/>
        <w:jc w:val="both"/>
        <w:rPr>
          <w:szCs w:val="28"/>
        </w:rPr>
      </w:pPr>
      <w:r>
        <w:rPr>
          <w:szCs w:val="28"/>
        </w:rPr>
        <w:t xml:space="preserve"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с указанием причин внесения изменений.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51. По итогам подведения итогов отбора Министерство в течение 3 рабочих дней со дня размещения протокола подведения итогов на едином портале принимает решение о предоставлении субсидий.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52. Отбор признается несостоявшимся в следующих случаях: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1) по окончании срока подачи заявок подана только одна заявка;</w:t>
      </w:r>
      <w:r>
        <w:rPr>
          <w:szCs w:val="28"/>
        </w:rPr>
      </w:r>
      <w:r>
        <w:rPr>
          <w:szCs w:val="28"/>
        </w:rPr>
      </w:r>
    </w:p>
    <w:p>
      <w:pPr>
        <w:pStyle w:val="735"/>
        <w:tabs>
          <w:tab w:val="left" w:pos="567" w:leader="none"/>
        </w:tabs>
        <w:ind w:firstLine="709"/>
        <w:jc w:val="both"/>
        <w:rPr>
          <w:szCs w:val="28"/>
        </w:rPr>
      </w:pPr>
      <w:r>
        <w:rPr>
          <w:szCs w:val="28"/>
        </w:rPr>
        <w:t xml:space="preserve">2) по результатам рассмотрения заявок только одна заявка соответствует требованиям, установленным настоящим Порядком;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3) по окончании срока подачи заявок не подано ни одной заявки;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4) по результатам рассмотрения заявок отклонены все заявки.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</w:pPr>
      <w:r>
        <w:rPr>
          <w:szCs w:val="28"/>
        </w:rPr>
        <w:t xml:space="preserve">53.</w:t>
      </w:r>
      <w:r>
        <w:rPr>
          <w:szCs w:val="28"/>
          <w:lang w:val="en-US"/>
        </w:rPr>
        <w:t xml:space="preserve"> </w:t>
      </w:r>
      <w:r>
        <w:rPr>
          <w:color w:val="000000"/>
          <w:szCs w:val="28"/>
        </w:rPr>
        <w:t xml:space="preserve">В случае признания отбора несостоявшимся на основании подпункта 1 пункта </w:t>
      </w:r>
      <w:r>
        <w:rPr>
          <w:color w:val="000000"/>
          <w:szCs w:val="28"/>
        </w:rPr>
        <w:t xml:space="preserve">52 настоящего Порядка</w:t>
      </w:r>
      <w:r>
        <w:rPr>
          <w:szCs w:val="28"/>
        </w:rPr>
        <w:t xml:space="preserve"> Министерство рассматривает </w:t>
      </w:r>
      <w:r>
        <w:rPr>
          <w:color w:val="333333"/>
          <w:szCs w:val="28"/>
          <w:highlight w:val="white"/>
        </w:rPr>
        <w:t xml:space="preserve">единственную представленную заявку</w:t>
      </w:r>
      <w:r>
        <w:rPr>
          <w:szCs w:val="28"/>
        </w:rPr>
        <w:t xml:space="preserve"> на соответствие требованиям, установленным в Объявлении, в порядке, оп</w:t>
      </w:r>
      <w:r>
        <w:rPr>
          <w:szCs w:val="28"/>
          <w:highlight w:val="white"/>
        </w:rPr>
        <w:t xml:space="preserve">ределенном пунктами </w:t>
      </w:r>
      <w:r>
        <w:rPr>
          <w:szCs w:val="28"/>
          <w:highlight w:val="white"/>
        </w:rPr>
        <w:t xml:space="preserve">40-43 настоящ</w:t>
      </w:r>
      <w:r>
        <w:rPr>
          <w:szCs w:val="28"/>
        </w:rPr>
        <w:t xml:space="preserve">его Порядка. В случае соответствия данной заявки указанным требованиям с участником отбора </w:t>
      </w:r>
      <w:r>
        <w:rPr>
          <w:szCs w:val="28"/>
        </w:rPr>
        <w:t xml:space="preserve">получателей субсидий</w:t>
      </w:r>
      <w:r>
        <w:rPr>
          <w:szCs w:val="28"/>
        </w:rPr>
        <w:t xml:space="preserve"> заключается Соглашение.</w:t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В случае признания отбора несостоявшимся на основании </w:t>
      </w:r>
      <w:r>
        <w:fldChar w:fldCharType="begin"/>
      </w:r>
      <w:r>
        <w:instrText xml:space="preserve">HYPERLINK \l "P220" \o "#P220"</w:instrText>
      </w:r>
      <w:r>
        <w:fldChar w:fldCharType="separate"/>
      </w:r>
      <w:r>
        <w:rPr>
          <w:szCs w:val="28"/>
        </w:rPr>
        <w:t xml:space="preserve">подпункта 2 </w:t>
      </w:r>
      <w:r>
        <w:fldChar w:fldCharType="end"/>
      </w:r>
      <w:r>
        <w:rPr>
          <w:szCs w:val="28"/>
        </w:rPr>
        <w:t xml:space="preserve">пункта 52 настоящего Порядка Соглашение заключается с участником отбора </w:t>
      </w:r>
      <w:r>
        <w:rPr>
          <w:szCs w:val="28"/>
        </w:rPr>
        <w:t xml:space="preserve">получателей субсидий</w:t>
      </w:r>
      <w:r>
        <w:rPr>
          <w:szCs w:val="28"/>
        </w:rPr>
        <w:t xml:space="preserve">, заявка которого признана соответствующей требованиям, установленным настоящим Порядком.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735"/>
        <w:jc w:val="center"/>
        <w:rPr>
          <w:b/>
          <w:bCs/>
        </w:rPr>
      </w:pPr>
      <w:r>
        <w:rPr>
          <w:b/>
          <w:szCs w:val="28"/>
        </w:rPr>
        <w:t xml:space="preserve">7. Порядок предоставления субсидий</w:t>
      </w:r>
      <w:r>
        <w:rPr>
          <w:b/>
          <w:bCs/>
        </w:rPr>
      </w:r>
      <w:r>
        <w:rPr>
          <w:b/>
          <w:bCs/>
        </w:rPr>
      </w:r>
    </w:p>
    <w:p>
      <w:pPr>
        <w:pStyle w:val="735"/>
        <w:widowControl w:val="off"/>
        <w:shd w:val="clear" w:color="auto" w:fill="ffffff"/>
        <w:ind w:firstLine="400"/>
        <w:jc w:val="both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pStyle w:val="735"/>
        <w:ind w:firstLine="709"/>
        <w:jc w:val="both"/>
      </w:pPr>
      <w:r>
        <w:rPr>
          <w:szCs w:val="28"/>
        </w:rPr>
        <w:t xml:space="preserve">54. </w:t>
      </w:r>
      <w:r>
        <w:rPr>
          <w:szCs w:val="28"/>
          <w:shd w:val="clear" w:color="auto" w:fill="ffffff"/>
        </w:rPr>
        <w:t xml:space="preserve">Соглашение,</w:t>
      </w:r>
      <w:r>
        <w:rPr>
          <w:szCs w:val="28"/>
          <w:shd w:val="clear" w:color="auto" w:fill="ffffff"/>
        </w:rPr>
        <w:t xml:space="preserve"> дополнительное соглашение к Соглашению, в том числе дополнительное соглашение о расторжении Соглашения (при необходимости), заключаются в соответствии с типовой формой, установленной Министерством финансов Забайкальского края, в ГИИС «Электронный бюджет».</w:t>
      </w:r>
    </w:p>
    <w:p>
      <w:pPr>
        <w:pStyle w:val="735"/>
        <w:ind w:firstLine="709"/>
        <w:jc w:val="both"/>
      </w:pPr>
      <w:r>
        <w:rPr>
          <w:szCs w:val="28"/>
        </w:rPr>
        <w:t xml:space="preserve">55. В Соглашении предусматриваются:</w:t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1) условия предоставления субсидий, включенные в Соглашение в соответствии со статьей 78 Бюджетного кодекса Российской Федерации, в том числе</w:t>
      </w:r>
      <w:r>
        <w:rPr>
          <w:szCs w:val="28"/>
        </w:rPr>
        <w:t xml:space="preserve"> условие о согласии получателей субсидий и лиц, указанных в пункте 5 статьи 78 Бюджетного кодекса Российской Федерации, на осуществление Министерством и органами государственного финансового контроля проверок, предусмотренных </w:t>
      </w:r>
      <w:r>
        <w:rPr>
          <w:szCs w:val="28"/>
          <w:highlight w:val="none"/>
        </w:rPr>
        <w:t xml:space="preserve">пунктом 67 </w:t>
      </w:r>
      <w:r>
        <w:rPr>
          <w:szCs w:val="28"/>
          <w:highlight w:val="none"/>
        </w:rPr>
        <w:t xml:space="preserve">настояще</w:t>
      </w:r>
      <w:r>
        <w:rPr>
          <w:szCs w:val="28"/>
        </w:rPr>
        <w:t xml:space="preserve">го Порядка;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</w:pPr>
      <w:r>
        <w:rPr>
          <w:szCs w:val="28"/>
        </w:rPr>
        <w:t xml:space="preserve">2) условие о согласовании новых условий</w:t>
      </w:r>
      <w:r>
        <w:rPr>
          <w:szCs w:val="28"/>
        </w:rPr>
        <w:t xml:space="preserve">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субсидий в размере, определенном в Соглашении;</w:t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3) цель предоставления субсидий, их размер; 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  <w:highlight w:val="white"/>
        </w:rPr>
      </w:pPr>
      <w:r>
        <w:rPr>
          <w:szCs w:val="28"/>
        </w:rPr>
        <w:t xml:space="preserve">4) реквизиты расчетного или корреспондентского счета, открытого полу</w:t>
      </w:r>
      <w:r>
        <w:rPr>
          <w:szCs w:val="28"/>
          <w:highlight w:val="white"/>
        </w:rPr>
        <w:t xml:space="preserve">чателю субсидий в учреждениях Центрального банка Российской Федерации или кредитных организациях, на который подлежат перечислению субсидии;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735"/>
        <w:ind w:firstLine="709"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5) результат предоставления субсидий, его характеристика;</w:t>
      </w:r>
      <w:r>
        <w:rPr>
          <w:highlight w:val="white"/>
        </w:rPr>
        <w:t xml:space="preserve"> 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735"/>
        <w:ind w:firstLine="709"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6) сроки представления получателем субсидий отчетн</w:t>
      </w:r>
      <w:r>
        <w:rPr>
          <w:szCs w:val="28"/>
          <w:highlight w:val="white"/>
        </w:rPr>
        <w:t xml:space="preserve">ости о достижении значений результатов предоставления субсидий, об осуществлении расходов, источником финансового обеспечения которых являются субсидии, а также сроки и формы представления получателем субсидий дополнительной отчетности (при необходимости);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7) запрет приобретения получателем субсидий - юридическим лицом, а </w:t>
      </w:r>
      <w:r>
        <w:rPr>
          <w:szCs w:val="28"/>
        </w:rPr>
        <w:t xml:space="preserve">также иным юридическим лицом, получающим средства на основании договоров, заключенных с получателем субсидий, за счет полученных средств из бюджета Забайкальского края иностранной валюты, за исключением операций, осуществляемых в соответствии с валютным за</w:t>
      </w:r>
      <w:r>
        <w:rPr>
          <w:szCs w:val="28"/>
        </w:rPr>
        <w:t xml:space="preserve">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8) 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субсидий;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9) обязательства получателя субсидий по возврату средств субсидий, использованных с нарушением условий и порядка предоставления субсидий, или остатков средств субсидий, не использованных в отчетном финансовом году;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10) ответственность получателей субсидий за нарушение условий Соглашения;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11) положения о порядке и сроках возврата субсидий в бюджет Забайкальского края;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  <w:shd w:val="clear" w:color="auto" w:fill="ffffff"/>
        </w:rPr>
      </w:pPr>
      <w:r>
        <w:rPr>
          <w:szCs w:val="28"/>
        </w:rPr>
        <w:t xml:space="preserve">12) согласие получателей субсидий и лиц, указанных в пункте 5 статьи 78 Бюджетного кодекса Российской Федерации, на осуществление Министерством и органами государственного финансового контроля проверок, предусмотренных </w:t>
      </w:r>
      <w:r>
        <w:rPr>
          <w:szCs w:val="28"/>
          <w:highlight w:val="none"/>
        </w:rPr>
        <w:t xml:space="preserve">пунктом </w:t>
      </w:r>
      <w:r>
        <w:rPr>
          <w:szCs w:val="28"/>
          <w:highlight w:val="none"/>
        </w:rPr>
        <w:t xml:space="preserve">6</w:t>
      </w:r>
      <w:r>
        <w:rPr>
          <w:szCs w:val="28"/>
          <w:highlight w:val="none"/>
        </w:rPr>
        <w:t xml:space="preserve">7</w:t>
      </w:r>
      <w:r>
        <w:rPr>
          <w:szCs w:val="28"/>
        </w:rPr>
        <w:t xml:space="preserve"> настоящего Порядка.</w:t>
      </w:r>
      <w:r>
        <w:rPr>
          <w:szCs w:val="28"/>
          <w:shd w:val="clear" w:color="auto" w:fill="ffffff"/>
        </w:rPr>
      </w:r>
      <w:r>
        <w:rPr>
          <w:szCs w:val="28"/>
          <w:shd w:val="clear" w:color="auto" w:fill="ffffff"/>
        </w:rPr>
      </w:r>
    </w:p>
    <w:p>
      <w:pPr>
        <w:pStyle w:val="735"/>
        <w:widowControl w:val="off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56. При реорганизации получателей су</w:t>
      </w:r>
      <w:r>
        <w:rPr>
          <w:szCs w:val="28"/>
          <w:shd w:val="clear" w:color="auto" w:fill="ffffff"/>
        </w:rPr>
        <w:t xml:space="preserve">бсидий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szCs w:val="28"/>
          <w:shd w:val="clear" w:color="auto" w:fill="ffffff"/>
        </w:rPr>
      </w:r>
      <w:r>
        <w:rPr>
          <w:szCs w:val="28"/>
          <w:shd w:val="clear" w:color="auto" w:fill="ffffff"/>
        </w:rPr>
      </w:r>
    </w:p>
    <w:p>
      <w:pPr>
        <w:pStyle w:val="735"/>
        <w:widowControl w:val="off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При реорганизации получателей субсидий в форме разделения, выделения, а также при ликвидации получателя субсидий Соглашение расторгается с формированием уведомления о расторжении Соглашения в одностороннем порядке и акта</w:t>
      </w:r>
      <w:r>
        <w:rPr>
          <w:szCs w:val="28"/>
          <w:shd w:val="clear" w:color="auto" w:fill="ffffff"/>
        </w:rPr>
        <w:t xml:space="preserve"> об исполнении обязательств по соглашению с отражением информации о неисполненных получателем субсидий обязательствах, источником финансового обеспечения которых являются субсидии, и возврате неиспользованного остатка субсидий в бюджет Забайкальского края.</w:t>
      </w:r>
      <w:r>
        <w:rPr>
          <w:szCs w:val="28"/>
          <w:shd w:val="clear" w:color="auto" w:fill="ffffff"/>
        </w:rPr>
      </w:r>
      <w:r>
        <w:rPr>
          <w:szCs w:val="28"/>
          <w:shd w:val="clear" w:color="auto" w:fill="ffffff"/>
        </w:rPr>
      </w:r>
    </w:p>
    <w:p>
      <w:pPr>
        <w:pStyle w:val="735"/>
        <w:widowControl w:val="off"/>
        <w:ind w:firstLine="709"/>
        <w:jc w:val="both"/>
        <w:rPr>
          <w:szCs w:val="28"/>
          <w:shd w:val="clear" w:color="auto" w:fill="ffffff"/>
        </w:rPr>
      </w:pPr>
      <w:r>
        <w:rPr>
          <w:szCs w:val="28"/>
        </w:rPr>
        <w:t xml:space="preserve">57. Заключение Соглашения осуществляется в следующем порядке и сроки:</w:t>
      </w:r>
      <w:r>
        <w:rPr>
          <w:szCs w:val="28"/>
          <w:shd w:val="clear" w:color="auto" w:fill="ffffff"/>
        </w:rPr>
      </w:r>
      <w:r>
        <w:rPr>
          <w:szCs w:val="28"/>
          <w:shd w:val="clear" w:color="auto" w:fill="ffffff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1) Министерство в течение 5 рабочих дней со дня формирования протокола подведения итогов направляет получателю субсидий соответствующее уведомление о формировании в ГИИС «Электронный бюджет» Соглашения;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2) получатель субсидий в течение 3 рабочих дней со дня получения уведомления, предусмотренного </w:t>
      </w:r>
      <w:r>
        <w:fldChar w:fldCharType="begin"/>
      </w:r>
      <w:r>
        <w:instrText xml:space="preserve">HYPERLINK \l "P242" \o "#P242"</w:instrText>
      </w:r>
      <w:r>
        <w:fldChar w:fldCharType="separate"/>
      </w:r>
      <w:r>
        <w:rPr>
          <w:szCs w:val="28"/>
        </w:rPr>
        <w:t xml:space="preserve">подпунктом 1</w:t>
      </w:r>
      <w:r>
        <w:fldChar w:fldCharType="end"/>
      </w:r>
      <w:r>
        <w:rPr>
          <w:szCs w:val="28"/>
        </w:rPr>
        <w:t xml:space="preserve"> настоящего пункта, осуществляет подписание Соглашения в ГИИС «Электронный бюджет» усиленной квалифицированной электронной подписью руководителя юридического лица или уполномоченного им лица;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3) руководитель Министерства или уполномоченное им лицо в течение 2 рабочих дней со дня подписания получателем субсидий Соглашения подписывает его со своей стороны усиленной квалифицированной электронной подписью в ГИИС «Электронный бюджет».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58. Победитель отбора признается уклонившимся от заключения Соглашения, если он не подписал Соглашение в течение указанного в Объявлении срока на подписание в ГИИС «Электронный бюджет» и не направил возражения по проекту Соглашения.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59. Министерство отказывается от заключения Соглашения с получателем субсидий в случае установления факта несоответствия получателя субсидий требованиям, установленным настоящим Порядком, или представления получателем субсидий недостоверной информации.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В случае отказа Министерства от заключения соглашения с получателями субсидий по основаниям, предусмотренным абзацем первым настоящего пункта, отказа получат</w:t>
      </w:r>
      <w:r>
        <w:rPr>
          <w:szCs w:val="28"/>
        </w:rPr>
        <w:t xml:space="preserve">елями субсидий от заключения соглашения, неподписания получателями субсидий Соглашений в срок, определенный в Объявлении, Министерство направляет иным победителям отбора, заявки которых в части запрашиваемого размера субсидий не были удовлетворены в полном</w:t>
      </w:r>
      <w:r>
        <w:rPr>
          <w:szCs w:val="28"/>
        </w:rPr>
        <w:t xml:space="preserve"> объеме, предложение об увеличении размера субсидий и результатов его предоставления или заключает Соглашение с участником отбора, заявка которого имеет следующий в порядке убывания рейтинг заявки после последнего участника отбора, признанного победителем.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60. </w:t>
      </w:r>
      <w:r>
        <w:rPr>
          <w:color w:val="000000"/>
          <w:szCs w:val="28"/>
        </w:rPr>
        <w:t xml:space="preserve"> В течение 2 рабочих дней со дня заключения Соглашения </w:t>
      </w:r>
      <w:r>
        <w:rPr>
          <w:color w:val="000000"/>
          <w:szCs w:val="28"/>
        </w:rPr>
        <w:t xml:space="preserve">Министерство</w:t>
      </w:r>
      <w:r>
        <w:rPr>
          <w:color w:val="000000"/>
          <w:szCs w:val="28"/>
        </w:rPr>
        <w:t xml:space="preserve"> формирует заявку на финансирование в пределах лимитов бюджетных обязательств, предусмотренных в бюджете Забайкальского края, и направляет ее в Министерство финансов Забайкальского края.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Министерство финансов Забайкальского края на основании заявки на финансирование </w:t>
      </w:r>
      <w:r>
        <w:rPr>
          <w:szCs w:val="28"/>
        </w:rPr>
        <w:t xml:space="preserve">в соответствии с утвержденным кассовым планом в течение 5 рабочих дней со дня получения заявки на финансирование перечисляет Министерству средства субсидий в пределах средств, предусмотренных в бюджете Забайкальского края на соответствующий финансовый год.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</w:pPr>
      <w:r>
        <w:rPr>
          <w:szCs w:val="28"/>
        </w:rPr>
        <w:t xml:space="preserve">Министерство в течение 5 рабочих дней со дня поступления субсидии на его лицевой счет, но не позднее 10 рабочих дней с</w:t>
      </w:r>
      <w:r>
        <w:rPr>
          <w:szCs w:val="28"/>
        </w:rPr>
        <w:t xml:space="preserve">о дня принятия решения, предусмотренного пунктом 51 настоящего Порядка, перечисляет полученные средства на расчетный или корреспондентский счет, открытый получателем субсидий в учреждениях Центрального банка Российской Федерации или кредитных организациях.</w:t>
      </w:r>
    </w:p>
    <w:p>
      <w:pPr>
        <w:pStyle w:val="735"/>
        <w:ind w:firstLine="709"/>
        <w:jc w:val="both"/>
      </w:pPr>
      <w:r>
        <w:rPr>
          <w:szCs w:val="28"/>
        </w:rPr>
        <w:t xml:space="preserve">61. Размер субсидий определяется по формуле:  </w:t>
      </w:r>
    </w:p>
    <w:p>
      <w:pPr>
        <w:pStyle w:val="735"/>
        <w:ind w:firstLine="709"/>
        <w:jc w:val="both"/>
      </w:pPr>
    </w:p>
    <w:p>
      <w:pPr>
        <w:pStyle w:val="735"/>
        <w:ind w:firstLine="70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Si = C × (З</w:t>
      </w:r>
      <w:r>
        <w:rPr>
          <w:sz w:val="32"/>
          <w:szCs w:val="32"/>
          <w:vertAlign w:val="subscript"/>
        </w:rPr>
        <w:t xml:space="preserve">i </w:t>
      </w:r>
      <w:r>
        <w:rPr>
          <w:sz w:val="32"/>
          <w:szCs w:val="32"/>
        </w:rPr>
        <w:t xml:space="preserve">  / ∑з</w:t>
      </w:r>
      <w:r>
        <w:rPr>
          <w:sz w:val="32"/>
          <w:szCs w:val="32"/>
          <w:vertAlign w:val="subscript"/>
        </w:rPr>
        <w:t xml:space="preserve">i…n</w:t>
      </w:r>
      <w:r>
        <w:rPr>
          <w:sz w:val="32"/>
          <w:szCs w:val="32"/>
        </w:rPr>
        <w:t xml:space="preserve">), </w:t>
      </w:r>
      <w:r>
        <w:rPr>
          <w:szCs w:val="28"/>
        </w:rPr>
        <w:t xml:space="preserve">где: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35"/>
        <w:ind w:firstLine="709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Si – размер субсидии, предоставляемой i-му получателю субсидий;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C – размер бюджетных ассигнований, предусмотренных Министерству в бюджете Забайкальского края на предоставление субсидий;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Зi – объем субсидий, запрашиваемый i-м получателем субсидий в соответствии с заявкой на предоставление субсидий;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n – количество получателей субсидий.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62.</w:t>
      </w:r>
      <w:r>
        <w:rPr>
          <w:szCs w:val="28"/>
          <w:lang w:val="en-US"/>
        </w:rPr>
        <w:t xml:space="preserve"> </w:t>
      </w:r>
      <w:r>
        <w:rPr>
          <w:szCs w:val="28"/>
        </w:rPr>
        <w:t xml:space="preserve">В случае уменьшения в течение финансового года бюджетных ассигнований на предоставление субсидий, приводящего к невозможности предоставления субси</w:t>
      </w:r>
      <w:r>
        <w:rPr>
          <w:szCs w:val="28"/>
        </w:rPr>
        <w:t xml:space="preserve">дий в размере, определенном в Соглашении, Министерство в течение 10 рабочих дней со дня доведения до него указанных лимитов согласовывает с получателями субсидий новые условия Соглашения. При недостижении согласия по новым условиям Соглашение расторгается.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  <w:highlight w:val="white"/>
        </w:rPr>
      </w:pPr>
      <w:r>
        <w:rPr>
          <w:szCs w:val="28"/>
        </w:rPr>
        <w:t xml:space="preserve">63. Получатели субсидий обязаны ежеквартально не позднее </w:t>
        <w:br w:type="textWrapping" w:clear="all"/>
        <w:t xml:space="preserve">5-го рабочего дня месяца, следующего за отчетным периодом, представлять </w:t>
        <w:br w:type="textWrapping" w:clear="all"/>
        <w:t xml:space="preserve">в Мин</w:t>
      </w:r>
      <w:r>
        <w:rPr>
          <w:szCs w:val="28"/>
          <w:highlight w:val="white"/>
        </w:rPr>
        <w:t xml:space="preserve">истерство: 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735"/>
        <w:ind w:firstLine="709"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1) отчет об осуществлении расходов, источником финансового обеспечения которых являются субсидии;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735"/>
        <w:ind w:firstLine="709"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2) отчет о достижении значений результата предоставления субсидий и его характеристике.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735"/>
        <w:ind w:firstLine="709"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Представление получателями субсидий отчетности осуществляется по формам, определенным типовыми формами соглашений, установленными Министерством финансов Забайкальского края, в ГИИС «Электронный бюджет».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  <w:highlight w:val="none"/>
        </w:rPr>
        <w:t xml:space="preserve">6</w:t>
      </w:r>
      <w:r>
        <w:rPr>
          <w:szCs w:val="28"/>
          <w:highlight w:val="white"/>
        </w:rPr>
        <w:t xml:space="preserve">4. Минис</w:t>
      </w:r>
      <w:r>
        <w:rPr>
          <w:szCs w:val="28"/>
        </w:rPr>
        <w:t xml:space="preserve">терство в течение 10 рабочих дней со дня получения отчетов, установленных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HYPERLINK \l "P254" \o "#P254"</w:instrText>
      </w:r>
      <w:r>
        <w:rPr>
          <w:highlight w:val="none"/>
        </w:rPr>
        <w:fldChar w:fldCharType="separate"/>
      </w:r>
      <w:r>
        <w:rPr>
          <w:szCs w:val="28"/>
          <w:highlight w:val="none"/>
        </w:rPr>
        <w:t xml:space="preserve">пунктом </w:t>
      </w:r>
      <w:r>
        <w:rPr>
          <w:highlight w:val="none"/>
        </w:rPr>
        <w:fldChar w:fldCharType="end"/>
      </w:r>
      <w:r>
        <w:rPr>
          <w:szCs w:val="28"/>
          <w:highlight w:val="none"/>
        </w:rPr>
        <w:t xml:space="preserve">63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на</w:t>
      </w:r>
      <w:r>
        <w:rPr>
          <w:szCs w:val="28"/>
        </w:rPr>
        <w:t xml:space="preserve">стоящего Порядка, осуществляет их проверку </w:t>
        <w:br w:type="textWrapping" w:clear="all"/>
        <w:t xml:space="preserve">в ГИИС «Электронный бюджет» на предмет: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1) полноты и правильности заполнения отчетов;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2) соответствия расходов, источником финансового обеспечения которых являются субсидии, цели предоставления субсидий, установленной </w:t>
      </w:r>
      <w:r>
        <w:fldChar w:fldCharType="begin"/>
      </w:r>
      <w:r>
        <w:instrText xml:space="preserve">HYPERLINK \l "P115" \o "#P115"</w:instrText>
      </w:r>
      <w:r>
        <w:fldChar w:fldCharType="separate"/>
      </w:r>
      <w:r>
        <w:rPr>
          <w:szCs w:val="28"/>
        </w:rPr>
        <w:t xml:space="preserve">пунктом 2</w:t>
      </w:r>
      <w:r>
        <w:fldChar w:fldCharType="end"/>
      </w:r>
      <w:r>
        <w:rPr>
          <w:szCs w:val="28"/>
        </w:rPr>
        <w:t xml:space="preserve"> настоящего Порядка;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3) соответствия документов, подтверждающих фактически произведенные расходы, источником финансового обеспечения которых стали субсидии, перечню документов, установленному </w:t>
      </w:r>
      <w:r>
        <w:fldChar w:fldCharType="begin"/>
      </w:r>
      <w:r>
        <w:instrText xml:space="preserve">HYPERLINK \l "P118" \o "#P118"</w:instrText>
      </w:r>
      <w:r>
        <w:fldChar w:fldCharType="separate"/>
      </w:r>
      <w:r>
        <w:rPr>
          <w:szCs w:val="28"/>
        </w:rPr>
        <w:t xml:space="preserve">пунктом </w:t>
      </w:r>
      <w:r>
        <w:fldChar w:fldCharType="end"/>
      </w:r>
      <w:r>
        <w:rPr>
          <w:szCs w:val="28"/>
        </w:rPr>
        <w:t xml:space="preserve">28 настоящего Порядка;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4) соответствия данных, указанных в отчете об осуществлении расходов, данным, содержащимся в документах, подтверждающих фактически произведенные расходы, источником финансового обеспечения которых стали субсидии.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65. По результатам проверки отчетов Министерство принимает одно из следующих решений: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1) о принятии отчета;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2) об отклонении отчета.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66. Основаниями для принятия решения об отклонении отчета являются: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1) неполное (частичное) и (или) неправильное заполнение отчета;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2) несоответствие расходов источником финансового обеспечения которых являются субсидии, цели предоставления субсидий, установленной </w:t>
      </w:r>
      <w:r>
        <w:fldChar w:fldCharType="begin"/>
      </w:r>
      <w:r>
        <w:instrText xml:space="preserve">HYPERLINK \l "P115" \o "#P115"</w:instrText>
      </w:r>
      <w:r>
        <w:fldChar w:fldCharType="separate"/>
      </w:r>
      <w:r>
        <w:rPr>
          <w:szCs w:val="28"/>
        </w:rPr>
        <w:t xml:space="preserve">пунктом 2</w:t>
      </w:r>
      <w:r>
        <w:fldChar w:fldCharType="end"/>
      </w:r>
      <w:r>
        <w:rPr>
          <w:szCs w:val="28"/>
        </w:rPr>
        <w:t xml:space="preserve"> настоящего Порядка;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3) непредставление документов, подтверждающих фактически произведенные расходы, источником финансового обеспечения которых стали субсидии;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4) несоответствие документов, подтверждающих фактически произведенные расходы, источником финансового обеспечения которых стали субсидии, перечню документов, установленному пунктом 28 настоящего Порядка;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5) несоответствие данных, указанных в отчете, данным, содержащимся в документах, подтверждающих фактически произведенные расходы, источником финансового обеспечения которых стали субсидии.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67. В отношении получателей субсидий и лиц, указанных в </w:t>
      </w:r>
      <w:r>
        <w:fldChar w:fldCharType="begin"/>
      </w:r>
      <w:r>
        <w:instrText xml:space="preserve">HYPERLINK "https://login.consultant.ru/link/?req=doc&amp;base=LAW&amp;n=470713&amp;dst=6809" \o "https://login.consultant.ru/link/?req=doc&amp;base=LAW&amp;n=470713&amp;dst=6809"</w:instrText>
      </w:r>
      <w:r>
        <w:fldChar w:fldCharType="separate"/>
      </w:r>
      <w:r>
        <w:rPr>
          <w:szCs w:val="28"/>
        </w:rPr>
        <w:t xml:space="preserve">пункте 5 статьи 78</w:t>
      </w:r>
      <w:r>
        <w:fldChar w:fldCharType="end"/>
      </w:r>
      <w:r>
        <w:rPr>
          <w:szCs w:val="28"/>
        </w:rPr>
        <w:t xml:space="preserve"> Бюджетного кодекса Российской Федерации, осуществляются следующие проверки: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Министерством – соблюдения порядка и условий предоставления субсидий, в том числе в части достижения результатов их предоставления;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органами государственного финансового контроля – в соответствии со </w:t>
      </w:r>
      <w:r>
        <w:fldChar w:fldCharType="begin"/>
      </w:r>
      <w:r>
        <w:instrText xml:space="preserve">HYPERLINK "https://login.consultant.ru/link/?req=doc&amp;base=LAW&amp;n=470713&amp;dst=3704" \o "https://login.consultant.ru/link/?req=doc&amp;base=LAW&amp;n=470713&amp;dst=3704"</w:instrText>
      </w:r>
      <w:r>
        <w:fldChar w:fldCharType="separate"/>
      </w:r>
      <w:r>
        <w:rPr>
          <w:szCs w:val="28"/>
        </w:rPr>
        <w:t xml:space="preserve">статьями 268</w:t>
      </w:r>
      <w:r>
        <w:rPr>
          <w:szCs w:val="28"/>
          <w:vertAlign w:val="superscript"/>
        </w:rPr>
        <w:t xml:space="preserve">1</w:t>
      </w:r>
      <w:r>
        <w:fldChar w:fldCharType="end"/>
      </w:r>
      <w:r>
        <w:rPr>
          <w:szCs w:val="28"/>
        </w:rPr>
        <w:t xml:space="preserve"> и </w:t>
      </w:r>
      <w:r>
        <w:fldChar w:fldCharType="begin"/>
      </w:r>
      <w:r>
        <w:instrText xml:space="preserve">HYPERLINK "https://login.consultant.ru/link/?req=doc&amp;base=LAW&amp;n=470713&amp;dst=4964" \o "https://login.consultant.ru/link/?req=doc&amp;base=LAW&amp;n=470713&amp;dst=4964"</w:instrText>
      </w:r>
      <w:r>
        <w:fldChar w:fldCharType="separate"/>
      </w:r>
      <w:r>
        <w:rPr>
          <w:szCs w:val="28"/>
        </w:rPr>
        <w:t xml:space="preserve">269</w:t>
      </w:r>
      <w:r>
        <w:rPr>
          <w:szCs w:val="28"/>
          <w:vertAlign w:val="superscript"/>
        </w:rPr>
        <w:t xml:space="preserve">2</w:t>
      </w:r>
      <w:r>
        <w:fldChar w:fldCharType="end"/>
      </w:r>
      <w:r>
        <w:rPr>
          <w:szCs w:val="28"/>
        </w:rPr>
        <w:t xml:space="preserve"> Бюджетного кодекса Российской Федерации.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68. В случае нарушения получателями субсидий условий, установленных при предоставлении субсидий, выявленного в том числе по фактам проверок, проведенных Министерством и органами государственного финансового контроля, а также в случае н</w:t>
      </w:r>
      <w:r>
        <w:rPr>
          <w:szCs w:val="28"/>
        </w:rPr>
        <w:t xml:space="preserve">едостижения значений результата предоставления субсидий Министерство в течение 10 рабочих дней с даты установления указанных фактов выставляет получателям субсидий требование о возврате предоставленной субсидии в бюджет Забайкальского края в полном объеме.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69. Получатели субсидий в течение 25 рабочих дней с даты получения требования о возврате предоставленной субсидии перечисляет указанные в нем средства на счет Министерства.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70. В случае неперечисления получателями субсидий средств, указанных в требовании о возврате предоставленной субсидии, Министерство взыскивает субсидию в судебном порядке в соответствии </w:t>
        <w:br w:type="textWrapping" w:clear="all"/>
        <w:t xml:space="preserve">с действующим законодательством Российской Федерации. 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71. За каждый факт непредставления, несвоевременного предста</w:t>
      </w:r>
      <w:r>
        <w:rPr>
          <w:szCs w:val="28"/>
        </w:rPr>
        <w:t xml:space="preserve">вления или представления в неполном объеме или в искаженном виде получателями субсидий отчетности, предусмотренной пунктом 63 настоящего Порядка, получатели субсидий несут ответственность в соответствии с действующим законодательством Российской Федерации.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72. Получатели с</w:t>
      </w:r>
      <w:r>
        <w:rPr>
          <w:szCs w:val="28"/>
        </w:rPr>
        <w:t xml:space="preserve">убсидий несут ответственность за достоверность информации и документов, представляемых ими в Министерство для получения субсидий, а также за целевое использование предоставленных субсидий в соответствии с действующим законодательством Российской Федерации.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73. Министерство несет ответственность за осуществление расходов бюджета Забайкальского края, источником финансового обеспечения которых являются субсидии, в соответствии с действующим законодательством.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74.</w:t>
      </w:r>
      <w:r>
        <w:rPr>
          <w:szCs w:val="28"/>
          <w:lang w:val="en-US"/>
        </w:rPr>
        <w:t xml:space="preserve"> </w:t>
      </w:r>
      <w:r>
        <w:rPr>
          <w:szCs w:val="28"/>
        </w:rPr>
        <w:t xml:space="preserve">Министерство: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1) ежеквартально не позднее 30-го числа месяца, следующего за кварталом, проводит: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а) мониторинг достижения значений результата предоставления субсидий исходя из достижения значений результатов предоставлен</w:t>
      </w:r>
      <w:r>
        <w:rPr>
          <w:szCs w:val="28"/>
        </w:rPr>
        <w:t xml:space="preserve">ия субсидий, определенных Соглашением, и событий, отражающих факт завершения соответствующего мероприятия по получению результата предоставления субсидий (контрольная точка), в порядке и по формам, установленным Министерством финансов Российской Федерации;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б) оценку достижения результатов предоставления субсидий на основании отчетов, представленных получателем субсидий, эффективности использования средств субсидий;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2) в срок до 15 апреля текущего года представляет в Министерство финансов Забайкальского края отчет о достижении значений результатов предоставления субсидий за отчетный финансовый год.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75. Получатели субсидий уплачивают пени в случае недостижения в установленные Соглашением сроки значения результата предоставления субсидий в размере одной трехсотшестидесятой ключевой ставки Центрального банка Российской Федерации, действующей на </w:t>
      </w:r>
      <w:r>
        <w:rPr>
          <w:szCs w:val="28"/>
        </w:rPr>
        <w:t xml:space="preserve">дату начала начисления пени, от суммы субсидий, подлежащей возврату, за каждый день просрочки (с первого дня, следующего за плановой датой достижения результата предоставления субсидий до дня возврата субсидий (части субсидий) в бюджет Забайкальского края.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76.</w:t>
      </w:r>
      <w:r>
        <w:rPr>
          <w:szCs w:val="28"/>
          <w:lang w:val="en-US"/>
        </w:rPr>
        <w:t xml:space="preserve"> </w:t>
      </w:r>
      <w:r>
        <w:rPr>
          <w:szCs w:val="28"/>
        </w:rPr>
        <w:t xml:space="preserve">В случае образования у получателей субсидий не использованного </w:t>
        <w:br w:type="textWrapping" w:clear="all"/>
        <w:t xml:space="preserve">в отчетном финансовом году остатка субсидий возм</w:t>
      </w:r>
      <w:r>
        <w:rPr>
          <w:szCs w:val="28"/>
        </w:rPr>
        <w:t xml:space="preserve">ожно осуществление расходов, источником финансового обеспечения которых являются неиспользованные остатки субсидий, при принятии Министерством по согласованию с Министерством финансов Забайкальского края решения о наличии потребности в указанных средствах.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Для получения решения о наличии потребности получатели субсидий представляют в Министерство пояснительную записку с обоснованием потребности в остатках средств субсидий. 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В случае образования не использованного в отчетном финансовом году остатка субсидий и отсутствия решения М</w:t>
      </w:r>
      <w:r>
        <w:rPr>
          <w:szCs w:val="28"/>
        </w:rPr>
        <w:t xml:space="preserve">инистерства </w:t>
        <w:br/>
        <w:t xml:space="preserve">о наличии потребности в указанных средствах получатели субсидий возвращают остатки субсидий, не использованные в отчетном финансовом году, в бюджет Забайкальского края в течение первых 15 дней года, следующего за годом предоставления субсидий.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  <w:rPr>
          <w:szCs w:val="28"/>
        </w:rPr>
      </w:pPr>
      <w:r>
        <w:rPr>
          <w:szCs w:val="28"/>
        </w:rPr>
        <w:t xml:space="preserve">В случае невозврата неиспользованного остатка субсидий </w:t>
        <w:br w:type="textWrapping" w:clear="all"/>
        <w:t xml:space="preserve">в установленный срок Министерство в течение 10 рабочих дней направляет получателям субсидий требование о его возврате.</w:t>
      </w:r>
      <w:r>
        <w:rPr>
          <w:szCs w:val="28"/>
        </w:rPr>
      </w:r>
      <w:r>
        <w:rPr>
          <w:szCs w:val="28"/>
        </w:rPr>
      </w:r>
    </w:p>
    <w:p>
      <w:pPr>
        <w:pStyle w:val="735"/>
        <w:ind w:firstLine="709"/>
        <w:jc w:val="both"/>
      </w:pPr>
      <w:r>
        <w:rPr>
          <w:szCs w:val="28"/>
        </w:rPr>
        <w:t xml:space="preserve">77.</w:t>
      </w:r>
      <w:r>
        <w:rPr>
          <w:szCs w:val="28"/>
          <w:lang w:val="en-US"/>
        </w:rPr>
        <w:t xml:space="preserve"> </w:t>
      </w:r>
      <w:r>
        <w:rPr>
          <w:szCs w:val="28"/>
        </w:rPr>
        <w:t xml:space="preserve">В случае невозврата неиспользованных остатков средств субсидий взыскание субсидий осуществляется Министерством в судебном порядке.</w:t>
      </w:r>
    </w:p>
    <w:p>
      <w:pPr>
        <w:pStyle w:val="735"/>
        <w:ind w:firstLine="709"/>
        <w:jc w:val="both"/>
      </w:pPr>
    </w:p>
    <w:p>
      <w:pPr>
        <w:pStyle w:val="735"/>
        <w:jc w:val="center"/>
        <w:rPr>
          <w:highlight w:val="none"/>
        </w:rPr>
      </w:pPr>
      <w:r>
        <w:rPr>
          <w:szCs w:val="28"/>
        </w:rPr>
        <w:t xml:space="preserve">_________________».</w:t>
      </w:r>
    </w:p>
    <w:p>
      <w:pPr>
        <w:jc w:val="center"/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735"/>
        <w:jc w:val="center"/>
        <w:rPr>
          <w:highlight w:val="none"/>
        </w:rPr>
      </w:pPr>
      <w:r>
        <w:rPr>
          <w:szCs w:val="28"/>
        </w:rPr>
        <w:t xml:space="preserve">__________________</w:t>
      </w:r>
      <w:r>
        <w:rPr>
          <w:szCs w:val="28"/>
        </w:rPr>
      </w:r>
      <w:r>
        <w:rPr>
          <w:highlight w:val="none"/>
        </w:rPr>
      </w:r>
    </w:p>
    <w:sectPr>
      <w:headerReference w:type="default" r:id="rId9"/>
      <w:headerReference w:type="even" r:id="rId10"/>
      <w:footnotePr/>
      <w:endnotePr/>
      <w:type w:val="nextPage"/>
      <w:pgSz w:w="11909" w:h="16834" w:orient="portrait"/>
      <w:pgMar w:top="1134" w:right="567" w:bottom="1134" w:left="1985" w:header="720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 xml:space="preserve">5</w:t>
    </w:r>
    <w:r>
      <w:rPr>
        <w:sz w:val="24"/>
      </w:rPr>
      <w:fldChar w:fldCharType="end"/>
    </w:r>
    <w:r>
      <w:rPr>
        <w:sz w:val="24"/>
      </w:rPr>
    </w:r>
    <w:r>
      <w:rPr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framePr w:wrap="around" w:vAnchor="text" w:hAnchor="margin" w:xAlign="center" w:y="1"/>
      <w:rPr>
        <w:rStyle w:val="923"/>
      </w:rPr>
    </w:pPr>
    <w:r>
      <w:rPr>
        <w:rStyle w:val="923"/>
      </w:rPr>
      <w:fldChar w:fldCharType="begin"/>
    </w:r>
    <w:r>
      <w:rPr>
        <w:rStyle w:val="923"/>
      </w:rPr>
      <w:instrText xml:space="preserve">PAGE  </w:instrText>
    </w:r>
    <w:r>
      <w:rPr>
        <w:rStyle w:val="923"/>
      </w:rPr>
      <w:fldChar w:fldCharType="end"/>
    </w:r>
    <w:r>
      <w:rPr>
        <w:rStyle w:val="923"/>
      </w:rPr>
    </w:r>
    <w:r>
      <w:rPr>
        <w:rStyle w:val="923"/>
      </w:rPr>
    </w:r>
  </w:p>
  <w:p>
    <w:pPr>
      <w:pStyle w:val="92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211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735"/>
    <w:next w:val="735"/>
    <w:link w:val="76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1">
    <w:name w:val="Heading 2"/>
    <w:basedOn w:val="735"/>
    <w:next w:val="735"/>
    <w:link w:val="748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2">
    <w:name w:val="Heading 3"/>
    <w:basedOn w:val="735"/>
    <w:next w:val="735"/>
    <w:link w:val="74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3">
    <w:name w:val="Heading 4"/>
    <w:basedOn w:val="735"/>
    <w:next w:val="735"/>
    <w:link w:val="75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735"/>
    <w:next w:val="735"/>
    <w:link w:val="751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735"/>
    <w:next w:val="735"/>
    <w:link w:val="752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735"/>
    <w:next w:val="735"/>
    <w:link w:val="753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735"/>
    <w:next w:val="735"/>
    <w:link w:val="754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735"/>
    <w:next w:val="735"/>
    <w:link w:val="755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09">
    <w:name w:val="List Paragraph"/>
    <w:basedOn w:val="735"/>
    <w:uiPriority w:val="34"/>
    <w:qFormat/>
    <w:pPr>
      <w:ind w:left="720"/>
      <w:contextualSpacing/>
    </w:pPr>
  </w:style>
  <w:style w:type="paragraph" w:styleId="710">
    <w:name w:val="No Spacing"/>
    <w:uiPriority w:val="1"/>
    <w:qFormat/>
    <w:pPr>
      <w:spacing w:before="0" w:after="0" w:line="240" w:lineRule="auto"/>
    </w:pPr>
  </w:style>
  <w:style w:type="paragraph" w:styleId="711">
    <w:name w:val="Title"/>
    <w:basedOn w:val="735"/>
    <w:next w:val="735"/>
    <w:link w:val="75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712">
    <w:name w:val="Subtitle"/>
    <w:basedOn w:val="735"/>
    <w:next w:val="735"/>
    <w:link w:val="757"/>
    <w:uiPriority w:val="11"/>
    <w:qFormat/>
    <w:pPr>
      <w:spacing w:before="200" w:after="200"/>
    </w:pPr>
    <w:rPr>
      <w:sz w:val="24"/>
      <w:szCs w:val="24"/>
    </w:rPr>
  </w:style>
  <w:style w:type="paragraph" w:styleId="713">
    <w:name w:val="Quote"/>
    <w:basedOn w:val="735"/>
    <w:next w:val="735"/>
    <w:link w:val="758"/>
    <w:uiPriority w:val="29"/>
    <w:qFormat/>
    <w:pPr>
      <w:ind w:left="720" w:right="720"/>
    </w:pPr>
    <w:rPr>
      <w:i/>
    </w:rPr>
  </w:style>
  <w:style w:type="paragraph" w:styleId="714">
    <w:name w:val="Intense Quote"/>
    <w:basedOn w:val="735"/>
    <w:next w:val="735"/>
    <w:link w:val="75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paragraph" w:styleId="715">
    <w:name w:val="Header"/>
    <w:basedOn w:val="735"/>
    <w:link w:val="77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paragraph" w:styleId="716">
    <w:name w:val="Footer"/>
    <w:basedOn w:val="735"/>
    <w:link w:val="78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paragraph" w:styleId="717">
    <w:name w:val="Caption"/>
    <w:basedOn w:val="735"/>
    <w:next w:val="7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19">
    <w:name w:val="Hyperlink"/>
    <w:uiPriority w:val="99"/>
    <w:unhideWhenUsed/>
    <w:rPr>
      <w:color w:val="0000ff" w:themeColor="hyperlink"/>
      <w:u w:val="single"/>
    </w:rPr>
  </w:style>
  <w:style w:type="paragraph" w:styleId="720">
    <w:name w:val="footnote text"/>
    <w:basedOn w:val="735"/>
    <w:link w:val="907"/>
    <w:uiPriority w:val="99"/>
    <w:semiHidden/>
    <w:unhideWhenUsed/>
    <w:pPr>
      <w:spacing w:after="40" w:line="240" w:lineRule="auto"/>
    </w:pPr>
    <w:rPr>
      <w:sz w:val="18"/>
    </w:rPr>
  </w:style>
  <w:style w:type="character" w:styleId="721">
    <w:name w:val="footnote reference"/>
    <w:uiPriority w:val="99"/>
    <w:unhideWhenUsed/>
    <w:rPr>
      <w:vertAlign w:val="superscript"/>
    </w:rPr>
  </w:style>
  <w:style w:type="paragraph" w:styleId="722">
    <w:name w:val="endnote text"/>
    <w:basedOn w:val="735"/>
    <w:link w:val="908"/>
    <w:uiPriority w:val="99"/>
    <w:semiHidden/>
    <w:unhideWhenUsed/>
    <w:pPr>
      <w:spacing w:after="0" w:line="240" w:lineRule="auto"/>
    </w:pPr>
    <w:rPr>
      <w:sz w:val="20"/>
    </w:rPr>
  </w:style>
  <w:style w:type="character" w:styleId="723">
    <w:name w:val="endnote reference"/>
    <w:uiPriority w:val="99"/>
    <w:semiHidden/>
    <w:unhideWhenUsed/>
    <w:rPr>
      <w:vertAlign w:val="superscript"/>
    </w:rPr>
  </w:style>
  <w:style w:type="paragraph" w:styleId="724">
    <w:name w:val="toc 1"/>
    <w:basedOn w:val="735"/>
    <w:next w:val="735"/>
    <w:uiPriority w:val="39"/>
    <w:unhideWhenUsed/>
    <w:pPr>
      <w:spacing w:after="57"/>
      <w:ind w:left="0" w:right="0" w:firstLine="0"/>
    </w:pPr>
  </w:style>
  <w:style w:type="paragraph" w:styleId="725">
    <w:name w:val="toc 2"/>
    <w:basedOn w:val="735"/>
    <w:next w:val="735"/>
    <w:uiPriority w:val="39"/>
    <w:unhideWhenUsed/>
    <w:pPr>
      <w:spacing w:after="57"/>
      <w:ind w:left="283" w:right="0" w:firstLine="0"/>
    </w:pPr>
  </w:style>
  <w:style w:type="paragraph" w:styleId="726">
    <w:name w:val="toc 3"/>
    <w:basedOn w:val="735"/>
    <w:next w:val="735"/>
    <w:uiPriority w:val="39"/>
    <w:unhideWhenUsed/>
    <w:pPr>
      <w:spacing w:after="57"/>
      <w:ind w:left="567" w:right="0" w:firstLine="0"/>
    </w:pPr>
  </w:style>
  <w:style w:type="paragraph" w:styleId="727">
    <w:name w:val="toc 4"/>
    <w:basedOn w:val="735"/>
    <w:next w:val="735"/>
    <w:uiPriority w:val="39"/>
    <w:unhideWhenUsed/>
    <w:pPr>
      <w:spacing w:after="57"/>
      <w:ind w:left="850" w:right="0" w:firstLine="0"/>
    </w:pPr>
  </w:style>
  <w:style w:type="paragraph" w:styleId="728">
    <w:name w:val="toc 5"/>
    <w:basedOn w:val="735"/>
    <w:next w:val="735"/>
    <w:uiPriority w:val="39"/>
    <w:unhideWhenUsed/>
    <w:pPr>
      <w:spacing w:after="57"/>
      <w:ind w:left="1134" w:right="0" w:firstLine="0"/>
    </w:pPr>
  </w:style>
  <w:style w:type="paragraph" w:styleId="729">
    <w:name w:val="toc 6"/>
    <w:basedOn w:val="735"/>
    <w:next w:val="735"/>
    <w:uiPriority w:val="39"/>
    <w:unhideWhenUsed/>
    <w:pPr>
      <w:spacing w:after="57"/>
      <w:ind w:left="1417" w:right="0" w:firstLine="0"/>
    </w:pPr>
  </w:style>
  <w:style w:type="paragraph" w:styleId="730">
    <w:name w:val="toc 7"/>
    <w:basedOn w:val="735"/>
    <w:next w:val="735"/>
    <w:uiPriority w:val="39"/>
    <w:unhideWhenUsed/>
    <w:pPr>
      <w:spacing w:after="57"/>
      <w:ind w:left="1701" w:right="0" w:firstLine="0"/>
    </w:pPr>
  </w:style>
  <w:style w:type="paragraph" w:styleId="731">
    <w:name w:val="toc 8"/>
    <w:basedOn w:val="735"/>
    <w:next w:val="735"/>
    <w:uiPriority w:val="39"/>
    <w:unhideWhenUsed/>
    <w:pPr>
      <w:spacing w:after="57"/>
      <w:ind w:left="1984" w:right="0" w:firstLine="0"/>
    </w:pPr>
  </w:style>
  <w:style w:type="paragraph" w:styleId="732">
    <w:name w:val="toc 9"/>
    <w:basedOn w:val="735"/>
    <w:next w:val="735"/>
    <w:uiPriority w:val="39"/>
    <w:unhideWhenUsed/>
    <w:pPr>
      <w:spacing w:after="57"/>
      <w:ind w:left="2268" w:right="0" w:firstLine="0"/>
    </w:pPr>
  </w:style>
  <w:style w:type="paragraph" w:styleId="733">
    <w:name w:val="TOC Heading"/>
    <w:uiPriority w:val="39"/>
    <w:unhideWhenUsed/>
  </w:style>
  <w:style w:type="paragraph" w:styleId="734">
    <w:name w:val="table of figures"/>
    <w:basedOn w:val="735"/>
    <w:next w:val="735"/>
    <w:uiPriority w:val="99"/>
    <w:unhideWhenUsed/>
    <w:pPr>
      <w:spacing w:after="0" w:afterAutospacing="0"/>
    </w:pPr>
  </w:style>
  <w:style w:type="paragraph" w:styleId="735" w:default="1">
    <w:name w:val="Normal"/>
    <w:next w:val="735"/>
    <w:link w:val="735"/>
    <w:qFormat/>
    <w:rPr>
      <w:sz w:val="28"/>
      <w:szCs w:val="24"/>
      <w:lang w:val="ru-RU" w:eastAsia="ru-RU" w:bidi="ar-SA"/>
    </w:rPr>
  </w:style>
  <w:style w:type="character" w:styleId="736">
    <w:name w:val="Основной шрифт абзаца"/>
    <w:next w:val="736"/>
    <w:link w:val="735"/>
    <w:uiPriority w:val="1"/>
    <w:semiHidden/>
    <w:unhideWhenUsed/>
  </w:style>
  <w:style w:type="table" w:styleId="737">
    <w:name w:val="Обычная таблица"/>
    <w:next w:val="737"/>
    <w:link w:val="735"/>
    <w:uiPriority w:val="99"/>
    <w:semiHidden/>
    <w:unhideWhenUsed/>
    <w:qFormat/>
    <w:tblPr/>
  </w:style>
  <w:style w:type="numbering" w:styleId="738">
    <w:name w:val="Нет списка"/>
    <w:next w:val="738"/>
    <w:link w:val="735"/>
    <w:uiPriority w:val="99"/>
    <w:semiHidden/>
    <w:unhideWhenUsed/>
  </w:style>
  <w:style w:type="paragraph" w:styleId="739">
    <w:name w:val="Заголовок 11"/>
    <w:basedOn w:val="735"/>
    <w:next w:val="735"/>
    <w:link w:val="920"/>
    <w:uiPriority w:val="99"/>
    <w:qFormat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lang w:eastAsia="en-US"/>
    </w:rPr>
  </w:style>
  <w:style w:type="paragraph" w:styleId="740">
    <w:name w:val="Заголовок 21"/>
    <w:basedOn w:val="735"/>
    <w:next w:val="735"/>
    <w:link w:val="76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1">
    <w:name w:val="Заголовок 31"/>
    <w:basedOn w:val="735"/>
    <w:next w:val="735"/>
    <w:link w:val="76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2">
    <w:name w:val="Заголовок 41"/>
    <w:basedOn w:val="735"/>
    <w:next w:val="735"/>
    <w:link w:val="76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3">
    <w:name w:val="Заголовок 51"/>
    <w:basedOn w:val="735"/>
    <w:next w:val="735"/>
    <w:link w:val="76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44">
    <w:name w:val="Заголовок 61"/>
    <w:basedOn w:val="735"/>
    <w:next w:val="735"/>
    <w:link w:val="76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5">
    <w:name w:val="Заголовок 71"/>
    <w:basedOn w:val="735"/>
    <w:next w:val="735"/>
    <w:link w:val="76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Заголовок 81"/>
    <w:basedOn w:val="735"/>
    <w:next w:val="735"/>
    <w:link w:val="76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7">
    <w:name w:val="Заголовок 91"/>
    <w:basedOn w:val="735"/>
    <w:next w:val="735"/>
    <w:link w:val="76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2 Char"/>
    <w:basedOn w:val="736"/>
    <w:next w:val="748"/>
    <w:link w:val="735"/>
    <w:uiPriority w:val="9"/>
    <w:rPr>
      <w:rFonts w:ascii="Arial" w:hAnsi="Arial" w:eastAsia="Arial" w:cs="Arial"/>
      <w:sz w:val="34"/>
    </w:rPr>
  </w:style>
  <w:style w:type="character" w:styleId="749">
    <w:name w:val="Heading 3 Char"/>
    <w:basedOn w:val="736"/>
    <w:next w:val="749"/>
    <w:link w:val="735"/>
    <w:uiPriority w:val="9"/>
    <w:rPr>
      <w:rFonts w:ascii="Arial" w:hAnsi="Arial" w:eastAsia="Arial" w:cs="Arial"/>
      <w:sz w:val="30"/>
      <w:szCs w:val="30"/>
    </w:rPr>
  </w:style>
  <w:style w:type="character" w:styleId="750">
    <w:name w:val="Heading 4 Char"/>
    <w:basedOn w:val="736"/>
    <w:next w:val="750"/>
    <w:link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51">
    <w:name w:val="Heading 5 Char"/>
    <w:basedOn w:val="736"/>
    <w:next w:val="751"/>
    <w:link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52">
    <w:name w:val="Heading 6 Char"/>
    <w:basedOn w:val="736"/>
    <w:next w:val="752"/>
    <w:link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53">
    <w:name w:val="Heading 7 Char"/>
    <w:basedOn w:val="736"/>
    <w:next w:val="753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4">
    <w:name w:val="Heading 8 Char"/>
    <w:basedOn w:val="736"/>
    <w:next w:val="754"/>
    <w:link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55">
    <w:name w:val="Heading 9 Char"/>
    <w:basedOn w:val="736"/>
    <w:next w:val="755"/>
    <w:link w:val="735"/>
    <w:uiPriority w:val="9"/>
    <w:rPr>
      <w:rFonts w:ascii="Arial" w:hAnsi="Arial" w:eastAsia="Arial" w:cs="Arial"/>
      <w:i/>
      <w:iCs/>
      <w:sz w:val="21"/>
      <w:szCs w:val="21"/>
    </w:rPr>
  </w:style>
  <w:style w:type="character" w:styleId="756">
    <w:name w:val="Title Char"/>
    <w:basedOn w:val="736"/>
    <w:next w:val="756"/>
    <w:link w:val="735"/>
    <w:uiPriority w:val="10"/>
    <w:rPr>
      <w:sz w:val="48"/>
      <w:szCs w:val="48"/>
    </w:rPr>
  </w:style>
  <w:style w:type="character" w:styleId="757">
    <w:name w:val="Subtitle Char"/>
    <w:basedOn w:val="736"/>
    <w:next w:val="757"/>
    <w:link w:val="735"/>
    <w:uiPriority w:val="11"/>
    <w:rPr>
      <w:sz w:val="24"/>
      <w:szCs w:val="24"/>
    </w:rPr>
  </w:style>
  <w:style w:type="character" w:styleId="758">
    <w:name w:val="Quote Char"/>
    <w:next w:val="758"/>
    <w:link w:val="735"/>
    <w:uiPriority w:val="29"/>
    <w:rPr>
      <w:i/>
    </w:rPr>
  </w:style>
  <w:style w:type="character" w:styleId="759">
    <w:name w:val="Intense Quote Char"/>
    <w:next w:val="759"/>
    <w:link w:val="964"/>
    <w:uiPriority w:val="1"/>
    <w:rPr>
      <w:color w:val="000000"/>
      <w:sz w:val="28"/>
      <w:szCs w:val="28"/>
      <w:lang w:val="en-US" w:eastAsia="en-US" w:bidi="ru-RU"/>
    </w:rPr>
  </w:style>
  <w:style w:type="character" w:styleId="760">
    <w:name w:val="Heading 1 Char"/>
    <w:basedOn w:val="736"/>
    <w:next w:val="760"/>
    <w:link w:val="735"/>
    <w:uiPriority w:val="9"/>
    <w:rPr>
      <w:rFonts w:ascii="Arial" w:hAnsi="Arial" w:eastAsia="Arial" w:cs="Arial"/>
      <w:sz w:val="40"/>
      <w:szCs w:val="40"/>
    </w:rPr>
  </w:style>
  <w:style w:type="character" w:styleId="761">
    <w:name w:val="Заголовок 2 Знак"/>
    <w:basedOn w:val="736"/>
    <w:next w:val="761"/>
    <w:link w:val="740"/>
    <w:uiPriority w:val="9"/>
    <w:rPr>
      <w:rFonts w:ascii="Arial" w:hAnsi="Arial" w:eastAsia="Arial" w:cs="Arial"/>
      <w:sz w:val="34"/>
    </w:rPr>
  </w:style>
  <w:style w:type="character" w:styleId="762">
    <w:name w:val="Заголовок 3 Знак"/>
    <w:basedOn w:val="736"/>
    <w:next w:val="762"/>
    <w:link w:val="741"/>
    <w:uiPriority w:val="9"/>
    <w:rPr>
      <w:rFonts w:ascii="Arial" w:hAnsi="Arial" w:eastAsia="Arial" w:cs="Arial"/>
      <w:sz w:val="30"/>
      <w:szCs w:val="30"/>
    </w:rPr>
  </w:style>
  <w:style w:type="character" w:styleId="763">
    <w:name w:val="Заголовок 4 Знак"/>
    <w:basedOn w:val="736"/>
    <w:next w:val="763"/>
    <w:link w:val="742"/>
    <w:uiPriority w:val="9"/>
    <w:rPr>
      <w:rFonts w:ascii="Arial" w:hAnsi="Arial" w:eastAsia="Arial" w:cs="Arial"/>
      <w:b/>
      <w:bCs/>
      <w:sz w:val="26"/>
      <w:szCs w:val="26"/>
    </w:rPr>
  </w:style>
  <w:style w:type="character" w:styleId="764">
    <w:name w:val="Заголовок 5 Знак"/>
    <w:basedOn w:val="736"/>
    <w:next w:val="764"/>
    <w:link w:val="743"/>
    <w:uiPriority w:val="9"/>
    <w:rPr>
      <w:rFonts w:ascii="Arial" w:hAnsi="Arial" w:eastAsia="Arial" w:cs="Arial"/>
      <w:b/>
      <w:bCs/>
      <w:sz w:val="24"/>
      <w:szCs w:val="24"/>
    </w:rPr>
  </w:style>
  <w:style w:type="character" w:styleId="765">
    <w:name w:val="Заголовок 6 Знак"/>
    <w:basedOn w:val="736"/>
    <w:next w:val="765"/>
    <w:link w:val="744"/>
    <w:uiPriority w:val="9"/>
    <w:rPr>
      <w:rFonts w:ascii="Arial" w:hAnsi="Arial" w:eastAsia="Arial" w:cs="Arial"/>
      <w:b/>
      <w:bCs/>
      <w:sz w:val="22"/>
      <w:szCs w:val="22"/>
    </w:rPr>
  </w:style>
  <w:style w:type="character" w:styleId="766">
    <w:name w:val="Заголовок 7 Знак"/>
    <w:basedOn w:val="736"/>
    <w:next w:val="766"/>
    <w:link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7">
    <w:name w:val="Заголовок 8 Знак"/>
    <w:basedOn w:val="736"/>
    <w:next w:val="767"/>
    <w:link w:val="746"/>
    <w:uiPriority w:val="9"/>
    <w:rPr>
      <w:rFonts w:ascii="Arial" w:hAnsi="Arial" w:eastAsia="Arial" w:cs="Arial"/>
      <w:i/>
      <w:iCs/>
      <w:sz w:val="22"/>
      <w:szCs w:val="22"/>
    </w:rPr>
  </w:style>
  <w:style w:type="character" w:styleId="768">
    <w:name w:val="Заголовок 9 Знак"/>
    <w:basedOn w:val="736"/>
    <w:next w:val="768"/>
    <w:link w:val="747"/>
    <w:uiPriority w:val="9"/>
    <w:rPr>
      <w:rFonts w:ascii="Arial" w:hAnsi="Arial" w:eastAsia="Arial" w:cs="Arial"/>
      <w:i/>
      <w:iCs/>
      <w:sz w:val="21"/>
      <w:szCs w:val="21"/>
    </w:rPr>
  </w:style>
  <w:style w:type="paragraph" w:styleId="769">
    <w:name w:val="Без интервала"/>
    <w:next w:val="769"/>
    <w:link w:val="735"/>
    <w:uiPriority w:val="1"/>
    <w:qFormat/>
    <w:rPr>
      <w:lang w:val="ru-RU" w:eastAsia="ru-RU" w:bidi="ar-SA"/>
    </w:rPr>
  </w:style>
  <w:style w:type="paragraph" w:styleId="770">
    <w:name w:val="Название"/>
    <w:basedOn w:val="735"/>
    <w:next w:val="735"/>
    <w:link w:val="771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71">
    <w:name w:val="Название Знак"/>
    <w:basedOn w:val="736"/>
    <w:next w:val="771"/>
    <w:link w:val="770"/>
    <w:uiPriority w:val="10"/>
    <w:rPr>
      <w:sz w:val="48"/>
      <w:szCs w:val="48"/>
    </w:rPr>
  </w:style>
  <w:style w:type="paragraph" w:styleId="772">
    <w:name w:val="Подзаголовок"/>
    <w:basedOn w:val="735"/>
    <w:next w:val="735"/>
    <w:link w:val="773"/>
    <w:uiPriority w:val="11"/>
    <w:qFormat/>
    <w:pPr>
      <w:spacing w:before="200" w:after="200"/>
    </w:pPr>
    <w:rPr>
      <w:sz w:val="24"/>
    </w:rPr>
  </w:style>
  <w:style w:type="character" w:styleId="773">
    <w:name w:val="Подзаголовок Знак"/>
    <w:basedOn w:val="736"/>
    <w:next w:val="773"/>
    <w:link w:val="772"/>
    <w:uiPriority w:val="11"/>
    <w:rPr>
      <w:sz w:val="24"/>
      <w:szCs w:val="24"/>
    </w:rPr>
  </w:style>
  <w:style w:type="paragraph" w:styleId="774">
    <w:name w:val="Цитата 2"/>
    <w:basedOn w:val="735"/>
    <w:next w:val="735"/>
    <w:link w:val="775"/>
    <w:uiPriority w:val="29"/>
    <w:qFormat/>
    <w:pPr>
      <w:ind w:left="720" w:right="720"/>
    </w:pPr>
    <w:rPr>
      <w:i/>
      <w:sz w:val="20"/>
      <w:szCs w:val="20"/>
      <w:lang w:val="en-US" w:eastAsia="en-US"/>
    </w:rPr>
  </w:style>
  <w:style w:type="character" w:styleId="775">
    <w:name w:val="Цитата 2 Знак"/>
    <w:next w:val="775"/>
    <w:link w:val="774"/>
    <w:uiPriority w:val="29"/>
    <w:rPr>
      <w:i/>
    </w:rPr>
  </w:style>
  <w:style w:type="paragraph" w:styleId="776">
    <w:name w:val="Выделенная цитата"/>
    <w:basedOn w:val="735"/>
    <w:next w:val="735"/>
    <w:link w:val="77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  <w:sz w:val="20"/>
      <w:szCs w:val="20"/>
      <w:lang w:val="en-US" w:eastAsia="en-US"/>
    </w:rPr>
  </w:style>
  <w:style w:type="character" w:styleId="777">
    <w:name w:val="Выделенная цитата Знак"/>
    <w:next w:val="777"/>
    <w:link w:val="776"/>
    <w:uiPriority w:val="30"/>
    <w:rPr>
      <w:i/>
    </w:rPr>
  </w:style>
  <w:style w:type="character" w:styleId="778">
    <w:name w:val="Header Char"/>
    <w:basedOn w:val="736"/>
    <w:next w:val="778"/>
    <w:link w:val="735"/>
    <w:uiPriority w:val="99"/>
  </w:style>
  <w:style w:type="character" w:styleId="779">
    <w:name w:val="Footer Char"/>
    <w:basedOn w:val="736"/>
    <w:next w:val="779"/>
    <w:link w:val="735"/>
    <w:uiPriority w:val="99"/>
  </w:style>
  <w:style w:type="paragraph" w:styleId="780">
    <w:name w:val="Название объекта1"/>
    <w:basedOn w:val="735"/>
    <w:next w:val="735"/>
    <w:link w:val="735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81">
    <w:name w:val="Caption Char"/>
    <w:next w:val="781"/>
    <w:link w:val="735"/>
    <w:uiPriority w:val="99"/>
  </w:style>
  <w:style w:type="table" w:styleId="782">
    <w:name w:val="Table Grid Light"/>
    <w:basedOn w:val="737"/>
    <w:next w:val="782"/>
    <w:link w:val="735"/>
    <w:uiPriority w:val="59"/>
    <w:tblPr/>
  </w:style>
  <w:style w:type="table" w:styleId="783">
    <w:name w:val="Plain Table 1"/>
    <w:basedOn w:val="737"/>
    <w:next w:val="783"/>
    <w:link w:val="735"/>
    <w:uiPriority w:val="59"/>
    <w:tblPr/>
  </w:style>
  <w:style w:type="table" w:styleId="784">
    <w:name w:val="Plain Table 2"/>
    <w:basedOn w:val="737"/>
    <w:next w:val="784"/>
    <w:link w:val="735"/>
    <w:uiPriority w:val="59"/>
    <w:tblPr/>
  </w:style>
  <w:style w:type="table" w:styleId="785">
    <w:name w:val="Plain Table 3"/>
    <w:basedOn w:val="737"/>
    <w:next w:val="785"/>
    <w:link w:val="735"/>
    <w:uiPriority w:val="99"/>
    <w:tblPr/>
  </w:style>
  <w:style w:type="table" w:styleId="786">
    <w:name w:val="Plain Table 4"/>
    <w:basedOn w:val="737"/>
    <w:next w:val="786"/>
    <w:link w:val="735"/>
    <w:uiPriority w:val="99"/>
    <w:tblPr/>
  </w:style>
  <w:style w:type="table" w:styleId="787">
    <w:name w:val="Plain Table 5"/>
    <w:basedOn w:val="737"/>
    <w:next w:val="787"/>
    <w:link w:val="735"/>
    <w:uiPriority w:val="99"/>
    <w:tblPr/>
  </w:style>
  <w:style w:type="table" w:styleId="788">
    <w:name w:val="Grid Table 1 Light"/>
    <w:basedOn w:val="737"/>
    <w:next w:val="788"/>
    <w:link w:val="735"/>
    <w:uiPriority w:val="99"/>
    <w:tblPr/>
  </w:style>
  <w:style w:type="table" w:styleId="789">
    <w:name w:val="Grid Table 1 Light - Accent 1"/>
    <w:basedOn w:val="737"/>
    <w:next w:val="789"/>
    <w:link w:val="735"/>
    <w:uiPriority w:val="99"/>
    <w:tblPr/>
  </w:style>
  <w:style w:type="table" w:styleId="790">
    <w:name w:val="Grid Table 1 Light - Accent 2"/>
    <w:basedOn w:val="737"/>
    <w:next w:val="790"/>
    <w:link w:val="735"/>
    <w:uiPriority w:val="99"/>
    <w:tblPr/>
  </w:style>
  <w:style w:type="table" w:styleId="791">
    <w:name w:val="Grid Table 1 Light - Accent 3"/>
    <w:basedOn w:val="737"/>
    <w:next w:val="791"/>
    <w:link w:val="735"/>
    <w:uiPriority w:val="99"/>
    <w:tblPr/>
  </w:style>
  <w:style w:type="table" w:styleId="792">
    <w:name w:val="Grid Table 1 Light - Accent 4"/>
    <w:basedOn w:val="737"/>
    <w:next w:val="792"/>
    <w:link w:val="735"/>
    <w:uiPriority w:val="99"/>
    <w:tblPr/>
  </w:style>
  <w:style w:type="table" w:styleId="793">
    <w:name w:val="Grid Table 1 Light - Accent 5"/>
    <w:basedOn w:val="737"/>
    <w:next w:val="793"/>
    <w:link w:val="735"/>
    <w:uiPriority w:val="99"/>
    <w:tblPr/>
  </w:style>
  <w:style w:type="table" w:styleId="794">
    <w:name w:val="Grid Table 1 Light - Accent 6"/>
    <w:basedOn w:val="737"/>
    <w:next w:val="794"/>
    <w:link w:val="735"/>
    <w:uiPriority w:val="99"/>
    <w:tblPr/>
  </w:style>
  <w:style w:type="table" w:styleId="795">
    <w:name w:val="Grid Table 2"/>
    <w:basedOn w:val="737"/>
    <w:next w:val="795"/>
    <w:link w:val="735"/>
    <w:uiPriority w:val="99"/>
    <w:tblPr/>
  </w:style>
  <w:style w:type="table" w:styleId="796">
    <w:name w:val="Grid Table 2 - Accent 1"/>
    <w:basedOn w:val="737"/>
    <w:next w:val="796"/>
    <w:link w:val="735"/>
    <w:uiPriority w:val="99"/>
    <w:tblPr/>
  </w:style>
  <w:style w:type="table" w:styleId="797">
    <w:name w:val="Grid Table 2 - Accent 2"/>
    <w:basedOn w:val="737"/>
    <w:next w:val="797"/>
    <w:link w:val="735"/>
    <w:uiPriority w:val="99"/>
    <w:tblPr/>
  </w:style>
  <w:style w:type="table" w:styleId="798">
    <w:name w:val="Grid Table 2 - Accent 3"/>
    <w:basedOn w:val="737"/>
    <w:next w:val="798"/>
    <w:link w:val="735"/>
    <w:uiPriority w:val="99"/>
    <w:tblPr/>
  </w:style>
  <w:style w:type="table" w:styleId="799">
    <w:name w:val="Grid Table 2 - Accent 4"/>
    <w:basedOn w:val="737"/>
    <w:next w:val="799"/>
    <w:link w:val="735"/>
    <w:uiPriority w:val="99"/>
    <w:tblPr/>
  </w:style>
  <w:style w:type="table" w:styleId="800">
    <w:name w:val="Grid Table 2 - Accent 5"/>
    <w:basedOn w:val="737"/>
    <w:next w:val="800"/>
    <w:link w:val="735"/>
    <w:uiPriority w:val="99"/>
    <w:tblPr/>
  </w:style>
  <w:style w:type="table" w:styleId="801">
    <w:name w:val="Grid Table 2 - Accent 6"/>
    <w:basedOn w:val="737"/>
    <w:next w:val="801"/>
    <w:link w:val="735"/>
    <w:uiPriority w:val="99"/>
    <w:tblPr/>
  </w:style>
  <w:style w:type="table" w:styleId="802">
    <w:name w:val="Grid Table 3"/>
    <w:basedOn w:val="737"/>
    <w:next w:val="802"/>
    <w:link w:val="735"/>
    <w:uiPriority w:val="99"/>
    <w:tblPr/>
  </w:style>
  <w:style w:type="table" w:styleId="803">
    <w:name w:val="Grid Table 3 - Accent 1"/>
    <w:basedOn w:val="737"/>
    <w:next w:val="803"/>
    <w:link w:val="735"/>
    <w:uiPriority w:val="99"/>
    <w:tblPr/>
  </w:style>
  <w:style w:type="table" w:styleId="804">
    <w:name w:val="Grid Table 3 - Accent 2"/>
    <w:basedOn w:val="737"/>
    <w:next w:val="804"/>
    <w:link w:val="735"/>
    <w:uiPriority w:val="99"/>
    <w:tblPr/>
  </w:style>
  <w:style w:type="table" w:styleId="805">
    <w:name w:val="Grid Table 3 - Accent 3"/>
    <w:basedOn w:val="737"/>
    <w:next w:val="805"/>
    <w:link w:val="735"/>
    <w:uiPriority w:val="99"/>
    <w:tblPr/>
  </w:style>
  <w:style w:type="table" w:styleId="806">
    <w:name w:val="Grid Table 3 - Accent 4"/>
    <w:basedOn w:val="737"/>
    <w:next w:val="806"/>
    <w:link w:val="735"/>
    <w:uiPriority w:val="99"/>
    <w:tblPr/>
  </w:style>
  <w:style w:type="table" w:styleId="807">
    <w:name w:val="Grid Table 3 - Accent 5"/>
    <w:basedOn w:val="737"/>
    <w:next w:val="807"/>
    <w:link w:val="735"/>
    <w:uiPriority w:val="99"/>
    <w:tblPr/>
  </w:style>
  <w:style w:type="table" w:styleId="808">
    <w:name w:val="Grid Table 3 - Accent 6"/>
    <w:basedOn w:val="737"/>
    <w:next w:val="808"/>
    <w:link w:val="735"/>
    <w:uiPriority w:val="99"/>
    <w:tblPr/>
  </w:style>
  <w:style w:type="table" w:styleId="809">
    <w:name w:val="Grid Table 4"/>
    <w:basedOn w:val="737"/>
    <w:next w:val="809"/>
    <w:link w:val="735"/>
    <w:uiPriority w:val="59"/>
    <w:tblPr/>
  </w:style>
  <w:style w:type="table" w:styleId="810">
    <w:name w:val="Grid Table 4 - Accent 1"/>
    <w:basedOn w:val="737"/>
    <w:next w:val="810"/>
    <w:link w:val="735"/>
    <w:uiPriority w:val="59"/>
    <w:tblPr/>
  </w:style>
  <w:style w:type="table" w:styleId="811">
    <w:name w:val="Grid Table 4 - Accent 2"/>
    <w:basedOn w:val="737"/>
    <w:next w:val="811"/>
    <w:link w:val="735"/>
    <w:uiPriority w:val="59"/>
    <w:tblPr/>
  </w:style>
  <w:style w:type="table" w:styleId="812">
    <w:name w:val="Grid Table 4 - Accent 3"/>
    <w:basedOn w:val="737"/>
    <w:next w:val="812"/>
    <w:link w:val="735"/>
    <w:uiPriority w:val="59"/>
    <w:tblPr/>
  </w:style>
  <w:style w:type="table" w:styleId="813">
    <w:name w:val="Grid Table 4 - Accent 4"/>
    <w:basedOn w:val="737"/>
    <w:next w:val="813"/>
    <w:link w:val="735"/>
    <w:uiPriority w:val="59"/>
    <w:tblPr/>
  </w:style>
  <w:style w:type="table" w:styleId="814">
    <w:name w:val="Grid Table 4 - Accent 5"/>
    <w:basedOn w:val="737"/>
    <w:next w:val="814"/>
    <w:link w:val="735"/>
    <w:uiPriority w:val="59"/>
    <w:tblPr/>
  </w:style>
  <w:style w:type="table" w:styleId="815">
    <w:name w:val="Grid Table 4 - Accent 6"/>
    <w:basedOn w:val="737"/>
    <w:next w:val="815"/>
    <w:link w:val="735"/>
    <w:uiPriority w:val="59"/>
    <w:tblPr/>
  </w:style>
  <w:style w:type="table" w:styleId="816">
    <w:name w:val="Grid Table 5 Dark"/>
    <w:basedOn w:val="737"/>
    <w:next w:val="816"/>
    <w:link w:val="735"/>
    <w:uiPriority w:val="99"/>
    <w:tblPr/>
  </w:style>
  <w:style w:type="table" w:styleId="817">
    <w:name w:val="Grid Table 5 Dark- Accent 1"/>
    <w:basedOn w:val="737"/>
    <w:next w:val="817"/>
    <w:link w:val="735"/>
    <w:uiPriority w:val="99"/>
    <w:tblPr/>
  </w:style>
  <w:style w:type="table" w:styleId="818">
    <w:name w:val="Grid Table 5 Dark - Accent 2"/>
    <w:basedOn w:val="737"/>
    <w:next w:val="818"/>
    <w:link w:val="735"/>
    <w:uiPriority w:val="99"/>
    <w:tblPr/>
  </w:style>
  <w:style w:type="table" w:styleId="819">
    <w:name w:val="Grid Table 5 Dark - Accent 3"/>
    <w:basedOn w:val="737"/>
    <w:next w:val="819"/>
    <w:link w:val="735"/>
    <w:uiPriority w:val="99"/>
    <w:tblPr/>
  </w:style>
  <w:style w:type="table" w:styleId="820">
    <w:name w:val="Grid Table 5 Dark- Accent 4"/>
    <w:basedOn w:val="737"/>
    <w:next w:val="820"/>
    <w:link w:val="735"/>
    <w:uiPriority w:val="99"/>
    <w:tblPr/>
  </w:style>
  <w:style w:type="table" w:styleId="821">
    <w:name w:val="Grid Table 5 Dark - Accent 5"/>
    <w:basedOn w:val="737"/>
    <w:next w:val="821"/>
    <w:link w:val="735"/>
    <w:uiPriority w:val="99"/>
    <w:tblPr/>
  </w:style>
  <w:style w:type="table" w:styleId="822">
    <w:name w:val="Grid Table 5 Dark - Accent 6"/>
    <w:basedOn w:val="737"/>
    <w:next w:val="822"/>
    <w:link w:val="735"/>
    <w:uiPriority w:val="99"/>
    <w:tblPr/>
  </w:style>
  <w:style w:type="table" w:styleId="823">
    <w:name w:val="Grid Table 6 Colorful"/>
    <w:basedOn w:val="737"/>
    <w:next w:val="823"/>
    <w:link w:val="735"/>
    <w:uiPriority w:val="99"/>
    <w:tblPr/>
  </w:style>
  <w:style w:type="table" w:styleId="824">
    <w:name w:val="Grid Table 6 Colorful - Accent 1"/>
    <w:basedOn w:val="737"/>
    <w:next w:val="824"/>
    <w:link w:val="735"/>
    <w:uiPriority w:val="99"/>
    <w:tblPr/>
  </w:style>
  <w:style w:type="table" w:styleId="825">
    <w:name w:val="Grid Table 6 Colorful - Accent 2"/>
    <w:basedOn w:val="737"/>
    <w:next w:val="825"/>
    <w:link w:val="735"/>
    <w:uiPriority w:val="99"/>
    <w:tblPr/>
  </w:style>
  <w:style w:type="table" w:styleId="826">
    <w:name w:val="Grid Table 6 Colorful - Accent 3"/>
    <w:basedOn w:val="737"/>
    <w:next w:val="826"/>
    <w:link w:val="735"/>
    <w:uiPriority w:val="99"/>
    <w:tblPr/>
  </w:style>
  <w:style w:type="table" w:styleId="827">
    <w:name w:val="Grid Table 6 Colorful - Accent 4"/>
    <w:basedOn w:val="737"/>
    <w:next w:val="827"/>
    <w:link w:val="735"/>
    <w:uiPriority w:val="99"/>
    <w:tblPr/>
  </w:style>
  <w:style w:type="table" w:styleId="828">
    <w:name w:val="Grid Table 6 Colorful - Accent 5"/>
    <w:basedOn w:val="737"/>
    <w:next w:val="828"/>
    <w:link w:val="735"/>
    <w:uiPriority w:val="99"/>
    <w:tblPr/>
  </w:style>
  <w:style w:type="table" w:styleId="829">
    <w:name w:val="Grid Table 6 Colorful - Accent 6"/>
    <w:basedOn w:val="737"/>
    <w:next w:val="829"/>
    <w:link w:val="735"/>
    <w:uiPriority w:val="99"/>
    <w:tblPr/>
  </w:style>
  <w:style w:type="table" w:styleId="830">
    <w:name w:val="Grid Table 7 Colorful"/>
    <w:basedOn w:val="737"/>
    <w:next w:val="830"/>
    <w:link w:val="735"/>
    <w:uiPriority w:val="99"/>
    <w:tblPr/>
  </w:style>
  <w:style w:type="table" w:styleId="831">
    <w:name w:val="Grid Table 7 Colorful - Accent 1"/>
    <w:basedOn w:val="737"/>
    <w:next w:val="831"/>
    <w:link w:val="735"/>
    <w:uiPriority w:val="99"/>
    <w:tblPr/>
  </w:style>
  <w:style w:type="table" w:styleId="832">
    <w:name w:val="Grid Table 7 Colorful - Accent 2"/>
    <w:basedOn w:val="737"/>
    <w:next w:val="832"/>
    <w:link w:val="735"/>
    <w:uiPriority w:val="99"/>
    <w:tblPr/>
  </w:style>
  <w:style w:type="table" w:styleId="833">
    <w:name w:val="Grid Table 7 Colorful - Accent 3"/>
    <w:basedOn w:val="737"/>
    <w:next w:val="833"/>
    <w:link w:val="735"/>
    <w:uiPriority w:val="99"/>
    <w:tblPr/>
  </w:style>
  <w:style w:type="table" w:styleId="834">
    <w:name w:val="Grid Table 7 Colorful - Accent 4"/>
    <w:basedOn w:val="737"/>
    <w:next w:val="834"/>
    <w:link w:val="735"/>
    <w:uiPriority w:val="99"/>
    <w:tblPr/>
  </w:style>
  <w:style w:type="table" w:styleId="835">
    <w:name w:val="Grid Table 7 Colorful - Accent 5"/>
    <w:basedOn w:val="737"/>
    <w:next w:val="835"/>
    <w:link w:val="735"/>
    <w:uiPriority w:val="99"/>
    <w:tblPr/>
  </w:style>
  <w:style w:type="table" w:styleId="836">
    <w:name w:val="Grid Table 7 Colorful - Accent 6"/>
    <w:basedOn w:val="737"/>
    <w:next w:val="836"/>
    <w:link w:val="735"/>
    <w:uiPriority w:val="99"/>
    <w:tblPr/>
  </w:style>
  <w:style w:type="table" w:styleId="837">
    <w:name w:val="List Table 1 Light"/>
    <w:basedOn w:val="737"/>
    <w:next w:val="837"/>
    <w:link w:val="735"/>
    <w:uiPriority w:val="99"/>
    <w:tblPr/>
  </w:style>
  <w:style w:type="table" w:styleId="838">
    <w:name w:val="List Table 1 Light - Accent 1"/>
    <w:basedOn w:val="737"/>
    <w:next w:val="838"/>
    <w:link w:val="735"/>
    <w:uiPriority w:val="99"/>
    <w:tblPr/>
  </w:style>
  <w:style w:type="table" w:styleId="839">
    <w:name w:val="List Table 1 Light - Accent 2"/>
    <w:basedOn w:val="737"/>
    <w:next w:val="839"/>
    <w:link w:val="735"/>
    <w:uiPriority w:val="99"/>
    <w:tblPr/>
  </w:style>
  <w:style w:type="table" w:styleId="840">
    <w:name w:val="List Table 1 Light - Accent 3"/>
    <w:basedOn w:val="737"/>
    <w:next w:val="840"/>
    <w:link w:val="735"/>
    <w:uiPriority w:val="99"/>
    <w:tblPr/>
  </w:style>
  <w:style w:type="table" w:styleId="841">
    <w:name w:val="List Table 1 Light - Accent 4"/>
    <w:basedOn w:val="737"/>
    <w:next w:val="841"/>
    <w:link w:val="735"/>
    <w:uiPriority w:val="99"/>
    <w:tblPr/>
  </w:style>
  <w:style w:type="table" w:styleId="842">
    <w:name w:val="List Table 1 Light - Accent 5"/>
    <w:basedOn w:val="737"/>
    <w:next w:val="842"/>
    <w:link w:val="735"/>
    <w:uiPriority w:val="99"/>
    <w:tblPr/>
  </w:style>
  <w:style w:type="table" w:styleId="843">
    <w:name w:val="List Table 1 Light - Accent 6"/>
    <w:basedOn w:val="737"/>
    <w:next w:val="843"/>
    <w:link w:val="735"/>
    <w:uiPriority w:val="99"/>
    <w:tblPr/>
  </w:style>
  <w:style w:type="table" w:styleId="844">
    <w:name w:val="List Table 2"/>
    <w:basedOn w:val="737"/>
    <w:next w:val="844"/>
    <w:link w:val="735"/>
    <w:uiPriority w:val="99"/>
    <w:tblPr/>
  </w:style>
  <w:style w:type="table" w:styleId="845">
    <w:name w:val="List Table 2 - Accent 1"/>
    <w:basedOn w:val="737"/>
    <w:next w:val="845"/>
    <w:link w:val="735"/>
    <w:uiPriority w:val="99"/>
    <w:tblPr/>
  </w:style>
  <w:style w:type="table" w:styleId="846">
    <w:name w:val="List Table 2 - Accent 2"/>
    <w:basedOn w:val="737"/>
    <w:next w:val="846"/>
    <w:link w:val="735"/>
    <w:uiPriority w:val="99"/>
    <w:tblPr/>
  </w:style>
  <w:style w:type="table" w:styleId="847">
    <w:name w:val="List Table 2 - Accent 3"/>
    <w:basedOn w:val="737"/>
    <w:next w:val="847"/>
    <w:link w:val="735"/>
    <w:uiPriority w:val="99"/>
    <w:tblPr/>
  </w:style>
  <w:style w:type="table" w:styleId="848">
    <w:name w:val="List Table 2 - Accent 4"/>
    <w:basedOn w:val="737"/>
    <w:next w:val="848"/>
    <w:link w:val="735"/>
    <w:uiPriority w:val="99"/>
    <w:tblPr/>
  </w:style>
  <w:style w:type="table" w:styleId="849">
    <w:name w:val="List Table 2 - Accent 5"/>
    <w:basedOn w:val="737"/>
    <w:next w:val="849"/>
    <w:link w:val="735"/>
    <w:uiPriority w:val="99"/>
    <w:tblPr/>
  </w:style>
  <w:style w:type="table" w:styleId="850">
    <w:name w:val="List Table 2 - Accent 6"/>
    <w:basedOn w:val="737"/>
    <w:next w:val="850"/>
    <w:link w:val="735"/>
    <w:uiPriority w:val="99"/>
    <w:tblPr/>
  </w:style>
  <w:style w:type="table" w:styleId="851">
    <w:name w:val="List Table 3"/>
    <w:basedOn w:val="737"/>
    <w:next w:val="851"/>
    <w:link w:val="735"/>
    <w:uiPriority w:val="99"/>
    <w:tblPr/>
  </w:style>
  <w:style w:type="table" w:styleId="852">
    <w:name w:val="List Table 3 - Accent 1"/>
    <w:basedOn w:val="737"/>
    <w:next w:val="852"/>
    <w:link w:val="735"/>
    <w:uiPriority w:val="99"/>
    <w:tblPr/>
  </w:style>
  <w:style w:type="table" w:styleId="853">
    <w:name w:val="List Table 3 - Accent 2"/>
    <w:basedOn w:val="737"/>
    <w:next w:val="853"/>
    <w:link w:val="735"/>
    <w:uiPriority w:val="99"/>
    <w:tblPr/>
  </w:style>
  <w:style w:type="table" w:styleId="854">
    <w:name w:val="List Table 3 - Accent 3"/>
    <w:basedOn w:val="737"/>
    <w:next w:val="854"/>
    <w:link w:val="735"/>
    <w:uiPriority w:val="99"/>
    <w:tblPr/>
  </w:style>
  <w:style w:type="table" w:styleId="855">
    <w:name w:val="List Table 3 - Accent 4"/>
    <w:basedOn w:val="737"/>
    <w:next w:val="855"/>
    <w:link w:val="735"/>
    <w:uiPriority w:val="99"/>
    <w:tblPr/>
  </w:style>
  <w:style w:type="table" w:styleId="856">
    <w:name w:val="List Table 3 - Accent 5"/>
    <w:basedOn w:val="737"/>
    <w:next w:val="856"/>
    <w:link w:val="735"/>
    <w:uiPriority w:val="99"/>
    <w:tblPr/>
  </w:style>
  <w:style w:type="table" w:styleId="857">
    <w:name w:val="List Table 3 - Accent 6"/>
    <w:basedOn w:val="737"/>
    <w:next w:val="857"/>
    <w:link w:val="735"/>
    <w:uiPriority w:val="99"/>
    <w:tblPr/>
  </w:style>
  <w:style w:type="table" w:styleId="858">
    <w:name w:val="List Table 4"/>
    <w:basedOn w:val="737"/>
    <w:next w:val="858"/>
    <w:link w:val="735"/>
    <w:uiPriority w:val="99"/>
    <w:tblPr/>
  </w:style>
  <w:style w:type="table" w:styleId="859">
    <w:name w:val="List Table 4 - Accent 1"/>
    <w:basedOn w:val="737"/>
    <w:next w:val="859"/>
    <w:link w:val="735"/>
    <w:uiPriority w:val="99"/>
    <w:tblPr/>
  </w:style>
  <w:style w:type="table" w:styleId="860">
    <w:name w:val="List Table 4 - Accent 2"/>
    <w:basedOn w:val="737"/>
    <w:next w:val="860"/>
    <w:link w:val="735"/>
    <w:uiPriority w:val="99"/>
    <w:tblPr/>
  </w:style>
  <w:style w:type="table" w:styleId="861">
    <w:name w:val="List Table 4 - Accent 3"/>
    <w:basedOn w:val="737"/>
    <w:next w:val="861"/>
    <w:link w:val="735"/>
    <w:uiPriority w:val="99"/>
    <w:tblPr/>
  </w:style>
  <w:style w:type="table" w:styleId="862">
    <w:name w:val="List Table 4 - Accent 4"/>
    <w:basedOn w:val="737"/>
    <w:next w:val="862"/>
    <w:link w:val="735"/>
    <w:uiPriority w:val="99"/>
    <w:tblPr/>
  </w:style>
  <w:style w:type="table" w:styleId="863">
    <w:name w:val="List Table 4 - Accent 5"/>
    <w:basedOn w:val="737"/>
    <w:next w:val="863"/>
    <w:link w:val="735"/>
    <w:uiPriority w:val="99"/>
    <w:tblPr/>
  </w:style>
  <w:style w:type="table" w:styleId="864">
    <w:name w:val="List Table 4 - Accent 6"/>
    <w:basedOn w:val="737"/>
    <w:next w:val="864"/>
    <w:link w:val="735"/>
    <w:uiPriority w:val="99"/>
    <w:tblPr/>
  </w:style>
  <w:style w:type="table" w:styleId="865">
    <w:name w:val="List Table 5 Dark"/>
    <w:basedOn w:val="737"/>
    <w:next w:val="865"/>
    <w:link w:val="735"/>
    <w:uiPriority w:val="99"/>
    <w:tblPr/>
  </w:style>
  <w:style w:type="table" w:styleId="866">
    <w:name w:val="List Table 5 Dark - Accent 1"/>
    <w:basedOn w:val="737"/>
    <w:next w:val="866"/>
    <w:link w:val="735"/>
    <w:uiPriority w:val="99"/>
    <w:tblPr/>
  </w:style>
  <w:style w:type="table" w:styleId="867">
    <w:name w:val="List Table 5 Dark - Accent 2"/>
    <w:basedOn w:val="737"/>
    <w:next w:val="867"/>
    <w:link w:val="735"/>
    <w:uiPriority w:val="99"/>
    <w:tblPr/>
  </w:style>
  <w:style w:type="table" w:styleId="868">
    <w:name w:val="List Table 5 Dark - Accent 3"/>
    <w:basedOn w:val="737"/>
    <w:next w:val="868"/>
    <w:link w:val="735"/>
    <w:uiPriority w:val="99"/>
    <w:tblPr/>
  </w:style>
  <w:style w:type="table" w:styleId="869">
    <w:name w:val="List Table 5 Dark - Accent 4"/>
    <w:basedOn w:val="737"/>
    <w:next w:val="869"/>
    <w:link w:val="735"/>
    <w:uiPriority w:val="99"/>
    <w:tblPr/>
  </w:style>
  <w:style w:type="table" w:styleId="870">
    <w:name w:val="List Table 5 Dark - Accent 5"/>
    <w:basedOn w:val="737"/>
    <w:next w:val="870"/>
    <w:link w:val="735"/>
    <w:uiPriority w:val="99"/>
    <w:tblPr/>
  </w:style>
  <w:style w:type="table" w:styleId="871">
    <w:name w:val="List Table 5 Dark - Accent 6"/>
    <w:basedOn w:val="737"/>
    <w:next w:val="871"/>
    <w:link w:val="735"/>
    <w:uiPriority w:val="99"/>
    <w:tblPr/>
  </w:style>
  <w:style w:type="table" w:styleId="872">
    <w:name w:val="List Table 6 Colorful"/>
    <w:basedOn w:val="737"/>
    <w:next w:val="872"/>
    <w:link w:val="735"/>
    <w:uiPriority w:val="99"/>
    <w:tblPr/>
  </w:style>
  <w:style w:type="table" w:styleId="873">
    <w:name w:val="List Table 6 Colorful - Accent 1"/>
    <w:basedOn w:val="737"/>
    <w:next w:val="873"/>
    <w:link w:val="735"/>
    <w:uiPriority w:val="99"/>
    <w:tblPr/>
  </w:style>
  <w:style w:type="table" w:styleId="874">
    <w:name w:val="List Table 6 Colorful - Accent 2"/>
    <w:basedOn w:val="737"/>
    <w:next w:val="874"/>
    <w:link w:val="735"/>
    <w:uiPriority w:val="99"/>
    <w:tblPr/>
  </w:style>
  <w:style w:type="table" w:styleId="875">
    <w:name w:val="List Table 6 Colorful - Accent 3"/>
    <w:basedOn w:val="737"/>
    <w:next w:val="875"/>
    <w:link w:val="735"/>
    <w:uiPriority w:val="99"/>
    <w:tblPr/>
  </w:style>
  <w:style w:type="table" w:styleId="876">
    <w:name w:val="List Table 6 Colorful - Accent 4"/>
    <w:basedOn w:val="737"/>
    <w:next w:val="876"/>
    <w:link w:val="735"/>
    <w:uiPriority w:val="99"/>
    <w:tblPr/>
  </w:style>
  <w:style w:type="table" w:styleId="877">
    <w:name w:val="List Table 6 Colorful - Accent 5"/>
    <w:basedOn w:val="737"/>
    <w:next w:val="877"/>
    <w:link w:val="735"/>
    <w:uiPriority w:val="99"/>
    <w:tblPr/>
  </w:style>
  <w:style w:type="table" w:styleId="878">
    <w:name w:val="List Table 6 Colorful - Accent 6"/>
    <w:basedOn w:val="737"/>
    <w:next w:val="878"/>
    <w:link w:val="735"/>
    <w:uiPriority w:val="99"/>
    <w:tblPr/>
  </w:style>
  <w:style w:type="table" w:styleId="879">
    <w:name w:val="List Table 7 Colorful"/>
    <w:basedOn w:val="737"/>
    <w:next w:val="879"/>
    <w:link w:val="735"/>
    <w:uiPriority w:val="99"/>
    <w:tblPr/>
  </w:style>
  <w:style w:type="table" w:styleId="880">
    <w:name w:val="List Table 7 Colorful - Accent 1"/>
    <w:basedOn w:val="737"/>
    <w:next w:val="880"/>
    <w:link w:val="735"/>
    <w:uiPriority w:val="99"/>
    <w:tblPr/>
  </w:style>
  <w:style w:type="table" w:styleId="881">
    <w:name w:val="List Table 7 Colorful - Accent 2"/>
    <w:basedOn w:val="737"/>
    <w:next w:val="881"/>
    <w:link w:val="735"/>
    <w:uiPriority w:val="99"/>
    <w:tblPr/>
  </w:style>
  <w:style w:type="table" w:styleId="882">
    <w:name w:val="List Table 7 Colorful - Accent 3"/>
    <w:basedOn w:val="737"/>
    <w:next w:val="882"/>
    <w:link w:val="735"/>
    <w:uiPriority w:val="99"/>
    <w:tblPr/>
  </w:style>
  <w:style w:type="table" w:styleId="883">
    <w:name w:val="List Table 7 Colorful - Accent 4"/>
    <w:basedOn w:val="737"/>
    <w:next w:val="883"/>
    <w:link w:val="735"/>
    <w:uiPriority w:val="99"/>
    <w:tblPr/>
  </w:style>
  <w:style w:type="table" w:styleId="884">
    <w:name w:val="List Table 7 Colorful - Accent 5"/>
    <w:basedOn w:val="737"/>
    <w:next w:val="884"/>
    <w:link w:val="735"/>
    <w:uiPriority w:val="99"/>
    <w:tblPr/>
  </w:style>
  <w:style w:type="table" w:styleId="885">
    <w:name w:val="List Table 7 Colorful - Accent 6"/>
    <w:basedOn w:val="737"/>
    <w:next w:val="885"/>
    <w:link w:val="735"/>
    <w:uiPriority w:val="99"/>
    <w:tblPr/>
  </w:style>
  <w:style w:type="table" w:styleId="886">
    <w:name w:val="Lined - Accent"/>
    <w:basedOn w:val="737"/>
    <w:next w:val="886"/>
    <w:link w:val="735"/>
    <w:uiPriority w:val="99"/>
    <w:rPr>
      <w:color w:val="404040"/>
    </w:rPr>
    <w:tblPr/>
  </w:style>
  <w:style w:type="table" w:styleId="887">
    <w:name w:val="Lined - Accent 1"/>
    <w:basedOn w:val="737"/>
    <w:next w:val="887"/>
    <w:link w:val="735"/>
    <w:uiPriority w:val="99"/>
    <w:rPr>
      <w:color w:val="404040"/>
    </w:rPr>
    <w:tblPr/>
  </w:style>
  <w:style w:type="table" w:styleId="888">
    <w:name w:val="Lined - Accent 2"/>
    <w:basedOn w:val="737"/>
    <w:next w:val="888"/>
    <w:link w:val="735"/>
    <w:uiPriority w:val="99"/>
    <w:rPr>
      <w:color w:val="404040"/>
    </w:rPr>
    <w:tblPr/>
  </w:style>
  <w:style w:type="table" w:styleId="889">
    <w:name w:val="Lined - Accent 3"/>
    <w:basedOn w:val="737"/>
    <w:next w:val="889"/>
    <w:link w:val="735"/>
    <w:uiPriority w:val="99"/>
    <w:rPr>
      <w:color w:val="404040"/>
    </w:rPr>
    <w:tblPr/>
  </w:style>
  <w:style w:type="table" w:styleId="890">
    <w:name w:val="Lined - Accent 4"/>
    <w:basedOn w:val="737"/>
    <w:next w:val="890"/>
    <w:link w:val="735"/>
    <w:uiPriority w:val="99"/>
    <w:rPr>
      <w:color w:val="404040"/>
    </w:rPr>
    <w:tblPr/>
  </w:style>
  <w:style w:type="table" w:styleId="891">
    <w:name w:val="Lined - Accent 5"/>
    <w:basedOn w:val="737"/>
    <w:next w:val="891"/>
    <w:link w:val="735"/>
    <w:uiPriority w:val="99"/>
    <w:rPr>
      <w:color w:val="404040"/>
    </w:rPr>
    <w:tblPr/>
  </w:style>
  <w:style w:type="table" w:styleId="892">
    <w:name w:val="Lined - Accent 6"/>
    <w:basedOn w:val="737"/>
    <w:next w:val="892"/>
    <w:link w:val="735"/>
    <w:uiPriority w:val="99"/>
    <w:rPr>
      <w:color w:val="404040"/>
    </w:rPr>
    <w:tblPr/>
  </w:style>
  <w:style w:type="table" w:styleId="893">
    <w:name w:val="Bordered &amp; Lined - Accent"/>
    <w:basedOn w:val="737"/>
    <w:next w:val="893"/>
    <w:link w:val="735"/>
    <w:uiPriority w:val="99"/>
    <w:rPr>
      <w:color w:val="404040"/>
    </w:rPr>
    <w:tblPr/>
  </w:style>
  <w:style w:type="table" w:styleId="894">
    <w:name w:val="Bordered &amp; Lined - Accent 1"/>
    <w:basedOn w:val="737"/>
    <w:next w:val="894"/>
    <w:link w:val="735"/>
    <w:uiPriority w:val="99"/>
    <w:rPr>
      <w:color w:val="404040"/>
    </w:rPr>
    <w:tblPr/>
  </w:style>
  <w:style w:type="table" w:styleId="895">
    <w:name w:val="Bordered &amp; Lined - Accent 2"/>
    <w:basedOn w:val="737"/>
    <w:next w:val="895"/>
    <w:link w:val="735"/>
    <w:uiPriority w:val="99"/>
    <w:rPr>
      <w:color w:val="404040"/>
    </w:rPr>
    <w:tblPr/>
  </w:style>
  <w:style w:type="table" w:styleId="896">
    <w:name w:val="Bordered &amp; Lined - Accent 3"/>
    <w:basedOn w:val="737"/>
    <w:next w:val="896"/>
    <w:link w:val="735"/>
    <w:uiPriority w:val="99"/>
    <w:rPr>
      <w:color w:val="404040"/>
    </w:rPr>
    <w:tblPr/>
  </w:style>
  <w:style w:type="table" w:styleId="897">
    <w:name w:val="Bordered &amp; Lined - Accent 4"/>
    <w:basedOn w:val="737"/>
    <w:next w:val="897"/>
    <w:link w:val="735"/>
    <w:uiPriority w:val="99"/>
    <w:rPr>
      <w:color w:val="404040"/>
    </w:rPr>
    <w:tblPr/>
  </w:style>
  <w:style w:type="table" w:styleId="898">
    <w:name w:val="Bordered &amp; Lined - Accent 5"/>
    <w:basedOn w:val="737"/>
    <w:next w:val="898"/>
    <w:link w:val="735"/>
    <w:uiPriority w:val="99"/>
    <w:rPr>
      <w:color w:val="404040"/>
    </w:rPr>
    <w:tblPr/>
  </w:style>
  <w:style w:type="table" w:styleId="899">
    <w:name w:val="Bordered &amp; Lined - Accent 6"/>
    <w:basedOn w:val="737"/>
    <w:next w:val="899"/>
    <w:link w:val="735"/>
    <w:uiPriority w:val="99"/>
    <w:rPr>
      <w:color w:val="404040"/>
    </w:rPr>
    <w:tblPr/>
  </w:style>
  <w:style w:type="table" w:styleId="900">
    <w:name w:val="Bordered"/>
    <w:basedOn w:val="737"/>
    <w:next w:val="900"/>
    <w:link w:val="735"/>
    <w:uiPriority w:val="99"/>
    <w:tblPr/>
  </w:style>
  <w:style w:type="table" w:styleId="901">
    <w:name w:val="Bordered - Accent 1"/>
    <w:basedOn w:val="737"/>
    <w:next w:val="901"/>
    <w:link w:val="735"/>
    <w:uiPriority w:val="99"/>
    <w:tblPr/>
  </w:style>
  <w:style w:type="table" w:styleId="902">
    <w:name w:val="Bordered - Accent 2"/>
    <w:basedOn w:val="737"/>
    <w:next w:val="902"/>
    <w:link w:val="735"/>
    <w:uiPriority w:val="99"/>
    <w:tblPr/>
  </w:style>
  <w:style w:type="table" w:styleId="903">
    <w:name w:val="Bordered - Accent 3"/>
    <w:basedOn w:val="737"/>
    <w:next w:val="903"/>
    <w:link w:val="735"/>
    <w:uiPriority w:val="99"/>
    <w:tblPr/>
  </w:style>
  <w:style w:type="table" w:styleId="904">
    <w:name w:val="Bordered - Accent 4"/>
    <w:basedOn w:val="737"/>
    <w:next w:val="904"/>
    <w:link w:val="735"/>
    <w:uiPriority w:val="99"/>
    <w:tblPr/>
  </w:style>
  <w:style w:type="table" w:styleId="905">
    <w:name w:val="Bordered - Accent 5"/>
    <w:basedOn w:val="737"/>
    <w:next w:val="905"/>
    <w:link w:val="735"/>
    <w:uiPriority w:val="99"/>
    <w:tblPr/>
  </w:style>
  <w:style w:type="table" w:styleId="906">
    <w:name w:val="Bordered - Accent 6"/>
    <w:basedOn w:val="737"/>
    <w:next w:val="906"/>
    <w:link w:val="735"/>
    <w:uiPriority w:val="99"/>
    <w:tblPr/>
  </w:style>
  <w:style w:type="character" w:styleId="907">
    <w:name w:val="Footnote Text Char"/>
    <w:next w:val="907"/>
    <w:link w:val="735"/>
    <w:uiPriority w:val="99"/>
    <w:rPr>
      <w:sz w:val="18"/>
    </w:rPr>
  </w:style>
  <w:style w:type="character" w:styleId="908">
    <w:name w:val="Endnote Text Char"/>
    <w:next w:val="908"/>
    <w:link w:val="735"/>
    <w:uiPriority w:val="99"/>
    <w:rPr>
      <w:sz w:val="20"/>
    </w:rPr>
  </w:style>
  <w:style w:type="paragraph" w:styleId="909">
    <w:name w:val="Оглавление 1"/>
    <w:basedOn w:val="735"/>
    <w:next w:val="735"/>
    <w:link w:val="735"/>
    <w:uiPriority w:val="39"/>
    <w:unhideWhenUsed/>
    <w:pPr>
      <w:spacing w:after="57"/>
    </w:pPr>
  </w:style>
  <w:style w:type="paragraph" w:styleId="910">
    <w:name w:val="Оглавление 2"/>
    <w:basedOn w:val="735"/>
    <w:next w:val="735"/>
    <w:link w:val="735"/>
    <w:uiPriority w:val="39"/>
    <w:unhideWhenUsed/>
    <w:pPr>
      <w:spacing w:after="57"/>
      <w:ind w:left="283"/>
    </w:pPr>
  </w:style>
  <w:style w:type="paragraph" w:styleId="911">
    <w:name w:val="Оглавление 3"/>
    <w:basedOn w:val="735"/>
    <w:next w:val="735"/>
    <w:link w:val="735"/>
    <w:uiPriority w:val="39"/>
    <w:unhideWhenUsed/>
    <w:pPr>
      <w:spacing w:after="57"/>
      <w:ind w:left="567"/>
    </w:pPr>
  </w:style>
  <w:style w:type="paragraph" w:styleId="912">
    <w:name w:val="Оглавление 4"/>
    <w:basedOn w:val="735"/>
    <w:next w:val="735"/>
    <w:link w:val="735"/>
    <w:uiPriority w:val="39"/>
    <w:unhideWhenUsed/>
    <w:pPr>
      <w:spacing w:after="57"/>
      <w:ind w:left="850"/>
    </w:pPr>
  </w:style>
  <w:style w:type="paragraph" w:styleId="913">
    <w:name w:val="Оглавление 5"/>
    <w:basedOn w:val="735"/>
    <w:next w:val="735"/>
    <w:link w:val="735"/>
    <w:uiPriority w:val="39"/>
    <w:unhideWhenUsed/>
    <w:pPr>
      <w:spacing w:after="57"/>
      <w:ind w:left="1134"/>
    </w:pPr>
  </w:style>
  <w:style w:type="paragraph" w:styleId="914">
    <w:name w:val="Оглавление 6"/>
    <w:basedOn w:val="735"/>
    <w:next w:val="735"/>
    <w:link w:val="735"/>
    <w:uiPriority w:val="39"/>
    <w:unhideWhenUsed/>
    <w:pPr>
      <w:spacing w:after="57"/>
      <w:ind w:left="1417"/>
    </w:pPr>
  </w:style>
  <w:style w:type="paragraph" w:styleId="915">
    <w:name w:val="Оглавление 7"/>
    <w:basedOn w:val="735"/>
    <w:next w:val="735"/>
    <w:link w:val="735"/>
    <w:uiPriority w:val="39"/>
    <w:unhideWhenUsed/>
    <w:pPr>
      <w:spacing w:after="57"/>
      <w:ind w:left="1701"/>
    </w:pPr>
  </w:style>
  <w:style w:type="paragraph" w:styleId="916">
    <w:name w:val="Оглавление 8"/>
    <w:basedOn w:val="735"/>
    <w:next w:val="735"/>
    <w:link w:val="735"/>
    <w:uiPriority w:val="39"/>
    <w:unhideWhenUsed/>
    <w:pPr>
      <w:spacing w:after="57"/>
      <w:ind w:left="1984"/>
    </w:pPr>
  </w:style>
  <w:style w:type="paragraph" w:styleId="917">
    <w:name w:val="Оглавление 9"/>
    <w:basedOn w:val="735"/>
    <w:next w:val="735"/>
    <w:link w:val="735"/>
    <w:uiPriority w:val="39"/>
    <w:unhideWhenUsed/>
    <w:pPr>
      <w:spacing w:after="57"/>
      <w:ind w:left="2268"/>
    </w:pPr>
  </w:style>
  <w:style w:type="paragraph" w:styleId="918">
    <w:name w:val="Заголовок оглавления"/>
    <w:next w:val="918"/>
    <w:link w:val="735"/>
    <w:uiPriority w:val="39"/>
    <w:unhideWhenUsed/>
    <w:rPr>
      <w:lang w:val="ru-RU" w:eastAsia="ru-RU" w:bidi="ar-SA"/>
    </w:rPr>
  </w:style>
  <w:style w:type="paragraph" w:styleId="919">
    <w:name w:val="Перечень рисунков"/>
    <w:basedOn w:val="735"/>
    <w:next w:val="735"/>
    <w:link w:val="735"/>
    <w:uiPriority w:val="99"/>
    <w:unhideWhenUsed/>
  </w:style>
  <w:style w:type="character" w:styleId="920">
    <w:name w:val="Заголовок 1 Знак"/>
    <w:basedOn w:val="736"/>
    <w:next w:val="920"/>
    <w:link w:val="739"/>
    <w:uiPriority w:val="99"/>
    <w:rPr>
      <w:rFonts w:ascii="Arial" w:hAnsi="Arial" w:cs="Times New Roman"/>
      <w:b/>
      <w:bCs/>
      <w:color w:val="26282f"/>
      <w:sz w:val="24"/>
      <w:szCs w:val="24"/>
      <w:lang w:eastAsia="en-US"/>
    </w:rPr>
  </w:style>
  <w:style w:type="paragraph" w:styleId="921">
    <w:name w:val="Верхний колонтитул1"/>
    <w:basedOn w:val="735"/>
    <w:next w:val="921"/>
    <w:link w:val="922"/>
    <w:uiPriority w:val="99"/>
    <w:pPr>
      <w:tabs>
        <w:tab w:val="center" w:pos="4677" w:leader="none"/>
        <w:tab w:val="right" w:pos="9355" w:leader="none"/>
      </w:tabs>
    </w:pPr>
  </w:style>
  <w:style w:type="character" w:styleId="922">
    <w:name w:val="Верхний колонтитул Знак"/>
    <w:basedOn w:val="736"/>
    <w:next w:val="922"/>
    <w:link w:val="921"/>
    <w:uiPriority w:val="99"/>
    <w:rPr>
      <w:rFonts w:cs="Times New Roman"/>
      <w:sz w:val="24"/>
      <w:szCs w:val="24"/>
    </w:rPr>
  </w:style>
  <w:style w:type="character" w:styleId="923">
    <w:name w:val="Номер страницы"/>
    <w:basedOn w:val="736"/>
    <w:next w:val="923"/>
    <w:link w:val="735"/>
    <w:uiPriority w:val="99"/>
    <w:rPr>
      <w:rFonts w:cs="Times New Roman"/>
    </w:rPr>
  </w:style>
  <w:style w:type="paragraph" w:styleId="924">
    <w:name w:val="Текст выноски"/>
    <w:basedOn w:val="735"/>
    <w:next w:val="924"/>
    <w:link w:val="925"/>
    <w:uiPriority w:val="99"/>
    <w:semiHidden/>
    <w:rPr>
      <w:rFonts w:ascii="Tahoma" w:hAnsi="Tahoma" w:cs="Tahoma"/>
      <w:sz w:val="16"/>
      <w:szCs w:val="16"/>
    </w:rPr>
  </w:style>
  <w:style w:type="character" w:styleId="925">
    <w:name w:val="Текст выноски Знак"/>
    <w:basedOn w:val="736"/>
    <w:next w:val="925"/>
    <w:link w:val="924"/>
    <w:uiPriority w:val="99"/>
    <w:semiHidden/>
    <w:rPr>
      <w:rFonts w:ascii="Tahoma" w:hAnsi="Tahoma" w:cs="Tahoma"/>
      <w:sz w:val="16"/>
      <w:szCs w:val="16"/>
    </w:rPr>
  </w:style>
  <w:style w:type="paragraph" w:styleId="926">
    <w:name w:val="Нижний колонтитул1"/>
    <w:basedOn w:val="735"/>
    <w:next w:val="926"/>
    <w:link w:val="927"/>
    <w:uiPriority w:val="99"/>
    <w:pPr>
      <w:tabs>
        <w:tab w:val="center" w:pos="4677" w:leader="none"/>
        <w:tab w:val="right" w:pos="9355" w:leader="none"/>
      </w:tabs>
    </w:pPr>
  </w:style>
  <w:style w:type="character" w:styleId="927">
    <w:name w:val="Нижний колонтитул Знак"/>
    <w:basedOn w:val="736"/>
    <w:next w:val="927"/>
    <w:link w:val="926"/>
    <w:uiPriority w:val="99"/>
    <w:rPr>
      <w:rFonts w:cs="Times New Roman"/>
      <w:sz w:val="24"/>
      <w:szCs w:val="24"/>
    </w:rPr>
  </w:style>
  <w:style w:type="paragraph" w:styleId="928">
    <w:name w:val="Знак Знак Знак"/>
    <w:basedOn w:val="735"/>
    <w:next w:val="928"/>
    <w:link w:val="735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29">
    <w:name w:val="Основной текст (4)_"/>
    <w:basedOn w:val="736"/>
    <w:next w:val="929"/>
    <w:link w:val="930"/>
    <w:rPr>
      <w:rFonts w:cs="Times New Roman"/>
      <w:b/>
      <w:bCs/>
      <w:sz w:val="28"/>
      <w:szCs w:val="28"/>
      <w:shd w:val="clear" w:color="auto" w:fill="ffffff"/>
    </w:rPr>
  </w:style>
  <w:style w:type="paragraph" w:styleId="930">
    <w:name w:val="Основной текст (4)"/>
    <w:basedOn w:val="735"/>
    <w:next w:val="930"/>
    <w:link w:val="929"/>
    <w:pPr>
      <w:widowControl w:val="off"/>
      <w:shd w:val="clear" w:color="auto" w:fill="ffffff"/>
      <w:spacing w:before="720" w:after="720" w:line="322" w:lineRule="exact"/>
      <w:jc w:val="center"/>
    </w:pPr>
    <w:rPr>
      <w:b/>
      <w:bCs/>
      <w:szCs w:val="28"/>
    </w:rPr>
  </w:style>
  <w:style w:type="character" w:styleId="931">
    <w:name w:val="Основной текст (2)_"/>
    <w:basedOn w:val="736"/>
    <w:next w:val="931"/>
    <w:link w:val="932"/>
    <w:rPr>
      <w:rFonts w:cs="Times New Roman"/>
      <w:sz w:val="28"/>
      <w:szCs w:val="28"/>
      <w:shd w:val="clear" w:color="auto" w:fill="ffffff"/>
    </w:rPr>
  </w:style>
  <w:style w:type="paragraph" w:styleId="932">
    <w:name w:val="Основной текст (2)"/>
    <w:basedOn w:val="735"/>
    <w:next w:val="932"/>
    <w:link w:val="931"/>
    <w:pPr>
      <w:widowControl w:val="off"/>
      <w:shd w:val="clear" w:color="auto" w:fill="ffffff"/>
      <w:spacing w:before="360" w:after="360" w:line="240" w:lineRule="atLeast"/>
      <w:jc w:val="center"/>
    </w:pPr>
    <w:rPr>
      <w:szCs w:val="28"/>
    </w:rPr>
  </w:style>
  <w:style w:type="character" w:styleId="933">
    <w:name w:val="Колонтитул_"/>
    <w:basedOn w:val="736"/>
    <w:next w:val="933"/>
    <w:link w:val="735"/>
    <w:rPr>
      <w:rFonts w:ascii="Times New Roman" w:hAnsi="Times New Roman" w:cs="Times New Roman"/>
      <w:b/>
      <w:bCs/>
      <w:sz w:val="15"/>
      <w:szCs w:val="15"/>
      <w:u w:val="none"/>
      <w:lang w:val="en-US" w:eastAsia="en-US"/>
    </w:rPr>
  </w:style>
  <w:style w:type="character" w:styleId="934">
    <w:name w:val="Колонтитул"/>
    <w:basedOn w:val="933"/>
    <w:next w:val="934"/>
    <w:link w:val="735"/>
    <w:rPr>
      <w:rFonts w:ascii="Times New Roman" w:hAnsi="Times New Roman" w:cs="Times New Roman"/>
      <w:b/>
      <w:bCs/>
      <w:color w:val="000000"/>
      <w:spacing w:val="0"/>
      <w:position w:val="0"/>
      <w:sz w:val="15"/>
      <w:szCs w:val="15"/>
      <w:u w:val="none"/>
      <w:lang w:val="en-US" w:eastAsia="en-US"/>
    </w:rPr>
  </w:style>
  <w:style w:type="paragraph" w:styleId="935">
    <w:name w:val="ConsPlusNormal"/>
    <w:next w:val="935"/>
    <w:link w:val="961"/>
    <w:uiPriority w:val="99"/>
    <w:qFormat/>
    <w:pPr>
      <w:widowControl w:val="off"/>
      <w:ind w:firstLine="720"/>
    </w:pPr>
    <w:rPr>
      <w:rFonts w:ascii="Arial" w:hAnsi="Arial"/>
      <w:lang w:val="ru-RU" w:eastAsia="ru-RU" w:bidi="ar-SA"/>
    </w:rPr>
  </w:style>
  <w:style w:type="paragraph" w:styleId="936">
    <w:name w:val="ConsPlusNonformat"/>
    <w:next w:val="936"/>
    <w:link w:val="735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37">
    <w:name w:val="Абзац списка"/>
    <w:basedOn w:val="735"/>
    <w:next w:val="937"/>
    <w:link w:val="735"/>
    <w:uiPriority w:val="34"/>
    <w:qFormat/>
    <w:pPr>
      <w:ind w:left="720"/>
      <w:contextualSpacing/>
    </w:pPr>
  </w:style>
  <w:style w:type="paragraph" w:styleId="938">
    <w:name w:val="Схема документа"/>
    <w:basedOn w:val="735"/>
    <w:next w:val="938"/>
    <w:link w:val="939"/>
    <w:uiPriority w:val="99"/>
    <w:rPr>
      <w:rFonts w:ascii="Tahoma" w:hAnsi="Tahoma" w:cs="Tahoma"/>
      <w:sz w:val="16"/>
      <w:szCs w:val="16"/>
    </w:rPr>
  </w:style>
  <w:style w:type="character" w:styleId="939">
    <w:name w:val="Схема документа Знак"/>
    <w:basedOn w:val="736"/>
    <w:next w:val="939"/>
    <w:link w:val="938"/>
    <w:uiPriority w:val="99"/>
    <w:rPr>
      <w:rFonts w:ascii="Tahoma" w:hAnsi="Tahoma" w:cs="Tahoma"/>
      <w:sz w:val="16"/>
      <w:szCs w:val="16"/>
    </w:rPr>
  </w:style>
  <w:style w:type="character" w:styleId="940">
    <w:name w:val="Гиперссылка"/>
    <w:basedOn w:val="736"/>
    <w:next w:val="940"/>
    <w:link w:val="735"/>
    <w:uiPriority w:val="99"/>
    <w:rPr>
      <w:rFonts w:cs="Times New Roman"/>
      <w:color w:val="0000ff"/>
      <w:u w:val="single"/>
    </w:rPr>
  </w:style>
  <w:style w:type="character" w:styleId="941">
    <w:name w:val="Unresolved Mention"/>
    <w:basedOn w:val="736"/>
    <w:next w:val="941"/>
    <w:link w:val="735"/>
    <w:uiPriority w:val="99"/>
    <w:semiHidden/>
    <w:unhideWhenUsed/>
    <w:rPr>
      <w:rFonts w:cs="Times New Roman"/>
      <w:color w:val="605e5c"/>
      <w:shd w:val="clear" w:color="auto" w:fill="e1dfdd"/>
    </w:rPr>
  </w:style>
  <w:style w:type="paragraph" w:styleId="942">
    <w:name w:val="Знак Знак Знак1"/>
    <w:basedOn w:val="735"/>
    <w:next w:val="942"/>
    <w:link w:val="735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43">
    <w:name w:val="Гипертекстовая ссылка"/>
    <w:next w:val="943"/>
    <w:link w:val="735"/>
    <w:rPr>
      <w:color w:val="000000"/>
    </w:rPr>
  </w:style>
  <w:style w:type="table" w:styleId="944">
    <w:name w:val="Сетка таблицы"/>
    <w:basedOn w:val="737"/>
    <w:next w:val="944"/>
    <w:link w:val="735"/>
    <w:uiPriority w:val="99"/>
    <w:tblPr/>
  </w:style>
  <w:style w:type="paragraph" w:styleId="945">
    <w:name w:val="Знак Знак Знак2"/>
    <w:basedOn w:val="735"/>
    <w:next w:val="945"/>
    <w:link w:val="73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46">
    <w:name w:val="ConsPlusTitle"/>
    <w:next w:val="946"/>
    <w:link w:val="735"/>
    <w:pPr>
      <w:widowControl w:val="off"/>
    </w:pPr>
    <w:rPr>
      <w:rFonts w:ascii="Calibri" w:hAnsi="Calibri" w:cs="Calibri"/>
      <w:b/>
      <w:sz w:val="22"/>
      <w:lang w:val="ru-RU" w:eastAsia="zh-CN" w:bidi="ar-SA"/>
    </w:rPr>
  </w:style>
  <w:style w:type="paragraph" w:styleId="947">
    <w:name w:val="Текст концевой сноски"/>
    <w:basedOn w:val="735"/>
    <w:next w:val="947"/>
    <w:link w:val="948"/>
    <w:uiPriority w:val="99"/>
    <w:unhideWhenUsed/>
    <w:rPr>
      <w:color w:val="000000"/>
      <w:sz w:val="20"/>
      <w:szCs w:val="20"/>
    </w:rPr>
  </w:style>
  <w:style w:type="character" w:styleId="948">
    <w:name w:val="Текст концевой сноски Знак"/>
    <w:basedOn w:val="736"/>
    <w:next w:val="948"/>
    <w:link w:val="947"/>
    <w:uiPriority w:val="99"/>
    <w:rPr>
      <w:rFonts w:cs="Times New Roman"/>
      <w:color w:val="000000"/>
    </w:rPr>
  </w:style>
  <w:style w:type="character" w:styleId="949">
    <w:name w:val="Знак концевой сноски"/>
    <w:basedOn w:val="736"/>
    <w:next w:val="949"/>
    <w:link w:val="735"/>
    <w:uiPriority w:val="99"/>
    <w:unhideWhenUsed/>
    <w:rPr>
      <w:rFonts w:cs="Times New Roman"/>
      <w:vertAlign w:val="superscript"/>
    </w:rPr>
  </w:style>
  <w:style w:type="paragraph" w:styleId="950">
    <w:name w:val="Текст сноски"/>
    <w:basedOn w:val="735"/>
    <w:next w:val="950"/>
    <w:link w:val="951"/>
    <w:uiPriority w:val="99"/>
    <w:unhideWhenUsed/>
    <w:rPr>
      <w:color w:val="000000"/>
      <w:sz w:val="20"/>
      <w:szCs w:val="20"/>
    </w:rPr>
  </w:style>
  <w:style w:type="character" w:styleId="951">
    <w:name w:val="Текст сноски Знак"/>
    <w:basedOn w:val="736"/>
    <w:next w:val="951"/>
    <w:link w:val="950"/>
    <w:uiPriority w:val="99"/>
    <w:rPr>
      <w:rFonts w:cs="Times New Roman"/>
      <w:color w:val="000000"/>
    </w:rPr>
  </w:style>
  <w:style w:type="character" w:styleId="952">
    <w:name w:val="Знак сноски"/>
    <w:basedOn w:val="736"/>
    <w:next w:val="952"/>
    <w:link w:val="735"/>
    <w:uiPriority w:val="99"/>
    <w:unhideWhenUsed/>
    <w:rPr>
      <w:rFonts w:cs="Times New Roman"/>
      <w:vertAlign w:val="superscript"/>
    </w:rPr>
  </w:style>
  <w:style w:type="character" w:styleId="953">
    <w:name w:val="Основной текст_"/>
    <w:next w:val="953"/>
    <w:link w:val="954"/>
    <w:rPr>
      <w:sz w:val="28"/>
      <w:shd w:val="clear" w:color="auto" w:fill="ffffff"/>
    </w:rPr>
  </w:style>
  <w:style w:type="paragraph" w:styleId="954">
    <w:name w:val="Основной текст1"/>
    <w:basedOn w:val="735"/>
    <w:next w:val="954"/>
    <w:link w:val="953"/>
    <w:pPr>
      <w:widowControl w:val="off"/>
      <w:shd w:val="clear" w:color="auto" w:fill="ffffff"/>
      <w:spacing w:line="269" w:lineRule="auto"/>
      <w:ind w:firstLine="400"/>
    </w:pPr>
    <w:rPr>
      <w:szCs w:val="20"/>
      <w:lang w:val="en-US" w:eastAsia="en-US"/>
    </w:rPr>
  </w:style>
  <w:style w:type="character" w:styleId="955">
    <w:name w:val="Знак примечания"/>
    <w:basedOn w:val="736"/>
    <w:next w:val="955"/>
    <w:link w:val="735"/>
    <w:uiPriority w:val="99"/>
    <w:unhideWhenUsed/>
    <w:rPr>
      <w:rFonts w:cs="Times New Roman"/>
      <w:sz w:val="16"/>
    </w:rPr>
  </w:style>
  <w:style w:type="paragraph" w:styleId="956">
    <w:name w:val="Текст примечания"/>
    <w:basedOn w:val="735"/>
    <w:next w:val="956"/>
    <w:link w:val="957"/>
    <w:uiPriority w:val="99"/>
    <w:unhideWhenUsed/>
    <w:rPr>
      <w:color w:val="000000"/>
      <w:sz w:val="20"/>
      <w:szCs w:val="20"/>
    </w:rPr>
  </w:style>
  <w:style w:type="character" w:styleId="957">
    <w:name w:val="Текст примечания Знак"/>
    <w:basedOn w:val="736"/>
    <w:next w:val="957"/>
    <w:link w:val="956"/>
    <w:uiPriority w:val="99"/>
    <w:rPr>
      <w:rFonts w:cs="Times New Roman"/>
      <w:color w:val="000000"/>
    </w:rPr>
  </w:style>
  <w:style w:type="paragraph" w:styleId="958">
    <w:name w:val="Тема примечания"/>
    <w:basedOn w:val="956"/>
    <w:next w:val="956"/>
    <w:link w:val="959"/>
    <w:uiPriority w:val="99"/>
    <w:unhideWhenUsed/>
    <w:rPr>
      <w:b/>
      <w:bCs/>
    </w:rPr>
  </w:style>
  <w:style w:type="character" w:styleId="959">
    <w:name w:val="Тема примечания Знак"/>
    <w:basedOn w:val="957"/>
    <w:next w:val="959"/>
    <w:link w:val="958"/>
    <w:uiPriority w:val="99"/>
    <w:rPr>
      <w:rFonts w:cs="Times New Roman"/>
      <w:b/>
      <w:bCs/>
      <w:color w:val="000000"/>
    </w:rPr>
  </w:style>
  <w:style w:type="paragraph" w:styleId="960">
    <w:name w:val="Рецензия"/>
    <w:next w:val="960"/>
    <w:link w:val="735"/>
    <w:hidden/>
    <w:uiPriority w:val="99"/>
    <w:semiHidden/>
    <w:rPr>
      <w:color w:val="000000"/>
      <w:sz w:val="28"/>
      <w:szCs w:val="28"/>
      <w:lang w:val="ru-RU" w:eastAsia="ru-RU" w:bidi="ar-SA"/>
    </w:rPr>
  </w:style>
  <w:style w:type="character" w:styleId="961">
    <w:name w:val="ConsPlusNormal Знак"/>
    <w:next w:val="961"/>
    <w:link w:val="935"/>
    <w:uiPriority w:val="99"/>
    <w:rPr>
      <w:rFonts w:ascii="Arial" w:hAnsi="Arial"/>
      <w:lang w:val="ru-RU" w:eastAsia="ru-RU" w:bidi="ar-SA"/>
    </w:rPr>
  </w:style>
  <w:style w:type="paragraph" w:styleId="962">
    <w:name w:val="Стиль"/>
    <w:basedOn w:val="735"/>
    <w:next w:val="963"/>
    <w:link w:val="735"/>
    <w:uiPriority w:val="99"/>
    <w:unhideWhenUsed/>
    <w:rPr>
      <w:color w:val="000000"/>
      <w:sz w:val="24"/>
    </w:rPr>
  </w:style>
  <w:style w:type="paragraph" w:styleId="963">
    <w:name w:val="Обычный (веб)"/>
    <w:basedOn w:val="735"/>
    <w:next w:val="963"/>
    <w:link w:val="735"/>
    <w:uiPriority w:val="99"/>
    <w:unhideWhenUsed/>
    <w:rPr>
      <w:color w:val="000000"/>
      <w:sz w:val="24"/>
    </w:rPr>
  </w:style>
  <w:style w:type="paragraph" w:styleId="964">
    <w:name w:val="Основной текст2"/>
    <w:next w:val="964"/>
    <w:link w:val="759"/>
    <w:uiPriority w:val="1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ind w:left="398" w:firstLine="707"/>
      <w:jc w:val="both"/>
    </w:pPr>
    <w:rPr>
      <w:color w:val="000000"/>
      <w:sz w:val="28"/>
      <w:szCs w:val="28"/>
      <w:lang w:val="en-US" w:eastAsia="en-US" w:bidi="ru-RU"/>
    </w:rPr>
  </w:style>
  <w:style w:type="paragraph" w:styleId="965">
    <w:name w:val="Нижний колонтитул"/>
    <w:basedOn w:val="735"/>
    <w:next w:val="965"/>
    <w:link w:val="96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66">
    <w:name w:val="Нижний колонтитул Знак1"/>
    <w:basedOn w:val="736"/>
    <w:next w:val="966"/>
    <w:link w:val="965"/>
    <w:uiPriority w:val="99"/>
    <w:rPr>
      <w:sz w:val="28"/>
      <w:szCs w:val="24"/>
    </w:rPr>
  </w:style>
  <w:style w:type="paragraph" w:styleId="967">
    <w:name w:val="Верхний колонтитул"/>
    <w:basedOn w:val="735"/>
    <w:next w:val="967"/>
    <w:link w:val="96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68">
    <w:name w:val="Верхний колонтитул Знак1"/>
    <w:basedOn w:val="736"/>
    <w:next w:val="968"/>
    <w:link w:val="967"/>
    <w:uiPriority w:val="99"/>
    <w:rPr>
      <w:sz w:val="28"/>
      <w:szCs w:val="24"/>
    </w:rPr>
  </w:style>
  <w:style w:type="character" w:styleId="969" w:default="1">
    <w:name w:val="Default Paragraph Font"/>
    <w:uiPriority w:val="1"/>
    <w:semiHidden/>
    <w:unhideWhenUsed/>
  </w:style>
  <w:style w:type="numbering" w:styleId="970" w:default="1">
    <w:name w:val="No List"/>
    <w:uiPriority w:val="99"/>
    <w:semiHidden/>
    <w:unhideWhenUsed/>
  </w:style>
  <w:style w:type="table" w:styleId="97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20230&amp;dst=100010&amp;field=134&amp;date=16.04.2026" TargetMode="External"/><Relationship Id="rId13" Type="http://schemas.openxmlformats.org/officeDocument/2006/relationships/hyperlink" Target="https://login.consultant.ru/link/?req=doc&amp;base=LAW&amp;n=503698&amp;date=16.04.2026" TargetMode="External"/><Relationship Id="rId14" Type="http://schemas.openxmlformats.org/officeDocument/2006/relationships/hyperlink" Target="https://login.consultant.ru/link/?req=doc&amp;base=LAW&amp;n=121087&amp;dst=100142&amp;field=134&amp;date=16.04.2026" TargetMode="External"/><Relationship Id="rId15" Type="http://schemas.openxmlformats.org/officeDocument/2006/relationships/hyperlink" Target="https://login.consultant.ru/link/?req=doc&amp;base=LAW&amp;n=511493&amp;dst=5769&amp;field=134&amp;date=16.04.2026" TargetMode="External"/><Relationship Id="rId16" Type="http://schemas.openxmlformats.org/officeDocument/2006/relationships/hyperlink" Target="https://login.consultant.ru/link/?req=doc&amp;base=LAW&amp;n=528092&amp;dst=100085&amp;field=134&amp;date=16.04.2026" TargetMode="External"/><Relationship Id="rId17" Type="http://schemas.openxmlformats.org/officeDocument/2006/relationships/hyperlink" Target="https://login.consultant.ru/link/?req=doc&amp;base=LAW&amp;n=528092&amp;dst=100097&amp;field=134&amp;date=16.04.2026" TargetMode="External"/><Relationship Id="rId18" Type="http://schemas.openxmlformats.org/officeDocument/2006/relationships/hyperlink" Target="https://login.consultant.ru/link/?req=doc&amp;base=LAW&amp;n=528092&amp;dst=100152&amp;field=134&amp;date=16.04.2026" TargetMode="External"/><Relationship Id="rId19" Type="http://schemas.openxmlformats.org/officeDocument/2006/relationships/hyperlink" Target="https://login.consultant.ru/link/?req=doc&amp;base=LAW&amp;n=528092&amp;dst=100125&amp;field=134&amp;date=16.04.2026" TargetMode="External"/><Relationship Id="rId20" Type="http://schemas.openxmlformats.org/officeDocument/2006/relationships/hyperlink" Target="file:///C:/Program%20Files/R7-Office/Editors-7.4.0/editors/web-apps/apps/documenteditor/main/index.html?_dc=0&amp;lang=ru-RU&amp;frameEditorId=placeholder&amp;parentOrigin=file://#p4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Home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ЗАБАЙКАЛЬСКОГО КРАЯ</dc:title>
  <dc:creator>USER</dc:creator>
  <cp:revision>7</cp:revision>
  <dcterms:created xsi:type="dcterms:W3CDTF">2025-08-19T02:56:00Z</dcterms:created>
  <dcterms:modified xsi:type="dcterms:W3CDTF">2026-04-21T06:42:07Z</dcterms:modified>
  <cp:version>786432</cp:version>
</cp:coreProperties>
</file>