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1"/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047" cy="88318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800047" cy="883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54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41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41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41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41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41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41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pStyle w:val="741"/>
        <w:jc w:val="center"/>
        <w:shd w:val="clear" w:color="auto" w:fill="ffffff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pStyle w:val="741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741"/>
        <w:jc w:val="both"/>
        <w:rPr>
          <w:sz w:val="2"/>
          <w:szCs w:val="2"/>
        </w:rPr>
      </w:pPr>
      <w:r/>
      <w:bookmarkEnd w:id="0"/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41"/>
        <w:jc w:val="center"/>
        <w:tabs>
          <w:tab w:val="left" w:pos="709" w:leader="none"/>
        </w:tabs>
        <w:rPr>
          <w:b/>
          <w:szCs w:val="28"/>
        </w:rPr>
      </w:pPr>
      <w:r>
        <w:rPr>
          <w:b/>
          <w:bCs/>
          <w:szCs w:val="28"/>
          <w:lang w:eastAsia="ja-JP"/>
        </w:rPr>
        <w:t xml:space="preserve">Об утверждении </w:t>
      </w:r>
      <w:r>
        <w:rPr>
          <w:b/>
          <w:bCs/>
          <w:szCs w:val="28"/>
          <w:lang w:eastAsia="ja-JP"/>
        </w:rPr>
        <w:t xml:space="preserve">П</w:t>
      </w:r>
      <w:r>
        <w:rPr>
          <w:b/>
          <w:bCs/>
          <w:szCs w:val="28"/>
          <w:lang w:eastAsia="ja-JP"/>
        </w:rPr>
        <w:t xml:space="preserve">орядка предоставления</w:t>
      </w:r>
      <w:r>
        <w:rPr>
          <w:b/>
          <w:bCs/>
          <w:szCs w:val="28"/>
          <w:lang w:eastAsia="ja-JP"/>
        </w:rPr>
        <w:t xml:space="preserve"> </w:t>
      </w:r>
      <w:r>
        <w:rPr>
          <w:b/>
          <w:bCs/>
          <w:szCs w:val="28"/>
          <w:lang w:eastAsia="ja-JP"/>
        </w:rPr>
        <w:t xml:space="preserve">в 2026 году субсиди</w:t>
      </w:r>
      <w:r>
        <w:rPr>
          <w:b/>
          <w:bCs/>
          <w:szCs w:val="28"/>
          <w:lang w:eastAsia="ja-JP"/>
        </w:rPr>
        <w:t xml:space="preserve">й</w:t>
      </w:r>
      <w:r>
        <w:rPr>
          <w:b/>
          <w:bCs/>
          <w:szCs w:val="28"/>
          <w:lang w:eastAsia="ja-JP"/>
        </w:rPr>
        <w:t xml:space="preserve"> из </w:t>
      </w:r>
      <w:r>
        <w:rPr>
          <w:b/>
          <w:bCs/>
          <w:szCs w:val="28"/>
          <w:lang w:eastAsia="ja-JP"/>
        </w:rPr>
        <w:t xml:space="preserve">бюджета Забайкальского края юридическим лицам (за исключением субсидий государственным</w:t>
      </w:r>
      <w:r>
        <w:rPr>
          <w:b/>
          <w:bCs/>
          <w:szCs w:val="28"/>
          <w:lang w:eastAsia="ja-JP"/>
        </w:rPr>
        <w:t xml:space="preserve"> (муниципальным) учреждениям) в целях </w:t>
      </w:r>
      <w:r>
        <w:rPr>
          <w:b/>
          <w:bCs/>
          <w:szCs w:val="28"/>
          <w:lang w:eastAsia="ja-JP"/>
        </w:rPr>
        <w:t xml:space="preserve">поддержки инвестиционной деятельности на т</w:t>
      </w:r>
      <w:r>
        <w:rPr>
          <w:b/>
          <w:bCs/>
          <w:szCs w:val="28"/>
          <w:lang w:eastAsia="ja-JP"/>
        </w:rPr>
        <w:t xml:space="preserve">ерритории Забайкальского края в </w:t>
      </w:r>
      <w:r>
        <w:rPr>
          <w:b/>
          <w:bCs/>
          <w:szCs w:val="28"/>
          <w:lang w:eastAsia="ja-JP"/>
        </w:rPr>
        <w:t xml:space="preserve">части финансового обеспечения и </w:t>
      </w:r>
      <w:r>
        <w:rPr>
          <w:b/>
          <w:bCs/>
          <w:szCs w:val="28"/>
          <w:lang w:eastAsia="ja-JP"/>
        </w:rPr>
        <w:t xml:space="preserve">(или</w:t>
      </w:r>
      <w:r>
        <w:rPr>
          <w:b/>
          <w:bCs/>
          <w:szCs w:val="28"/>
          <w:lang w:eastAsia="ja-JP"/>
        </w:rPr>
        <w:t xml:space="preserve">) </w:t>
      </w:r>
      <w:r>
        <w:rPr>
          <w:b/>
          <w:bCs/>
          <w:szCs w:val="28"/>
          <w:lang w:eastAsia="ja-JP"/>
        </w:rPr>
        <w:t xml:space="preserve">возмещения затрат, связанных </w:t>
      </w:r>
      <w:r>
        <w:rPr>
          <w:b/>
          <w:bCs/>
          <w:szCs w:val="28"/>
          <w:lang w:eastAsia="ja-JP"/>
        </w:rPr>
        <w:t xml:space="preserve">с презентацией ин</w:t>
      </w:r>
      <w:r>
        <w:rPr>
          <w:b/>
          <w:bCs/>
          <w:szCs w:val="28"/>
          <w:lang w:eastAsia="ja-JP"/>
        </w:rPr>
        <w:t xml:space="preserve">вестиционного потенциала края и </w:t>
      </w:r>
      <w:r>
        <w:rPr>
          <w:b/>
          <w:bCs/>
          <w:szCs w:val="28"/>
          <w:lang w:eastAsia="ja-JP"/>
        </w:rPr>
        <w:t xml:space="preserve">привлече</w:t>
      </w:r>
      <w:r>
        <w:rPr>
          <w:b/>
          <w:bCs/>
          <w:szCs w:val="28"/>
          <w:lang w:eastAsia="ja-JP"/>
        </w:rPr>
        <w:t xml:space="preserve">нием инвестиций, в том числе на </w:t>
      </w:r>
      <w:r>
        <w:rPr>
          <w:b/>
          <w:bCs/>
          <w:szCs w:val="28"/>
          <w:lang w:eastAsia="ja-JP"/>
        </w:rPr>
        <w:t xml:space="preserve">р</w:t>
      </w:r>
      <w:r>
        <w:rPr>
          <w:b/>
          <w:bCs/>
          <w:szCs w:val="28"/>
          <w:lang w:eastAsia="ja-JP"/>
        </w:rPr>
        <w:t xml:space="preserve">оссийских и </w:t>
      </w:r>
      <w:r>
        <w:rPr>
          <w:b/>
          <w:bCs/>
          <w:szCs w:val="28"/>
          <w:lang w:eastAsia="ja-JP"/>
        </w:rPr>
        <w:t xml:space="preserve">международных деловых площадках </w:t>
      </w:r>
      <w:r>
        <w:rPr>
          <w:b/>
          <w:bCs/>
          <w:szCs w:val="28"/>
          <w:lang w:eastAsia="ja-JP"/>
        </w:rPr>
        <w:t xml:space="preserve">(в рамках комплекса воспитательно-патриотических мероприятий Дни регионов Дальнего Востока в Москве - 2026»</w:t>
      </w:r>
      <w:r>
        <w:rPr>
          <w:b/>
          <w:bCs/>
          <w:szCs w:val="28"/>
          <w:lang w:eastAsia="ja-JP"/>
        </w:rPr>
        <w:t xml:space="preserve">)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741"/>
        <w:jc w:val="center"/>
        <w:tabs>
          <w:tab w:val="left" w:pos="709" w:leader="none"/>
        </w:tabs>
      </w:pPr>
      <w:r/>
      <w:r/>
    </w:p>
    <w:p>
      <w:pPr>
        <w:pStyle w:val="741"/>
        <w:ind w:firstLine="709"/>
        <w:jc w:val="both"/>
        <w:tabs>
          <w:tab w:val="left" w:pos="709" w:leader="none"/>
        </w:tabs>
      </w:pPr>
      <w:r>
        <w:rPr>
          <w:lang w:bidi="ru-RU"/>
        </w:rPr>
        <w:t xml:space="preserve">В соответствии со статьей 78 Бюджетног</w:t>
      </w:r>
      <w:r>
        <w:rPr>
          <w:lang w:bidi="ru-RU"/>
        </w:rPr>
        <w:t xml:space="preserve">о кодекса Российской Федерации </w:t>
      </w:r>
      <w:r>
        <w:rPr>
          <w:lang w:bidi="ru-RU"/>
        </w:rPr>
        <w:t xml:space="preserve">Правительство Забайкальского края </w:t>
      </w:r>
      <w:r>
        <w:rPr>
          <w:b/>
          <w:spacing w:val="40"/>
        </w:rPr>
        <w:t xml:space="preserve">постановляет</w:t>
      </w:r>
      <w:r>
        <w:rPr>
          <w:spacing w:val="40"/>
        </w:rPr>
        <w:t xml:space="preserve">:</w:t>
      </w:r>
      <w:r/>
    </w:p>
    <w:p>
      <w:pPr>
        <w:pStyle w:val="741"/>
        <w:ind w:firstLine="709"/>
        <w:jc w:val="both"/>
        <w:tabs>
          <w:tab w:val="left" w:pos="709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41"/>
        <w:ind w:firstLine="708"/>
        <w:jc w:val="both"/>
        <w:rPr>
          <w:b w:val="0"/>
          <w:bCs w:val="0"/>
          <w:szCs w:val="28"/>
        </w:rPr>
      </w:pPr>
      <w:r>
        <w:rPr>
          <w:szCs w:val="28"/>
          <w:lang w:bidi="ru-RU"/>
        </w:rPr>
        <w:t xml:space="preserve">Утвердить прилагаем</w:t>
      </w:r>
      <w:r>
        <w:rPr>
          <w:szCs w:val="28"/>
          <w:lang w:bidi="ru-RU"/>
        </w:rPr>
        <w:t xml:space="preserve">ый </w:t>
      </w:r>
      <w:r>
        <w:rPr>
          <w:szCs w:val="28"/>
          <w:lang w:bidi="ru-RU"/>
        </w:rPr>
        <w:t xml:space="preserve">Порядок </w:t>
      </w:r>
      <w:r>
        <w:rPr>
          <w:szCs w:val="28"/>
        </w:rPr>
        <w:t xml:space="preserve">предоставления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 xml:space="preserve">субсидий из </w:t>
      </w:r>
      <w:r>
        <w:rPr>
          <w:bCs/>
          <w:szCs w:val="28"/>
        </w:rPr>
        <w:t xml:space="preserve">бюджета Забайкальского края юридическим лицам (за исключением субсидий государственным</w:t>
      </w:r>
      <w:r>
        <w:rPr>
          <w:bCs/>
          <w:szCs w:val="28"/>
        </w:rPr>
        <w:t xml:space="preserve"> (муниципальным) учреждениям) в целях </w:t>
      </w:r>
      <w:r>
        <w:rPr>
          <w:bCs/>
          <w:szCs w:val="28"/>
        </w:rPr>
        <w:t xml:space="preserve">поддержки инвестиционной деятельности на территории Забайкальского края в </w:t>
      </w:r>
      <w:r>
        <w:rPr>
          <w:bCs/>
          <w:szCs w:val="28"/>
        </w:rPr>
        <w:t xml:space="preserve">части финансового обеспечения и (или) </w:t>
      </w:r>
      <w:r>
        <w:rPr>
          <w:bCs/>
          <w:szCs w:val="28"/>
        </w:rPr>
        <w:t xml:space="preserve">возмещения затрат, связанных </w:t>
      </w:r>
      <w:r>
        <w:rPr>
          <w:bCs/>
          <w:szCs w:val="28"/>
        </w:rPr>
        <w:t xml:space="preserve">                              </w:t>
      </w:r>
      <w:r>
        <w:rPr>
          <w:bCs/>
          <w:szCs w:val="28"/>
        </w:rPr>
        <w:t xml:space="preserve">с презентацией инвестиционного потенциала края и привлечением инвестиций, в т</w:t>
      </w:r>
      <w:r>
        <w:rPr>
          <w:bCs/>
          <w:szCs w:val="28"/>
        </w:rPr>
        <w:t xml:space="preserve">ом числе на </w:t>
      </w:r>
      <w:r>
        <w:rPr>
          <w:bCs/>
          <w:szCs w:val="28"/>
        </w:rPr>
        <w:t xml:space="preserve">российских и международных деловых площадках </w:t>
      </w:r>
      <w:r>
        <w:rPr>
          <w:b w:val="0"/>
          <w:bCs w:val="0"/>
          <w:szCs w:val="28"/>
        </w:rPr>
        <w:t xml:space="preserve">(</w:t>
      </w:r>
      <w:r>
        <w:rPr>
          <w:b w:val="0"/>
          <w:bCs w:val="0"/>
          <w:szCs w:val="28"/>
          <w:lang w:eastAsia="ja-JP"/>
        </w:rPr>
        <w:t xml:space="preserve">в рамках комплекса воспитательно-патриотических мероприятий Дни регионов Дальнего Востока в Москве - 2026»</w:t>
      </w:r>
      <w:r>
        <w:rPr>
          <w:b w:val="0"/>
          <w:bCs w:val="0"/>
          <w:szCs w:val="28"/>
        </w:rPr>
        <w:t xml:space="preserve">)</w:t>
      </w:r>
      <w:r>
        <w:rPr>
          <w:b w:val="0"/>
          <w:bCs w:val="0"/>
          <w:szCs w:val="28"/>
          <w:lang w:bidi="ru-RU"/>
        </w:rPr>
        <w:t xml:space="preserve">.</w:t>
      </w: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</w:p>
    <w:p>
      <w:pPr>
        <w:pStyle w:val="741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741"/>
        <w:jc w:val="both"/>
      </w:pPr>
      <w:r/>
      <w:r/>
    </w:p>
    <w:p>
      <w:pPr>
        <w:pStyle w:val="741"/>
        <w:jc w:val="both"/>
      </w:pPr>
      <w:r/>
      <w:r/>
    </w:p>
    <w:p>
      <w:pPr>
        <w:pStyle w:val="741"/>
        <w:tabs>
          <w:tab w:val="left" w:pos="720" w:leader="none"/>
        </w:tabs>
        <w:rPr>
          <w:szCs w:val="28"/>
        </w:rPr>
      </w:pPr>
      <w:r>
        <w:rPr>
          <w:szCs w:val="28"/>
        </w:rPr>
        <w:t xml:space="preserve">Первый заместитель</w:t>
      </w:r>
      <w:r>
        <w:rPr>
          <w:szCs w:val="28"/>
        </w:rPr>
      </w:r>
      <w:r>
        <w:rPr>
          <w:szCs w:val="28"/>
        </w:rPr>
      </w:r>
    </w:p>
    <w:p>
      <w:pPr>
        <w:pStyle w:val="741"/>
        <w:tabs>
          <w:tab w:val="left" w:pos="720" w:leader="none"/>
        </w:tabs>
        <w:rPr>
          <w:szCs w:val="28"/>
        </w:rPr>
      </w:pPr>
      <w:r>
        <w:rPr>
          <w:szCs w:val="28"/>
        </w:rPr>
        <w:t xml:space="preserve">председателя Правительства</w:t>
      </w:r>
      <w:r>
        <w:rPr>
          <w:szCs w:val="28"/>
        </w:rPr>
      </w:r>
      <w:r>
        <w:rPr>
          <w:szCs w:val="28"/>
        </w:rPr>
      </w:r>
    </w:p>
    <w:p>
      <w:pPr>
        <w:pStyle w:val="741"/>
        <w:tabs>
          <w:tab w:val="left" w:pos="720" w:leader="none"/>
        </w:tabs>
        <w:rPr>
          <w:szCs w:val="28"/>
        </w:rPr>
      </w:pPr>
      <w:r>
        <w:rPr>
          <w:szCs w:val="28"/>
        </w:rPr>
        <w:t xml:space="preserve">Забайкальского края                         </w:t>
      </w:r>
      <w:r>
        <w:rPr>
          <w:szCs w:val="28"/>
        </w:rPr>
        <w:t xml:space="preserve">                                            Б.Б.Батомункуев</w:t>
      </w:r>
      <w:r>
        <w:rPr>
          <w:szCs w:val="28"/>
        </w:rPr>
      </w:r>
      <w:r>
        <w:rPr>
          <w:szCs w:val="28"/>
        </w:rPr>
      </w:r>
    </w:p>
    <w:p>
      <w:pPr>
        <w:pStyle w:val="741"/>
        <w:contextualSpacing/>
        <w:ind w:left="4820"/>
        <w:jc w:val="center"/>
        <w:spacing w:line="360" w:lineRule="auto"/>
        <w:rPr>
          <w:color w:val="000000"/>
          <w:szCs w:val="28"/>
        </w:rPr>
      </w:pPr>
      <w:r>
        <w:rPr>
          <w:szCs w:val="28"/>
        </w:rPr>
        <w:br w:type="page" w:clear="all"/>
      </w:r>
      <w:r>
        <w:rPr>
          <w:color w:val="000000"/>
          <w:szCs w:val="28"/>
        </w:rPr>
        <w:t xml:space="preserve">УТВЕРЖДЕН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741"/>
        <w:contextualSpacing/>
        <w:ind w:left="4820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постановлением Правительства                                                                                   Забайкальского края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741"/>
        <w:contextualSpacing/>
        <w:ind w:left="4820"/>
        <w:jc w:val="center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741"/>
        <w:contextualSpacing/>
        <w:ind w:left="4820"/>
        <w:jc w:val="center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741"/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ПОРЯДОК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741"/>
        <w:contextualSpacing/>
        <w:jc w:val="center"/>
        <w:rPr>
          <w:b/>
          <w:bCs/>
          <w:szCs w:val="28"/>
        </w:rPr>
      </w:pPr>
      <w:r>
        <w:rPr>
          <w:b/>
          <w:szCs w:val="28"/>
        </w:rPr>
        <w:t xml:space="preserve">предоставления в 2026 году субсидий из бюджета Забайкальского края юридическим лицам (за исключением субсидий государственным (муниципальным) учреждениям) в</w:t>
      </w:r>
      <w:r>
        <w:rPr>
          <w:b/>
          <w:szCs w:val="28"/>
        </w:rPr>
        <w:t xml:space="preserve"> целях поддержки инвестиционной </w:t>
      </w:r>
      <w:r>
        <w:rPr>
          <w:b/>
          <w:szCs w:val="28"/>
        </w:rPr>
        <w:t xml:space="preserve">деятельности на территории Забайкал</w:t>
      </w:r>
      <w:r>
        <w:rPr>
          <w:b/>
          <w:szCs w:val="28"/>
        </w:rPr>
        <w:t xml:space="preserve">ьского края в </w:t>
      </w:r>
      <w:r>
        <w:rPr>
          <w:b/>
          <w:szCs w:val="28"/>
        </w:rPr>
        <w:t xml:space="preserve">части финансового обеспечения и (ил</w:t>
      </w:r>
      <w:r>
        <w:rPr>
          <w:b/>
          <w:szCs w:val="28"/>
        </w:rPr>
        <w:t xml:space="preserve">и) возмещения затрат, связанных </w:t>
      </w:r>
      <w:r>
        <w:rPr>
          <w:b/>
          <w:szCs w:val="28"/>
        </w:rPr>
        <w:t xml:space="preserve">с презентацией инвестиционного потенциала края и</w:t>
      </w:r>
      <w:r>
        <w:rPr>
          <w:b/>
          <w:szCs w:val="28"/>
        </w:rPr>
        <w:t xml:space="preserve"> привлечением инвестиций, в том числе на российских и </w:t>
      </w:r>
      <w:r>
        <w:rPr>
          <w:b/>
          <w:szCs w:val="28"/>
        </w:rPr>
        <w:t xml:space="preserve">международных деловых площад</w:t>
      </w:r>
      <w:r>
        <w:rPr>
          <w:b/>
          <w:szCs w:val="28"/>
        </w:rPr>
        <w:t xml:space="preserve">ках </w:t>
      </w:r>
      <w:r>
        <w:rPr>
          <w:b/>
          <w:bCs/>
          <w:szCs w:val="28"/>
        </w:rPr>
        <w:t xml:space="preserve">(</w:t>
      </w:r>
      <w:r>
        <w:rPr>
          <w:b/>
          <w:bCs/>
          <w:szCs w:val="28"/>
          <w:lang w:eastAsia="ja-JP"/>
        </w:rPr>
        <w:t xml:space="preserve">в рамках комплекса воспитательно-патриотических мероприятий Дни регионов Дальнего Востока в Москве - 2026»</w:t>
      </w:r>
      <w:r>
        <w:rPr>
          <w:b/>
          <w:bCs/>
          <w:szCs w:val="28"/>
        </w:rPr>
        <w:t xml:space="preserve">)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741"/>
        <w:widowControl w:val="off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</w:r>
      <w:r>
        <w:rPr>
          <w:b/>
          <w:bCs/>
          <w:szCs w:val="28"/>
          <w:lang w:eastAsia="en-US"/>
        </w:rPr>
      </w:r>
      <w:r>
        <w:rPr>
          <w:b/>
          <w:bCs/>
          <w:szCs w:val="28"/>
          <w:lang w:eastAsia="en-US"/>
        </w:rPr>
      </w:r>
    </w:p>
    <w:p>
      <w:pPr>
        <w:pStyle w:val="741"/>
        <w:contextualSpacing/>
        <w:jc w:val="center"/>
        <w:keepLines/>
        <w:keepNext/>
        <w:widowControl w:val="off"/>
        <w:rPr>
          <w:rFonts w:cs="Calibri"/>
          <w:b/>
          <w:bCs/>
          <w:szCs w:val="22"/>
        </w:rPr>
        <w:outlineLvl w:val="1"/>
      </w:pPr>
      <w:r>
        <w:rPr>
          <w:b/>
          <w:bCs/>
        </w:rPr>
        <w:t xml:space="preserve">1. </w:t>
      </w:r>
      <w:bookmarkStart w:id="1" w:name="bookmark6"/>
      <w:r/>
      <w:bookmarkStart w:id="2" w:name="bookmark7"/>
      <w:r>
        <w:rPr>
          <w:rFonts w:cs="Calibri"/>
          <w:b/>
          <w:bCs/>
          <w:szCs w:val="22"/>
          <w:lang w:eastAsia="en-US"/>
        </w:rPr>
        <w:t xml:space="preserve">Общие положения</w:t>
      </w:r>
      <w:bookmarkEnd w:id="1"/>
      <w:r/>
      <w:bookmarkEnd w:id="2"/>
      <w:r>
        <w:rPr>
          <w:rFonts w:cs="Calibri"/>
          <w:b/>
          <w:bCs/>
          <w:szCs w:val="22"/>
        </w:rPr>
      </w:r>
      <w:r>
        <w:rPr>
          <w:rFonts w:cs="Calibri"/>
          <w:b/>
          <w:bCs/>
          <w:szCs w:val="22"/>
        </w:rPr>
      </w:r>
    </w:p>
    <w:p>
      <w:pPr>
        <w:pStyle w:val="741"/>
        <w:jc w:val="center"/>
        <w:keepLines/>
        <w:keepNext/>
        <w:widowControl w:val="off"/>
        <w:rPr>
          <w:b/>
          <w:bCs/>
          <w:szCs w:val="28"/>
          <w:lang w:eastAsia="en-US"/>
        </w:rPr>
        <w:outlineLvl w:val="1"/>
      </w:pPr>
      <w:r>
        <w:rPr>
          <w:b/>
          <w:bCs/>
          <w:szCs w:val="28"/>
          <w:lang w:eastAsia="en-US"/>
        </w:rPr>
      </w:r>
      <w:r>
        <w:rPr>
          <w:b/>
          <w:bCs/>
          <w:szCs w:val="28"/>
          <w:lang w:eastAsia="en-US"/>
        </w:rPr>
      </w:r>
      <w:r>
        <w:rPr>
          <w:b/>
          <w:bCs/>
          <w:szCs w:val="28"/>
          <w:lang w:eastAsia="en-US"/>
        </w:rPr>
      </w:r>
    </w:p>
    <w:p>
      <w:pPr>
        <w:pStyle w:val="741"/>
        <w:ind w:firstLine="709"/>
        <w:jc w:val="both"/>
        <w:widowControl w:val="off"/>
        <w:rPr>
          <w:color w:val="000000"/>
          <w:szCs w:val="28"/>
          <w:lang w:eastAsia="en-US"/>
        </w:rPr>
      </w:pPr>
      <w:r>
        <w:rPr>
          <w:szCs w:val="28"/>
          <w:lang w:eastAsia="en-US"/>
        </w:rPr>
        <w:t xml:space="preserve">1. Настоящий Порядок определяет цел</w:t>
      </w:r>
      <w:r>
        <w:rPr>
          <w:szCs w:val="28"/>
          <w:lang w:eastAsia="en-US"/>
        </w:rPr>
        <w:t xml:space="preserve">и</w:t>
      </w:r>
      <w:r>
        <w:rPr>
          <w:szCs w:val="28"/>
          <w:lang w:eastAsia="en-US"/>
        </w:rPr>
        <w:t xml:space="preserve">, условия и порядок предоставления субсиди</w:t>
      </w:r>
      <w:r>
        <w:rPr>
          <w:szCs w:val="28"/>
          <w:lang w:eastAsia="en-US"/>
        </w:rPr>
        <w:t xml:space="preserve">й</w:t>
      </w:r>
      <w:r>
        <w:rPr>
          <w:szCs w:val="28"/>
          <w:lang w:eastAsia="en-US"/>
        </w:rPr>
        <w:t xml:space="preserve"> из бюджета Забайкальского края юридическим лицам (за исключением государственных (муниципальных) учреждений), имеющим право на получение из бюджета Забайкальского края субсидии на финансовое обеспечение и (или) возмещение затрат, </w:t>
      </w:r>
      <w:r>
        <w:rPr>
          <w:szCs w:val="28"/>
          <w:lang w:eastAsia="en-US"/>
        </w:rPr>
        <w:t xml:space="preserve">связанных с презентацией инвестиционного потенциала края и привлечением инвестиций, в том числе на российских </w:t>
      </w:r>
      <w:r>
        <w:rPr>
          <w:color w:val="000000"/>
          <w:szCs w:val="28"/>
          <w:lang w:eastAsia="en-US"/>
        </w:rPr>
        <w:t xml:space="preserve">и международных деловых площадках, </w:t>
      </w:r>
      <w:r>
        <w:rPr>
          <w:b w:val="0"/>
          <w:bCs w:val="0"/>
          <w:szCs w:val="28"/>
          <w:lang w:eastAsia="ja-JP"/>
        </w:rPr>
        <w:t xml:space="preserve">в рамках комплекса воспитательно-патриотических мероприятий Дни регионов Дальнего Востока в Москве - 2026»</w:t>
      </w:r>
      <w:r>
        <w:rPr>
          <w:color w:val="000000"/>
          <w:szCs w:val="28"/>
          <w:lang w:eastAsia="en-US"/>
        </w:rPr>
        <w:t xml:space="preserve"> в рамках реализации комплекса процессных мероприятий </w:t>
      </w:r>
      <w:r>
        <w:rPr>
          <w:szCs w:val="28"/>
          <w:lang w:eastAsia="en-US"/>
        </w:rPr>
        <w:t xml:space="preserve">государственной </w:t>
      </w:r>
      <w:r>
        <w:fldChar w:fldCharType="begin"/>
      </w:r>
      <w:r>
        <w:instrText xml:space="preserve">HYPERLINK "https://login.consultant.ru/link/?req=doc&amp;base=</w:instrText>
      </w:r>
      <w:r>
        <w:instrText xml:space="preserve">RLAW251&amp;n=1674168&amp;date=13.11.2024&amp;dst=215665&amp;field=134" \o "Постановление Правительства Забайкальского края от 23.04.2014 N 220 (ред. от 03.05.2024) \"Об утверждении государственной программы Забайкальского края \"Экономическое развитие\"{КонсультантПлюс}"</w:instrText>
      </w:r>
      <w:r>
        <w:fldChar w:fldCharType="separate"/>
      </w:r>
      <w:r>
        <w:rPr>
          <w:rStyle w:val="946"/>
          <w:color w:val="000000"/>
          <w:szCs w:val="28"/>
          <w:u w:val="none"/>
          <w:lang w:eastAsia="en-US"/>
        </w:rPr>
        <w:t xml:space="preserve">программы</w:t>
      </w:r>
      <w:r>
        <w:fldChar w:fldCharType="end"/>
      </w:r>
      <w:r>
        <w:rPr>
          <w:color w:val="000000"/>
          <w:szCs w:val="28"/>
          <w:lang w:eastAsia="en-US"/>
        </w:rPr>
        <w:t xml:space="preserve"> Забайкальского края «Экономическое развитие», утвержденной постановлением Правительства Забайкальского края от 23 апреля 2014 года № 220</w:t>
      </w:r>
      <w:r>
        <w:rPr>
          <w:color w:val="000000"/>
          <w:szCs w:val="28"/>
          <w:lang w:eastAsia="en-US"/>
        </w:rPr>
        <w:t xml:space="preserve">)</w:t>
      </w:r>
      <w:r>
        <w:rPr>
          <w:color w:val="000000"/>
          <w:szCs w:val="28"/>
          <w:lang w:eastAsia="en-US"/>
        </w:rPr>
        <w:t xml:space="preserve"> (далее </w:t>
      </w:r>
      <w:r>
        <w:rPr>
          <w:color w:val="000000"/>
          <w:szCs w:val="28"/>
          <w:lang w:eastAsia="en-US"/>
        </w:rPr>
        <w:t xml:space="preserve">–</w:t>
      </w:r>
      <w:r>
        <w:rPr>
          <w:color w:val="000000"/>
          <w:szCs w:val="28"/>
          <w:lang w:eastAsia="en-US"/>
        </w:rPr>
        <w:t xml:space="preserve"> субсидия), </w:t>
      </w:r>
      <w:r>
        <w:rPr>
          <w:color w:val="000000"/>
          <w:szCs w:val="28"/>
          <w:lang w:eastAsia="en-US"/>
        </w:rPr>
        <w:t xml:space="preserve">категорию получател</w:t>
      </w:r>
      <w:r>
        <w:rPr>
          <w:color w:val="000000"/>
          <w:szCs w:val="28"/>
          <w:lang w:eastAsia="en-US"/>
        </w:rPr>
        <w:t xml:space="preserve">ей</w:t>
      </w:r>
      <w:r>
        <w:rPr>
          <w:color w:val="000000"/>
          <w:szCs w:val="28"/>
          <w:lang w:eastAsia="en-US"/>
        </w:rPr>
        <w:t xml:space="preserve"> субсидии</w:t>
      </w:r>
      <w:r>
        <w:rPr>
          <w:color w:val="000000"/>
          <w:szCs w:val="28"/>
          <w:lang w:eastAsia="en-US"/>
        </w:rPr>
        <w:t xml:space="preserve">, результат предоставления</w:t>
      </w:r>
      <w:r>
        <w:rPr>
          <w:color w:val="000000"/>
          <w:szCs w:val="28"/>
          <w:lang w:eastAsia="en-US"/>
        </w:rPr>
        <w:t xml:space="preserve"> субсидии</w:t>
      </w:r>
      <w:r>
        <w:rPr>
          <w:color w:val="000000"/>
          <w:szCs w:val="28"/>
          <w:lang w:eastAsia="en-US"/>
        </w:rPr>
        <w:t xml:space="preserve">, порядок возврата субсидии в бюджет Забайкальского края в случае нарушения условий, установленных при ее предос</w:t>
      </w:r>
      <w:r>
        <w:rPr>
          <w:color w:val="000000"/>
          <w:szCs w:val="28"/>
          <w:lang w:eastAsia="en-US"/>
        </w:rPr>
        <w:t xml:space="preserve">тавлении, случаи и порядок возврата в текущем финансовом году получателем субсидии остатков субсидии, предоставленной в целях финансового обеспечения затрат, не использованных в отчетном финансовом году, а также регламентирует положения об осуществлении в </w:t>
      </w:r>
      <w:r>
        <w:rPr>
          <w:color w:val="000000"/>
          <w:szCs w:val="28"/>
          <w:lang w:eastAsia="en-US"/>
        </w:rPr>
        <w:t xml:space="preserve">отношении получателя субсидии </w:t>
      </w:r>
      <w:r>
        <w:rPr>
          <w:szCs w:val="28"/>
        </w:rPr>
        <w:t xml:space="preserve">и, в случае предоставления субсидии в порядке финансового обеспечения затрат, лиц, указанных в </w:t>
      </w:r>
      <w:r>
        <w:fldChar w:fldCharType="begin"/>
      </w:r>
      <w:r>
        <w:instrText xml:space="preserve">HYPERLINK "https://login.consultant.ru/link/?req=doc&amp;base=LAW&amp;n=470713&amp;dst=6809" \o "https://login.consultant.ru/link/?req=doc&amp;base=LAW&amp;n=470713&amp;dst=6809"</w:instrText>
      </w:r>
      <w:r>
        <w:fldChar w:fldCharType="separate"/>
      </w:r>
      <w:r>
        <w:rPr>
          <w:szCs w:val="28"/>
        </w:rPr>
        <w:t xml:space="preserve">пункте 5 статьи 78</w:t>
      </w:r>
      <w:r>
        <w:fldChar w:fldCharType="end"/>
      </w:r>
      <w:r>
        <w:rPr>
          <w:szCs w:val="28"/>
        </w:rPr>
        <w:t xml:space="preserve"> Бюджетного кодекса Российской Федерации</w:t>
      </w:r>
      <w:r>
        <w:rPr>
          <w:color w:val="000000"/>
          <w:szCs w:val="28"/>
          <w:lang w:eastAsia="en-US"/>
        </w:rPr>
        <w:t xml:space="preserve">, </w:t>
      </w:r>
      <w:r>
        <w:rPr>
          <w:color w:val="000000"/>
          <w:szCs w:val="28"/>
          <w:lang w:eastAsia="en-US"/>
        </w:rPr>
        <w:t xml:space="preserve">проверок Министерством по социальному, экономическому, инфраструктурному, пространственному планированию и развитию Забайкальского края</w:t>
      </w:r>
      <w:r>
        <w:rPr>
          <w:color w:val="000000"/>
          <w:szCs w:val="28"/>
          <w:lang w:eastAsia="en-US"/>
        </w:rPr>
        <w:t xml:space="preserve"> (далее </w:t>
      </w:r>
      <w:r>
        <w:rPr>
          <w:color w:val="000000"/>
          <w:szCs w:val="28"/>
          <w:lang w:eastAsia="en-US"/>
        </w:rPr>
        <w:t xml:space="preserve">–</w:t>
      </w:r>
      <w:r>
        <w:rPr>
          <w:color w:val="000000"/>
          <w:szCs w:val="28"/>
          <w:lang w:eastAsia="en-US"/>
        </w:rPr>
        <w:t xml:space="preserve"> Министерство) соблюдения ими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статьями 268</w:t>
      </w:r>
      <w:r>
        <w:rPr>
          <w:color w:val="000000"/>
          <w:szCs w:val="28"/>
          <w:vertAlign w:val="superscript"/>
          <w:lang w:eastAsia="en-US"/>
        </w:rPr>
        <w:t xml:space="preserve">1</w:t>
      </w:r>
      <w:r>
        <w:rPr>
          <w:color w:val="000000"/>
          <w:szCs w:val="28"/>
          <w:lang w:eastAsia="en-US"/>
        </w:rPr>
        <w:t xml:space="preserve"> и 269</w:t>
      </w:r>
      <w:r>
        <w:rPr>
          <w:color w:val="000000"/>
          <w:szCs w:val="28"/>
          <w:vertAlign w:val="superscript"/>
          <w:lang w:eastAsia="en-US"/>
        </w:rPr>
        <w:t xml:space="preserve">2</w:t>
      </w:r>
      <w:r>
        <w:rPr>
          <w:color w:val="000000"/>
          <w:szCs w:val="28"/>
          <w:lang w:eastAsia="en-US"/>
        </w:rPr>
        <w:t xml:space="preserve"> Бюджетного кодекса Российской Федерации.</w:t>
      </w:r>
      <w:r>
        <w:rPr>
          <w:color w:val="000000"/>
          <w:szCs w:val="28"/>
          <w:lang w:eastAsia="en-US"/>
        </w:rPr>
      </w:r>
      <w:r>
        <w:rPr>
          <w:color w:val="000000"/>
          <w:szCs w:val="28"/>
          <w:lang w:eastAsia="en-US"/>
        </w:rPr>
      </w:r>
    </w:p>
    <w:p>
      <w:pPr>
        <w:pStyle w:val="741"/>
        <w:ind w:firstLine="709"/>
        <w:jc w:val="both"/>
        <w:widowControl w:val="off"/>
        <w:rPr>
          <w:b w:val="0"/>
          <w:bCs w:val="0"/>
          <w:szCs w:val="28"/>
        </w:rPr>
      </w:pPr>
      <w:r>
        <w:rPr>
          <w:szCs w:val="28"/>
        </w:rPr>
        <w:t xml:space="preserve">2. Субсиди</w:t>
      </w:r>
      <w:r>
        <w:rPr>
          <w:szCs w:val="28"/>
        </w:rPr>
        <w:t xml:space="preserve">я</w:t>
      </w:r>
      <w:r>
        <w:rPr>
          <w:szCs w:val="28"/>
        </w:rPr>
        <w:t xml:space="preserve"> предоставляется в целях финансового обеспечения и (или) возмещения затрат, </w:t>
      </w:r>
      <w:r>
        <w:rPr>
          <w:szCs w:val="28"/>
        </w:rPr>
        <w:t xml:space="preserve">связанных с презентацией инвестиционного потенциала края и привлечением инвестиций, в том числе на российских и международных деловых </w:t>
      </w:r>
      <w:r>
        <w:rPr>
          <w:szCs w:val="28"/>
        </w:rPr>
        <w:t xml:space="preserve">площадках </w:t>
      </w:r>
      <w:r>
        <w:rPr>
          <w:b w:val="0"/>
          <w:bCs w:val="0"/>
          <w:szCs w:val="28"/>
        </w:rPr>
        <w:t xml:space="preserve">(</w:t>
      </w:r>
      <w:r>
        <w:rPr>
          <w:b w:val="0"/>
          <w:bCs w:val="0"/>
          <w:szCs w:val="28"/>
          <w:lang w:eastAsia="ja-JP"/>
        </w:rPr>
        <w:t xml:space="preserve">в рамках комплекса воспитательно-патриотических мероприятий Дни регионов Дальнего Востока в Москве - 2026»</w:t>
      </w:r>
      <w:r>
        <w:rPr>
          <w:b w:val="0"/>
          <w:bCs w:val="0"/>
          <w:szCs w:val="28"/>
        </w:rPr>
        <w:t xml:space="preserve">)</w:t>
      </w:r>
      <w:r>
        <w:rPr>
          <w:b w:val="0"/>
          <w:bCs w:val="0"/>
          <w:szCs w:val="28"/>
        </w:rPr>
        <w:t xml:space="preserve">.</w:t>
      </w: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</w:p>
    <w:p>
      <w:pPr>
        <w:pStyle w:val="741"/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К направлениям расходов (затрат) на цели предоставления субсиди</w:t>
      </w:r>
      <w:r>
        <w:rPr>
          <w:szCs w:val="28"/>
        </w:rPr>
        <w:t xml:space="preserve">й</w:t>
      </w:r>
      <w:r>
        <w:rPr>
          <w:szCs w:val="28"/>
        </w:rPr>
        <w:t xml:space="preserve"> относятся:</w:t>
      </w:r>
      <w:r>
        <w:rPr>
          <w:szCs w:val="28"/>
        </w:rPr>
      </w:r>
      <w:r>
        <w:rPr>
          <w:szCs w:val="28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widowControl w:val="off"/>
        <w:rPr>
          <w:szCs w:val="28"/>
        </w:rPr>
      </w:pPr>
      <w:r>
        <w:rPr>
          <w:szCs w:val="28"/>
        </w:rPr>
        <w:t xml:space="preserve">размещение информации о Регионе в зоне «Туризм» Выставочной экспозиции;</w:t>
      </w:r>
      <w:r>
        <w:rPr>
          <w:szCs w:val="28"/>
        </w:rPr>
      </w:r>
      <w:r>
        <w:rPr>
          <w:szCs w:val="28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  <w:t xml:space="preserve">размещение информации о Регионе в зоне «СВО» Выставочной экспозиции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  <w:t xml:space="preserve">размещение информации о Регионе в зоне «Работа на Дальнем» Выставочной экспозиции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widowControl w:val="off"/>
        <w:rPr>
          <w:szCs w:val="28"/>
        </w:rPr>
      </w:pPr>
      <w:r>
        <w:rPr>
          <w:szCs w:val="28"/>
        </w:rPr>
        <w:t xml:space="preserve">размещение </w:t>
      </w:r>
      <w:r>
        <w:rPr>
          <w:szCs w:val="28"/>
          <w:lang w:val="en-US"/>
        </w:rPr>
        <w:t xml:space="preserve">QR-</w:t>
      </w:r>
      <w:r>
        <w:rPr>
          <w:szCs w:val="28"/>
          <w:lang w:val="ru-RU"/>
        </w:rPr>
        <w:t xml:space="preserve">кодов, предоставленных Регионом, в зонах Выставочной экспозиции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widowControl w:val="off"/>
        <w:rPr>
          <w:szCs w:val="28"/>
        </w:rPr>
      </w:pPr>
      <w:r>
        <w:rPr>
          <w:szCs w:val="28"/>
        </w:rPr>
        <w:t xml:space="preserve">размещение информации о субъекте, входящем в состав </w:t>
      </w:r>
      <w:r>
        <w:rPr>
          <w:szCs w:val="28"/>
        </w:rPr>
        <w:t xml:space="preserve">Дальневосточного федерального округа, в рекламно-информационном оформлении вагонов Московского метрополитена специального брендированного состава «Дальневосточный экспресс» в 2026 году;</w:t>
      </w:r>
      <w:r>
        <w:rPr>
          <w:szCs w:val="28"/>
        </w:rPr>
      </w:r>
      <w:r>
        <w:rPr>
          <w:szCs w:val="28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color w:val="000000"/>
          <w:sz w:val="28"/>
          <w:szCs w:val="28"/>
        </w:rPr>
        <w:t xml:space="preserve">размещение информации о субъекте, входящем в состав Дальневосточного федерального округа, в издании «Дальний Восток – требуются люди» (общий потенциал региона и перспективы рабочих мест)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color w:val="000000"/>
          <w:sz w:val="28"/>
          <w:szCs w:val="28"/>
        </w:rPr>
        <w:t xml:space="preserve">размещение информации о субъекте, входящем в состав Дальневосточного федерального округа, в издании «Дальний Восток – экологический туризм»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color w:val="000000"/>
          <w:sz w:val="28"/>
          <w:szCs w:val="28"/>
        </w:rPr>
        <w:t xml:space="preserve">размещение информации о субъекте, входящем в состав Дальневосточного федерального округа, в издании «Дальний Восток – природа и туризм»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color w:val="000000"/>
          <w:sz w:val="28"/>
          <w:szCs w:val="28"/>
        </w:rPr>
        <w:t xml:space="preserve">размещение информации о субъекте, входящем в состав Дальневосточного федерального округа, в издании «Дальний Восток - высшие учебные заведения»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1"/>
        <w:numPr>
          <w:ilvl w:val="0"/>
          <w:numId w:val="8"/>
        </w:numPr>
        <w:ind w:left="0"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трансляция участия региональных спикеров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1"/>
        <w:numPr>
          <w:ilvl w:val="0"/>
          <w:numId w:val="7"/>
        </w:numPr>
        <w:ind w:left="0"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участие региона в деловой программе Форума, презентация потенциала/достижений в разных сферах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нформационная поддержка участия региона в Форуме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размещение видеороликов, предоставленных регионом, презентующих инвестиционный, туристический и другой потенциал или важные региональные проекты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ъемка и трансляция видеоприветствий студентов региональных ВУЗов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1"/>
        <w:numPr>
          <w:ilvl w:val="0"/>
          <w:numId w:val="7"/>
        </w:numPr>
        <w:ind w:left="0"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размещение текстовых материалов и видеороликов о Регионе на сайте</w:t>
      </w:r>
      <w:r>
        <w:rPr>
          <w:color w:val="000000"/>
          <w:sz w:val="28"/>
          <w:szCs w:val="28"/>
        </w:rPr>
        <w:t xml:space="preserve"> Всероссийского </w:t>
      </w:r>
      <w:r>
        <w:rPr>
          <w:sz w:val="28"/>
          <w:szCs w:val="28"/>
        </w:rPr>
        <w:t xml:space="preserve">конкурса видео-эссе «Мой Дальний»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азмещение </w:t>
      </w:r>
      <w:r>
        <w:rPr>
          <w:sz w:val="28"/>
          <w:szCs w:val="28"/>
        </w:rPr>
        <w:t xml:space="preserve">на сайте конкурса </w:t>
      </w:r>
      <w:r>
        <w:rPr>
          <w:color w:val="000000"/>
          <w:sz w:val="28"/>
          <w:szCs w:val="28"/>
        </w:rPr>
        <w:t xml:space="preserve">Всероссийского</w:t>
      </w:r>
      <w:r>
        <w:rPr>
          <w:sz w:val="28"/>
          <w:szCs w:val="28"/>
        </w:rPr>
        <w:t xml:space="preserve"> видео-эссе «Мой Дальний»</w:t>
      </w:r>
      <w:r>
        <w:rPr>
          <w:color w:val="000000"/>
          <w:sz w:val="28"/>
          <w:szCs w:val="28"/>
        </w:rPr>
        <w:t xml:space="preserve"> не менее 1 (Одного) видео мастер-классов длительностью не более 5 (Пяти) минут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color w:val="000000"/>
          <w:sz w:val="28"/>
          <w:szCs w:val="28"/>
        </w:rPr>
        <w:t xml:space="preserve">первичный отбор видео-эссе участников и передача видео-роликов финалистов для оценки и определения победителей Всероссийского конкурса видео-эссе «Мой Дальний»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color w:val="000000"/>
          <w:sz w:val="28"/>
          <w:szCs w:val="28"/>
        </w:rPr>
        <w:t xml:space="preserve">подготовка и передача для размещения на информационных ресурсах  не менее 5 (пяти) промо-материалов о конкурсе видео-эссе «Мой Дальний»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color w:val="000000"/>
          <w:sz w:val="28"/>
          <w:szCs w:val="28"/>
        </w:rPr>
        <w:t xml:space="preserve">обеспечение логистики не </w:t>
      </w:r>
      <w:r>
        <w:rPr>
          <w:color w:val="000000"/>
          <w:sz w:val="28"/>
          <w:szCs w:val="28"/>
        </w:rPr>
        <w:t xml:space="preserve">более</w:t>
      </w:r>
      <w:r>
        <w:rPr>
          <w:color w:val="000000"/>
          <w:sz w:val="28"/>
          <w:szCs w:val="28"/>
        </w:rPr>
        <w:t xml:space="preserve"> 2 участников в </w:t>
      </w:r>
      <w:r>
        <w:rPr>
          <w:sz w:val="28"/>
          <w:szCs w:val="28"/>
        </w:rPr>
        <w:t xml:space="preserve">Регион</w:t>
      </w:r>
      <w:r>
        <w:rPr>
          <w:color w:val="000000"/>
          <w:sz w:val="28"/>
          <w:szCs w:val="28"/>
        </w:rPr>
        <w:t xml:space="preserve"> (покупка авиабилетов, размещение в гостинице, трансфер от/до места проведения мероприятия – предприятия прохождения «Профессиональной экскурсии»)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numPr>
          <w:ilvl w:val="0"/>
          <w:numId w:val="7"/>
        </w:numPr>
        <w:ind w:left="0"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color w:val="000000"/>
          <w:sz w:val="28"/>
          <w:szCs w:val="28"/>
        </w:rPr>
        <w:t xml:space="preserve">взаимодействие с вузами г. Москвы по информированию студентов о спецпроекте </w:t>
      </w:r>
      <w:r>
        <w:rPr>
          <w:sz w:val="28"/>
          <w:szCs w:val="28"/>
        </w:rPr>
        <w:t xml:space="preserve">«Профессиональные экскурсии», который пройдет в Регионе;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обеспечение регистрации и отбора участников спецпроекта «Профессиональные экскурсии»;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widowControl w:val="off"/>
        <w:rPr>
          <w:color w:val="000000"/>
          <w:sz w:val="28"/>
          <w:szCs w:val="28"/>
        </w:rPr>
      </w:pPr>
      <w:r>
        <w:rPr>
          <w:sz w:val="28"/>
          <w:szCs w:val="28"/>
        </w:rPr>
      </w:r>
      <w:r>
        <w:rPr>
          <w:color w:val="000000"/>
          <w:sz w:val="28"/>
          <w:szCs w:val="28"/>
        </w:rPr>
        <w:t xml:space="preserve">отбор финалистов для прохождения «Профессиональной экскурсии» в Регионе;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sz w:val="28"/>
          <w:szCs w:val="28"/>
        </w:rPr>
        <w:t xml:space="preserve">подготовка технического задания реализации проекта для Региона по </w:t>
      </w:r>
      <w:r>
        <w:rPr>
          <w:sz w:val="28"/>
          <w:szCs w:val="28"/>
        </w:rPr>
        <w:t xml:space="preserve">сопровождению участников, предоставление информации об участниках спецпроекта и сроках пребывания. Подбор релевантных предприятий для прохождения «Профессиональной экскурсии» </w:t>
      </w:r>
      <w:r>
        <w:rPr>
          <w:color w:val="000000"/>
          <w:sz w:val="28"/>
          <w:szCs w:val="28"/>
        </w:rPr>
        <w:t xml:space="preserve">определяет региональная комиссия от Заказчика;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color w:val="000000"/>
          <w:sz w:val="28"/>
          <w:szCs w:val="28"/>
        </w:rPr>
        <w:t xml:space="preserve">обеспечение сбора видео-материалов о проведении Проекта в регионах, подготовка итогового видеоролика о Регионе;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spacing w:after="0" w:afterAutospacing="0"/>
        <w:widowControl w:val="o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  <w:t xml:space="preserve">подбор спикеров для проведения Мероприятия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numPr>
          <w:ilvl w:val="0"/>
          <w:numId w:val="7"/>
        </w:numPr>
        <w:ind w:left="0" w:firstLine="709"/>
        <w:jc w:val="both"/>
        <w:spacing w:after="0" w:afterAutospacing="0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  <w:t xml:space="preserve">Включение информации о Регионе в программу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диалога «Вопросы поколений» в центре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военно-патриотического воспитания «Авангард»: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after="0" w:afterAutospacing="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интеграция повестки Региона в тезисы спикеров, в текстовом формате;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spacing w:after="0" w:afterAutospacing="0" w:line="259" w:lineRule="auto"/>
        <w:rPr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- подготовка презентационных материалов о регионе для демонстрации в рамках программы мероприятия на основе текстовых и фотоматериалов;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  <w:t xml:space="preserve">подготовка и передача материалов для размещения на информационных ресурсах не менее 4 (четырёх) промо-материалов о проведении </w:t>
      </w:r>
      <w:r>
        <w:rPr>
          <w:sz w:val="28"/>
          <w:szCs w:val="28"/>
        </w:rPr>
        <w:t xml:space="preserve">диалога «Вопросы </w:t>
      </w:r>
      <w:r>
        <w:rPr>
          <w:sz w:val="28"/>
          <w:szCs w:val="28"/>
        </w:rPr>
        <w:t xml:space="preserve">поколений» в центре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военно-патриотического воспитания «Авангард»;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  <w:t xml:space="preserve">разработка и производство цифровой заставки Проекта</w:t>
      </w:r>
      <w:r>
        <w:rPr>
          <w:color w:val="000000"/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1"/>
        <w:ind w:firstLine="709"/>
        <w:jc w:val="both"/>
        <w:widowControl w:val="off"/>
        <w:rPr>
          <w:lang w:eastAsia="en-US"/>
        </w:rPr>
      </w:pPr>
      <w:r>
        <w:rPr>
          <w:szCs w:val="28"/>
        </w:rPr>
        <w:t xml:space="preserve">3. </w:t>
      </w:r>
      <w:r>
        <w:rPr>
          <w:szCs w:val="22"/>
          <w:lang w:eastAsia="en-US"/>
        </w:rPr>
        <w:t xml:space="preserve">Субсидия предоставляется Министерством, осуществляющим функции главного распорядителя бюджетных средств, до которого </w:t>
        <w:br w:type="textWrapping" w:clear="all"/>
        <w:t xml:space="preserve">в соответствии с</w:t>
      </w:r>
      <w:r>
        <w:rPr>
          <w:b/>
          <w:szCs w:val="22"/>
          <w:lang w:eastAsia="en-US"/>
        </w:rPr>
        <w:t xml:space="preserve"> </w:t>
      </w:r>
      <w:r>
        <w:fldChar w:fldCharType="begin"/>
      </w:r>
      <w:r>
        <w:instrText xml:space="preserve">HYPERLINK "garantF1://12012604.2" \o "garantF1://12012604.2"</w:instrText>
      </w:r>
      <w:r>
        <w:fldChar w:fldCharType="separate"/>
      </w:r>
      <w:r>
        <w:rPr>
          <w:szCs w:val="22"/>
          <w:lang w:eastAsia="en-US"/>
        </w:rPr>
        <w:t xml:space="preserve">бюджетным законодательством</w:t>
      </w:r>
      <w:r>
        <w:fldChar w:fldCharType="end"/>
      </w:r>
      <w:r>
        <w:rPr>
          <w:szCs w:val="22"/>
          <w:lang w:eastAsia="en-US"/>
        </w:rPr>
        <w:t xml:space="preserve"> Российской Федерации как получателя бюджетных средств доведены в установленном порядке лимиты бюджетных обязательств на предоставление субсидии на 2026 год на цели, указанные в пункте 2 настоящего Порядка.</w:t>
      </w:r>
      <w:r>
        <w:rPr>
          <w:szCs w:val="22"/>
          <w:lang w:eastAsia="en-US"/>
        </w:rPr>
      </w:r>
      <w:r>
        <w:rPr>
          <w:lang w:eastAsia="en-US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szCs w:val="22"/>
          <w:lang w:eastAsia="en-US"/>
        </w:rPr>
      </w:r>
      <w:r>
        <w:rPr>
          <w:szCs w:val="22"/>
          <w:lang w:eastAsia="en-US"/>
        </w:rPr>
        <w:t xml:space="preserve">Субсидия предоставляется </w:t>
      </w:r>
      <w:r>
        <w:rPr>
          <w:szCs w:val="22"/>
          <w:lang w:eastAsia="en-US"/>
        </w:rPr>
        <w:t xml:space="preserve">в пр</w:t>
      </w:r>
      <w:r>
        <w:rPr>
          <w:szCs w:val="22"/>
          <w:lang w:eastAsia="en-US"/>
        </w:rPr>
        <w:t xml:space="preserve">еделах бюджетных ассигнований, предусмотренных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Законом Забайкальского края от 24 декабря 2025 года № 2613-ЗЗК «О бюджете Забайкальского края на 2026 год и плановый период 2027 и 2028 годов»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szCs w:val="22"/>
          <w:lang w:eastAsia="en-US"/>
        </w:rPr>
      </w:r>
      <w:r>
        <w:rPr>
          <w:szCs w:val="22"/>
          <w:lang w:eastAsia="en-US"/>
        </w:rPr>
        <w:t xml:space="preserve">, и лимитов бюджетных обязательств, утвержденных в установленном порядке на предоставление субсидии.</w:t>
      </w:r>
      <w:r>
        <w:rPr>
          <w:szCs w:val="22"/>
          <w:lang w:eastAsia="en-US"/>
        </w:rPr>
      </w:r>
      <w:r>
        <w:rPr>
          <w:lang w:eastAsia="en-US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741"/>
        <w:ind w:firstLine="709"/>
        <w:jc w:val="both"/>
        <w:widowControl w:val="off"/>
        <w:rPr>
          <w:szCs w:val="22"/>
          <w:lang w:eastAsia="en-US"/>
        </w:rPr>
      </w:pPr>
      <w:r>
        <w:rPr>
          <w:szCs w:val="22"/>
          <w:lang w:eastAsia="en-US"/>
        </w:rPr>
        <w:t xml:space="preserve">4.  </w:t>
      </w:r>
      <w:r>
        <w:rPr>
          <w:szCs w:val="28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</w:t>
      </w:r>
      <w:r>
        <w:rPr>
          <w:szCs w:val="28"/>
        </w:rPr>
        <w:t xml:space="preserve">ционной сети «Интернет» (далее –</w:t>
      </w:r>
      <w:r>
        <w:rPr>
          <w:szCs w:val="28"/>
        </w:rPr>
        <w:t xml:space="preserve"> единый портал) (в разделе единого портала), в том числе предусмотренных законом о б</w:t>
      </w:r>
      <w:r>
        <w:rPr>
          <w:szCs w:val="28"/>
        </w:rPr>
        <w:t xml:space="preserve">юджете (законом о внесении изменений в закон о бюджете),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Министерства.</w:t>
      </w:r>
      <w:r>
        <w:rPr>
          <w:szCs w:val="22"/>
          <w:lang w:eastAsia="en-US"/>
        </w:rPr>
      </w:r>
      <w:r>
        <w:rPr>
          <w:szCs w:val="22"/>
          <w:lang w:eastAsia="en-US"/>
        </w:rPr>
      </w:r>
    </w:p>
    <w:p>
      <w:pPr>
        <w:pStyle w:val="741"/>
        <w:ind w:firstLine="709"/>
        <w:jc w:val="both"/>
        <w:widowControl w:val="off"/>
        <w:rPr>
          <w:color w:val="000000"/>
          <w:szCs w:val="22"/>
          <w:lang w:eastAsia="en-US"/>
        </w:rPr>
      </w:pPr>
      <w:r>
        <w:rPr>
          <w:szCs w:val="22"/>
          <w:lang w:eastAsia="en-US"/>
        </w:rPr>
        <w:t xml:space="preserve">5. </w:t>
      </w:r>
      <w:r>
        <w:rPr>
          <w:color w:val="000000"/>
          <w:szCs w:val="22"/>
          <w:lang w:eastAsia="en-US"/>
        </w:rPr>
        <w:t xml:space="preserve">К категории получат</w:t>
      </w:r>
      <w:r>
        <w:rPr>
          <w:color w:val="000000"/>
          <w:szCs w:val="22"/>
          <w:lang w:eastAsia="en-US"/>
        </w:rPr>
        <w:t xml:space="preserve">елей субсидии в рамках настоящего Порядка относятся юридические лица (за исключением государственных (муниципальных) учреждений), осуществляющие функции и полномочия специализированной организации по привлечению инвестиций и работе с инвесторами в Забайкал</w:t>
      </w:r>
      <w:r>
        <w:rPr>
          <w:color w:val="000000"/>
          <w:szCs w:val="22"/>
          <w:lang w:eastAsia="en-US"/>
        </w:rPr>
        <w:t xml:space="preserve">ьском крае (далее также</w:t>
      </w:r>
      <w:r>
        <w:rPr>
          <w:color w:val="000000"/>
          <w:szCs w:val="22"/>
          <w:lang w:eastAsia="en-US"/>
        </w:rPr>
        <w:t xml:space="preserve"> – участники отбора, победители отбора, получатели субсидии).</w:t>
      </w:r>
      <w:r>
        <w:rPr>
          <w:color w:val="000000"/>
          <w:szCs w:val="22"/>
          <w:lang w:eastAsia="en-US"/>
        </w:rPr>
      </w:r>
      <w:r>
        <w:rPr>
          <w:color w:val="000000"/>
          <w:szCs w:val="22"/>
          <w:lang w:eastAsia="en-US"/>
        </w:rPr>
      </w:r>
    </w:p>
    <w:p>
      <w:pPr>
        <w:pStyle w:val="741"/>
        <w:ind w:firstLine="709"/>
        <w:jc w:val="both"/>
        <w:widowControl w:val="off"/>
        <w:rPr>
          <w:szCs w:val="22"/>
          <w:lang w:eastAsia="en-US"/>
        </w:rPr>
      </w:pPr>
      <w:r>
        <w:rPr>
          <w:szCs w:val="22"/>
          <w:lang w:eastAsia="en-US"/>
        </w:rPr>
        <w:t xml:space="preserve">6. Отбор получателей субсидии (далее – отбор) осуществляется Министерством способом запроса предложений исходя из соответствия участ</w:t>
      </w:r>
      <w:r>
        <w:rPr>
          <w:szCs w:val="22"/>
          <w:lang w:eastAsia="en-US"/>
        </w:rPr>
        <w:t xml:space="preserve">ников отбора категории, критерию, </w:t>
      </w:r>
      <w:r>
        <w:rPr>
          <w:szCs w:val="22"/>
          <w:lang w:eastAsia="en-US"/>
        </w:rPr>
        <w:t xml:space="preserve"> установленным настоящим Порядком, и очередности поступления заявок участников отбора на участие в отборе (далее – заявка).</w:t>
      </w:r>
      <w:r>
        <w:rPr>
          <w:szCs w:val="22"/>
          <w:lang w:eastAsia="en-US"/>
        </w:rPr>
      </w:r>
      <w:r>
        <w:rPr>
          <w:szCs w:val="22"/>
          <w:lang w:eastAsia="en-US"/>
        </w:rPr>
      </w:r>
    </w:p>
    <w:p>
      <w:pPr>
        <w:pStyle w:val="741"/>
        <w:ind w:firstLine="709"/>
        <w:jc w:val="both"/>
        <w:widowControl w:val="off"/>
        <w:rPr>
          <w:szCs w:val="22"/>
          <w:lang w:eastAsia="en-US"/>
        </w:rPr>
      </w:pPr>
      <w:r>
        <w:rPr>
          <w:szCs w:val="22"/>
          <w:lang w:eastAsia="en-US"/>
        </w:rPr>
        <w:t xml:space="preserve">7. Условиями предоставления субсидии являются:</w:t>
      </w:r>
      <w:r>
        <w:rPr>
          <w:szCs w:val="22"/>
          <w:lang w:eastAsia="en-US"/>
        </w:rPr>
      </w:r>
      <w:r>
        <w:rPr>
          <w:szCs w:val="22"/>
          <w:lang w:eastAsia="en-US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1) соответствие получателя субсидии категории и критерию отбора, установленным пунктами 5 и 14 настоящего Порядка;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2</w:t>
      </w:r>
      <w:r>
        <w:rPr>
          <w:szCs w:val="28"/>
        </w:rPr>
        <w:t xml:space="preserve">) соответствие получателя субсидии требованиям, указанным </w:t>
        <w:br w:type="textWrapping" w:clear="all"/>
        <w:t xml:space="preserve">в пункте 10 настоящего Порядка;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widowControl w:val="off"/>
        <w:rPr>
          <w:color w:val="000000"/>
          <w:szCs w:val="28"/>
        </w:rPr>
      </w:pPr>
      <w:r>
        <w:rPr>
          <w:szCs w:val="28"/>
        </w:rPr>
        <w:t xml:space="preserve">3</w:t>
      </w:r>
      <w:r>
        <w:rPr>
          <w:szCs w:val="28"/>
        </w:rPr>
        <w:t xml:space="preserve">) заключение соглашения о предоставлении субсидии между Министерством и получателем субсидии в соответствии с типовой формой, установленной Министерством финансов Забайкальского края, </w:t>
      </w:r>
      <w:r>
        <w:rPr>
          <w:color w:val="000000"/>
          <w:szCs w:val="28"/>
        </w:rPr>
        <w:t xml:space="preserve">в государственной интегрированной информационной системе управления общественными финансами «Электронный бюджет» (далее соответственно – Соглашение, ГИИС «Электронный бюджет»);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741"/>
        <w:ind w:firstLine="709"/>
        <w:jc w:val="both"/>
        <w:shd w:val="clear" w:color="auto" w:fill="ffffff"/>
        <w:widowControl w:val="off"/>
        <w:rPr>
          <w:szCs w:val="28"/>
        </w:rPr>
      </w:pPr>
      <w:r>
        <w:rPr>
          <w:szCs w:val="28"/>
        </w:rPr>
        <w:t xml:space="preserve">4</w:t>
      </w:r>
      <w:r>
        <w:rPr>
          <w:szCs w:val="28"/>
        </w:rPr>
        <w:t xml:space="preserve">) согласие получателя субсидии</w:t>
      </w:r>
      <w:r>
        <w:rPr>
          <w:szCs w:val="28"/>
        </w:rPr>
        <w:t xml:space="preserve"> </w:t>
      </w:r>
      <w:r>
        <w:rPr>
          <w:szCs w:val="28"/>
        </w:rPr>
        <w:t xml:space="preserve">и, </w:t>
      </w:r>
      <w:r>
        <w:rPr>
          <w:szCs w:val="28"/>
        </w:rPr>
        <w:t xml:space="preserve">в случае предоставления субсидии в порядке финансового обеспечения затрат, лиц, указанных в </w:t>
      </w:r>
      <w:r>
        <w:rPr>
          <w:szCs w:val="28"/>
        </w:rPr>
        <w:fldChar w:fldCharType="begin"/>
      </w:r>
      <w:r>
        <w:rPr>
          <w:szCs w:val="28"/>
        </w:rPr>
        <w:instrText xml:space="preserve">HYPERLINK "https://login.consultant.ru/link/?req=doc&amp;base=LAW&amp;n=470713&amp;dst=6809" \o "https://login.consultant.ru/link/?req=doc&amp;base=LAW&amp;n=470713&amp;dst=6809"</w:instrText>
      </w:r>
      <w:r>
        <w:rPr>
          <w:szCs w:val="28"/>
        </w:rPr>
        <w:fldChar w:fldCharType="separate"/>
      </w:r>
      <w:r>
        <w:rPr>
          <w:szCs w:val="28"/>
        </w:rPr>
        <w:t xml:space="preserve">пункте 5 статьи 78</w:t>
      </w:r>
      <w:r>
        <w:rPr>
          <w:szCs w:val="28"/>
        </w:rPr>
        <w:fldChar w:fldCharType="end"/>
      </w:r>
      <w:r>
        <w:rPr>
          <w:szCs w:val="28"/>
        </w:rPr>
        <w:t xml:space="preserve"> Бюджетного кодекса Российской Федерации</w:t>
      </w:r>
      <w:r>
        <w:rPr>
          <w:szCs w:val="28"/>
        </w:rPr>
        <w:t xml:space="preserve">,</w:t>
      </w:r>
      <w:r>
        <w:rPr>
          <w:szCs w:val="28"/>
        </w:rPr>
        <w:t xml:space="preserve"> </w:t>
      </w:r>
      <w:r>
        <w:rPr>
          <w:szCs w:val="28"/>
        </w:rPr>
        <w:t xml:space="preserve">на осуществление Министерством и органами государственного финансового контроля проверок, предусмотренных пунктом 5</w:t>
      </w:r>
      <w:r>
        <w:rPr>
          <w:szCs w:val="28"/>
        </w:rPr>
        <w:t xml:space="preserve">5</w:t>
      </w:r>
      <w:r>
        <w:rPr>
          <w:szCs w:val="28"/>
        </w:rPr>
        <w:t xml:space="preserve"> настоящего Порядка;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5</w:t>
      </w:r>
      <w:r>
        <w:rPr>
          <w:szCs w:val="28"/>
        </w:rPr>
        <w:t xml:space="preserve">)</w:t>
      </w:r>
      <w:bookmarkStart w:id="3" w:name="_Hlk178160511"/>
      <w:r>
        <w:rPr>
          <w:szCs w:val="28"/>
        </w:rPr>
        <w:t xml:space="preserve"> запрет пр</w:t>
      </w:r>
      <w:r>
        <w:rPr>
          <w:szCs w:val="28"/>
        </w:rPr>
        <w:t xml:space="preserve">иобретения получателем субсидии,</w:t>
      </w:r>
      <w:r>
        <w:rPr>
          <w:szCs w:val="28"/>
        </w:rPr>
        <w:t xml:space="preserve"> а также иными юридическими лицами, получающими средства на основании договоров</w:t>
      </w:r>
      <w:r>
        <w:rPr>
          <w:szCs w:val="28"/>
        </w:rPr>
        <w:t xml:space="preserve"> (соглашений)</w:t>
      </w:r>
      <w:r>
        <w:rPr>
          <w:szCs w:val="28"/>
        </w:rPr>
        <w:t xml:space="preserve">, заключенных с получателями субсидии, за счет полученных </w:t>
        <w:br w:type="textWrapping" w:clear="all"/>
        <w:t xml:space="preserve">из бюджета Забайкальского края средств иностранной валюты, </w:t>
        <w:br w:type="textWrapping" w:clear="all"/>
        <w:t xml:space="preserve">за исключением операций, осуществляемых в соответствии с валютным з</w:t>
      </w:r>
      <w:r>
        <w:rPr>
          <w:szCs w:val="28"/>
        </w:rPr>
        <w:t xml:space="preserve">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</w:t>
      </w:r>
      <w:bookmarkEnd w:id="3"/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8. </w:t>
      </w:r>
      <w:r>
        <w:rPr>
          <w:szCs w:val="28"/>
        </w:rPr>
        <w:t xml:space="preserve">Результатом </w:t>
      </w:r>
      <w:r>
        <w:rPr>
          <w:color w:val="000000"/>
          <w:szCs w:val="28"/>
        </w:rPr>
        <w:t xml:space="preserve">предоставления субсидии является заключение не мнеее 1 </w:t>
      </w:r>
      <w:r>
        <w:rPr>
          <w:szCs w:val="28"/>
        </w:rPr>
        <w:t xml:space="preserve">договора, соглашений и протоколов о намерениях, заключенных в рамках участия в мероприятиях российских и международных деловых площадок</w:t>
      </w:r>
      <w:r>
        <w:rPr>
          <w:szCs w:val="28"/>
        </w:rPr>
        <w:t xml:space="preserve"> (в рамках комплекса воспитательно-патриотических мероприятий «Дни регионов Дальнего Востока в Москве - 2026) </w:t>
      </w:r>
      <w:r>
        <w:rPr>
          <w:szCs w:val="28"/>
        </w:rPr>
        <w:t xml:space="preserve">на 1 ноября 2026 года. 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9. Документами, подтверждающими фактически произведенные расходы, источником финансового обеспечения которых стала субсидия, являются </w:t>
      </w:r>
      <w:r>
        <w:rPr>
          <w:szCs w:val="28"/>
          <w:lang w:eastAsia="ja-JP"/>
        </w:rPr>
        <w:t xml:space="preserve">договоры приобретения товаров и (или) работ, и (или) услуг, акты приема</w:t>
      </w:r>
      <w:r>
        <w:rPr>
          <w:szCs w:val="28"/>
          <w:lang w:eastAsia="ja-JP"/>
        </w:rPr>
        <w:t xml:space="preserve">-передачи или товарные накладные и (или) счета-фактуры, документы, подтверждающие оплату получателем субсидии приобретенных товаров и (или) работ, и (или) услуг, содержащие направления затрат и их количественные показатели, в том числе платежные поручения.</w:t>
      </w:r>
      <w:r>
        <w:rPr>
          <w:szCs w:val="28"/>
        </w:rPr>
      </w:r>
      <w:r>
        <w:rPr>
          <w:szCs w:val="28"/>
        </w:rPr>
      </w:r>
    </w:p>
    <w:p>
      <w:pPr>
        <w:pStyle w:val="741"/>
        <w:jc w:val="both"/>
        <w:widowControl w:val="off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741"/>
        <w:contextualSpacing/>
        <w:jc w:val="center"/>
        <w:shd w:val="clear" w:color="auto" w:fill="ffffff"/>
        <w:widowControl w:val="off"/>
        <w:rPr>
          <w:rFonts w:cs="Calibri"/>
          <w:b/>
          <w:szCs w:val="22"/>
          <w:lang w:eastAsia="en-US"/>
        </w:rPr>
      </w:pPr>
      <w:r>
        <w:rPr>
          <w:rFonts w:cs="Calibri"/>
          <w:b/>
          <w:szCs w:val="22"/>
          <w:lang w:eastAsia="en-US"/>
        </w:rPr>
        <w:t xml:space="preserve">2. Требования к юридическим лицам </w:t>
      </w:r>
      <w:r>
        <w:rPr>
          <w:rFonts w:cs="Calibri"/>
          <w:b/>
          <w:szCs w:val="22"/>
          <w:lang w:eastAsia="en-US"/>
        </w:rPr>
      </w:r>
      <w:r>
        <w:rPr>
          <w:rFonts w:cs="Calibri"/>
          <w:b/>
          <w:szCs w:val="22"/>
          <w:lang w:eastAsia="en-US"/>
        </w:rPr>
      </w:r>
    </w:p>
    <w:p>
      <w:pPr>
        <w:pStyle w:val="741"/>
        <w:contextualSpacing/>
        <w:jc w:val="center"/>
        <w:shd w:val="clear" w:color="auto" w:fill="ffffff"/>
        <w:widowControl w:val="off"/>
        <w:rPr>
          <w:rFonts w:cs="Calibri"/>
          <w:b/>
          <w:szCs w:val="22"/>
          <w:lang w:eastAsia="en-US"/>
        </w:rPr>
      </w:pPr>
      <w:r>
        <w:rPr>
          <w:rFonts w:cs="Calibri"/>
          <w:b/>
          <w:szCs w:val="22"/>
          <w:lang w:eastAsia="en-US"/>
        </w:rPr>
        <w:t xml:space="preserve">при предоставлении субсидии</w:t>
      </w:r>
      <w:r>
        <w:rPr>
          <w:rFonts w:cs="Calibri"/>
          <w:b/>
          <w:szCs w:val="22"/>
          <w:lang w:eastAsia="en-US"/>
        </w:rPr>
      </w:r>
      <w:r>
        <w:rPr>
          <w:rFonts w:cs="Calibri"/>
          <w:b/>
          <w:szCs w:val="22"/>
          <w:lang w:eastAsia="en-US"/>
        </w:rPr>
      </w:r>
    </w:p>
    <w:p>
      <w:pPr>
        <w:pStyle w:val="741"/>
        <w:ind w:firstLine="709"/>
        <w:jc w:val="both"/>
        <w:shd w:val="clear" w:color="auto" w:fill="ffffff"/>
        <w:widowControl w:val="off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741"/>
        <w:contextualSpacing/>
        <w:ind w:firstLine="709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10. Участники отбора, представившие заявки, должны соответствовать на даты рассмотрения заявки и заключения Соглашения следующим требованиям:</w:t>
      </w:r>
      <w:r>
        <w:rPr>
          <w:szCs w:val="22"/>
          <w:lang w:eastAsia="en-US"/>
        </w:rPr>
      </w:r>
      <w:r>
        <w:rPr>
          <w:szCs w:val="22"/>
          <w:lang w:eastAsia="en-US"/>
        </w:rPr>
      </w:r>
    </w:p>
    <w:p>
      <w:pPr>
        <w:pStyle w:val="741"/>
        <w:contextualSpacing/>
        <w:ind w:firstLine="709"/>
        <w:jc w:val="both"/>
        <w:rPr>
          <w:szCs w:val="22"/>
          <w:lang w:eastAsia="en-US"/>
        </w:rPr>
      </w:pPr>
      <w:r>
        <w:rPr>
          <w:szCs w:val="28"/>
        </w:rPr>
        <w:t xml:space="preserve">1) не являться иностранными юридическими лицами, в том числе местом регистрации котор</w:t>
      </w:r>
      <w:r>
        <w:rPr>
          <w:szCs w:val="28"/>
        </w:rPr>
        <w:t xml:space="preserve">ых</w:t>
      </w:r>
      <w:r>
        <w:rPr>
          <w:szCs w:val="28"/>
        </w:rPr>
        <w:t xml:space="preserve"> являе</w:t>
      </w:r>
      <w:r>
        <w:rPr>
          <w:szCs w:val="28"/>
        </w:rPr>
        <w:t xml:space="preserve">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</w:t>
      </w:r>
      <w:r>
        <w:rPr>
          <w:szCs w:val="28"/>
        </w:rPr>
        <w:t xml:space="preserve">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  <w:r>
        <w:rPr>
          <w:szCs w:val="22"/>
          <w:lang w:eastAsia="en-US"/>
        </w:rPr>
      </w:r>
      <w:r>
        <w:rPr>
          <w:szCs w:val="22"/>
          <w:lang w:eastAsia="en-US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2) не находиться в перечне организаций и физических лиц, </w:t>
        <w:br w:type="textWrapping" w:clear="all"/>
        <w:t xml:space="preserve">в отношении которых имеются сведения об их причастности </w:t>
        <w:br w:type="textWrapping" w:clear="all"/>
        <w:t xml:space="preserve">к экстремистской деятельности или терроризму;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3) не находиться</w:t>
      </w:r>
      <w:r>
        <w:rPr>
          <w:sz w:val="24"/>
        </w:rPr>
        <w:t xml:space="preserve"> </w:t>
      </w:r>
      <w:r>
        <w:rPr>
          <w:szCs w:val="28"/>
        </w:rPr>
        <w:t xml:space="preserve">в составляемых в рамках реализации полномочий, предусмотренных </w:t>
      </w:r>
      <w:r>
        <w:fldChar w:fldCharType="begin"/>
      </w:r>
      <w:r>
        <w:instrText xml:space="preserve">HYPERLINK "consultantplus://offline/ref=17B986FC29828D</w:instrText>
      </w:r>
      <w:r>
        <w:instrText xml:space="preserve">3F18E0A3E319C6590EFDE776345F2D6393C454E6747C960FBA7E403D00B78226FA098C9177E214E74B42B248CE2A1397AAz3m7E" \o "consultantplus://offline/ref=17B986FC29828D3F18E0A3E319C6590EFDE776345F2D6393C454E6747C960FBA7E403D00B78226FA098C9177E214E74B42B248CE2A1397AAz3m7E"</w:instrText>
      </w:r>
      <w:r>
        <w:fldChar w:fldCharType="separate"/>
      </w:r>
      <w:r>
        <w:rPr>
          <w:szCs w:val="28"/>
        </w:rPr>
        <w:t xml:space="preserve">главой VII</w:t>
      </w:r>
      <w:r>
        <w:fldChar w:fldCharType="end"/>
      </w:r>
      <w:r>
        <w:rPr>
          <w:szCs w:val="28"/>
        </w:rPr>
        <w:t xml:space="preserve"> Ус</w:t>
      </w:r>
      <w:r>
        <w:rPr>
          <w:szCs w:val="28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4) не являться получателями средств из бюджета Забайкальского края на основании иных нормативных правовых актов Забайкальского края на цели предоставления субсидии;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5) не являться иностранным агентом в соответствии с Федеральным </w:t>
      </w:r>
      <w:r>
        <w:fldChar w:fldCharType="begin"/>
      </w:r>
      <w:r>
        <w:instrText xml:space="preserve">HYPERLINK </w:instrText>
      </w:r>
      <w:r>
        <w:instrText xml:space="preserve">"consultantplus://offline/ref=17B986FC29828D3F18E0A3E319C6590EF8E0753D56296393C454E6747C960FBA6C40650CB58A39FF0A99C726A4z4m2E" \o "consultantplus://offline/ref=17B986FC29828D3F18E0A3E319C6590EF8E0753D56296393C454E6747C960FBA6C40650CB58A39FF0A99C726A4z4m2E"</w:instrText>
      </w:r>
      <w:r>
        <w:fldChar w:fldCharType="separate"/>
      </w:r>
      <w:r>
        <w:rPr>
          <w:szCs w:val="28"/>
        </w:rPr>
        <w:t xml:space="preserve">законом</w:t>
      </w:r>
      <w:r>
        <w:fldChar w:fldCharType="end"/>
      </w:r>
      <w:r>
        <w:rPr>
          <w:szCs w:val="28"/>
        </w:rPr>
        <w:t xml:space="preserve"> от 14 июля 2022 года № 255-ФЗ «О контроле за деятельностью лиц, находящихся под иностранным влиянием»;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6) 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</w:t>
        <w:br w:type="textWrapping" w:clear="all"/>
        <w:t xml:space="preserve">в бюджеты бюджетной системы Российской Федерации;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7) не иметь просроченной задолженности по возврату в бюджет Забайкальского края иных субсидий, бюджетных инвестиций, а также иной просроченной (неурегулированной) задолженности по денежным обязательствам перед Забайкальским краем;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8) не находиться в процессе реорганизации (за исключением реорганизации в форме присоединения </w:t>
      </w:r>
      <w:r>
        <w:rPr>
          <w:szCs w:val="28"/>
        </w:rPr>
        <w:t xml:space="preserve">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9) в</w:t>
      </w:r>
      <w:r>
        <w:rPr>
          <w:szCs w:val="28"/>
        </w:rPr>
        <w:t xml:space="preserve"> реестре дисквалифицированных лиц отсутствуют сведения </w:t>
        <w:br/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11. Министерство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</w:t>
      </w:r>
      <w:r>
        <w:rPr>
          <w:szCs w:val="28"/>
        </w:rPr>
        <w:t xml:space="preserve">ормационных системах, доступ </w:t>
        <w:br/>
        <w:t xml:space="preserve">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в Министерство </w:t>
        <w:br/>
        <w:t xml:space="preserve">по собственной инициативе.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12. Проверка участника отбора на соответствие требованиям, указанным в пункте 10 настоящего Порядка, ос</w:t>
      </w:r>
      <w:r>
        <w:rPr>
          <w:szCs w:val="28"/>
        </w:rPr>
        <w:t xml:space="preserve">уществляется автоматически в ГИИС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400"/>
        <w:jc w:val="both"/>
        <w:shd w:val="clear" w:color="auto" w:fill="ffffff"/>
        <w:widowControl w:val="off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741"/>
        <w:contextualSpacing/>
        <w:jc w:val="center"/>
        <w:keepNext/>
        <w:spacing w:before="120" w:after="120" w:line="240" w:lineRule="exact"/>
        <w:tabs>
          <w:tab w:val="left" w:pos="142" w:leader="none"/>
        </w:tabs>
        <w:rPr>
          <w:rFonts w:cs="Calibri"/>
          <w:b/>
          <w:szCs w:val="22"/>
          <w:lang w:eastAsia="en-US"/>
        </w:rPr>
        <w:outlineLvl w:val="0"/>
      </w:pPr>
      <w:r>
        <w:rPr>
          <w:rFonts w:cs="Calibri"/>
          <w:b/>
          <w:szCs w:val="22"/>
          <w:lang w:eastAsia="en-US"/>
        </w:rPr>
        <w:t xml:space="preserve">3. Порядок проведения отбора</w:t>
      </w:r>
      <w:r>
        <w:rPr>
          <w:rFonts w:cs="Calibri"/>
          <w:b/>
          <w:szCs w:val="22"/>
          <w:lang w:eastAsia="en-US"/>
        </w:rPr>
      </w:r>
      <w:r>
        <w:rPr>
          <w:rFonts w:cs="Calibri"/>
          <w:b/>
          <w:szCs w:val="22"/>
          <w:lang w:eastAsia="en-US"/>
        </w:rPr>
      </w:r>
    </w:p>
    <w:p>
      <w:pPr>
        <w:pStyle w:val="741"/>
        <w:contextualSpacing/>
        <w:jc w:val="center"/>
        <w:keepNext/>
        <w:spacing w:before="120" w:after="120" w:line="240" w:lineRule="exact"/>
        <w:tabs>
          <w:tab w:val="left" w:pos="142" w:leader="none"/>
        </w:tabs>
        <w:rPr>
          <w:rFonts w:cs="Calibri"/>
          <w:b/>
          <w:szCs w:val="22"/>
          <w:lang w:eastAsia="en-US"/>
        </w:rPr>
        <w:outlineLvl w:val="0"/>
      </w:pPr>
      <w:r>
        <w:rPr>
          <w:rFonts w:cs="Calibri"/>
          <w:b/>
          <w:szCs w:val="22"/>
          <w:lang w:eastAsia="en-US"/>
        </w:rPr>
      </w:r>
      <w:r>
        <w:rPr>
          <w:rFonts w:cs="Calibri"/>
          <w:b/>
          <w:szCs w:val="22"/>
          <w:lang w:eastAsia="en-US"/>
        </w:rPr>
      </w:r>
      <w:r>
        <w:rPr>
          <w:rFonts w:cs="Calibri"/>
          <w:b/>
          <w:szCs w:val="22"/>
          <w:lang w:eastAsia="en-US"/>
        </w:rPr>
      </w:r>
    </w:p>
    <w:p>
      <w:pPr>
        <w:pStyle w:val="741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13. </w:t>
      </w:r>
      <w:r>
        <w:rPr>
          <w:color w:val="000000"/>
          <w:szCs w:val="28"/>
        </w:rPr>
        <w:t xml:space="preserve">Отбор осуществляется в </w:t>
      </w:r>
      <w:r>
        <w:rPr>
          <w:color w:val="000000"/>
          <w:szCs w:val="28"/>
        </w:rPr>
        <w:t xml:space="preserve">ГИИС «Электронный бюджет» посредством п</w:t>
      </w:r>
      <w:r>
        <w:rPr>
          <w:color w:val="000000"/>
          <w:szCs w:val="28"/>
        </w:rPr>
        <w:t xml:space="preserve">ортала предоставления мер финансовой государственной поддержки (</w:t>
      </w:r>
      <w:r>
        <w:rPr>
          <w:color w:val="000000"/>
          <w:szCs w:val="28"/>
        </w:rPr>
        <w:fldChar w:fldCharType="begin"/>
      </w:r>
      <w:r>
        <w:rPr>
          <w:color w:val="000000"/>
          <w:szCs w:val="28"/>
        </w:rPr>
        <w:instrText xml:space="preserve"> HYPERLINK "https://promote.budget.gov.ru/" </w:instrText>
      </w:r>
      <w:r>
        <w:rPr>
          <w:color w:val="000000"/>
          <w:szCs w:val="28"/>
        </w:rPr>
        <w:fldChar w:fldCharType="separate"/>
      </w:r>
      <w:r>
        <w:rPr>
          <w:rStyle w:val="946"/>
          <w:color w:val="000000"/>
          <w:szCs w:val="28"/>
          <w:u w:val="none"/>
        </w:rPr>
        <w:t xml:space="preserve">https://promote.budget.gov.ru/</w:t>
      </w:r>
      <w:r>
        <w:rPr>
          <w:color w:val="000000"/>
          <w:szCs w:val="28"/>
        </w:rPr>
        <w:fldChar w:fldCharType="end"/>
      </w:r>
      <w:r>
        <w:rPr>
          <w:color w:val="000000"/>
          <w:szCs w:val="28"/>
        </w:rPr>
        <w:t xml:space="preserve">)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в </w:t>
      </w:r>
      <w:r>
        <w:rPr>
          <w:color w:val="000000"/>
          <w:szCs w:val="28"/>
        </w:rPr>
        <w:t xml:space="preserve">информационно-</w:t>
      </w:r>
      <w:r>
        <w:rPr>
          <w:color w:val="000000"/>
          <w:szCs w:val="28"/>
        </w:rPr>
        <w:t xml:space="preserve">теле</w:t>
      </w:r>
      <w:r>
        <w:rPr>
          <w:color w:val="000000"/>
          <w:szCs w:val="28"/>
        </w:rPr>
        <w:t xml:space="preserve">коммуникационной сети</w:t>
      </w:r>
      <w:r>
        <w:rPr>
          <w:color w:val="000000"/>
          <w:szCs w:val="28"/>
        </w:rPr>
        <w:t xml:space="preserve"> «Интернет»</w:t>
      </w:r>
      <w:r>
        <w:rPr>
          <w:color w:val="000000"/>
          <w:szCs w:val="28"/>
        </w:rPr>
        <w:t xml:space="preserve"> (далее </w:t>
      </w:r>
      <w:r>
        <w:rPr>
          <w:color w:val="000000"/>
          <w:szCs w:val="28"/>
        </w:rPr>
        <w:t xml:space="preserve">соответственно </w:t>
      </w:r>
      <w:r>
        <w:rPr>
          <w:color w:val="000000"/>
          <w:szCs w:val="28"/>
        </w:rPr>
        <w:t xml:space="preserve">– единый портал, сеть «Интернет»).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741"/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14. Критерий отбора получателей субсидии </w:t>
      </w:r>
      <w:r>
        <w:rPr>
          <w:szCs w:val="28"/>
        </w:rPr>
        <w:t xml:space="preserve">–</w:t>
      </w:r>
      <w:r>
        <w:rPr>
          <w:szCs w:val="28"/>
        </w:rPr>
        <w:t xml:space="preserve"> участник отбора осуществляет свою деятельность на территории Забайкаль</w:t>
      </w:r>
      <w:r>
        <w:rPr>
          <w:szCs w:val="28"/>
        </w:rPr>
        <w:t xml:space="preserve">ского края</w:t>
      </w:r>
      <w:r>
        <w:rPr>
          <w:szCs w:val="28"/>
        </w:rPr>
        <w:t xml:space="preserve">. 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15. Взаимодействие Министерства с участниками отбора осуществляется в ГИИС «Электронный бюджет» с использованием документов в электронной форме.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Обеспечение доступа к ГИИС «Электронный бюджет» осуществляется с использованием федеральной государственной информ</w:t>
      </w:r>
      <w:r>
        <w:rPr>
          <w:szCs w:val="28"/>
        </w:rPr>
        <w:t xml:space="preserve">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16.</w:t>
      </w:r>
      <w:r>
        <w:t xml:space="preserve"> </w:t>
      </w:r>
      <w:r>
        <w:rPr>
          <w:szCs w:val="28"/>
        </w:rPr>
        <w:t xml:space="preserve">Объявление о проведении отбора размещается Министерств</w:t>
      </w:r>
      <w:r>
        <w:rPr>
          <w:szCs w:val="28"/>
        </w:rPr>
        <w:t xml:space="preserve">ом не позднее 5-го календарного дня до дня начала приема заявок после подписания усиленной квалифицированной электронной подписью руководителя Министерства (уполномоченного им лица) и публикации на едином портале информации о субсидии (далее – Объявление).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Объявление формируется в эл</w:t>
      </w:r>
      <w:r>
        <w:rPr>
          <w:color w:val="000000"/>
          <w:szCs w:val="28"/>
        </w:rPr>
        <w:t xml:space="preserve">ектронной форме посредством заполнения соответствующих форм веб-интерфейса ГИИС «Электронный бюджет», подписывается усиленной квалифицированной электронной подписью руководителя Министерства (уполномоченного им лица) и включает в себя следующую информацию: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1) способ проведения отбора;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2) сроки проведения отбора;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3) дату и время начала подачи заявок, а также дату и время окончания приема заявок, при этом дата окончания приема заявок не может быть ранее 5-го календарного дня, следующего за днем размещения Объявления;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4) наименование, место нахождения, почтовый адрес, адрес электронной почты, контактный телефон Министерства;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5) доменное имя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5) </w:t>
      </w:r>
      <w:r>
        <w:rPr>
          <w:szCs w:val="28"/>
        </w:rPr>
        <w:t xml:space="preserve">наименовани</w:t>
      </w:r>
      <w:r>
        <w:rPr>
          <w:szCs w:val="28"/>
        </w:rPr>
        <w:t xml:space="preserve">е</w:t>
      </w:r>
      <w:r>
        <w:rPr>
          <w:szCs w:val="28"/>
        </w:rPr>
        <w:t xml:space="preserve"> субсидии, </w:t>
      </w:r>
      <w:r>
        <w:rPr>
          <w:szCs w:val="28"/>
        </w:rPr>
        <w:t xml:space="preserve">результат предоставления субсидии;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6) требования к участникам отбора;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7) категорию </w:t>
      </w:r>
      <w:r>
        <w:rPr>
          <w:szCs w:val="28"/>
        </w:rPr>
        <w:t xml:space="preserve">участников отбора</w:t>
      </w:r>
      <w:r>
        <w:rPr>
          <w:szCs w:val="28"/>
        </w:rPr>
        <w:t xml:space="preserve"> и критерий их отбора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8) порядок подачи заявок участниками отбора и требования, предъявляемые к содержанию заявок;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9) порядок отзыва участниками отбора заявок, </w:t>
      </w:r>
      <w:r>
        <w:rPr>
          <w:szCs w:val="28"/>
        </w:rPr>
        <w:t xml:space="preserve">порядок их возврата, определяющий в том числе основания для возврата заявок, </w:t>
      </w:r>
      <w:r>
        <w:rPr>
          <w:szCs w:val="28"/>
        </w:rPr>
        <w:t xml:space="preserve">порядок внесения изменений в заявки;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10) порядок рассмотрения заявок на предмет их соответствия установленным в объявлении требованиям, категории и критери</w:t>
      </w:r>
      <w:r>
        <w:rPr>
          <w:szCs w:val="28"/>
        </w:rPr>
        <w:t xml:space="preserve">ю</w:t>
      </w:r>
      <w:r>
        <w:rPr>
          <w:szCs w:val="28"/>
        </w:rPr>
        <w:t xml:space="preserve"> отбора, сроки рассмотрения заявок;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11) порядок возврата заявок участникам отбора на доработку;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12) порядок отклонения заявок, а также информацию об основаниях их отклонения;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13) объем распределяемой субсидии, порядок расчета размера субсидии, правила распределения субсидии по результатам отбора;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14) порядок предоставления участникам отбора разъяснений положений Объявления, даты начала и окончания срока такого предоставления;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15) срок, в течение которого победитель (победители) отбора должен (должны) подписать Соглашение;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16) условия признания победителя (победителей) отбора уклонившимся (уклонившимися) от заключения Соглашения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17) сроки размещения протокола подведения итогов отбора н</w:t>
      </w:r>
      <w:r>
        <w:rPr>
          <w:szCs w:val="28"/>
        </w:rPr>
        <w:t xml:space="preserve">а едином портале</w:t>
      </w:r>
      <w:r>
        <w:rPr>
          <w:szCs w:val="28"/>
        </w:rPr>
        <w:t xml:space="preserve"> </w:t>
      </w:r>
      <w:r>
        <w:rPr>
          <w:szCs w:val="28"/>
        </w:rPr>
        <w:t xml:space="preserve"> и на официальном сайте</w:t>
      </w:r>
      <w:r>
        <w:rPr>
          <w:szCs w:val="28"/>
        </w:rPr>
        <w:t xml:space="preserve"> </w:t>
      </w:r>
      <w:r>
        <w:rPr>
          <w:color w:val="000000"/>
          <w:szCs w:val="28"/>
        </w:rPr>
        <w:t xml:space="preserve">Министерства </w:t>
      </w:r>
      <w:r>
        <w:rPr>
          <w:szCs w:val="22"/>
          <w:lang w:eastAsia="en-US"/>
        </w:rPr>
        <w:t xml:space="preserve">в сети «Интернет</w:t>
      </w:r>
      <w:r>
        <w:rPr>
          <w:szCs w:val="22"/>
          <w:lang w:eastAsia="en-US"/>
        </w:rPr>
        <w:t xml:space="preserve">»</w:t>
      </w:r>
      <w:r>
        <w:rPr>
          <w:szCs w:val="28"/>
        </w:rPr>
        <w:t xml:space="preserve">, </w:t>
      </w:r>
      <w:r>
        <w:rPr>
          <w:color w:val="000000"/>
          <w:szCs w:val="28"/>
        </w:rPr>
        <w:t xml:space="preserve">которые не</w:t>
      </w:r>
      <w:r>
        <w:rPr>
          <w:szCs w:val="28"/>
        </w:rPr>
        <w:t xml:space="preserve"> могут быть позднее 14-го календарного дня, следующего за днем определения победителя (победителей) отбора.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</w:pPr>
      <w:r>
        <w:rPr>
          <w:szCs w:val="28"/>
        </w:rPr>
        <w:t xml:space="preserve">17. Министерство вправе принять решение о внесении изменений в Объявление, которое размещается на едином портале не позднее даты окончания приема заявок.</w:t>
      </w:r>
      <w:r/>
    </w:p>
    <w:p>
      <w:pPr>
        <w:pStyle w:val="741"/>
        <w:ind w:firstLine="709"/>
        <w:jc w:val="both"/>
      </w:pPr>
      <w:r>
        <w:rPr>
          <w:szCs w:val="28"/>
        </w:rPr>
        <w:t xml:space="preserve">При внесении изменений в Объявление</w:t>
      </w:r>
      <w:r>
        <w:rPr>
          <w:szCs w:val="28"/>
        </w:rPr>
        <w:t xml:space="preserve"> изменение способа отбора не допускается, а 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</w:t>
        <w:br/>
        <w:t xml:space="preserve">3 календарных дней. </w:t>
      </w:r>
      <w:r/>
    </w:p>
    <w:p>
      <w:pPr>
        <w:pStyle w:val="741"/>
        <w:ind w:firstLine="709"/>
        <w:jc w:val="both"/>
      </w:pPr>
      <w:r>
        <w:rPr>
          <w:szCs w:val="28"/>
        </w:rPr>
        <w:t xml:space="preserve">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 внести изменения в заявки.</w:t>
      </w:r>
      <w:r/>
    </w:p>
    <w:p>
      <w:pPr>
        <w:pStyle w:val="741"/>
        <w:ind w:firstLine="709"/>
        <w:jc w:val="both"/>
      </w:pPr>
      <w:r>
        <w:rPr>
          <w:szCs w:val="28"/>
        </w:rPr>
        <w:t xml:space="preserve">Участники отбора, подавшие заявк</w:t>
      </w:r>
      <w:r>
        <w:rPr>
          <w:szCs w:val="28"/>
        </w:rPr>
        <w:t xml:space="preserve">и</w:t>
      </w:r>
      <w:r>
        <w:rPr>
          <w:szCs w:val="28"/>
        </w:rPr>
        <w:t xml:space="preserve">, уведомляются о внесении изменений в Объявление не позднее</w:t>
      </w:r>
      <w:r>
        <w:rPr>
          <w:szCs w:val="28"/>
        </w:rPr>
        <w:t xml:space="preserve"> рабочего</w:t>
      </w:r>
      <w:r>
        <w:rPr>
          <w:szCs w:val="28"/>
        </w:rPr>
        <w:t xml:space="preserve"> дня, следующего за днем внесения изменений в объявление, с использованием системы ГИИС «Электронный бюджет».</w:t>
      </w:r>
      <w:r/>
    </w:p>
    <w:p>
      <w:pPr>
        <w:pStyle w:val="741"/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18. </w:t>
      </w:r>
      <w:r>
        <w:rPr>
          <w:szCs w:val="28"/>
        </w:rPr>
        <w:t xml:space="preserve">Министерство вправе принять решение об отмене проведения отбора, которое размещается на </w:t>
      </w:r>
      <w:r>
        <w:rPr>
          <w:color w:val="000000"/>
          <w:szCs w:val="28"/>
        </w:rPr>
        <w:t xml:space="preserve">едином портале не позднее чем за 1 рабочий день до даты окончания срока подачи заявок.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Объявление об отмене отбора формируется в электронной форме посредством заполнения соответствующих экранных форм веб</w:t>
      </w:r>
      <w:r>
        <w:rPr>
          <w:szCs w:val="28"/>
        </w:rPr>
        <w:t xml:space="preserve">-интерфейса ГИИС «Электронный бюджет», подписывается усиленной квалифицированной электронной подписью руководителя Министерства или уполномоченного им лица, размещается на едином портале в день его подписания и содержит информацию о причинах отмены отбора.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Участники отбора, подавшие заявки, информируются об отмене проведения отбора в ГИИС «Электронный бюджет».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Отбор считается отмененным со дня размещения объявления о его отмене на едином портале</w:t>
      </w:r>
      <w:r>
        <w:rPr>
          <w:szCs w:val="28"/>
        </w:rPr>
        <w:t xml:space="preserve"> и </w:t>
      </w:r>
      <w:r>
        <w:rPr>
          <w:szCs w:val="28"/>
        </w:rPr>
        <w:t xml:space="preserve">на </w:t>
      </w:r>
      <w:r>
        <w:rPr>
          <w:szCs w:val="28"/>
        </w:rPr>
        <w:t xml:space="preserve">официальном сайте</w:t>
      </w:r>
      <w:r>
        <w:rPr>
          <w:szCs w:val="28"/>
        </w:rPr>
        <w:t xml:space="preserve"> </w:t>
      </w:r>
      <w:r>
        <w:rPr>
          <w:color w:val="000000"/>
          <w:szCs w:val="28"/>
        </w:rPr>
        <w:t xml:space="preserve">Министерства </w:t>
      </w:r>
      <w:r>
        <w:rPr>
          <w:szCs w:val="22"/>
          <w:lang w:eastAsia="en-US"/>
        </w:rPr>
        <w:t xml:space="preserve">в сети «Интернет</w:t>
      </w:r>
      <w:r>
        <w:rPr>
          <w:szCs w:val="22"/>
          <w:lang w:eastAsia="en-US"/>
        </w:rPr>
        <w:t xml:space="preserve">»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19. </w:t>
      </w:r>
      <w:r>
        <w:rPr>
          <w:szCs w:val="28"/>
        </w:rPr>
        <w:t xml:space="preserve">После окончания срока отмены проведения отбора в соответствии</w:t>
        <w:br w:type="textWrapping" w:clear="all"/>
        <w:t xml:space="preserve">с пунктом 1</w:t>
      </w:r>
      <w:r>
        <w:rPr>
          <w:szCs w:val="28"/>
        </w:rPr>
        <w:t xml:space="preserve">8</w:t>
      </w:r>
      <w:r>
        <w:rPr>
          <w:szCs w:val="28"/>
        </w:rPr>
        <w:t xml:space="preserve"> настоящего Порядка и до заключения Соглашения </w:t>
        <w:br w:type="textWrapping" w:clear="all"/>
        <w:t xml:space="preserve">с победителем (победителями) отбора Министерство вправе отменить отбор только в случае </w:t>
      </w:r>
      <w:r>
        <w:rPr>
          <w:szCs w:val="28"/>
        </w:rPr>
        <w:t xml:space="preserve">отзыва лимитов бюджетных обязательств на </w:t>
      </w:r>
      <w:r>
        <w:rPr>
          <w:szCs w:val="28"/>
        </w:rPr>
        <w:t xml:space="preserve">предоставление</w:t>
      </w:r>
      <w:r>
        <w:rPr>
          <w:szCs w:val="28"/>
        </w:rPr>
        <w:t xml:space="preserve"> субсидии на </w:t>
      </w:r>
      <w:r>
        <w:rPr>
          <w:szCs w:val="28"/>
        </w:rPr>
        <w:t xml:space="preserve">соответствующий</w:t>
      </w:r>
      <w:r>
        <w:rPr>
          <w:szCs w:val="28"/>
        </w:rPr>
        <w:t xml:space="preserve"> финансовый год или </w:t>
      </w:r>
      <w:r>
        <w:rPr>
          <w:szCs w:val="28"/>
        </w:rPr>
        <w:t xml:space="preserve">возникновения обстоятельств непреодолимой силы</w:t>
      </w:r>
      <w:r>
        <w:rPr>
          <w:szCs w:val="28"/>
        </w:rPr>
        <w:t xml:space="preserve"> </w:t>
      </w:r>
      <w:r>
        <w:rPr>
          <w:szCs w:val="28"/>
        </w:rPr>
        <w:t xml:space="preserve">в соответствии с пунктом 3 статьи 401 Гражданского кодекса Российской Федерации.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20. К участию в отборе допускаются </w:t>
      </w:r>
      <w:r>
        <w:rPr>
          <w:szCs w:val="28"/>
        </w:rPr>
        <w:t xml:space="preserve">участники отбора</w:t>
      </w:r>
      <w:r>
        <w:rPr>
          <w:szCs w:val="28"/>
        </w:rPr>
        <w:t xml:space="preserve">, соответствующие требованиям, установленным настоящим Порядком </w:t>
        <w:br w:type="textWrapping" w:clear="all"/>
        <w:t xml:space="preserve">и указанным в Объявлении.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21. Заявка подается в Министерство в соответ</w:t>
      </w:r>
      <w:r>
        <w:rPr>
          <w:szCs w:val="28"/>
        </w:rPr>
        <w:t xml:space="preserve">ствии с требованиями </w:t>
        <w:br/>
        <w:t xml:space="preserve">и в сроки, указанные в Объявлении, и формируется участником отбора </w:t>
        <w:br/>
        <w:t xml:space="preserve">в электронной форме посредством заполнения соответствующих экранных форм веб-интерфейса ГИИС «Электронный бюджет» и представления </w:t>
        <w:br/>
        <w:t xml:space="preserve">в ГИИС «Электронный бюджет» электро</w:t>
      </w:r>
      <w:r>
        <w:rPr>
          <w:szCs w:val="28"/>
        </w:rPr>
        <w:t xml:space="preserve">нных образов</w:t>
      </w:r>
      <w:r>
        <w:rPr>
          <w:szCs w:val="28"/>
        </w:rPr>
        <w:t xml:space="preserve"> </w:t>
      </w:r>
      <w:r>
        <w:rPr>
          <w:szCs w:val="28"/>
        </w:rPr>
        <w:t xml:space="preserve">следующих </w:t>
      </w:r>
      <w:r>
        <w:rPr>
          <w:szCs w:val="28"/>
        </w:rPr>
        <w:t xml:space="preserve">документов (документов на бумажном носителе, преобразованных в электронную форму путем сканирования)</w:t>
      </w:r>
      <w:r>
        <w:rPr>
          <w:szCs w:val="28"/>
        </w:rPr>
        <w:t xml:space="preserve"> и материалов, сформированных в том числе в электронном виде с использованием иных информационных систем</w:t>
      </w:r>
      <w:r>
        <w:rPr>
          <w:szCs w:val="28"/>
        </w:rPr>
        <w:t xml:space="preserve">: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1) документов, обосновывающих сумму субсидии: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а) на финансовое обеспечение планируемых расходов (смета расходов </w:t>
        <w:br w:type="textWrapping" w:clear="all"/>
        <w:t xml:space="preserve">с указанием общей суммы, коммерческие предложения, копии договоров, письма и иные документы, подтверждающие сметные расчеты);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б) на возмещение затрат (копии договоров на выполнение работ, актов выполненных работ, платежных документов, подтверждающих оплату </w:t>
        <w:br w:type="textWrapping" w:clear="all"/>
        <w:t xml:space="preserve">по договорам, актам выполненных работ);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2) документа, подтверждающего полномочия руководителя участника отбора или лица, имеющего право на подписание Соглашения (выписка из протокола и (или) приказ о назначении, доверенность);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3) учредительных документов, изменений и дополнений </w:t>
        <w:br w:type="textWrapping" w:clear="all"/>
        <w:t xml:space="preserve">к учредительным документам;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4) информации о счете, открытом участником отбора в учреждениях Центрального банка Российской Федерации или кредитных организациях, на который в случае принятия решения о предоставлении субсидии будут перечислены средства субсидии;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5) </w:t>
      </w:r>
      <w:r>
        <w:rPr>
          <w:color w:val="000000"/>
          <w:szCs w:val="28"/>
        </w:rPr>
        <w:t xml:space="preserve">подтверждения согласия на публикацию (размещение) в сети «Интернет» информации об участнике отбора, о</w:t>
      </w:r>
      <w:r>
        <w:rPr>
          <w:color w:val="000000"/>
          <w:szCs w:val="28"/>
        </w:rPr>
        <w:t xml:space="preserve"> подаваемой участником отбора заявке, а также иной информации об участнике отбора, связанной с отбором и результатом предоставления субсидий, подаваемого посредством заполнения соответствующих экранных форм веб-интерфейса системы ГИИС «Электронный бюджет»;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741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6)</w:t>
      </w:r>
      <w:r>
        <w:rPr>
          <w:color w:val="000000"/>
          <w:szCs w:val="28"/>
        </w:rPr>
        <w:t xml:space="preserve"> иной информации, связанной с соответствующим отбором и результатом предоставле</w:t>
      </w:r>
      <w:r>
        <w:rPr>
          <w:color w:val="000000"/>
          <w:szCs w:val="28"/>
        </w:rPr>
        <w:t xml:space="preserve">ния субсидии, подаваемой</w:t>
      </w:r>
      <w:r>
        <w:rPr>
          <w:color w:val="000000"/>
          <w:szCs w:val="28"/>
        </w:rPr>
        <w:t xml:space="preserve"> посредством заполнения соответствующих экранных форм веб-интерфейса ГИИС «Электронный бюджет».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22.</w:t>
      </w:r>
      <w:r>
        <w:t xml:space="preserve"> </w:t>
      </w:r>
      <w:r>
        <w:rPr>
          <w:szCs w:val="28"/>
        </w:rPr>
        <w:t xml:space="preserve">Заявка подписывается усиленной квалифицированной электронной подписью руководителя </w:t>
      </w:r>
      <w:r>
        <w:rPr>
          <w:szCs w:val="28"/>
        </w:rPr>
        <w:t xml:space="preserve">участника отбора или уполномоченного им лица. 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Датой и временем представления участником отбора заявки считаются дата и время подписания участником отбора заявки с присвоением </w:t>
        <w:br w:type="textWrapping" w:clear="all"/>
        <w:t xml:space="preserve">ей регистрационного номера в ГИИС «Электронный бюджет».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Ответственность за полноту и достоверность информации </w:t>
        <w:br w:type="textWrapping" w:clear="all"/>
        <w:t xml:space="preserve">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</w:t>
      </w:r>
      <w:r>
        <w:rPr>
          <w:szCs w:val="28"/>
        </w:rPr>
        <w:t xml:space="preserve">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При несоответствии поданных в</w:t>
      </w:r>
      <w:r>
        <w:rPr>
          <w:szCs w:val="28"/>
        </w:rPr>
        <w:t xml:space="preserve"> составе заявки сведений, содержащихся в экранных формах веб-интерфейса ГИИС «Электронный бюджет», сведениям, содержащимся в прилагаемых к заявке документах, приоритет имеют сведения, содержащиеся в экранных формах веб-интерфейса ГИИС «Электронный бюджет».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23. Любой участник отбора со дня размещения Объявления на едином портале не позднее 3-го рабочего дня до дня завершения подачи заявок вправе направить в Министерство не более 5 запросов о разъяснении положений </w:t>
      </w:r>
      <w:r>
        <w:rPr>
          <w:szCs w:val="28"/>
        </w:rPr>
        <w:t xml:space="preserve">О</w:t>
      </w:r>
      <w:r>
        <w:rPr>
          <w:szCs w:val="28"/>
        </w:rPr>
        <w:t xml:space="preserve">бъявления (далее </w:t>
      </w:r>
      <w:r>
        <w:rPr>
          <w:szCs w:val="28"/>
        </w:rPr>
        <w:t xml:space="preserve">–</w:t>
      </w:r>
      <w:r>
        <w:rPr>
          <w:szCs w:val="28"/>
        </w:rPr>
        <w:t xml:space="preserve"> запрос о разъяснении) путем формирования </w:t>
        <w:br w:type="textWrapping" w:clear="all"/>
        <w:t xml:space="preserve">в ГИИС «Электронный бюджет» соответствующего запроса о разъяснении.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Министерство в ответ на запрос о разъяснении направляет разъяснение положений </w:t>
      </w:r>
      <w:r>
        <w:rPr>
          <w:szCs w:val="28"/>
        </w:rPr>
        <w:t xml:space="preserve">О</w:t>
      </w:r>
      <w:r>
        <w:rPr>
          <w:szCs w:val="28"/>
        </w:rPr>
        <w:t xml:space="preserve">бъявления в срок, установленный Объявлением, но не позднее 1 рабочего дня до дня завершения подачи заявок путем формирования </w:t>
        <w:br w:type="textWrapping" w:clear="all"/>
        <w:t xml:space="preserve">в ГИИС «Электронный бюджет» соответствующего разъяснения.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Представленное Министерством разъяснение не должно изменять суть информации, содержащей</w:t>
      </w:r>
      <w:r>
        <w:rPr>
          <w:szCs w:val="28"/>
        </w:rPr>
        <w:t xml:space="preserve">ся в указанном О</w:t>
      </w:r>
      <w:r>
        <w:rPr>
          <w:szCs w:val="28"/>
        </w:rPr>
        <w:t xml:space="preserve">бъявлении.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Доступ к разъяснению, формируемому в ГИИС «Электронный бюджет» в соответствии с </w:t>
      </w:r>
      <w:r>
        <w:fldChar w:fldCharType="begin"/>
      </w:r>
      <w:r>
        <w:instrText xml:space="preserve">HYPERLINK \l "P173" \o "#P173"</w:instrText>
      </w:r>
      <w:r>
        <w:fldChar w:fldCharType="separate"/>
      </w:r>
      <w:r>
        <w:rPr>
          <w:szCs w:val="28"/>
        </w:rPr>
        <w:t xml:space="preserve">абзацем вторым</w:t>
      </w:r>
      <w:r>
        <w:fldChar w:fldCharType="end"/>
      </w:r>
      <w:r>
        <w:rPr>
          <w:szCs w:val="28"/>
        </w:rPr>
        <w:t xml:space="preserve"> настоящего пункта, предоставляется всем участникам отбора.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Запросы о разъяснении, поступившие позднее 3-го рабочего дня до даты окончания срока приема заявок, не подлежат рассмотрению Министерством.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24. </w:t>
      </w:r>
      <w:r>
        <w:rPr>
          <w:color w:val="000000"/>
          <w:szCs w:val="28"/>
        </w:rPr>
        <w:t xml:space="preserve">Участник отбора до дня окончания срок</w:t>
      </w:r>
      <w:r>
        <w:rPr>
          <w:color w:val="000000"/>
          <w:szCs w:val="28"/>
        </w:rPr>
        <w:t xml:space="preserve">а приема заявок, указанного в Объявлении, вправе отозвать заявку путем формирования в электронной форме уведомления об отзыве заявки и последующего формирования новой заявки в соответствии с требованиями, установленными пунктами 21 и 22 настоящего Порядка.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2</w:t>
      </w:r>
      <w:r>
        <w:rPr>
          <w:szCs w:val="28"/>
        </w:rPr>
        <w:t xml:space="preserve">5</w:t>
      </w:r>
      <w:r>
        <w:rPr>
          <w:szCs w:val="28"/>
        </w:rPr>
        <w:t xml:space="preserve">. Не позднее 1 рабочего дня, следующего за днем окончания срока подачи заявок, установленного в Объявлении, Министерству открывается доступ в ГИИС «Электронный бюджет» к заявкам для их рассмотрения</w:t>
      </w:r>
      <w:r>
        <w:rPr>
          <w:szCs w:val="28"/>
        </w:rPr>
        <w:t xml:space="preserve"> и оценки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2</w:t>
      </w:r>
      <w:r>
        <w:rPr>
          <w:szCs w:val="28"/>
        </w:rPr>
        <w:t xml:space="preserve">6</w:t>
      </w:r>
      <w:r>
        <w:rPr>
          <w:szCs w:val="28"/>
        </w:rPr>
        <w:t xml:space="preserve">.</w:t>
      </w:r>
      <w:r>
        <w:t xml:space="preserve"> </w:t>
      </w:r>
      <w:r>
        <w:rPr>
          <w:szCs w:val="28"/>
        </w:rPr>
        <w:t xml:space="preserve">Министерство не позднее 1 рабочего дня, следующего за днем </w:t>
      </w:r>
      <w:r>
        <w:rPr>
          <w:szCs w:val="28"/>
        </w:rPr>
        <w:t xml:space="preserve">окончания приема заявок</w:t>
      </w:r>
      <w:r>
        <w:rPr>
          <w:szCs w:val="28"/>
        </w:rPr>
        <w:t xml:space="preserve">, установленного в Объявлении, подписывает протокол вскрытия заявок, содержащий следующую информацию о поступивших для участия в отборе заявках: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1) регистрационный номер заявки;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2) дат</w:t>
      </w:r>
      <w:r>
        <w:rPr>
          <w:szCs w:val="28"/>
        </w:rPr>
        <w:t xml:space="preserve">у</w:t>
      </w:r>
      <w:r>
        <w:rPr>
          <w:szCs w:val="28"/>
        </w:rPr>
        <w:t xml:space="preserve"> и время поступления заявки;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3) полное наименование участника отбора;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4) адрес юридического лица;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5) запрашиваемый участником отбора</w:t>
      </w:r>
      <w:r>
        <w:rPr>
          <w:szCs w:val="28"/>
        </w:rPr>
        <w:t xml:space="preserve"> размер субсидии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2</w:t>
      </w:r>
      <w:r>
        <w:rPr>
          <w:szCs w:val="28"/>
        </w:rPr>
        <w:t xml:space="preserve">7</w:t>
      </w:r>
      <w:r>
        <w:rPr>
          <w:szCs w:val="28"/>
        </w:rPr>
        <w:t xml:space="preserve">. Протокол вскрытия заявок формируется на едином портале авто</w:t>
      </w:r>
      <w:r>
        <w:rPr>
          <w:szCs w:val="28"/>
        </w:rPr>
        <w:t xml:space="preserve">матически и подписывается усиленной квалифицированной электронной подписью руководителя Министерства или уполномоченного им лица </w:t>
        <w:br/>
        <w:t xml:space="preserve">в ГИИС «Электронный бюджет», а также размещается на едином портале не позднее рабочего дня, следующего за днем его подписания.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2</w:t>
      </w:r>
      <w:r>
        <w:rPr>
          <w:szCs w:val="28"/>
        </w:rPr>
        <w:t xml:space="preserve">8</w:t>
      </w:r>
      <w:r>
        <w:rPr>
          <w:szCs w:val="28"/>
        </w:rPr>
        <w:t xml:space="preserve">. Министерство в течение 15 рабочих дне</w:t>
      </w:r>
      <w:r>
        <w:rPr>
          <w:szCs w:val="28"/>
        </w:rPr>
        <w:t xml:space="preserve">й со дня окончания срока приема заявок, указанного в Объявлении, рассматривает заявки, проверяет полноту и достоверность содержащихся в заявках сведений, в том числе осуществляет проверку участника отбора на соответствие установленным Порядком требованиям.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Подтверждение соответствия участника отбора требованиям, установленным настоящим Порядком, не требуется в случае наличия соответствующей информации</w:t>
      </w:r>
      <w:r>
        <w:rPr>
          <w:szCs w:val="28"/>
        </w:rPr>
        <w:t xml:space="preserve"> в государственных информационных системах, доступ к которым у Министерства имеется в рамках межведомственного электронного взаимодействия (за исключением случая, если участник отбора представил указанные документы и информацию </w:t>
        <w:br/>
        <w:t xml:space="preserve">по собственной инициативе).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Подтверждение соответствия участника отбора требованиям, установленным настоящим Порядком, в случае отсутствия технической возможности осуществления автомати</w:t>
      </w:r>
      <w:r>
        <w:rPr>
          <w:szCs w:val="28"/>
        </w:rPr>
        <w:t xml:space="preserve">ческой проверки в ГИИС «Электронный бюджет» производится путем проставления в электронном виде участником отбора отметок о соответствии установленным требованиям посредством заполнения соответствующих экранных форм веб-интерфейса ГИИС «Электронный бюджет».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29</w:t>
      </w:r>
      <w:r>
        <w:rPr>
          <w:szCs w:val="28"/>
        </w:rPr>
        <w:t xml:space="preserve">. В случае если в целях полного, всестороннего и объективного рассмотрения заявки необходимо получение информации и документов </w:t>
        <w:br w:type="textWrapping" w:clear="all"/>
        <w:t xml:space="preserve">от участника отбора для разъяснений по представлен</w:t>
      </w:r>
      <w:r>
        <w:rPr>
          <w:szCs w:val="28"/>
        </w:rPr>
        <w:t xml:space="preserve">ным им документам </w:t>
        <w:br w:type="textWrapping" w:clear="all"/>
        <w:t xml:space="preserve">и информации</w:t>
      </w:r>
      <w:r>
        <w:rPr>
          <w:szCs w:val="28"/>
        </w:rPr>
        <w:t xml:space="preserve">,</w:t>
      </w:r>
      <w:r>
        <w:rPr>
          <w:szCs w:val="28"/>
        </w:rPr>
        <w:t xml:space="preserve"> Министерством осуществляется запрос у участника отбора разъяснения в отношении информации и документов (далее – запрос) </w:t>
        <w:br w:type="textWrapping" w:clear="all"/>
        <w:t xml:space="preserve">с использованием ГИИС «Электронный бюджет», направляемый при необходимости в равной мере всем участникам отбора.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В запросе Министерство устанавливает срок представления участником отбора разъяснения в отношении информации и документов, который должен составлять не менее 2 рабочих дней со дня, следующего </w:t>
        <w:br w:type="textWrapping" w:clear="all"/>
        <w:t xml:space="preserve">за днем размещения запроса.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Участник отбора формирует и представляет в ГИИС «Электронный бюджет» документы и информацию, указанные в запросе, в сроки, установленные запросом.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В случае если участник отбора в ответ на запрос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3</w:t>
      </w:r>
      <w:r>
        <w:rPr>
          <w:szCs w:val="28"/>
        </w:rPr>
        <w:t xml:space="preserve">0</w:t>
      </w:r>
      <w:r>
        <w:rPr>
          <w:szCs w:val="28"/>
        </w:rPr>
        <w:t xml:space="preserve">. На стадии рассмотрения заявки Министерство принимает одно </w:t>
        <w:br w:type="textWrapping" w:clear="all"/>
        <w:t xml:space="preserve">из следующих решений: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1) о признании заявки надлежащей (решение о соответствии заявки требованиям, указанным в Объявлении, принимается Министерством </w:t>
      </w:r>
      <w:r>
        <w:rPr>
          <w:szCs w:val="28"/>
        </w:rPr>
        <w:t xml:space="preserve">единожды </w:t>
      </w:r>
      <w:r>
        <w:rPr>
          <w:szCs w:val="28"/>
        </w:rPr>
        <w:t xml:space="preserve">на дату получения результатов проверки</w:t>
      </w:r>
      <w:r>
        <w:rPr>
          <w:szCs w:val="28"/>
        </w:rPr>
        <w:t xml:space="preserve">,</w:t>
      </w:r>
      <w:r>
        <w:rPr>
          <w:szCs w:val="28"/>
        </w:rPr>
        <w:t xml:space="preserve"> представленных участником отбора информации и документов, поданных в составе</w:t>
      </w:r>
      <w:r>
        <w:rPr>
          <w:szCs w:val="28"/>
        </w:rPr>
        <w:t xml:space="preserve"> заявки</w:t>
      </w:r>
      <w:r>
        <w:rPr>
          <w:szCs w:val="28"/>
        </w:rPr>
        <w:t xml:space="preserve">, по результатам автоматической проверки в соответствии с пунктом 28 настоящего Порядка.</w:t>
      </w:r>
      <w:r>
        <w:rPr>
          <w:szCs w:val="28"/>
        </w:rPr>
        <w:t xml:space="preserve"> Заявка признается надлежащей, если она соответствует требованиям, указанным в Объявлении, и при отсутствии оснований для отклонения заявки);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2) об отклонении заявки</w:t>
      </w:r>
      <w:r>
        <w:rPr>
          <w:szCs w:val="28"/>
        </w:rPr>
        <w:t xml:space="preserve"> и отказ</w:t>
      </w:r>
      <w:r>
        <w:rPr>
          <w:szCs w:val="28"/>
        </w:rPr>
        <w:t xml:space="preserve">е</w:t>
      </w:r>
      <w:r>
        <w:rPr>
          <w:szCs w:val="28"/>
        </w:rPr>
        <w:t xml:space="preserve"> в предоставлении субсидии;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3)</w:t>
      </w:r>
      <w:r>
        <w:rPr>
          <w:szCs w:val="28"/>
        </w:rPr>
        <w:t xml:space="preserve"> о возврате заявки на доработку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3</w:t>
      </w:r>
      <w:r>
        <w:rPr>
          <w:szCs w:val="28"/>
        </w:rPr>
        <w:t xml:space="preserve">1</w:t>
      </w:r>
      <w:r>
        <w:rPr>
          <w:szCs w:val="28"/>
        </w:rPr>
        <w:t xml:space="preserve">. На стадии рассмотрения заявки основаниями: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1) для отклонения заявки </w:t>
      </w:r>
      <w:r>
        <w:rPr>
          <w:szCs w:val="28"/>
        </w:rPr>
        <w:t xml:space="preserve">и отказа в предоставлении субсидии </w:t>
      </w:r>
      <w:r>
        <w:rPr>
          <w:szCs w:val="28"/>
        </w:rPr>
        <w:t xml:space="preserve">являются: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а) несоответствие участника отбора требованиям, указанным </w:t>
        <w:br w:type="textWrapping" w:clear="all"/>
        <w:t xml:space="preserve">в Объявлении;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б) непредставление (представление не в полном объеме) документов, указанных в Объявлении;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в) несоответствие представленных участником отбора заяв</w:t>
      </w:r>
      <w:r>
        <w:rPr>
          <w:szCs w:val="28"/>
        </w:rPr>
        <w:t xml:space="preserve">ки</w:t>
      </w:r>
      <w:r>
        <w:rPr>
          <w:szCs w:val="28"/>
        </w:rPr>
        <w:t xml:space="preserve"> и (или) документов требованиям, установленным в Объявлении;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г) недостоверность информации, содержащейся в документах, представленных в составе заявки;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д) подача участником отбора заявки после даты и (или) времени, определенных для подачи заявок;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2) для возврата заявки на доработку являются: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а) незаполнение форм документов либо заполнение форм документов частично; 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б) плохое качество изображения символов, букв и циф</w:t>
      </w:r>
      <w:r>
        <w:rPr>
          <w:szCs w:val="28"/>
        </w:rPr>
        <w:t xml:space="preserve">р, </w:t>
        <w:br w:type="textWrapping" w:clear="all"/>
        <w:t xml:space="preserve">не позволяющее их прочитать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3</w:t>
      </w:r>
      <w:r>
        <w:rPr>
          <w:szCs w:val="28"/>
        </w:rPr>
        <w:t xml:space="preserve">2</w:t>
      </w:r>
      <w:r>
        <w:rPr>
          <w:szCs w:val="28"/>
        </w:rPr>
        <w:t xml:space="preserve">. Решение о возврате заявки на доработку принимается Министерством в равной мере ко всем участникам отбора, при рассмотрении заявок </w:t>
      </w:r>
      <w:r>
        <w:rPr>
          <w:szCs w:val="28"/>
        </w:rPr>
        <w:t xml:space="preserve">в </w:t>
      </w:r>
      <w:r>
        <w:rPr>
          <w:szCs w:val="28"/>
        </w:rPr>
        <w:t xml:space="preserve">которых выявлены осно</w:t>
      </w:r>
      <w:r>
        <w:rPr>
          <w:szCs w:val="28"/>
        </w:rPr>
        <w:t xml:space="preserve">вания для возврата заявки на доработку, </w:t>
        <w:br/>
        <w:t xml:space="preserve">и доводится до участников отбора с использованием ГИИС «Электронный бюджет» в течение 1 рабочего дня со дня его принятия с указанием оснований для возврата заявки, а также положений заявки, нуждающихся </w:t>
        <w:br/>
        <w:t xml:space="preserve">в доработке.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Участник отбора в течение 2 рабочих дней со дня получения решения </w:t>
        <w:br w:type="textWrapping" w:clear="all"/>
        <w:t xml:space="preserve">о возврате заявки на доработку вправе доработать заявку и повторно направить ее в Министерство в порядке, определенном </w:t>
      </w:r>
      <w:r>
        <w:fldChar w:fldCharType="begin"/>
      </w:r>
      <w:r>
        <w:instrText xml:space="preserve">HYPERLINK \l "P149" \o "#P149"</w:instrText>
      </w:r>
      <w:r>
        <w:fldChar w:fldCharType="separate"/>
      </w:r>
      <w:r>
        <w:rPr>
          <w:szCs w:val="28"/>
        </w:rPr>
        <w:t xml:space="preserve">пунктом 21</w:t>
      </w:r>
      <w:r>
        <w:fldChar w:fldCharType="end"/>
      </w:r>
      <w:r>
        <w:rPr>
          <w:szCs w:val="28"/>
        </w:rPr>
        <w:t xml:space="preserve"> настоящего Порядка.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Рассмотрение заявки после доработки осуществляется Министерством в порядке, определенном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HYPERLINK "https://login.consultant.ru/link/?req=doc&amp;base=RLAW251&amp;n=1677056&amp;dst=100099" \o "https://login.consultant.ru/link/?req=doc&amp;base=RLAW251&amp;n=1677056&amp;dst=100099"</w:instrText>
      </w:r>
      <w:r>
        <w:rPr>
          <w:color w:val="000000"/>
        </w:rPr>
        <w:fldChar w:fldCharType="separate"/>
      </w:r>
      <w:r>
        <w:rPr>
          <w:color w:val="000000"/>
          <w:szCs w:val="28"/>
        </w:rPr>
        <w:t xml:space="preserve">пунктом 2</w:t>
      </w:r>
      <w:r>
        <w:rPr>
          <w:color w:val="000000"/>
        </w:rPr>
        <w:fldChar w:fldCharType="end"/>
      </w:r>
      <w:r>
        <w:rPr>
          <w:color w:val="000000"/>
        </w:rPr>
        <w:t xml:space="preserve">8</w:t>
      </w:r>
      <w:r>
        <w:rPr>
          <w:szCs w:val="28"/>
        </w:rPr>
        <w:t xml:space="preserve"> настоящего Порядка.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33. Отказ в предоставлении субсидии может быть обжалован в соответствии с действующим законодательством.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34</w:t>
      </w:r>
      <w:r>
        <w:rPr>
          <w:szCs w:val="28"/>
        </w:rPr>
        <w:t xml:space="preserve">. Победителями отбора признаются участники отбора, включенные в рейтинг, сформированный Министерством по результатам ранжирования поступивших заявок в пределах объема распределяемой субсидии, указанного в </w:t>
      </w:r>
      <w:r>
        <w:rPr>
          <w:szCs w:val="28"/>
        </w:rPr>
        <w:t xml:space="preserve">О</w:t>
      </w:r>
      <w:r>
        <w:rPr>
          <w:szCs w:val="28"/>
        </w:rPr>
        <w:t xml:space="preserve">бъявлении</w:t>
      </w:r>
      <w:r>
        <w:rPr>
          <w:szCs w:val="28"/>
        </w:rPr>
        <w:t xml:space="preserve"> (далее – рейтинг)</w:t>
      </w:r>
      <w:r>
        <w:rPr>
          <w:szCs w:val="28"/>
        </w:rPr>
        <w:t xml:space="preserve">. 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35</w:t>
      </w:r>
      <w:r>
        <w:rPr>
          <w:szCs w:val="28"/>
        </w:rPr>
        <w:t xml:space="preserve">. Ранжирование поступивших заявок осуществляется исходя из соответствия уч</w:t>
      </w:r>
      <w:r>
        <w:rPr>
          <w:szCs w:val="28"/>
        </w:rPr>
        <w:t xml:space="preserve">астников отбора категории </w:t>
      </w:r>
      <w:r>
        <w:rPr>
          <w:szCs w:val="28"/>
        </w:rPr>
        <w:t xml:space="preserve">и очередности </w:t>
      </w:r>
      <w:r>
        <w:rPr>
          <w:szCs w:val="28"/>
        </w:rPr>
        <w:t xml:space="preserve">поступления</w:t>
      </w:r>
      <w:r>
        <w:rPr>
          <w:szCs w:val="28"/>
        </w:rPr>
        <w:t xml:space="preserve"> заявок</w:t>
      </w:r>
      <w:r>
        <w:rPr>
          <w:szCs w:val="28"/>
        </w:rPr>
        <w:t xml:space="preserve"> участников отбора на участие в отборе</w:t>
      </w:r>
      <w:r>
        <w:rPr>
          <w:szCs w:val="28"/>
        </w:rPr>
        <w:t xml:space="preserve">. 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Субсидия, распределяемая в рамках отбора, распределяется между участниками отбора, включенными в рейтинг, следующим способом: каждому у</w:t>
      </w:r>
      <w:r>
        <w:rPr>
          <w:szCs w:val="28"/>
        </w:rPr>
        <w:t xml:space="preserve">частнику отбора, включенному в рейтинг,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включенными в рейтинг, но не выше размера, указанного им в заявке.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. В целях завершения отбора и определения победителей отбора </w:t>
        <w:br w:type="textWrapping" w:clear="all"/>
        <w:t xml:space="preserve">в пределах объема распределяемой с</w:t>
      </w:r>
      <w:r>
        <w:rPr>
          <w:color w:val="000000"/>
          <w:szCs w:val="28"/>
        </w:rPr>
        <w:t xml:space="preserve">убсидии Министерство в течение 5</w:t>
      </w:r>
      <w:r>
        <w:rPr>
          <w:color w:val="000000"/>
          <w:szCs w:val="28"/>
        </w:rPr>
        <w:t xml:space="preserve"> рабочих дней со дня окончания срока рассмотрени</w:t>
      </w:r>
      <w:r>
        <w:rPr>
          <w:color w:val="000000"/>
          <w:szCs w:val="28"/>
        </w:rPr>
        <w:t xml:space="preserve">я заявок формирует </w:t>
        <w:br/>
        <w:t xml:space="preserve">в ГИИС «Электронный бюджет» протокол подведения итогов отбора, включающий информацию о победителях отбора с указанием размера субсидии, предусмотренной им для предоставления, об отклонении заявок</w:t>
        <w:br/>
        <w:t xml:space="preserve">с указанием оснований для их отклонения.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741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37</w:t>
      </w:r>
      <w:r>
        <w:rPr>
          <w:color w:val="000000"/>
          <w:szCs w:val="28"/>
        </w:rPr>
        <w:t xml:space="preserve">. Протокол подведения итогов отбора формируется на едином портале автоматически на основании результатов определения </w:t>
      </w:r>
      <w:r>
        <w:rPr>
          <w:color w:val="000000"/>
          <w:szCs w:val="28"/>
        </w:rPr>
        <w:t xml:space="preserve">победителей отбора и подписывается усиленной квалифицированной электронной подписью руководителя Министерства или уполномоченного им лица </w:t>
        <w:br/>
        <w:t xml:space="preserve">в ГИИС «Электронный бюджет» не позднее 1 рабочего дня со дня его формирования, а также размещается на едином портале </w:t>
      </w:r>
      <w:r>
        <w:rPr>
          <w:color w:val="000000"/>
          <w:szCs w:val="28"/>
        </w:rPr>
        <w:t xml:space="preserve">и на официальном сайте Министерства </w:t>
      </w:r>
      <w:r>
        <w:rPr>
          <w:szCs w:val="22"/>
          <w:lang w:eastAsia="en-US"/>
        </w:rPr>
        <w:t xml:space="preserve">в сети «Интернет»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не позднее 1 рабочего дня, следующего за днем его подписания.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741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Внесение изменений в протокол подведения итогов отбора осуществляется не позднее 10 календарных дней со дня</w:t>
      </w:r>
      <w:r>
        <w:rPr>
          <w:color w:val="000000"/>
          <w:szCs w:val="28"/>
        </w:rPr>
        <w:t xml:space="preserve"> подписания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первой версии </w:t>
      </w:r>
      <w:r>
        <w:rPr>
          <w:color w:val="000000"/>
          <w:szCs w:val="28"/>
        </w:rPr>
        <w:t xml:space="preserve">протокола подведения итогов отбора путем формирования нов</w:t>
      </w:r>
      <w:r>
        <w:rPr>
          <w:color w:val="000000"/>
          <w:szCs w:val="28"/>
        </w:rPr>
        <w:t xml:space="preserve">ой</w:t>
      </w:r>
      <w:r>
        <w:rPr>
          <w:color w:val="000000"/>
          <w:szCs w:val="28"/>
        </w:rPr>
        <w:t xml:space="preserve"> верси</w:t>
      </w:r>
      <w:r>
        <w:rPr>
          <w:color w:val="000000"/>
          <w:szCs w:val="28"/>
        </w:rPr>
        <w:t xml:space="preserve">и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протокола подведения итогов отбора </w:t>
      </w:r>
      <w:r>
        <w:rPr>
          <w:color w:val="000000"/>
          <w:szCs w:val="28"/>
        </w:rPr>
        <w:t xml:space="preserve">с указанием причин внесения изменений.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3</w:t>
      </w:r>
      <w:r>
        <w:rPr>
          <w:szCs w:val="28"/>
        </w:rPr>
        <w:t xml:space="preserve">8</w:t>
      </w:r>
      <w:r>
        <w:rPr>
          <w:szCs w:val="28"/>
        </w:rPr>
        <w:t xml:space="preserve">. По </w:t>
      </w:r>
      <w:r>
        <w:rPr>
          <w:szCs w:val="28"/>
        </w:rPr>
        <w:t xml:space="preserve">окончании</w:t>
      </w:r>
      <w:r>
        <w:rPr>
          <w:szCs w:val="28"/>
        </w:rPr>
        <w:t xml:space="preserve"> подведения итогов отбора Министерство в течение 3 рабочих дней со дня размещения протокола подведения итогов на едином портале </w:t>
      </w:r>
      <w:r>
        <w:rPr>
          <w:szCs w:val="28"/>
        </w:rPr>
        <w:t xml:space="preserve">и на официальном сайте </w:t>
      </w:r>
      <w:r>
        <w:rPr>
          <w:color w:val="000000"/>
          <w:szCs w:val="28"/>
        </w:rPr>
        <w:t xml:space="preserve">Министерства </w:t>
      </w:r>
      <w:r>
        <w:rPr>
          <w:szCs w:val="22"/>
          <w:lang w:eastAsia="en-US"/>
        </w:rPr>
        <w:t xml:space="preserve">в сети «Интернет</w:t>
      </w:r>
      <w:r>
        <w:rPr>
          <w:szCs w:val="22"/>
          <w:lang w:eastAsia="en-US"/>
        </w:rPr>
        <w:t xml:space="preserve">»</w:t>
      </w:r>
      <w:r>
        <w:rPr>
          <w:szCs w:val="28"/>
        </w:rPr>
        <w:t xml:space="preserve"> </w:t>
      </w:r>
      <w:r>
        <w:rPr>
          <w:szCs w:val="28"/>
        </w:rPr>
        <w:t xml:space="preserve">принимает решение о предоставлении субсидии.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3</w:t>
      </w:r>
      <w:r>
        <w:rPr>
          <w:szCs w:val="28"/>
        </w:rPr>
        <w:t xml:space="preserve">9</w:t>
      </w:r>
      <w:r>
        <w:rPr>
          <w:szCs w:val="28"/>
        </w:rPr>
        <w:t xml:space="preserve">. Отбор признается несостоявшимся в следующих случаях: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1) по окончании срока подачи заявок подана только одна заявка;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2) по результатам рассмотрения заявок только одна заявка соответствует требованиям, установленным настоящим Порядком;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3) по окончании срока подачи заявок не подано ни одной заявки;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4) по результатам рассмотрения заявок отклонены все заявки.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40</w:t>
      </w:r>
      <w:r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 xml:space="preserve">В случае если по окончании срока подачи заявок, указанного в объявлении, подана только одна заявка, Министерство рассматривает ее на соответствие требованиям, установленным в </w:t>
      </w:r>
      <w:r>
        <w:rPr>
          <w:color w:val="000000"/>
          <w:szCs w:val="28"/>
        </w:rPr>
        <w:t xml:space="preserve">О</w:t>
      </w:r>
      <w:r>
        <w:rPr>
          <w:color w:val="000000"/>
          <w:szCs w:val="28"/>
        </w:rPr>
        <w:t xml:space="preserve">бъявлении</w:t>
      </w:r>
      <w:r>
        <w:rPr>
          <w:color w:val="000000"/>
          <w:szCs w:val="28"/>
        </w:rPr>
        <w:t xml:space="preserve">,</w:t>
      </w:r>
      <w:r>
        <w:rPr>
          <w:color w:val="000000"/>
          <w:szCs w:val="28"/>
        </w:rPr>
        <w:t xml:space="preserve"> в порядке, определенном пункт</w:t>
      </w:r>
      <w:r>
        <w:rPr>
          <w:color w:val="000000"/>
          <w:szCs w:val="28"/>
        </w:rPr>
        <w:t xml:space="preserve">а</w:t>
      </w:r>
      <w:r>
        <w:rPr>
          <w:color w:val="000000"/>
          <w:szCs w:val="28"/>
        </w:rPr>
        <w:t xml:space="preserve">м</w:t>
      </w:r>
      <w:r>
        <w:rPr>
          <w:color w:val="000000"/>
          <w:szCs w:val="28"/>
        </w:rPr>
        <w:t xml:space="preserve">и</w:t>
      </w:r>
      <w:r>
        <w:rPr>
          <w:color w:val="000000"/>
          <w:szCs w:val="28"/>
        </w:rPr>
        <w:t xml:space="preserve"> 2</w:t>
      </w:r>
      <w:r>
        <w:rPr>
          <w:color w:val="000000"/>
          <w:szCs w:val="28"/>
        </w:rPr>
        <w:t xml:space="preserve">8</w:t>
      </w:r>
      <w:r>
        <w:rPr>
          <w:color w:val="000000"/>
          <w:szCs w:val="28"/>
        </w:rPr>
        <w:t xml:space="preserve">–</w:t>
      </w:r>
      <w:r>
        <w:rPr>
          <w:color w:val="000000"/>
          <w:szCs w:val="28"/>
        </w:rPr>
        <w:t xml:space="preserve">34</w:t>
      </w:r>
      <w:r>
        <w:rPr>
          <w:color w:val="000000"/>
          <w:szCs w:val="28"/>
        </w:rPr>
        <w:t xml:space="preserve"> настоящего Порядка. В случае соответствия данной заявки указанным требованиям с получателем субсидии заключается </w:t>
      </w:r>
      <w:r>
        <w:rPr>
          <w:color w:val="000000"/>
          <w:szCs w:val="28"/>
        </w:rPr>
        <w:t xml:space="preserve">С</w:t>
      </w:r>
      <w:r>
        <w:rPr>
          <w:color w:val="000000"/>
          <w:szCs w:val="28"/>
        </w:rPr>
        <w:t xml:space="preserve">оглашение. 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741"/>
        <w:rPr>
          <w:b/>
          <w:bCs/>
          <w:sz w:val="22"/>
        </w:rPr>
      </w:pPr>
      <w:r>
        <w:rPr>
          <w:b/>
          <w:bCs/>
          <w:sz w:val="22"/>
        </w:rPr>
      </w:r>
      <w:r>
        <w:rPr>
          <w:b/>
          <w:bCs/>
          <w:sz w:val="22"/>
        </w:rPr>
      </w:r>
      <w:r>
        <w:rPr>
          <w:b/>
          <w:bCs/>
          <w:sz w:val="22"/>
        </w:rPr>
      </w:r>
    </w:p>
    <w:p>
      <w:pPr>
        <w:pStyle w:val="741"/>
        <w:jc w:val="center"/>
        <w:rPr>
          <w:b/>
          <w:bCs/>
        </w:rPr>
      </w:pPr>
      <w:r>
        <w:rPr>
          <w:b/>
          <w:szCs w:val="28"/>
        </w:rPr>
        <w:t xml:space="preserve">4. Порядок предоставления субсидии</w:t>
      </w:r>
      <w:r>
        <w:rPr>
          <w:b/>
          <w:bCs/>
        </w:rPr>
      </w:r>
      <w:r>
        <w:rPr>
          <w:b/>
          <w:bCs/>
        </w:rPr>
      </w:r>
    </w:p>
    <w:p>
      <w:pPr>
        <w:pStyle w:val="741"/>
        <w:ind w:firstLine="400"/>
        <w:jc w:val="both"/>
        <w:shd w:val="clear" w:color="auto" w:fill="ffffff"/>
        <w:widowControl w:val="off"/>
        <w:rPr>
          <w:sz w:val="24"/>
          <w:szCs w:val="28"/>
          <w:lang w:eastAsia="en-US"/>
        </w:rPr>
      </w:pPr>
      <w:r>
        <w:rPr>
          <w:sz w:val="24"/>
          <w:szCs w:val="28"/>
          <w:lang w:eastAsia="en-US"/>
        </w:rPr>
      </w:r>
      <w:r>
        <w:rPr>
          <w:sz w:val="24"/>
          <w:szCs w:val="28"/>
          <w:lang w:eastAsia="en-US"/>
        </w:rPr>
      </w:r>
      <w:r>
        <w:rPr>
          <w:sz w:val="24"/>
          <w:szCs w:val="28"/>
          <w:lang w:eastAsia="en-US"/>
        </w:rPr>
      </w:r>
    </w:p>
    <w:p>
      <w:pPr>
        <w:pStyle w:val="741"/>
        <w:ind w:firstLine="709"/>
        <w:jc w:val="both"/>
        <w:rPr>
          <w:szCs w:val="28"/>
          <w:shd w:val="clear" w:color="auto" w:fill="ffffff"/>
        </w:rPr>
      </w:pPr>
      <w:r>
        <w:rPr>
          <w:szCs w:val="28"/>
        </w:rPr>
        <w:t xml:space="preserve">4</w:t>
      </w:r>
      <w:r>
        <w:rPr>
          <w:szCs w:val="28"/>
        </w:rPr>
        <w:t xml:space="preserve">1</w:t>
      </w:r>
      <w:r>
        <w:rPr>
          <w:szCs w:val="28"/>
        </w:rPr>
        <w:t xml:space="preserve">. </w:t>
      </w:r>
      <w:r>
        <w:rPr>
          <w:szCs w:val="28"/>
          <w:shd w:val="clear" w:color="auto" w:fill="ffffff"/>
        </w:rPr>
        <w:t xml:space="preserve">Соглашение, дополнительное соглашение к Соглашению, в том числе дополнительное соглашение о расторжении Соглашения </w:t>
        <w:br w:type="textWrapping" w:clear="all"/>
        <w:t xml:space="preserve">(при необходимости), заключаются в соответствии с типовой формой, установленной Министерством финансов </w:t>
      </w:r>
      <w:r>
        <w:rPr>
          <w:color w:val="000000"/>
          <w:szCs w:val="28"/>
          <w:shd w:val="clear" w:color="auto" w:fill="ffffff"/>
        </w:rPr>
        <w:t xml:space="preserve">Забайкальского края</w:t>
      </w:r>
      <w:r>
        <w:rPr>
          <w:szCs w:val="28"/>
          <w:shd w:val="clear" w:color="auto" w:fill="ffffff"/>
        </w:rPr>
        <w:t xml:space="preserve">, в ГИИС «Электронный бюджет».</w:t>
      </w:r>
      <w:r>
        <w:rPr>
          <w:szCs w:val="28"/>
          <w:shd w:val="clear" w:color="auto" w:fill="ffffff"/>
        </w:rPr>
      </w:r>
      <w:r>
        <w:rPr>
          <w:szCs w:val="28"/>
          <w:shd w:val="clear" w:color="auto" w:fill="ffffff"/>
        </w:rPr>
      </w:r>
    </w:p>
    <w:p>
      <w:pPr>
        <w:pStyle w:val="741"/>
        <w:ind w:firstLine="709"/>
        <w:jc w:val="both"/>
      </w:pPr>
      <w:r>
        <w:rPr>
          <w:szCs w:val="28"/>
        </w:rPr>
        <w:t xml:space="preserve">В Соглашении предусматриваются:</w:t>
      </w:r>
      <w:r/>
    </w:p>
    <w:p>
      <w:pPr>
        <w:pStyle w:val="741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1) условия предоставления субсидии, включенные в Соглашение </w:t>
        <w:br w:type="textWrapping" w:clear="all"/>
        <w:t xml:space="preserve">в соответствии со статьей 78 Бюджетного</w:t>
      </w:r>
      <w:r>
        <w:rPr>
          <w:color w:val="000000"/>
          <w:szCs w:val="28"/>
        </w:rPr>
        <w:t xml:space="preserve"> кодекса Российской Федерации, </w:t>
      </w:r>
      <w:r>
        <w:rPr>
          <w:color w:val="000000"/>
          <w:szCs w:val="28"/>
        </w:rPr>
        <w:t xml:space="preserve">в том числе условие о согласии получателя субсидии</w:t>
      </w:r>
      <w:r>
        <w:rPr>
          <w:color w:val="000000"/>
          <w:szCs w:val="28"/>
        </w:rPr>
        <w:t xml:space="preserve"> и</w:t>
      </w:r>
      <w:r>
        <w:rPr>
          <w:szCs w:val="28"/>
        </w:rPr>
        <w:t xml:space="preserve">, в случае предоставления субсидии в порядке</w:t>
      </w:r>
      <w:r>
        <w:rPr>
          <w:szCs w:val="28"/>
        </w:rPr>
        <w:t xml:space="preserve"> финансового обеспечения затрат, </w:t>
      </w:r>
      <w:r>
        <w:rPr>
          <w:szCs w:val="28"/>
        </w:rPr>
        <w:t xml:space="preserve">лиц, 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указанных </w:t>
      </w:r>
      <w:r>
        <w:rPr>
          <w:color w:val="000000"/>
          <w:szCs w:val="28"/>
        </w:rPr>
        <w:t xml:space="preserve">в пункте 5 статьи 78 Бюджетного </w:t>
      </w:r>
      <w:r>
        <w:rPr>
          <w:color w:val="000000"/>
          <w:szCs w:val="28"/>
        </w:rPr>
        <w:t xml:space="preserve">кодекса Российской Федерации, </w:t>
      </w:r>
      <w:r>
        <w:rPr>
          <w:color w:val="000000"/>
          <w:szCs w:val="28"/>
        </w:rPr>
        <w:t xml:space="preserve">на осуществление Министерством и органами государственного финансового контроля проверок, предусмотренных пунктом 5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настоящего Порядка;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741"/>
        <w:ind w:firstLine="709"/>
        <w:jc w:val="both"/>
      </w:pPr>
      <w:r>
        <w:rPr>
          <w:szCs w:val="28"/>
        </w:rPr>
        <w:t xml:space="preserve">2) условие о согласовании новых условий С</w:t>
      </w:r>
      <w:r>
        <w:rPr>
          <w:szCs w:val="28"/>
        </w:rPr>
        <w:t xml:space="preserve">оглашения или </w:t>
        <w:br/>
        <w:t xml:space="preserve">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</w:t>
        <w:br/>
        <w:t xml:space="preserve">в размере, определенном в Соглашении;</w:t>
      </w:r>
      <w:r/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3) цели предоставления субсидии, ее размер; 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4) реквизиты счета, открытого получателю субсидии в учреждениях Центрального банка Российской Федерации или кредитных организациях, на который подлеж</w:t>
      </w:r>
      <w:r>
        <w:rPr>
          <w:szCs w:val="28"/>
        </w:rPr>
        <w:t xml:space="preserve">и</w:t>
      </w:r>
      <w:r>
        <w:rPr>
          <w:szCs w:val="28"/>
        </w:rPr>
        <w:t xml:space="preserve">т перечислению субсиди</w:t>
      </w:r>
      <w:r>
        <w:rPr>
          <w:szCs w:val="28"/>
        </w:rPr>
        <w:t xml:space="preserve">я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5) ре</w:t>
      </w:r>
      <w:r>
        <w:rPr>
          <w:szCs w:val="28"/>
        </w:rPr>
        <w:t xml:space="preserve">зультат предоставления субсидии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6) сроки представления получателем субсидии отчетно</w:t>
      </w:r>
      <w:r>
        <w:rPr>
          <w:szCs w:val="28"/>
        </w:rPr>
        <w:t xml:space="preserve">сти </w:t>
        <w:br/>
        <w:t xml:space="preserve">о достижении значений результатов предоставления субсидии, об осуществлении расходов, источником финансового обеспечения которых является субсидия, а также сроки и формы представления получателем субсидии дополнительной отчетности (при необходимости);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7) запрет приобретения получат</w:t>
      </w:r>
      <w:r>
        <w:rPr>
          <w:szCs w:val="28"/>
        </w:rPr>
        <w:t xml:space="preserve">елем субсидии,</w:t>
      </w:r>
      <w:r>
        <w:rPr>
          <w:szCs w:val="28"/>
        </w:rPr>
        <w:t xml:space="preserve"> а также иным юридическим лицом, получающим средства на основании договоров</w:t>
      </w:r>
      <w:r>
        <w:rPr>
          <w:szCs w:val="28"/>
        </w:rPr>
        <w:t xml:space="preserve"> (соглашений)</w:t>
      </w:r>
      <w:r>
        <w:rPr>
          <w:szCs w:val="28"/>
        </w:rPr>
        <w:t xml:space="preserve">, заключенных с получателем субсидии, за счет полученных средств из бюджета Забайкальского края иностранной валюты, за исключением операций, осуществляемых в соответствии с валютным за</w:t>
      </w:r>
      <w:r>
        <w:rPr>
          <w:szCs w:val="28"/>
        </w:rPr>
        <w:t xml:space="preserve">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8) 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9) обязательства получателя субсидии по возврату средств субсидии, использованных с нарушением условий и порядка предоставления субсидии, или остатков средств субсидии, не использованных в отчетном финансовом году;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10) ответственность получателя субсидии за нарушение условий Соглашения;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11) положения о порядке и сроках возврата субсидии в бюджет Забайкальского края;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12) включение в Соглашение в случае уменьшения Министерству как получателю средств краевого бюджета ранее доведенных лимитов бюджетных обязательств, указанных в пункте 3 настоящего </w:t>
      </w:r>
      <w:r>
        <w:rPr>
          <w:szCs w:val="28"/>
        </w:rPr>
        <w:t xml:space="preserve">Порядка, приводящего к невозможности предоставления субсидии в размере, определенном в Соглашении, условия о согласовании Министерством и получателем субсидии новых условий Соглашения или о расторжении Соглашения при недостижении согласия по новым условиям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widowControl w:val="off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4</w:t>
      </w:r>
      <w:r>
        <w:rPr>
          <w:szCs w:val="28"/>
          <w:shd w:val="clear" w:color="auto" w:fill="ffffff"/>
        </w:rPr>
        <w:t xml:space="preserve">2</w:t>
      </w:r>
      <w:r>
        <w:rPr>
          <w:szCs w:val="28"/>
          <w:shd w:val="clear" w:color="auto" w:fill="ffffff"/>
        </w:rPr>
        <w:t xml:space="preserve">. При реорганизации получателя су</w:t>
      </w:r>
      <w:r>
        <w:rPr>
          <w:szCs w:val="28"/>
          <w:shd w:val="clear" w:color="auto" w:fill="ffffff"/>
        </w:rPr>
        <w:t xml:space="preserve">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szCs w:val="28"/>
          <w:shd w:val="clear" w:color="auto" w:fill="ffffff"/>
        </w:rPr>
      </w:r>
      <w:r>
        <w:rPr>
          <w:szCs w:val="28"/>
          <w:shd w:val="clear" w:color="auto" w:fill="ffffff"/>
        </w:rPr>
      </w:r>
    </w:p>
    <w:p>
      <w:pPr>
        <w:pStyle w:val="741"/>
        <w:ind w:firstLine="709"/>
        <w:jc w:val="both"/>
        <w:widowControl w:val="off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</w:t>
        <w:br w:type="textWrapping" w:clear="all"/>
        <w:t xml:space="preserve">в одностороннем порядке и акта об исполнении обязательств по </w:t>
      </w:r>
      <w:r>
        <w:rPr>
          <w:szCs w:val="28"/>
          <w:shd w:val="clear" w:color="auto" w:fill="ffffff"/>
        </w:rPr>
        <w:t xml:space="preserve">С</w:t>
      </w:r>
      <w:r>
        <w:rPr>
          <w:szCs w:val="28"/>
          <w:shd w:val="clear" w:color="auto" w:fill="ffffff"/>
        </w:rPr>
        <w:t xml:space="preserve">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Забайкальского края.</w:t>
      </w:r>
      <w:r>
        <w:rPr>
          <w:szCs w:val="28"/>
          <w:shd w:val="clear" w:color="auto" w:fill="ffffff"/>
        </w:rPr>
      </w:r>
      <w:r>
        <w:rPr>
          <w:szCs w:val="28"/>
          <w:shd w:val="clear" w:color="auto" w:fill="ffffff"/>
        </w:rPr>
      </w:r>
    </w:p>
    <w:p>
      <w:pPr>
        <w:pStyle w:val="741"/>
        <w:ind w:firstLine="709"/>
        <w:jc w:val="both"/>
        <w:widowControl w:val="off"/>
        <w:rPr>
          <w:szCs w:val="28"/>
          <w:shd w:val="clear" w:color="auto" w:fill="ffffff"/>
        </w:rPr>
      </w:pPr>
      <w:r>
        <w:rPr>
          <w:szCs w:val="28"/>
        </w:rPr>
        <w:t xml:space="preserve">4</w:t>
      </w:r>
      <w:r>
        <w:rPr>
          <w:szCs w:val="28"/>
        </w:rPr>
        <w:t xml:space="preserve">3</w:t>
      </w:r>
      <w:r>
        <w:rPr>
          <w:szCs w:val="28"/>
        </w:rPr>
        <w:t xml:space="preserve">. Заключение Соглашения осуществляется в следующем порядке </w:t>
        <w:br w:type="textWrapping" w:clear="all"/>
        <w:t xml:space="preserve">и сроки:</w:t>
      </w:r>
      <w:r>
        <w:rPr>
          <w:szCs w:val="28"/>
          <w:shd w:val="clear" w:color="auto" w:fill="ffffff"/>
        </w:rPr>
      </w:r>
      <w:r>
        <w:rPr>
          <w:szCs w:val="28"/>
          <w:shd w:val="clear" w:color="auto" w:fill="ffffff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1) Министерство не позднее </w:t>
      </w:r>
      <w:r>
        <w:rPr>
          <w:color w:val="000000"/>
          <w:szCs w:val="28"/>
        </w:rPr>
        <w:t xml:space="preserve">5 рабочих дней</w:t>
      </w:r>
      <w:r>
        <w:rPr>
          <w:szCs w:val="28"/>
        </w:rPr>
        <w:t xml:space="preserve"> со дня формирования протокола подведения итогов направляет получателю субсидии соответствующее уведомление о формировании в ГИИС «Электронный бюджет» Соглашения;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2) получатель субсидии </w:t>
      </w:r>
      <w:r>
        <w:rPr>
          <w:szCs w:val="28"/>
        </w:rPr>
        <w:t xml:space="preserve">не позднее</w:t>
      </w:r>
      <w:r>
        <w:rPr>
          <w:szCs w:val="28"/>
        </w:rPr>
        <w:t xml:space="preserve"> </w:t>
      </w:r>
      <w:r>
        <w:rPr>
          <w:color w:val="000000"/>
          <w:szCs w:val="28"/>
        </w:rPr>
        <w:t xml:space="preserve">10</w:t>
      </w:r>
      <w:r>
        <w:rPr>
          <w:color w:val="000000"/>
          <w:szCs w:val="28"/>
        </w:rPr>
        <w:t xml:space="preserve"> рабочих дней</w:t>
      </w:r>
      <w:r>
        <w:rPr>
          <w:szCs w:val="28"/>
        </w:rPr>
        <w:t xml:space="preserve"> со дня получения уведомления, предусмотренного </w:t>
      </w:r>
      <w:r>
        <w:fldChar w:fldCharType="begin"/>
      </w:r>
      <w:r>
        <w:instrText xml:space="preserve">HYPERLINK \l "P242" \o "#P242"</w:instrText>
      </w:r>
      <w:r>
        <w:fldChar w:fldCharType="separate"/>
      </w:r>
      <w:r>
        <w:rPr>
          <w:szCs w:val="28"/>
        </w:rPr>
        <w:t xml:space="preserve">подпунктом 1</w:t>
      </w:r>
      <w:r>
        <w:fldChar w:fldCharType="end"/>
      </w:r>
      <w:r>
        <w:rPr>
          <w:szCs w:val="28"/>
        </w:rPr>
        <w:t xml:space="preserve"> настоящего пункта, осуществляет подписание Соглашения в ГИИС «Электронный бюджет» усиленной квалифицированной электронной подписью руководителя юридического лица или уполномоченного им лица;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3) руководитель Министерства или уполномоченное им лицо в течение 2 рабочих дней со дня подписания получателем субсидии Соглашения подписывает его со своей стороны усиленной квалифицированной электронной подписью в ГИИС «Электронный бюджет».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4</w:t>
      </w:r>
      <w:r>
        <w:rPr>
          <w:szCs w:val="28"/>
        </w:rPr>
        <w:t xml:space="preserve">4</w:t>
      </w:r>
      <w:r>
        <w:rPr>
          <w:szCs w:val="28"/>
        </w:rPr>
        <w:t xml:space="preserve">. Победитель отбора признается уклонившимся от заключения Соглашения, если он не подписал Соглашение в течение указанного </w:t>
        <w:br w:type="textWrapping" w:clear="all"/>
        <w:t xml:space="preserve">в Объявлении срока на подписание в ГИИС «Электронный бюджет» и не направил возражения по проекту Соглашения.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4</w:t>
      </w:r>
      <w:r>
        <w:rPr>
          <w:szCs w:val="28"/>
        </w:rPr>
        <w:t xml:space="preserve">5</w:t>
      </w:r>
      <w:r>
        <w:rPr>
          <w:szCs w:val="28"/>
        </w:rPr>
        <w:t xml:space="preserve">. Министерство отказывается от заключения Соглашения </w:t>
        <w:br w:type="textWrapping" w:clear="all"/>
        <w:t xml:space="preserve">с получателем субсидии в случае установления факта несоответствия получателя субсидии требованиям, установленным настоящим Порядком, или представления получателем недостоверной информации.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В случае отказа Министерства от заключения </w:t>
      </w:r>
      <w:r>
        <w:rPr>
          <w:szCs w:val="28"/>
        </w:rPr>
        <w:t xml:space="preserve">С</w:t>
      </w:r>
      <w:r>
        <w:rPr>
          <w:szCs w:val="28"/>
        </w:rPr>
        <w:t xml:space="preserve">оглашения с получателем субсидии по основаниям, предусмотренным </w:t>
      </w:r>
      <w:r>
        <w:rPr>
          <w:szCs w:val="28"/>
        </w:rPr>
        <w:t xml:space="preserve">абзацем первым</w:t>
      </w:r>
      <w:r>
        <w:rPr>
          <w:szCs w:val="28"/>
        </w:rPr>
        <w:t xml:space="preserve"> настоящего </w:t>
      </w:r>
      <w:r>
        <w:rPr>
          <w:szCs w:val="28"/>
        </w:rPr>
        <w:t xml:space="preserve">пункта</w:t>
      </w:r>
      <w:r>
        <w:rPr>
          <w:szCs w:val="28"/>
        </w:rPr>
        <w:t xml:space="preserve">, отказа получателя субсидии от заключения </w:t>
      </w:r>
      <w:r>
        <w:rPr>
          <w:szCs w:val="28"/>
        </w:rPr>
        <w:t xml:space="preserve">С</w:t>
      </w:r>
      <w:r>
        <w:rPr>
          <w:szCs w:val="28"/>
        </w:rPr>
        <w:t xml:space="preserve">оглашения, неподписания получателем субсидии </w:t>
      </w:r>
      <w:r>
        <w:rPr>
          <w:szCs w:val="28"/>
        </w:rPr>
        <w:t xml:space="preserve">С</w:t>
      </w:r>
      <w:r>
        <w:rPr>
          <w:szCs w:val="28"/>
        </w:rPr>
        <w:t xml:space="preserve">оглашения в срок, определенный в Объявлении, Министерство направляет иным победителям отбора, заявки которых в части запрашиваемого размера субсидии не были удовлетворены в полном</w:t>
      </w:r>
      <w:r>
        <w:rPr>
          <w:szCs w:val="28"/>
        </w:rPr>
        <w:t xml:space="preserve"> объеме, предложение об увеличении размера субсидии и результатов его предоставления или заключает Соглашение с участником отбора, заявка которого имеет следующий в порядке убывания рейтинг заявки после последнего участника отбора, признанного победителем.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46. 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год, не распределенного между победителями отбора, увеличения лимитов бюджетных обязательств, отказа п</w:t>
      </w:r>
      <w:r>
        <w:rPr>
          <w:szCs w:val="28"/>
        </w:rPr>
        <w:t xml:space="preserve">обедителя отбора от заключения Соглашения, расторжения С</w:t>
      </w:r>
      <w:r>
        <w:rPr>
          <w:szCs w:val="28"/>
        </w:rPr>
        <w:t xml:space="preserve">оглашения с получателем субсидии Министерство вправе принять решение о проведении дополнительного отбора в соответствии с положениями настоящего Порядка.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47. В случаях увеличения Министерству лимитов бюджетных обязательств на предоставление субсидии в пределах текущего финансового года, отказа п</w:t>
      </w:r>
      <w:r>
        <w:rPr>
          <w:szCs w:val="28"/>
        </w:rPr>
        <w:t xml:space="preserve">обедителя отбора от заключения С</w:t>
      </w:r>
      <w:r>
        <w:rPr>
          <w:szCs w:val="28"/>
        </w:rPr>
        <w:t xml:space="preserve">оглашения, расторжения </w:t>
      </w:r>
      <w:r>
        <w:rPr>
          <w:szCs w:val="28"/>
        </w:rPr>
        <w:t xml:space="preserve">С</w:t>
      </w:r>
      <w:r>
        <w:rPr>
          <w:szCs w:val="28"/>
        </w:rPr>
        <w:t xml:space="preserve">оглашения с получателем субсидии и наличия участников отбора, признанных победителями отбора, заявки которых в части запрашиваемого размера субсидии не были удовле</w:t>
      </w:r>
      <w:r>
        <w:rPr>
          <w:szCs w:val="28"/>
        </w:rPr>
        <w:t xml:space="preserve">творены в полном объеме, субсидия</w:t>
      </w:r>
      <w:r>
        <w:rPr>
          <w:szCs w:val="28"/>
        </w:rPr>
        <w:t xml:space="preserve"> мо</w:t>
      </w:r>
      <w:r>
        <w:rPr>
          <w:szCs w:val="28"/>
        </w:rPr>
        <w:t xml:space="preserve">жет</w:t>
      </w:r>
      <w:r>
        <w:rPr>
          <w:szCs w:val="28"/>
        </w:rPr>
        <w:t xml:space="preserve"> распределяться без повторного проведения отбора с учетом присвоенного ранее номера в рейтинге или по решению Министерства победителям отбора могут направляться предложения об увеличении размера субсидии и значения результата предоставления субсидии.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4</w:t>
      </w:r>
      <w:r>
        <w:rPr>
          <w:szCs w:val="28"/>
        </w:rPr>
        <w:t xml:space="preserve">8</w:t>
      </w:r>
      <w:r>
        <w:rPr>
          <w:szCs w:val="28"/>
        </w:rPr>
        <w:t xml:space="preserve">. </w:t>
      </w:r>
      <w:r>
        <w:rPr>
          <w:color w:val="000000"/>
          <w:szCs w:val="28"/>
        </w:rPr>
        <w:t xml:space="preserve">Министерство </w:t>
      </w:r>
      <w:r>
        <w:rPr>
          <w:color w:val="000000"/>
          <w:szCs w:val="28"/>
        </w:rPr>
        <w:t xml:space="preserve">на основании реестра в течение 2</w:t>
      </w:r>
      <w:r>
        <w:rPr>
          <w:color w:val="000000"/>
          <w:szCs w:val="28"/>
        </w:rPr>
        <w:t xml:space="preserve"> рабочих дней со дня </w:t>
      </w:r>
      <w:r>
        <w:rPr>
          <w:color w:val="000000"/>
          <w:szCs w:val="28"/>
        </w:rPr>
        <w:t xml:space="preserve">заключения С</w:t>
      </w:r>
      <w:r>
        <w:rPr>
          <w:color w:val="000000"/>
          <w:szCs w:val="28"/>
        </w:rPr>
        <w:t xml:space="preserve">оглашения</w:t>
      </w:r>
      <w:r>
        <w:rPr>
          <w:color w:val="000000"/>
          <w:szCs w:val="28"/>
        </w:rPr>
        <w:t xml:space="preserve"> формирует заявку на финансирование в пределах лимитов бюджетных обязательств, предусмотренных в бюджете Забайкальского края, и направляет ее в Министерство финансов Забайкальского края.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Министерство финансов Забайкальского края на основании заявки на финансирование в соответствии с утвержденным кассовым планом в </w:t>
      </w:r>
      <w:r>
        <w:rPr>
          <w:szCs w:val="28"/>
        </w:rPr>
        <w:t xml:space="preserve">установленном порядке </w:t>
      </w:r>
      <w:r>
        <w:rPr>
          <w:szCs w:val="28"/>
        </w:rPr>
        <w:t xml:space="preserve">перечисляет Министерству средства субсидий в пределах средств, предусмотренных в бюджете Забайкальского края на соответствующий финансовый год.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Министерство в течение 5 рабочих дней со дня поступления субсидии на его лицевой счет, но не позднее 10 рабочих дней со дня принятия решения</w:t>
      </w:r>
      <w:r>
        <w:rPr>
          <w:szCs w:val="28"/>
        </w:rPr>
        <w:t xml:space="preserve"> </w:t>
      </w:r>
      <w:r>
        <w:rPr>
          <w:szCs w:val="28"/>
        </w:rPr>
        <w:t xml:space="preserve">о предоставлении субсидии</w:t>
      </w:r>
      <w:r>
        <w:rPr>
          <w:szCs w:val="28"/>
        </w:rPr>
        <w:t xml:space="preserve"> перечисляет полученные средства на сче</w:t>
      </w:r>
      <w:r>
        <w:rPr>
          <w:szCs w:val="28"/>
        </w:rPr>
        <w:t xml:space="preserve">т, открытый получателем субсидии</w:t>
      </w:r>
      <w:r>
        <w:rPr>
          <w:szCs w:val="28"/>
        </w:rPr>
        <w:t xml:space="preserve"> в учреждениях Центрального банка Российской Федерации или кредитных организациях.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49</w:t>
      </w:r>
      <w:r>
        <w:rPr>
          <w:szCs w:val="28"/>
        </w:rPr>
        <w:t xml:space="preserve">. Размер субсидии</w:t>
      </w:r>
      <w:r>
        <w:rPr>
          <w:szCs w:val="28"/>
        </w:rPr>
        <w:t xml:space="preserve"> определяется по формуле:  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 w:val="8"/>
          <w:szCs w:val="28"/>
        </w:rPr>
      </w:pPr>
      <w:r>
        <w:rPr>
          <w:sz w:val="8"/>
          <w:szCs w:val="28"/>
        </w:rPr>
      </w:r>
      <w:r>
        <w:rPr>
          <w:sz w:val="8"/>
          <w:szCs w:val="28"/>
        </w:rPr>
      </w:r>
      <w:r>
        <w:rPr>
          <w:sz w:val="8"/>
          <w:szCs w:val="28"/>
        </w:rPr>
      </w:r>
    </w:p>
    <w:p>
      <w:pPr>
        <w:pStyle w:val="741"/>
        <w:ind w:firstLine="709"/>
        <w:jc w:val="center"/>
        <w:rPr>
          <w:szCs w:val="28"/>
        </w:rPr>
      </w:pPr>
      <w:r>
        <w:rPr>
          <w:szCs w:val="28"/>
        </w:rPr>
        <w:t xml:space="preserve">S</w:t>
      </w:r>
      <w:r>
        <w:rPr>
          <w:szCs w:val="28"/>
          <w:vertAlign w:val="subscript"/>
        </w:rPr>
        <w:t xml:space="preserve">i</w:t>
      </w:r>
      <w:r>
        <w:rPr>
          <w:szCs w:val="28"/>
        </w:rPr>
        <w:t xml:space="preserve"> = C × (</w:t>
      </w:r>
      <w:r>
        <w:rPr>
          <w:szCs w:val="28"/>
        </w:rPr>
        <w:t xml:space="preserve">З</w:t>
      </w:r>
      <w:r>
        <w:rPr>
          <w:szCs w:val="28"/>
          <w:vertAlign w:val="subscript"/>
        </w:rPr>
        <w:t xml:space="preserve">i </w:t>
      </w:r>
      <w:r>
        <w:rPr>
          <w:szCs w:val="28"/>
        </w:rPr>
        <w:t xml:space="preserve">  / ∑з</w:t>
      </w:r>
      <w:r>
        <w:rPr>
          <w:szCs w:val="28"/>
          <w:vertAlign w:val="subscript"/>
        </w:rPr>
        <w:t xml:space="preserve">i…n</w:t>
      </w:r>
      <w:r>
        <w:rPr>
          <w:szCs w:val="28"/>
        </w:rPr>
        <w:t xml:space="preserve">), где:</w:t>
      </w:r>
      <w:r>
        <w:rPr>
          <w:szCs w:val="28"/>
        </w:rPr>
      </w:r>
      <w:r>
        <w:rPr>
          <w:szCs w:val="28"/>
        </w:rPr>
      </w:r>
    </w:p>
    <w:p>
      <w:pPr>
        <w:pStyle w:val="741"/>
        <w:jc w:val="both"/>
        <w:rPr>
          <w:sz w:val="10"/>
          <w:szCs w:val="28"/>
        </w:rPr>
      </w:pPr>
      <w:r>
        <w:rPr>
          <w:sz w:val="10"/>
          <w:szCs w:val="28"/>
        </w:rPr>
      </w:r>
      <w:r>
        <w:rPr>
          <w:sz w:val="10"/>
          <w:szCs w:val="28"/>
        </w:rPr>
      </w:r>
      <w:r>
        <w:rPr>
          <w:sz w:val="10"/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S</w:t>
      </w:r>
      <w:r>
        <w:rPr>
          <w:szCs w:val="28"/>
          <w:vertAlign w:val="subscript"/>
        </w:rPr>
        <w:t xml:space="preserve">i</w:t>
      </w:r>
      <w:r>
        <w:rPr>
          <w:szCs w:val="28"/>
        </w:rPr>
        <w:t xml:space="preserve"> –</w:t>
      </w:r>
      <w:r>
        <w:rPr>
          <w:szCs w:val="28"/>
        </w:rPr>
        <w:t xml:space="preserve"> размер субсидии, предоставляемой i-му получателю субсидии;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C –</w:t>
      </w:r>
      <w:r>
        <w:rPr>
          <w:szCs w:val="28"/>
        </w:rPr>
        <w:t xml:space="preserve"> размер бюджетных ассигнований, предусмотренных Министерству в бюджете Забайкальского края на предоставление субсидий;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З</w:t>
      </w:r>
      <w:r>
        <w:rPr>
          <w:szCs w:val="28"/>
          <w:vertAlign w:val="subscript"/>
        </w:rPr>
        <w:t xml:space="preserve">i</w:t>
      </w:r>
      <w:r>
        <w:rPr>
          <w:szCs w:val="28"/>
        </w:rPr>
        <w:t xml:space="preserve"> –</w:t>
      </w:r>
      <w:r>
        <w:rPr>
          <w:szCs w:val="28"/>
        </w:rPr>
        <w:t xml:space="preserve"> объем субсидии, запрашиваемый i-м получателем субсидии </w:t>
        <w:br w:type="textWrapping" w:clear="all"/>
        <w:t xml:space="preserve">в соответствии с заявкой на предоставление субсидии;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n –</w:t>
      </w:r>
      <w:r>
        <w:rPr>
          <w:szCs w:val="28"/>
        </w:rPr>
        <w:t xml:space="preserve"> количество получателей субсидии.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50</w:t>
      </w:r>
      <w:r>
        <w:rPr>
          <w:szCs w:val="28"/>
        </w:rPr>
        <w:t xml:space="preserve">. </w:t>
      </w:r>
      <w:r>
        <w:rPr>
          <w:color w:val="000000"/>
          <w:szCs w:val="28"/>
        </w:rPr>
        <w:t xml:space="preserve">В случае уменьшения в течение финансового года Министерству ранее доведенных лимитов бюджетных обязательств, приводящего к невозможности предоставления суб</w:t>
      </w:r>
      <w:r>
        <w:rPr>
          <w:color w:val="000000"/>
          <w:szCs w:val="28"/>
        </w:rPr>
        <w:t xml:space="preserve">сидии в размере, определенном в Соглашении, Министерство в течение 10 рабочих дней со дня доведения до него указанных лимитов согласовывает с получателем субсидии новые условия Соглашения. При недостижении согласия по новым условиям Соглашение расторгается</w:t>
      </w:r>
      <w:r>
        <w:rPr>
          <w:color w:val="000000"/>
          <w:szCs w:val="28"/>
        </w:rPr>
        <w:t xml:space="preserve">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51</w:t>
      </w:r>
      <w:r>
        <w:rPr>
          <w:szCs w:val="28"/>
        </w:rPr>
        <w:t xml:space="preserve">. Получатель субсидии об</w:t>
      </w:r>
      <w:r>
        <w:rPr>
          <w:szCs w:val="28"/>
        </w:rPr>
        <w:t xml:space="preserve">язан ежеквартально</w:t>
      </w:r>
      <w:r>
        <w:rPr>
          <w:szCs w:val="28"/>
        </w:rPr>
        <w:t xml:space="preserve">,</w:t>
      </w:r>
      <w:r>
        <w:rPr>
          <w:szCs w:val="28"/>
        </w:rPr>
        <w:t xml:space="preserve"> не позднее </w:t>
        <w:br w:type="textWrapping" w:clear="all"/>
        <w:t xml:space="preserve">10</w:t>
      </w:r>
      <w:r>
        <w:rPr>
          <w:szCs w:val="28"/>
        </w:rPr>
        <w:t xml:space="preserve">-го рабочего дня месяца, следующего за отчетным периодом, представлять </w:t>
        <w:br w:type="textWrapping" w:clear="all"/>
        <w:t xml:space="preserve">в Министерство: 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1) отчет об осуществлении расходов</w:t>
      </w:r>
      <w:r>
        <w:rPr>
          <w:color w:val="000000"/>
          <w:szCs w:val="28"/>
        </w:rPr>
        <w:t xml:space="preserve"> (затрат)</w:t>
      </w:r>
      <w:r>
        <w:rPr>
          <w:color w:val="000000"/>
          <w:szCs w:val="28"/>
        </w:rPr>
        <w:t xml:space="preserve">, источником финансового обеспечения которых являются субсидии</w:t>
      </w:r>
      <w:r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 xml:space="preserve">по формам, </w:t>
      </w:r>
      <w:r>
        <w:rPr>
          <w:color w:val="000000"/>
          <w:szCs w:val="28"/>
        </w:rPr>
        <w:t xml:space="preserve">определенным типовыми формами соглашений, установленными Министерством финансов Забайкальского края, в ГИИС «Электронный бюджет»</w:t>
      </w:r>
      <w:r>
        <w:rPr>
          <w:color w:val="000000"/>
          <w:szCs w:val="28"/>
        </w:rPr>
        <w:t xml:space="preserve">;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741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 отчет о достижении значений результата предоставлен</w:t>
      </w:r>
      <w:r>
        <w:rPr>
          <w:color w:val="000000"/>
          <w:szCs w:val="28"/>
        </w:rPr>
        <w:t xml:space="preserve">ия субсидий</w:t>
      </w:r>
      <w:r>
        <w:rPr>
          <w:color w:val="000000"/>
          <w:szCs w:val="28"/>
        </w:rPr>
        <w:br w:type="textWrapping" w:clear="all"/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(в отношении  субсидий, предоставляемых в порядке финансового обеспечения затрат в связи с производством (реализацией) товаров, выполнением работы, оказанием услуг) </w:t>
      </w:r>
      <w:r>
        <w:rPr>
          <w:color w:val="000000"/>
          <w:szCs w:val="28"/>
        </w:rPr>
        <w:t xml:space="preserve">по форм</w:t>
      </w:r>
      <w:r>
        <w:rPr>
          <w:color w:val="000000"/>
          <w:szCs w:val="28"/>
        </w:rPr>
        <w:t xml:space="preserve">ам</w:t>
      </w:r>
      <w:r>
        <w:rPr>
          <w:color w:val="000000"/>
          <w:szCs w:val="28"/>
        </w:rPr>
        <w:t xml:space="preserve">, определенн</w:t>
      </w:r>
      <w:r>
        <w:rPr>
          <w:color w:val="000000"/>
          <w:szCs w:val="28"/>
        </w:rPr>
        <w:t xml:space="preserve">ым</w:t>
      </w:r>
      <w:r>
        <w:rPr>
          <w:color w:val="000000"/>
          <w:szCs w:val="28"/>
        </w:rPr>
        <w:t xml:space="preserve"> типов</w:t>
      </w:r>
      <w:r>
        <w:rPr>
          <w:color w:val="000000"/>
          <w:szCs w:val="28"/>
        </w:rPr>
        <w:t xml:space="preserve">ыми</w:t>
      </w:r>
      <w:r>
        <w:rPr>
          <w:color w:val="000000"/>
          <w:szCs w:val="28"/>
        </w:rPr>
        <w:t xml:space="preserve"> форм</w:t>
      </w:r>
      <w:r>
        <w:rPr>
          <w:color w:val="000000"/>
          <w:szCs w:val="28"/>
        </w:rPr>
        <w:t xml:space="preserve">ами</w:t>
      </w:r>
      <w:r>
        <w:rPr>
          <w:color w:val="000000"/>
          <w:szCs w:val="28"/>
        </w:rPr>
        <w:t xml:space="preserve"> соглашени</w:t>
      </w:r>
      <w:r>
        <w:rPr>
          <w:color w:val="000000"/>
          <w:szCs w:val="28"/>
        </w:rPr>
        <w:t xml:space="preserve">й</w:t>
      </w:r>
      <w:r>
        <w:rPr>
          <w:color w:val="000000"/>
          <w:szCs w:val="28"/>
        </w:rPr>
        <w:t xml:space="preserve">, установленн</w:t>
      </w:r>
      <w:r>
        <w:rPr>
          <w:color w:val="000000"/>
          <w:szCs w:val="28"/>
        </w:rPr>
        <w:t xml:space="preserve">ыми</w:t>
      </w:r>
      <w:r>
        <w:rPr>
          <w:color w:val="000000"/>
          <w:szCs w:val="28"/>
        </w:rPr>
        <w:t xml:space="preserve"> Министерством финансов Забайкальского края</w:t>
      </w:r>
      <w:r>
        <w:rPr>
          <w:color w:val="000000"/>
          <w:szCs w:val="28"/>
        </w:rPr>
        <w:t xml:space="preserve">, в ГИИС «Электронный бюджет».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52</w:t>
      </w:r>
      <w:r>
        <w:rPr>
          <w:szCs w:val="28"/>
        </w:rPr>
        <w:t xml:space="preserve">. Министерство в течение 1</w:t>
      </w:r>
      <w:r>
        <w:rPr>
          <w:szCs w:val="28"/>
        </w:rPr>
        <w:t xml:space="preserve">5</w:t>
      </w:r>
      <w:r>
        <w:rPr>
          <w:szCs w:val="28"/>
        </w:rPr>
        <w:t xml:space="preserve"> рабочих</w:t>
      </w:r>
      <w:r>
        <w:rPr>
          <w:szCs w:val="28"/>
        </w:rPr>
        <w:t xml:space="preserve"> дней со дня п</w:t>
      </w:r>
      <w:r>
        <w:rPr>
          <w:szCs w:val="28"/>
        </w:rPr>
        <w:t xml:space="preserve">олучения отчетов</w:t>
      </w:r>
      <w:r>
        <w:rPr>
          <w:szCs w:val="28"/>
        </w:rPr>
        <w:t xml:space="preserve"> осуществляет их прове</w:t>
      </w:r>
      <w:r>
        <w:rPr>
          <w:szCs w:val="28"/>
        </w:rPr>
        <w:t xml:space="preserve">рку </w:t>
      </w:r>
      <w:r>
        <w:rPr>
          <w:szCs w:val="28"/>
        </w:rPr>
        <w:t xml:space="preserve">в ГИИС «Электронный бюджет» на предмет: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1) полноты и правильности заполнения отчетов;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2) соответствия расходов</w:t>
      </w:r>
      <w:r>
        <w:rPr>
          <w:szCs w:val="28"/>
        </w:rPr>
        <w:t xml:space="preserve"> (затрат)</w:t>
      </w:r>
      <w:r>
        <w:rPr>
          <w:szCs w:val="28"/>
        </w:rPr>
        <w:t xml:space="preserve">, источником финансового обеспечения которых является субсиди</w:t>
      </w:r>
      <w:r>
        <w:rPr>
          <w:szCs w:val="28"/>
        </w:rPr>
        <w:t xml:space="preserve">я, цели предоставления субсидии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3) соответствия документов, подтверждающих фактически произведенные расходы</w:t>
      </w:r>
      <w:r>
        <w:rPr>
          <w:szCs w:val="28"/>
        </w:rPr>
        <w:t xml:space="preserve"> (затраты)</w:t>
      </w:r>
      <w:r>
        <w:rPr>
          <w:szCs w:val="28"/>
        </w:rPr>
        <w:t xml:space="preserve">, источником финансового обеспечения которых стала субсидия, перечню документов, установленному </w:t>
      </w:r>
      <w:r>
        <w:fldChar w:fldCharType="begin"/>
      </w:r>
      <w:r>
        <w:instrText xml:space="preserve">HYPERLINK \l "P118" \o "#P118"</w:instrText>
      </w:r>
      <w:r>
        <w:fldChar w:fldCharType="separate"/>
      </w:r>
      <w:r>
        <w:rPr>
          <w:szCs w:val="28"/>
        </w:rPr>
        <w:t xml:space="preserve">пунктом </w:t>
      </w:r>
      <w:r>
        <w:fldChar w:fldCharType="end"/>
      </w:r>
      <w:r>
        <w:rPr>
          <w:szCs w:val="28"/>
        </w:rPr>
        <w:br w:type="textWrapping" w:clear="all"/>
        <w:t xml:space="preserve">9 настоящего Порядка;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4) соответствия данных, указанных в отчете об осуществлении расходов</w:t>
      </w:r>
      <w:r>
        <w:rPr>
          <w:szCs w:val="28"/>
        </w:rPr>
        <w:t xml:space="preserve"> (затрат)</w:t>
      </w:r>
      <w:r>
        <w:rPr>
          <w:szCs w:val="28"/>
        </w:rPr>
        <w:t xml:space="preserve">, данным, содержащимся в документах, подтверждающих фактически произведенные расходы, источником финансового обеспечения которых стала субсидия.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53</w:t>
      </w:r>
      <w:r>
        <w:rPr>
          <w:szCs w:val="28"/>
        </w:rPr>
        <w:t xml:space="preserve">. По результатам проверки отчетов Министерство принимает одно из следующих решений: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1) о принятии отчета;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2) об отклонении отчета.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5</w:t>
      </w:r>
      <w:r>
        <w:rPr>
          <w:szCs w:val="28"/>
        </w:rPr>
        <w:t xml:space="preserve">4</w:t>
      </w:r>
      <w:r>
        <w:rPr>
          <w:szCs w:val="28"/>
        </w:rPr>
        <w:t xml:space="preserve">. Основаниями для принятия решения об отклонении отчета являются: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1) неполное (частичное) и (или) неправильное заполнение отчета;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2) несоответствие расходов</w:t>
      </w:r>
      <w:r>
        <w:rPr>
          <w:szCs w:val="28"/>
        </w:rPr>
        <w:t xml:space="preserve"> (затрат)</w:t>
      </w:r>
      <w:r>
        <w:rPr>
          <w:szCs w:val="28"/>
        </w:rPr>
        <w:t xml:space="preserve"> источником финансового обеспечения которых является субсидия, цел</w:t>
      </w:r>
      <w:r>
        <w:rPr>
          <w:szCs w:val="28"/>
        </w:rPr>
        <w:t xml:space="preserve">ям</w:t>
      </w:r>
      <w:r>
        <w:rPr>
          <w:szCs w:val="28"/>
        </w:rPr>
        <w:t xml:space="preserve"> предоставления субсидии, установленн</w:t>
      </w:r>
      <w:r>
        <w:rPr>
          <w:szCs w:val="28"/>
        </w:rPr>
        <w:t xml:space="preserve">ы</w:t>
      </w:r>
      <w:r>
        <w:rPr>
          <w:szCs w:val="28"/>
        </w:rPr>
        <w:t xml:space="preserve">м</w:t>
      </w:r>
      <w:r>
        <w:rPr>
          <w:szCs w:val="28"/>
        </w:rPr>
        <w:t xml:space="preserve"> </w:t>
      </w:r>
      <w:r>
        <w:fldChar w:fldCharType="begin"/>
      </w:r>
      <w:r>
        <w:instrText xml:space="preserve">HYPERLINK \l "P115" \o "#P115"</w:instrText>
      </w:r>
      <w:r>
        <w:fldChar w:fldCharType="separate"/>
      </w:r>
      <w:r>
        <w:rPr>
          <w:szCs w:val="28"/>
        </w:rPr>
        <w:t xml:space="preserve">пунктом 2</w:t>
      </w:r>
      <w:r>
        <w:fldChar w:fldCharType="end"/>
      </w:r>
      <w:r>
        <w:rPr>
          <w:szCs w:val="28"/>
        </w:rPr>
        <w:t xml:space="preserve"> настоящего Порядка;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3) непредставление документов, подтверждающих фактически произведенные расходы</w:t>
      </w:r>
      <w:r>
        <w:rPr>
          <w:szCs w:val="28"/>
        </w:rPr>
        <w:t xml:space="preserve"> (затрат</w:t>
      </w:r>
      <w:r>
        <w:rPr>
          <w:szCs w:val="28"/>
        </w:rPr>
        <w:t xml:space="preserve">ы</w:t>
      </w:r>
      <w:r>
        <w:rPr>
          <w:szCs w:val="28"/>
        </w:rPr>
        <w:t xml:space="preserve">)</w:t>
      </w:r>
      <w:r>
        <w:rPr>
          <w:szCs w:val="28"/>
        </w:rPr>
        <w:t xml:space="preserve">, источником финансового обеспечения которых стала субсидия;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4) несоответствие документов, подтверждающих фактически произведенные расходы</w:t>
      </w:r>
      <w:r>
        <w:rPr>
          <w:szCs w:val="28"/>
        </w:rPr>
        <w:t xml:space="preserve"> (затрат</w:t>
      </w:r>
      <w:r>
        <w:rPr>
          <w:szCs w:val="28"/>
        </w:rPr>
        <w:t xml:space="preserve">ы</w:t>
      </w:r>
      <w:r>
        <w:rPr>
          <w:szCs w:val="28"/>
        </w:rPr>
        <w:t xml:space="preserve">)</w:t>
      </w:r>
      <w:r>
        <w:rPr>
          <w:szCs w:val="28"/>
        </w:rPr>
        <w:t xml:space="preserve">, источником финансового обеспечения которых стала субсидия, перечню документов, установленному пунктом 9 настоящего Порядка;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5) несоответствие данных, указанных в отчете, данным, содержащимся в документах, подтверждающих фактически произведенные расходы</w:t>
      </w:r>
      <w:r>
        <w:rPr>
          <w:szCs w:val="28"/>
        </w:rPr>
        <w:t xml:space="preserve"> (затрат</w:t>
      </w:r>
      <w:r>
        <w:rPr>
          <w:szCs w:val="28"/>
        </w:rPr>
        <w:t xml:space="preserve">ы</w:t>
      </w:r>
      <w:r>
        <w:rPr>
          <w:szCs w:val="28"/>
        </w:rPr>
        <w:t xml:space="preserve">)</w:t>
      </w:r>
      <w:r>
        <w:rPr>
          <w:szCs w:val="28"/>
        </w:rPr>
        <w:t xml:space="preserve">, источником финансового обеспечения которых стала субсидия.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5</w:t>
      </w:r>
      <w:r>
        <w:rPr>
          <w:szCs w:val="28"/>
        </w:rPr>
        <w:t xml:space="preserve">5</w:t>
      </w:r>
      <w:r>
        <w:rPr>
          <w:szCs w:val="28"/>
        </w:rPr>
        <w:t xml:space="preserve">. В отношении получателя субсидии</w:t>
      </w:r>
      <w:r>
        <w:rPr>
          <w:szCs w:val="28"/>
        </w:rPr>
        <w:t xml:space="preserve"> и, в случае предоставления субсидии в порядке финансового обеспечения затрат</w:t>
      </w:r>
      <w:r>
        <w:rPr>
          <w:szCs w:val="28"/>
        </w:rPr>
        <w:t xml:space="preserve">, </w:t>
      </w:r>
      <w:r>
        <w:rPr>
          <w:szCs w:val="28"/>
        </w:rPr>
        <w:t xml:space="preserve">лиц, </w:t>
      </w:r>
      <w:r>
        <w:rPr>
          <w:szCs w:val="28"/>
        </w:rPr>
        <w:t xml:space="preserve"> указанных в </w:t>
      </w:r>
      <w:r>
        <w:fldChar w:fldCharType="begin"/>
      </w:r>
      <w:r>
        <w:instrText xml:space="preserve">HYPERLINK "https://login.consultant.ru/link/?req=doc&amp;base=LAW&amp;n=470713&amp;dst=6809" \o "https://login.consultant.ru/link/?req=doc&amp;base=LAW&amp;n=470713&amp;dst=6809"</w:instrText>
      </w:r>
      <w:r>
        <w:fldChar w:fldCharType="separate"/>
      </w:r>
      <w:r>
        <w:rPr>
          <w:szCs w:val="28"/>
        </w:rPr>
        <w:t xml:space="preserve">пункте 5 статьи 78</w:t>
      </w:r>
      <w:r>
        <w:fldChar w:fldCharType="end"/>
      </w:r>
      <w:r>
        <w:rPr>
          <w:szCs w:val="28"/>
        </w:rPr>
        <w:t xml:space="preserve"> Бюджетного кодекса Российской Федерации, осуществляются следующие проверки: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Министерством </w:t>
      </w:r>
      <w:r>
        <w:rPr>
          <w:szCs w:val="28"/>
        </w:rPr>
        <w:t xml:space="preserve">–</w:t>
      </w:r>
      <w:r>
        <w:rPr>
          <w:szCs w:val="28"/>
        </w:rPr>
        <w:t xml:space="preserve"> соблюдения порядка и условий предоставления субсидии, в том числе в части достижения результатов ее предоставления;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органами государственного финансового контроля </w:t>
      </w:r>
      <w:r>
        <w:rPr>
          <w:szCs w:val="28"/>
        </w:rPr>
        <w:t xml:space="preserve">–</w:t>
      </w:r>
      <w:r>
        <w:rPr>
          <w:szCs w:val="28"/>
        </w:rPr>
        <w:t xml:space="preserve"> в соответствии </w:t>
        <w:br w:type="textWrapping" w:clear="all"/>
        <w:t xml:space="preserve">со </w:t>
      </w:r>
      <w:r>
        <w:fldChar w:fldCharType="begin"/>
      </w:r>
      <w:r>
        <w:instrText xml:space="preserve">HYPERLINK "https://login.consultant.ru/link/?req=doc&amp;base=LAW&amp;n=470713&amp;dst=3704" \o "https://login.consultant.ru/link/?req=doc&amp;base=LAW&amp;n=470713&amp;dst=3704"</w:instrText>
      </w:r>
      <w:r>
        <w:fldChar w:fldCharType="separate"/>
      </w:r>
      <w:r>
        <w:rPr>
          <w:szCs w:val="28"/>
        </w:rPr>
        <w:t xml:space="preserve">статьями 268</w:t>
      </w:r>
      <w:r>
        <w:rPr>
          <w:szCs w:val="28"/>
          <w:vertAlign w:val="superscript"/>
        </w:rPr>
        <w:t xml:space="preserve">1</w:t>
      </w:r>
      <w:r>
        <w:fldChar w:fldCharType="end"/>
      </w:r>
      <w:r>
        <w:rPr>
          <w:szCs w:val="28"/>
        </w:rPr>
        <w:t xml:space="preserve"> и </w:t>
      </w:r>
      <w:r>
        <w:fldChar w:fldCharType="begin"/>
      </w:r>
      <w:r>
        <w:instrText xml:space="preserve">HYPERLINK "https://login.consultant.ru/link/?req=doc&amp;base=LAW&amp;n=470713&amp;dst=4964" \o "https://login.consultant.ru/link/?req=doc&amp;base=LAW&amp;n=470713&amp;dst=4964"</w:instrText>
      </w:r>
      <w:r>
        <w:fldChar w:fldCharType="separate"/>
      </w:r>
      <w:r>
        <w:rPr>
          <w:szCs w:val="28"/>
        </w:rPr>
        <w:t xml:space="preserve">269</w:t>
      </w:r>
      <w:r>
        <w:rPr>
          <w:szCs w:val="28"/>
          <w:vertAlign w:val="superscript"/>
        </w:rPr>
        <w:t xml:space="preserve">2</w:t>
      </w:r>
      <w:r>
        <w:fldChar w:fldCharType="end"/>
      </w:r>
      <w:r>
        <w:rPr>
          <w:szCs w:val="28"/>
        </w:rPr>
        <w:t xml:space="preserve"> Бюджетного кодекса Российской Федерации.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5</w:t>
      </w:r>
      <w:r>
        <w:rPr>
          <w:szCs w:val="28"/>
        </w:rPr>
        <w:t xml:space="preserve">6</w:t>
      </w:r>
      <w:r>
        <w:rPr>
          <w:szCs w:val="28"/>
        </w:rPr>
        <w:t xml:space="preserve">. В случае нарушения получателем субсидии условий, установленных при пред</w:t>
      </w:r>
      <w:r>
        <w:rPr>
          <w:szCs w:val="28"/>
        </w:rPr>
        <w:t xml:space="preserve">оставлении субсидии, выявленных</w:t>
      </w:r>
      <w:r>
        <w:rPr>
          <w:szCs w:val="28"/>
        </w:rPr>
        <w:t xml:space="preserve"> в том числе по фактам проверок, проведенных Министерством и органами государственного финансового контроля</w:t>
      </w:r>
      <w:r>
        <w:rPr>
          <w:szCs w:val="28"/>
        </w:rPr>
        <w:t xml:space="preserve">,</w:t>
      </w:r>
      <w:r>
        <w:rPr>
          <w:szCs w:val="28"/>
        </w:rPr>
        <w:t xml:space="preserve"> Министерство в течение 10 рабочих дней с даты установления указанных фактов выставляет получателю субсидии требование о возврате предоставленной субсидии в бюджет Забайкальского края в полном объеме.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В случае если получателем субсидии не достигнуты значения результата, указанные в соглашении,  Министерство в течение 10 рабочих дней с даты установления указанных фактов выставляет получателю субсидии требование </w:t>
      </w:r>
      <w:r>
        <w:rPr>
          <w:szCs w:val="28"/>
        </w:rPr>
        <w:t xml:space="preserve">о возврате средств субсидии в бюджет Забайкальского края в объеме выявленных нарушений. </w:t>
      </w:r>
      <w:r>
        <w:rPr>
          <w:szCs w:val="28"/>
        </w:rPr>
        <w:t xml:space="preserve">При этом </w:t>
      </w:r>
      <w:r>
        <w:rPr>
          <w:szCs w:val="28"/>
        </w:rPr>
        <w:t xml:space="preserve">размер </w:t>
      </w:r>
      <w:r>
        <w:rPr>
          <w:szCs w:val="28"/>
        </w:rPr>
        <w:t xml:space="preserve">средств, подлежащих возврату (V</w:t>
      </w:r>
      <w:r>
        <w:rPr>
          <w:szCs w:val="28"/>
          <w:vertAlign w:val="subscript"/>
        </w:rPr>
        <w:t xml:space="preserve">возвр</w:t>
      </w:r>
      <w:r>
        <w:rPr>
          <w:szCs w:val="28"/>
        </w:rPr>
        <w:t xml:space="preserve">), рассчитывается по формуле: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741"/>
        <w:jc w:val="center"/>
        <w:rPr>
          <w:szCs w:val="28"/>
        </w:rPr>
      </w:pPr>
      <w:r>
        <w:rPr>
          <w:szCs w:val="28"/>
        </w:rPr>
        <w:t xml:space="preserve">V</w:t>
      </w:r>
      <w:r>
        <w:rPr>
          <w:szCs w:val="28"/>
          <w:vertAlign w:val="subscript"/>
        </w:rPr>
        <w:t xml:space="preserve">возвр</w:t>
      </w:r>
      <w:r>
        <w:rPr>
          <w:szCs w:val="28"/>
        </w:rPr>
        <w:t xml:space="preserve"> = V</w:t>
      </w:r>
      <w:r>
        <w:rPr>
          <w:szCs w:val="28"/>
          <w:vertAlign w:val="subscript"/>
        </w:rPr>
        <w:t xml:space="preserve">субс</w:t>
      </w:r>
      <w:r>
        <w:rPr>
          <w:szCs w:val="28"/>
        </w:rPr>
        <w:t xml:space="preserve"> x k, где: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V</w:t>
      </w:r>
      <w:r>
        <w:rPr>
          <w:szCs w:val="28"/>
          <w:vertAlign w:val="subscript"/>
        </w:rPr>
        <w:t xml:space="preserve">возвр</w:t>
      </w:r>
      <w:r>
        <w:rPr>
          <w:szCs w:val="28"/>
        </w:rPr>
        <w:t xml:space="preserve"> </w:t>
      </w:r>
      <w:r>
        <w:rPr>
          <w:szCs w:val="28"/>
        </w:rPr>
        <w:t xml:space="preserve">–</w:t>
      </w:r>
      <w:r>
        <w:rPr>
          <w:szCs w:val="28"/>
        </w:rPr>
        <w:t xml:space="preserve"> размер денежных средств, подлежащих возврату;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V</w:t>
      </w:r>
      <w:r>
        <w:rPr>
          <w:szCs w:val="28"/>
          <w:vertAlign w:val="subscript"/>
        </w:rPr>
        <w:t xml:space="preserve">субс</w:t>
      </w:r>
      <w:r>
        <w:rPr>
          <w:szCs w:val="28"/>
        </w:rPr>
        <w:t xml:space="preserve"> –</w:t>
      </w:r>
      <w:r>
        <w:rPr>
          <w:szCs w:val="28"/>
        </w:rPr>
        <w:t xml:space="preserve"> размер субсидии, предоставленной получателю из бюджета Забайкальского края;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k </w:t>
      </w:r>
      <w:r>
        <w:rPr>
          <w:szCs w:val="28"/>
        </w:rPr>
        <w:t xml:space="preserve">–</w:t>
      </w:r>
      <w:r>
        <w:rPr>
          <w:szCs w:val="28"/>
        </w:rPr>
        <w:t xml:space="preserve"> коэффициент возврата субсидии.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Коэффициент возврата субсидии (k) рассчитывается по формуле: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741"/>
        <w:jc w:val="center"/>
        <w:rPr>
          <w:szCs w:val="28"/>
        </w:rPr>
      </w:pPr>
      <w:r>
        <w:rPr>
          <w:position w:val="-32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17206" cy="585531"/>
                <wp:effectExtent l="0" t="0" r="0" b="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517206" cy="585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19.47pt;height:46.1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D</w:t>
      </w:r>
      <w:r>
        <w:rPr>
          <w:szCs w:val="28"/>
          <w:vertAlign w:val="subscript"/>
        </w:rPr>
        <w:t xml:space="preserve">i</w:t>
      </w:r>
      <w:r>
        <w:rPr>
          <w:szCs w:val="28"/>
        </w:rPr>
        <w:t xml:space="preserve"> </w:t>
      </w:r>
      <w:r>
        <w:rPr>
          <w:szCs w:val="28"/>
        </w:rPr>
        <w:t xml:space="preserve">–</w:t>
      </w:r>
      <w:r>
        <w:rPr>
          <w:szCs w:val="28"/>
        </w:rPr>
        <w:t xml:space="preserve"> индекс, отражающий уровень недостижения i-го показателя результата использования субсидии;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m </w:t>
      </w:r>
      <w:r>
        <w:rPr>
          <w:szCs w:val="28"/>
        </w:rPr>
        <w:t xml:space="preserve">–</w:t>
      </w:r>
      <w:r>
        <w:rPr>
          <w:szCs w:val="28"/>
        </w:rPr>
        <w:t xml:space="preserve"> количество результатов предоставления субсидии.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недостижения</w:t>
      </w:r>
      <w:r>
        <w:rPr>
          <w:szCs w:val="28"/>
        </w:rPr>
        <w:t xml:space="preserve">        i-го </w:t>
      </w:r>
      <w:r>
        <w:rPr>
          <w:szCs w:val="28"/>
        </w:rPr>
        <w:t xml:space="preserve">показателя результата использования субсидии.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Индекс, отражающий уровень недостижения i-го показателя результата использования субсидии (D</w:t>
      </w:r>
      <w:r>
        <w:rPr>
          <w:szCs w:val="28"/>
          <w:vertAlign w:val="subscript"/>
        </w:rPr>
        <w:t xml:space="preserve">i</w:t>
      </w:r>
      <w:r>
        <w:rPr>
          <w:szCs w:val="28"/>
        </w:rPr>
        <w:t xml:space="preserve">), определяется по формуле: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741"/>
        <w:jc w:val="center"/>
        <w:rPr>
          <w:szCs w:val="28"/>
        </w:rPr>
      </w:pPr>
      <w:r>
        <w:rPr>
          <w:szCs w:val="28"/>
        </w:rPr>
        <w:t xml:space="preserve">D</w:t>
      </w:r>
      <w:r>
        <w:rPr>
          <w:szCs w:val="28"/>
          <w:vertAlign w:val="subscript"/>
        </w:rPr>
        <w:t xml:space="preserve">i</w:t>
      </w:r>
      <w:r>
        <w:rPr>
          <w:szCs w:val="28"/>
        </w:rPr>
        <w:t xml:space="preserve"> = 1 - T</w:t>
      </w:r>
      <w:r>
        <w:rPr>
          <w:szCs w:val="28"/>
          <w:vertAlign w:val="subscript"/>
        </w:rPr>
        <w:t xml:space="preserve">i</w:t>
      </w:r>
      <w:r>
        <w:rPr>
          <w:szCs w:val="28"/>
        </w:rPr>
        <w:t xml:space="preserve"> / S</w:t>
      </w:r>
      <w:r>
        <w:rPr>
          <w:szCs w:val="28"/>
          <w:vertAlign w:val="subscript"/>
        </w:rPr>
        <w:t xml:space="preserve">i,</w:t>
      </w:r>
      <w:r>
        <w:rPr>
          <w:szCs w:val="28"/>
        </w:rPr>
        <w:t xml:space="preserve"> где: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T</w:t>
      </w:r>
      <w:r>
        <w:rPr>
          <w:szCs w:val="28"/>
          <w:vertAlign w:val="subscript"/>
        </w:rPr>
        <w:t xml:space="preserve">i</w:t>
      </w:r>
      <w:r>
        <w:rPr>
          <w:szCs w:val="28"/>
        </w:rPr>
        <w:t xml:space="preserve"> </w:t>
      </w:r>
      <w:r>
        <w:rPr>
          <w:szCs w:val="28"/>
        </w:rPr>
        <w:t xml:space="preserve">–</w:t>
      </w:r>
      <w:r>
        <w:rPr>
          <w:szCs w:val="28"/>
        </w:rPr>
        <w:t xml:space="preserve"> фактически достигнутое значение i-го показателя результата использования субсидии;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S</w:t>
      </w:r>
      <w:r>
        <w:rPr>
          <w:szCs w:val="28"/>
          <w:vertAlign w:val="subscript"/>
        </w:rPr>
        <w:t xml:space="preserve">i</w:t>
      </w:r>
      <w:r>
        <w:rPr>
          <w:szCs w:val="28"/>
        </w:rPr>
        <w:t xml:space="preserve"> –</w:t>
      </w:r>
      <w:r>
        <w:rPr>
          <w:szCs w:val="28"/>
        </w:rPr>
        <w:t xml:space="preserve"> плановое значение i-го показателя результата использования субсидии, установленного Соглашением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57</w:t>
      </w:r>
      <w:r>
        <w:rPr>
          <w:szCs w:val="28"/>
        </w:rPr>
        <w:t xml:space="preserve">. </w:t>
      </w:r>
      <w:r>
        <w:rPr>
          <w:szCs w:val="28"/>
        </w:rPr>
        <w:t xml:space="preserve">Получатель субсидии в течение 25 рабочих дней с даты получения требования о возврате предоставленной субсидии перечисляет указанные </w:t>
        <w:br w:type="textWrapping" w:clear="all"/>
        <w:t xml:space="preserve">в нем средства на счет Министерства.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5</w:t>
      </w:r>
      <w:r>
        <w:rPr>
          <w:szCs w:val="28"/>
        </w:rPr>
        <w:t xml:space="preserve">8</w:t>
      </w:r>
      <w:r>
        <w:rPr>
          <w:szCs w:val="28"/>
        </w:rPr>
        <w:t xml:space="preserve">. В случае неперечисления получателем субсидии средств, указанных в требовании о возврате предоставленной субсидии, Министерство взыскивает субсидию в судебном порядке в соответствии </w:t>
        <w:br w:type="textWrapping" w:clear="all"/>
        <w:t xml:space="preserve">с действующим законодательством Российской Федерации. 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5</w:t>
      </w:r>
      <w:r>
        <w:rPr>
          <w:szCs w:val="28"/>
        </w:rPr>
        <w:t xml:space="preserve">9</w:t>
      </w:r>
      <w:r>
        <w:rPr>
          <w:szCs w:val="28"/>
        </w:rPr>
        <w:t xml:space="preserve">. За каждый факт непредставления, несвоевременного представления или представления в неполном объеме или в искаженном виде получателем субсидии отчетности, предусмотренной </w:t>
      </w:r>
      <w:r>
        <w:rPr>
          <w:szCs w:val="28"/>
        </w:rPr>
        <w:t xml:space="preserve">настоящим Порядком</w:t>
      </w:r>
      <w:r>
        <w:rPr>
          <w:szCs w:val="28"/>
        </w:rPr>
        <w:t xml:space="preserve">, получатель субсидии несет ответственность в соответствии с действующим законодательством Российской Федерации.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60</w:t>
      </w:r>
      <w:r>
        <w:rPr>
          <w:szCs w:val="28"/>
        </w:rPr>
        <w:t xml:space="preserve">. Получатель субсидии несет ответственность за достоверность информации и документов, представляемых им в Министерство для получения </w:t>
      </w:r>
      <w:r>
        <w:rPr>
          <w:szCs w:val="28"/>
        </w:rPr>
        <w:t xml:space="preserve">су</w:t>
      </w:r>
      <w:r>
        <w:rPr>
          <w:szCs w:val="28"/>
        </w:rPr>
        <w:t xml:space="preserve">бсидии, а также за целевое использование предоставленной </w:t>
      </w:r>
      <w:r>
        <w:rPr>
          <w:szCs w:val="28"/>
        </w:rPr>
        <w:t xml:space="preserve">су</w:t>
      </w:r>
      <w:r>
        <w:rPr>
          <w:szCs w:val="28"/>
        </w:rPr>
        <w:t xml:space="preserve">бсидии в соответствии с действующим законодательством Российской Федерации.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61</w:t>
      </w:r>
      <w:r>
        <w:rPr>
          <w:szCs w:val="28"/>
        </w:rPr>
        <w:t xml:space="preserve">. Министерство несет ответственность за осуществление расходов бюджета Забайкальского края, источником финансового обеспечения которых являются субсидии, в соответствии с действующим законодательством.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62</w:t>
      </w:r>
      <w:r>
        <w:rPr>
          <w:szCs w:val="28"/>
        </w:rPr>
        <w:t xml:space="preserve">. Министерство: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1) ежеквартально не позднее 30-го числа месяца, следующего за кварталом, проводит: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а) </w:t>
      </w:r>
      <w:r>
        <w:rPr>
          <w:color w:val="000000"/>
          <w:szCs w:val="28"/>
        </w:rPr>
        <w:t xml:space="preserve">мониторинг достижения результата</w:t>
      </w:r>
      <w:r>
        <w:rPr>
          <w:color w:val="ff0000"/>
          <w:szCs w:val="28"/>
        </w:rPr>
        <w:t xml:space="preserve"> </w:t>
      </w:r>
      <w:r>
        <w:rPr>
          <w:color w:val="000000"/>
          <w:szCs w:val="28"/>
        </w:rPr>
        <w:t xml:space="preserve">предоставления субсидии исходя из достижения значени</w:t>
      </w:r>
      <w:r>
        <w:rPr>
          <w:color w:val="000000"/>
          <w:szCs w:val="28"/>
        </w:rPr>
        <w:t xml:space="preserve">я</w:t>
      </w:r>
      <w:r>
        <w:rPr>
          <w:color w:val="000000"/>
          <w:szCs w:val="28"/>
        </w:rPr>
        <w:t xml:space="preserve"> результат</w:t>
      </w:r>
      <w:r>
        <w:rPr>
          <w:color w:val="000000"/>
          <w:szCs w:val="28"/>
        </w:rPr>
        <w:t xml:space="preserve">а</w:t>
      </w:r>
      <w:r>
        <w:rPr>
          <w:color w:val="000000"/>
          <w:szCs w:val="28"/>
        </w:rPr>
        <w:t xml:space="preserve"> предоставления субсидии, определенн</w:t>
      </w:r>
      <w:r>
        <w:rPr>
          <w:color w:val="000000"/>
          <w:szCs w:val="28"/>
        </w:rPr>
        <w:t xml:space="preserve">ого</w:t>
      </w:r>
      <w:r>
        <w:rPr>
          <w:color w:val="000000"/>
          <w:szCs w:val="28"/>
        </w:rPr>
        <w:t xml:space="preserve"> Соглашением;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б) оценку достижения результат</w:t>
      </w:r>
      <w:r>
        <w:rPr>
          <w:color w:val="000000"/>
          <w:szCs w:val="28"/>
        </w:rPr>
        <w:t xml:space="preserve">а</w:t>
      </w:r>
      <w:r>
        <w:rPr>
          <w:color w:val="ff0000"/>
          <w:szCs w:val="28"/>
        </w:rPr>
        <w:t xml:space="preserve"> </w:t>
      </w:r>
      <w:r>
        <w:rPr>
          <w:color w:val="000000"/>
          <w:szCs w:val="28"/>
        </w:rPr>
        <w:t xml:space="preserve">предоставления субсидии на основании отчетов, представленных</w:t>
      </w:r>
      <w:r>
        <w:rPr>
          <w:szCs w:val="28"/>
        </w:rPr>
        <w:t xml:space="preserve"> получателем субсидии, эффективности использования средств субсидии;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2) в срок до 15 апреля года</w:t>
      </w:r>
      <w:r>
        <w:rPr>
          <w:szCs w:val="28"/>
        </w:rPr>
        <w:t xml:space="preserve">, следующего за годом предоставления субсидии,</w:t>
      </w:r>
      <w:r>
        <w:rPr>
          <w:szCs w:val="28"/>
        </w:rPr>
        <w:t xml:space="preserve"> представляет в Министерство финансов Забайкальского края отчет о достижении значе</w:t>
      </w:r>
      <w:r>
        <w:rPr>
          <w:szCs w:val="28"/>
        </w:rPr>
        <w:t xml:space="preserve">ний </w:t>
      </w:r>
      <w:r>
        <w:rPr>
          <w:color w:val="000000"/>
          <w:szCs w:val="28"/>
        </w:rPr>
        <w:t xml:space="preserve">результат</w:t>
      </w:r>
      <w:r>
        <w:rPr>
          <w:color w:val="000000"/>
          <w:szCs w:val="28"/>
        </w:rPr>
        <w:t xml:space="preserve">а</w:t>
      </w:r>
      <w:r>
        <w:rPr>
          <w:szCs w:val="28"/>
        </w:rPr>
        <w:t xml:space="preserve"> предоставления с</w:t>
      </w:r>
      <w:r>
        <w:rPr>
          <w:szCs w:val="28"/>
        </w:rPr>
        <w:t xml:space="preserve">убсидии за отчетный финансовый год.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3</w:t>
      </w:r>
      <w:r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 xml:space="preserve">По истечени</w:t>
      </w:r>
      <w:r>
        <w:rPr>
          <w:color w:val="000000"/>
          <w:szCs w:val="28"/>
        </w:rPr>
        <w:t xml:space="preserve">и</w:t>
      </w:r>
      <w:r>
        <w:rPr>
          <w:color w:val="000000"/>
          <w:szCs w:val="28"/>
        </w:rPr>
        <w:t xml:space="preserve"> отчетного финансового года в</w:t>
      </w:r>
      <w:r>
        <w:rPr>
          <w:color w:val="000000"/>
          <w:szCs w:val="28"/>
        </w:rPr>
        <w:t xml:space="preserve"> случае образования неиспользованного остатка субсиди</w:t>
      </w:r>
      <w:r>
        <w:rPr>
          <w:color w:val="000000"/>
          <w:szCs w:val="28"/>
        </w:rPr>
        <w:t xml:space="preserve">и</w:t>
      </w:r>
      <w:r>
        <w:rPr>
          <w:color w:val="000000"/>
          <w:szCs w:val="28"/>
        </w:rPr>
        <w:t xml:space="preserve"> получатели субсиди</w:t>
      </w:r>
      <w:r>
        <w:rPr>
          <w:color w:val="000000"/>
          <w:szCs w:val="28"/>
        </w:rPr>
        <w:t xml:space="preserve">и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в течение </w:t>
      </w:r>
      <w:r>
        <w:rPr>
          <w:color w:val="000000"/>
          <w:szCs w:val="28"/>
        </w:rPr>
        <w:br w:type="textWrapping" w:clear="all"/>
      </w:r>
      <w:r>
        <w:rPr>
          <w:color w:val="000000"/>
          <w:szCs w:val="28"/>
        </w:rPr>
        <w:t xml:space="preserve">1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рабочих дней </w:t>
      </w:r>
      <w:r>
        <w:rPr>
          <w:color w:val="000000"/>
          <w:szCs w:val="28"/>
        </w:rPr>
        <w:t xml:space="preserve">возвращают остатки субсиди</w:t>
      </w:r>
      <w:r>
        <w:rPr>
          <w:color w:val="000000"/>
          <w:szCs w:val="28"/>
        </w:rPr>
        <w:t xml:space="preserve">и</w:t>
      </w:r>
      <w:r>
        <w:rPr>
          <w:color w:val="000000"/>
          <w:szCs w:val="28"/>
        </w:rPr>
        <w:t xml:space="preserve"> в бюджет Забайкальского края.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741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случае невозврата не</w:t>
      </w:r>
      <w:r>
        <w:rPr>
          <w:color w:val="000000"/>
          <w:szCs w:val="28"/>
        </w:rPr>
        <w:t xml:space="preserve">использованного остатка с</w:t>
      </w:r>
      <w:r>
        <w:rPr>
          <w:color w:val="000000"/>
          <w:szCs w:val="28"/>
        </w:rPr>
        <w:t xml:space="preserve">убсидии </w:t>
        <w:br w:type="textWrapping" w:clear="all"/>
        <w:t xml:space="preserve">в установленный срок Министерство в течение 10 рабочих дней направляет получателю </w:t>
      </w:r>
      <w:r>
        <w:rPr>
          <w:color w:val="000000"/>
          <w:szCs w:val="28"/>
        </w:rPr>
        <w:t xml:space="preserve">с</w:t>
      </w:r>
      <w:r>
        <w:rPr>
          <w:color w:val="000000"/>
          <w:szCs w:val="28"/>
        </w:rPr>
        <w:t xml:space="preserve">убсидии требование о его возврате.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  <w:t xml:space="preserve">6</w:t>
      </w:r>
      <w:r>
        <w:rPr>
          <w:szCs w:val="28"/>
        </w:rPr>
        <w:t xml:space="preserve">4</w:t>
      </w:r>
      <w:r>
        <w:rPr>
          <w:szCs w:val="28"/>
        </w:rPr>
        <w:t xml:space="preserve">. В случае невозврата неиспользованных остатков средств субсиди</w:t>
      </w:r>
      <w:r>
        <w:rPr>
          <w:szCs w:val="28"/>
        </w:rPr>
        <w:t xml:space="preserve">и</w:t>
      </w:r>
      <w:r>
        <w:rPr>
          <w:szCs w:val="28"/>
        </w:rPr>
        <w:t xml:space="preserve"> взыскание субсиди</w:t>
      </w:r>
      <w:r>
        <w:rPr>
          <w:szCs w:val="28"/>
        </w:rPr>
        <w:t xml:space="preserve">и</w:t>
      </w:r>
      <w:r>
        <w:rPr>
          <w:szCs w:val="28"/>
        </w:rPr>
        <w:t xml:space="preserve"> осуществляется Министерством в судебном порядке.</w:t>
      </w:r>
      <w:r>
        <w:rPr>
          <w:szCs w:val="28"/>
        </w:rPr>
      </w:r>
      <w:r>
        <w:rPr>
          <w:szCs w:val="28"/>
        </w:rPr>
      </w:r>
    </w:p>
    <w:p>
      <w:pPr>
        <w:pStyle w:val="74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741"/>
        <w:jc w:val="center"/>
        <w:rPr>
          <w:szCs w:val="28"/>
        </w:rPr>
      </w:pPr>
      <w:r>
        <w:rPr>
          <w:szCs w:val="28"/>
        </w:rPr>
        <w:t xml:space="preserve">________________</w:t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9" w:h="16834" w:orient="portrait"/>
      <w:pgMar w:top="1134" w:right="567" w:bottom="1134" w:left="1985" w:header="720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4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rPr>
        <w:rStyle w:val="929"/>
      </w:rPr>
      <w:framePr w:wrap="around" w:vAnchor="text" w:hAnchor="margin" w:xAlign="center" w:y="1"/>
    </w:pPr>
    <w:r>
      <w:rPr>
        <w:rStyle w:val="929"/>
      </w:rPr>
      <w:fldChar w:fldCharType="begin"/>
    </w:r>
    <w:r>
      <w:rPr>
        <w:rStyle w:val="929"/>
      </w:rPr>
      <w:instrText xml:space="preserve">PAGE  </w:instrText>
    </w:r>
    <w:r>
      <w:rPr>
        <w:rStyle w:val="929"/>
      </w:rPr>
      <w:fldChar w:fldCharType="end"/>
    </w:r>
    <w:r>
      <w:rPr>
        <w:rStyle w:val="929"/>
      </w:rPr>
    </w:r>
    <w:r>
      <w:rPr>
        <w:rStyle w:val="929"/>
      </w:rPr>
    </w:r>
  </w:p>
  <w:p>
    <w:pPr>
      <w:pStyle w:val="92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0" w:firstLine="709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ind w:left="1110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multiLevelType w:val="hybridMultilevel"/>
    <w:lvl w:ilvl="0">
      <w:start w:val="11"/>
      <w:numFmt w:val="decimal"/>
      <w:isLgl w:val="false"/>
      <w:suff w:val="tab"/>
      <w:lvlText w:val="%1)"/>
      <w:lvlJc w:val="left"/>
      <w:pPr>
        <w:ind w:left="1819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49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56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4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1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8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5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2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0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7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741"/>
    <w:next w:val="741"/>
    <w:link w:val="7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7">
    <w:name w:val="Heading 2"/>
    <w:basedOn w:val="741"/>
    <w:next w:val="741"/>
    <w:link w:val="7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8">
    <w:name w:val="Heading 3"/>
    <w:basedOn w:val="741"/>
    <w:next w:val="741"/>
    <w:link w:val="7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9">
    <w:name w:val="Heading 4"/>
    <w:basedOn w:val="741"/>
    <w:next w:val="741"/>
    <w:link w:val="7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741"/>
    <w:next w:val="741"/>
    <w:link w:val="7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741"/>
    <w:next w:val="741"/>
    <w:link w:val="7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741"/>
    <w:next w:val="741"/>
    <w:link w:val="7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741"/>
    <w:next w:val="741"/>
    <w:link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741"/>
    <w:next w:val="741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741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741"/>
    <w:next w:val="741"/>
    <w:link w:val="76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18">
    <w:name w:val="Subtitle"/>
    <w:basedOn w:val="741"/>
    <w:next w:val="741"/>
    <w:link w:val="763"/>
    <w:uiPriority w:val="11"/>
    <w:qFormat/>
    <w:pPr>
      <w:spacing w:before="200" w:after="200"/>
    </w:pPr>
    <w:rPr>
      <w:sz w:val="24"/>
      <w:szCs w:val="24"/>
    </w:rPr>
  </w:style>
  <w:style w:type="paragraph" w:styleId="719">
    <w:name w:val="Quote"/>
    <w:basedOn w:val="741"/>
    <w:next w:val="741"/>
    <w:link w:val="764"/>
    <w:uiPriority w:val="29"/>
    <w:qFormat/>
    <w:pPr>
      <w:ind w:left="720" w:right="720"/>
    </w:pPr>
    <w:rPr>
      <w:i/>
    </w:rPr>
  </w:style>
  <w:style w:type="paragraph" w:styleId="720">
    <w:name w:val="Intense Quote"/>
    <w:basedOn w:val="741"/>
    <w:next w:val="741"/>
    <w:link w:val="7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21">
    <w:name w:val="Header"/>
    <w:basedOn w:val="741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22">
    <w:name w:val="Footer"/>
    <w:basedOn w:val="741"/>
    <w:link w:val="7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23">
    <w:name w:val="Caption"/>
    <w:basedOn w:val="741"/>
    <w:next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25">
    <w:name w:val="Hyperlink"/>
    <w:uiPriority w:val="99"/>
    <w:unhideWhenUsed/>
    <w:rPr>
      <w:color w:val="0000ff" w:themeColor="hyperlink"/>
      <w:u w:val="single"/>
    </w:rPr>
  </w:style>
  <w:style w:type="paragraph" w:styleId="726">
    <w:name w:val="footnote text"/>
    <w:basedOn w:val="741"/>
    <w:link w:val="913"/>
    <w:uiPriority w:val="99"/>
    <w:semiHidden/>
    <w:unhideWhenUsed/>
    <w:pPr>
      <w:spacing w:after="40" w:line="240" w:lineRule="auto"/>
    </w:pPr>
    <w:rPr>
      <w:sz w:val="18"/>
    </w:rPr>
  </w:style>
  <w:style w:type="character" w:styleId="727">
    <w:name w:val="footnote reference"/>
    <w:uiPriority w:val="99"/>
    <w:unhideWhenUsed/>
    <w:rPr>
      <w:vertAlign w:val="superscript"/>
    </w:rPr>
  </w:style>
  <w:style w:type="paragraph" w:styleId="728">
    <w:name w:val="endnote text"/>
    <w:basedOn w:val="741"/>
    <w:link w:val="914"/>
    <w:uiPriority w:val="99"/>
    <w:semiHidden/>
    <w:unhideWhenUsed/>
    <w:pPr>
      <w:spacing w:after="0" w:line="240" w:lineRule="auto"/>
    </w:pPr>
    <w:rPr>
      <w:sz w:val="20"/>
    </w:rPr>
  </w:style>
  <w:style w:type="character" w:styleId="729">
    <w:name w:val="endnote reference"/>
    <w:uiPriority w:val="99"/>
    <w:semiHidden/>
    <w:unhideWhenUsed/>
    <w:rPr>
      <w:vertAlign w:val="superscript"/>
    </w:rPr>
  </w:style>
  <w:style w:type="paragraph" w:styleId="730">
    <w:name w:val="toc 1"/>
    <w:basedOn w:val="741"/>
    <w:next w:val="741"/>
    <w:uiPriority w:val="39"/>
    <w:unhideWhenUsed/>
    <w:pPr>
      <w:ind w:left="0" w:right="0" w:firstLine="0"/>
      <w:spacing w:after="57"/>
    </w:pPr>
  </w:style>
  <w:style w:type="paragraph" w:styleId="731">
    <w:name w:val="toc 2"/>
    <w:basedOn w:val="741"/>
    <w:next w:val="741"/>
    <w:uiPriority w:val="39"/>
    <w:unhideWhenUsed/>
    <w:pPr>
      <w:ind w:left="283" w:right="0" w:firstLine="0"/>
      <w:spacing w:after="57"/>
    </w:pPr>
  </w:style>
  <w:style w:type="paragraph" w:styleId="732">
    <w:name w:val="toc 3"/>
    <w:basedOn w:val="741"/>
    <w:next w:val="741"/>
    <w:uiPriority w:val="39"/>
    <w:unhideWhenUsed/>
    <w:pPr>
      <w:ind w:left="567" w:right="0" w:firstLine="0"/>
      <w:spacing w:after="57"/>
    </w:pPr>
  </w:style>
  <w:style w:type="paragraph" w:styleId="733">
    <w:name w:val="toc 4"/>
    <w:basedOn w:val="741"/>
    <w:next w:val="741"/>
    <w:uiPriority w:val="39"/>
    <w:unhideWhenUsed/>
    <w:pPr>
      <w:ind w:left="850" w:right="0" w:firstLine="0"/>
      <w:spacing w:after="57"/>
    </w:pPr>
  </w:style>
  <w:style w:type="paragraph" w:styleId="734">
    <w:name w:val="toc 5"/>
    <w:basedOn w:val="741"/>
    <w:next w:val="741"/>
    <w:uiPriority w:val="39"/>
    <w:unhideWhenUsed/>
    <w:pPr>
      <w:ind w:left="1134" w:right="0" w:firstLine="0"/>
      <w:spacing w:after="57"/>
    </w:pPr>
  </w:style>
  <w:style w:type="paragraph" w:styleId="735">
    <w:name w:val="toc 6"/>
    <w:basedOn w:val="741"/>
    <w:next w:val="741"/>
    <w:uiPriority w:val="39"/>
    <w:unhideWhenUsed/>
    <w:pPr>
      <w:ind w:left="1417" w:right="0" w:firstLine="0"/>
      <w:spacing w:after="57"/>
    </w:pPr>
  </w:style>
  <w:style w:type="paragraph" w:styleId="736">
    <w:name w:val="toc 7"/>
    <w:basedOn w:val="741"/>
    <w:next w:val="741"/>
    <w:uiPriority w:val="39"/>
    <w:unhideWhenUsed/>
    <w:pPr>
      <w:ind w:left="1701" w:right="0" w:firstLine="0"/>
      <w:spacing w:after="57"/>
    </w:pPr>
  </w:style>
  <w:style w:type="paragraph" w:styleId="737">
    <w:name w:val="toc 8"/>
    <w:basedOn w:val="741"/>
    <w:next w:val="741"/>
    <w:uiPriority w:val="39"/>
    <w:unhideWhenUsed/>
    <w:pPr>
      <w:ind w:left="1984" w:right="0" w:firstLine="0"/>
      <w:spacing w:after="57"/>
    </w:pPr>
  </w:style>
  <w:style w:type="paragraph" w:styleId="738">
    <w:name w:val="toc 9"/>
    <w:basedOn w:val="741"/>
    <w:next w:val="741"/>
    <w:uiPriority w:val="39"/>
    <w:unhideWhenUsed/>
    <w:pPr>
      <w:ind w:left="2268" w:right="0" w:firstLine="0"/>
      <w:spacing w:after="57"/>
    </w:pPr>
  </w:style>
  <w:style w:type="paragraph" w:styleId="739">
    <w:name w:val="TOC Heading"/>
    <w:uiPriority w:val="39"/>
    <w:unhideWhenUsed/>
  </w:style>
  <w:style w:type="paragraph" w:styleId="740">
    <w:name w:val="table of figures"/>
    <w:basedOn w:val="741"/>
    <w:next w:val="741"/>
    <w:uiPriority w:val="99"/>
    <w:unhideWhenUsed/>
    <w:pPr>
      <w:spacing w:after="0" w:afterAutospacing="0"/>
    </w:pPr>
  </w:style>
  <w:style w:type="paragraph" w:styleId="741" w:default="1">
    <w:name w:val="Normal"/>
    <w:next w:val="741"/>
    <w:link w:val="741"/>
    <w:qFormat/>
    <w:rPr>
      <w:sz w:val="28"/>
      <w:szCs w:val="24"/>
      <w:lang w:val="ru-RU" w:eastAsia="ru-RU" w:bidi="ar-SA"/>
    </w:rPr>
  </w:style>
  <w:style w:type="paragraph" w:styleId="742">
    <w:name w:val="Заголовок 1"/>
    <w:basedOn w:val="741"/>
    <w:next w:val="741"/>
    <w:link w:val="926"/>
    <w:uiPriority w:val="99"/>
    <w:qFormat/>
    <w:pPr>
      <w:jc w:val="center"/>
      <w:spacing w:before="108" w:after="108"/>
      <w:outlineLvl w:val="0"/>
    </w:pPr>
    <w:rPr>
      <w:rFonts w:ascii="Arial" w:hAnsi="Arial"/>
      <w:b/>
      <w:bCs/>
      <w:color w:val="26282f"/>
      <w:sz w:val="24"/>
      <w:lang w:val="en-US" w:eastAsia="en-US"/>
    </w:rPr>
  </w:style>
  <w:style w:type="paragraph" w:styleId="743">
    <w:name w:val="Заголовок 2"/>
    <w:basedOn w:val="741"/>
    <w:next w:val="741"/>
    <w:link w:val="7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  <w:szCs w:val="20"/>
      <w:lang w:val="en-US" w:eastAsia="en-US"/>
    </w:rPr>
  </w:style>
  <w:style w:type="paragraph" w:styleId="744">
    <w:name w:val="Заголовок 3"/>
    <w:basedOn w:val="741"/>
    <w:next w:val="741"/>
    <w:link w:val="7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  <w:lang w:val="en-US" w:eastAsia="en-US"/>
    </w:rPr>
  </w:style>
  <w:style w:type="paragraph" w:styleId="745">
    <w:name w:val="Заголовок 4"/>
    <w:basedOn w:val="741"/>
    <w:next w:val="741"/>
    <w:link w:val="7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  <w:lang w:val="en-US" w:eastAsia="en-US"/>
    </w:rPr>
  </w:style>
  <w:style w:type="paragraph" w:styleId="746">
    <w:name w:val="Заголовок 5"/>
    <w:basedOn w:val="741"/>
    <w:next w:val="741"/>
    <w:link w:val="7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lang w:val="en-US" w:eastAsia="en-US"/>
    </w:rPr>
  </w:style>
  <w:style w:type="paragraph" w:styleId="747">
    <w:name w:val="Заголовок 6"/>
    <w:basedOn w:val="741"/>
    <w:next w:val="741"/>
    <w:link w:val="7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  <w:lang w:val="en-US" w:eastAsia="en-US"/>
    </w:rPr>
  </w:style>
  <w:style w:type="paragraph" w:styleId="748">
    <w:name w:val="Заголовок 7"/>
    <w:basedOn w:val="741"/>
    <w:next w:val="741"/>
    <w:link w:val="7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  <w:lang w:val="en-US" w:eastAsia="en-US"/>
    </w:rPr>
  </w:style>
  <w:style w:type="paragraph" w:styleId="749">
    <w:name w:val="Заголовок 8"/>
    <w:basedOn w:val="741"/>
    <w:next w:val="741"/>
    <w:link w:val="7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  <w:lang w:val="en-US" w:eastAsia="en-US"/>
    </w:rPr>
  </w:style>
  <w:style w:type="paragraph" w:styleId="750">
    <w:name w:val="Заголовок 9"/>
    <w:basedOn w:val="741"/>
    <w:next w:val="741"/>
    <w:link w:val="7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  <w:lang w:val="en-US" w:eastAsia="en-US"/>
    </w:rPr>
  </w:style>
  <w:style w:type="character" w:styleId="751">
    <w:name w:val="Основной шрифт абзаца"/>
    <w:next w:val="751"/>
    <w:link w:val="741"/>
    <w:uiPriority w:val="1"/>
    <w:unhideWhenUsed/>
  </w:style>
  <w:style w:type="table" w:styleId="752">
    <w:name w:val="Обычная таблица"/>
    <w:next w:val="752"/>
    <w:link w:val="741"/>
    <w:uiPriority w:val="99"/>
    <w:semiHidden/>
    <w:unhideWhenUsed/>
    <w:qFormat/>
    <w:tblPr/>
  </w:style>
  <w:style w:type="numbering" w:styleId="753">
    <w:name w:val="Нет списка"/>
    <w:next w:val="753"/>
    <w:link w:val="741"/>
    <w:uiPriority w:val="99"/>
    <w:semiHidden/>
    <w:unhideWhenUsed/>
  </w:style>
  <w:style w:type="character" w:styleId="754">
    <w:name w:val="Heading 2 Char"/>
    <w:next w:val="754"/>
    <w:link w:val="741"/>
    <w:uiPriority w:val="9"/>
    <w:rPr>
      <w:rFonts w:ascii="Arial" w:hAnsi="Arial" w:eastAsia="Arial" w:cs="Arial"/>
      <w:sz w:val="34"/>
    </w:rPr>
  </w:style>
  <w:style w:type="character" w:styleId="755">
    <w:name w:val="Heading 3 Char"/>
    <w:next w:val="755"/>
    <w:link w:val="741"/>
    <w:uiPriority w:val="9"/>
    <w:rPr>
      <w:rFonts w:ascii="Arial" w:hAnsi="Arial" w:eastAsia="Arial" w:cs="Arial"/>
      <w:sz w:val="30"/>
      <w:szCs w:val="30"/>
    </w:rPr>
  </w:style>
  <w:style w:type="character" w:styleId="756">
    <w:name w:val="Heading 4 Char"/>
    <w:next w:val="756"/>
    <w:link w:val="741"/>
    <w:uiPriority w:val="9"/>
    <w:rPr>
      <w:rFonts w:ascii="Arial" w:hAnsi="Arial" w:eastAsia="Arial" w:cs="Arial"/>
      <w:b/>
      <w:bCs/>
      <w:sz w:val="26"/>
      <w:szCs w:val="26"/>
    </w:rPr>
  </w:style>
  <w:style w:type="character" w:styleId="757">
    <w:name w:val="Heading 5 Char"/>
    <w:next w:val="757"/>
    <w:link w:val="741"/>
    <w:uiPriority w:val="9"/>
    <w:rPr>
      <w:rFonts w:ascii="Arial" w:hAnsi="Arial" w:eastAsia="Arial" w:cs="Arial"/>
      <w:b/>
      <w:bCs/>
      <w:sz w:val="24"/>
      <w:szCs w:val="24"/>
    </w:rPr>
  </w:style>
  <w:style w:type="character" w:styleId="758">
    <w:name w:val="Heading 6 Char"/>
    <w:next w:val="758"/>
    <w:link w:val="741"/>
    <w:uiPriority w:val="9"/>
    <w:rPr>
      <w:rFonts w:ascii="Arial" w:hAnsi="Arial" w:eastAsia="Arial" w:cs="Arial"/>
      <w:b/>
      <w:bCs/>
      <w:sz w:val="22"/>
      <w:szCs w:val="22"/>
    </w:rPr>
  </w:style>
  <w:style w:type="character" w:styleId="759">
    <w:name w:val="Heading 7 Char"/>
    <w:next w:val="759"/>
    <w:link w:val="7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0">
    <w:name w:val="Heading 8 Char"/>
    <w:next w:val="760"/>
    <w:link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61">
    <w:name w:val="Heading 9 Char"/>
    <w:next w:val="761"/>
    <w:link w:val="741"/>
    <w:uiPriority w:val="9"/>
    <w:rPr>
      <w:rFonts w:ascii="Arial" w:hAnsi="Arial" w:eastAsia="Arial" w:cs="Arial"/>
      <w:i/>
      <w:iCs/>
      <w:sz w:val="21"/>
      <w:szCs w:val="21"/>
    </w:rPr>
  </w:style>
  <w:style w:type="character" w:styleId="762">
    <w:name w:val="Title Char"/>
    <w:next w:val="762"/>
    <w:link w:val="741"/>
    <w:uiPriority w:val="10"/>
    <w:rPr>
      <w:sz w:val="48"/>
      <w:szCs w:val="48"/>
    </w:rPr>
  </w:style>
  <w:style w:type="character" w:styleId="763">
    <w:name w:val="Subtitle Char"/>
    <w:next w:val="763"/>
    <w:link w:val="741"/>
    <w:uiPriority w:val="11"/>
    <w:rPr>
      <w:sz w:val="24"/>
      <w:szCs w:val="24"/>
    </w:rPr>
  </w:style>
  <w:style w:type="character" w:styleId="764">
    <w:name w:val="Quote Char"/>
    <w:next w:val="764"/>
    <w:link w:val="741"/>
    <w:uiPriority w:val="29"/>
    <w:rPr>
      <w:i/>
    </w:rPr>
  </w:style>
  <w:style w:type="character" w:styleId="765">
    <w:name w:val="Intense Quote Char"/>
    <w:next w:val="765"/>
    <w:link w:val="741"/>
    <w:uiPriority w:val="30"/>
    <w:rPr>
      <w:i/>
    </w:rPr>
  </w:style>
  <w:style w:type="character" w:styleId="766">
    <w:name w:val="Heading 1 Char"/>
    <w:next w:val="766"/>
    <w:link w:val="741"/>
    <w:uiPriority w:val="9"/>
    <w:rPr>
      <w:rFonts w:ascii="Arial" w:hAnsi="Arial" w:eastAsia="Arial" w:cs="Arial"/>
      <w:sz w:val="40"/>
      <w:szCs w:val="40"/>
    </w:rPr>
  </w:style>
  <w:style w:type="character" w:styleId="767">
    <w:name w:val="Заголовок 2 Знак"/>
    <w:next w:val="767"/>
    <w:link w:val="743"/>
    <w:uiPriority w:val="9"/>
    <w:rPr>
      <w:rFonts w:ascii="Arial" w:hAnsi="Arial" w:eastAsia="Arial" w:cs="Arial"/>
      <w:sz w:val="34"/>
    </w:rPr>
  </w:style>
  <w:style w:type="character" w:styleId="768">
    <w:name w:val="Заголовок 3 Знак"/>
    <w:next w:val="768"/>
    <w:link w:val="744"/>
    <w:uiPriority w:val="9"/>
    <w:rPr>
      <w:rFonts w:ascii="Arial" w:hAnsi="Arial" w:eastAsia="Arial" w:cs="Arial"/>
      <w:sz w:val="30"/>
      <w:szCs w:val="30"/>
    </w:rPr>
  </w:style>
  <w:style w:type="character" w:styleId="769">
    <w:name w:val="Заголовок 4 Знак"/>
    <w:next w:val="769"/>
    <w:link w:val="745"/>
    <w:uiPriority w:val="9"/>
    <w:rPr>
      <w:rFonts w:ascii="Arial" w:hAnsi="Arial" w:eastAsia="Arial" w:cs="Arial"/>
      <w:b/>
      <w:bCs/>
      <w:sz w:val="26"/>
      <w:szCs w:val="26"/>
    </w:rPr>
  </w:style>
  <w:style w:type="character" w:styleId="770">
    <w:name w:val="Заголовок 5 Знак"/>
    <w:next w:val="770"/>
    <w:link w:val="746"/>
    <w:uiPriority w:val="9"/>
    <w:rPr>
      <w:rFonts w:ascii="Arial" w:hAnsi="Arial" w:eastAsia="Arial" w:cs="Arial"/>
      <w:b/>
      <w:bCs/>
      <w:sz w:val="24"/>
      <w:szCs w:val="24"/>
    </w:rPr>
  </w:style>
  <w:style w:type="character" w:styleId="771">
    <w:name w:val="Заголовок 6 Знак"/>
    <w:next w:val="771"/>
    <w:link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72">
    <w:name w:val="Заголовок 7 Знак"/>
    <w:next w:val="772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3">
    <w:name w:val="Заголовок 8 Знак"/>
    <w:next w:val="773"/>
    <w:link w:val="749"/>
    <w:uiPriority w:val="9"/>
    <w:rPr>
      <w:rFonts w:ascii="Arial" w:hAnsi="Arial" w:eastAsia="Arial" w:cs="Arial"/>
      <w:i/>
      <w:iCs/>
      <w:sz w:val="22"/>
      <w:szCs w:val="22"/>
    </w:rPr>
  </w:style>
  <w:style w:type="character" w:styleId="774">
    <w:name w:val="Заголовок 9 Знак"/>
    <w:next w:val="774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75">
    <w:name w:val="Без интервала"/>
    <w:next w:val="775"/>
    <w:link w:val="741"/>
    <w:uiPriority w:val="1"/>
    <w:qFormat/>
    <w:rPr>
      <w:lang w:val="ru-RU" w:eastAsia="ru-RU" w:bidi="ar-SA"/>
    </w:rPr>
  </w:style>
  <w:style w:type="paragraph" w:styleId="776">
    <w:name w:val="Название"/>
    <w:basedOn w:val="741"/>
    <w:next w:val="741"/>
    <w:link w:val="777"/>
    <w:uiPriority w:val="10"/>
    <w:qFormat/>
    <w:pPr>
      <w:contextualSpacing/>
      <w:spacing w:before="300" w:after="200"/>
    </w:pPr>
    <w:rPr>
      <w:sz w:val="48"/>
      <w:szCs w:val="48"/>
      <w:lang w:val="en-US" w:eastAsia="en-US"/>
    </w:rPr>
  </w:style>
  <w:style w:type="character" w:styleId="777">
    <w:name w:val="Название Знак"/>
    <w:next w:val="777"/>
    <w:link w:val="776"/>
    <w:uiPriority w:val="10"/>
    <w:rPr>
      <w:sz w:val="48"/>
      <w:szCs w:val="48"/>
    </w:rPr>
  </w:style>
  <w:style w:type="paragraph" w:styleId="778">
    <w:name w:val="Подзаголовок"/>
    <w:basedOn w:val="741"/>
    <w:next w:val="741"/>
    <w:link w:val="779"/>
    <w:uiPriority w:val="11"/>
    <w:qFormat/>
    <w:pPr>
      <w:spacing w:before="200" w:after="200"/>
    </w:pPr>
    <w:rPr>
      <w:sz w:val="24"/>
      <w:lang w:val="en-US" w:eastAsia="en-US"/>
    </w:rPr>
  </w:style>
  <w:style w:type="character" w:styleId="779">
    <w:name w:val="Подзаголовок Знак"/>
    <w:next w:val="779"/>
    <w:link w:val="778"/>
    <w:uiPriority w:val="11"/>
    <w:rPr>
      <w:sz w:val="24"/>
      <w:szCs w:val="24"/>
    </w:rPr>
  </w:style>
  <w:style w:type="paragraph" w:styleId="780">
    <w:name w:val="Цитата 2"/>
    <w:basedOn w:val="741"/>
    <w:next w:val="741"/>
    <w:link w:val="781"/>
    <w:uiPriority w:val="29"/>
    <w:qFormat/>
    <w:pPr>
      <w:ind w:left="720" w:right="720"/>
    </w:pPr>
    <w:rPr>
      <w:i/>
      <w:sz w:val="20"/>
      <w:szCs w:val="20"/>
      <w:lang w:val="en-US" w:eastAsia="en-US"/>
    </w:rPr>
  </w:style>
  <w:style w:type="character" w:styleId="781">
    <w:name w:val="Цитата 2 Знак"/>
    <w:next w:val="781"/>
    <w:link w:val="780"/>
    <w:uiPriority w:val="29"/>
    <w:rPr>
      <w:i/>
    </w:rPr>
  </w:style>
  <w:style w:type="paragraph" w:styleId="782">
    <w:name w:val="Выделенная цитата"/>
    <w:basedOn w:val="741"/>
    <w:next w:val="741"/>
    <w:link w:val="7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  <w:szCs w:val="20"/>
      <w:lang w:val="en-US" w:eastAsia="en-US"/>
    </w:rPr>
  </w:style>
  <w:style w:type="character" w:styleId="783">
    <w:name w:val="Выделенная цитата Знак"/>
    <w:next w:val="783"/>
    <w:link w:val="782"/>
    <w:uiPriority w:val="30"/>
    <w:rPr>
      <w:i/>
    </w:rPr>
  </w:style>
  <w:style w:type="character" w:styleId="784">
    <w:name w:val="Header Char"/>
    <w:basedOn w:val="751"/>
    <w:next w:val="784"/>
    <w:link w:val="741"/>
    <w:uiPriority w:val="99"/>
  </w:style>
  <w:style w:type="character" w:styleId="785">
    <w:name w:val="Footer Char"/>
    <w:basedOn w:val="751"/>
    <w:next w:val="785"/>
    <w:link w:val="741"/>
    <w:uiPriority w:val="99"/>
  </w:style>
  <w:style w:type="paragraph" w:styleId="786">
    <w:name w:val="Название объекта"/>
    <w:basedOn w:val="741"/>
    <w:next w:val="741"/>
    <w:link w:val="74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87">
    <w:name w:val="Caption Char"/>
    <w:next w:val="787"/>
    <w:link w:val="741"/>
    <w:uiPriority w:val="99"/>
  </w:style>
  <w:style w:type="table" w:styleId="788">
    <w:name w:val="Table Grid Light"/>
    <w:basedOn w:val="752"/>
    <w:next w:val="788"/>
    <w:link w:val="741"/>
    <w:uiPriority w:val="59"/>
    <w:tblPr/>
  </w:style>
  <w:style w:type="table" w:styleId="789">
    <w:name w:val="Plain Table 1"/>
    <w:basedOn w:val="752"/>
    <w:next w:val="789"/>
    <w:link w:val="741"/>
    <w:uiPriority w:val="59"/>
    <w:tblPr/>
  </w:style>
  <w:style w:type="table" w:styleId="790">
    <w:name w:val="Plain Table 2"/>
    <w:basedOn w:val="752"/>
    <w:next w:val="790"/>
    <w:link w:val="741"/>
    <w:uiPriority w:val="59"/>
    <w:tblPr/>
  </w:style>
  <w:style w:type="table" w:styleId="791">
    <w:name w:val="Plain Table 3"/>
    <w:basedOn w:val="752"/>
    <w:next w:val="791"/>
    <w:link w:val="741"/>
    <w:uiPriority w:val="99"/>
    <w:tblPr/>
  </w:style>
  <w:style w:type="table" w:styleId="792">
    <w:name w:val="Plain Table 4"/>
    <w:basedOn w:val="752"/>
    <w:next w:val="792"/>
    <w:link w:val="741"/>
    <w:uiPriority w:val="99"/>
    <w:tblPr/>
  </w:style>
  <w:style w:type="table" w:styleId="793">
    <w:name w:val="Plain Table 5"/>
    <w:basedOn w:val="752"/>
    <w:next w:val="793"/>
    <w:link w:val="741"/>
    <w:uiPriority w:val="99"/>
    <w:tblPr/>
  </w:style>
  <w:style w:type="table" w:styleId="794">
    <w:name w:val="Grid Table 1 Light"/>
    <w:basedOn w:val="752"/>
    <w:next w:val="794"/>
    <w:link w:val="741"/>
    <w:uiPriority w:val="99"/>
    <w:tblPr/>
  </w:style>
  <w:style w:type="table" w:styleId="795">
    <w:name w:val="Grid Table 1 Light - Accent 1"/>
    <w:basedOn w:val="752"/>
    <w:next w:val="795"/>
    <w:link w:val="741"/>
    <w:uiPriority w:val="99"/>
    <w:tblPr/>
  </w:style>
  <w:style w:type="table" w:styleId="796">
    <w:name w:val="Grid Table 1 Light - Accent 2"/>
    <w:basedOn w:val="752"/>
    <w:next w:val="796"/>
    <w:link w:val="741"/>
    <w:uiPriority w:val="99"/>
    <w:tblPr/>
  </w:style>
  <w:style w:type="table" w:styleId="797">
    <w:name w:val="Grid Table 1 Light - Accent 3"/>
    <w:basedOn w:val="752"/>
    <w:next w:val="797"/>
    <w:link w:val="741"/>
    <w:uiPriority w:val="99"/>
    <w:tblPr/>
  </w:style>
  <w:style w:type="table" w:styleId="798">
    <w:name w:val="Grid Table 1 Light - Accent 4"/>
    <w:basedOn w:val="752"/>
    <w:next w:val="798"/>
    <w:link w:val="741"/>
    <w:uiPriority w:val="99"/>
    <w:tblPr/>
  </w:style>
  <w:style w:type="table" w:styleId="799">
    <w:name w:val="Grid Table 1 Light - Accent 5"/>
    <w:basedOn w:val="752"/>
    <w:next w:val="799"/>
    <w:link w:val="741"/>
    <w:uiPriority w:val="99"/>
    <w:tblPr/>
  </w:style>
  <w:style w:type="table" w:styleId="800">
    <w:name w:val="Grid Table 1 Light - Accent 6"/>
    <w:basedOn w:val="752"/>
    <w:next w:val="800"/>
    <w:link w:val="741"/>
    <w:uiPriority w:val="99"/>
    <w:tblPr/>
  </w:style>
  <w:style w:type="table" w:styleId="801">
    <w:name w:val="Grid Table 2"/>
    <w:basedOn w:val="752"/>
    <w:next w:val="801"/>
    <w:link w:val="741"/>
    <w:uiPriority w:val="99"/>
    <w:tblPr/>
  </w:style>
  <w:style w:type="table" w:styleId="802">
    <w:name w:val="Grid Table 2 - Accent 1"/>
    <w:basedOn w:val="752"/>
    <w:next w:val="802"/>
    <w:link w:val="741"/>
    <w:uiPriority w:val="99"/>
    <w:tblPr/>
  </w:style>
  <w:style w:type="table" w:styleId="803">
    <w:name w:val="Grid Table 2 - Accent 2"/>
    <w:basedOn w:val="752"/>
    <w:next w:val="803"/>
    <w:link w:val="741"/>
    <w:uiPriority w:val="99"/>
    <w:tblPr/>
  </w:style>
  <w:style w:type="table" w:styleId="804">
    <w:name w:val="Grid Table 2 - Accent 3"/>
    <w:basedOn w:val="752"/>
    <w:next w:val="804"/>
    <w:link w:val="741"/>
    <w:uiPriority w:val="99"/>
    <w:tblPr/>
  </w:style>
  <w:style w:type="table" w:styleId="805">
    <w:name w:val="Grid Table 2 - Accent 4"/>
    <w:basedOn w:val="752"/>
    <w:next w:val="805"/>
    <w:link w:val="741"/>
    <w:uiPriority w:val="99"/>
    <w:tblPr/>
  </w:style>
  <w:style w:type="table" w:styleId="806">
    <w:name w:val="Grid Table 2 - Accent 5"/>
    <w:basedOn w:val="752"/>
    <w:next w:val="806"/>
    <w:link w:val="741"/>
    <w:uiPriority w:val="99"/>
    <w:tblPr/>
  </w:style>
  <w:style w:type="table" w:styleId="807">
    <w:name w:val="Grid Table 2 - Accent 6"/>
    <w:basedOn w:val="752"/>
    <w:next w:val="807"/>
    <w:link w:val="741"/>
    <w:uiPriority w:val="99"/>
    <w:tblPr/>
  </w:style>
  <w:style w:type="table" w:styleId="808">
    <w:name w:val="Grid Table 3"/>
    <w:basedOn w:val="752"/>
    <w:next w:val="808"/>
    <w:link w:val="741"/>
    <w:uiPriority w:val="99"/>
    <w:tblPr/>
  </w:style>
  <w:style w:type="table" w:styleId="809">
    <w:name w:val="Grid Table 3 - Accent 1"/>
    <w:basedOn w:val="752"/>
    <w:next w:val="809"/>
    <w:link w:val="741"/>
    <w:uiPriority w:val="99"/>
    <w:tblPr/>
  </w:style>
  <w:style w:type="table" w:styleId="810">
    <w:name w:val="Grid Table 3 - Accent 2"/>
    <w:basedOn w:val="752"/>
    <w:next w:val="810"/>
    <w:link w:val="741"/>
    <w:uiPriority w:val="99"/>
    <w:tblPr/>
  </w:style>
  <w:style w:type="table" w:styleId="811">
    <w:name w:val="Grid Table 3 - Accent 3"/>
    <w:basedOn w:val="752"/>
    <w:next w:val="811"/>
    <w:link w:val="741"/>
    <w:uiPriority w:val="99"/>
    <w:tblPr/>
  </w:style>
  <w:style w:type="table" w:styleId="812">
    <w:name w:val="Grid Table 3 - Accent 4"/>
    <w:basedOn w:val="752"/>
    <w:next w:val="812"/>
    <w:link w:val="741"/>
    <w:uiPriority w:val="99"/>
    <w:tblPr/>
  </w:style>
  <w:style w:type="table" w:styleId="813">
    <w:name w:val="Grid Table 3 - Accent 5"/>
    <w:basedOn w:val="752"/>
    <w:next w:val="813"/>
    <w:link w:val="741"/>
    <w:uiPriority w:val="99"/>
    <w:tblPr/>
  </w:style>
  <w:style w:type="table" w:styleId="814">
    <w:name w:val="Grid Table 3 - Accent 6"/>
    <w:basedOn w:val="752"/>
    <w:next w:val="814"/>
    <w:link w:val="741"/>
    <w:uiPriority w:val="99"/>
    <w:tblPr/>
  </w:style>
  <w:style w:type="table" w:styleId="815">
    <w:name w:val="Grid Table 4"/>
    <w:basedOn w:val="752"/>
    <w:next w:val="815"/>
    <w:link w:val="741"/>
    <w:uiPriority w:val="59"/>
    <w:tblPr/>
  </w:style>
  <w:style w:type="table" w:styleId="816">
    <w:name w:val="Grid Table 4 - Accent 1"/>
    <w:basedOn w:val="752"/>
    <w:next w:val="816"/>
    <w:link w:val="741"/>
    <w:uiPriority w:val="59"/>
    <w:tblPr/>
  </w:style>
  <w:style w:type="table" w:styleId="817">
    <w:name w:val="Grid Table 4 - Accent 2"/>
    <w:basedOn w:val="752"/>
    <w:next w:val="817"/>
    <w:link w:val="741"/>
    <w:uiPriority w:val="59"/>
    <w:tblPr/>
  </w:style>
  <w:style w:type="table" w:styleId="818">
    <w:name w:val="Grid Table 4 - Accent 3"/>
    <w:basedOn w:val="752"/>
    <w:next w:val="818"/>
    <w:link w:val="741"/>
    <w:uiPriority w:val="59"/>
    <w:tblPr/>
  </w:style>
  <w:style w:type="table" w:styleId="819">
    <w:name w:val="Grid Table 4 - Accent 4"/>
    <w:basedOn w:val="752"/>
    <w:next w:val="819"/>
    <w:link w:val="741"/>
    <w:uiPriority w:val="59"/>
    <w:tblPr/>
  </w:style>
  <w:style w:type="table" w:styleId="820">
    <w:name w:val="Grid Table 4 - Accent 5"/>
    <w:basedOn w:val="752"/>
    <w:next w:val="820"/>
    <w:link w:val="741"/>
    <w:uiPriority w:val="59"/>
    <w:tblPr/>
  </w:style>
  <w:style w:type="table" w:styleId="821">
    <w:name w:val="Grid Table 4 - Accent 6"/>
    <w:basedOn w:val="752"/>
    <w:next w:val="821"/>
    <w:link w:val="741"/>
    <w:uiPriority w:val="59"/>
    <w:tblPr/>
  </w:style>
  <w:style w:type="table" w:styleId="822">
    <w:name w:val="Grid Table 5 Dark"/>
    <w:basedOn w:val="752"/>
    <w:next w:val="822"/>
    <w:link w:val="741"/>
    <w:uiPriority w:val="99"/>
    <w:tblPr/>
  </w:style>
  <w:style w:type="table" w:styleId="823">
    <w:name w:val="Grid Table 5 Dark- Accent 1"/>
    <w:basedOn w:val="752"/>
    <w:next w:val="823"/>
    <w:link w:val="741"/>
    <w:uiPriority w:val="99"/>
    <w:tblPr/>
  </w:style>
  <w:style w:type="table" w:styleId="824">
    <w:name w:val="Grid Table 5 Dark - Accent 2"/>
    <w:basedOn w:val="752"/>
    <w:next w:val="824"/>
    <w:link w:val="741"/>
    <w:uiPriority w:val="99"/>
    <w:tblPr/>
  </w:style>
  <w:style w:type="table" w:styleId="825">
    <w:name w:val="Grid Table 5 Dark - Accent 3"/>
    <w:basedOn w:val="752"/>
    <w:next w:val="825"/>
    <w:link w:val="741"/>
    <w:uiPriority w:val="99"/>
    <w:tblPr/>
  </w:style>
  <w:style w:type="table" w:styleId="826">
    <w:name w:val="Grid Table 5 Dark- Accent 4"/>
    <w:basedOn w:val="752"/>
    <w:next w:val="826"/>
    <w:link w:val="741"/>
    <w:uiPriority w:val="99"/>
    <w:tblPr/>
  </w:style>
  <w:style w:type="table" w:styleId="827">
    <w:name w:val="Grid Table 5 Dark - Accent 5"/>
    <w:basedOn w:val="752"/>
    <w:next w:val="827"/>
    <w:link w:val="741"/>
    <w:uiPriority w:val="99"/>
    <w:tblPr/>
  </w:style>
  <w:style w:type="table" w:styleId="828">
    <w:name w:val="Grid Table 5 Dark - Accent 6"/>
    <w:basedOn w:val="752"/>
    <w:next w:val="828"/>
    <w:link w:val="741"/>
    <w:uiPriority w:val="99"/>
    <w:tblPr/>
  </w:style>
  <w:style w:type="table" w:styleId="829">
    <w:name w:val="Grid Table 6 Colorful"/>
    <w:basedOn w:val="752"/>
    <w:next w:val="829"/>
    <w:link w:val="741"/>
    <w:uiPriority w:val="99"/>
    <w:tblPr/>
  </w:style>
  <w:style w:type="table" w:styleId="830">
    <w:name w:val="Grid Table 6 Colorful - Accent 1"/>
    <w:basedOn w:val="752"/>
    <w:next w:val="830"/>
    <w:link w:val="741"/>
    <w:uiPriority w:val="99"/>
    <w:tblPr/>
  </w:style>
  <w:style w:type="table" w:styleId="831">
    <w:name w:val="Grid Table 6 Colorful - Accent 2"/>
    <w:basedOn w:val="752"/>
    <w:next w:val="831"/>
    <w:link w:val="741"/>
    <w:uiPriority w:val="99"/>
    <w:tblPr/>
  </w:style>
  <w:style w:type="table" w:styleId="832">
    <w:name w:val="Grid Table 6 Colorful - Accent 3"/>
    <w:basedOn w:val="752"/>
    <w:next w:val="832"/>
    <w:link w:val="741"/>
    <w:uiPriority w:val="99"/>
    <w:tblPr/>
  </w:style>
  <w:style w:type="table" w:styleId="833">
    <w:name w:val="Grid Table 6 Colorful - Accent 4"/>
    <w:basedOn w:val="752"/>
    <w:next w:val="833"/>
    <w:link w:val="741"/>
    <w:uiPriority w:val="99"/>
    <w:tblPr/>
  </w:style>
  <w:style w:type="table" w:styleId="834">
    <w:name w:val="Grid Table 6 Colorful - Accent 5"/>
    <w:basedOn w:val="752"/>
    <w:next w:val="834"/>
    <w:link w:val="741"/>
    <w:uiPriority w:val="99"/>
    <w:tblPr/>
  </w:style>
  <w:style w:type="table" w:styleId="835">
    <w:name w:val="Grid Table 6 Colorful - Accent 6"/>
    <w:basedOn w:val="752"/>
    <w:next w:val="835"/>
    <w:link w:val="741"/>
    <w:uiPriority w:val="99"/>
    <w:tblPr/>
  </w:style>
  <w:style w:type="table" w:styleId="836">
    <w:name w:val="Grid Table 7 Colorful"/>
    <w:basedOn w:val="752"/>
    <w:next w:val="836"/>
    <w:link w:val="741"/>
    <w:uiPriority w:val="99"/>
    <w:tblPr/>
  </w:style>
  <w:style w:type="table" w:styleId="837">
    <w:name w:val="Grid Table 7 Colorful - Accent 1"/>
    <w:basedOn w:val="752"/>
    <w:next w:val="837"/>
    <w:link w:val="741"/>
    <w:uiPriority w:val="99"/>
    <w:tblPr/>
  </w:style>
  <w:style w:type="table" w:styleId="838">
    <w:name w:val="Grid Table 7 Colorful - Accent 2"/>
    <w:basedOn w:val="752"/>
    <w:next w:val="838"/>
    <w:link w:val="741"/>
    <w:uiPriority w:val="99"/>
    <w:tblPr/>
  </w:style>
  <w:style w:type="table" w:styleId="839">
    <w:name w:val="Grid Table 7 Colorful - Accent 3"/>
    <w:basedOn w:val="752"/>
    <w:next w:val="839"/>
    <w:link w:val="741"/>
    <w:uiPriority w:val="99"/>
    <w:tblPr/>
  </w:style>
  <w:style w:type="table" w:styleId="840">
    <w:name w:val="Grid Table 7 Colorful - Accent 4"/>
    <w:basedOn w:val="752"/>
    <w:next w:val="840"/>
    <w:link w:val="741"/>
    <w:uiPriority w:val="99"/>
    <w:tblPr/>
  </w:style>
  <w:style w:type="table" w:styleId="841">
    <w:name w:val="Grid Table 7 Colorful - Accent 5"/>
    <w:basedOn w:val="752"/>
    <w:next w:val="841"/>
    <w:link w:val="741"/>
    <w:uiPriority w:val="99"/>
    <w:tblPr/>
  </w:style>
  <w:style w:type="table" w:styleId="842">
    <w:name w:val="Grid Table 7 Colorful - Accent 6"/>
    <w:basedOn w:val="752"/>
    <w:next w:val="842"/>
    <w:link w:val="741"/>
    <w:uiPriority w:val="99"/>
    <w:tblPr/>
  </w:style>
  <w:style w:type="table" w:styleId="843">
    <w:name w:val="List Table 1 Light"/>
    <w:basedOn w:val="752"/>
    <w:next w:val="843"/>
    <w:link w:val="741"/>
    <w:uiPriority w:val="99"/>
    <w:tblPr/>
  </w:style>
  <w:style w:type="table" w:styleId="844">
    <w:name w:val="List Table 1 Light - Accent 1"/>
    <w:basedOn w:val="752"/>
    <w:next w:val="844"/>
    <w:link w:val="741"/>
    <w:uiPriority w:val="99"/>
    <w:tblPr/>
  </w:style>
  <w:style w:type="table" w:styleId="845">
    <w:name w:val="List Table 1 Light - Accent 2"/>
    <w:basedOn w:val="752"/>
    <w:next w:val="845"/>
    <w:link w:val="741"/>
    <w:uiPriority w:val="99"/>
    <w:tblPr/>
  </w:style>
  <w:style w:type="table" w:styleId="846">
    <w:name w:val="List Table 1 Light - Accent 3"/>
    <w:basedOn w:val="752"/>
    <w:next w:val="846"/>
    <w:link w:val="741"/>
    <w:uiPriority w:val="99"/>
    <w:tblPr/>
  </w:style>
  <w:style w:type="table" w:styleId="847">
    <w:name w:val="List Table 1 Light - Accent 4"/>
    <w:basedOn w:val="752"/>
    <w:next w:val="847"/>
    <w:link w:val="741"/>
    <w:uiPriority w:val="99"/>
    <w:tblPr/>
  </w:style>
  <w:style w:type="table" w:styleId="848">
    <w:name w:val="List Table 1 Light - Accent 5"/>
    <w:basedOn w:val="752"/>
    <w:next w:val="848"/>
    <w:link w:val="741"/>
    <w:uiPriority w:val="99"/>
    <w:tblPr/>
  </w:style>
  <w:style w:type="table" w:styleId="849">
    <w:name w:val="List Table 1 Light - Accent 6"/>
    <w:basedOn w:val="752"/>
    <w:next w:val="849"/>
    <w:link w:val="741"/>
    <w:uiPriority w:val="99"/>
    <w:tblPr/>
  </w:style>
  <w:style w:type="table" w:styleId="850">
    <w:name w:val="List Table 2"/>
    <w:basedOn w:val="752"/>
    <w:next w:val="850"/>
    <w:link w:val="741"/>
    <w:uiPriority w:val="99"/>
    <w:tblPr/>
  </w:style>
  <w:style w:type="table" w:styleId="851">
    <w:name w:val="List Table 2 - Accent 1"/>
    <w:basedOn w:val="752"/>
    <w:next w:val="851"/>
    <w:link w:val="741"/>
    <w:uiPriority w:val="99"/>
    <w:tblPr/>
  </w:style>
  <w:style w:type="table" w:styleId="852">
    <w:name w:val="List Table 2 - Accent 2"/>
    <w:basedOn w:val="752"/>
    <w:next w:val="852"/>
    <w:link w:val="741"/>
    <w:uiPriority w:val="99"/>
    <w:tblPr/>
  </w:style>
  <w:style w:type="table" w:styleId="853">
    <w:name w:val="List Table 2 - Accent 3"/>
    <w:basedOn w:val="752"/>
    <w:next w:val="853"/>
    <w:link w:val="741"/>
    <w:uiPriority w:val="99"/>
    <w:tblPr/>
  </w:style>
  <w:style w:type="table" w:styleId="854">
    <w:name w:val="List Table 2 - Accent 4"/>
    <w:basedOn w:val="752"/>
    <w:next w:val="854"/>
    <w:link w:val="741"/>
    <w:uiPriority w:val="99"/>
    <w:tblPr/>
  </w:style>
  <w:style w:type="table" w:styleId="855">
    <w:name w:val="List Table 2 - Accent 5"/>
    <w:basedOn w:val="752"/>
    <w:next w:val="855"/>
    <w:link w:val="741"/>
    <w:uiPriority w:val="99"/>
    <w:tblPr/>
  </w:style>
  <w:style w:type="table" w:styleId="856">
    <w:name w:val="List Table 2 - Accent 6"/>
    <w:basedOn w:val="752"/>
    <w:next w:val="856"/>
    <w:link w:val="741"/>
    <w:uiPriority w:val="99"/>
    <w:tblPr/>
  </w:style>
  <w:style w:type="table" w:styleId="857">
    <w:name w:val="List Table 3"/>
    <w:basedOn w:val="752"/>
    <w:next w:val="857"/>
    <w:link w:val="741"/>
    <w:uiPriority w:val="99"/>
    <w:tblPr/>
  </w:style>
  <w:style w:type="table" w:styleId="858">
    <w:name w:val="List Table 3 - Accent 1"/>
    <w:basedOn w:val="752"/>
    <w:next w:val="858"/>
    <w:link w:val="741"/>
    <w:uiPriority w:val="99"/>
    <w:tblPr/>
  </w:style>
  <w:style w:type="table" w:styleId="859">
    <w:name w:val="List Table 3 - Accent 2"/>
    <w:basedOn w:val="752"/>
    <w:next w:val="859"/>
    <w:link w:val="741"/>
    <w:uiPriority w:val="99"/>
    <w:tblPr/>
  </w:style>
  <w:style w:type="table" w:styleId="860">
    <w:name w:val="List Table 3 - Accent 3"/>
    <w:basedOn w:val="752"/>
    <w:next w:val="860"/>
    <w:link w:val="741"/>
    <w:uiPriority w:val="99"/>
    <w:tblPr/>
  </w:style>
  <w:style w:type="table" w:styleId="861">
    <w:name w:val="List Table 3 - Accent 4"/>
    <w:basedOn w:val="752"/>
    <w:next w:val="861"/>
    <w:link w:val="741"/>
    <w:uiPriority w:val="99"/>
    <w:tblPr/>
  </w:style>
  <w:style w:type="table" w:styleId="862">
    <w:name w:val="List Table 3 - Accent 5"/>
    <w:basedOn w:val="752"/>
    <w:next w:val="862"/>
    <w:link w:val="741"/>
    <w:uiPriority w:val="99"/>
    <w:tblPr/>
  </w:style>
  <w:style w:type="table" w:styleId="863">
    <w:name w:val="List Table 3 - Accent 6"/>
    <w:basedOn w:val="752"/>
    <w:next w:val="863"/>
    <w:link w:val="741"/>
    <w:uiPriority w:val="99"/>
    <w:tblPr/>
  </w:style>
  <w:style w:type="table" w:styleId="864">
    <w:name w:val="List Table 4"/>
    <w:basedOn w:val="752"/>
    <w:next w:val="864"/>
    <w:link w:val="741"/>
    <w:uiPriority w:val="99"/>
    <w:tblPr/>
  </w:style>
  <w:style w:type="table" w:styleId="865">
    <w:name w:val="List Table 4 - Accent 1"/>
    <w:basedOn w:val="752"/>
    <w:next w:val="865"/>
    <w:link w:val="741"/>
    <w:uiPriority w:val="99"/>
    <w:tblPr/>
  </w:style>
  <w:style w:type="table" w:styleId="866">
    <w:name w:val="List Table 4 - Accent 2"/>
    <w:basedOn w:val="752"/>
    <w:next w:val="866"/>
    <w:link w:val="741"/>
    <w:uiPriority w:val="99"/>
    <w:tblPr/>
  </w:style>
  <w:style w:type="table" w:styleId="867">
    <w:name w:val="List Table 4 - Accent 3"/>
    <w:basedOn w:val="752"/>
    <w:next w:val="867"/>
    <w:link w:val="741"/>
    <w:uiPriority w:val="99"/>
    <w:tblPr/>
  </w:style>
  <w:style w:type="table" w:styleId="868">
    <w:name w:val="List Table 4 - Accent 4"/>
    <w:basedOn w:val="752"/>
    <w:next w:val="868"/>
    <w:link w:val="741"/>
    <w:uiPriority w:val="99"/>
    <w:tblPr/>
  </w:style>
  <w:style w:type="table" w:styleId="869">
    <w:name w:val="List Table 4 - Accent 5"/>
    <w:basedOn w:val="752"/>
    <w:next w:val="869"/>
    <w:link w:val="741"/>
    <w:uiPriority w:val="99"/>
    <w:tblPr/>
  </w:style>
  <w:style w:type="table" w:styleId="870">
    <w:name w:val="List Table 4 - Accent 6"/>
    <w:basedOn w:val="752"/>
    <w:next w:val="870"/>
    <w:link w:val="741"/>
    <w:uiPriority w:val="99"/>
    <w:tblPr/>
  </w:style>
  <w:style w:type="table" w:styleId="871">
    <w:name w:val="List Table 5 Dark"/>
    <w:basedOn w:val="752"/>
    <w:next w:val="871"/>
    <w:link w:val="741"/>
    <w:uiPriority w:val="99"/>
    <w:tblPr/>
  </w:style>
  <w:style w:type="table" w:styleId="872">
    <w:name w:val="List Table 5 Dark - Accent 1"/>
    <w:basedOn w:val="752"/>
    <w:next w:val="872"/>
    <w:link w:val="741"/>
    <w:uiPriority w:val="99"/>
    <w:tblPr/>
  </w:style>
  <w:style w:type="table" w:styleId="873">
    <w:name w:val="List Table 5 Dark - Accent 2"/>
    <w:basedOn w:val="752"/>
    <w:next w:val="873"/>
    <w:link w:val="741"/>
    <w:uiPriority w:val="99"/>
    <w:tblPr/>
  </w:style>
  <w:style w:type="table" w:styleId="874">
    <w:name w:val="List Table 5 Dark - Accent 3"/>
    <w:basedOn w:val="752"/>
    <w:next w:val="874"/>
    <w:link w:val="741"/>
    <w:uiPriority w:val="99"/>
    <w:tblPr/>
  </w:style>
  <w:style w:type="table" w:styleId="875">
    <w:name w:val="List Table 5 Dark - Accent 4"/>
    <w:basedOn w:val="752"/>
    <w:next w:val="875"/>
    <w:link w:val="741"/>
    <w:uiPriority w:val="99"/>
    <w:tblPr/>
  </w:style>
  <w:style w:type="table" w:styleId="876">
    <w:name w:val="List Table 5 Dark - Accent 5"/>
    <w:basedOn w:val="752"/>
    <w:next w:val="876"/>
    <w:link w:val="741"/>
    <w:uiPriority w:val="99"/>
    <w:tblPr/>
  </w:style>
  <w:style w:type="table" w:styleId="877">
    <w:name w:val="List Table 5 Dark - Accent 6"/>
    <w:basedOn w:val="752"/>
    <w:next w:val="877"/>
    <w:link w:val="741"/>
    <w:uiPriority w:val="99"/>
    <w:tblPr/>
  </w:style>
  <w:style w:type="table" w:styleId="878">
    <w:name w:val="List Table 6 Colorful"/>
    <w:basedOn w:val="752"/>
    <w:next w:val="878"/>
    <w:link w:val="741"/>
    <w:uiPriority w:val="99"/>
    <w:tblPr/>
  </w:style>
  <w:style w:type="table" w:styleId="879">
    <w:name w:val="List Table 6 Colorful - Accent 1"/>
    <w:basedOn w:val="752"/>
    <w:next w:val="879"/>
    <w:link w:val="741"/>
    <w:uiPriority w:val="99"/>
    <w:tblPr/>
  </w:style>
  <w:style w:type="table" w:styleId="880">
    <w:name w:val="List Table 6 Colorful - Accent 2"/>
    <w:basedOn w:val="752"/>
    <w:next w:val="880"/>
    <w:link w:val="741"/>
    <w:uiPriority w:val="99"/>
    <w:tblPr/>
  </w:style>
  <w:style w:type="table" w:styleId="881">
    <w:name w:val="List Table 6 Colorful - Accent 3"/>
    <w:basedOn w:val="752"/>
    <w:next w:val="881"/>
    <w:link w:val="741"/>
    <w:uiPriority w:val="99"/>
    <w:tblPr/>
  </w:style>
  <w:style w:type="table" w:styleId="882">
    <w:name w:val="List Table 6 Colorful - Accent 4"/>
    <w:basedOn w:val="752"/>
    <w:next w:val="882"/>
    <w:link w:val="741"/>
    <w:uiPriority w:val="99"/>
    <w:tblPr/>
  </w:style>
  <w:style w:type="table" w:styleId="883">
    <w:name w:val="List Table 6 Colorful - Accent 5"/>
    <w:basedOn w:val="752"/>
    <w:next w:val="883"/>
    <w:link w:val="741"/>
    <w:uiPriority w:val="99"/>
    <w:tblPr/>
  </w:style>
  <w:style w:type="table" w:styleId="884">
    <w:name w:val="List Table 6 Colorful - Accent 6"/>
    <w:basedOn w:val="752"/>
    <w:next w:val="884"/>
    <w:link w:val="741"/>
    <w:uiPriority w:val="99"/>
    <w:tblPr/>
  </w:style>
  <w:style w:type="table" w:styleId="885">
    <w:name w:val="List Table 7 Colorful"/>
    <w:basedOn w:val="752"/>
    <w:next w:val="885"/>
    <w:link w:val="741"/>
    <w:uiPriority w:val="99"/>
    <w:tblPr/>
  </w:style>
  <w:style w:type="table" w:styleId="886">
    <w:name w:val="List Table 7 Colorful - Accent 1"/>
    <w:basedOn w:val="752"/>
    <w:next w:val="886"/>
    <w:link w:val="741"/>
    <w:uiPriority w:val="99"/>
    <w:tblPr/>
  </w:style>
  <w:style w:type="table" w:styleId="887">
    <w:name w:val="List Table 7 Colorful - Accent 2"/>
    <w:basedOn w:val="752"/>
    <w:next w:val="887"/>
    <w:link w:val="741"/>
    <w:uiPriority w:val="99"/>
    <w:tblPr/>
  </w:style>
  <w:style w:type="table" w:styleId="888">
    <w:name w:val="List Table 7 Colorful - Accent 3"/>
    <w:basedOn w:val="752"/>
    <w:next w:val="888"/>
    <w:link w:val="741"/>
    <w:uiPriority w:val="99"/>
    <w:tblPr/>
  </w:style>
  <w:style w:type="table" w:styleId="889">
    <w:name w:val="List Table 7 Colorful - Accent 4"/>
    <w:basedOn w:val="752"/>
    <w:next w:val="889"/>
    <w:link w:val="741"/>
    <w:uiPriority w:val="99"/>
    <w:tblPr/>
  </w:style>
  <w:style w:type="table" w:styleId="890">
    <w:name w:val="List Table 7 Colorful - Accent 5"/>
    <w:basedOn w:val="752"/>
    <w:next w:val="890"/>
    <w:link w:val="741"/>
    <w:uiPriority w:val="99"/>
    <w:tblPr/>
  </w:style>
  <w:style w:type="table" w:styleId="891">
    <w:name w:val="List Table 7 Colorful - Accent 6"/>
    <w:basedOn w:val="752"/>
    <w:next w:val="891"/>
    <w:link w:val="741"/>
    <w:uiPriority w:val="99"/>
    <w:tblPr/>
  </w:style>
  <w:style w:type="table" w:styleId="892">
    <w:name w:val="Lined - Accent"/>
    <w:basedOn w:val="752"/>
    <w:next w:val="892"/>
    <w:link w:val="741"/>
    <w:uiPriority w:val="99"/>
    <w:rPr>
      <w:color w:val="404040"/>
    </w:rPr>
    <w:tblPr/>
  </w:style>
  <w:style w:type="table" w:styleId="893">
    <w:name w:val="Lined - Accent 1"/>
    <w:basedOn w:val="752"/>
    <w:next w:val="893"/>
    <w:link w:val="741"/>
    <w:uiPriority w:val="99"/>
    <w:rPr>
      <w:color w:val="404040"/>
    </w:rPr>
    <w:tblPr/>
  </w:style>
  <w:style w:type="table" w:styleId="894">
    <w:name w:val="Lined - Accent 2"/>
    <w:basedOn w:val="752"/>
    <w:next w:val="894"/>
    <w:link w:val="741"/>
    <w:uiPriority w:val="99"/>
    <w:rPr>
      <w:color w:val="404040"/>
    </w:rPr>
    <w:tblPr/>
  </w:style>
  <w:style w:type="table" w:styleId="895">
    <w:name w:val="Lined - Accent 3"/>
    <w:basedOn w:val="752"/>
    <w:next w:val="895"/>
    <w:link w:val="741"/>
    <w:uiPriority w:val="99"/>
    <w:rPr>
      <w:color w:val="404040"/>
    </w:rPr>
    <w:tblPr/>
  </w:style>
  <w:style w:type="table" w:styleId="896">
    <w:name w:val="Lined - Accent 4"/>
    <w:basedOn w:val="752"/>
    <w:next w:val="896"/>
    <w:link w:val="741"/>
    <w:uiPriority w:val="99"/>
    <w:rPr>
      <w:color w:val="404040"/>
    </w:rPr>
    <w:tblPr/>
  </w:style>
  <w:style w:type="table" w:styleId="897">
    <w:name w:val="Lined - Accent 5"/>
    <w:basedOn w:val="752"/>
    <w:next w:val="897"/>
    <w:link w:val="741"/>
    <w:uiPriority w:val="99"/>
    <w:rPr>
      <w:color w:val="404040"/>
    </w:rPr>
    <w:tblPr/>
  </w:style>
  <w:style w:type="table" w:styleId="898">
    <w:name w:val="Lined - Accent 6"/>
    <w:basedOn w:val="752"/>
    <w:next w:val="898"/>
    <w:link w:val="741"/>
    <w:uiPriority w:val="99"/>
    <w:rPr>
      <w:color w:val="404040"/>
    </w:rPr>
    <w:tblPr/>
  </w:style>
  <w:style w:type="table" w:styleId="899">
    <w:name w:val="Bordered &amp; Lined - Accent"/>
    <w:basedOn w:val="752"/>
    <w:next w:val="899"/>
    <w:link w:val="741"/>
    <w:uiPriority w:val="99"/>
    <w:rPr>
      <w:color w:val="404040"/>
    </w:rPr>
    <w:tblPr/>
  </w:style>
  <w:style w:type="table" w:styleId="900">
    <w:name w:val="Bordered &amp; Lined - Accent 1"/>
    <w:basedOn w:val="752"/>
    <w:next w:val="900"/>
    <w:link w:val="741"/>
    <w:uiPriority w:val="99"/>
    <w:rPr>
      <w:color w:val="404040"/>
    </w:rPr>
    <w:tblPr/>
  </w:style>
  <w:style w:type="table" w:styleId="901">
    <w:name w:val="Bordered &amp; Lined - Accent 2"/>
    <w:basedOn w:val="752"/>
    <w:next w:val="901"/>
    <w:link w:val="741"/>
    <w:uiPriority w:val="99"/>
    <w:rPr>
      <w:color w:val="404040"/>
    </w:rPr>
    <w:tblPr/>
  </w:style>
  <w:style w:type="table" w:styleId="902">
    <w:name w:val="Bordered &amp; Lined - Accent 3"/>
    <w:basedOn w:val="752"/>
    <w:next w:val="902"/>
    <w:link w:val="741"/>
    <w:uiPriority w:val="99"/>
    <w:rPr>
      <w:color w:val="404040"/>
    </w:rPr>
    <w:tblPr/>
  </w:style>
  <w:style w:type="table" w:styleId="903">
    <w:name w:val="Bordered &amp; Lined - Accent 4"/>
    <w:basedOn w:val="752"/>
    <w:next w:val="903"/>
    <w:link w:val="741"/>
    <w:uiPriority w:val="99"/>
    <w:rPr>
      <w:color w:val="404040"/>
    </w:rPr>
    <w:tblPr/>
  </w:style>
  <w:style w:type="table" w:styleId="904">
    <w:name w:val="Bordered &amp; Lined - Accent 5"/>
    <w:basedOn w:val="752"/>
    <w:next w:val="904"/>
    <w:link w:val="741"/>
    <w:uiPriority w:val="99"/>
    <w:rPr>
      <w:color w:val="404040"/>
    </w:rPr>
    <w:tblPr/>
  </w:style>
  <w:style w:type="table" w:styleId="905">
    <w:name w:val="Bordered &amp; Lined - Accent 6"/>
    <w:basedOn w:val="752"/>
    <w:next w:val="905"/>
    <w:link w:val="741"/>
    <w:uiPriority w:val="99"/>
    <w:rPr>
      <w:color w:val="404040"/>
    </w:rPr>
    <w:tblPr/>
  </w:style>
  <w:style w:type="table" w:styleId="906">
    <w:name w:val="Bordered"/>
    <w:basedOn w:val="752"/>
    <w:next w:val="906"/>
    <w:link w:val="741"/>
    <w:uiPriority w:val="99"/>
    <w:tblPr/>
  </w:style>
  <w:style w:type="table" w:styleId="907">
    <w:name w:val="Bordered - Accent 1"/>
    <w:basedOn w:val="752"/>
    <w:next w:val="907"/>
    <w:link w:val="741"/>
    <w:uiPriority w:val="99"/>
    <w:tblPr/>
  </w:style>
  <w:style w:type="table" w:styleId="908">
    <w:name w:val="Bordered - Accent 2"/>
    <w:basedOn w:val="752"/>
    <w:next w:val="908"/>
    <w:link w:val="741"/>
    <w:uiPriority w:val="99"/>
    <w:tblPr/>
  </w:style>
  <w:style w:type="table" w:styleId="909">
    <w:name w:val="Bordered - Accent 3"/>
    <w:basedOn w:val="752"/>
    <w:next w:val="909"/>
    <w:link w:val="741"/>
    <w:uiPriority w:val="99"/>
    <w:tblPr/>
  </w:style>
  <w:style w:type="table" w:styleId="910">
    <w:name w:val="Bordered - Accent 4"/>
    <w:basedOn w:val="752"/>
    <w:next w:val="910"/>
    <w:link w:val="741"/>
    <w:uiPriority w:val="99"/>
    <w:tblPr/>
  </w:style>
  <w:style w:type="table" w:styleId="911">
    <w:name w:val="Bordered - Accent 5"/>
    <w:basedOn w:val="752"/>
    <w:next w:val="911"/>
    <w:link w:val="741"/>
    <w:uiPriority w:val="99"/>
    <w:tblPr/>
  </w:style>
  <w:style w:type="table" w:styleId="912">
    <w:name w:val="Bordered - Accent 6"/>
    <w:basedOn w:val="752"/>
    <w:next w:val="912"/>
    <w:link w:val="741"/>
    <w:uiPriority w:val="99"/>
    <w:tblPr/>
  </w:style>
  <w:style w:type="character" w:styleId="913">
    <w:name w:val="Footnote Text Char"/>
    <w:next w:val="913"/>
    <w:link w:val="741"/>
    <w:uiPriority w:val="99"/>
    <w:rPr>
      <w:sz w:val="18"/>
    </w:rPr>
  </w:style>
  <w:style w:type="character" w:styleId="914">
    <w:name w:val="Endnote Text Char"/>
    <w:next w:val="914"/>
    <w:link w:val="741"/>
    <w:uiPriority w:val="99"/>
    <w:rPr>
      <w:sz w:val="20"/>
    </w:rPr>
  </w:style>
  <w:style w:type="paragraph" w:styleId="915">
    <w:name w:val="Оглавление 1"/>
    <w:basedOn w:val="741"/>
    <w:next w:val="741"/>
    <w:link w:val="741"/>
    <w:uiPriority w:val="39"/>
    <w:unhideWhenUsed/>
    <w:pPr>
      <w:spacing w:after="57"/>
    </w:pPr>
  </w:style>
  <w:style w:type="paragraph" w:styleId="916">
    <w:name w:val="Оглавление 2"/>
    <w:basedOn w:val="741"/>
    <w:next w:val="741"/>
    <w:link w:val="741"/>
    <w:uiPriority w:val="39"/>
    <w:unhideWhenUsed/>
    <w:pPr>
      <w:ind w:left="283"/>
      <w:spacing w:after="57"/>
    </w:pPr>
  </w:style>
  <w:style w:type="paragraph" w:styleId="917">
    <w:name w:val="Оглавление 3"/>
    <w:basedOn w:val="741"/>
    <w:next w:val="741"/>
    <w:link w:val="741"/>
    <w:uiPriority w:val="39"/>
    <w:unhideWhenUsed/>
    <w:pPr>
      <w:ind w:left="567"/>
      <w:spacing w:after="57"/>
    </w:pPr>
  </w:style>
  <w:style w:type="paragraph" w:styleId="918">
    <w:name w:val="Оглавление 4"/>
    <w:basedOn w:val="741"/>
    <w:next w:val="741"/>
    <w:link w:val="741"/>
    <w:uiPriority w:val="39"/>
    <w:unhideWhenUsed/>
    <w:pPr>
      <w:ind w:left="850"/>
      <w:spacing w:after="57"/>
    </w:pPr>
  </w:style>
  <w:style w:type="paragraph" w:styleId="919">
    <w:name w:val="Оглавление 5"/>
    <w:basedOn w:val="741"/>
    <w:next w:val="741"/>
    <w:link w:val="741"/>
    <w:uiPriority w:val="39"/>
    <w:unhideWhenUsed/>
    <w:pPr>
      <w:ind w:left="1134"/>
      <w:spacing w:after="57"/>
    </w:pPr>
  </w:style>
  <w:style w:type="paragraph" w:styleId="920">
    <w:name w:val="Оглавление 6"/>
    <w:basedOn w:val="741"/>
    <w:next w:val="741"/>
    <w:link w:val="741"/>
    <w:uiPriority w:val="39"/>
    <w:unhideWhenUsed/>
    <w:pPr>
      <w:ind w:left="1417"/>
      <w:spacing w:after="57"/>
    </w:pPr>
  </w:style>
  <w:style w:type="paragraph" w:styleId="921">
    <w:name w:val="Оглавление 7"/>
    <w:basedOn w:val="741"/>
    <w:next w:val="741"/>
    <w:link w:val="741"/>
    <w:uiPriority w:val="39"/>
    <w:unhideWhenUsed/>
    <w:pPr>
      <w:ind w:left="1701"/>
      <w:spacing w:after="57"/>
    </w:pPr>
  </w:style>
  <w:style w:type="paragraph" w:styleId="922">
    <w:name w:val="Оглавление 8"/>
    <w:basedOn w:val="741"/>
    <w:next w:val="741"/>
    <w:link w:val="741"/>
    <w:uiPriority w:val="39"/>
    <w:unhideWhenUsed/>
    <w:pPr>
      <w:ind w:left="1984"/>
      <w:spacing w:after="57"/>
    </w:pPr>
  </w:style>
  <w:style w:type="paragraph" w:styleId="923">
    <w:name w:val="Оглавление 9"/>
    <w:basedOn w:val="741"/>
    <w:next w:val="741"/>
    <w:link w:val="741"/>
    <w:uiPriority w:val="39"/>
    <w:unhideWhenUsed/>
    <w:pPr>
      <w:ind w:left="2268"/>
      <w:spacing w:after="57"/>
    </w:pPr>
  </w:style>
  <w:style w:type="paragraph" w:styleId="924">
    <w:name w:val="Заголовок оглавления"/>
    <w:next w:val="924"/>
    <w:link w:val="741"/>
    <w:uiPriority w:val="39"/>
    <w:unhideWhenUsed/>
    <w:rPr>
      <w:lang w:val="ru-RU" w:eastAsia="ru-RU" w:bidi="ar-SA"/>
    </w:rPr>
  </w:style>
  <w:style w:type="paragraph" w:styleId="925">
    <w:name w:val="Перечень рисунков"/>
    <w:basedOn w:val="741"/>
    <w:next w:val="741"/>
    <w:link w:val="741"/>
    <w:uiPriority w:val="99"/>
    <w:unhideWhenUsed/>
  </w:style>
  <w:style w:type="character" w:styleId="926">
    <w:name w:val="Заголовок 1 Знак"/>
    <w:next w:val="926"/>
    <w:link w:val="742"/>
    <w:uiPriority w:val="99"/>
    <w:rPr>
      <w:rFonts w:ascii="Arial" w:hAnsi="Arial" w:cs="Times New Roman"/>
      <w:b/>
      <w:bCs/>
      <w:color w:val="26282f"/>
      <w:sz w:val="24"/>
      <w:szCs w:val="24"/>
      <w:lang w:eastAsia="en-US"/>
    </w:rPr>
  </w:style>
  <w:style w:type="paragraph" w:styleId="927">
    <w:name w:val="Верхний колонтитул"/>
    <w:basedOn w:val="741"/>
    <w:next w:val="927"/>
    <w:link w:val="928"/>
    <w:uiPriority w:val="99"/>
    <w:pPr>
      <w:tabs>
        <w:tab w:val="center" w:pos="4677" w:leader="none"/>
        <w:tab w:val="right" w:pos="9355" w:leader="none"/>
      </w:tabs>
    </w:pPr>
    <w:rPr>
      <w:sz w:val="24"/>
      <w:lang w:val="en-US" w:eastAsia="en-US"/>
    </w:rPr>
  </w:style>
  <w:style w:type="character" w:styleId="928">
    <w:name w:val="Верхний колонтитул Знак"/>
    <w:next w:val="928"/>
    <w:link w:val="927"/>
    <w:uiPriority w:val="99"/>
    <w:rPr>
      <w:rFonts w:cs="Times New Roman"/>
      <w:sz w:val="24"/>
      <w:szCs w:val="24"/>
    </w:rPr>
  </w:style>
  <w:style w:type="character" w:styleId="929">
    <w:name w:val="Номер страницы"/>
    <w:next w:val="929"/>
    <w:link w:val="741"/>
    <w:uiPriority w:val="99"/>
    <w:rPr>
      <w:rFonts w:cs="Times New Roman"/>
    </w:rPr>
  </w:style>
  <w:style w:type="paragraph" w:styleId="930">
    <w:name w:val="Текст выноски"/>
    <w:basedOn w:val="741"/>
    <w:next w:val="930"/>
    <w:link w:val="931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31">
    <w:name w:val="Текст выноски Знак"/>
    <w:next w:val="931"/>
    <w:link w:val="930"/>
    <w:uiPriority w:val="99"/>
    <w:semiHidden/>
    <w:rPr>
      <w:rFonts w:ascii="Tahoma" w:hAnsi="Tahoma" w:cs="Tahoma"/>
      <w:sz w:val="16"/>
      <w:szCs w:val="16"/>
    </w:rPr>
  </w:style>
  <w:style w:type="paragraph" w:styleId="932">
    <w:name w:val="Нижний колонтитул"/>
    <w:basedOn w:val="741"/>
    <w:next w:val="932"/>
    <w:link w:val="933"/>
    <w:uiPriority w:val="99"/>
    <w:pPr>
      <w:tabs>
        <w:tab w:val="center" w:pos="4677" w:leader="none"/>
        <w:tab w:val="right" w:pos="9355" w:leader="none"/>
      </w:tabs>
    </w:pPr>
    <w:rPr>
      <w:sz w:val="24"/>
      <w:lang w:val="en-US" w:eastAsia="en-US"/>
    </w:rPr>
  </w:style>
  <w:style w:type="character" w:styleId="933">
    <w:name w:val="Нижний колонтитул Знак"/>
    <w:next w:val="933"/>
    <w:link w:val="932"/>
    <w:uiPriority w:val="99"/>
    <w:rPr>
      <w:rFonts w:cs="Times New Roman"/>
      <w:sz w:val="24"/>
      <w:szCs w:val="24"/>
    </w:rPr>
  </w:style>
  <w:style w:type="paragraph" w:styleId="934">
    <w:name w:val="Знак Знак Знак"/>
    <w:basedOn w:val="741"/>
    <w:next w:val="934"/>
    <w:link w:val="741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35">
    <w:name w:val="Основной текст (4)_"/>
    <w:next w:val="935"/>
    <w:link w:val="936"/>
    <w:rPr>
      <w:rFonts w:cs="Times New Roman"/>
      <w:b/>
      <w:bCs/>
      <w:sz w:val="28"/>
      <w:szCs w:val="28"/>
      <w:shd w:val="clear" w:color="auto" w:fill="ffffff"/>
    </w:rPr>
  </w:style>
  <w:style w:type="paragraph" w:styleId="936">
    <w:name w:val="Основной текст (4)"/>
    <w:basedOn w:val="741"/>
    <w:next w:val="936"/>
    <w:link w:val="935"/>
    <w:pPr>
      <w:jc w:val="center"/>
      <w:spacing w:before="720" w:after="720" w:line="322" w:lineRule="exact"/>
      <w:shd w:val="clear" w:color="auto" w:fill="ffffff"/>
      <w:widowControl w:val="off"/>
    </w:pPr>
    <w:rPr>
      <w:b/>
      <w:bCs/>
      <w:szCs w:val="28"/>
      <w:lang w:val="en-US" w:eastAsia="en-US"/>
    </w:rPr>
  </w:style>
  <w:style w:type="character" w:styleId="937">
    <w:name w:val="Основной текст (2)_"/>
    <w:next w:val="937"/>
    <w:link w:val="938"/>
    <w:rPr>
      <w:rFonts w:cs="Times New Roman"/>
      <w:sz w:val="28"/>
      <w:szCs w:val="28"/>
      <w:shd w:val="clear" w:color="auto" w:fill="ffffff"/>
    </w:rPr>
  </w:style>
  <w:style w:type="paragraph" w:styleId="938">
    <w:name w:val="Основной текст (2)"/>
    <w:basedOn w:val="741"/>
    <w:next w:val="938"/>
    <w:link w:val="937"/>
    <w:pPr>
      <w:jc w:val="center"/>
      <w:spacing w:before="360" w:after="360" w:line="240" w:lineRule="atLeast"/>
      <w:shd w:val="clear" w:color="auto" w:fill="ffffff"/>
      <w:widowControl w:val="off"/>
    </w:pPr>
    <w:rPr>
      <w:szCs w:val="28"/>
      <w:lang w:val="en-US" w:eastAsia="en-US"/>
    </w:rPr>
  </w:style>
  <w:style w:type="character" w:styleId="939">
    <w:name w:val="Колонтитул_"/>
    <w:next w:val="939"/>
    <w:link w:val="741"/>
    <w:rPr>
      <w:rFonts w:ascii="Times New Roman" w:hAnsi="Times New Roman" w:cs="Times New Roman"/>
      <w:b/>
      <w:bCs/>
      <w:sz w:val="15"/>
      <w:szCs w:val="15"/>
      <w:u w:val="none"/>
      <w:lang w:val="en-US" w:eastAsia="en-US"/>
    </w:rPr>
  </w:style>
  <w:style w:type="character" w:styleId="940">
    <w:name w:val="Колонтитул"/>
    <w:next w:val="940"/>
    <w:link w:val="741"/>
    <w:rPr>
      <w:rFonts w:ascii="Times New Roman" w:hAnsi="Times New Roman" w:cs="Times New Roman"/>
      <w:color w:val="000000"/>
      <w:spacing w:val="0"/>
      <w:position w:val="0"/>
      <w:sz w:val="15"/>
      <w:szCs w:val="15"/>
      <w:u w:val="none"/>
      <w:lang w:val="en-US" w:eastAsia="en-US"/>
    </w:rPr>
  </w:style>
  <w:style w:type="paragraph" w:styleId="941">
    <w:name w:val="ConsPlusNormal"/>
    <w:next w:val="941"/>
    <w:link w:val="967"/>
    <w:uiPriority w:val="99"/>
    <w:qFormat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942">
    <w:name w:val="ConsPlusNonformat"/>
    <w:next w:val="942"/>
    <w:link w:val="741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43">
    <w:name w:val="Абзац списка"/>
    <w:basedOn w:val="741"/>
    <w:next w:val="943"/>
    <w:link w:val="741"/>
    <w:uiPriority w:val="34"/>
    <w:qFormat/>
    <w:pPr>
      <w:contextualSpacing/>
      <w:ind w:left="720"/>
    </w:pPr>
  </w:style>
  <w:style w:type="paragraph" w:styleId="944">
    <w:name w:val="Схема документа"/>
    <w:basedOn w:val="741"/>
    <w:next w:val="944"/>
    <w:link w:val="945"/>
    <w:uiPriority w:val="99"/>
    <w:rPr>
      <w:rFonts w:ascii="Tahoma" w:hAnsi="Tahoma"/>
      <w:sz w:val="16"/>
      <w:szCs w:val="16"/>
      <w:lang w:val="en-US" w:eastAsia="en-US"/>
    </w:rPr>
  </w:style>
  <w:style w:type="character" w:styleId="945">
    <w:name w:val="Схема документа Знак"/>
    <w:next w:val="945"/>
    <w:link w:val="944"/>
    <w:uiPriority w:val="99"/>
    <w:rPr>
      <w:rFonts w:ascii="Tahoma" w:hAnsi="Tahoma" w:cs="Tahoma"/>
      <w:sz w:val="16"/>
      <w:szCs w:val="16"/>
    </w:rPr>
  </w:style>
  <w:style w:type="character" w:styleId="946">
    <w:name w:val="Гиперссылка"/>
    <w:next w:val="946"/>
    <w:link w:val="741"/>
    <w:uiPriority w:val="99"/>
    <w:rPr>
      <w:rFonts w:cs="Times New Roman"/>
      <w:color w:val="0000ff"/>
      <w:u w:val="single"/>
    </w:rPr>
  </w:style>
  <w:style w:type="character" w:styleId="947">
    <w:name w:val="Unresolved Mention"/>
    <w:next w:val="947"/>
    <w:link w:val="741"/>
    <w:uiPriority w:val="99"/>
    <w:semiHidden/>
    <w:unhideWhenUsed/>
    <w:rPr>
      <w:rFonts w:cs="Times New Roman"/>
      <w:color w:val="605e5c"/>
      <w:shd w:val="clear" w:color="auto" w:fill="e1dfdd"/>
    </w:rPr>
  </w:style>
  <w:style w:type="paragraph" w:styleId="948">
    <w:name w:val="Знак Знак Знак1"/>
    <w:basedOn w:val="741"/>
    <w:next w:val="948"/>
    <w:link w:val="741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49">
    <w:name w:val="Гипертекстовая ссылка"/>
    <w:next w:val="949"/>
    <w:link w:val="741"/>
    <w:rPr>
      <w:color w:val="000000"/>
    </w:rPr>
  </w:style>
  <w:style w:type="table" w:styleId="950">
    <w:name w:val="Сетка таблицы"/>
    <w:basedOn w:val="752"/>
    <w:next w:val="950"/>
    <w:link w:val="741"/>
    <w:uiPriority w:val="99"/>
    <w:tblPr/>
  </w:style>
  <w:style w:type="paragraph" w:styleId="951">
    <w:name w:val="Знак Знак Знак2"/>
    <w:basedOn w:val="741"/>
    <w:next w:val="951"/>
    <w:link w:val="7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52">
    <w:name w:val="ConsPlusTitle"/>
    <w:next w:val="952"/>
    <w:link w:val="741"/>
    <w:pPr>
      <w:widowControl w:val="off"/>
    </w:pPr>
    <w:rPr>
      <w:rFonts w:ascii="Calibri" w:hAnsi="Calibri" w:cs="Calibri"/>
      <w:b/>
      <w:sz w:val="22"/>
      <w:lang w:val="ru-RU" w:eastAsia="zh-CN" w:bidi="ar-SA"/>
    </w:rPr>
  </w:style>
  <w:style w:type="paragraph" w:styleId="953">
    <w:name w:val="Текст концевой сноски"/>
    <w:basedOn w:val="741"/>
    <w:next w:val="953"/>
    <w:link w:val="954"/>
    <w:uiPriority w:val="99"/>
    <w:unhideWhenUsed/>
    <w:rPr>
      <w:color w:val="000000"/>
      <w:sz w:val="20"/>
      <w:szCs w:val="20"/>
      <w:lang w:val="en-US" w:eastAsia="en-US"/>
    </w:rPr>
  </w:style>
  <w:style w:type="character" w:styleId="954">
    <w:name w:val="Текст концевой сноски Знак"/>
    <w:next w:val="954"/>
    <w:link w:val="953"/>
    <w:uiPriority w:val="99"/>
    <w:rPr>
      <w:rFonts w:cs="Times New Roman"/>
      <w:color w:val="000000"/>
    </w:rPr>
  </w:style>
  <w:style w:type="character" w:styleId="955">
    <w:name w:val="Знак концевой сноски"/>
    <w:next w:val="955"/>
    <w:link w:val="741"/>
    <w:uiPriority w:val="99"/>
    <w:unhideWhenUsed/>
    <w:rPr>
      <w:rFonts w:cs="Times New Roman"/>
      <w:vertAlign w:val="superscript"/>
    </w:rPr>
  </w:style>
  <w:style w:type="paragraph" w:styleId="956">
    <w:name w:val="Текст сноски"/>
    <w:basedOn w:val="741"/>
    <w:next w:val="956"/>
    <w:link w:val="957"/>
    <w:uiPriority w:val="99"/>
    <w:unhideWhenUsed/>
    <w:rPr>
      <w:color w:val="000000"/>
      <w:sz w:val="20"/>
      <w:szCs w:val="20"/>
      <w:lang w:val="en-US" w:eastAsia="en-US"/>
    </w:rPr>
  </w:style>
  <w:style w:type="character" w:styleId="957">
    <w:name w:val="Текст сноски Знак"/>
    <w:next w:val="957"/>
    <w:link w:val="956"/>
    <w:uiPriority w:val="99"/>
    <w:rPr>
      <w:rFonts w:cs="Times New Roman"/>
      <w:color w:val="000000"/>
    </w:rPr>
  </w:style>
  <w:style w:type="character" w:styleId="958">
    <w:name w:val="Знак сноски"/>
    <w:next w:val="958"/>
    <w:link w:val="741"/>
    <w:uiPriority w:val="99"/>
    <w:unhideWhenUsed/>
    <w:rPr>
      <w:rFonts w:cs="Times New Roman"/>
      <w:vertAlign w:val="superscript"/>
    </w:rPr>
  </w:style>
  <w:style w:type="character" w:styleId="959">
    <w:name w:val="Основной текст_"/>
    <w:next w:val="959"/>
    <w:link w:val="960"/>
    <w:rPr>
      <w:sz w:val="28"/>
      <w:shd w:val="clear" w:color="auto" w:fill="ffffff"/>
    </w:rPr>
  </w:style>
  <w:style w:type="paragraph" w:styleId="960">
    <w:name w:val="Основной текст1"/>
    <w:basedOn w:val="741"/>
    <w:next w:val="960"/>
    <w:link w:val="959"/>
    <w:pPr>
      <w:ind w:firstLine="400"/>
      <w:spacing w:line="269" w:lineRule="auto"/>
      <w:shd w:val="clear" w:color="auto" w:fill="ffffff"/>
      <w:widowControl w:val="off"/>
    </w:pPr>
    <w:rPr>
      <w:szCs w:val="20"/>
      <w:lang w:val="en-US" w:eastAsia="en-US"/>
    </w:rPr>
  </w:style>
  <w:style w:type="character" w:styleId="961">
    <w:name w:val="Знак примечания"/>
    <w:next w:val="961"/>
    <w:link w:val="741"/>
    <w:uiPriority w:val="99"/>
    <w:unhideWhenUsed/>
    <w:rPr>
      <w:rFonts w:cs="Times New Roman"/>
      <w:sz w:val="16"/>
    </w:rPr>
  </w:style>
  <w:style w:type="paragraph" w:styleId="962">
    <w:name w:val="Текст примечания"/>
    <w:basedOn w:val="741"/>
    <w:next w:val="962"/>
    <w:link w:val="963"/>
    <w:uiPriority w:val="99"/>
    <w:unhideWhenUsed/>
    <w:rPr>
      <w:color w:val="000000"/>
      <w:sz w:val="20"/>
      <w:szCs w:val="20"/>
      <w:lang w:val="en-US" w:eastAsia="en-US"/>
    </w:rPr>
  </w:style>
  <w:style w:type="character" w:styleId="963">
    <w:name w:val="Текст примечания Знак"/>
    <w:next w:val="963"/>
    <w:link w:val="962"/>
    <w:uiPriority w:val="99"/>
    <w:rPr>
      <w:rFonts w:cs="Times New Roman"/>
      <w:color w:val="000000"/>
    </w:rPr>
  </w:style>
  <w:style w:type="paragraph" w:styleId="964">
    <w:name w:val="Тема примечания"/>
    <w:basedOn w:val="962"/>
    <w:next w:val="962"/>
    <w:link w:val="965"/>
    <w:uiPriority w:val="99"/>
    <w:unhideWhenUsed/>
    <w:rPr>
      <w:b/>
      <w:bCs/>
    </w:rPr>
  </w:style>
  <w:style w:type="character" w:styleId="965">
    <w:name w:val="Тема примечания Знак"/>
    <w:next w:val="965"/>
    <w:link w:val="964"/>
    <w:uiPriority w:val="99"/>
    <w:rPr>
      <w:rFonts w:cs="Times New Roman"/>
      <w:b/>
      <w:bCs/>
      <w:color w:val="000000"/>
    </w:rPr>
  </w:style>
  <w:style w:type="paragraph" w:styleId="966">
    <w:name w:val="Рецензия"/>
    <w:next w:val="966"/>
    <w:link w:val="741"/>
    <w:hidden/>
    <w:uiPriority w:val="99"/>
    <w:semiHidden/>
    <w:rPr>
      <w:color w:val="000000"/>
      <w:sz w:val="28"/>
      <w:szCs w:val="28"/>
      <w:lang w:val="ru-RU" w:eastAsia="ru-RU" w:bidi="ar-SA"/>
    </w:rPr>
  </w:style>
  <w:style w:type="character" w:styleId="967">
    <w:name w:val="ConsPlusNormal Знак"/>
    <w:next w:val="967"/>
    <w:link w:val="941"/>
    <w:uiPriority w:val="99"/>
    <w:rPr>
      <w:rFonts w:ascii="Arial" w:hAnsi="Arial"/>
      <w:lang w:val="ru-RU" w:eastAsia="ru-RU" w:bidi="ar-SA"/>
    </w:rPr>
  </w:style>
  <w:style w:type="paragraph" w:styleId="968">
    <w:name w:val="Стиль"/>
    <w:basedOn w:val="741"/>
    <w:next w:val="969"/>
    <w:link w:val="741"/>
    <w:uiPriority w:val="99"/>
    <w:unhideWhenUsed/>
    <w:rPr>
      <w:color w:val="000000"/>
      <w:sz w:val="24"/>
    </w:rPr>
  </w:style>
  <w:style w:type="paragraph" w:styleId="969">
    <w:name w:val="Обычный (веб)"/>
    <w:basedOn w:val="741"/>
    <w:next w:val="969"/>
    <w:link w:val="741"/>
    <w:uiPriority w:val="99"/>
    <w:unhideWhenUsed/>
    <w:rPr>
      <w:color w:val="000000"/>
      <w:sz w:val="24"/>
    </w:rPr>
  </w:style>
  <w:style w:type="character" w:styleId="970" w:default="1">
    <w:name w:val="Default Paragraph Font"/>
    <w:uiPriority w:val="1"/>
    <w:semiHidden/>
    <w:unhideWhenUsed/>
  </w:style>
  <w:style w:type="numbering" w:styleId="971" w:default="1">
    <w:name w:val="No List"/>
    <w:uiPriority w:val="99"/>
    <w:semiHidden/>
    <w:unhideWhenUsed/>
  </w:style>
  <w:style w:type="table" w:styleId="9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emf"/><Relationship Id="rId12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ЗАБАЙКАЛЬСКОГО КРАЯ</dc:title>
  <dc:creator>USER</dc:creator>
  <cp:revision>8</cp:revision>
  <dcterms:created xsi:type="dcterms:W3CDTF">2026-03-18T02:15:00Z</dcterms:created>
  <dcterms:modified xsi:type="dcterms:W3CDTF">2026-04-29T03:11:22Z</dcterms:modified>
  <cp:version>786432</cp:version>
</cp:coreProperties>
</file>