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52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2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установлении минимального размера взноса на капитальный ремонт общего имущества в многоквартирных домах, расположенных на террито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рии Забайкальского края, на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143" w:firstLine="0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2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9"/>
        <w:ind w:firstLine="702"/>
        <w:jc w:val="both"/>
        <w:widowControl/>
        <w:rPr>
          <w:rFonts w:ascii="Calibri" w:hAnsi="Calibri" w:cs="Times New Roman Ïîëóæèðíûé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о статьей 167 Жилищного кодекса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едерации, статьей 6 Закона Забайкальского края от 29 октября 2013 года   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минимального размера взноса на капитальный ремонт общего имущества в многоквартирных домах, расположенных на территории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абайкальского края,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Забайкальского края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 Ïîëóæèðíûé" w:hAnsi="Times New Roman Ïîëóæèðíûé" w:cs="Times New Roman Ïîëóæèðíûé"/>
          <w:b/>
          <w:bCs/>
          <w:spacing w:val="40"/>
          <w:sz w:val="28"/>
          <w:szCs w:val="28"/>
        </w:rPr>
        <w:t xml:space="preserve">:</w:t>
      </w:r>
      <w:r>
        <w:rPr>
          <w:rFonts w:ascii="Calibri" w:hAnsi="Calibri" w:cs="Times New Roman Ïîëóæèðíûé"/>
          <w:b/>
          <w:bCs/>
          <w:spacing w:val="40"/>
          <w:sz w:val="28"/>
          <w:szCs w:val="28"/>
        </w:rPr>
      </w:r>
      <w:r>
        <w:rPr>
          <w:rFonts w:ascii="Calibri" w:hAnsi="Calibri" w:cs="Times New Roman Ïîëóæèðíûé"/>
          <w:b/>
          <w:bCs/>
          <w:spacing w:val="40"/>
          <w:sz w:val="28"/>
          <w:szCs w:val="28"/>
        </w:rPr>
      </w:r>
    </w:p>
    <w:p>
      <w:pPr>
        <w:pStyle w:val="859"/>
        <w:ind w:firstLine="702"/>
        <w:jc w:val="both"/>
        <w:widowControl/>
        <w:rPr>
          <w:rFonts w:ascii="Calibri" w:hAnsi="Calibri" w:cs="Times New Roman Ïîëóæèðíûé"/>
          <w:b/>
          <w:bCs/>
          <w:spacing w:val="40"/>
        </w:rPr>
      </w:pPr>
      <w:r>
        <w:rPr>
          <w:rFonts w:ascii="Calibri" w:hAnsi="Calibri" w:cs="Times New Roman Ïîëóæèðíûé"/>
          <w:b/>
          <w:bCs/>
          <w:spacing w:val="40"/>
        </w:rPr>
      </w:r>
      <w:r>
        <w:rPr>
          <w:rFonts w:ascii="Calibri" w:hAnsi="Calibri" w:cs="Times New Roman Ïîëóæèðíûé"/>
          <w:b/>
          <w:bCs/>
          <w:spacing w:val="40"/>
        </w:rPr>
      </w:r>
      <w:r>
        <w:rPr>
          <w:rFonts w:ascii="Calibri" w:hAnsi="Calibri" w:cs="Times New Roman Ïîëóæèðíûé"/>
          <w:b/>
          <w:bCs/>
          <w:spacing w:val="40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1. Установить для собственников </w:t>
      </w:r>
      <w:r>
        <w:rPr>
          <w:spacing w:val="-4"/>
          <w:lang w:eastAsia="en-US"/>
        </w:rPr>
        <w:t xml:space="preserve">помещений в многоквартирных домах, расположенных на территории Забайкальского края, минимальный размер взноса на капитальный ремонт общего имущества в многоквартирном доме в зависимости от степени благоустройства многоквартирного дома в следующих размерах: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включая </w:t>
      </w:r>
      <w:r>
        <w:rPr>
          <w:spacing w:val="-4"/>
          <w:lang w:eastAsia="en-US"/>
        </w:rPr>
        <w:t xml:space="preserve">   </w:t>
      </w:r>
      <w:r>
        <w:rPr>
          <w:spacing w:val="-4"/>
          <w:lang w:eastAsia="en-US"/>
        </w:rPr>
        <w:t xml:space="preserve">лифт, – 14,27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без лифта – 13,69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highlight w:val="none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</w:t>
      </w:r>
      <w:r>
        <w:rPr>
          <w:spacing w:val="-4"/>
          <w:lang w:eastAsia="en-US"/>
        </w:rPr>
        <w:t xml:space="preserve">с газом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13,95</w:t>
      </w:r>
      <w:r>
        <w:rPr>
          <w:spacing w:val="-4"/>
          <w:lang w:eastAsia="en-US"/>
        </w:rPr>
        <w:t xml:space="preserve"> 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highlight w:val="none"/>
          <w:lang w:eastAsia="en-US"/>
        </w:rPr>
      </w:r>
    </w:p>
    <w:p>
      <w:pPr>
        <w:pStyle w:val="852"/>
        <w:ind w:firstLine="709"/>
        <w:jc w:val="both"/>
        <w:rPr>
          <w:spacing w:val="-4"/>
          <w:highlight w:val="white"/>
        </w:rPr>
      </w:pPr>
      <w:r>
        <w:rPr>
          <w:spacing w:val="-4"/>
          <w:highlight w:val="white"/>
          <w:lang w:eastAsia="en-US"/>
        </w:rPr>
        <w:t xml:space="preserve">для многоквартирных домов с централизованным отоплением, холодным водоснабжением, водоотведением, без лифта, с газом</w:t>
      </w:r>
      <w:r>
        <w:rPr>
          <w:spacing w:val="-4"/>
          <w:highlight w:val="white"/>
          <w:lang w:eastAsia="en-US"/>
        </w:rPr>
        <w:t xml:space="preserve"> </w:t>
      </w:r>
      <w:r>
        <w:rPr>
          <w:spacing w:val="-4"/>
          <w:highlight w:val="white"/>
          <w:lang w:eastAsia="en-US"/>
        </w:rPr>
        <w:t xml:space="preserve">– </w:t>
      </w:r>
      <w:r>
        <w:rPr>
          <w:spacing w:val="-4"/>
          <w:highlight w:val="white"/>
          <w:lang w:eastAsia="en-US"/>
        </w:rPr>
        <w:t xml:space="preserve">11,69 рубля на 1 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highlight w:val="white"/>
        </w:rPr>
      </w:r>
      <w:r>
        <w:rPr>
          <w:spacing w:val="-4"/>
          <w:highlight w:val="white"/>
        </w:rPr>
      </w:r>
    </w:p>
    <w:p>
      <w:pPr>
        <w:pStyle w:val="852"/>
        <w:ind w:firstLine="709"/>
        <w:jc w:val="both"/>
        <w:rPr>
          <w:spacing w:val="-4"/>
          <w:highlight w:val="none"/>
          <w:lang w:eastAsia="en-US"/>
        </w:rPr>
      </w:pPr>
      <w:r>
        <w:rPr>
          <w:spacing w:val="-4"/>
          <w:lang w:eastAsia="en-US"/>
        </w:rPr>
        <w:t xml:space="preserve">для многоквартирных </w:t>
      </w:r>
      <w:r>
        <w:rPr>
          <w:spacing w:val="-4"/>
          <w:lang w:eastAsia="en-US"/>
        </w:rPr>
        <w:t xml:space="preserve">домов с централизованным отоплением, холодным водоснабжением, водоотведением, без лифта – 11,45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highlight w:val="none"/>
          <w:lang w:eastAsia="en-US"/>
        </w:rPr>
      </w:r>
      <w:r>
        <w:rPr>
          <w:spacing w:val="-4"/>
          <w:highlight w:val="none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домов, имеющих два вида благоустройства, при отсутствии горячего водоснабжения, без лифта – 10,41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для многоквартирных домов, имеющих один из видов благоустройства (отопление, водоснабжение, водоотведение), а также для неблагоустроенных многоквартирных домов – 9,14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рубля на 1 квадратный метр общей площади помещения в многоквартирном доме, принадлежащего собстве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ннику такого помещения, в месяц.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 Ежемесячные взносы на капитальный ремонт общего имущества в многоквартирном доме обязаны уплачивать собственники помещений в многоквартирном доме, за исключением случаев, предусмотренных частью 2 статьи 169, частью 8 ста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тьи 170 и частью 5 статьи 181 Жилищного кодекса Российской Федерации, в размере, установленном пунктом 1 настоящего постановления, или, если соответствующее решение принято общим собранием собственников помещений в многоквартирном доме, в большем размере. </w:t>
      </w: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Настоящее постановление распространяет свое действие на правоотношения, возникшие с 1 января 2026 года.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</w:pPr>
      <w:r>
        <w:t xml:space="preserve">Первый заместитель </w:t>
      </w:r>
      <w:r/>
    </w:p>
    <w:p>
      <w:pPr>
        <w:jc w:val="both"/>
      </w:pPr>
      <w:r>
        <w:t xml:space="preserve">п</w:t>
      </w:r>
      <w:r>
        <w:t xml:space="preserve">редседателя </w:t>
      </w:r>
      <w:r>
        <w:t xml:space="preserve">Правительства </w:t>
      </w:r>
      <w:r/>
    </w:p>
    <w:p>
      <w:pPr>
        <w:jc w:val="both"/>
      </w:pPr>
      <w:r>
        <w:t xml:space="preserve">Забайкальского края</w:t>
      </w:r>
      <w:r>
        <w:t xml:space="preserve">    </w:t>
      </w:r>
      <w:r>
        <w:t xml:space="preserve"> </w:t>
      </w:r>
      <w:r>
        <w:t xml:space="preserve">              </w:t>
      </w:r>
      <w:r>
        <w:t xml:space="preserve">                          </w:t>
      </w:r>
      <w:r>
        <w:t xml:space="preserve">                        </w:t>
      </w:r>
      <w:r>
        <w:t xml:space="preserve">Б.Б.Батомункуев</w:t>
      </w:r>
      <w:r/>
    </w:p>
    <w:sectPr>
      <w:headerReference w:type="default" r:id="rId8"/>
      <w:footnotePr/>
      <w:endnotePr/>
      <w:type w:val="nextPage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imes New Roman Ïîëóæèðíûé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separate"/>
    </w:r>
    <w:r>
      <w:rPr>
        <w:rStyle w:val="866"/>
      </w:rPr>
      <w:t xml:space="preserve">2</w: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color w:val="000000"/>
      <w:sz w:val="28"/>
      <w:szCs w:val="28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Текст выноски"/>
    <w:basedOn w:val="852"/>
    <w:next w:val="856"/>
    <w:link w:val="85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858">
    <w:name w:val="Знак Знак Знак"/>
    <w:basedOn w:val="852"/>
    <w:next w:val="85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59">
    <w:name w:val="ConsPlusNormal"/>
    <w:next w:val="859"/>
    <w:link w:val="852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0">
    <w:name w:val="ConsPlusTitle"/>
    <w:next w:val="860"/>
    <w:link w:val="852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1">
    <w:name w:val="ConsPlusCell"/>
    <w:next w:val="861"/>
    <w:link w:val="85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862">
    <w:name w:val="Сетка таблицы"/>
    <w:basedOn w:val="854"/>
    <w:next w:val="862"/>
    <w:link w:val="852"/>
    <w:uiPriority w:val="99"/>
    <w:pPr>
      <w:spacing w:after="0" w:line="240" w:lineRule="auto"/>
      <w:widowControl w:val="off"/>
    </w:pPr>
    <w:rPr>
      <w:sz w:val="20"/>
      <w:szCs w:val="20"/>
    </w:rPr>
    <w:tblPr/>
  </w:style>
  <w:style w:type="paragraph" w:styleId="863">
    <w:name w:val="Char Char1 Знак Знак Знак"/>
    <w:basedOn w:val="852"/>
    <w:next w:val="863"/>
    <w:link w:val="852"/>
    <w:uiPriority w:val="99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4">
    <w:name w:val="Верхний колонтитул"/>
    <w:basedOn w:val="852"/>
    <w:next w:val="864"/>
    <w:link w:val="8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5">
    <w:name w:val="Верхний колонтитул Знак"/>
    <w:next w:val="865"/>
    <w:link w:val="864"/>
    <w:uiPriority w:val="99"/>
    <w:semiHidden/>
    <w:rPr>
      <w:rFonts w:cs="Times New Roman"/>
      <w:color w:val="000000"/>
      <w:sz w:val="28"/>
      <w:szCs w:val="28"/>
    </w:rPr>
  </w:style>
  <w:style w:type="character" w:styleId="866">
    <w:name w:val="Номер страницы"/>
    <w:next w:val="866"/>
    <w:link w:val="852"/>
    <w:uiPriority w:val="99"/>
    <w:rPr>
      <w:rFonts w:cs="Times New Roman"/>
    </w:rPr>
  </w:style>
  <w:style w:type="paragraph" w:styleId="867">
    <w:name w:val="Знак Знак Знак1"/>
    <w:basedOn w:val="852"/>
    <w:next w:val="867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8">
    <w:name w:val="Знак Знак Знак2"/>
    <w:basedOn w:val="852"/>
    <w:next w:val="86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869">
    <w:name w:val="Гипертекстовая ссылка"/>
    <w:next w:val="869"/>
    <w:link w:val="852"/>
    <w:uiPriority w:val="99"/>
    <w:rPr>
      <w:rFonts w:cs="Times New Roman"/>
      <w:color w:val="000000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adobl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rea</cp:lastModifiedBy>
  <cp:revision>7</cp:revision>
  <dcterms:created xsi:type="dcterms:W3CDTF">2022-11-29T02:54:00Z</dcterms:created>
  <dcterms:modified xsi:type="dcterms:W3CDTF">2026-04-29T08:06:49Z</dcterms:modified>
  <cp:version>917504</cp:version>
</cp:coreProperties>
</file>