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DE86C" w14:textId="77777777" w:rsidR="00AB456D" w:rsidRDefault="00AB456D" w:rsidP="00AB456D">
      <w:pPr>
        <w:shd w:val="clear" w:color="auto" w:fill="FFFFFF"/>
        <w:jc w:val="center"/>
        <w:rPr>
          <w:sz w:val="2"/>
          <w:szCs w:val="2"/>
        </w:rPr>
      </w:pPr>
    </w:p>
    <w:p w14:paraId="016A567A" w14:textId="77777777" w:rsidR="00097400" w:rsidRDefault="00372ED1" w:rsidP="00097400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4EDFB50F" wp14:editId="7731D5CA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842543" w14:textId="77777777" w:rsidR="00097400" w:rsidRDefault="00097400" w:rsidP="00097400">
      <w:pPr>
        <w:shd w:val="clear" w:color="auto" w:fill="FFFFFF"/>
        <w:jc w:val="center"/>
        <w:rPr>
          <w:sz w:val="2"/>
          <w:szCs w:val="2"/>
        </w:rPr>
      </w:pPr>
    </w:p>
    <w:p w14:paraId="53967C38" w14:textId="77777777" w:rsidR="00097400" w:rsidRDefault="00097400" w:rsidP="00097400">
      <w:pPr>
        <w:shd w:val="clear" w:color="auto" w:fill="FFFFFF"/>
        <w:jc w:val="center"/>
        <w:rPr>
          <w:sz w:val="2"/>
          <w:szCs w:val="2"/>
        </w:rPr>
      </w:pPr>
    </w:p>
    <w:p w14:paraId="4F283F78" w14:textId="77777777" w:rsidR="00097400" w:rsidRDefault="00097400" w:rsidP="00097400">
      <w:pPr>
        <w:shd w:val="clear" w:color="auto" w:fill="FFFFFF"/>
        <w:jc w:val="center"/>
        <w:rPr>
          <w:sz w:val="2"/>
          <w:szCs w:val="2"/>
        </w:rPr>
      </w:pPr>
    </w:p>
    <w:p w14:paraId="5617B13D" w14:textId="77777777" w:rsidR="00097400" w:rsidRDefault="00097400" w:rsidP="00097400">
      <w:pPr>
        <w:shd w:val="clear" w:color="auto" w:fill="FFFFFF"/>
        <w:jc w:val="center"/>
        <w:rPr>
          <w:sz w:val="2"/>
          <w:szCs w:val="2"/>
        </w:rPr>
      </w:pPr>
    </w:p>
    <w:p w14:paraId="65F75869" w14:textId="77777777" w:rsidR="00097400" w:rsidRDefault="00097400" w:rsidP="00097400">
      <w:pPr>
        <w:shd w:val="clear" w:color="auto" w:fill="FFFFFF"/>
        <w:jc w:val="center"/>
        <w:rPr>
          <w:sz w:val="2"/>
          <w:szCs w:val="2"/>
        </w:rPr>
      </w:pPr>
    </w:p>
    <w:p w14:paraId="5D079985" w14:textId="77777777" w:rsidR="00097400" w:rsidRDefault="00097400" w:rsidP="00097400">
      <w:pPr>
        <w:shd w:val="clear" w:color="auto" w:fill="FFFFFF"/>
        <w:jc w:val="center"/>
        <w:rPr>
          <w:sz w:val="2"/>
          <w:szCs w:val="2"/>
        </w:rPr>
      </w:pPr>
    </w:p>
    <w:p w14:paraId="07997A4E" w14:textId="77777777" w:rsidR="00097400" w:rsidRDefault="00097400" w:rsidP="00097400">
      <w:pPr>
        <w:shd w:val="clear" w:color="auto" w:fill="FFFFFF"/>
        <w:jc w:val="center"/>
        <w:rPr>
          <w:sz w:val="2"/>
          <w:szCs w:val="2"/>
        </w:rPr>
      </w:pPr>
    </w:p>
    <w:p w14:paraId="25F5C6E6" w14:textId="77777777" w:rsidR="00097400" w:rsidRDefault="00097400" w:rsidP="00097400">
      <w:pPr>
        <w:shd w:val="clear" w:color="auto" w:fill="FFFFFF"/>
        <w:jc w:val="center"/>
        <w:rPr>
          <w:sz w:val="2"/>
          <w:szCs w:val="2"/>
        </w:rPr>
      </w:pPr>
    </w:p>
    <w:p w14:paraId="60DC20BF" w14:textId="77777777" w:rsidR="00097400" w:rsidRPr="00AB243D" w:rsidRDefault="00097400" w:rsidP="0009740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bookmarkEnd w:id="0"/>
    <w:p w14:paraId="77E12C41" w14:textId="77777777" w:rsidR="00B751F9" w:rsidRPr="00885191" w:rsidRDefault="00B751F9" w:rsidP="00B751F9">
      <w:pPr>
        <w:shd w:val="clear" w:color="auto" w:fill="FFFFFF"/>
        <w:jc w:val="center"/>
        <w:rPr>
          <w:b/>
          <w:sz w:val="2"/>
          <w:szCs w:val="2"/>
        </w:rPr>
      </w:pPr>
      <w:r w:rsidRPr="00885191">
        <w:rPr>
          <w:b/>
          <w:sz w:val="33"/>
          <w:szCs w:val="33"/>
        </w:rPr>
        <w:t>ПРАВИТЕЛЬСТВО ЗАБАЙКАЛЬСКОГО КРАЯ</w:t>
      </w:r>
    </w:p>
    <w:p w14:paraId="146BB6E5" w14:textId="77777777" w:rsidR="00B751F9" w:rsidRPr="00885191" w:rsidRDefault="00B751F9" w:rsidP="00B751F9">
      <w:pPr>
        <w:shd w:val="clear" w:color="auto" w:fill="FFFFFF"/>
        <w:jc w:val="center"/>
        <w:rPr>
          <w:b/>
          <w:sz w:val="2"/>
          <w:szCs w:val="2"/>
        </w:rPr>
      </w:pPr>
    </w:p>
    <w:p w14:paraId="03543DA5" w14:textId="77777777" w:rsidR="00B751F9" w:rsidRPr="00885191" w:rsidRDefault="00B751F9" w:rsidP="00B751F9">
      <w:pPr>
        <w:shd w:val="clear" w:color="auto" w:fill="FFFFFF"/>
        <w:jc w:val="center"/>
        <w:rPr>
          <w:b/>
          <w:sz w:val="2"/>
          <w:szCs w:val="2"/>
        </w:rPr>
      </w:pPr>
    </w:p>
    <w:p w14:paraId="51CD9D3C" w14:textId="77777777" w:rsidR="00B751F9" w:rsidRPr="00885191" w:rsidRDefault="00B751F9" w:rsidP="00B751F9">
      <w:pPr>
        <w:shd w:val="clear" w:color="auto" w:fill="FFFFFF"/>
        <w:jc w:val="center"/>
        <w:rPr>
          <w:b/>
          <w:sz w:val="2"/>
          <w:szCs w:val="2"/>
        </w:rPr>
      </w:pPr>
    </w:p>
    <w:p w14:paraId="5815ECC7" w14:textId="77777777" w:rsidR="00B751F9" w:rsidRPr="00885191" w:rsidRDefault="00B751F9" w:rsidP="00B751F9">
      <w:pPr>
        <w:shd w:val="clear" w:color="auto" w:fill="FFFFFF"/>
        <w:jc w:val="center"/>
        <w:rPr>
          <w:b/>
          <w:sz w:val="2"/>
          <w:szCs w:val="2"/>
        </w:rPr>
      </w:pPr>
    </w:p>
    <w:p w14:paraId="5C2960F0" w14:textId="77777777" w:rsidR="00B751F9" w:rsidRPr="00885191" w:rsidRDefault="00B751F9" w:rsidP="00B751F9">
      <w:pPr>
        <w:shd w:val="clear" w:color="auto" w:fill="FFFFFF"/>
        <w:jc w:val="center"/>
        <w:rPr>
          <w:b/>
          <w:sz w:val="2"/>
          <w:szCs w:val="2"/>
        </w:rPr>
      </w:pPr>
    </w:p>
    <w:p w14:paraId="3A78BE70" w14:textId="77777777" w:rsidR="00B751F9" w:rsidRPr="00885191" w:rsidRDefault="00B751F9" w:rsidP="00B751F9">
      <w:pPr>
        <w:shd w:val="clear" w:color="auto" w:fill="FFFFFF"/>
        <w:jc w:val="center"/>
        <w:rPr>
          <w:bCs/>
          <w:sz w:val="2"/>
          <w:szCs w:val="2"/>
        </w:rPr>
      </w:pPr>
      <w:r w:rsidRPr="00885191">
        <w:rPr>
          <w:bCs/>
          <w:sz w:val="35"/>
          <w:szCs w:val="35"/>
        </w:rPr>
        <w:t>ПОСТАНОВЛЕНИЕ</w:t>
      </w:r>
    </w:p>
    <w:p w14:paraId="452EB411" w14:textId="77777777" w:rsidR="00B751F9" w:rsidRPr="00885191" w:rsidRDefault="00B751F9" w:rsidP="00B751F9">
      <w:pPr>
        <w:shd w:val="clear" w:color="auto" w:fill="FFFFFF"/>
        <w:jc w:val="center"/>
        <w:rPr>
          <w:bCs/>
          <w:sz w:val="2"/>
          <w:szCs w:val="2"/>
        </w:rPr>
      </w:pPr>
    </w:p>
    <w:p w14:paraId="2BBEC0CD" w14:textId="77777777" w:rsidR="00B751F9" w:rsidRPr="00885191" w:rsidRDefault="00B751F9" w:rsidP="00B751F9">
      <w:pPr>
        <w:shd w:val="clear" w:color="auto" w:fill="FFFFFF"/>
        <w:jc w:val="center"/>
        <w:rPr>
          <w:bCs/>
          <w:sz w:val="2"/>
          <w:szCs w:val="2"/>
        </w:rPr>
      </w:pPr>
    </w:p>
    <w:p w14:paraId="4FF73D08" w14:textId="77777777" w:rsidR="00B751F9" w:rsidRPr="00885191" w:rsidRDefault="00B751F9" w:rsidP="00B751F9">
      <w:pPr>
        <w:shd w:val="clear" w:color="auto" w:fill="FFFFFF"/>
        <w:jc w:val="center"/>
        <w:rPr>
          <w:bCs/>
          <w:sz w:val="2"/>
          <w:szCs w:val="2"/>
        </w:rPr>
      </w:pPr>
    </w:p>
    <w:p w14:paraId="5AED3D76" w14:textId="77777777" w:rsidR="00B751F9" w:rsidRPr="00885191" w:rsidRDefault="00B751F9" w:rsidP="00B751F9">
      <w:pPr>
        <w:shd w:val="clear" w:color="auto" w:fill="FFFFFF"/>
        <w:jc w:val="center"/>
        <w:rPr>
          <w:bCs/>
          <w:sz w:val="2"/>
          <w:szCs w:val="2"/>
        </w:rPr>
      </w:pPr>
    </w:p>
    <w:p w14:paraId="5A5BC4BD" w14:textId="77777777" w:rsidR="00B751F9" w:rsidRPr="00885191" w:rsidRDefault="00B751F9" w:rsidP="00B751F9">
      <w:pPr>
        <w:shd w:val="clear" w:color="auto" w:fill="FFFFFF"/>
        <w:jc w:val="center"/>
        <w:rPr>
          <w:bCs/>
          <w:sz w:val="2"/>
          <w:szCs w:val="2"/>
        </w:rPr>
      </w:pPr>
    </w:p>
    <w:p w14:paraId="0D975D95" w14:textId="77777777" w:rsidR="00B751F9" w:rsidRPr="00885191" w:rsidRDefault="00B751F9" w:rsidP="00B751F9">
      <w:pPr>
        <w:shd w:val="clear" w:color="auto" w:fill="FFFFFF"/>
        <w:jc w:val="center"/>
        <w:rPr>
          <w:bCs/>
          <w:sz w:val="2"/>
          <w:szCs w:val="2"/>
        </w:rPr>
      </w:pPr>
    </w:p>
    <w:p w14:paraId="02EDC538" w14:textId="77777777" w:rsidR="00B751F9" w:rsidRPr="00885191" w:rsidRDefault="00B751F9" w:rsidP="00B751F9">
      <w:pPr>
        <w:shd w:val="clear" w:color="auto" w:fill="FFFFFF"/>
        <w:jc w:val="center"/>
        <w:rPr>
          <w:bCs/>
          <w:sz w:val="2"/>
          <w:szCs w:val="2"/>
        </w:rPr>
      </w:pPr>
    </w:p>
    <w:p w14:paraId="76B3AFA3" w14:textId="77777777" w:rsidR="00B751F9" w:rsidRDefault="00B751F9" w:rsidP="00B751F9">
      <w:pPr>
        <w:shd w:val="clear" w:color="auto" w:fill="FFFFFF"/>
        <w:jc w:val="center"/>
        <w:rPr>
          <w:bCs/>
          <w:sz w:val="35"/>
          <w:szCs w:val="35"/>
        </w:rPr>
      </w:pPr>
      <w:r w:rsidRPr="00885191">
        <w:rPr>
          <w:bCs/>
          <w:sz w:val="35"/>
          <w:szCs w:val="35"/>
        </w:rPr>
        <w:t>г. Чита</w:t>
      </w:r>
    </w:p>
    <w:p w14:paraId="6665E631" w14:textId="77777777" w:rsidR="00B751F9" w:rsidRDefault="00B751F9" w:rsidP="00B751F9">
      <w:pPr>
        <w:shd w:val="clear" w:color="auto" w:fill="FFFFFF"/>
        <w:jc w:val="center"/>
        <w:rPr>
          <w:bCs/>
          <w:sz w:val="35"/>
          <w:szCs w:val="35"/>
        </w:rPr>
      </w:pPr>
    </w:p>
    <w:p w14:paraId="6E3CDECF" w14:textId="2D80F38D" w:rsidR="00B751F9" w:rsidRPr="008F7D91" w:rsidRDefault="00B751F9" w:rsidP="00B751F9">
      <w:pPr>
        <w:autoSpaceDE w:val="0"/>
        <w:autoSpaceDN w:val="0"/>
        <w:adjustRightInd w:val="0"/>
        <w:jc w:val="center"/>
        <w:rPr>
          <w:b/>
          <w:bCs/>
        </w:rPr>
      </w:pPr>
      <w:r w:rsidRPr="00F05BBF">
        <w:rPr>
          <w:b/>
          <w:bCs/>
        </w:rPr>
        <w:t xml:space="preserve">О </w:t>
      </w:r>
      <w:r w:rsidR="00C71173" w:rsidRPr="00F05BBF">
        <w:rPr>
          <w:b/>
          <w:bCs/>
        </w:rPr>
        <w:t>внесении изменений</w:t>
      </w:r>
      <w:r w:rsidRPr="00F05BBF">
        <w:rPr>
          <w:b/>
          <w:bCs/>
        </w:rPr>
        <w:t xml:space="preserve"> в Положение о порядке формирования </w:t>
      </w:r>
      <w:r w:rsidRPr="00F05BBF">
        <w:rPr>
          <w:b/>
          <w:bCs/>
        </w:rPr>
        <w:br/>
        <w:t>и утверждения показателей дополнительного профессионального образования государственных гражданских служащих Забайкальского края на основании государственных образовательных сертификатов</w:t>
      </w:r>
      <w:r w:rsidR="00F05BBF" w:rsidRPr="00F05BBF">
        <w:rPr>
          <w:b/>
          <w:bCs/>
        </w:rPr>
        <w:t xml:space="preserve">, утвержденное постановлением Правительства Забайкальского края </w:t>
      </w:r>
      <w:r w:rsidR="00F05BBF" w:rsidRPr="00F05BBF">
        <w:rPr>
          <w:b/>
          <w:bCs/>
        </w:rPr>
        <w:br/>
        <w:t>от 6 февраля 2020 года № 25</w:t>
      </w:r>
      <w:r w:rsidR="00563D41">
        <w:rPr>
          <w:b/>
          <w:bCs/>
        </w:rPr>
        <w:t xml:space="preserve"> </w:t>
      </w:r>
    </w:p>
    <w:p w14:paraId="303C9274" w14:textId="77777777" w:rsidR="00B751F9" w:rsidRDefault="00B751F9" w:rsidP="00B751F9">
      <w:pPr>
        <w:tabs>
          <w:tab w:val="left" w:pos="284"/>
        </w:tabs>
        <w:autoSpaceDE w:val="0"/>
        <w:autoSpaceDN w:val="0"/>
        <w:adjustRightInd w:val="0"/>
        <w:rPr>
          <w:b/>
          <w:bCs/>
        </w:rPr>
      </w:pPr>
    </w:p>
    <w:p w14:paraId="1ECB2B4F" w14:textId="77777777" w:rsidR="00B751F9" w:rsidRDefault="00B751F9" w:rsidP="00B751F9">
      <w:pPr>
        <w:tabs>
          <w:tab w:val="left" w:pos="284"/>
        </w:tabs>
        <w:autoSpaceDE w:val="0"/>
        <w:autoSpaceDN w:val="0"/>
        <w:adjustRightInd w:val="0"/>
        <w:rPr>
          <w:b/>
          <w:bCs/>
        </w:rPr>
      </w:pPr>
    </w:p>
    <w:p w14:paraId="73492DE5" w14:textId="77777777" w:rsidR="00B751F9" w:rsidRDefault="00B751F9" w:rsidP="00B751F9">
      <w:pPr>
        <w:shd w:val="clear" w:color="auto" w:fill="FFFFFF"/>
        <w:ind w:firstLine="709"/>
        <w:jc w:val="both"/>
        <w:rPr>
          <w:b/>
          <w:bCs/>
          <w:spacing w:val="40"/>
        </w:rPr>
      </w:pPr>
      <w:r w:rsidRPr="003A463E">
        <w:t>В целях приведения нормативной правовой базы Забайкальского края</w:t>
      </w:r>
      <w:r w:rsidRPr="003A463E">
        <w:br/>
        <w:t>в соответствие с действующим законодательством Правительство Забайкальского края</w:t>
      </w:r>
      <w:r>
        <w:t xml:space="preserve"> </w:t>
      </w:r>
      <w:r w:rsidRPr="00E80C11">
        <w:rPr>
          <w:b/>
          <w:bCs/>
          <w:spacing w:val="40"/>
        </w:rPr>
        <w:t>постановляет:</w:t>
      </w:r>
    </w:p>
    <w:p w14:paraId="59728CDF" w14:textId="77777777" w:rsidR="00B751F9" w:rsidRPr="00E80C11" w:rsidRDefault="00B751F9" w:rsidP="00B751F9">
      <w:pPr>
        <w:shd w:val="clear" w:color="auto" w:fill="FFFFFF"/>
        <w:ind w:firstLine="709"/>
        <w:jc w:val="both"/>
        <w:rPr>
          <w:bCs/>
        </w:rPr>
      </w:pPr>
    </w:p>
    <w:p w14:paraId="1A932965" w14:textId="092D52B0" w:rsidR="00B751F9" w:rsidRPr="00A021EA" w:rsidRDefault="00563D41" w:rsidP="00B751F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73801">
        <w:rPr>
          <w:rFonts w:eastAsia="Calibri"/>
          <w:lang w:eastAsia="en-US"/>
        </w:rPr>
        <w:t>изложить</w:t>
      </w:r>
      <w:r w:rsidR="00B751F9" w:rsidRPr="00773801">
        <w:rPr>
          <w:rFonts w:eastAsia="Calibri"/>
          <w:lang w:eastAsia="en-US"/>
        </w:rPr>
        <w:t xml:space="preserve"> </w:t>
      </w:r>
      <w:r w:rsidR="00B751F9" w:rsidRPr="00DE2BAC">
        <w:rPr>
          <w:rFonts w:eastAsia="Calibri"/>
          <w:lang w:eastAsia="en-US"/>
        </w:rPr>
        <w:t xml:space="preserve">Положение о порядке формирования </w:t>
      </w:r>
      <w:r w:rsidR="00B9009F">
        <w:rPr>
          <w:rFonts w:eastAsia="Calibri"/>
          <w:lang w:eastAsia="en-US"/>
        </w:rPr>
        <w:br/>
      </w:r>
      <w:r w:rsidR="00B751F9" w:rsidRPr="00DE2BAC">
        <w:rPr>
          <w:rFonts w:eastAsia="Calibri"/>
          <w:lang w:eastAsia="en-US"/>
        </w:rPr>
        <w:t>и утверждения показателей дополнительного профессионального образования государственных гражданских служащих Забайкальского края на основании государственных образовательных сертификатов</w:t>
      </w:r>
      <w:r w:rsidR="00A021EA">
        <w:rPr>
          <w:rFonts w:eastAsia="Calibri"/>
          <w:lang w:eastAsia="en-US"/>
        </w:rPr>
        <w:t xml:space="preserve">, </w:t>
      </w:r>
      <w:r w:rsidR="00A021EA" w:rsidRPr="00A021EA">
        <w:rPr>
          <w:bCs/>
        </w:rPr>
        <w:t xml:space="preserve">утвержденное постановлением Правительства Забайкальского края </w:t>
      </w:r>
      <w:r w:rsidR="00A021EA" w:rsidRPr="00A021EA">
        <w:rPr>
          <w:bCs/>
        </w:rPr>
        <w:br/>
        <w:t>от 6 февраля 2020 года № 25</w:t>
      </w:r>
      <w:r w:rsidR="00773801" w:rsidRPr="00A021EA">
        <w:rPr>
          <w:rFonts w:eastAsia="Calibri"/>
          <w:lang w:eastAsia="en-US"/>
        </w:rPr>
        <w:t xml:space="preserve"> в новой редакции</w:t>
      </w:r>
      <w:r w:rsidR="00B751F9" w:rsidRPr="00A021EA">
        <w:rPr>
          <w:rFonts w:eastAsia="Calibri"/>
          <w:lang w:eastAsia="en-US"/>
        </w:rPr>
        <w:t>.</w:t>
      </w:r>
    </w:p>
    <w:p w14:paraId="1AA7CE20" w14:textId="77777777" w:rsidR="00B751F9" w:rsidRPr="00A021EA" w:rsidRDefault="00B751F9" w:rsidP="00B751F9">
      <w:pPr>
        <w:shd w:val="clear" w:color="auto" w:fill="FFFFFF"/>
        <w:ind w:firstLine="709"/>
        <w:jc w:val="both"/>
        <w:rPr>
          <w:rFonts w:eastAsia="Calibri"/>
          <w:lang w:eastAsia="en-US"/>
        </w:rPr>
      </w:pPr>
    </w:p>
    <w:p w14:paraId="329B7193" w14:textId="77777777" w:rsidR="00B751F9" w:rsidRPr="00E44FB3" w:rsidRDefault="00B751F9" w:rsidP="00B751F9">
      <w:pPr>
        <w:shd w:val="clear" w:color="auto" w:fill="FFFFFF"/>
        <w:ind w:firstLine="709"/>
        <w:jc w:val="both"/>
        <w:rPr>
          <w:rFonts w:eastAsia="Calibri"/>
          <w:lang w:eastAsia="en-US"/>
        </w:rPr>
      </w:pPr>
    </w:p>
    <w:p w14:paraId="1060E6FA" w14:textId="77777777" w:rsidR="00B751F9" w:rsidRPr="00E44FB3" w:rsidRDefault="00B751F9" w:rsidP="00B751F9">
      <w:pPr>
        <w:shd w:val="clear" w:color="auto" w:fill="FFFFFF"/>
        <w:ind w:firstLine="709"/>
        <w:jc w:val="both"/>
        <w:rPr>
          <w:rFonts w:eastAsia="Calibri"/>
          <w:lang w:eastAsia="en-US"/>
        </w:rPr>
      </w:pPr>
    </w:p>
    <w:p w14:paraId="7089BEBD" w14:textId="77777777" w:rsidR="00B751F9" w:rsidRDefault="00B751F9" w:rsidP="00B751F9">
      <w:pPr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Первый заместитель</w:t>
      </w:r>
    </w:p>
    <w:p w14:paraId="6F674228" w14:textId="77777777" w:rsidR="00B751F9" w:rsidRDefault="00B751F9" w:rsidP="00B751F9">
      <w:pPr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председателя Правительства</w:t>
      </w:r>
    </w:p>
    <w:p w14:paraId="6761EF24" w14:textId="77777777" w:rsidR="00B751F9" w:rsidRDefault="00B751F9" w:rsidP="00B751F9">
      <w:pPr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Забайкальского края</w:t>
      </w:r>
      <w:r w:rsidRPr="00E44FB3">
        <w:rPr>
          <w:rFonts w:eastAsia="Calibri"/>
          <w:lang w:eastAsia="en-US"/>
        </w:rPr>
        <w:t xml:space="preserve">                              </w:t>
      </w:r>
      <w:r>
        <w:rPr>
          <w:rFonts w:eastAsia="Calibri"/>
          <w:lang w:eastAsia="en-US"/>
        </w:rPr>
        <w:t xml:space="preserve">                         </w:t>
      </w:r>
      <w:r w:rsidRPr="00E44FB3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      Б.Б.Батомункуев</w:t>
      </w:r>
    </w:p>
    <w:p w14:paraId="33202699" w14:textId="77777777" w:rsidR="00CD2B29" w:rsidRPr="009C7378" w:rsidRDefault="00CD2B29" w:rsidP="00CD2B29">
      <w:pPr>
        <w:jc w:val="both"/>
        <w:rPr>
          <w:color w:val="auto"/>
        </w:rPr>
      </w:pPr>
    </w:p>
    <w:p w14:paraId="73759259" w14:textId="77777777" w:rsidR="00B751F9" w:rsidRDefault="00B751F9" w:rsidP="00C81665">
      <w:pPr>
        <w:spacing w:line="360" w:lineRule="auto"/>
        <w:ind w:left="5460"/>
        <w:jc w:val="center"/>
      </w:pPr>
    </w:p>
    <w:p w14:paraId="007C4736" w14:textId="77777777" w:rsidR="00B751F9" w:rsidRDefault="00B751F9" w:rsidP="00C81665">
      <w:pPr>
        <w:spacing w:line="360" w:lineRule="auto"/>
        <w:ind w:left="5460"/>
        <w:jc w:val="center"/>
      </w:pPr>
    </w:p>
    <w:p w14:paraId="3AC4A53B" w14:textId="77777777" w:rsidR="00B751F9" w:rsidRDefault="00B751F9" w:rsidP="00C81665">
      <w:pPr>
        <w:spacing w:line="360" w:lineRule="auto"/>
        <w:ind w:left="5460"/>
        <w:jc w:val="center"/>
      </w:pPr>
    </w:p>
    <w:p w14:paraId="25038E45" w14:textId="77777777" w:rsidR="00B751F9" w:rsidRDefault="00B751F9" w:rsidP="00C81665">
      <w:pPr>
        <w:spacing w:line="360" w:lineRule="auto"/>
        <w:ind w:left="5460"/>
        <w:jc w:val="center"/>
      </w:pPr>
    </w:p>
    <w:p w14:paraId="59314359" w14:textId="29896CB3" w:rsidR="00B751F9" w:rsidRDefault="00B751F9" w:rsidP="00DA28DE">
      <w:pPr>
        <w:spacing w:line="360" w:lineRule="auto"/>
      </w:pPr>
    </w:p>
    <w:p w14:paraId="51F19E40" w14:textId="77777777" w:rsidR="00B751F9" w:rsidRDefault="00B751F9" w:rsidP="00C81665">
      <w:pPr>
        <w:spacing w:line="360" w:lineRule="auto"/>
        <w:ind w:left="5460"/>
        <w:jc w:val="center"/>
      </w:pPr>
    </w:p>
    <w:p w14:paraId="3D50CCD3" w14:textId="77777777" w:rsidR="00C81665" w:rsidRDefault="00C81665" w:rsidP="00C81665">
      <w:pPr>
        <w:spacing w:line="360" w:lineRule="auto"/>
        <w:ind w:left="5460"/>
        <w:jc w:val="center"/>
      </w:pPr>
      <w:r>
        <w:lastRenderedPageBreak/>
        <w:t>УТВЕРЖДЕНО</w:t>
      </w:r>
    </w:p>
    <w:p w14:paraId="5FCE90BE" w14:textId="77777777" w:rsidR="00C81665" w:rsidRDefault="00C81665" w:rsidP="00C81665">
      <w:pPr>
        <w:ind w:left="5460"/>
        <w:jc w:val="center"/>
      </w:pPr>
      <w:r>
        <w:t xml:space="preserve">постановлением Правительства </w:t>
      </w:r>
    </w:p>
    <w:p w14:paraId="1293BDEA" w14:textId="77777777" w:rsidR="00C81665" w:rsidRDefault="00C81665" w:rsidP="00C81665">
      <w:pPr>
        <w:ind w:left="5460"/>
        <w:jc w:val="center"/>
      </w:pPr>
      <w:r>
        <w:t>Забайкальского края</w:t>
      </w:r>
    </w:p>
    <w:p w14:paraId="48E97B45" w14:textId="19E5112B" w:rsidR="00097400" w:rsidRDefault="000A5510" w:rsidP="00C81665">
      <w:pPr>
        <w:ind w:left="5460"/>
        <w:jc w:val="center"/>
      </w:pPr>
      <w:r>
        <w:t>от «6» февраля 2026 года № 25</w:t>
      </w:r>
    </w:p>
    <w:p w14:paraId="402AE7EC" w14:textId="77777777" w:rsidR="00FB698A" w:rsidRDefault="00FB698A" w:rsidP="00C81665">
      <w:pPr>
        <w:ind w:left="5460"/>
        <w:jc w:val="center"/>
      </w:pPr>
    </w:p>
    <w:p w14:paraId="49102B1D" w14:textId="77777777" w:rsidR="005F1D60" w:rsidRPr="00773801" w:rsidRDefault="00132936" w:rsidP="00097400">
      <w:pPr>
        <w:spacing w:before="480"/>
        <w:jc w:val="center"/>
        <w:rPr>
          <w:b/>
          <w:color w:val="auto"/>
        </w:rPr>
      </w:pPr>
      <w:r w:rsidRPr="00773801">
        <w:rPr>
          <w:b/>
          <w:color w:val="auto"/>
        </w:rPr>
        <w:t>ПОЛОЖЕНИЕ</w:t>
      </w:r>
    </w:p>
    <w:p w14:paraId="0C52E456" w14:textId="77777777" w:rsidR="008A0654" w:rsidRPr="00773801" w:rsidRDefault="00132936" w:rsidP="00132936">
      <w:pPr>
        <w:jc w:val="center"/>
        <w:rPr>
          <w:b/>
          <w:bCs/>
          <w:color w:val="auto"/>
        </w:rPr>
      </w:pPr>
      <w:r w:rsidRPr="00773801">
        <w:rPr>
          <w:b/>
          <w:bCs/>
          <w:color w:val="auto"/>
        </w:rPr>
        <w:t xml:space="preserve">о порядке формирования и утверждения </w:t>
      </w:r>
    </w:p>
    <w:p w14:paraId="630E60D3" w14:textId="7092E20C" w:rsidR="00AD0E1C" w:rsidRDefault="00132936" w:rsidP="00132936">
      <w:pPr>
        <w:jc w:val="center"/>
        <w:rPr>
          <w:b/>
          <w:bCs/>
          <w:color w:val="auto"/>
        </w:rPr>
      </w:pPr>
      <w:r w:rsidRPr="00773801">
        <w:rPr>
          <w:b/>
          <w:bCs/>
          <w:color w:val="auto"/>
        </w:rPr>
        <w:t xml:space="preserve">показателей дополнительного профессионального образования государственных гражданских служащих Забайкальского края на основании </w:t>
      </w:r>
      <w:r w:rsidR="00713E6D" w:rsidRPr="00773801">
        <w:rPr>
          <w:b/>
          <w:bCs/>
          <w:color w:val="auto"/>
        </w:rPr>
        <w:t xml:space="preserve">государственных </w:t>
      </w:r>
      <w:r w:rsidRPr="00773801">
        <w:rPr>
          <w:b/>
          <w:bCs/>
          <w:color w:val="auto"/>
        </w:rPr>
        <w:t>образовательных сертификатов</w:t>
      </w:r>
      <w:r w:rsidR="00773801" w:rsidRPr="00773801">
        <w:rPr>
          <w:b/>
          <w:bCs/>
          <w:color w:val="auto"/>
        </w:rPr>
        <w:t>,</w:t>
      </w:r>
      <w:r w:rsidR="00773801" w:rsidRPr="00773801">
        <w:rPr>
          <w:b/>
          <w:bCs/>
        </w:rPr>
        <w:t xml:space="preserve"> </w:t>
      </w:r>
      <w:r w:rsidR="00773801" w:rsidRPr="00F05BBF">
        <w:rPr>
          <w:b/>
          <w:bCs/>
        </w:rPr>
        <w:t xml:space="preserve">утвержденное постановлением Правительства Забайкальского края </w:t>
      </w:r>
      <w:r w:rsidR="00773801" w:rsidRPr="00F05BBF">
        <w:rPr>
          <w:b/>
          <w:bCs/>
        </w:rPr>
        <w:br/>
        <w:t>от 6 февраля 2020 года № 25</w:t>
      </w:r>
    </w:p>
    <w:p w14:paraId="39A57796" w14:textId="77777777" w:rsidR="008A0654" w:rsidRDefault="008A0654" w:rsidP="00132936">
      <w:pPr>
        <w:jc w:val="center"/>
        <w:rPr>
          <w:b/>
          <w:bCs/>
        </w:rPr>
      </w:pPr>
    </w:p>
    <w:p w14:paraId="1BE995C7" w14:textId="77777777" w:rsidR="00AD0E1C" w:rsidRDefault="008C3651" w:rsidP="00B44722">
      <w:pPr>
        <w:numPr>
          <w:ilvl w:val="0"/>
          <w:numId w:val="35"/>
        </w:numPr>
        <w:ind w:left="0" w:firstLine="709"/>
        <w:jc w:val="both"/>
        <w:rPr>
          <w:bCs/>
        </w:rPr>
      </w:pPr>
      <w:r w:rsidRPr="008C3651">
        <w:rPr>
          <w:bCs/>
        </w:rPr>
        <w:t>Нас</w:t>
      </w:r>
      <w:r>
        <w:rPr>
          <w:bCs/>
        </w:rPr>
        <w:t>тоящ</w:t>
      </w:r>
      <w:r w:rsidR="008A0654">
        <w:rPr>
          <w:bCs/>
        </w:rPr>
        <w:t>ее</w:t>
      </w:r>
      <w:r>
        <w:rPr>
          <w:bCs/>
        </w:rPr>
        <w:t xml:space="preserve"> </w:t>
      </w:r>
      <w:r w:rsidR="000F4DE9">
        <w:rPr>
          <w:bCs/>
        </w:rPr>
        <w:t>П</w:t>
      </w:r>
      <w:r w:rsidR="008A0654">
        <w:rPr>
          <w:bCs/>
        </w:rPr>
        <w:t>оложение</w:t>
      </w:r>
      <w:r>
        <w:rPr>
          <w:bCs/>
        </w:rPr>
        <w:t xml:space="preserve"> </w:t>
      </w:r>
      <w:r w:rsidR="00860476">
        <w:rPr>
          <w:bCs/>
        </w:rPr>
        <w:t xml:space="preserve">устанавливает </w:t>
      </w:r>
      <w:r w:rsidR="00A4476E">
        <w:rPr>
          <w:bCs/>
        </w:rPr>
        <w:t>порядок</w:t>
      </w:r>
      <w:r w:rsidR="008A0654">
        <w:rPr>
          <w:bCs/>
        </w:rPr>
        <w:t xml:space="preserve"> формирования </w:t>
      </w:r>
      <w:r w:rsidR="00B751F9">
        <w:rPr>
          <w:bCs/>
        </w:rPr>
        <w:br/>
      </w:r>
      <w:r w:rsidR="008A0654">
        <w:rPr>
          <w:bCs/>
        </w:rPr>
        <w:t xml:space="preserve">и утверждения показателей дополнительного профессионального образования </w:t>
      </w:r>
      <w:r w:rsidR="008A3933">
        <w:rPr>
          <w:bCs/>
        </w:rPr>
        <w:t xml:space="preserve">государственных </w:t>
      </w:r>
      <w:r w:rsidR="009A4E2E">
        <w:rPr>
          <w:bCs/>
        </w:rPr>
        <w:t>гражданских служащих</w:t>
      </w:r>
      <w:r w:rsidR="008A3933">
        <w:rPr>
          <w:bCs/>
        </w:rPr>
        <w:t xml:space="preserve"> Забайкальского края</w:t>
      </w:r>
      <w:r w:rsidR="007C3DC3">
        <w:rPr>
          <w:bCs/>
        </w:rPr>
        <w:br/>
      </w:r>
      <w:r w:rsidR="008A3933">
        <w:rPr>
          <w:bCs/>
        </w:rPr>
        <w:t>(далее – гражданские служащие) на основании государственных образовательных сертификатов на дополнительное профессиональное образование (далее – образовательный сертификат)</w:t>
      </w:r>
      <w:r w:rsidR="00713E6D">
        <w:rPr>
          <w:bCs/>
        </w:rPr>
        <w:t>, а также</w:t>
      </w:r>
      <w:r w:rsidR="00992BF6">
        <w:rPr>
          <w:bCs/>
        </w:rPr>
        <w:t xml:space="preserve"> организации </w:t>
      </w:r>
      <w:r w:rsidR="00B751F9">
        <w:rPr>
          <w:bCs/>
        </w:rPr>
        <w:br/>
      </w:r>
      <w:r w:rsidR="00713E6D">
        <w:rPr>
          <w:bCs/>
        </w:rPr>
        <w:t>и финансирования</w:t>
      </w:r>
      <w:r w:rsidR="00A2285B">
        <w:rPr>
          <w:bCs/>
        </w:rPr>
        <w:t xml:space="preserve"> </w:t>
      </w:r>
      <w:r w:rsidR="00992BF6">
        <w:rPr>
          <w:bCs/>
        </w:rPr>
        <w:t xml:space="preserve">обучения гражданских служащих на основании </w:t>
      </w:r>
      <w:r w:rsidR="00E45F7B">
        <w:rPr>
          <w:bCs/>
        </w:rPr>
        <w:t xml:space="preserve">образовательных сертификатов. </w:t>
      </w:r>
    </w:p>
    <w:p w14:paraId="6B23B66D" w14:textId="017E0E9D" w:rsidR="00B751F9" w:rsidRPr="006D014A" w:rsidRDefault="00B751F9" w:rsidP="00B44722">
      <w:pPr>
        <w:numPr>
          <w:ilvl w:val="0"/>
          <w:numId w:val="35"/>
        </w:numPr>
        <w:ind w:left="0" w:firstLine="709"/>
        <w:jc w:val="both"/>
        <w:rPr>
          <w:bCs/>
        </w:rPr>
      </w:pPr>
      <w:r w:rsidRPr="006D014A">
        <w:rPr>
          <w:bCs/>
        </w:rPr>
        <w:t xml:space="preserve">Образовательный сертификат является социальным сертификатом на получение государственной услуги в социальной сфере, связанной с реализацией дополнительных профессиональных программ - программ повышения квалификации или программ профессиональной переподготовки (далее - дополнительные профессиональные программы), </w:t>
      </w:r>
      <w:r w:rsidRPr="006D014A">
        <w:rPr>
          <w:bCs/>
        </w:rPr>
        <w:br/>
        <w:t xml:space="preserve">в соответствии с перечнем государственных услуг в социальной сфере, </w:t>
      </w:r>
      <w:r w:rsidRPr="006D014A">
        <w:rPr>
          <w:bCs/>
        </w:rPr>
        <w:br/>
        <w:t xml:space="preserve">в отношении которой формируется государственный социальный заказ на оказание государственных услуг в социальной сфере, отнесенных </w:t>
      </w:r>
      <w:r w:rsidRPr="006D014A">
        <w:rPr>
          <w:bCs/>
        </w:rPr>
        <w:br/>
        <w:t xml:space="preserve">к полномочиям федеральных органов государственной власти, </w:t>
      </w:r>
      <w:r w:rsidRPr="006D014A">
        <w:rPr>
          <w:bCs/>
        </w:rPr>
        <w:br/>
        <w:t>в соответствии с постановлением Правительства Российской Федераци</w:t>
      </w:r>
      <w:r w:rsidR="00773801" w:rsidRPr="006D014A">
        <w:rPr>
          <w:bCs/>
        </w:rPr>
        <w:t xml:space="preserve">и </w:t>
      </w:r>
      <w:r w:rsidR="00773801" w:rsidRPr="006D014A">
        <w:rPr>
          <w:bCs/>
        </w:rPr>
        <w:br/>
        <w:t>от 19 ноября 2020 г. № 1891 «</w:t>
      </w:r>
      <w:r w:rsidRPr="006D014A">
        <w:rPr>
          <w:bCs/>
        </w:rPr>
        <w:t xml:space="preserve">О порядке формирования государственных социальных заказов на оказание государственных услуг в социальной сфере, отнесенных к полномочиям федеральных органов государственной власти, </w:t>
      </w:r>
      <w:r w:rsidRPr="006D014A">
        <w:rPr>
          <w:bCs/>
        </w:rPr>
        <w:br/>
        <w:t>о форме и сроках форми</w:t>
      </w:r>
      <w:r w:rsidR="00773801" w:rsidRPr="006D014A">
        <w:rPr>
          <w:bCs/>
        </w:rPr>
        <w:t>рования отчета об их исполнении»</w:t>
      </w:r>
      <w:r w:rsidRPr="006D014A">
        <w:rPr>
          <w:bCs/>
        </w:rPr>
        <w:t>.</w:t>
      </w:r>
    </w:p>
    <w:p w14:paraId="541A6A35" w14:textId="77777777" w:rsidR="005419F7" w:rsidRPr="006D014A" w:rsidRDefault="00EA6265" w:rsidP="00B44722">
      <w:pPr>
        <w:numPr>
          <w:ilvl w:val="0"/>
          <w:numId w:val="35"/>
        </w:numPr>
        <w:ind w:left="0" w:firstLine="709"/>
        <w:jc w:val="both"/>
        <w:rPr>
          <w:bCs/>
        </w:rPr>
      </w:pPr>
      <w:r w:rsidRPr="006D014A">
        <w:rPr>
          <w:bCs/>
        </w:rPr>
        <w:t xml:space="preserve">Образовательный сертификат является именным документом, </w:t>
      </w:r>
      <w:r w:rsidR="00602561" w:rsidRPr="006D014A">
        <w:rPr>
          <w:bCs/>
        </w:rPr>
        <w:t>подтверждающим право гражданского служащего на получение дополнительного профессионального образования</w:t>
      </w:r>
      <w:r w:rsidR="000450EC" w:rsidRPr="006D014A">
        <w:rPr>
          <w:bCs/>
        </w:rPr>
        <w:t xml:space="preserve"> </w:t>
      </w:r>
      <w:r w:rsidR="00EF6014" w:rsidRPr="006D014A">
        <w:rPr>
          <w:bCs/>
        </w:rPr>
        <w:t xml:space="preserve">(прохождение профессиональной переподготовки или повышения квалификации) </w:t>
      </w:r>
      <w:r w:rsidR="00EF6014" w:rsidRPr="006D014A">
        <w:rPr>
          <w:bCs/>
        </w:rPr>
        <w:br/>
      </w:r>
      <w:r w:rsidR="000450EC" w:rsidRPr="006D014A">
        <w:rPr>
          <w:bCs/>
        </w:rPr>
        <w:t>по дополнительной профессиональной программе, реализуемой организацией, осуществляющей образовательную деятельность</w:t>
      </w:r>
      <w:r w:rsidR="00B751F9" w:rsidRPr="006D014A">
        <w:rPr>
          <w:bCs/>
        </w:rPr>
        <w:t xml:space="preserve"> (далее – образовательная  организация)</w:t>
      </w:r>
      <w:r w:rsidR="000450EC" w:rsidRPr="006D014A">
        <w:rPr>
          <w:bCs/>
        </w:rPr>
        <w:t xml:space="preserve"> и включенной в реестр исполнителей </w:t>
      </w:r>
      <w:r w:rsidR="00B751F9" w:rsidRPr="006D014A">
        <w:rPr>
          <w:bCs/>
        </w:rPr>
        <w:t>государственных услуг</w:t>
      </w:r>
      <w:r w:rsidR="00947160" w:rsidRPr="006D014A">
        <w:rPr>
          <w:bCs/>
        </w:rPr>
        <w:t xml:space="preserve"> </w:t>
      </w:r>
      <w:r w:rsidR="00B751F9" w:rsidRPr="006D014A">
        <w:rPr>
          <w:bCs/>
        </w:rPr>
        <w:t xml:space="preserve">(далее – </w:t>
      </w:r>
      <w:r w:rsidR="00D270E5" w:rsidRPr="006D014A">
        <w:rPr>
          <w:bCs/>
        </w:rPr>
        <w:t>реестр образовательных организаций</w:t>
      </w:r>
      <w:r w:rsidR="005419F7" w:rsidRPr="006D014A">
        <w:rPr>
          <w:bCs/>
        </w:rPr>
        <w:t>)</w:t>
      </w:r>
      <w:r w:rsidR="00947160" w:rsidRPr="006D014A">
        <w:rPr>
          <w:bCs/>
        </w:rPr>
        <w:t>.</w:t>
      </w:r>
    </w:p>
    <w:p w14:paraId="146961C7" w14:textId="77777777" w:rsidR="000F4DE9" w:rsidRPr="006D014A" w:rsidRDefault="000F4DE9" w:rsidP="000F4DE9">
      <w:pPr>
        <w:numPr>
          <w:ilvl w:val="0"/>
          <w:numId w:val="35"/>
        </w:numPr>
        <w:ind w:left="0" w:firstLine="709"/>
        <w:jc w:val="both"/>
        <w:rPr>
          <w:bCs/>
        </w:rPr>
      </w:pPr>
      <w:r w:rsidRPr="006D014A">
        <w:rPr>
          <w:bCs/>
        </w:rPr>
        <w:lastRenderedPageBreak/>
        <w:t xml:space="preserve">Реестр образовательных организаций формируется в </w:t>
      </w:r>
      <w:r w:rsidR="00EF6014" w:rsidRPr="006D014A">
        <w:rPr>
          <w:bCs/>
        </w:rPr>
        <w:t xml:space="preserve">подсистеме профессионального развития </w:t>
      </w:r>
      <w:r w:rsidR="007050E2" w:rsidRPr="006D014A">
        <w:rPr>
          <w:bCs/>
        </w:rPr>
        <w:t>гражданских</w:t>
      </w:r>
      <w:r w:rsidR="00EF6014" w:rsidRPr="006D014A">
        <w:rPr>
          <w:bCs/>
        </w:rPr>
        <w:t xml:space="preserve"> служащих </w:t>
      </w:r>
      <w:r w:rsidRPr="006D014A">
        <w:rPr>
          <w:bCs/>
        </w:rPr>
        <w:t>федеральной государственной информационной систем</w:t>
      </w:r>
      <w:r w:rsidR="007050E2" w:rsidRPr="006D014A">
        <w:rPr>
          <w:bCs/>
        </w:rPr>
        <w:t>ы</w:t>
      </w:r>
      <w:r w:rsidRPr="006D014A">
        <w:rPr>
          <w:bCs/>
        </w:rPr>
        <w:t xml:space="preserve"> «Единая информационная система управления кадровым составом государственной гражданской службы Российской Федерации» (далее – информационная система).</w:t>
      </w:r>
    </w:p>
    <w:p w14:paraId="29D8BFB3" w14:textId="77777777" w:rsidR="000F4DE9" w:rsidRPr="006D014A" w:rsidRDefault="000F4DE9" w:rsidP="000F4DE9">
      <w:pPr>
        <w:ind w:firstLine="709"/>
        <w:jc w:val="both"/>
        <w:rPr>
          <w:bCs/>
        </w:rPr>
      </w:pPr>
      <w:r w:rsidRPr="006D014A">
        <w:rPr>
          <w:bCs/>
        </w:rPr>
        <w:t>Ведение реестра образовательных организаций осуществляет Администрация Губернатора Забайкальского края (далее – Администрация).</w:t>
      </w:r>
    </w:p>
    <w:p w14:paraId="7B3EF68A" w14:textId="77777777" w:rsidR="000F4DE9" w:rsidRPr="006D014A" w:rsidRDefault="000F4DE9" w:rsidP="000F4DE9">
      <w:pPr>
        <w:ind w:firstLine="709"/>
        <w:jc w:val="both"/>
        <w:rPr>
          <w:bCs/>
        </w:rPr>
      </w:pPr>
      <w:r w:rsidRPr="006D014A">
        <w:rPr>
          <w:bCs/>
        </w:rPr>
        <w:t xml:space="preserve">Порядок взаимодействия </w:t>
      </w:r>
      <w:r w:rsidR="00A2285B" w:rsidRPr="006D014A">
        <w:rPr>
          <w:bCs/>
        </w:rPr>
        <w:t xml:space="preserve">Администрации </w:t>
      </w:r>
      <w:r w:rsidRPr="006D014A">
        <w:rPr>
          <w:bCs/>
        </w:rPr>
        <w:t xml:space="preserve">с образовательными организациями в ходе формирования и ведения реестра образовательных организаций определяется </w:t>
      </w:r>
      <w:r w:rsidR="00A2285B" w:rsidRPr="006D014A">
        <w:rPr>
          <w:bCs/>
        </w:rPr>
        <w:t>Правительством Забайкальского края</w:t>
      </w:r>
      <w:r w:rsidRPr="006D014A">
        <w:rPr>
          <w:bCs/>
        </w:rPr>
        <w:t>.</w:t>
      </w:r>
    </w:p>
    <w:p w14:paraId="3984F508" w14:textId="77777777" w:rsidR="00A3728A" w:rsidRPr="006D014A" w:rsidRDefault="00A3728A" w:rsidP="00B44722">
      <w:pPr>
        <w:numPr>
          <w:ilvl w:val="0"/>
          <w:numId w:val="35"/>
        </w:numPr>
        <w:ind w:left="0" w:firstLine="709"/>
        <w:jc w:val="both"/>
        <w:rPr>
          <w:bCs/>
        </w:rPr>
      </w:pPr>
      <w:r w:rsidRPr="006D014A">
        <w:rPr>
          <w:bCs/>
        </w:rPr>
        <w:t>Выбор дополнительной профессиональной программы</w:t>
      </w:r>
      <w:r w:rsidR="004C623B" w:rsidRPr="006D014A">
        <w:rPr>
          <w:bCs/>
        </w:rPr>
        <w:t>, подлежащей освоению на основании образовательного сертификата,</w:t>
      </w:r>
      <w:r w:rsidRPr="006D014A">
        <w:rPr>
          <w:bCs/>
        </w:rPr>
        <w:t xml:space="preserve"> осуществляется</w:t>
      </w:r>
      <w:r w:rsidR="00232F9C" w:rsidRPr="006D014A">
        <w:rPr>
          <w:bCs/>
        </w:rPr>
        <w:t xml:space="preserve"> гражданским служащим</w:t>
      </w:r>
      <w:r w:rsidRPr="006D014A">
        <w:rPr>
          <w:bCs/>
        </w:rPr>
        <w:t xml:space="preserve"> из перечня дополнительных профессиональных программ, предлагаемых к реализации образовательными организациями, </w:t>
      </w:r>
      <w:r w:rsidRPr="006D014A">
        <w:rPr>
          <w:bCs/>
          <w:color w:val="auto"/>
        </w:rPr>
        <w:t>включенными в реестр образовательных организаций</w:t>
      </w:r>
      <w:r w:rsidR="008933BE" w:rsidRPr="006D014A">
        <w:rPr>
          <w:bCs/>
          <w:color w:val="auto"/>
        </w:rPr>
        <w:t>,</w:t>
      </w:r>
      <w:r w:rsidR="008933BE" w:rsidRPr="006D014A">
        <w:rPr>
          <w:bCs/>
          <w:color w:val="FF0000"/>
        </w:rPr>
        <w:t xml:space="preserve"> </w:t>
      </w:r>
      <w:r w:rsidR="00CC6DDC" w:rsidRPr="006D014A">
        <w:rPr>
          <w:bCs/>
          <w:color w:val="FF0000"/>
        </w:rPr>
        <w:br/>
      </w:r>
      <w:r w:rsidRPr="006D014A">
        <w:rPr>
          <w:bCs/>
        </w:rPr>
        <w:t>по согласованию с представителем нанимателя</w:t>
      </w:r>
      <w:r w:rsidR="00DB6F20" w:rsidRPr="006D014A">
        <w:rPr>
          <w:bCs/>
        </w:rPr>
        <w:t xml:space="preserve"> или непосредственным руководителем с учетом области и вида профессиональной служебной деятельности гражданского служащего.</w:t>
      </w:r>
    </w:p>
    <w:p w14:paraId="3CB91923" w14:textId="7CC87494" w:rsidR="00B642CE" w:rsidRDefault="00FE7DA2" w:rsidP="00B44722">
      <w:pPr>
        <w:numPr>
          <w:ilvl w:val="0"/>
          <w:numId w:val="35"/>
        </w:numPr>
        <w:ind w:left="0" w:firstLine="709"/>
        <w:jc w:val="both"/>
        <w:rPr>
          <w:bCs/>
        </w:rPr>
      </w:pPr>
      <w:r w:rsidRPr="006D014A">
        <w:rPr>
          <w:bCs/>
        </w:rPr>
        <w:t xml:space="preserve">Планирование на </w:t>
      </w:r>
      <w:r w:rsidRPr="006D014A">
        <w:rPr>
          <w:bCs/>
          <w:color w:val="auto"/>
        </w:rPr>
        <w:t>соот</w:t>
      </w:r>
      <w:r w:rsidR="00584F91" w:rsidRPr="006D014A">
        <w:rPr>
          <w:bCs/>
          <w:color w:val="auto"/>
        </w:rPr>
        <w:t>ветствующий финансовый год</w:t>
      </w:r>
      <w:r w:rsidR="009725D9" w:rsidRPr="006D014A">
        <w:rPr>
          <w:bCs/>
          <w:color w:val="FF0000"/>
        </w:rPr>
        <w:t xml:space="preserve"> </w:t>
      </w:r>
      <w:r w:rsidR="00584F91" w:rsidRPr="006D014A">
        <w:rPr>
          <w:bCs/>
        </w:rPr>
        <w:t>мероприятий по дополнительному профессиональному образованию гражданских служащих на</w:t>
      </w:r>
      <w:r w:rsidR="00584F91">
        <w:rPr>
          <w:bCs/>
        </w:rPr>
        <w:t xml:space="preserve"> основании образовательных сертификатов осу</w:t>
      </w:r>
      <w:r w:rsidR="00A21D86">
        <w:rPr>
          <w:bCs/>
        </w:rPr>
        <w:t>щ</w:t>
      </w:r>
      <w:r w:rsidR="00584F91">
        <w:rPr>
          <w:bCs/>
        </w:rPr>
        <w:t>ествляется Администрацией на основе заявок исполни</w:t>
      </w:r>
      <w:r w:rsidR="00E876F4">
        <w:rPr>
          <w:bCs/>
        </w:rPr>
        <w:t>тельных органов</w:t>
      </w:r>
      <w:r w:rsidR="00A21D86">
        <w:rPr>
          <w:bCs/>
        </w:rPr>
        <w:t xml:space="preserve"> Забайкальского края и государственных органов Забайкальского края (далее – государственные органы) на дополнительное профессиональное образование гражданских служащих на основании образовательных сертификатов. </w:t>
      </w:r>
    </w:p>
    <w:p w14:paraId="24061667" w14:textId="77777777" w:rsidR="004A196B" w:rsidRPr="0017365D" w:rsidRDefault="00302043" w:rsidP="004A196B">
      <w:pPr>
        <w:numPr>
          <w:ilvl w:val="0"/>
          <w:numId w:val="35"/>
        </w:numPr>
        <w:ind w:left="0" w:firstLine="709"/>
        <w:jc w:val="both"/>
        <w:rPr>
          <w:bCs/>
        </w:rPr>
      </w:pPr>
      <w:r w:rsidRPr="00773801">
        <w:rPr>
          <w:bCs/>
        </w:rPr>
        <w:t xml:space="preserve">Заявки на </w:t>
      </w:r>
      <w:r w:rsidR="00CA12BA" w:rsidRPr="00773801">
        <w:rPr>
          <w:bCs/>
        </w:rPr>
        <w:t>дополнительное профессиональное образование</w:t>
      </w:r>
      <w:r w:rsidRPr="00773801">
        <w:rPr>
          <w:bCs/>
        </w:rPr>
        <w:t xml:space="preserve"> гражданских служащих </w:t>
      </w:r>
      <w:r w:rsidR="00CA12BA" w:rsidRPr="00773801">
        <w:rPr>
          <w:bCs/>
        </w:rPr>
        <w:t>на основании образовательных сертификатов формиру</w:t>
      </w:r>
      <w:r w:rsidR="006E789A" w:rsidRPr="00773801">
        <w:rPr>
          <w:bCs/>
        </w:rPr>
        <w:t>ю</w:t>
      </w:r>
      <w:r w:rsidR="00CA12BA" w:rsidRPr="00773801">
        <w:rPr>
          <w:bCs/>
        </w:rPr>
        <w:t xml:space="preserve">тся </w:t>
      </w:r>
      <w:r w:rsidR="000901CA" w:rsidRPr="00773801">
        <w:rPr>
          <w:bCs/>
        </w:rPr>
        <w:t>государственны</w:t>
      </w:r>
      <w:r w:rsidR="00556F2C" w:rsidRPr="00773801">
        <w:rPr>
          <w:bCs/>
        </w:rPr>
        <w:t>ми органами</w:t>
      </w:r>
      <w:r w:rsidR="00E707A1" w:rsidRPr="00773801">
        <w:rPr>
          <w:bCs/>
        </w:rPr>
        <w:t xml:space="preserve"> </w:t>
      </w:r>
      <w:r w:rsidR="00CA12BA" w:rsidRPr="00773801">
        <w:rPr>
          <w:bCs/>
        </w:rPr>
        <w:t>по форме согласно приложению</w:t>
      </w:r>
      <w:r w:rsidR="006E789A" w:rsidRPr="00773801">
        <w:rPr>
          <w:bCs/>
        </w:rPr>
        <w:t xml:space="preserve"> №</w:t>
      </w:r>
      <w:r w:rsidR="00CA12BA" w:rsidRPr="00773801">
        <w:rPr>
          <w:bCs/>
        </w:rPr>
        <w:t xml:space="preserve"> </w:t>
      </w:r>
      <w:r w:rsidR="00C44013" w:rsidRPr="00773801">
        <w:rPr>
          <w:bCs/>
        </w:rPr>
        <w:t>1 к настоящему По</w:t>
      </w:r>
      <w:r w:rsidR="00E707A1" w:rsidRPr="00773801">
        <w:rPr>
          <w:bCs/>
        </w:rPr>
        <w:t>ложению</w:t>
      </w:r>
      <w:r w:rsidR="00C44013" w:rsidRPr="00773801">
        <w:rPr>
          <w:bCs/>
        </w:rPr>
        <w:t xml:space="preserve"> (далее – заявка)</w:t>
      </w:r>
      <w:r w:rsidR="0078209D" w:rsidRPr="00773801">
        <w:rPr>
          <w:bCs/>
        </w:rPr>
        <w:t xml:space="preserve"> и представляются </w:t>
      </w:r>
      <w:r w:rsidR="00181EC5" w:rsidRPr="00773801">
        <w:rPr>
          <w:bCs/>
        </w:rPr>
        <w:br/>
      </w:r>
      <w:r w:rsidR="0078209D" w:rsidRPr="00773801">
        <w:rPr>
          <w:bCs/>
        </w:rPr>
        <w:t xml:space="preserve">в </w:t>
      </w:r>
      <w:r w:rsidR="0078209D" w:rsidRPr="0017365D">
        <w:rPr>
          <w:bCs/>
        </w:rPr>
        <w:t>Администрацию в срок до 15 января текущего года</w:t>
      </w:r>
      <w:r w:rsidR="009368E0" w:rsidRPr="0017365D">
        <w:rPr>
          <w:bCs/>
        </w:rPr>
        <w:t xml:space="preserve"> </w:t>
      </w:r>
      <w:r w:rsidR="004A196B" w:rsidRPr="0017365D">
        <w:rPr>
          <w:bCs/>
        </w:rPr>
        <w:t>исходя из:</w:t>
      </w:r>
    </w:p>
    <w:p w14:paraId="18963A39" w14:textId="77777777" w:rsidR="00302043" w:rsidRPr="006D014A" w:rsidRDefault="004A196B" w:rsidP="004A196B">
      <w:pPr>
        <w:ind w:firstLine="709"/>
        <w:jc w:val="both"/>
        <w:rPr>
          <w:bCs/>
        </w:rPr>
      </w:pPr>
      <w:r w:rsidRPr="006D014A">
        <w:rPr>
          <w:bCs/>
        </w:rPr>
        <w:t>фактической численности государственных гражданских служащих исполнительных и государственных органов Забайкальского края;</w:t>
      </w:r>
    </w:p>
    <w:p w14:paraId="56445726" w14:textId="77777777" w:rsidR="004A196B" w:rsidRPr="006D014A" w:rsidRDefault="004A196B" w:rsidP="004A196B">
      <w:pPr>
        <w:ind w:firstLine="709"/>
        <w:jc w:val="both"/>
        <w:rPr>
          <w:bCs/>
        </w:rPr>
      </w:pPr>
      <w:r w:rsidRPr="006D014A">
        <w:rPr>
          <w:bCs/>
        </w:rPr>
        <w:t>заявленной потребности исполнительных и государственных органов Забайкальского края в обучении гражданских служащих</w:t>
      </w:r>
      <w:r w:rsidR="005E7CF7" w:rsidRPr="006D014A">
        <w:rPr>
          <w:bCs/>
        </w:rPr>
        <w:t xml:space="preserve"> по дополнительным профессиональным программам на основании образовательных сертификатов</w:t>
      </w:r>
      <w:r w:rsidRPr="006D014A">
        <w:rPr>
          <w:bCs/>
        </w:rPr>
        <w:t>.</w:t>
      </w:r>
    </w:p>
    <w:p w14:paraId="16D040B9" w14:textId="7AEE7EAF" w:rsidR="006F3D70" w:rsidRPr="006D014A" w:rsidRDefault="006F3D70" w:rsidP="004A196B">
      <w:pPr>
        <w:pStyle w:val="af"/>
        <w:numPr>
          <w:ilvl w:val="0"/>
          <w:numId w:val="35"/>
        </w:numPr>
        <w:ind w:left="0" w:firstLine="709"/>
        <w:jc w:val="both"/>
        <w:rPr>
          <w:bCs/>
        </w:rPr>
      </w:pPr>
      <w:r w:rsidRPr="006D014A">
        <w:rPr>
          <w:bCs/>
        </w:rPr>
        <w:t xml:space="preserve">Администрация </w:t>
      </w:r>
      <w:r w:rsidR="00E75ED7" w:rsidRPr="006D014A">
        <w:rPr>
          <w:bCs/>
        </w:rPr>
        <w:t>на основе заявок, представленных государственными органами</w:t>
      </w:r>
      <w:r w:rsidR="004A165F" w:rsidRPr="006D014A">
        <w:rPr>
          <w:bCs/>
        </w:rPr>
        <w:t>,</w:t>
      </w:r>
      <w:r w:rsidR="006C5322" w:rsidRPr="006D014A">
        <w:rPr>
          <w:bCs/>
        </w:rPr>
        <w:t xml:space="preserve"> и в пределах бюджетных ассигнований, </w:t>
      </w:r>
      <w:r w:rsidR="006C5322" w:rsidRPr="006D014A">
        <w:t>предусмотренных законом о краевом бюджете на соответствующий финансовый год и плановый период на указанные цели</w:t>
      </w:r>
      <w:r w:rsidR="00D36536" w:rsidRPr="006D014A">
        <w:rPr>
          <w:bCs/>
        </w:rPr>
        <w:t xml:space="preserve">, </w:t>
      </w:r>
      <w:r w:rsidR="00773801" w:rsidRPr="006D014A">
        <w:rPr>
          <w:bCs/>
        </w:rPr>
        <w:t xml:space="preserve">не позднее 30 календарных дней после утверждения Правительством Забайкальского края распределения бюджетных ассигнований федерального бюджета </w:t>
      </w:r>
      <w:r w:rsidR="0017365D" w:rsidRPr="006D014A">
        <w:rPr>
          <w:bCs/>
        </w:rPr>
        <w:br/>
      </w:r>
      <w:r w:rsidR="00773801" w:rsidRPr="006D014A">
        <w:rPr>
          <w:bCs/>
        </w:rPr>
        <w:t xml:space="preserve">на соответствующий год и плановый период, предусмотренных </w:t>
      </w:r>
      <w:r w:rsidR="0017365D" w:rsidRPr="006D014A">
        <w:rPr>
          <w:bCs/>
        </w:rPr>
        <w:br/>
      </w:r>
      <w:r w:rsidR="00773801" w:rsidRPr="006D014A">
        <w:rPr>
          <w:bCs/>
        </w:rPr>
        <w:t xml:space="preserve">на профессиональное развитие государственных гражданских служащих </w:t>
      </w:r>
      <w:r w:rsidR="00773801" w:rsidRPr="006D014A">
        <w:rPr>
          <w:bCs/>
        </w:rPr>
        <w:lastRenderedPageBreak/>
        <w:t xml:space="preserve">Забайкальского края </w:t>
      </w:r>
      <w:r w:rsidR="0053163F" w:rsidRPr="006D014A">
        <w:rPr>
          <w:bCs/>
        </w:rPr>
        <w:t xml:space="preserve">формирует показатели </w:t>
      </w:r>
      <w:r w:rsidR="00B55A57" w:rsidRPr="006D014A">
        <w:rPr>
          <w:bCs/>
        </w:rPr>
        <w:t xml:space="preserve">дополнительного профессионального </w:t>
      </w:r>
      <w:r w:rsidR="00363F5E" w:rsidRPr="006D014A">
        <w:rPr>
          <w:bCs/>
        </w:rPr>
        <w:t xml:space="preserve">образования на основании образовательных сертификатов по форме согласно приложению </w:t>
      </w:r>
      <w:r w:rsidR="00E30C31" w:rsidRPr="006D014A">
        <w:rPr>
          <w:bCs/>
        </w:rPr>
        <w:t xml:space="preserve">№ </w:t>
      </w:r>
      <w:r w:rsidR="00363F5E" w:rsidRPr="006D014A">
        <w:rPr>
          <w:bCs/>
        </w:rPr>
        <w:t>2</w:t>
      </w:r>
      <w:r w:rsidR="00CA168B" w:rsidRPr="006D014A">
        <w:rPr>
          <w:bCs/>
        </w:rPr>
        <w:t xml:space="preserve"> к настоящему По</w:t>
      </w:r>
      <w:r w:rsidR="00FD1810" w:rsidRPr="006D014A">
        <w:rPr>
          <w:bCs/>
        </w:rPr>
        <w:t>ложению</w:t>
      </w:r>
      <w:r w:rsidR="00EB4E6A" w:rsidRPr="006D014A">
        <w:rPr>
          <w:bCs/>
        </w:rPr>
        <w:t xml:space="preserve"> и утверждает указанные показатели.</w:t>
      </w:r>
    </w:p>
    <w:p w14:paraId="36D06620" w14:textId="2E9F74A6" w:rsidR="00773801" w:rsidRPr="006D014A" w:rsidRDefault="00642CEB" w:rsidP="004A196B">
      <w:pPr>
        <w:pStyle w:val="af"/>
        <w:numPr>
          <w:ilvl w:val="0"/>
          <w:numId w:val="35"/>
        </w:numPr>
        <w:ind w:left="0" w:firstLine="709"/>
        <w:jc w:val="both"/>
        <w:rPr>
          <w:bCs/>
        </w:rPr>
      </w:pPr>
      <w:r w:rsidRPr="006D014A">
        <w:rPr>
          <w:bCs/>
        </w:rPr>
        <w:t xml:space="preserve">Для эффективного использования средств федерального бюджета Администрация в течение года проведения обучения на основании образовательных сертификатов в соответствии с обращением государственного органа о невозможности направления гражданского служащего на обучение по дополнительной профессиональной программе, предусмотренной образовательным сертификатом, может внести изменения </w:t>
      </w:r>
      <w:r w:rsidRPr="006D014A">
        <w:rPr>
          <w:bCs/>
        </w:rPr>
        <w:br/>
        <w:t>в показатели обучения на основании образовательных сертификатов в части перераспределения не освоенного указанным государственным органом объема бюджетных ассигнований между иными государственными органами, заявившими о дополнительной потребности в финансовом обеспечении обучения государственных служащих на основании образовательных сертификатов.</w:t>
      </w:r>
    </w:p>
    <w:p w14:paraId="4E4FAC9B" w14:textId="2166F65D" w:rsidR="0044158A" w:rsidRPr="00983CD5" w:rsidRDefault="00D038CB" w:rsidP="0044158A">
      <w:pPr>
        <w:numPr>
          <w:ilvl w:val="0"/>
          <w:numId w:val="35"/>
        </w:numPr>
        <w:ind w:left="0" w:firstLine="709"/>
        <w:jc w:val="both"/>
        <w:rPr>
          <w:bCs/>
        </w:rPr>
      </w:pPr>
      <w:r w:rsidRPr="006D014A">
        <w:rPr>
          <w:bCs/>
        </w:rPr>
        <w:t>В течени</w:t>
      </w:r>
      <w:r w:rsidR="00011BFC" w:rsidRPr="006D014A">
        <w:rPr>
          <w:bCs/>
        </w:rPr>
        <w:t>е</w:t>
      </w:r>
      <w:r w:rsidRPr="006D014A">
        <w:rPr>
          <w:bCs/>
        </w:rPr>
        <w:t xml:space="preserve"> </w:t>
      </w:r>
      <w:r w:rsidR="00773801" w:rsidRPr="006D014A">
        <w:rPr>
          <w:bCs/>
        </w:rPr>
        <w:t>15</w:t>
      </w:r>
      <w:r w:rsidRPr="006D014A">
        <w:rPr>
          <w:bCs/>
        </w:rPr>
        <w:t xml:space="preserve"> рабочих</w:t>
      </w:r>
      <w:r w:rsidRPr="0017365D">
        <w:rPr>
          <w:bCs/>
        </w:rPr>
        <w:t xml:space="preserve"> дней со дня утверждения показателей дополнительного </w:t>
      </w:r>
      <w:r w:rsidR="00363471" w:rsidRPr="0017365D">
        <w:rPr>
          <w:bCs/>
        </w:rPr>
        <w:t>профессионального</w:t>
      </w:r>
      <w:r>
        <w:rPr>
          <w:bCs/>
        </w:rPr>
        <w:t xml:space="preserve"> образования на основании образовательных сертификатов </w:t>
      </w:r>
      <w:r w:rsidR="00860E64">
        <w:rPr>
          <w:bCs/>
        </w:rPr>
        <w:t xml:space="preserve">государственные органы </w:t>
      </w:r>
      <w:r w:rsidR="00363471">
        <w:rPr>
          <w:bCs/>
        </w:rPr>
        <w:t>представляют</w:t>
      </w:r>
      <w:r w:rsidR="00860E64">
        <w:rPr>
          <w:bCs/>
        </w:rPr>
        <w:t xml:space="preserve"> </w:t>
      </w:r>
      <w:r w:rsidR="00181EC5">
        <w:rPr>
          <w:bCs/>
        </w:rPr>
        <w:br/>
      </w:r>
      <w:r w:rsidR="00860E64">
        <w:rPr>
          <w:bCs/>
        </w:rPr>
        <w:t xml:space="preserve">в Администрацию информацию о </w:t>
      </w:r>
      <w:r w:rsidR="00363471">
        <w:rPr>
          <w:bCs/>
        </w:rPr>
        <w:t>гражданских служащих, которым д</w:t>
      </w:r>
      <w:r w:rsidR="00860E64">
        <w:rPr>
          <w:bCs/>
        </w:rPr>
        <w:t xml:space="preserve">олжны быть выданы образовательные сертификаты, </w:t>
      </w:r>
      <w:r w:rsidR="00744766">
        <w:rPr>
          <w:bCs/>
        </w:rPr>
        <w:t xml:space="preserve">по форме </w:t>
      </w:r>
      <w:r w:rsidR="00FD1810">
        <w:rPr>
          <w:bCs/>
        </w:rPr>
        <w:t>соглас</w:t>
      </w:r>
      <w:r w:rsidR="00363471">
        <w:rPr>
          <w:bCs/>
        </w:rPr>
        <w:t>но</w:t>
      </w:r>
      <w:r w:rsidR="00860E64">
        <w:rPr>
          <w:bCs/>
        </w:rPr>
        <w:t xml:space="preserve"> </w:t>
      </w:r>
      <w:r w:rsidR="00744766">
        <w:rPr>
          <w:bCs/>
        </w:rPr>
        <w:br/>
      </w:r>
      <w:r w:rsidR="00860E64">
        <w:rPr>
          <w:bCs/>
        </w:rPr>
        <w:t>приложению № 3 к настоящему По</w:t>
      </w:r>
      <w:r w:rsidR="00FD1810">
        <w:rPr>
          <w:bCs/>
        </w:rPr>
        <w:t>ложению</w:t>
      </w:r>
      <w:r w:rsidR="00860E64">
        <w:rPr>
          <w:bCs/>
        </w:rPr>
        <w:t>.</w:t>
      </w:r>
    </w:p>
    <w:p w14:paraId="619DA760" w14:textId="77777777" w:rsidR="000568D6" w:rsidRPr="00067E10" w:rsidRDefault="000568D6" w:rsidP="000568D6">
      <w:pPr>
        <w:numPr>
          <w:ilvl w:val="0"/>
          <w:numId w:val="35"/>
        </w:numPr>
        <w:ind w:left="0" w:firstLine="709"/>
        <w:jc w:val="both"/>
        <w:rPr>
          <w:bCs/>
          <w:i/>
        </w:rPr>
      </w:pPr>
      <w:r>
        <w:rPr>
          <w:bCs/>
        </w:rPr>
        <w:t>Образовательный сертификат форм</w:t>
      </w:r>
      <w:r w:rsidR="001723E5">
        <w:rPr>
          <w:bCs/>
        </w:rPr>
        <w:t xml:space="preserve">ируется Администрацией </w:t>
      </w:r>
      <w:r w:rsidR="00CC6DDC">
        <w:rPr>
          <w:bCs/>
        </w:rPr>
        <w:br/>
      </w:r>
      <w:r w:rsidR="001723E5">
        <w:rPr>
          <w:bCs/>
        </w:rPr>
        <w:t xml:space="preserve">по форме, установленной </w:t>
      </w:r>
      <w:r w:rsidR="006178B0">
        <w:rPr>
          <w:bCs/>
        </w:rPr>
        <w:t xml:space="preserve">Положением о государственном образовательном </w:t>
      </w:r>
      <w:r w:rsidR="006178B0" w:rsidRPr="00C76268">
        <w:rPr>
          <w:bCs/>
        </w:rPr>
        <w:t>сертификате</w:t>
      </w:r>
      <w:r w:rsidR="00190DE8">
        <w:rPr>
          <w:bCs/>
        </w:rPr>
        <w:t xml:space="preserve"> на </w:t>
      </w:r>
      <w:r w:rsidR="003159E5">
        <w:rPr>
          <w:bCs/>
        </w:rPr>
        <w:t>дополнительное</w:t>
      </w:r>
      <w:r w:rsidR="00190DE8">
        <w:rPr>
          <w:bCs/>
        </w:rPr>
        <w:t xml:space="preserve"> профессиональное образование государственного</w:t>
      </w:r>
      <w:r w:rsidR="003159E5">
        <w:rPr>
          <w:bCs/>
        </w:rPr>
        <w:t xml:space="preserve"> гражданского служащего Российской Федерации, утвержденным постановлением Правительства Российской Федерации </w:t>
      </w:r>
      <w:r w:rsidR="00AA1316">
        <w:rPr>
          <w:bCs/>
        </w:rPr>
        <w:br/>
      </w:r>
      <w:r w:rsidR="00181EC5">
        <w:rPr>
          <w:bCs/>
        </w:rPr>
        <w:t>от 9 октября 2025 года № 1572</w:t>
      </w:r>
      <w:r w:rsidR="003159E5">
        <w:rPr>
          <w:bCs/>
        </w:rPr>
        <w:t xml:space="preserve"> (далее – Положение </w:t>
      </w:r>
      <w:r w:rsidR="005A10C9">
        <w:rPr>
          <w:bCs/>
        </w:rPr>
        <w:t>о государственном образовательном сертификате)</w:t>
      </w:r>
      <w:r w:rsidR="00AA4717" w:rsidRPr="00C76268">
        <w:rPr>
          <w:bCs/>
        </w:rPr>
        <w:t>,</w:t>
      </w:r>
      <w:r w:rsidR="00C82789">
        <w:rPr>
          <w:bCs/>
        </w:rPr>
        <w:t xml:space="preserve"> в форме электронного документа </w:t>
      </w:r>
      <w:r w:rsidR="00181EC5">
        <w:rPr>
          <w:bCs/>
        </w:rPr>
        <w:br/>
      </w:r>
      <w:r>
        <w:rPr>
          <w:bCs/>
        </w:rPr>
        <w:t>в информационной системе</w:t>
      </w:r>
      <w:r w:rsidR="00492732">
        <w:rPr>
          <w:bCs/>
        </w:rPr>
        <w:t xml:space="preserve"> и подписывается руководителем Администрации</w:t>
      </w:r>
      <w:r w:rsidR="00E30C31">
        <w:rPr>
          <w:bCs/>
        </w:rPr>
        <w:t xml:space="preserve"> или уполномоченным им лицом</w:t>
      </w:r>
      <w:r>
        <w:rPr>
          <w:bCs/>
        </w:rPr>
        <w:t xml:space="preserve">. </w:t>
      </w:r>
    </w:p>
    <w:p w14:paraId="782AEB62" w14:textId="77777777" w:rsidR="001B01F6" w:rsidRDefault="000568D6" w:rsidP="001B01F6">
      <w:pPr>
        <w:ind w:firstLine="708"/>
        <w:jc w:val="both"/>
        <w:rPr>
          <w:bCs/>
        </w:rPr>
      </w:pPr>
      <w:r>
        <w:rPr>
          <w:bCs/>
        </w:rPr>
        <w:t xml:space="preserve">Подписание образовательного сертификата осуществляется </w:t>
      </w:r>
      <w:r w:rsidR="00181EC5">
        <w:rPr>
          <w:bCs/>
        </w:rPr>
        <w:br/>
      </w:r>
      <w:r>
        <w:rPr>
          <w:bCs/>
        </w:rPr>
        <w:t xml:space="preserve">с использованием усиленной квалифицированной </w:t>
      </w:r>
      <w:r w:rsidR="008B6362">
        <w:rPr>
          <w:bCs/>
        </w:rPr>
        <w:t>электронной</w:t>
      </w:r>
      <w:r w:rsidR="001B01F6">
        <w:rPr>
          <w:bCs/>
        </w:rPr>
        <w:t xml:space="preserve"> подписи.</w:t>
      </w:r>
    </w:p>
    <w:p w14:paraId="4CD2C2B5" w14:textId="77777777" w:rsidR="00642CEB" w:rsidRDefault="001B01F6" w:rsidP="00642CEB">
      <w:pPr>
        <w:numPr>
          <w:ilvl w:val="0"/>
          <w:numId w:val="35"/>
        </w:numPr>
        <w:ind w:left="0" w:firstLine="709"/>
        <w:jc w:val="both"/>
        <w:rPr>
          <w:bCs/>
          <w:color w:val="auto"/>
        </w:rPr>
      </w:pPr>
      <w:r>
        <w:rPr>
          <w:bCs/>
        </w:rPr>
        <w:t xml:space="preserve"> </w:t>
      </w:r>
      <w:r w:rsidR="005807AC" w:rsidRPr="00673E61">
        <w:rPr>
          <w:bCs/>
          <w:color w:val="auto"/>
        </w:rPr>
        <w:t>Администрация</w:t>
      </w:r>
      <w:r w:rsidR="00983CD5" w:rsidRPr="00673E61">
        <w:rPr>
          <w:bCs/>
          <w:color w:val="auto"/>
        </w:rPr>
        <w:t xml:space="preserve"> </w:t>
      </w:r>
      <w:r w:rsidR="00983CD5" w:rsidRPr="00673E61">
        <w:rPr>
          <w:color w:val="auto"/>
        </w:rPr>
        <w:t>посредством сервисов информационной системы</w:t>
      </w:r>
      <w:r w:rsidR="00983CD5" w:rsidRPr="00673E61">
        <w:rPr>
          <w:bCs/>
          <w:color w:val="auto"/>
        </w:rPr>
        <w:t xml:space="preserve"> </w:t>
      </w:r>
      <w:r w:rsidR="009063A6" w:rsidRPr="00673E61">
        <w:rPr>
          <w:bCs/>
          <w:color w:val="auto"/>
        </w:rPr>
        <w:t xml:space="preserve">доводит образовательные сертификаты </w:t>
      </w:r>
      <w:r w:rsidR="0005455B" w:rsidRPr="00C74133">
        <w:rPr>
          <w:bCs/>
          <w:color w:val="auto"/>
        </w:rPr>
        <w:t xml:space="preserve">до </w:t>
      </w:r>
      <w:r w:rsidR="00800D94" w:rsidRPr="00C74133">
        <w:rPr>
          <w:bCs/>
          <w:color w:val="auto"/>
        </w:rPr>
        <w:t>гражданских служащих, направ</w:t>
      </w:r>
      <w:r w:rsidR="00181EC5" w:rsidRPr="00C74133">
        <w:rPr>
          <w:bCs/>
          <w:color w:val="auto"/>
        </w:rPr>
        <w:t>ляемых на обучение на основании</w:t>
      </w:r>
      <w:r w:rsidR="00800D94" w:rsidRPr="00C74133">
        <w:rPr>
          <w:bCs/>
          <w:color w:val="auto"/>
        </w:rPr>
        <w:t xml:space="preserve"> образовательных сертификатов, или до </w:t>
      </w:r>
      <w:r w:rsidR="009063A6" w:rsidRPr="00C74133">
        <w:rPr>
          <w:bCs/>
          <w:color w:val="auto"/>
        </w:rPr>
        <w:t>уполномоченных сотрудников кадровых служб соответствующего государственного органа</w:t>
      </w:r>
      <w:r w:rsidR="00B93580" w:rsidRPr="00C74133">
        <w:rPr>
          <w:bCs/>
          <w:color w:val="auto"/>
        </w:rPr>
        <w:t xml:space="preserve"> </w:t>
      </w:r>
      <w:r w:rsidR="009063A6" w:rsidRPr="00C74133">
        <w:rPr>
          <w:bCs/>
          <w:color w:val="auto"/>
        </w:rPr>
        <w:t>не позднее</w:t>
      </w:r>
      <w:r w:rsidR="00983CD5" w:rsidRPr="00C74133">
        <w:rPr>
          <w:bCs/>
          <w:color w:val="auto"/>
        </w:rPr>
        <w:t xml:space="preserve"> </w:t>
      </w:r>
      <w:r w:rsidRPr="00C74133">
        <w:rPr>
          <w:bCs/>
          <w:color w:val="auto"/>
        </w:rPr>
        <w:t>1</w:t>
      </w:r>
      <w:r w:rsidR="008B6362" w:rsidRPr="00C74133">
        <w:rPr>
          <w:bCs/>
          <w:color w:val="auto"/>
        </w:rPr>
        <w:t>5</w:t>
      </w:r>
      <w:r w:rsidR="009063A6" w:rsidRPr="00C74133">
        <w:rPr>
          <w:bCs/>
          <w:color w:val="auto"/>
        </w:rPr>
        <w:t xml:space="preserve"> календарных дней </w:t>
      </w:r>
      <w:r w:rsidRPr="00C74133">
        <w:rPr>
          <w:bCs/>
          <w:color w:val="auto"/>
        </w:rPr>
        <w:t>со дня представления государственными органами информации о гражданских служащих, которым должны быть выданы образовательные сертификаты</w:t>
      </w:r>
      <w:r w:rsidR="00143A14" w:rsidRPr="00C74133">
        <w:rPr>
          <w:bCs/>
          <w:color w:val="auto"/>
        </w:rPr>
        <w:t>.</w:t>
      </w:r>
      <w:r w:rsidR="00143A14" w:rsidRPr="00E519CF">
        <w:rPr>
          <w:bCs/>
          <w:color w:val="auto"/>
        </w:rPr>
        <w:t xml:space="preserve"> </w:t>
      </w:r>
    </w:p>
    <w:p w14:paraId="6C99DB46" w14:textId="3CB46A83" w:rsidR="00673E61" w:rsidRDefault="00673E61" w:rsidP="00642CEB">
      <w:pPr>
        <w:numPr>
          <w:ilvl w:val="0"/>
          <w:numId w:val="35"/>
        </w:numPr>
        <w:ind w:left="0" w:firstLine="709"/>
        <w:jc w:val="both"/>
        <w:rPr>
          <w:bCs/>
          <w:color w:val="auto"/>
        </w:rPr>
      </w:pPr>
      <w:r w:rsidRPr="00642CEB">
        <w:rPr>
          <w:bCs/>
          <w:color w:val="auto"/>
        </w:rPr>
        <w:t xml:space="preserve">В течение 5 рабочих дней со дня доведения до гражданских служащих образовательных сертификатов </w:t>
      </w:r>
      <w:r w:rsidR="008F4BE5" w:rsidRPr="00642CEB">
        <w:rPr>
          <w:bCs/>
          <w:color w:val="auto"/>
        </w:rPr>
        <w:t>Администрация</w:t>
      </w:r>
      <w:r w:rsidRPr="00642CEB">
        <w:rPr>
          <w:bCs/>
          <w:color w:val="auto"/>
        </w:rPr>
        <w:t xml:space="preserve"> информирует </w:t>
      </w:r>
      <w:r w:rsidR="0017365D">
        <w:rPr>
          <w:bCs/>
          <w:color w:val="auto"/>
        </w:rPr>
        <w:br/>
      </w:r>
      <w:r w:rsidRPr="00642CEB">
        <w:rPr>
          <w:bCs/>
          <w:color w:val="auto"/>
        </w:rPr>
        <w:t>об этом образовательные организации, реализующие дополнительные профессиональные программы, освоение которых предусмотрено соответствующим</w:t>
      </w:r>
      <w:r w:rsidR="001B01F6" w:rsidRPr="00642CEB">
        <w:rPr>
          <w:bCs/>
          <w:color w:val="auto"/>
        </w:rPr>
        <w:t>и</w:t>
      </w:r>
      <w:r w:rsidRPr="00642CEB">
        <w:rPr>
          <w:bCs/>
          <w:color w:val="auto"/>
        </w:rPr>
        <w:t xml:space="preserve"> образовательным</w:t>
      </w:r>
      <w:r w:rsidR="001B01F6" w:rsidRPr="00642CEB">
        <w:rPr>
          <w:bCs/>
          <w:color w:val="auto"/>
        </w:rPr>
        <w:t>и</w:t>
      </w:r>
      <w:r w:rsidRPr="00642CEB">
        <w:rPr>
          <w:bCs/>
          <w:color w:val="auto"/>
        </w:rPr>
        <w:t xml:space="preserve"> сертификат</w:t>
      </w:r>
      <w:r w:rsidR="001B01F6" w:rsidRPr="00642CEB">
        <w:rPr>
          <w:bCs/>
          <w:color w:val="auto"/>
        </w:rPr>
        <w:t>ами</w:t>
      </w:r>
      <w:r w:rsidRPr="00642CEB">
        <w:rPr>
          <w:bCs/>
          <w:color w:val="auto"/>
        </w:rPr>
        <w:t>.</w:t>
      </w:r>
    </w:p>
    <w:p w14:paraId="5661A970" w14:textId="5D2A3B1B" w:rsidR="00557D44" w:rsidRPr="006D014A" w:rsidRDefault="00557D44" w:rsidP="004132E5">
      <w:pPr>
        <w:numPr>
          <w:ilvl w:val="0"/>
          <w:numId w:val="35"/>
        </w:numPr>
        <w:ind w:left="0" w:firstLine="709"/>
        <w:jc w:val="both"/>
        <w:rPr>
          <w:bCs/>
          <w:i/>
        </w:rPr>
      </w:pPr>
      <w:r w:rsidRPr="006D014A">
        <w:rPr>
          <w:bCs/>
          <w:color w:val="auto"/>
        </w:rPr>
        <w:lastRenderedPageBreak/>
        <w:t>Гражданский служащий, получивший образовательный сертификат, не позднее чем за один календарный день до начала обучения по дополнительной профессиональной программе, указанной в образовательном сертификате, предоставляет образовательный сертификат в образовательную организацию, реализующую соответствующую дополнительную профессиональную программу</w:t>
      </w:r>
      <w:r w:rsidR="004132E5" w:rsidRPr="006D014A">
        <w:rPr>
          <w:bCs/>
        </w:rPr>
        <w:t xml:space="preserve"> и включенную в реестр образовательных организаций</w:t>
      </w:r>
      <w:r w:rsidRPr="006D014A">
        <w:rPr>
          <w:bCs/>
          <w:color w:val="auto"/>
        </w:rPr>
        <w:t>, посредством сервисов информационной системы</w:t>
      </w:r>
      <w:r w:rsidR="004132E5" w:rsidRPr="006D014A">
        <w:rPr>
          <w:bCs/>
        </w:rPr>
        <w:t xml:space="preserve"> для зачисления на обучение и уведомляют об этом Администрацию</w:t>
      </w:r>
      <w:r w:rsidRPr="006D014A">
        <w:rPr>
          <w:bCs/>
          <w:color w:val="auto"/>
        </w:rPr>
        <w:t>.</w:t>
      </w:r>
    </w:p>
    <w:p w14:paraId="657DF3FB" w14:textId="77777777" w:rsidR="00983CD5" w:rsidRPr="00406D7E" w:rsidRDefault="00406D7E" w:rsidP="00983CD5">
      <w:pPr>
        <w:numPr>
          <w:ilvl w:val="0"/>
          <w:numId w:val="35"/>
        </w:numPr>
        <w:ind w:left="0" w:firstLine="709"/>
        <w:jc w:val="both"/>
        <w:rPr>
          <w:bCs/>
          <w:i/>
        </w:rPr>
      </w:pPr>
      <w:r w:rsidRPr="006D014A">
        <w:rPr>
          <w:bCs/>
        </w:rPr>
        <w:t>До</w:t>
      </w:r>
      <w:r w:rsidRPr="006D014A">
        <w:rPr>
          <w:bCs/>
          <w:spacing w:val="-6"/>
          <w:szCs w:val="35"/>
        </w:rPr>
        <w:t xml:space="preserve"> назначения уполномоченных сотрудников исполнительных органов Забайкальского края, на которых возложены функции по работе </w:t>
      </w:r>
      <w:r w:rsidR="00CC6DDC" w:rsidRPr="006D014A">
        <w:rPr>
          <w:bCs/>
          <w:spacing w:val="-6"/>
          <w:szCs w:val="35"/>
        </w:rPr>
        <w:br/>
      </w:r>
      <w:r w:rsidRPr="006D014A">
        <w:rPr>
          <w:bCs/>
          <w:spacing w:val="-6"/>
          <w:szCs w:val="35"/>
        </w:rPr>
        <w:t>в информационной системе</w:t>
      </w:r>
      <w:r w:rsidRPr="006D014A">
        <w:t xml:space="preserve"> </w:t>
      </w:r>
      <w:r w:rsidRPr="006D014A">
        <w:rPr>
          <w:bCs/>
          <w:spacing w:val="-6"/>
          <w:szCs w:val="35"/>
        </w:rPr>
        <w:t>в части профессионального развития государственных гражданских служащих</w:t>
      </w:r>
      <w:r>
        <w:rPr>
          <w:bCs/>
          <w:spacing w:val="-6"/>
          <w:szCs w:val="35"/>
        </w:rPr>
        <w:t xml:space="preserve">, в установленном порядке гражданские служащие получают образовательные сертификаты на бумажном носителе </w:t>
      </w:r>
      <w:r w:rsidR="00CC6DDC">
        <w:rPr>
          <w:bCs/>
          <w:spacing w:val="-6"/>
          <w:szCs w:val="35"/>
        </w:rPr>
        <w:br/>
      </w:r>
      <w:r>
        <w:rPr>
          <w:bCs/>
          <w:spacing w:val="-6"/>
          <w:szCs w:val="35"/>
        </w:rPr>
        <w:t>по форме, установленной Положением о государственн</w:t>
      </w:r>
      <w:r w:rsidR="00CC6DDC">
        <w:rPr>
          <w:bCs/>
          <w:spacing w:val="-6"/>
          <w:szCs w:val="35"/>
        </w:rPr>
        <w:t xml:space="preserve">ом образовательном сертификате </w:t>
      </w:r>
      <w:r>
        <w:rPr>
          <w:bCs/>
          <w:spacing w:val="-6"/>
          <w:szCs w:val="35"/>
        </w:rPr>
        <w:t>в Администрации.</w:t>
      </w:r>
    </w:p>
    <w:p w14:paraId="7385BBC8" w14:textId="2D409EEF" w:rsidR="00ED7DCA" w:rsidRDefault="00CD1E31" w:rsidP="00ED7DCA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ED5D3F">
        <w:rPr>
          <w:bCs/>
          <w:iCs/>
          <w:color w:val="auto"/>
        </w:rPr>
        <w:t xml:space="preserve">Образовательная организация на основании представленных образовательных сертификатов осуществляет зачисление гражданских служащих на обучение и информирует Администрацию о начале обучения гражданских служащих. </w:t>
      </w:r>
    </w:p>
    <w:p w14:paraId="7F333593" w14:textId="77777777" w:rsidR="00287ABC" w:rsidRPr="006D014A" w:rsidRDefault="00287ABC" w:rsidP="00287ABC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E6668B">
        <w:rPr>
          <w:bCs/>
        </w:rPr>
        <w:t xml:space="preserve">Обучение гражданских служащих, получивших образовательные </w:t>
      </w:r>
      <w:r w:rsidRPr="006D014A">
        <w:rPr>
          <w:bCs/>
        </w:rPr>
        <w:t>сертификаты, осуществляется в течение года, в котором получен соответствующий образовательный сертификат.</w:t>
      </w:r>
    </w:p>
    <w:p w14:paraId="231E0E0B" w14:textId="5467399E" w:rsidR="00287ABC" w:rsidRPr="006D014A" w:rsidRDefault="00287ABC" w:rsidP="00ED7DCA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6D014A">
        <w:rPr>
          <w:bCs/>
          <w:iCs/>
          <w:color w:val="auto"/>
        </w:rPr>
        <w:t xml:space="preserve">Образовательная организация, включенная в реестр образовательных организаций, в целях эффективного использования бюджетных ассигнований, предусмотренных на реализацию дополнительных профессиональных программ для гражданских служащих на основании образовательных </w:t>
      </w:r>
      <w:r w:rsidR="00C051B9" w:rsidRPr="006D014A">
        <w:rPr>
          <w:bCs/>
          <w:iCs/>
          <w:color w:val="auto"/>
        </w:rPr>
        <w:t>сертификатов, осуществляет</w:t>
      </w:r>
      <w:r w:rsidRPr="006D014A">
        <w:rPr>
          <w:bCs/>
          <w:iCs/>
          <w:color w:val="auto"/>
        </w:rPr>
        <w:t xml:space="preserve"> контроль за:</w:t>
      </w:r>
    </w:p>
    <w:p w14:paraId="6FDDCA5C" w14:textId="442D7957" w:rsidR="00287ABC" w:rsidRPr="006D014A" w:rsidRDefault="00C051B9" w:rsidP="0085685E">
      <w:pPr>
        <w:ind w:firstLine="709"/>
        <w:jc w:val="both"/>
        <w:rPr>
          <w:bCs/>
          <w:iCs/>
          <w:color w:val="auto"/>
        </w:rPr>
      </w:pPr>
      <w:r w:rsidRPr="006D014A">
        <w:rPr>
          <w:bCs/>
          <w:iCs/>
          <w:color w:val="auto"/>
        </w:rPr>
        <w:t xml:space="preserve">а) своевременным зачислением гражданских служащих на обучение </w:t>
      </w:r>
      <w:r w:rsidR="0017365D" w:rsidRPr="006D014A">
        <w:rPr>
          <w:bCs/>
          <w:iCs/>
          <w:color w:val="auto"/>
        </w:rPr>
        <w:br/>
      </w:r>
      <w:r w:rsidRPr="006D014A">
        <w:rPr>
          <w:bCs/>
          <w:iCs/>
          <w:color w:val="auto"/>
        </w:rPr>
        <w:t>по соответствующей дополнительной профессиональной программе;</w:t>
      </w:r>
    </w:p>
    <w:p w14:paraId="5E31CB3B" w14:textId="0C770B05" w:rsidR="00C051B9" w:rsidRPr="006D014A" w:rsidRDefault="00C051B9" w:rsidP="0085685E">
      <w:pPr>
        <w:ind w:firstLine="709"/>
        <w:jc w:val="both"/>
        <w:rPr>
          <w:bCs/>
          <w:iCs/>
          <w:color w:val="auto"/>
        </w:rPr>
      </w:pPr>
      <w:r w:rsidRPr="006D014A">
        <w:rPr>
          <w:bCs/>
          <w:iCs/>
          <w:color w:val="auto"/>
        </w:rPr>
        <w:t xml:space="preserve">б) посещаемостью учебных занятий в рамках соответствующей дополнительной профессиональной </w:t>
      </w:r>
      <w:r w:rsidR="0085685E" w:rsidRPr="006D014A">
        <w:rPr>
          <w:bCs/>
          <w:iCs/>
          <w:color w:val="auto"/>
        </w:rPr>
        <w:t>программы;</w:t>
      </w:r>
    </w:p>
    <w:p w14:paraId="305E6896" w14:textId="77777777" w:rsidR="00AD2E44" w:rsidRPr="006D014A" w:rsidRDefault="0085685E" w:rsidP="00AD2E44">
      <w:pPr>
        <w:ind w:firstLine="709"/>
        <w:jc w:val="both"/>
        <w:rPr>
          <w:bCs/>
          <w:iCs/>
          <w:color w:val="auto"/>
        </w:rPr>
      </w:pPr>
      <w:r w:rsidRPr="006D014A">
        <w:rPr>
          <w:bCs/>
          <w:iCs/>
          <w:color w:val="auto"/>
        </w:rPr>
        <w:t>в) успеваемостью гражданских служащих и прохождением ими промежуточной и итоговой аттестации в рамках соответствующей дополнительной профессиональной программы, проводимой в формах, определенных учебным планом дополнительной профессиональной программы, и в порядке, установленном образовательной организацией.</w:t>
      </w:r>
    </w:p>
    <w:p w14:paraId="22379D2D" w14:textId="44B0D84B" w:rsidR="00AD2E44" w:rsidRPr="006D014A" w:rsidRDefault="00AD2E44" w:rsidP="00AD2E44">
      <w:pPr>
        <w:pStyle w:val="af"/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6D014A">
        <w:rPr>
          <w:bCs/>
          <w:iCs/>
          <w:color w:val="auto"/>
        </w:rPr>
        <w:t xml:space="preserve"> При необходимости в случае технических сбоев в работе информационной системы, приведшей к утрате образовательного сертификата, по обращению (в письменной форме) государственного органа, в котором проходит государственную гражданскую службу Забайкальского края гражданский служащий, образовательный сертификат которого утрачен, Администрация формирует посредством информационной системы дубликат образовательного сертификата для указанного гражданского служащего.</w:t>
      </w:r>
    </w:p>
    <w:p w14:paraId="6C81CBD5" w14:textId="77777777" w:rsidR="00ED7DCA" w:rsidRPr="004E1457" w:rsidRDefault="004052A9" w:rsidP="00ED5D3F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6D014A">
        <w:rPr>
          <w:bCs/>
        </w:rPr>
        <w:t xml:space="preserve">Образовательная организация </w:t>
      </w:r>
      <w:r w:rsidR="008A4E9D" w:rsidRPr="006D014A">
        <w:rPr>
          <w:bCs/>
        </w:rPr>
        <w:t>в</w:t>
      </w:r>
      <w:r w:rsidR="0095145E" w:rsidRPr="006D014A">
        <w:rPr>
          <w:bCs/>
        </w:rPr>
        <w:t xml:space="preserve"> </w:t>
      </w:r>
      <w:r w:rsidR="0095145E" w:rsidRPr="006D014A">
        <w:rPr>
          <w:bCs/>
          <w:color w:val="auto"/>
        </w:rPr>
        <w:t>месячн</w:t>
      </w:r>
      <w:r w:rsidR="008A4E9D" w:rsidRPr="006D014A">
        <w:rPr>
          <w:bCs/>
          <w:color w:val="auto"/>
        </w:rPr>
        <w:t>ы</w:t>
      </w:r>
      <w:r w:rsidR="0095145E" w:rsidRPr="006D014A">
        <w:rPr>
          <w:bCs/>
          <w:color w:val="auto"/>
        </w:rPr>
        <w:t>й срок</w:t>
      </w:r>
      <w:r w:rsidR="0095145E" w:rsidRPr="006D014A">
        <w:rPr>
          <w:bCs/>
          <w:color w:val="FF0000"/>
        </w:rPr>
        <w:t xml:space="preserve"> </w:t>
      </w:r>
      <w:r w:rsidRPr="006D014A">
        <w:rPr>
          <w:bCs/>
        </w:rPr>
        <w:t>п</w:t>
      </w:r>
      <w:r w:rsidR="00870A23" w:rsidRPr="006D014A">
        <w:rPr>
          <w:bCs/>
        </w:rPr>
        <w:t>осле завершения обучения гражданск</w:t>
      </w:r>
      <w:r w:rsidR="004E1185" w:rsidRPr="006D014A">
        <w:rPr>
          <w:bCs/>
        </w:rPr>
        <w:t>их</w:t>
      </w:r>
      <w:r w:rsidR="00870A23" w:rsidRPr="006D014A">
        <w:rPr>
          <w:bCs/>
        </w:rPr>
        <w:t xml:space="preserve"> служа</w:t>
      </w:r>
      <w:r w:rsidR="004E1185" w:rsidRPr="006D014A">
        <w:rPr>
          <w:bCs/>
        </w:rPr>
        <w:t>щих</w:t>
      </w:r>
      <w:r w:rsidR="00870A23" w:rsidRPr="004E1457">
        <w:rPr>
          <w:bCs/>
        </w:rPr>
        <w:t xml:space="preserve"> на </w:t>
      </w:r>
      <w:r w:rsidR="00653A4A" w:rsidRPr="004E1457">
        <w:rPr>
          <w:bCs/>
        </w:rPr>
        <w:t>основании</w:t>
      </w:r>
      <w:r w:rsidR="00870A23" w:rsidRPr="004E1457">
        <w:rPr>
          <w:bCs/>
        </w:rPr>
        <w:t xml:space="preserve"> образовательн</w:t>
      </w:r>
      <w:r w:rsidR="004E1185" w:rsidRPr="004E1457">
        <w:rPr>
          <w:bCs/>
        </w:rPr>
        <w:t>ых</w:t>
      </w:r>
      <w:r w:rsidR="00870A23" w:rsidRPr="004E1457">
        <w:rPr>
          <w:bCs/>
        </w:rPr>
        <w:t xml:space="preserve"> </w:t>
      </w:r>
      <w:r w:rsidR="00870A23" w:rsidRPr="004E1457">
        <w:rPr>
          <w:bCs/>
        </w:rPr>
        <w:lastRenderedPageBreak/>
        <w:t>сертификат</w:t>
      </w:r>
      <w:r w:rsidR="004E1185" w:rsidRPr="004E1457">
        <w:rPr>
          <w:bCs/>
        </w:rPr>
        <w:t>ов</w:t>
      </w:r>
      <w:r w:rsidR="00870A23" w:rsidRPr="004E1457">
        <w:rPr>
          <w:bCs/>
        </w:rPr>
        <w:t xml:space="preserve"> направляет </w:t>
      </w:r>
      <w:r w:rsidRPr="004E1457">
        <w:rPr>
          <w:bCs/>
        </w:rPr>
        <w:t xml:space="preserve">в Администрацию </w:t>
      </w:r>
      <w:r w:rsidR="00870A23" w:rsidRPr="004E1457">
        <w:rPr>
          <w:bCs/>
        </w:rPr>
        <w:t>заполненны</w:t>
      </w:r>
      <w:r w:rsidR="004E1185" w:rsidRPr="004E1457">
        <w:rPr>
          <w:bCs/>
        </w:rPr>
        <w:t>е</w:t>
      </w:r>
      <w:r w:rsidR="00870A23" w:rsidRPr="004E1457">
        <w:rPr>
          <w:bCs/>
        </w:rPr>
        <w:t xml:space="preserve"> уполномоченным представителем образовательной организации образовательн</w:t>
      </w:r>
      <w:r w:rsidR="004E1185" w:rsidRPr="004E1457">
        <w:rPr>
          <w:bCs/>
        </w:rPr>
        <w:t>ые</w:t>
      </w:r>
      <w:r w:rsidR="00870A23" w:rsidRPr="004E1457">
        <w:rPr>
          <w:bCs/>
        </w:rPr>
        <w:t xml:space="preserve"> </w:t>
      </w:r>
      <w:r w:rsidR="00653A4A" w:rsidRPr="004E1457">
        <w:rPr>
          <w:bCs/>
        </w:rPr>
        <w:t>сертификат</w:t>
      </w:r>
      <w:r w:rsidR="004E1185" w:rsidRPr="004E1457">
        <w:rPr>
          <w:bCs/>
        </w:rPr>
        <w:t>ы</w:t>
      </w:r>
      <w:r w:rsidR="00870A23" w:rsidRPr="004E1457">
        <w:rPr>
          <w:bCs/>
        </w:rPr>
        <w:t xml:space="preserve"> гражданск</w:t>
      </w:r>
      <w:r w:rsidR="004E1185" w:rsidRPr="004E1457">
        <w:rPr>
          <w:bCs/>
        </w:rPr>
        <w:t>их</w:t>
      </w:r>
      <w:r w:rsidR="00870A23" w:rsidRPr="004E1457">
        <w:rPr>
          <w:bCs/>
        </w:rPr>
        <w:t xml:space="preserve"> служащ</w:t>
      </w:r>
      <w:r w:rsidR="004E1185" w:rsidRPr="004E1457">
        <w:rPr>
          <w:bCs/>
        </w:rPr>
        <w:t>их</w:t>
      </w:r>
      <w:r w:rsidR="00870A23" w:rsidRPr="004E1457">
        <w:rPr>
          <w:bCs/>
        </w:rPr>
        <w:t>, успешно освои</w:t>
      </w:r>
      <w:r w:rsidR="000D6AAE" w:rsidRPr="004E1457">
        <w:rPr>
          <w:bCs/>
        </w:rPr>
        <w:t>вш</w:t>
      </w:r>
      <w:r w:rsidR="004E1185" w:rsidRPr="004E1457">
        <w:rPr>
          <w:bCs/>
        </w:rPr>
        <w:t>их</w:t>
      </w:r>
      <w:r w:rsidR="000D6AAE" w:rsidRPr="004E1457">
        <w:rPr>
          <w:bCs/>
        </w:rPr>
        <w:t xml:space="preserve"> </w:t>
      </w:r>
      <w:r w:rsidR="00653A4A" w:rsidRPr="004E1457">
        <w:rPr>
          <w:bCs/>
        </w:rPr>
        <w:t>соответствующую</w:t>
      </w:r>
      <w:r w:rsidR="000D6AAE" w:rsidRPr="004E1457">
        <w:rPr>
          <w:bCs/>
        </w:rPr>
        <w:t xml:space="preserve"> дополнительн</w:t>
      </w:r>
      <w:r w:rsidR="00CD1E31" w:rsidRPr="004E1457">
        <w:rPr>
          <w:bCs/>
        </w:rPr>
        <w:t xml:space="preserve">ую профессиональную программу, </w:t>
      </w:r>
      <w:r w:rsidR="000D6AAE" w:rsidRPr="004E1457">
        <w:rPr>
          <w:bCs/>
        </w:rPr>
        <w:t>а также гражданск</w:t>
      </w:r>
      <w:r w:rsidR="004E1185" w:rsidRPr="004E1457">
        <w:rPr>
          <w:bCs/>
        </w:rPr>
        <w:t xml:space="preserve">их </w:t>
      </w:r>
      <w:r w:rsidR="000D6AAE" w:rsidRPr="004E1457">
        <w:rPr>
          <w:bCs/>
        </w:rPr>
        <w:t>служащ</w:t>
      </w:r>
      <w:r w:rsidR="004E1185" w:rsidRPr="004E1457">
        <w:rPr>
          <w:bCs/>
        </w:rPr>
        <w:t>их</w:t>
      </w:r>
      <w:r w:rsidR="000D6AAE" w:rsidRPr="004E1457">
        <w:rPr>
          <w:bCs/>
        </w:rPr>
        <w:t>, не прошедш</w:t>
      </w:r>
      <w:r w:rsidR="00ED6826" w:rsidRPr="004E1457">
        <w:rPr>
          <w:bCs/>
        </w:rPr>
        <w:t>их</w:t>
      </w:r>
      <w:r w:rsidR="000D6AAE" w:rsidRPr="004E1457">
        <w:rPr>
          <w:bCs/>
        </w:rPr>
        <w:t xml:space="preserve"> итоговую аттестацию или получивш</w:t>
      </w:r>
      <w:r w:rsidR="00ED6826" w:rsidRPr="004E1457">
        <w:rPr>
          <w:bCs/>
        </w:rPr>
        <w:t>их</w:t>
      </w:r>
      <w:r w:rsidR="000D6AAE" w:rsidRPr="004E1457">
        <w:rPr>
          <w:bCs/>
        </w:rPr>
        <w:t xml:space="preserve"> </w:t>
      </w:r>
      <w:r w:rsidR="00CC6DDC" w:rsidRPr="004E1457">
        <w:rPr>
          <w:bCs/>
        </w:rPr>
        <w:br/>
      </w:r>
      <w:r w:rsidR="000D6AAE" w:rsidRPr="004E1457">
        <w:rPr>
          <w:bCs/>
        </w:rPr>
        <w:t xml:space="preserve">на итоговой аттестации </w:t>
      </w:r>
      <w:r w:rsidR="00653A4A" w:rsidRPr="004E1457">
        <w:rPr>
          <w:bCs/>
        </w:rPr>
        <w:t>неудовлетворительные</w:t>
      </w:r>
      <w:r w:rsidR="000D6AAE" w:rsidRPr="004E1457">
        <w:rPr>
          <w:bCs/>
        </w:rPr>
        <w:t xml:space="preserve"> результаты, </w:t>
      </w:r>
      <w:r w:rsidR="00653A4A" w:rsidRPr="004E1457">
        <w:rPr>
          <w:bCs/>
        </w:rPr>
        <w:t>освоивш</w:t>
      </w:r>
      <w:r w:rsidR="00ED6826" w:rsidRPr="004E1457">
        <w:rPr>
          <w:bCs/>
        </w:rPr>
        <w:t>их</w:t>
      </w:r>
      <w:r w:rsidR="000D6AAE" w:rsidRPr="004E1457">
        <w:rPr>
          <w:bCs/>
        </w:rPr>
        <w:t xml:space="preserve"> часть дополнитель</w:t>
      </w:r>
      <w:r w:rsidR="00653A4A" w:rsidRPr="004E1457">
        <w:rPr>
          <w:bCs/>
        </w:rPr>
        <w:t xml:space="preserve">ной профессиональной программы </w:t>
      </w:r>
      <w:r w:rsidRPr="004E1457">
        <w:rPr>
          <w:bCs/>
        </w:rPr>
        <w:t xml:space="preserve">и (или) отчисленных </w:t>
      </w:r>
      <w:r w:rsidR="00CC6DDC" w:rsidRPr="004E1457">
        <w:rPr>
          <w:bCs/>
        </w:rPr>
        <w:br/>
      </w:r>
      <w:r w:rsidRPr="004E1457">
        <w:rPr>
          <w:bCs/>
        </w:rPr>
        <w:t>из образовательной организации</w:t>
      </w:r>
      <w:r w:rsidR="00E519CF" w:rsidRPr="004E1457">
        <w:rPr>
          <w:bCs/>
        </w:rPr>
        <w:t>.</w:t>
      </w:r>
    </w:p>
    <w:p w14:paraId="1E493173" w14:textId="77FD46CC" w:rsidR="00ED7DCA" w:rsidRPr="006D014A" w:rsidRDefault="004E0D79" w:rsidP="00E6668B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4E1457">
        <w:rPr>
          <w:bCs/>
        </w:rPr>
        <w:t>В случае невозможности</w:t>
      </w:r>
      <w:r w:rsidRPr="006A7CD8">
        <w:rPr>
          <w:bCs/>
        </w:rPr>
        <w:t xml:space="preserve"> направления гражданского служащего на обучение по дополнительной </w:t>
      </w:r>
      <w:r w:rsidR="00C551A3" w:rsidRPr="006A7CD8">
        <w:rPr>
          <w:bCs/>
        </w:rPr>
        <w:t>профессиональной</w:t>
      </w:r>
      <w:r w:rsidRPr="006A7CD8">
        <w:rPr>
          <w:bCs/>
        </w:rPr>
        <w:t xml:space="preserve"> программе, предусмотренной образовательным сертификатом, </w:t>
      </w:r>
      <w:r w:rsidR="00C551A3" w:rsidRPr="006A7CD8">
        <w:rPr>
          <w:bCs/>
        </w:rPr>
        <w:t>государственный</w:t>
      </w:r>
      <w:r w:rsidRPr="006A7CD8">
        <w:rPr>
          <w:bCs/>
        </w:rPr>
        <w:t xml:space="preserve"> орган</w:t>
      </w:r>
      <w:r w:rsidR="00C551A3" w:rsidRPr="006A7CD8">
        <w:rPr>
          <w:bCs/>
        </w:rPr>
        <w:t xml:space="preserve"> информирует об этом с указанием причин невозможности направления </w:t>
      </w:r>
      <w:r w:rsidR="00C551A3" w:rsidRPr="006D014A">
        <w:rPr>
          <w:bCs/>
        </w:rPr>
        <w:t>гражданского служащего Администрацию</w:t>
      </w:r>
      <w:r w:rsidR="00BE15B6" w:rsidRPr="006D014A">
        <w:rPr>
          <w:bCs/>
        </w:rPr>
        <w:t>, котор</w:t>
      </w:r>
      <w:r w:rsidR="00ED6826" w:rsidRPr="006D014A">
        <w:rPr>
          <w:bCs/>
        </w:rPr>
        <w:t>ая</w:t>
      </w:r>
      <w:r w:rsidR="00BE15B6" w:rsidRPr="006D014A">
        <w:rPr>
          <w:bCs/>
        </w:rPr>
        <w:t xml:space="preserve"> аннулирует соответствующий образовательный сертификат.</w:t>
      </w:r>
    </w:p>
    <w:p w14:paraId="4A91E796" w14:textId="33166118" w:rsidR="00286574" w:rsidRPr="006D014A" w:rsidRDefault="00286574" w:rsidP="00E6668B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6D014A">
        <w:rPr>
          <w:bCs/>
        </w:rPr>
        <w:t>Кадровая служба государственного органа, в котором гражданский служащий замещает должность государственной гражданской службы Забайкальского края, осуществляет контроль за использованием образовательных сертификатов, выданных гражданским служащим соответствующего государственного органа.</w:t>
      </w:r>
    </w:p>
    <w:p w14:paraId="78FAC0D2" w14:textId="0F52FF82" w:rsidR="00ED7DCA" w:rsidRPr="006D014A" w:rsidRDefault="003F6035" w:rsidP="00E6668B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6D014A">
        <w:rPr>
          <w:bCs/>
        </w:rPr>
        <w:t xml:space="preserve">Администрация осуществляет учет выданных образовательных сертификатов </w:t>
      </w:r>
      <w:r w:rsidR="00286574" w:rsidRPr="006D014A">
        <w:rPr>
          <w:bCs/>
        </w:rPr>
        <w:t xml:space="preserve">(их дубликатов) </w:t>
      </w:r>
      <w:r w:rsidRPr="006D014A">
        <w:rPr>
          <w:bCs/>
        </w:rPr>
        <w:t xml:space="preserve">и контроль за их использованием. </w:t>
      </w:r>
    </w:p>
    <w:p w14:paraId="06DD2B65" w14:textId="41F21B3D" w:rsidR="001B27F9" w:rsidRPr="006D014A" w:rsidRDefault="002644FF" w:rsidP="00E6668B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6D014A">
        <w:rPr>
          <w:bCs/>
        </w:rPr>
        <w:t xml:space="preserve">Финансовое обеспечение обучения гражданских служащих </w:t>
      </w:r>
      <w:r w:rsidR="00CC6DDC" w:rsidRPr="006D014A">
        <w:rPr>
          <w:bCs/>
        </w:rPr>
        <w:br/>
      </w:r>
      <w:r w:rsidRPr="006D014A">
        <w:rPr>
          <w:bCs/>
        </w:rPr>
        <w:t>на основании образовательных сертификатов осуществляется путем предоставления образовательным</w:t>
      </w:r>
      <w:r w:rsidRPr="00E6668B">
        <w:rPr>
          <w:bCs/>
        </w:rPr>
        <w:t xml:space="preserve"> организациям, включенным в реестр образовательных организаций и осуществившим обучение гражданских служащих на основании образовательных сертификатов, </w:t>
      </w:r>
      <w:r w:rsidR="001B27F9" w:rsidRPr="001B27F9">
        <w:rPr>
          <w:bCs/>
          <w:color w:val="000000" w:themeColor="text1"/>
        </w:rPr>
        <w:t>субсидий</w:t>
      </w:r>
      <w:r w:rsidR="001B27F9">
        <w:rPr>
          <w:bCs/>
          <w:color w:val="000000" w:themeColor="text1"/>
        </w:rPr>
        <w:t xml:space="preserve"> в целях возмещения затрат, связанных с обучением гражданских служащих </w:t>
      </w:r>
      <w:r w:rsidR="0017365D">
        <w:rPr>
          <w:bCs/>
          <w:color w:val="000000" w:themeColor="text1"/>
        </w:rPr>
        <w:br/>
      </w:r>
      <w:r w:rsidR="001B27F9">
        <w:rPr>
          <w:bCs/>
          <w:color w:val="000000" w:themeColor="text1"/>
        </w:rPr>
        <w:t xml:space="preserve">на </w:t>
      </w:r>
      <w:r w:rsidR="001B27F9" w:rsidRPr="006D014A">
        <w:rPr>
          <w:bCs/>
          <w:color w:val="000000" w:themeColor="text1"/>
        </w:rPr>
        <w:t>основании образовательных сертификатов, их федерального бюджета, бюджета Забайкальского края</w:t>
      </w:r>
      <w:r w:rsidR="00E161A6" w:rsidRPr="006D014A">
        <w:rPr>
          <w:bCs/>
          <w:color w:val="000000" w:themeColor="text1"/>
        </w:rPr>
        <w:t>.</w:t>
      </w:r>
    </w:p>
    <w:p w14:paraId="46C43365" w14:textId="66AB0A72" w:rsidR="00ED7DCA" w:rsidRPr="006D014A" w:rsidRDefault="001B27F9" w:rsidP="00E6668B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6D014A">
        <w:rPr>
          <w:bCs/>
          <w:color w:val="000000" w:themeColor="text1"/>
        </w:rPr>
        <w:t>Образовательная организация, включенная в реестр образовательных организаций</w:t>
      </w:r>
      <w:r w:rsidR="00E161A6" w:rsidRPr="006D014A">
        <w:rPr>
          <w:bCs/>
          <w:color w:val="000000" w:themeColor="text1"/>
        </w:rPr>
        <w:t xml:space="preserve"> и осуществившая обучение гражданских служащих по дополнительным профессиональным программам на основании образовательных сертификатов, имеет право на возмещение затрат, связанных с указанным обучением</w:t>
      </w:r>
      <w:r w:rsidR="00E6668B" w:rsidRPr="006D014A">
        <w:rPr>
          <w:bCs/>
          <w:color w:val="000000" w:themeColor="text1"/>
        </w:rPr>
        <w:t>.</w:t>
      </w:r>
      <w:r w:rsidR="00E161A6" w:rsidRPr="006D014A">
        <w:rPr>
          <w:bCs/>
          <w:color w:val="000000" w:themeColor="text1"/>
        </w:rPr>
        <w:t xml:space="preserve"> Предоставление субсидий осуществляется на основании соглашения о финансовом обеспечении (возмещении) затрат, связанных с оказанием государственных услуг </w:t>
      </w:r>
      <w:r w:rsidR="0017365D" w:rsidRPr="006D014A">
        <w:rPr>
          <w:bCs/>
          <w:color w:val="000000" w:themeColor="text1"/>
        </w:rPr>
        <w:br/>
      </w:r>
      <w:r w:rsidR="00E161A6" w:rsidRPr="006D014A">
        <w:rPr>
          <w:bCs/>
          <w:color w:val="000000" w:themeColor="text1"/>
        </w:rPr>
        <w:t xml:space="preserve">в социальной сфере в соответствии с образовательным сертификатом (далее – Соглашение), заключенного между образовательной организацией </w:t>
      </w:r>
      <w:r w:rsidR="0017365D" w:rsidRPr="006D014A">
        <w:rPr>
          <w:bCs/>
          <w:color w:val="000000" w:themeColor="text1"/>
        </w:rPr>
        <w:br/>
      </w:r>
      <w:r w:rsidR="00E161A6" w:rsidRPr="006D014A">
        <w:rPr>
          <w:bCs/>
          <w:color w:val="000000" w:themeColor="text1"/>
        </w:rPr>
        <w:t>и Администрацией.</w:t>
      </w:r>
    </w:p>
    <w:p w14:paraId="05EA5568" w14:textId="15E2E283" w:rsidR="00E161A6" w:rsidRPr="006D014A" w:rsidRDefault="00E161A6" w:rsidP="00E6668B">
      <w:pPr>
        <w:numPr>
          <w:ilvl w:val="0"/>
          <w:numId w:val="35"/>
        </w:numPr>
        <w:ind w:left="0" w:firstLine="709"/>
        <w:jc w:val="both"/>
        <w:rPr>
          <w:bCs/>
          <w:iCs/>
          <w:color w:val="auto"/>
        </w:rPr>
      </w:pPr>
      <w:r w:rsidRPr="006D014A">
        <w:rPr>
          <w:bCs/>
          <w:iCs/>
          <w:color w:val="auto"/>
        </w:rPr>
        <w:t xml:space="preserve">Соглашение заключается в соответствии с </w:t>
      </w:r>
      <w:r w:rsidR="00F50000" w:rsidRPr="006D014A">
        <w:rPr>
          <w:bCs/>
          <w:iCs/>
          <w:color w:val="auto"/>
        </w:rPr>
        <w:t>П</w:t>
      </w:r>
      <w:r w:rsidRPr="006D014A">
        <w:rPr>
          <w:bCs/>
          <w:iCs/>
          <w:color w:val="auto"/>
        </w:rPr>
        <w:t>равилами заключения в электронной форме и подпи</w:t>
      </w:r>
      <w:r w:rsidR="00F50000" w:rsidRPr="006D014A">
        <w:rPr>
          <w:bCs/>
          <w:iCs/>
          <w:color w:val="auto"/>
        </w:rPr>
        <w:t>сания усиленной квалифицированн</w:t>
      </w:r>
      <w:r w:rsidRPr="006D014A">
        <w:rPr>
          <w:bCs/>
          <w:iCs/>
          <w:color w:val="auto"/>
        </w:rPr>
        <w:t>ой электронной подписью лица,</w:t>
      </w:r>
      <w:r w:rsidR="00F50000" w:rsidRPr="006D014A">
        <w:rPr>
          <w:bCs/>
          <w:iCs/>
          <w:color w:val="auto"/>
        </w:rPr>
        <w:t xml:space="preserve"> </w:t>
      </w:r>
      <w:r w:rsidRPr="006D014A">
        <w:rPr>
          <w:bCs/>
          <w:iCs/>
          <w:color w:val="auto"/>
        </w:rPr>
        <w:t xml:space="preserve">имеющего право действовать от имени соответственно уполномоченного органа, исполнителя государственных слуг в социальной сфере, </w:t>
      </w:r>
      <w:r w:rsidR="00F50000" w:rsidRPr="006D014A">
        <w:rPr>
          <w:bCs/>
          <w:iCs/>
          <w:color w:val="auto"/>
        </w:rPr>
        <w:t>соглашений о финансовом</w:t>
      </w:r>
      <w:bookmarkStart w:id="1" w:name="_GoBack"/>
      <w:bookmarkEnd w:id="1"/>
      <w:r w:rsidR="00F50000" w:rsidRPr="006D014A">
        <w:rPr>
          <w:bCs/>
          <w:iCs/>
          <w:color w:val="auto"/>
        </w:rPr>
        <w:t xml:space="preserve"> обе</w:t>
      </w:r>
      <w:r w:rsidRPr="006D014A">
        <w:rPr>
          <w:bCs/>
          <w:iCs/>
          <w:color w:val="auto"/>
        </w:rPr>
        <w:t>спечении (возмещении) затрат,</w:t>
      </w:r>
      <w:r w:rsidR="00F50000" w:rsidRPr="006D014A">
        <w:rPr>
          <w:bCs/>
          <w:iCs/>
          <w:color w:val="auto"/>
        </w:rPr>
        <w:t xml:space="preserve"> связанных </w:t>
      </w:r>
      <w:r w:rsidRPr="006D014A">
        <w:rPr>
          <w:bCs/>
          <w:iCs/>
          <w:color w:val="auto"/>
        </w:rPr>
        <w:t xml:space="preserve">с оказанием государственных </w:t>
      </w:r>
      <w:r w:rsidRPr="006D014A">
        <w:rPr>
          <w:bCs/>
          <w:iCs/>
          <w:color w:val="auto"/>
        </w:rPr>
        <w:lastRenderedPageBreak/>
        <w:t xml:space="preserve">услуг в социальной сфере в соответствии с социальным сертификатом </w:t>
      </w:r>
      <w:r w:rsidR="0017365D" w:rsidRPr="006D014A">
        <w:rPr>
          <w:bCs/>
          <w:iCs/>
          <w:color w:val="auto"/>
        </w:rPr>
        <w:br/>
      </w:r>
      <w:r w:rsidRPr="006D014A">
        <w:rPr>
          <w:bCs/>
          <w:iCs/>
          <w:color w:val="auto"/>
        </w:rPr>
        <w:t>на получение государств</w:t>
      </w:r>
      <w:r w:rsidR="00F50000" w:rsidRPr="006D014A">
        <w:rPr>
          <w:bCs/>
          <w:iCs/>
          <w:color w:val="auto"/>
        </w:rPr>
        <w:t>енной услуги в социальной сфере</w:t>
      </w:r>
      <w:r w:rsidRPr="006D014A">
        <w:rPr>
          <w:bCs/>
          <w:iCs/>
          <w:color w:val="auto"/>
        </w:rPr>
        <w:t xml:space="preserve">, и соглашений </w:t>
      </w:r>
      <w:r w:rsidR="0017365D" w:rsidRPr="006D014A">
        <w:rPr>
          <w:bCs/>
          <w:iCs/>
          <w:color w:val="auto"/>
        </w:rPr>
        <w:br/>
      </w:r>
      <w:r w:rsidRPr="006D014A">
        <w:rPr>
          <w:bCs/>
          <w:iCs/>
          <w:color w:val="auto"/>
        </w:rPr>
        <w:t>об оказании государственных услуг в социальной сфере,</w:t>
      </w:r>
      <w:r w:rsidR="00F50000" w:rsidRPr="006D014A">
        <w:rPr>
          <w:bCs/>
          <w:iCs/>
          <w:color w:val="auto"/>
        </w:rPr>
        <w:t xml:space="preserve"> </w:t>
      </w:r>
      <w:r w:rsidRPr="006D014A">
        <w:rPr>
          <w:bCs/>
          <w:iCs/>
          <w:color w:val="auto"/>
        </w:rPr>
        <w:t xml:space="preserve">заключенных </w:t>
      </w:r>
      <w:r w:rsidR="0017365D" w:rsidRPr="006D014A">
        <w:rPr>
          <w:bCs/>
          <w:iCs/>
          <w:color w:val="auto"/>
        </w:rPr>
        <w:br/>
      </w:r>
      <w:r w:rsidRPr="006D014A">
        <w:rPr>
          <w:bCs/>
          <w:iCs/>
          <w:color w:val="auto"/>
        </w:rPr>
        <w:t xml:space="preserve">по результатам конкурса </w:t>
      </w:r>
      <w:r w:rsidR="00F50000" w:rsidRPr="006D014A">
        <w:rPr>
          <w:bCs/>
          <w:iCs/>
          <w:color w:val="auto"/>
        </w:rPr>
        <w:t>на заключен</w:t>
      </w:r>
      <w:r w:rsidRPr="006D014A">
        <w:rPr>
          <w:bCs/>
          <w:iCs/>
          <w:color w:val="auto"/>
        </w:rPr>
        <w:t>и</w:t>
      </w:r>
      <w:r w:rsidR="00F50000" w:rsidRPr="006D014A">
        <w:rPr>
          <w:bCs/>
          <w:iCs/>
          <w:color w:val="auto"/>
        </w:rPr>
        <w:t xml:space="preserve">е соглашения об оказании государственных услуг в социальной сфере, утвержденными постановлением Правительства Российской Федерации от 31 марта 2021 года № 498 </w:t>
      </w:r>
      <w:r w:rsidR="0017365D" w:rsidRPr="006D014A">
        <w:rPr>
          <w:bCs/>
          <w:iCs/>
          <w:color w:val="auto"/>
        </w:rPr>
        <w:br/>
      </w:r>
      <w:r w:rsidR="00F50000" w:rsidRPr="006D014A">
        <w:rPr>
          <w:bCs/>
          <w:iCs/>
          <w:color w:val="auto"/>
        </w:rPr>
        <w:t xml:space="preserve">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государственных слуг в социальной сфере, соглашений </w:t>
      </w:r>
      <w:r w:rsidR="0017365D" w:rsidRPr="006D014A">
        <w:rPr>
          <w:bCs/>
          <w:iCs/>
          <w:color w:val="auto"/>
        </w:rPr>
        <w:br/>
      </w:r>
      <w:r w:rsidR="00F50000" w:rsidRPr="006D014A">
        <w:rPr>
          <w:bCs/>
          <w:iCs/>
          <w:color w:val="auto"/>
        </w:rPr>
        <w:t xml:space="preserve">о финансовом обеспечении (возмещении)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сфере, </w:t>
      </w:r>
      <w:r w:rsidR="0017365D" w:rsidRPr="006D014A">
        <w:rPr>
          <w:bCs/>
          <w:iCs/>
          <w:color w:val="auto"/>
        </w:rPr>
        <w:br/>
      </w:r>
      <w:r w:rsidR="00F50000" w:rsidRPr="006D014A">
        <w:rPr>
          <w:bCs/>
          <w:iCs/>
          <w:color w:val="auto"/>
        </w:rPr>
        <w:t xml:space="preserve">и соглашений об оказании государственных услуг в социальной сфере, заключенных по результатам конкурса на заключение соглашения </w:t>
      </w:r>
      <w:r w:rsidR="0017365D" w:rsidRPr="006D014A">
        <w:rPr>
          <w:bCs/>
          <w:iCs/>
          <w:color w:val="auto"/>
        </w:rPr>
        <w:br/>
      </w:r>
      <w:r w:rsidR="00F50000" w:rsidRPr="006D014A">
        <w:rPr>
          <w:bCs/>
          <w:iCs/>
          <w:color w:val="auto"/>
        </w:rPr>
        <w:t>об оказании государственных услуг в социальной сфере».</w:t>
      </w:r>
    </w:p>
    <w:p w14:paraId="6FF49450" w14:textId="77777777" w:rsidR="00E6668B" w:rsidRDefault="00E6668B" w:rsidP="00F340FA">
      <w:pPr>
        <w:jc w:val="center"/>
        <w:rPr>
          <w:strike/>
        </w:rPr>
      </w:pPr>
    </w:p>
    <w:p w14:paraId="14EAAD1D" w14:textId="77777777" w:rsidR="00E6668B" w:rsidRDefault="00E6668B" w:rsidP="00F340FA">
      <w:pPr>
        <w:jc w:val="center"/>
        <w:rPr>
          <w:strike/>
        </w:rPr>
      </w:pPr>
    </w:p>
    <w:p w14:paraId="09FFE251" w14:textId="77777777" w:rsidR="00C84D2D" w:rsidRDefault="00203517" w:rsidP="00F340FA">
      <w:pPr>
        <w:jc w:val="center"/>
        <w:sectPr w:rsidR="00C84D2D" w:rsidSect="00DE577B">
          <w:headerReference w:type="default" r:id="rId8"/>
          <w:headerReference w:type="first" r:id="rId9"/>
          <w:pgSz w:w="11909" w:h="16834"/>
          <w:pgMar w:top="1134" w:right="567" w:bottom="1134" w:left="1985" w:header="720" w:footer="720" w:gutter="0"/>
          <w:pgNumType w:start="1"/>
          <w:cols w:space="708"/>
          <w:noEndnote/>
          <w:titlePg/>
          <w:docGrid w:linePitch="381"/>
        </w:sectPr>
      </w:pPr>
      <w:r>
        <w:t>_______________</w:t>
      </w: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5318"/>
      </w:tblGrid>
      <w:tr w:rsidR="00C84D2D" w14:paraId="4819C426" w14:textId="77777777" w:rsidTr="00D50F52">
        <w:tc>
          <w:tcPr>
            <w:tcW w:w="5318" w:type="dxa"/>
            <w:shd w:val="clear" w:color="auto" w:fill="FFFFFF"/>
          </w:tcPr>
          <w:p w14:paraId="3899FA6B" w14:textId="77777777" w:rsidR="00C84D2D" w:rsidRDefault="00C84D2D" w:rsidP="00863636">
            <w:pPr>
              <w:tabs>
                <w:tab w:val="left" w:pos="13500"/>
              </w:tabs>
              <w:jc w:val="center"/>
            </w:pPr>
            <w:r>
              <w:lastRenderedPageBreak/>
              <w:t>ПРИЛОЖЕНИЕ № 1</w:t>
            </w:r>
          </w:p>
          <w:p w14:paraId="0628AF2B" w14:textId="77777777" w:rsidR="00C276C6" w:rsidRPr="00863636" w:rsidRDefault="00C276C6" w:rsidP="00863636">
            <w:pPr>
              <w:tabs>
                <w:tab w:val="left" w:pos="13500"/>
              </w:tabs>
              <w:jc w:val="center"/>
              <w:rPr>
                <w:sz w:val="16"/>
                <w:szCs w:val="16"/>
              </w:rPr>
            </w:pPr>
          </w:p>
          <w:p w14:paraId="61D4C55B" w14:textId="77777777" w:rsidR="00D50F52" w:rsidRDefault="00C84D2D" w:rsidP="00B22B5E">
            <w:pPr>
              <w:tabs>
                <w:tab w:val="left" w:pos="13500"/>
              </w:tabs>
              <w:jc w:val="center"/>
            </w:pPr>
            <w:r>
              <w:t>к П</w:t>
            </w:r>
            <w:r w:rsidR="00B22B5E">
              <w:t>оложению</w:t>
            </w:r>
            <w:r>
              <w:t xml:space="preserve"> </w:t>
            </w:r>
          </w:p>
          <w:p w14:paraId="3AA431DD" w14:textId="77777777" w:rsidR="00C84D2D" w:rsidRDefault="00C84D2D" w:rsidP="00B22B5E">
            <w:pPr>
              <w:tabs>
                <w:tab w:val="left" w:pos="13500"/>
              </w:tabs>
              <w:jc w:val="center"/>
            </w:pPr>
            <w:r w:rsidRPr="00863636">
              <w:rPr>
                <w:bCs/>
                <w:color w:val="auto"/>
              </w:rPr>
              <w:t>о</w:t>
            </w:r>
            <w:r w:rsidR="00B22B5E">
              <w:rPr>
                <w:bCs/>
                <w:color w:val="auto"/>
              </w:rPr>
              <w:t xml:space="preserve"> порядке формирования и утверждения показателей дополнительного профессионального образования </w:t>
            </w:r>
            <w:r w:rsidRPr="00863636">
              <w:rPr>
                <w:bCs/>
                <w:color w:val="auto"/>
              </w:rPr>
              <w:t>государственных гражданских служащих Забайкальского края</w:t>
            </w:r>
            <w:r w:rsidR="00D50F52">
              <w:rPr>
                <w:bCs/>
                <w:color w:val="auto"/>
              </w:rPr>
              <w:t xml:space="preserve"> на основании образовательных </w:t>
            </w:r>
            <w:r w:rsidR="00B22B5E">
              <w:rPr>
                <w:bCs/>
                <w:color w:val="auto"/>
              </w:rPr>
              <w:t>сертификатов</w:t>
            </w:r>
          </w:p>
        </w:tc>
      </w:tr>
    </w:tbl>
    <w:p w14:paraId="1F86CFFB" w14:textId="77777777" w:rsidR="00C84D2D" w:rsidRDefault="00C84D2D" w:rsidP="00C84D2D">
      <w:pPr>
        <w:tabs>
          <w:tab w:val="left" w:pos="13500"/>
        </w:tabs>
        <w:ind w:firstLine="708"/>
      </w:pPr>
    </w:p>
    <w:p w14:paraId="11E5926C" w14:textId="77777777" w:rsidR="00997F27" w:rsidRDefault="00BC698C" w:rsidP="006B6DC1">
      <w:pPr>
        <w:jc w:val="center"/>
      </w:pPr>
      <w:r>
        <w:t>ЗАЯВКА</w:t>
      </w:r>
    </w:p>
    <w:p w14:paraId="2F2F0297" w14:textId="77777777" w:rsidR="006B6DC1" w:rsidRDefault="00BC698C" w:rsidP="006B6DC1">
      <w:pPr>
        <w:jc w:val="center"/>
        <w:rPr>
          <w:bCs/>
        </w:rPr>
      </w:pPr>
      <w:r>
        <w:rPr>
          <w:bCs/>
        </w:rPr>
        <w:t xml:space="preserve">на дополнительное профессиональное образование государственных гражданских служащих </w:t>
      </w:r>
    </w:p>
    <w:p w14:paraId="39832E07" w14:textId="77777777" w:rsidR="00BC698C" w:rsidRDefault="00BC698C" w:rsidP="006B6DC1">
      <w:pPr>
        <w:jc w:val="center"/>
        <w:rPr>
          <w:bCs/>
        </w:rPr>
      </w:pPr>
      <w:r>
        <w:rPr>
          <w:bCs/>
        </w:rPr>
        <w:t xml:space="preserve">Забайкальского края на основании </w:t>
      </w:r>
      <w:r w:rsidR="00C44013">
        <w:rPr>
          <w:bCs/>
        </w:rPr>
        <w:t xml:space="preserve">государственных </w:t>
      </w:r>
      <w:r>
        <w:rPr>
          <w:bCs/>
        </w:rPr>
        <w:t>образовательных сертификатов</w:t>
      </w:r>
    </w:p>
    <w:p w14:paraId="78898DD8" w14:textId="77777777" w:rsidR="00C44013" w:rsidRDefault="00C44013" w:rsidP="006B6DC1">
      <w:pPr>
        <w:jc w:val="center"/>
      </w:pPr>
      <w:r>
        <w:rPr>
          <w:bCs/>
        </w:rPr>
        <w:t>на _____________ год</w:t>
      </w:r>
    </w:p>
    <w:p w14:paraId="5013865D" w14:textId="77777777" w:rsidR="00C276C6" w:rsidRDefault="00144D59" w:rsidP="00144D59">
      <w:pPr>
        <w:ind w:firstLine="708"/>
        <w:jc w:val="center"/>
      </w:pPr>
      <w:r>
        <w:t>_____________________________________________________________</w:t>
      </w:r>
    </w:p>
    <w:p w14:paraId="18167109" w14:textId="77777777" w:rsidR="00144D59" w:rsidRPr="00144D59" w:rsidRDefault="00144D59" w:rsidP="00144D59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</w:t>
      </w:r>
      <w:r w:rsidRPr="00144D59">
        <w:rPr>
          <w:sz w:val="16"/>
          <w:szCs w:val="16"/>
        </w:rPr>
        <w:t>орган</w:t>
      </w:r>
      <w:r>
        <w:rPr>
          <w:sz w:val="16"/>
          <w:szCs w:val="16"/>
        </w:rPr>
        <w:t>а</w:t>
      </w:r>
      <w:r w:rsidRPr="00144D59">
        <w:rPr>
          <w:sz w:val="16"/>
          <w:szCs w:val="16"/>
        </w:rPr>
        <w:t xml:space="preserve"> государственной власти Забайкальского края и</w:t>
      </w:r>
      <w:r w:rsidR="00A4718A">
        <w:rPr>
          <w:sz w:val="16"/>
          <w:szCs w:val="16"/>
        </w:rPr>
        <w:t>ли</w:t>
      </w:r>
      <w:r w:rsidRPr="00144D59">
        <w:rPr>
          <w:sz w:val="16"/>
          <w:szCs w:val="16"/>
        </w:rPr>
        <w:t xml:space="preserve"> государственн</w:t>
      </w:r>
      <w:r>
        <w:rPr>
          <w:sz w:val="16"/>
          <w:szCs w:val="16"/>
        </w:rPr>
        <w:t>ого органа</w:t>
      </w:r>
      <w:r w:rsidRPr="00144D59">
        <w:rPr>
          <w:sz w:val="16"/>
          <w:szCs w:val="16"/>
        </w:rPr>
        <w:t xml:space="preserve"> Забайкальского края </w:t>
      </w:r>
    </w:p>
    <w:p w14:paraId="2FFB122E" w14:textId="77777777" w:rsidR="006B482E" w:rsidRDefault="006B482E" w:rsidP="00C276C6">
      <w:pPr>
        <w:ind w:firstLine="708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17"/>
        <w:gridCol w:w="3693"/>
        <w:gridCol w:w="3693"/>
        <w:gridCol w:w="3693"/>
      </w:tblGrid>
      <w:tr w:rsidR="00632FA3" w:rsidRPr="00863636" w14:paraId="1E34A948" w14:textId="77777777" w:rsidTr="006E5CBB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DF5331F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№ п/п</w:t>
            </w:r>
          </w:p>
        </w:tc>
        <w:tc>
          <w:tcPr>
            <w:tcW w:w="3693" w:type="dxa"/>
            <w:shd w:val="clear" w:color="auto" w:fill="FFFFFF"/>
            <w:vAlign w:val="center"/>
          </w:tcPr>
          <w:p w14:paraId="52B6FFE2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Pr="00863636">
              <w:rPr>
                <w:sz w:val="24"/>
                <w:szCs w:val="24"/>
              </w:rPr>
              <w:t xml:space="preserve"> планируемой к освоению программы повышения квалификации/профессиональной переподготовки</w:t>
            </w:r>
          </w:p>
        </w:tc>
        <w:tc>
          <w:tcPr>
            <w:tcW w:w="3693" w:type="dxa"/>
            <w:shd w:val="clear" w:color="auto" w:fill="FFFFFF"/>
            <w:vAlign w:val="center"/>
          </w:tcPr>
          <w:p w14:paraId="51834FDA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Объем планируемой к освоению программы повышения квалификации/профессиональной переподготовки (часов)</w:t>
            </w:r>
          </w:p>
        </w:tc>
        <w:tc>
          <w:tcPr>
            <w:tcW w:w="3693" w:type="dxa"/>
            <w:shd w:val="clear" w:color="auto" w:fill="FFFFFF"/>
            <w:vAlign w:val="center"/>
          </w:tcPr>
          <w:p w14:paraId="359B345D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количество государственных гражданских служащих Забайкальского края, направляемых на обучение по программе повышения квалификации/профессиональной переподготовки</w:t>
            </w:r>
          </w:p>
        </w:tc>
      </w:tr>
      <w:tr w:rsidR="00632FA3" w:rsidRPr="00863636" w14:paraId="3F3709A2" w14:textId="77777777" w:rsidTr="006E5CBB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54EEC4C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1</w:t>
            </w:r>
          </w:p>
        </w:tc>
        <w:tc>
          <w:tcPr>
            <w:tcW w:w="3693" w:type="dxa"/>
            <w:shd w:val="clear" w:color="auto" w:fill="FFFFFF"/>
            <w:vAlign w:val="center"/>
          </w:tcPr>
          <w:p w14:paraId="1FCC01D8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3" w:type="dxa"/>
            <w:shd w:val="clear" w:color="auto" w:fill="FFFFFF"/>
            <w:vAlign w:val="center"/>
          </w:tcPr>
          <w:p w14:paraId="706F73F6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3" w:type="dxa"/>
            <w:shd w:val="clear" w:color="auto" w:fill="FFFFFF"/>
            <w:vAlign w:val="center"/>
          </w:tcPr>
          <w:p w14:paraId="7EC0A2EB" w14:textId="77777777" w:rsidR="00632FA3" w:rsidRDefault="00632FA3" w:rsidP="006E5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2FA3" w:rsidRPr="00863636" w14:paraId="25753141" w14:textId="77777777" w:rsidTr="006E5CBB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D7953DC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FFFFFF"/>
            <w:vAlign w:val="center"/>
          </w:tcPr>
          <w:p w14:paraId="7292E7C0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FFFFFF"/>
            <w:vAlign w:val="center"/>
          </w:tcPr>
          <w:p w14:paraId="08D19FDF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FFFFFF"/>
            <w:vAlign w:val="center"/>
          </w:tcPr>
          <w:p w14:paraId="6CEEEFDF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</w:p>
        </w:tc>
      </w:tr>
      <w:tr w:rsidR="00632FA3" w:rsidRPr="00863636" w14:paraId="051F69DA" w14:textId="77777777" w:rsidTr="006E5CBB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BEF4C2E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FFFFFF"/>
            <w:vAlign w:val="center"/>
          </w:tcPr>
          <w:p w14:paraId="464A31B7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FFFFFF"/>
            <w:vAlign w:val="center"/>
          </w:tcPr>
          <w:p w14:paraId="27620B61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3" w:type="dxa"/>
            <w:shd w:val="clear" w:color="auto" w:fill="FFFFFF"/>
            <w:vAlign w:val="center"/>
          </w:tcPr>
          <w:p w14:paraId="775B502B" w14:textId="77777777" w:rsidR="00632FA3" w:rsidRPr="00863636" w:rsidRDefault="00632FA3" w:rsidP="006E5C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2C76C9" w14:textId="77777777" w:rsidR="00F2776F" w:rsidRDefault="00F2776F" w:rsidP="00632FA3"/>
    <w:tbl>
      <w:tblPr>
        <w:tblW w:w="0" w:type="auto"/>
        <w:tblLook w:val="04A0" w:firstRow="1" w:lastRow="0" w:firstColumn="1" w:lastColumn="0" w:noHBand="0" w:noVBand="1"/>
      </w:tblPr>
      <w:tblGrid>
        <w:gridCol w:w="7391"/>
        <w:gridCol w:w="7391"/>
      </w:tblGrid>
      <w:tr w:rsidR="00F2776F" w14:paraId="5A928979" w14:textId="77777777" w:rsidTr="00B650B2">
        <w:tc>
          <w:tcPr>
            <w:tcW w:w="7391" w:type="dxa"/>
            <w:shd w:val="clear" w:color="auto" w:fill="auto"/>
          </w:tcPr>
          <w:p w14:paraId="41D5C567" w14:textId="77777777" w:rsidR="00F2776F" w:rsidRDefault="00F2776F" w:rsidP="00A4718A">
            <w:r>
              <w:t xml:space="preserve">Руководитель исполнительного органа Забайкальского края, государственного органа Забайкальского края </w:t>
            </w:r>
          </w:p>
        </w:tc>
        <w:tc>
          <w:tcPr>
            <w:tcW w:w="7391" w:type="dxa"/>
            <w:shd w:val="clear" w:color="auto" w:fill="auto"/>
          </w:tcPr>
          <w:p w14:paraId="4102C5BA" w14:textId="77777777" w:rsidR="00F2776F" w:rsidRDefault="00F2776F" w:rsidP="00B650B2">
            <w:pPr>
              <w:jc w:val="right"/>
            </w:pPr>
          </w:p>
          <w:p w14:paraId="22684B16" w14:textId="77777777" w:rsidR="004052A9" w:rsidRDefault="004B03A9" w:rsidP="00B650B2">
            <w:pPr>
              <w:tabs>
                <w:tab w:val="left" w:pos="225"/>
                <w:tab w:val="right" w:pos="7175"/>
              </w:tabs>
            </w:pPr>
            <w:r>
              <w:tab/>
            </w:r>
            <w:r w:rsidR="00A4718A">
              <w:t>________________</w:t>
            </w:r>
            <w:r>
              <w:tab/>
            </w:r>
            <w:r w:rsidR="00A4718A">
              <w:t>______</w:t>
            </w:r>
            <w:r w:rsidR="00F2776F">
              <w:t>________________Ф</w:t>
            </w:r>
            <w:r w:rsidR="00ED6826">
              <w:t>.</w:t>
            </w:r>
            <w:r w:rsidR="00F2776F">
              <w:t>И</w:t>
            </w:r>
            <w:r w:rsidR="00ED6826">
              <w:t>.</w:t>
            </w:r>
            <w:r w:rsidR="00F2776F">
              <w:t>О</w:t>
            </w:r>
            <w:r w:rsidR="00AA1316">
              <w:t>.</w:t>
            </w:r>
          </w:p>
          <w:p w14:paraId="16154EA8" w14:textId="77777777" w:rsidR="00F2776F" w:rsidRPr="006900AA" w:rsidRDefault="004052A9" w:rsidP="00B650B2">
            <w:pPr>
              <w:tabs>
                <w:tab w:val="left" w:pos="225"/>
                <w:tab w:val="right" w:pos="7175"/>
              </w:tabs>
              <w:rPr>
                <w:sz w:val="20"/>
                <w:szCs w:val="20"/>
              </w:rPr>
            </w:pPr>
            <w:r w:rsidRPr="006900AA">
              <w:rPr>
                <w:sz w:val="20"/>
                <w:szCs w:val="20"/>
              </w:rPr>
              <w:t xml:space="preserve">        </w:t>
            </w:r>
            <w:r w:rsidR="00A4718A">
              <w:rPr>
                <w:sz w:val="20"/>
                <w:szCs w:val="20"/>
              </w:rPr>
              <w:t xml:space="preserve">          </w:t>
            </w:r>
            <w:r w:rsidRPr="006900AA">
              <w:rPr>
                <w:sz w:val="20"/>
                <w:szCs w:val="20"/>
              </w:rPr>
              <w:t xml:space="preserve">  </w:t>
            </w:r>
            <w:r w:rsidR="00A4718A">
              <w:rPr>
                <w:sz w:val="20"/>
                <w:szCs w:val="20"/>
              </w:rPr>
              <w:t>(подпись)</w:t>
            </w:r>
            <w:r w:rsidR="00A4718A" w:rsidRPr="006900AA">
              <w:rPr>
                <w:sz w:val="20"/>
                <w:szCs w:val="20"/>
              </w:rPr>
              <w:t xml:space="preserve">  </w:t>
            </w:r>
            <w:r w:rsidR="00A4718A">
              <w:rPr>
                <w:sz w:val="20"/>
                <w:szCs w:val="20"/>
              </w:rPr>
              <w:t xml:space="preserve">               </w:t>
            </w:r>
            <w:r w:rsidRPr="006900AA">
              <w:rPr>
                <w:sz w:val="20"/>
                <w:szCs w:val="20"/>
              </w:rPr>
              <w:t xml:space="preserve">            </w:t>
            </w:r>
            <w:r w:rsidR="00A4718A">
              <w:rPr>
                <w:sz w:val="20"/>
                <w:szCs w:val="20"/>
              </w:rPr>
              <w:t xml:space="preserve">        </w:t>
            </w:r>
            <w:r w:rsidRPr="00E519CF">
              <w:rPr>
                <w:sz w:val="20"/>
                <w:szCs w:val="20"/>
              </w:rPr>
              <w:t>(последнее при наличии)</w:t>
            </w:r>
          </w:p>
          <w:p w14:paraId="4A773755" w14:textId="77777777" w:rsidR="004B03A9" w:rsidRPr="00B650B2" w:rsidRDefault="004B03A9" w:rsidP="00B650B2">
            <w:pPr>
              <w:tabs>
                <w:tab w:val="left" w:pos="225"/>
                <w:tab w:val="right" w:pos="7175"/>
              </w:tabs>
              <w:rPr>
                <w:sz w:val="20"/>
                <w:szCs w:val="20"/>
              </w:rPr>
            </w:pPr>
          </w:p>
        </w:tc>
      </w:tr>
    </w:tbl>
    <w:p w14:paraId="42B0DFBE" w14:textId="77777777" w:rsidR="00E2561A" w:rsidRDefault="007E6FDA" w:rsidP="00C960AB">
      <w:pPr>
        <w:jc w:val="center"/>
        <w:sectPr w:rsidR="00E2561A" w:rsidSect="006D014A">
          <w:headerReference w:type="first" r:id="rId10"/>
          <w:pgSz w:w="16834" w:h="11909" w:orient="landscape"/>
          <w:pgMar w:top="1134" w:right="1134" w:bottom="567" w:left="1134" w:header="425" w:footer="720" w:gutter="0"/>
          <w:pgNumType w:start="8"/>
          <w:cols w:space="708"/>
          <w:noEndnote/>
          <w:titlePg/>
          <w:docGrid w:linePitch="381"/>
        </w:sectPr>
      </w:pPr>
      <w:r>
        <w:t>_________________</w:t>
      </w:r>
    </w:p>
    <w:p w14:paraId="16844E5F" w14:textId="77777777" w:rsidR="00E2561A" w:rsidRPr="00632FA3" w:rsidRDefault="00E2561A" w:rsidP="006D3629">
      <w:pPr>
        <w:tabs>
          <w:tab w:val="left" w:pos="6885"/>
          <w:tab w:val="left" w:pos="13500"/>
        </w:tabs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929"/>
      </w:tblGrid>
      <w:tr w:rsidR="00E2561A" w14:paraId="047805DB" w14:textId="77777777" w:rsidTr="00D50F52">
        <w:tc>
          <w:tcPr>
            <w:tcW w:w="4929" w:type="dxa"/>
            <w:shd w:val="clear" w:color="auto" w:fill="FFFFFF"/>
          </w:tcPr>
          <w:p w14:paraId="6CBF5DE3" w14:textId="77777777" w:rsidR="00E2561A" w:rsidRDefault="00E2561A" w:rsidP="00863636">
            <w:pPr>
              <w:tabs>
                <w:tab w:val="left" w:pos="13500"/>
              </w:tabs>
              <w:jc w:val="center"/>
            </w:pPr>
            <w:r>
              <w:t xml:space="preserve">ПРИЛОЖЕНИЕ № </w:t>
            </w:r>
            <w:r w:rsidR="00896DB3">
              <w:t>2</w:t>
            </w:r>
          </w:p>
          <w:p w14:paraId="0481C355" w14:textId="77777777" w:rsidR="00E2561A" w:rsidRPr="00863636" w:rsidRDefault="00E2561A" w:rsidP="00863636">
            <w:pPr>
              <w:tabs>
                <w:tab w:val="left" w:pos="13500"/>
              </w:tabs>
              <w:rPr>
                <w:sz w:val="16"/>
                <w:szCs w:val="16"/>
              </w:rPr>
            </w:pPr>
          </w:p>
          <w:p w14:paraId="012F3CB8" w14:textId="77777777" w:rsidR="00D50F52" w:rsidRDefault="00765F3A" w:rsidP="00D50F52">
            <w:pPr>
              <w:tabs>
                <w:tab w:val="left" w:pos="13500"/>
              </w:tabs>
              <w:jc w:val="center"/>
            </w:pPr>
            <w:r>
              <w:t>к Положению</w:t>
            </w:r>
          </w:p>
          <w:p w14:paraId="0C391219" w14:textId="77777777" w:rsidR="00E2561A" w:rsidRDefault="00D50F52" w:rsidP="00D50F52">
            <w:pPr>
              <w:jc w:val="center"/>
            </w:pPr>
            <w:r w:rsidRPr="00863636">
              <w:rPr>
                <w:bCs/>
                <w:color w:val="auto"/>
              </w:rPr>
              <w:t>о</w:t>
            </w:r>
            <w:r>
              <w:rPr>
                <w:bCs/>
                <w:color w:val="auto"/>
              </w:rPr>
              <w:t xml:space="preserve"> порядке формирования и утверждения показателей дополнительного профессионального образования </w:t>
            </w:r>
            <w:r w:rsidRPr="00863636">
              <w:rPr>
                <w:bCs/>
                <w:color w:val="auto"/>
              </w:rPr>
              <w:t>государственных гражданских служащих Забайкальского края</w:t>
            </w:r>
            <w:r>
              <w:rPr>
                <w:bCs/>
                <w:color w:val="auto"/>
              </w:rPr>
              <w:t xml:space="preserve"> на основании образовательных сертификатов</w:t>
            </w:r>
          </w:p>
        </w:tc>
      </w:tr>
    </w:tbl>
    <w:p w14:paraId="0B854717" w14:textId="77777777" w:rsidR="00C84D2D" w:rsidRDefault="00C84D2D" w:rsidP="00FE5D22">
      <w:pPr>
        <w:ind w:firstLine="708"/>
      </w:pPr>
    </w:p>
    <w:p w14:paraId="1304F2BF" w14:textId="77777777" w:rsidR="00C84D2D" w:rsidRDefault="00C84D2D" w:rsidP="00B1474B"/>
    <w:p w14:paraId="3FE139C1" w14:textId="77777777" w:rsidR="00C84D2D" w:rsidRDefault="00B1474B" w:rsidP="006B6DC1">
      <w:pPr>
        <w:jc w:val="center"/>
      </w:pPr>
      <w:r>
        <w:t>ПОКАЗАТЕЛИ</w:t>
      </w:r>
    </w:p>
    <w:p w14:paraId="3E717153" w14:textId="77777777" w:rsidR="00C84D2D" w:rsidRDefault="00B1474B" w:rsidP="006B6DC1">
      <w:pPr>
        <w:jc w:val="center"/>
      </w:pPr>
      <w:r>
        <w:t>дополнительного профессионального образования государственных гражданских служащих Забайкальского края на основании государственных образовательных сертификатов на дополнительное образование на ________ год</w:t>
      </w:r>
    </w:p>
    <w:p w14:paraId="211554F8" w14:textId="77777777" w:rsidR="00B1474B" w:rsidRDefault="00B1474B" w:rsidP="00B1474B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0"/>
        <w:gridCol w:w="4220"/>
        <w:gridCol w:w="2783"/>
        <w:gridCol w:w="2597"/>
      </w:tblGrid>
      <w:tr w:rsidR="00415FBE" w14:paraId="25DAF7AE" w14:textId="77777777" w:rsidTr="006E5CBB">
        <w:tc>
          <w:tcPr>
            <w:tcW w:w="540" w:type="dxa"/>
            <w:shd w:val="clear" w:color="auto" w:fill="FFFFFF"/>
            <w:vAlign w:val="center"/>
          </w:tcPr>
          <w:p w14:paraId="4A698370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№ п/п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4CE43541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 xml:space="preserve">Наименование </w:t>
            </w:r>
            <w:r w:rsidR="006010AC" w:rsidRPr="00863636">
              <w:rPr>
                <w:sz w:val="24"/>
                <w:szCs w:val="24"/>
              </w:rPr>
              <w:t xml:space="preserve">органа </w:t>
            </w:r>
            <w:r w:rsidRPr="00863636">
              <w:rPr>
                <w:sz w:val="24"/>
                <w:szCs w:val="24"/>
              </w:rPr>
              <w:t>государственной власти Забайкальского края или  государственного органа Забайкальского края</w:t>
            </w:r>
          </w:p>
        </w:tc>
        <w:tc>
          <w:tcPr>
            <w:tcW w:w="2783" w:type="dxa"/>
            <w:shd w:val="clear" w:color="auto" w:fill="FFFFFF"/>
            <w:vAlign w:val="center"/>
          </w:tcPr>
          <w:p w14:paraId="69DBE916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Планируемое количество государственных гражданских служащих Забайкальского края, направ</w:t>
            </w:r>
            <w:r w:rsidR="00491B05">
              <w:rPr>
                <w:sz w:val="24"/>
                <w:szCs w:val="24"/>
              </w:rPr>
              <w:t>ляемых на обучение на основании образовательного</w:t>
            </w:r>
            <w:r w:rsidRPr="00863636">
              <w:rPr>
                <w:sz w:val="24"/>
                <w:szCs w:val="24"/>
              </w:rPr>
              <w:t xml:space="preserve"> сертификата (человек)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3489CF1A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Объем бюджетных ассигнований</w:t>
            </w:r>
            <w:r w:rsidR="003D3CC8">
              <w:rPr>
                <w:sz w:val="24"/>
                <w:szCs w:val="24"/>
              </w:rPr>
              <w:t>, предусмотренных в бюджете Забайкальского края (тыс.</w:t>
            </w:r>
            <w:r w:rsidR="00E20183">
              <w:rPr>
                <w:sz w:val="24"/>
                <w:szCs w:val="24"/>
              </w:rPr>
              <w:t xml:space="preserve"> </w:t>
            </w:r>
            <w:r w:rsidR="003D3CC8">
              <w:rPr>
                <w:sz w:val="24"/>
                <w:szCs w:val="24"/>
              </w:rPr>
              <w:t>рублей)</w:t>
            </w:r>
          </w:p>
        </w:tc>
      </w:tr>
      <w:tr w:rsidR="00415FBE" w14:paraId="465CAFDA" w14:textId="77777777" w:rsidTr="006E5CBB">
        <w:tc>
          <w:tcPr>
            <w:tcW w:w="540" w:type="dxa"/>
            <w:shd w:val="clear" w:color="auto" w:fill="FFFFFF"/>
            <w:vAlign w:val="center"/>
          </w:tcPr>
          <w:p w14:paraId="5C5CA2E1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  <w:shd w:val="clear" w:color="auto" w:fill="FFFFFF"/>
            <w:vAlign w:val="center"/>
          </w:tcPr>
          <w:p w14:paraId="68E17551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2</w:t>
            </w:r>
          </w:p>
        </w:tc>
        <w:tc>
          <w:tcPr>
            <w:tcW w:w="2783" w:type="dxa"/>
            <w:shd w:val="clear" w:color="auto" w:fill="FFFFFF"/>
            <w:vAlign w:val="center"/>
          </w:tcPr>
          <w:p w14:paraId="2C5E8DA0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3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26C0DDD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4</w:t>
            </w:r>
          </w:p>
        </w:tc>
      </w:tr>
      <w:tr w:rsidR="00415FBE" w14:paraId="4837DE17" w14:textId="77777777" w:rsidTr="006E5CBB">
        <w:tc>
          <w:tcPr>
            <w:tcW w:w="540" w:type="dxa"/>
            <w:shd w:val="clear" w:color="auto" w:fill="FFFFFF"/>
            <w:vAlign w:val="center"/>
          </w:tcPr>
          <w:p w14:paraId="6CD30C7E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779336DB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FFFFFF"/>
            <w:vAlign w:val="center"/>
          </w:tcPr>
          <w:p w14:paraId="65AC5DC7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20967CA1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</w:tr>
      <w:tr w:rsidR="00415FBE" w14:paraId="207807E2" w14:textId="77777777" w:rsidTr="006E5CBB">
        <w:tc>
          <w:tcPr>
            <w:tcW w:w="540" w:type="dxa"/>
            <w:shd w:val="clear" w:color="auto" w:fill="FFFFFF"/>
            <w:vAlign w:val="center"/>
          </w:tcPr>
          <w:p w14:paraId="224FFBA3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7175698A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FFFFFF"/>
            <w:vAlign w:val="center"/>
          </w:tcPr>
          <w:p w14:paraId="405EBE5B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0DB98034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</w:tr>
      <w:tr w:rsidR="00415FBE" w14:paraId="37DEAB26" w14:textId="77777777" w:rsidTr="006E5CBB">
        <w:tc>
          <w:tcPr>
            <w:tcW w:w="540" w:type="dxa"/>
            <w:shd w:val="clear" w:color="auto" w:fill="FFFFFF"/>
            <w:vAlign w:val="center"/>
          </w:tcPr>
          <w:p w14:paraId="37D33D66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FFFF"/>
            <w:vAlign w:val="center"/>
          </w:tcPr>
          <w:p w14:paraId="3DE732CB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  <w:r w:rsidRPr="00863636">
              <w:rPr>
                <w:sz w:val="24"/>
                <w:szCs w:val="24"/>
              </w:rPr>
              <w:t>Итого</w:t>
            </w:r>
          </w:p>
        </w:tc>
        <w:tc>
          <w:tcPr>
            <w:tcW w:w="2783" w:type="dxa"/>
            <w:shd w:val="clear" w:color="auto" w:fill="FFFFFF"/>
            <w:vAlign w:val="center"/>
          </w:tcPr>
          <w:p w14:paraId="69946D2F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7E2DA34D" w14:textId="77777777" w:rsidR="00415FBE" w:rsidRPr="00863636" w:rsidRDefault="00415FBE" w:rsidP="006E5C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58931D" w14:textId="77777777" w:rsidR="00B1474B" w:rsidRDefault="00B1474B" w:rsidP="00B1474B">
      <w:pPr>
        <w:ind w:firstLine="708"/>
        <w:jc w:val="center"/>
      </w:pPr>
    </w:p>
    <w:p w14:paraId="0510B63A" w14:textId="77777777" w:rsidR="00415FBE" w:rsidRDefault="00415FBE" w:rsidP="00B1474B">
      <w:pPr>
        <w:ind w:firstLine="708"/>
        <w:jc w:val="center"/>
      </w:pPr>
    </w:p>
    <w:p w14:paraId="6D2B77C1" w14:textId="77777777" w:rsidR="00415FBE" w:rsidRDefault="00415FBE" w:rsidP="00B1474B">
      <w:pPr>
        <w:ind w:firstLine="708"/>
        <w:jc w:val="center"/>
      </w:pPr>
      <w:r>
        <w:t>_________________</w:t>
      </w:r>
    </w:p>
    <w:p w14:paraId="379E1928" w14:textId="77777777" w:rsidR="007255B0" w:rsidRDefault="007255B0" w:rsidP="009E2530">
      <w:pPr>
        <w:tabs>
          <w:tab w:val="left" w:pos="7050"/>
        </w:tabs>
        <w:rPr>
          <w:bCs/>
        </w:rPr>
        <w:sectPr w:rsidR="007255B0" w:rsidSect="00E2561A">
          <w:headerReference w:type="first" r:id="rId11"/>
          <w:pgSz w:w="11909" w:h="16834"/>
          <w:pgMar w:top="1134" w:right="567" w:bottom="1134" w:left="1418" w:header="720" w:footer="720" w:gutter="0"/>
          <w:cols w:space="708"/>
          <w:noEndnote/>
          <w:titlePg/>
          <w:docGrid w:linePitch="381"/>
        </w:sectPr>
      </w:pPr>
    </w:p>
    <w:tbl>
      <w:tblPr>
        <w:tblW w:w="0" w:type="auto"/>
        <w:tblInd w:w="10031" w:type="dxa"/>
        <w:shd w:val="clear" w:color="auto" w:fill="FFFFFF"/>
        <w:tblLook w:val="04A0" w:firstRow="1" w:lastRow="0" w:firstColumn="1" w:lastColumn="0" w:noHBand="0" w:noVBand="1"/>
      </w:tblPr>
      <w:tblGrid>
        <w:gridCol w:w="4751"/>
      </w:tblGrid>
      <w:tr w:rsidR="007255B0" w:rsidRPr="008D612E" w14:paraId="63762069" w14:textId="77777777" w:rsidTr="008D612E">
        <w:tc>
          <w:tcPr>
            <w:tcW w:w="4751" w:type="dxa"/>
            <w:shd w:val="clear" w:color="auto" w:fill="FFFFFF"/>
          </w:tcPr>
          <w:p w14:paraId="4737D8B1" w14:textId="77777777" w:rsidR="006B5F32" w:rsidRDefault="006B5F32" w:rsidP="008D612E">
            <w:pPr>
              <w:tabs>
                <w:tab w:val="left" w:pos="13500"/>
              </w:tabs>
              <w:jc w:val="center"/>
            </w:pPr>
            <w:r>
              <w:lastRenderedPageBreak/>
              <w:t>ПРИЛОЖЕНИЕ № 3</w:t>
            </w:r>
          </w:p>
          <w:p w14:paraId="4480CAE1" w14:textId="77777777" w:rsidR="006B5F32" w:rsidRPr="008D612E" w:rsidRDefault="006B5F32" w:rsidP="008D612E">
            <w:pPr>
              <w:tabs>
                <w:tab w:val="left" w:pos="13500"/>
              </w:tabs>
              <w:jc w:val="center"/>
              <w:rPr>
                <w:sz w:val="16"/>
                <w:szCs w:val="16"/>
              </w:rPr>
            </w:pPr>
          </w:p>
          <w:p w14:paraId="1BF3E5A5" w14:textId="77777777" w:rsidR="006B5F32" w:rsidRDefault="006B5F32" w:rsidP="008D612E">
            <w:pPr>
              <w:tabs>
                <w:tab w:val="left" w:pos="13500"/>
              </w:tabs>
              <w:jc w:val="center"/>
            </w:pPr>
            <w:r>
              <w:t xml:space="preserve">к Положению </w:t>
            </w:r>
          </w:p>
          <w:p w14:paraId="76BD9E7D" w14:textId="77777777" w:rsidR="007255B0" w:rsidRPr="008D612E" w:rsidRDefault="006B5F32" w:rsidP="008D612E">
            <w:pPr>
              <w:tabs>
                <w:tab w:val="left" w:pos="7050"/>
              </w:tabs>
              <w:jc w:val="center"/>
              <w:rPr>
                <w:bCs/>
                <w:color w:val="FFFFFF"/>
              </w:rPr>
            </w:pPr>
            <w:r w:rsidRPr="008D612E">
              <w:rPr>
                <w:bCs/>
                <w:color w:val="auto"/>
              </w:rPr>
              <w:t>о порядке формирования и утверждения показателей дополнительного профессионального образования государственных гражданских служащих Забайкальского края на основании образовательных сертификатов</w:t>
            </w:r>
          </w:p>
        </w:tc>
      </w:tr>
    </w:tbl>
    <w:p w14:paraId="45C657DA" w14:textId="77777777" w:rsidR="007255B0" w:rsidRDefault="007255B0" w:rsidP="00363471">
      <w:pPr>
        <w:tabs>
          <w:tab w:val="left" w:pos="7050"/>
        </w:tabs>
        <w:jc w:val="center"/>
        <w:rPr>
          <w:bCs/>
        </w:rPr>
      </w:pPr>
    </w:p>
    <w:p w14:paraId="65251BC3" w14:textId="77777777" w:rsidR="007255B0" w:rsidRDefault="007255B0" w:rsidP="00363471">
      <w:pPr>
        <w:tabs>
          <w:tab w:val="left" w:pos="7050"/>
        </w:tabs>
        <w:jc w:val="center"/>
        <w:rPr>
          <w:bCs/>
        </w:rPr>
      </w:pPr>
    </w:p>
    <w:p w14:paraId="5BA6F250" w14:textId="77777777" w:rsidR="007255B0" w:rsidRDefault="007255B0" w:rsidP="006B5F32">
      <w:pPr>
        <w:tabs>
          <w:tab w:val="left" w:pos="7050"/>
        </w:tabs>
        <w:rPr>
          <w:bCs/>
        </w:rPr>
      </w:pPr>
    </w:p>
    <w:p w14:paraId="2EAAC52C" w14:textId="77777777" w:rsidR="0077765E" w:rsidRDefault="0077765E" w:rsidP="00363471">
      <w:pPr>
        <w:tabs>
          <w:tab w:val="left" w:pos="7050"/>
        </w:tabs>
        <w:jc w:val="center"/>
        <w:rPr>
          <w:bCs/>
        </w:rPr>
      </w:pPr>
      <w:r>
        <w:rPr>
          <w:bCs/>
        </w:rPr>
        <w:t>ИНФОРМАЦИЯ</w:t>
      </w:r>
      <w:r w:rsidR="00363471">
        <w:rPr>
          <w:bCs/>
        </w:rPr>
        <w:t xml:space="preserve"> </w:t>
      </w:r>
    </w:p>
    <w:p w14:paraId="685B0837" w14:textId="77777777" w:rsidR="00632FA3" w:rsidRDefault="00363471" w:rsidP="00363471">
      <w:pPr>
        <w:tabs>
          <w:tab w:val="left" w:pos="7050"/>
        </w:tabs>
        <w:jc w:val="center"/>
        <w:rPr>
          <w:bCs/>
        </w:rPr>
      </w:pPr>
      <w:r>
        <w:rPr>
          <w:bCs/>
        </w:rPr>
        <w:t>о государственных гражданских служащих Забайкальского края, которым должны быть выданы образовательные сертификаты</w:t>
      </w:r>
      <w:r w:rsidR="0077765E">
        <w:rPr>
          <w:bCs/>
        </w:rPr>
        <w:t xml:space="preserve"> на дополнительное профессиональное образование</w:t>
      </w:r>
    </w:p>
    <w:p w14:paraId="07572104" w14:textId="77777777" w:rsidR="0077765E" w:rsidRDefault="0077765E" w:rsidP="00363471">
      <w:pPr>
        <w:tabs>
          <w:tab w:val="left" w:pos="7050"/>
        </w:tabs>
        <w:jc w:val="center"/>
        <w:rPr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374"/>
        <w:gridCol w:w="2931"/>
        <w:gridCol w:w="3086"/>
        <w:gridCol w:w="3086"/>
        <w:gridCol w:w="2333"/>
      </w:tblGrid>
      <w:tr w:rsidR="006B5F32" w14:paraId="7A5E7FEE" w14:textId="77777777" w:rsidTr="006E5CBB">
        <w:tc>
          <w:tcPr>
            <w:tcW w:w="749" w:type="dxa"/>
            <w:shd w:val="clear" w:color="auto" w:fill="auto"/>
            <w:vAlign w:val="center"/>
          </w:tcPr>
          <w:p w14:paraId="349A53AC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№ п/п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F88B053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Фамилия, имя, отчество</w:t>
            </w:r>
            <w:r w:rsidR="00687B8D">
              <w:rPr>
                <w:sz w:val="24"/>
                <w:szCs w:val="24"/>
              </w:rPr>
              <w:t xml:space="preserve"> </w:t>
            </w:r>
            <w:r w:rsidR="00687B8D" w:rsidRPr="0045234A">
              <w:rPr>
                <w:sz w:val="24"/>
                <w:szCs w:val="24"/>
              </w:rPr>
              <w:t>(последнее при наличии)</w:t>
            </w:r>
            <w:r w:rsidRPr="001A2545">
              <w:rPr>
                <w:sz w:val="24"/>
                <w:szCs w:val="24"/>
              </w:rPr>
              <w:t xml:space="preserve"> государственного гражданского служащего Забайкальского края, направляемого на обучение на основании государственного образовательного сертификата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59E11487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Полное наименование замещаемой должности</w:t>
            </w:r>
          </w:p>
        </w:tc>
        <w:tc>
          <w:tcPr>
            <w:tcW w:w="3086" w:type="dxa"/>
            <w:vAlign w:val="center"/>
          </w:tcPr>
          <w:p w14:paraId="2ADD579C" w14:textId="77777777" w:rsidR="006B5F32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</w:t>
            </w:r>
            <w:r w:rsidRPr="001A2545">
              <w:rPr>
                <w:sz w:val="24"/>
                <w:szCs w:val="24"/>
              </w:rPr>
              <w:t>вание планируемой к освоению программы повышения квалификации/</w:t>
            </w:r>
          </w:p>
          <w:p w14:paraId="0876C9FA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3086" w:type="dxa"/>
            <w:vAlign w:val="center"/>
          </w:tcPr>
          <w:p w14:paraId="502F282D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планируемой к освоению программы повышения квалификации/профессиональной переподготовки (часов)</w:t>
            </w:r>
          </w:p>
        </w:tc>
        <w:tc>
          <w:tcPr>
            <w:tcW w:w="2333" w:type="dxa"/>
            <w:vAlign w:val="center"/>
          </w:tcPr>
          <w:p w14:paraId="3C253491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</w:p>
        </w:tc>
      </w:tr>
      <w:tr w:rsidR="006B5F32" w14:paraId="4056EE9A" w14:textId="77777777" w:rsidTr="006E5CBB">
        <w:tc>
          <w:tcPr>
            <w:tcW w:w="749" w:type="dxa"/>
            <w:shd w:val="clear" w:color="auto" w:fill="auto"/>
            <w:vAlign w:val="center"/>
          </w:tcPr>
          <w:p w14:paraId="165EC4D3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CB193C4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2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537E9A1F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vAlign w:val="center"/>
          </w:tcPr>
          <w:p w14:paraId="3AEB81E3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 w:rsidRPr="001A2545">
              <w:rPr>
                <w:sz w:val="24"/>
                <w:szCs w:val="24"/>
              </w:rPr>
              <w:t>4</w:t>
            </w:r>
          </w:p>
        </w:tc>
        <w:tc>
          <w:tcPr>
            <w:tcW w:w="3086" w:type="dxa"/>
            <w:vAlign w:val="center"/>
          </w:tcPr>
          <w:p w14:paraId="77E2A725" w14:textId="77777777" w:rsidR="006B5F32" w:rsidRPr="001A2545" w:rsidRDefault="006E5CBB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  <w:vAlign w:val="center"/>
          </w:tcPr>
          <w:p w14:paraId="4D3333CC" w14:textId="77777777" w:rsidR="006B5F32" w:rsidRPr="001A2545" w:rsidRDefault="006E5CBB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B5F32" w14:paraId="58FDEACC" w14:textId="77777777" w:rsidTr="006E5CBB">
        <w:tc>
          <w:tcPr>
            <w:tcW w:w="749" w:type="dxa"/>
            <w:shd w:val="clear" w:color="auto" w:fill="auto"/>
            <w:vAlign w:val="center"/>
          </w:tcPr>
          <w:p w14:paraId="620C6D73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11CFB703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68ACA695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  <w:tc>
          <w:tcPr>
            <w:tcW w:w="3086" w:type="dxa"/>
            <w:vAlign w:val="center"/>
          </w:tcPr>
          <w:p w14:paraId="427FA0AF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  <w:tc>
          <w:tcPr>
            <w:tcW w:w="3086" w:type="dxa"/>
            <w:vAlign w:val="center"/>
          </w:tcPr>
          <w:p w14:paraId="35442B66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  <w:tc>
          <w:tcPr>
            <w:tcW w:w="2333" w:type="dxa"/>
            <w:vAlign w:val="center"/>
          </w:tcPr>
          <w:p w14:paraId="1341A905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</w:tr>
      <w:tr w:rsidR="006B5F32" w14:paraId="1121E891" w14:textId="77777777" w:rsidTr="006E5CBB">
        <w:tc>
          <w:tcPr>
            <w:tcW w:w="749" w:type="dxa"/>
            <w:shd w:val="clear" w:color="auto" w:fill="auto"/>
            <w:vAlign w:val="center"/>
          </w:tcPr>
          <w:p w14:paraId="202586FA" w14:textId="77777777" w:rsidR="006B5F32" w:rsidRPr="001A2545" w:rsidRDefault="006B5F32" w:rsidP="006E5CBB">
            <w:pPr>
              <w:tabs>
                <w:tab w:val="left" w:pos="70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5AB7E9C1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5C8F6F26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  <w:tc>
          <w:tcPr>
            <w:tcW w:w="3086" w:type="dxa"/>
            <w:vAlign w:val="center"/>
          </w:tcPr>
          <w:p w14:paraId="05A7DD13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  <w:tc>
          <w:tcPr>
            <w:tcW w:w="3086" w:type="dxa"/>
            <w:vAlign w:val="center"/>
          </w:tcPr>
          <w:p w14:paraId="13D8D455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  <w:tc>
          <w:tcPr>
            <w:tcW w:w="2333" w:type="dxa"/>
            <w:vAlign w:val="center"/>
          </w:tcPr>
          <w:p w14:paraId="00567DBA" w14:textId="77777777" w:rsidR="006B5F32" w:rsidRDefault="006B5F32" w:rsidP="006E5CBB">
            <w:pPr>
              <w:tabs>
                <w:tab w:val="left" w:pos="7050"/>
              </w:tabs>
              <w:jc w:val="center"/>
            </w:pPr>
          </w:p>
        </w:tc>
      </w:tr>
    </w:tbl>
    <w:p w14:paraId="5CE3CBA8" w14:textId="77777777" w:rsidR="0077765E" w:rsidRDefault="0077765E" w:rsidP="00363471">
      <w:pPr>
        <w:tabs>
          <w:tab w:val="left" w:pos="7050"/>
        </w:tabs>
        <w:jc w:val="center"/>
      </w:pPr>
    </w:p>
    <w:p w14:paraId="2A08D118" w14:textId="77777777" w:rsidR="001A2545" w:rsidRDefault="001A2545" w:rsidP="00363471">
      <w:pPr>
        <w:tabs>
          <w:tab w:val="left" w:pos="7050"/>
        </w:tabs>
        <w:jc w:val="center"/>
      </w:pPr>
    </w:p>
    <w:p w14:paraId="2F4A4256" w14:textId="77777777" w:rsidR="001A2545" w:rsidRDefault="001A2545" w:rsidP="00363471">
      <w:pPr>
        <w:tabs>
          <w:tab w:val="left" w:pos="7050"/>
        </w:tabs>
        <w:jc w:val="center"/>
      </w:pPr>
      <w:r>
        <w:t>___________________</w:t>
      </w:r>
    </w:p>
    <w:sectPr w:rsidR="001A2545" w:rsidSect="007255B0">
      <w:pgSz w:w="16834" w:h="11909" w:orient="landscape"/>
      <w:pgMar w:top="1418" w:right="1134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231DB" w14:textId="77777777" w:rsidR="00EE6444" w:rsidRDefault="00EE6444">
      <w:r>
        <w:separator/>
      </w:r>
    </w:p>
  </w:endnote>
  <w:endnote w:type="continuationSeparator" w:id="0">
    <w:p w14:paraId="65B3182C" w14:textId="77777777" w:rsidR="00EE6444" w:rsidRDefault="00EE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3E9E6" w14:textId="77777777" w:rsidR="00EE6444" w:rsidRDefault="00EE6444">
      <w:r>
        <w:separator/>
      </w:r>
    </w:p>
  </w:footnote>
  <w:footnote w:type="continuationSeparator" w:id="0">
    <w:p w14:paraId="3C5B4835" w14:textId="77777777" w:rsidR="00EE6444" w:rsidRDefault="00EE6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808B5" w14:textId="12D7E694" w:rsidR="00AA1316" w:rsidRPr="00C960AB" w:rsidRDefault="00491B05" w:rsidP="00C960A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014A"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AFAAD" w14:textId="77777777" w:rsidR="00AA1316" w:rsidRPr="008E2A69" w:rsidRDefault="00AA1316" w:rsidP="008E2A6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CC12" w14:textId="6E65B20A" w:rsidR="00AA1316" w:rsidRPr="00C960AB" w:rsidRDefault="00491B05" w:rsidP="00C960A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014A">
      <w:rPr>
        <w:noProof/>
      </w:rPr>
      <w:t>8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C32F" w14:textId="3D471E09" w:rsidR="00AA1316" w:rsidRPr="00C960AB" w:rsidRDefault="00491B05" w:rsidP="00C960A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014A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664"/>
    <w:multiLevelType w:val="hybridMultilevel"/>
    <w:tmpl w:val="5948B9CE"/>
    <w:lvl w:ilvl="0" w:tplc="7E1A2E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057A6F"/>
    <w:multiLevelType w:val="hybridMultilevel"/>
    <w:tmpl w:val="3BA0B7C4"/>
    <w:lvl w:ilvl="0" w:tplc="E6C47B9E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626C"/>
    <w:multiLevelType w:val="hybridMultilevel"/>
    <w:tmpl w:val="9AEA8264"/>
    <w:lvl w:ilvl="0" w:tplc="CD60793A">
      <w:start w:val="1"/>
      <w:numFmt w:val="decimal"/>
      <w:lvlText w:val="%1)"/>
      <w:lvlJc w:val="left"/>
      <w:pPr>
        <w:ind w:left="384" w:hanging="384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B5E4AB9"/>
    <w:multiLevelType w:val="multilevel"/>
    <w:tmpl w:val="E49E1934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C247557"/>
    <w:multiLevelType w:val="hybridMultilevel"/>
    <w:tmpl w:val="C30C1A54"/>
    <w:lvl w:ilvl="0" w:tplc="162AA7D6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81DAA"/>
    <w:multiLevelType w:val="multilevel"/>
    <w:tmpl w:val="CC30C66E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6C82AD9"/>
    <w:multiLevelType w:val="multilevel"/>
    <w:tmpl w:val="400803B4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7AE2C50"/>
    <w:multiLevelType w:val="hybridMultilevel"/>
    <w:tmpl w:val="3360732C"/>
    <w:lvl w:ilvl="0" w:tplc="E6C47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13979"/>
    <w:multiLevelType w:val="hybridMultilevel"/>
    <w:tmpl w:val="0F627E1C"/>
    <w:lvl w:ilvl="0" w:tplc="0C546030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EF35F4"/>
    <w:multiLevelType w:val="hybridMultilevel"/>
    <w:tmpl w:val="4AFE81FE"/>
    <w:lvl w:ilvl="0" w:tplc="313C3224">
      <w:start w:val="1"/>
      <w:numFmt w:val="decimal"/>
      <w:lvlText w:val="%1"/>
      <w:lvlJc w:val="center"/>
      <w:pPr>
        <w:tabs>
          <w:tab w:val="num" w:pos="1101"/>
        </w:tabs>
        <w:ind w:left="2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1BDC0882"/>
    <w:multiLevelType w:val="hybridMultilevel"/>
    <w:tmpl w:val="379A69C8"/>
    <w:lvl w:ilvl="0" w:tplc="30129320">
      <w:start w:val="1"/>
      <w:numFmt w:val="decimal"/>
      <w:lvlText w:val="%1"/>
      <w:lvlJc w:val="left"/>
      <w:pPr>
        <w:tabs>
          <w:tab w:val="num" w:pos="987"/>
        </w:tabs>
        <w:ind w:left="17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4671F"/>
    <w:multiLevelType w:val="hybridMultilevel"/>
    <w:tmpl w:val="83C24522"/>
    <w:lvl w:ilvl="0" w:tplc="B544A21C">
      <w:start w:val="1"/>
      <w:numFmt w:val="decimal"/>
      <w:lvlText w:val="%1"/>
      <w:lvlJc w:val="center"/>
      <w:pPr>
        <w:tabs>
          <w:tab w:val="num" w:pos="528"/>
        </w:tabs>
        <w:ind w:left="-288" w:firstLine="57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162C4"/>
    <w:multiLevelType w:val="hybridMultilevel"/>
    <w:tmpl w:val="74626C5A"/>
    <w:lvl w:ilvl="0" w:tplc="A6A209B2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10274"/>
    <w:multiLevelType w:val="hybridMultilevel"/>
    <w:tmpl w:val="D9FE60F8"/>
    <w:lvl w:ilvl="0" w:tplc="313C3224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751127"/>
    <w:multiLevelType w:val="hybridMultilevel"/>
    <w:tmpl w:val="8D928BE4"/>
    <w:lvl w:ilvl="0" w:tplc="ED4C17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A1150A"/>
    <w:multiLevelType w:val="multilevel"/>
    <w:tmpl w:val="221CE0BA"/>
    <w:lvl w:ilvl="0">
      <w:start w:val="1"/>
      <w:numFmt w:val="decimal"/>
      <w:lvlText w:val="%1"/>
      <w:lvlJc w:val="center"/>
      <w:pPr>
        <w:tabs>
          <w:tab w:val="num" w:pos="984"/>
        </w:tabs>
        <w:ind w:left="168" w:firstLine="17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91C5B40"/>
    <w:multiLevelType w:val="hybridMultilevel"/>
    <w:tmpl w:val="D74E7DD6"/>
    <w:lvl w:ilvl="0" w:tplc="23B05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4E0135"/>
    <w:multiLevelType w:val="hybridMultilevel"/>
    <w:tmpl w:val="756ADF56"/>
    <w:lvl w:ilvl="0" w:tplc="75CC80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9067E3"/>
    <w:multiLevelType w:val="multilevel"/>
    <w:tmpl w:val="9B7E99A2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81F3AA8"/>
    <w:multiLevelType w:val="hybridMultilevel"/>
    <w:tmpl w:val="04F801C8"/>
    <w:lvl w:ilvl="0" w:tplc="EB70E1CC">
      <w:start w:val="1"/>
      <w:numFmt w:val="decimal"/>
      <w:lvlText w:val="%1"/>
      <w:lvlJc w:val="center"/>
      <w:pPr>
        <w:tabs>
          <w:tab w:val="num" w:pos="987"/>
        </w:tabs>
        <w:ind w:left="171" w:firstLine="11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F5D38"/>
    <w:multiLevelType w:val="hybridMultilevel"/>
    <w:tmpl w:val="9E6ABC8C"/>
    <w:lvl w:ilvl="0" w:tplc="E3A6F5E2">
      <w:start w:val="1"/>
      <w:numFmt w:val="decimal"/>
      <w:lvlText w:val="%1"/>
      <w:lvlJc w:val="center"/>
      <w:pPr>
        <w:tabs>
          <w:tab w:val="num" w:pos="879"/>
        </w:tabs>
        <w:ind w:left="63" w:firstLine="11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72567D"/>
    <w:multiLevelType w:val="hybridMultilevel"/>
    <w:tmpl w:val="8256B486"/>
    <w:lvl w:ilvl="0" w:tplc="EB70E1CC">
      <w:start w:val="1"/>
      <w:numFmt w:val="decimal"/>
      <w:lvlText w:val="%1"/>
      <w:lvlJc w:val="center"/>
      <w:pPr>
        <w:tabs>
          <w:tab w:val="num" w:pos="987"/>
        </w:tabs>
        <w:ind w:left="171" w:firstLine="11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F4112A"/>
    <w:multiLevelType w:val="hybridMultilevel"/>
    <w:tmpl w:val="182A5D92"/>
    <w:lvl w:ilvl="0" w:tplc="CFFEC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AC123F"/>
    <w:multiLevelType w:val="hybridMultilevel"/>
    <w:tmpl w:val="B5C03EFE"/>
    <w:lvl w:ilvl="0" w:tplc="F34C3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16760D"/>
    <w:multiLevelType w:val="hybridMultilevel"/>
    <w:tmpl w:val="87A41F68"/>
    <w:lvl w:ilvl="0" w:tplc="23FE4988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060E8E"/>
    <w:multiLevelType w:val="hybridMultilevel"/>
    <w:tmpl w:val="1396E1F2"/>
    <w:lvl w:ilvl="0" w:tplc="CA52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D26B94"/>
    <w:multiLevelType w:val="multilevel"/>
    <w:tmpl w:val="B1463844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3965AA9"/>
    <w:multiLevelType w:val="hybridMultilevel"/>
    <w:tmpl w:val="B30E8FAE"/>
    <w:lvl w:ilvl="0" w:tplc="221028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A619B1"/>
    <w:multiLevelType w:val="hybridMultilevel"/>
    <w:tmpl w:val="3360732C"/>
    <w:lvl w:ilvl="0" w:tplc="E6C47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E7A6F"/>
    <w:multiLevelType w:val="multilevel"/>
    <w:tmpl w:val="C5DE873E"/>
    <w:lvl w:ilvl="0">
      <w:start w:val="1"/>
      <w:numFmt w:val="decimal"/>
      <w:lvlText w:val="%1"/>
      <w:lvlJc w:val="center"/>
      <w:pPr>
        <w:tabs>
          <w:tab w:val="num" w:pos="435"/>
        </w:tabs>
        <w:ind w:left="435" w:hanging="14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578A14BA"/>
    <w:multiLevelType w:val="hybridMultilevel"/>
    <w:tmpl w:val="1396E1F2"/>
    <w:lvl w:ilvl="0" w:tplc="CA52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C20354"/>
    <w:multiLevelType w:val="hybridMultilevel"/>
    <w:tmpl w:val="C28ABE74"/>
    <w:lvl w:ilvl="0" w:tplc="105867EC">
      <w:start w:val="1"/>
      <w:numFmt w:val="decimal"/>
      <w:lvlText w:val="%1"/>
      <w:lvlJc w:val="center"/>
      <w:pPr>
        <w:tabs>
          <w:tab w:val="num" w:pos="1104"/>
        </w:tabs>
        <w:ind w:left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B768A3"/>
    <w:multiLevelType w:val="hybridMultilevel"/>
    <w:tmpl w:val="31BA2F72"/>
    <w:lvl w:ilvl="0" w:tplc="C7D242E2">
      <w:start w:val="1"/>
      <w:numFmt w:val="decimal"/>
      <w:lvlText w:val="%1)"/>
      <w:lvlJc w:val="left"/>
      <w:pPr>
        <w:ind w:left="124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2618DB"/>
    <w:multiLevelType w:val="hybridMultilevel"/>
    <w:tmpl w:val="6C603A92"/>
    <w:lvl w:ilvl="0" w:tplc="EB70E1CC">
      <w:start w:val="1"/>
      <w:numFmt w:val="decimal"/>
      <w:lvlText w:val="%1"/>
      <w:lvlJc w:val="center"/>
      <w:pPr>
        <w:tabs>
          <w:tab w:val="num" w:pos="987"/>
        </w:tabs>
        <w:ind w:left="171" w:firstLine="11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9837AF"/>
    <w:multiLevelType w:val="hybridMultilevel"/>
    <w:tmpl w:val="BFD03316"/>
    <w:lvl w:ilvl="0" w:tplc="CCDC8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4532A0"/>
    <w:multiLevelType w:val="multilevel"/>
    <w:tmpl w:val="139A7684"/>
    <w:lvl w:ilvl="0">
      <w:start w:val="1"/>
      <w:numFmt w:val="decimal"/>
      <w:lvlText w:val="%1"/>
      <w:lvlJc w:val="center"/>
      <w:pPr>
        <w:tabs>
          <w:tab w:val="num" w:pos="930"/>
        </w:tabs>
        <w:ind w:left="114" w:firstLine="1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380437C"/>
    <w:multiLevelType w:val="hybridMultilevel"/>
    <w:tmpl w:val="D1BE1746"/>
    <w:lvl w:ilvl="0" w:tplc="313C3224">
      <w:start w:val="1"/>
      <w:numFmt w:val="decimal"/>
      <w:lvlText w:val="%1"/>
      <w:lvlJc w:val="center"/>
      <w:pPr>
        <w:tabs>
          <w:tab w:val="num" w:pos="1101"/>
        </w:tabs>
        <w:ind w:left="2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546476E"/>
    <w:multiLevelType w:val="hybridMultilevel"/>
    <w:tmpl w:val="5DEC9D64"/>
    <w:lvl w:ilvl="0" w:tplc="1BA4B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192AD1"/>
    <w:multiLevelType w:val="hybridMultilevel"/>
    <w:tmpl w:val="902C9596"/>
    <w:lvl w:ilvl="0" w:tplc="313C3224">
      <w:start w:val="1"/>
      <w:numFmt w:val="decimal"/>
      <w:lvlText w:val="%1"/>
      <w:lvlJc w:val="center"/>
      <w:pPr>
        <w:tabs>
          <w:tab w:val="num" w:pos="1101"/>
        </w:tabs>
        <w:ind w:left="2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3"/>
  </w:num>
  <w:num w:numId="2">
    <w:abstractNumId w:val="26"/>
  </w:num>
  <w:num w:numId="3">
    <w:abstractNumId w:val="5"/>
  </w:num>
  <w:num w:numId="4">
    <w:abstractNumId w:val="6"/>
  </w:num>
  <w:num w:numId="5">
    <w:abstractNumId w:val="18"/>
  </w:num>
  <w:num w:numId="6">
    <w:abstractNumId w:val="10"/>
  </w:num>
  <w:num w:numId="7">
    <w:abstractNumId w:val="29"/>
  </w:num>
  <w:num w:numId="8">
    <w:abstractNumId w:val="31"/>
  </w:num>
  <w:num w:numId="9">
    <w:abstractNumId w:val="13"/>
  </w:num>
  <w:num w:numId="10">
    <w:abstractNumId w:val="36"/>
  </w:num>
  <w:num w:numId="11">
    <w:abstractNumId w:val="38"/>
  </w:num>
  <w:num w:numId="12">
    <w:abstractNumId w:val="9"/>
  </w:num>
  <w:num w:numId="13">
    <w:abstractNumId w:val="35"/>
  </w:num>
  <w:num w:numId="14">
    <w:abstractNumId w:val="19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 w:numId="19">
    <w:abstractNumId w:val="21"/>
  </w:num>
  <w:num w:numId="20">
    <w:abstractNumId w:val="33"/>
  </w:num>
  <w:num w:numId="21">
    <w:abstractNumId w:val="20"/>
  </w:num>
  <w:num w:numId="22">
    <w:abstractNumId w:val="24"/>
  </w:num>
  <w:num w:numId="23">
    <w:abstractNumId w:val="14"/>
  </w:num>
  <w:num w:numId="24">
    <w:abstractNumId w:val="27"/>
  </w:num>
  <w:num w:numId="25">
    <w:abstractNumId w:val="37"/>
  </w:num>
  <w:num w:numId="26">
    <w:abstractNumId w:val="16"/>
  </w:num>
  <w:num w:numId="27">
    <w:abstractNumId w:val="32"/>
  </w:num>
  <w:num w:numId="28">
    <w:abstractNumId w:val="25"/>
  </w:num>
  <w:num w:numId="29">
    <w:abstractNumId w:val="30"/>
  </w:num>
  <w:num w:numId="30">
    <w:abstractNumId w:val="22"/>
  </w:num>
  <w:num w:numId="31">
    <w:abstractNumId w:val="17"/>
  </w:num>
  <w:num w:numId="32">
    <w:abstractNumId w:val="2"/>
  </w:num>
  <w:num w:numId="33">
    <w:abstractNumId w:val="34"/>
  </w:num>
  <w:num w:numId="34">
    <w:abstractNumId w:val="23"/>
  </w:num>
  <w:num w:numId="35">
    <w:abstractNumId w:val="1"/>
  </w:num>
  <w:num w:numId="36">
    <w:abstractNumId w:val="0"/>
  </w:num>
  <w:num w:numId="37">
    <w:abstractNumId w:val="28"/>
  </w:num>
  <w:num w:numId="38">
    <w:abstractNumId w:val="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67C"/>
    <w:rsid w:val="000108AB"/>
    <w:rsid w:val="00011172"/>
    <w:rsid w:val="00011BFC"/>
    <w:rsid w:val="000164C7"/>
    <w:rsid w:val="00020FBC"/>
    <w:rsid w:val="0002475F"/>
    <w:rsid w:val="000305BF"/>
    <w:rsid w:val="0003242D"/>
    <w:rsid w:val="00033149"/>
    <w:rsid w:val="00035C98"/>
    <w:rsid w:val="00037DE7"/>
    <w:rsid w:val="00037EA7"/>
    <w:rsid w:val="00041924"/>
    <w:rsid w:val="00042D05"/>
    <w:rsid w:val="000450EC"/>
    <w:rsid w:val="0005455B"/>
    <w:rsid w:val="000568D6"/>
    <w:rsid w:val="00062665"/>
    <w:rsid w:val="00067E10"/>
    <w:rsid w:val="0007199B"/>
    <w:rsid w:val="0007740D"/>
    <w:rsid w:val="0008526A"/>
    <w:rsid w:val="000901CA"/>
    <w:rsid w:val="00092CC0"/>
    <w:rsid w:val="00095AFB"/>
    <w:rsid w:val="00096FF2"/>
    <w:rsid w:val="00097400"/>
    <w:rsid w:val="00097EB6"/>
    <w:rsid w:val="000A1878"/>
    <w:rsid w:val="000A1C94"/>
    <w:rsid w:val="000A4B49"/>
    <w:rsid w:val="000A5510"/>
    <w:rsid w:val="000B2A16"/>
    <w:rsid w:val="000B4B08"/>
    <w:rsid w:val="000C1932"/>
    <w:rsid w:val="000C2818"/>
    <w:rsid w:val="000C40BC"/>
    <w:rsid w:val="000C7474"/>
    <w:rsid w:val="000D2A79"/>
    <w:rsid w:val="000D33B7"/>
    <w:rsid w:val="000D6AAE"/>
    <w:rsid w:val="000E2A67"/>
    <w:rsid w:val="000E6867"/>
    <w:rsid w:val="000F4DE9"/>
    <w:rsid w:val="00113919"/>
    <w:rsid w:val="00114663"/>
    <w:rsid w:val="00117387"/>
    <w:rsid w:val="00132936"/>
    <w:rsid w:val="001333CF"/>
    <w:rsid w:val="0013659D"/>
    <w:rsid w:val="00141DB3"/>
    <w:rsid w:val="00143A14"/>
    <w:rsid w:val="00144D59"/>
    <w:rsid w:val="00145AA5"/>
    <w:rsid w:val="00145EC3"/>
    <w:rsid w:val="0014732E"/>
    <w:rsid w:val="00152272"/>
    <w:rsid w:val="001527B8"/>
    <w:rsid w:val="00157A64"/>
    <w:rsid w:val="00157B52"/>
    <w:rsid w:val="001603CC"/>
    <w:rsid w:val="00161CB6"/>
    <w:rsid w:val="001663B2"/>
    <w:rsid w:val="001723E5"/>
    <w:rsid w:val="0017365D"/>
    <w:rsid w:val="00181EC5"/>
    <w:rsid w:val="00190DE8"/>
    <w:rsid w:val="001933A9"/>
    <w:rsid w:val="00194AE4"/>
    <w:rsid w:val="001A127C"/>
    <w:rsid w:val="001A2545"/>
    <w:rsid w:val="001B01F6"/>
    <w:rsid w:val="001B27F9"/>
    <w:rsid w:val="001C3C49"/>
    <w:rsid w:val="001D7218"/>
    <w:rsid w:val="001E2E5C"/>
    <w:rsid w:val="001E50E0"/>
    <w:rsid w:val="001E53B5"/>
    <w:rsid w:val="001E5CC6"/>
    <w:rsid w:val="001E6902"/>
    <w:rsid w:val="00203517"/>
    <w:rsid w:val="0020421B"/>
    <w:rsid w:val="0020598D"/>
    <w:rsid w:val="0021265D"/>
    <w:rsid w:val="0021300A"/>
    <w:rsid w:val="00221185"/>
    <w:rsid w:val="00230B9A"/>
    <w:rsid w:val="00232F9C"/>
    <w:rsid w:val="002349BD"/>
    <w:rsid w:val="002368AC"/>
    <w:rsid w:val="0024057E"/>
    <w:rsid w:val="0024569E"/>
    <w:rsid w:val="00253659"/>
    <w:rsid w:val="0025732C"/>
    <w:rsid w:val="00263738"/>
    <w:rsid w:val="002644FF"/>
    <w:rsid w:val="00275006"/>
    <w:rsid w:val="00280337"/>
    <w:rsid w:val="00280B39"/>
    <w:rsid w:val="00281497"/>
    <w:rsid w:val="00282F1F"/>
    <w:rsid w:val="002851F0"/>
    <w:rsid w:val="00285436"/>
    <w:rsid w:val="00286311"/>
    <w:rsid w:val="00286408"/>
    <w:rsid w:val="00286574"/>
    <w:rsid w:val="0028780E"/>
    <w:rsid w:val="00287ABC"/>
    <w:rsid w:val="002909E6"/>
    <w:rsid w:val="00294935"/>
    <w:rsid w:val="002A1EF9"/>
    <w:rsid w:val="002A2DEB"/>
    <w:rsid w:val="002B0936"/>
    <w:rsid w:val="002B0952"/>
    <w:rsid w:val="002B10CC"/>
    <w:rsid w:val="002B50A3"/>
    <w:rsid w:val="002B58A6"/>
    <w:rsid w:val="002C4F31"/>
    <w:rsid w:val="002C70BC"/>
    <w:rsid w:val="002D0E85"/>
    <w:rsid w:val="002D1B7D"/>
    <w:rsid w:val="002D7AC2"/>
    <w:rsid w:val="002D7B6F"/>
    <w:rsid w:val="002E1943"/>
    <w:rsid w:val="002E365F"/>
    <w:rsid w:val="002E6A33"/>
    <w:rsid w:val="002F1FC1"/>
    <w:rsid w:val="002F5B4B"/>
    <w:rsid w:val="002F6BF6"/>
    <w:rsid w:val="002F6BFA"/>
    <w:rsid w:val="00302043"/>
    <w:rsid w:val="00302797"/>
    <w:rsid w:val="003045A3"/>
    <w:rsid w:val="003159E5"/>
    <w:rsid w:val="00321E0D"/>
    <w:rsid w:val="0032355F"/>
    <w:rsid w:val="0033274B"/>
    <w:rsid w:val="0033290F"/>
    <w:rsid w:val="00332D36"/>
    <w:rsid w:val="00335AB1"/>
    <w:rsid w:val="00336751"/>
    <w:rsid w:val="003428DD"/>
    <w:rsid w:val="00345828"/>
    <w:rsid w:val="00361C95"/>
    <w:rsid w:val="00363471"/>
    <w:rsid w:val="00363F5E"/>
    <w:rsid w:val="00364B35"/>
    <w:rsid w:val="003664BF"/>
    <w:rsid w:val="00367EBA"/>
    <w:rsid w:val="00370C34"/>
    <w:rsid w:val="00370E54"/>
    <w:rsid w:val="00372ED1"/>
    <w:rsid w:val="00377E16"/>
    <w:rsid w:val="00384AAD"/>
    <w:rsid w:val="00395F08"/>
    <w:rsid w:val="003A357F"/>
    <w:rsid w:val="003A6603"/>
    <w:rsid w:val="003B1B75"/>
    <w:rsid w:val="003C1007"/>
    <w:rsid w:val="003C2DC6"/>
    <w:rsid w:val="003C46D7"/>
    <w:rsid w:val="003C70C5"/>
    <w:rsid w:val="003C7B96"/>
    <w:rsid w:val="003D3CC8"/>
    <w:rsid w:val="003D6173"/>
    <w:rsid w:val="003E2DF2"/>
    <w:rsid w:val="003E733C"/>
    <w:rsid w:val="003F3900"/>
    <w:rsid w:val="003F58A2"/>
    <w:rsid w:val="003F6035"/>
    <w:rsid w:val="00404107"/>
    <w:rsid w:val="004052A9"/>
    <w:rsid w:val="00406535"/>
    <w:rsid w:val="00406D7E"/>
    <w:rsid w:val="00412B2B"/>
    <w:rsid w:val="004132E5"/>
    <w:rsid w:val="00414068"/>
    <w:rsid w:val="00415FBE"/>
    <w:rsid w:val="00416F8B"/>
    <w:rsid w:val="00417062"/>
    <w:rsid w:val="00433088"/>
    <w:rsid w:val="00434662"/>
    <w:rsid w:val="00434DBC"/>
    <w:rsid w:val="0044158A"/>
    <w:rsid w:val="0045234A"/>
    <w:rsid w:val="0045288C"/>
    <w:rsid w:val="00453F20"/>
    <w:rsid w:val="004662B5"/>
    <w:rsid w:val="00466947"/>
    <w:rsid w:val="00466DB1"/>
    <w:rsid w:val="004707B8"/>
    <w:rsid w:val="00475022"/>
    <w:rsid w:val="0047535E"/>
    <w:rsid w:val="00475FC7"/>
    <w:rsid w:val="0047696A"/>
    <w:rsid w:val="004772D0"/>
    <w:rsid w:val="00480DC9"/>
    <w:rsid w:val="00483D45"/>
    <w:rsid w:val="00483EA7"/>
    <w:rsid w:val="00485A44"/>
    <w:rsid w:val="004862BD"/>
    <w:rsid w:val="004869B6"/>
    <w:rsid w:val="00487CD0"/>
    <w:rsid w:val="00490328"/>
    <w:rsid w:val="00491B05"/>
    <w:rsid w:val="00491CB1"/>
    <w:rsid w:val="00492732"/>
    <w:rsid w:val="00493458"/>
    <w:rsid w:val="004A165F"/>
    <w:rsid w:val="004A196B"/>
    <w:rsid w:val="004B03A9"/>
    <w:rsid w:val="004B2DE7"/>
    <w:rsid w:val="004C00BD"/>
    <w:rsid w:val="004C57E7"/>
    <w:rsid w:val="004C623B"/>
    <w:rsid w:val="004E0D79"/>
    <w:rsid w:val="004E1185"/>
    <w:rsid w:val="004E1457"/>
    <w:rsid w:val="004E4899"/>
    <w:rsid w:val="004E4A01"/>
    <w:rsid w:val="004E6792"/>
    <w:rsid w:val="004F13D0"/>
    <w:rsid w:val="004F1E53"/>
    <w:rsid w:val="004F3326"/>
    <w:rsid w:val="004F3B2C"/>
    <w:rsid w:val="004F44FF"/>
    <w:rsid w:val="00500FA0"/>
    <w:rsid w:val="00501564"/>
    <w:rsid w:val="005061A6"/>
    <w:rsid w:val="0051470A"/>
    <w:rsid w:val="00520301"/>
    <w:rsid w:val="005313EC"/>
    <w:rsid w:val="005315DE"/>
    <w:rsid w:val="0053163F"/>
    <w:rsid w:val="0053268D"/>
    <w:rsid w:val="005419F7"/>
    <w:rsid w:val="00542C8F"/>
    <w:rsid w:val="005451E6"/>
    <w:rsid w:val="00545E23"/>
    <w:rsid w:val="00556D60"/>
    <w:rsid w:val="00556F2C"/>
    <w:rsid w:val="00557D44"/>
    <w:rsid w:val="00562E04"/>
    <w:rsid w:val="00562FCC"/>
    <w:rsid w:val="00563D41"/>
    <w:rsid w:val="00567672"/>
    <w:rsid w:val="0056768E"/>
    <w:rsid w:val="00570C99"/>
    <w:rsid w:val="00572765"/>
    <w:rsid w:val="005807AC"/>
    <w:rsid w:val="00584F91"/>
    <w:rsid w:val="005900F9"/>
    <w:rsid w:val="00591D7F"/>
    <w:rsid w:val="005A0CB1"/>
    <w:rsid w:val="005A10C9"/>
    <w:rsid w:val="005A2125"/>
    <w:rsid w:val="005A35A7"/>
    <w:rsid w:val="005A4549"/>
    <w:rsid w:val="005C3717"/>
    <w:rsid w:val="005C66B3"/>
    <w:rsid w:val="005D11B4"/>
    <w:rsid w:val="005D3779"/>
    <w:rsid w:val="005D467E"/>
    <w:rsid w:val="005E0BF1"/>
    <w:rsid w:val="005E540C"/>
    <w:rsid w:val="005E7CF7"/>
    <w:rsid w:val="005F1D60"/>
    <w:rsid w:val="006010AC"/>
    <w:rsid w:val="00602561"/>
    <w:rsid w:val="00605577"/>
    <w:rsid w:val="0060715A"/>
    <w:rsid w:val="0061367F"/>
    <w:rsid w:val="006159FC"/>
    <w:rsid w:val="006171ED"/>
    <w:rsid w:val="006178B0"/>
    <w:rsid w:val="00622A5A"/>
    <w:rsid w:val="00622C17"/>
    <w:rsid w:val="00632FA3"/>
    <w:rsid w:val="00637B38"/>
    <w:rsid w:val="00642CEB"/>
    <w:rsid w:val="006474D2"/>
    <w:rsid w:val="00653A4A"/>
    <w:rsid w:val="00655A8C"/>
    <w:rsid w:val="006561ED"/>
    <w:rsid w:val="006673A6"/>
    <w:rsid w:val="00673347"/>
    <w:rsid w:val="00673E61"/>
    <w:rsid w:val="00674D09"/>
    <w:rsid w:val="00677ABD"/>
    <w:rsid w:val="00677F5C"/>
    <w:rsid w:val="00680F77"/>
    <w:rsid w:val="00687B8D"/>
    <w:rsid w:val="006900AA"/>
    <w:rsid w:val="00691B5C"/>
    <w:rsid w:val="00691CD2"/>
    <w:rsid w:val="00693468"/>
    <w:rsid w:val="006A0961"/>
    <w:rsid w:val="006A5AC9"/>
    <w:rsid w:val="006A6D20"/>
    <w:rsid w:val="006A7CD8"/>
    <w:rsid w:val="006B13A0"/>
    <w:rsid w:val="006B482E"/>
    <w:rsid w:val="006B5F32"/>
    <w:rsid w:val="006B6559"/>
    <w:rsid w:val="006B6DC1"/>
    <w:rsid w:val="006C5322"/>
    <w:rsid w:val="006C5A1B"/>
    <w:rsid w:val="006D014A"/>
    <w:rsid w:val="006D14E1"/>
    <w:rsid w:val="006D1D21"/>
    <w:rsid w:val="006D3629"/>
    <w:rsid w:val="006D51E5"/>
    <w:rsid w:val="006D6ED5"/>
    <w:rsid w:val="006D7066"/>
    <w:rsid w:val="006E5CBB"/>
    <w:rsid w:val="006E789A"/>
    <w:rsid w:val="006F3D70"/>
    <w:rsid w:val="007005C3"/>
    <w:rsid w:val="00704FCB"/>
    <w:rsid w:val="007050E2"/>
    <w:rsid w:val="007122F3"/>
    <w:rsid w:val="00713E6D"/>
    <w:rsid w:val="00716A05"/>
    <w:rsid w:val="00722412"/>
    <w:rsid w:val="0072535E"/>
    <w:rsid w:val="007255B0"/>
    <w:rsid w:val="00725C00"/>
    <w:rsid w:val="0074162A"/>
    <w:rsid w:val="00744766"/>
    <w:rsid w:val="00745265"/>
    <w:rsid w:val="00760A30"/>
    <w:rsid w:val="00761337"/>
    <w:rsid w:val="00765F3A"/>
    <w:rsid w:val="00767880"/>
    <w:rsid w:val="00773801"/>
    <w:rsid w:val="007745B2"/>
    <w:rsid w:val="0077765E"/>
    <w:rsid w:val="0078209D"/>
    <w:rsid w:val="00784132"/>
    <w:rsid w:val="007869CC"/>
    <w:rsid w:val="007921E0"/>
    <w:rsid w:val="00793A43"/>
    <w:rsid w:val="0079755D"/>
    <w:rsid w:val="007B503A"/>
    <w:rsid w:val="007B7DF6"/>
    <w:rsid w:val="007C3DC3"/>
    <w:rsid w:val="007C4524"/>
    <w:rsid w:val="007C53F2"/>
    <w:rsid w:val="007D419D"/>
    <w:rsid w:val="007D4415"/>
    <w:rsid w:val="007D51A3"/>
    <w:rsid w:val="007E1C84"/>
    <w:rsid w:val="007E2AB4"/>
    <w:rsid w:val="007E38F4"/>
    <w:rsid w:val="007E6FDA"/>
    <w:rsid w:val="007E70D5"/>
    <w:rsid w:val="007F074B"/>
    <w:rsid w:val="007F335E"/>
    <w:rsid w:val="007F3CBD"/>
    <w:rsid w:val="00800057"/>
    <w:rsid w:val="00800D94"/>
    <w:rsid w:val="00801A70"/>
    <w:rsid w:val="00801E09"/>
    <w:rsid w:val="00803B87"/>
    <w:rsid w:val="00806D4E"/>
    <w:rsid w:val="00806F0D"/>
    <w:rsid w:val="008105D0"/>
    <w:rsid w:val="00813B11"/>
    <w:rsid w:val="0082250D"/>
    <w:rsid w:val="008321EA"/>
    <w:rsid w:val="00834E46"/>
    <w:rsid w:val="0084324E"/>
    <w:rsid w:val="00845761"/>
    <w:rsid w:val="00847F4C"/>
    <w:rsid w:val="0085685E"/>
    <w:rsid w:val="00860476"/>
    <w:rsid w:val="00860E64"/>
    <w:rsid w:val="00863636"/>
    <w:rsid w:val="00870A23"/>
    <w:rsid w:val="008774F1"/>
    <w:rsid w:val="00881D6B"/>
    <w:rsid w:val="008831D9"/>
    <w:rsid w:val="008933BE"/>
    <w:rsid w:val="008956EF"/>
    <w:rsid w:val="00896DB3"/>
    <w:rsid w:val="008A0654"/>
    <w:rsid w:val="008A2CD3"/>
    <w:rsid w:val="008A2FC8"/>
    <w:rsid w:val="008A3933"/>
    <w:rsid w:val="008A4E9D"/>
    <w:rsid w:val="008A667C"/>
    <w:rsid w:val="008A679C"/>
    <w:rsid w:val="008B216E"/>
    <w:rsid w:val="008B6362"/>
    <w:rsid w:val="008C0C33"/>
    <w:rsid w:val="008C3651"/>
    <w:rsid w:val="008D5E73"/>
    <w:rsid w:val="008D612E"/>
    <w:rsid w:val="008E2A69"/>
    <w:rsid w:val="008E6454"/>
    <w:rsid w:val="008F328A"/>
    <w:rsid w:val="008F4BE5"/>
    <w:rsid w:val="00902052"/>
    <w:rsid w:val="0090222D"/>
    <w:rsid w:val="00902A28"/>
    <w:rsid w:val="00903197"/>
    <w:rsid w:val="009063A6"/>
    <w:rsid w:val="009224E8"/>
    <w:rsid w:val="00933485"/>
    <w:rsid w:val="009368E0"/>
    <w:rsid w:val="009415F0"/>
    <w:rsid w:val="00945C97"/>
    <w:rsid w:val="00947160"/>
    <w:rsid w:val="0095145E"/>
    <w:rsid w:val="00953DCE"/>
    <w:rsid w:val="0095491D"/>
    <w:rsid w:val="00955E00"/>
    <w:rsid w:val="00962FF2"/>
    <w:rsid w:val="00970780"/>
    <w:rsid w:val="00970C29"/>
    <w:rsid w:val="009725D9"/>
    <w:rsid w:val="00973431"/>
    <w:rsid w:val="0098105B"/>
    <w:rsid w:val="00983CD5"/>
    <w:rsid w:val="0098685A"/>
    <w:rsid w:val="00991FE1"/>
    <w:rsid w:val="00992BF6"/>
    <w:rsid w:val="00993B64"/>
    <w:rsid w:val="00996DA1"/>
    <w:rsid w:val="00997F27"/>
    <w:rsid w:val="009A3FD6"/>
    <w:rsid w:val="009A4E2E"/>
    <w:rsid w:val="009C217B"/>
    <w:rsid w:val="009C5B71"/>
    <w:rsid w:val="009C5DE2"/>
    <w:rsid w:val="009C7378"/>
    <w:rsid w:val="009D30DE"/>
    <w:rsid w:val="009D4492"/>
    <w:rsid w:val="009E2530"/>
    <w:rsid w:val="009E3D46"/>
    <w:rsid w:val="009F0BCB"/>
    <w:rsid w:val="009F5070"/>
    <w:rsid w:val="009F79C3"/>
    <w:rsid w:val="00A00AEA"/>
    <w:rsid w:val="00A021EA"/>
    <w:rsid w:val="00A04A6F"/>
    <w:rsid w:val="00A073B2"/>
    <w:rsid w:val="00A10410"/>
    <w:rsid w:val="00A13EC2"/>
    <w:rsid w:val="00A14ABD"/>
    <w:rsid w:val="00A16474"/>
    <w:rsid w:val="00A17BBD"/>
    <w:rsid w:val="00A21100"/>
    <w:rsid w:val="00A21BA7"/>
    <w:rsid w:val="00A21D86"/>
    <w:rsid w:val="00A2285B"/>
    <w:rsid w:val="00A27EEC"/>
    <w:rsid w:val="00A3292F"/>
    <w:rsid w:val="00A3728A"/>
    <w:rsid w:val="00A37EC3"/>
    <w:rsid w:val="00A4476E"/>
    <w:rsid w:val="00A4718A"/>
    <w:rsid w:val="00A5112D"/>
    <w:rsid w:val="00A51993"/>
    <w:rsid w:val="00A52F88"/>
    <w:rsid w:val="00A720D4"/>
    <w:rsid w:val="00A767CE"/>
    <w:rsid w:val="00A83AAE"/>
    <w:rsid w:val="00A83D7C"/>
    <w:rsid w:val="00AA1316"/>
    <w:rsid w:val="00AA3AE1"/>
    <w:rsid w:val="00AA4717"/>
    <w:rsid w:val="00AB243D"/>
    <w:rsid w:val="00AB42C6"/>
    <w:rsid w:val="00AB456D"/>
    <w:rsid w:val="00AB5966"/>
    <w:rsid w:val="00AB79AB"/>
    <w:rsid w:val="00AC1BA0"/>
    <w:rsid w:val="00AD0E1C"/>
    <w:rsid w:val="00AD28B4"/>
    <w:rsid w:val="00AD2E44"/>
    <w:rsid w:val="00AD5A13"/>
    <w:rsid w:val="00AD6EA2"/>
    <w:rsid w:val="00AE02E8"/>
    <w:rsid w:val="00AE3B69"/>
    <w:rsid w:val="00AE4354"/>
    <w:rsid w:val="00AF0893"/>
    <w:rsid w:val="00AF30CC"/>
    <w:rsid w:val="00AF5486"/>
    <w:rsid w:val="00B00B6A"/>
    <w:rsid w:val="00B030E3"/>
    <w:rsid w:val="00B05DDF"/>
    <w:rsid w:val="00B1474B"/>
    <w:rsid w:val="00B22598"/>
    <w:rsid w:val="00B22B5E"/>
    <w:rsid w:val="00B2595C"/>
    <w:rsid w:val="00B26711"/>
    <w:rsid w:val="00B37D26"/>
    <w:rsid w:val="00B40654"/>
    <w:rsid w:val="00B44722"/>
    <w:rsid w:val="00B44782"/>
    <w:rsid w:val="00B45496"/>
    <w:rsid w:val="00B46C85"/>
    <w:rsid w:val="00B54AAA"/>
    <w:rsid w:val="00B55A57"/>
    <w:rsid w:val="00B642CE"/>
    <w:rsid w:val="00B647C0"/>
    <w:rsid w:val="00B650B2"/>
    <w:rsid w:val="00B70979"/>
    <w:rsid w:val="00B71237"/>
    <w:rsid w:val="00B72C35"/>
    <w:rsid w:val="00B751F9"/>
    <w:rsid w:val="00B9009F"/>
    <w:rsid w:val="00B90CAF"/>
    <w:rsid w:val="00B91DD3"/>
    <w:rsid w:val="00B93580"/>
    <w:rsid w:val="00B93DA9"/>
    <w:rsid w:val="00B97997"/>
    <w:rsid w:val="00BA4CCD"/>
    <w:rsid w:val="00BA5083"/>
    <w:rsid w:val="00BB0193"/>
    <w:rsid w:val="00BB3194"/>
    <w:rsid w:val="00BB4D14"/>
    <w:rsid w:val="00BC1524"/>
    <w:rsid w:val="00BC164D"/>
    <w:rsid w:val="00BC5921"/>
    <w:rsid w:val="00BC698C"/>
    <w:rsid w:val="00BD0C6B"/>
    <w:rsid w:val="00BD20E1"/>
    <w:rsid w:val="00BE15B6"/>
    <w:rsid w:val="00BE6C43"/>
    <w:rsid w:val="00C04A8A"/>
    <w:rsid w:val="00C051B9"/>
    <w:rsid w:val="00C2441D"/>
    <w:rsid w:val="00C276C6"/>
    <w:rsid w:val="00C27A75"/>
    <w:rsid w:val="00C30212"/>
    <w:rsid w:val="00C40549"/>
    <w:rsid w:val="00C420C1"/>
    <w:rsid w:val="00C44013"/>
    <w:rsid w:val="00C51193"/>
    <w:rsid w:val="00C5371E"/>
    <w:rsid w:val="00C551A3"/>
    <w:rsid w:val="00C56D8D"/>
    <w:rsid w:val="00C624F9"/>
    <w:rsid w:val="00C70646"/>
    <w:rsid w:val="00C71173"/>
    <w:rsid w:val="00C718B3"/>
    <w:rsid w:val="00C74133"/>
    <w:rsid w:val="00C76268"/>
    <w:rsid w:val="00C7725E"/>
    <w:rsid w:val="00C81665"/>
    <w:rsid w:val="00C82789"/>
    <w:rsid w:val="00C835BA"/>
    <w:rsid w:val="00C84D2D"/>
    <w:rsid w:val="00C8605D"/>
    <w:rsid w:val="00C86321"/>
    <w:rsid w:val="00C87FE1"/>
    <w:rsid w:val="00C9018E"/>
    <w:rsid w:val="00C90FB9"/>
    <w:rsid w:val="00C960AB"/>
    <w:rsid w:val="00CA12BA"/>
    <w:rsid w:val="00CA168B"/>
    <w:rsid w:val="00CA3C28"/>
    <w:rsid w:val="00CA5C0C"/>
    <w:rsid w:val="00CA5DDF"/>
    <w:rsid w:val="00CB7905"/>
    <w:rsid w:val="00CC432A"/>
    <w:rsid w:val="00CC5B2B"/>
    <w:rsid w:val="00CC6DDC"/>
    <w:rsid w:val="00CC715D"/>
    <w:rsid w:val="00CD1E31"/>
    <w:rsid w:val="00CD1E43"/>
    <w:rsid w:val="00CD2B29"/>
    <w:rsid w:val="00CD7782"/>
    <w:rsid w:val="00CE034B"/>
    <w:rsid w:val="00CE710A"/>
    <w:rsid w:val="00CF32D7"/>
    <w:rsid w:val="00CF41CD"/>
    <w:rsid w:val="00D0293E"/>
    <w:rsid w:val="00D038CB"/>
    <w:rsid w:val="00D130E7"/>
    <w:rsid w:val="00D21AB9"/>
    <w:rsid w:val="00D21D6F"/>
    <w:rsid w:val="00D26E2C"/>
    <w:rsid w:val="00D270E5"/>
    <w:rsid w:val="00D35DC9"/>
    <w:rsid w:val="00D36536"/>
    <w:rsid w:val="00D400EC"/>
    <w:rsid w:val="00D453E1"/>
    <w:rsid w:val="00D50F52"/>
    <w:rsid w:val="00D57527"/>
    <w:rsid w:val="00D60301"/>
    <w:rsid w:val="00D608FA"/>
    <w:rsid w:val="00D626FB"/>
    <w:rsid w:val="00D74488"/>
    <w:rsid w:val="00D82765"/>
    <w:rsid w:val="00D84C38"/>
    <w:rsid w:val="00D93E92"/>
    <w:rsid w:val="00D95EF8"/>
    <w:rsid w:val="00D97C21"/>
    <w:rsid w:val="00DA105A"/>
    <w:rsid w:val="00DA28DE"/>
    <w:rsid w:val="00DA41D9"/>
    <w:rsid w:val="00DA5E85"/>
    <w:rsid w:val="00DB128D"/>
    <w:rsid w:val="00DB6F20"/>
    <w:rsid w:val="00DC2428"/>
    <w:rsid w:val="00DC7143"/>
    <w:rsid w:val="00DD1503"/>
    <w:rsid w:val="00DD210B"/>
    <w:rsid w:val="00DD7389"/>
    <w:rsid w:val="00DD7688"/>
    <w:rsid w:val="00DE0EA3"/>
    <w:rsid w:val="00DE577B"/>
    <w:rsid w:val="00DE6FD9"/>
    <w:rsid w:val="00DF0A3D"/>
    <w:rsid w:val="00DF12E3"/>
    <w:rsid w:val="00E00615"/>
    <w:rsid w:val="00E14314"/>
    <w:rsid w:val="00E161A6"/>
    <w:rsid w:val="00E20183"/>
    <w:rsid w:val="00E2283B"/>
    <w:rsid w:val="00E24577"/>
    <w:rsid w:val="00E2561A"/>
    <w:rsid w:val="00E25FC0"/>
    <w:rsid w:val="00E2622D"/>
    <w:rsid w:val="00E30C31"/>
    <w:rsid w:val="00E326B2"/>
    <w:rsid w:val="00E3738F"/>
    <w:rsid w:val="00E45F7B"/>
    <w:rsid w:val="00E47480"/>
    <w:rsid w:val="00E519CF"/>
    <w:rsid w:val="00E52816"/>
    <w:rsid w:val="00E54C54"/>
    <w:rsid w:val="00E572B7"/>
    <w:rsid w:val="00E6166A"/>
    <w:rsid w:val="00E61B6E"/>
    <w:rsid w:val="00E6668B"/>
    <w:rsid w:val="00E67E53"/>
    <w:rsid w:val="00E707A1"/>
    <w:rsid w:val="00E75ED7"/>
    <w:rsid w:val="00E77117"/>
    <w:rsid w:val="00E77F3F"/>
    <w:rsid w:val="00E8056C"/>
    <w:rsid w:val="00E807E5"/>
    <w:rsid w:val="00E8559D"/>
    <w:rsid w:val="00E876F4"/>
    <w:rsid w:val="00E903C6"/>
    <w:rsid w:val="00EA3197"/>
    <w:rsid w:val="00EA35CF"/>
    <w:rsid w:val="00EA6265"/>
    <w:rsid w:val="00EA62F0"/>
    <w:rsid w:val="00EA6778"/>
    <w:rsid w:val="00EB4E6A"/>
    <w:rsid w:val="00EB7C0B"/>
    <w:rsid w:val="00EC48CA"/>
    <w:rsid w:val="00EC4EBE"/>
    <w:rsid w:val="00EC6DB4"/>
    <w:rsid w:val="00EC7069"/>
    <w:rsid w:val="00ED5456"/>
    <w:rsid w:val="00ED5D3F"/>
    <w:rsid w:val="00ED6826"/>
    <w:rsid w:val="00ED7DCA"/>
    <w:rsid w:val="00EE6444"/>
    <w:rsid w:val="00EE701A"/>
    <w:rsid w:val="00EE739D"/>
    <w:rsid w:val="00EF1AA2"/>
    <w:rsid w:val="00EF2FA4"/>
    <w:rsid w:val="00EF5580"/>
    <w:rsid w:val="00EF6014"/>
    <w:rsid w:val="00F04561"/>
    <w:rsid w:val="00F05BBF"/>
    <w:rsid w:val="00F11038"/>
    <w:rsid w:val="00F110D2"/>
    <w:rsid w:val="00F170FC"/>
    <w:rsid w:val="00F23EDB"/>
    <w:rsid w:val="00F26F01"/>
    <w:rsid w:val="00F27198"/>
    <w:rsid w:val="00F2776F"/>
    <w:rsid w:val="00F30A95"/>
    <w:rsid w:val="00F340FA"/>
    <w:rsid w:val="00F367FC"/>
    <w:rsid w:val="00F41251"/>
    <w:rsid w:val="00F44B20"/>
    <w:rsid w:val="00F50000"/>
    <w:rsid w:val="00F551E1"/>
    <w:rsid w:val="00F65DA0"/>
    <w:rsid w:val="00F70295"/>
    <w:rsid w:val="00F70545"/>
    <w:rsid w:val="00F71C09"/>
    <w:rsid w:val="00F7243C"/>
    <w:rsid w:val="00F7407E"/>
    <w:rsid w:val="00F75915"/>
    <w:rsid w:val="00F867E9"/>
    <w:rsid w:val="00F908AA"/>
    <w:rsid w:val="00FB1AC4"/>
    <w:rsid w:val="00FB1AF5"/>
    <w:rsid w:val="00FB2065"/>
    <w:rsid w:val="00FB4049"/>
    <w:rsid w:val="00FB698A"/>
    <w:rsid w:val="00FC2509"/>
    <w:rsid w:val="00FC4102"/>
    <w:rsid w:val="00FC548C"/>
    <w:rsid w:val="00FC573A"/>
    <w:rsid w:val="00FC75C9"/>
    <w:rsid w:val="00FC7CD1"/>
    <w:rsid w:val="00FD1810"/>
    <w:rsid w:val="00FD2DE5"/>
    <w:rsid w:val="00FE0C4A"/>
    <w:rsid w:val="00FE1FEA"/>
    <w:rsid w:val="00FE381A"/>
    <w:rsid w:val="00FE5D22"/>
    <w:rsid w:val="00FE683B"/>
    <w:rsid w:val="00FE7DA2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31095D"/>
  <w15:docId w15:val="{171D0918-F8BC-4527-AF60-DE101BD0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67C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8A667C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8A66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color w:val="000000"/>
      <w:sz w:val="28"/>
      <w:szCs w:val="28"/>
    </w:rPr>
  </w:style>
  <w:style w:type="character" w:styleId="a6">
    <w:name w:val="page number"/>
    <w:basedOn w:val="a0"/>
    <w:uiPriority w:val="99"/>
    <w:rsid w:val="008A667C"/>
  </w:style>
  <w:style w:type="table" w:styleId="a7">
    <w:name w:val="Table Grid"/>
    <w:basedOn w:val="a1"/>
    <w:uiPriority w:val="99"/>
    <w:rsid w:val="008A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8A667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uiPriority w:val="99"/>
    <w:locked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rsid w:val="004869B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ConsNormal">
    <w:name w:val="ConsNormal"/>
    <w:uiPriority w:val="99"/>
    <w:rsid w:val="000305B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91DD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1"/>
    <w:basedOn w:val="a"/>
    <w:uiPriority w:val="99"/>
    <w:rsid w:val="00370C3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280337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">
    <w:name w:val="Знак Знак Знак3"/>
    <w:basedOn w:val="a"/>
    <w:uiPriority w:val="99"/>
    <w:rsid w:val="00E52816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AB456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B05D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05DDF"/>
    <w:rPr>
      <w:color w:val="000000"/>
      <w:sz w:val="28"/>
      <w:szCs w:val="28"/>
    </w:rPr>
  </w:style>
  <w:style w:type="paragraph" w:customStyle="1" w:styleId="5">
    <w:name w:val="Знак Знак Знак5"/>
    <w:basedOn w:val="a"/>
    <w:uiPriority w:val="99"/>
    <w:rsid w:val="002D7B6F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2D7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1">
    <w:name w:val="stylet1"/>
    <w:basedOn w:val="a"/>
    <w:uiPriority w:val="99"/>
    <w:rsid w:val="002D7B6F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nformat">
    <w:name w:val="ConsPlusNonformat"/>
    <w:rsid w:val="0069346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B751F9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A196B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368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68E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68E0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68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68E0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10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реализации части 3 статьи 22 Федерального закона «О государственной гражданской службе Российской Федерации», в соответствии со статьей 44 Устава Забайкальского края Правительство Забайкальского края постановляет:</vt:lpstr>
    </vt:vector>
  </TitlesOfParts>
  <Company>2</Company>
  <LinksUpToDate>false</LinksUpToDate>
  <CharactersWithSpaces>18204</CharactersWithSpaces>
  <SharedDoc>false</SharedDoc>
  <HLinks>
    <vt:vector size="6" baseType="variant">
      <vt:variant>
        <vt:i4>1114205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consultantplus://offline/ref=F7336FBF877D534D0B751116A82B61C942305F8EB8A70628D79F3939412B07232218D5D573F81518F62CB6C8D5u9VCI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реализации части 3 статьи 22 Федерального закона «О государственной гражданской службе Российской Федерации», в соответствии со статьей 44 Устава Забайкальского края Правительство Забайкальского края постановляет:</dc:title>
  <dc:creator>User</dc:creator>
  <cp:lastModifiedBy>Плющ В.А.</cp:lastModifiedBy>
  <cp:revision>45</cp:revision>
  <cp:lastPrinted>2020-02-07T03:41:00Z</cp:lastPrinted>
  <dcterms:created xsi:type="dcterms:W3CDTF">2022-10-03T23:57:00Z</dcterms:created>
  <dcterms:modified xsi:type="dcterms:W3CDTF">2026-05-06T00:54:00Z</dcterms:modified>
</cp:coreProperties>
</file>