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приложения № 2 и № 4 к государственной программе Забайкальского края «Развитие жилищно-коммунального хозяйства и энергетики Забайкальского края»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20"/>
        <w:jc w:val="both"/>
        <w:rPr>
          <w:b/>
          <w:bCs/>
          <w:spacing w:val="40"/>
        </w:rPr>
      </w:pPr>
      <w:r>
        <w:t xml:space="preserve">Правительство Забайкальского края </w:t>
      </w:r>
      <w:r>
        <w:rPr>
          <w:b/>
          <w:bCs/>
          <w:spacing w:val="20"/>
        </w:rPr>
        <w:t xml:space="preserve">постановляет</w:t>
      </w:r>
      <w:r>
        <w:rPr>
          <w:b/>
          <w:bCs/>
          <w:spacing w:val="40"/>
        </w:rPr>
        <w:t xml:space="preserve">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ind w:firstLine="720"/>
        <w:jc w:val="both"/>
        <w:rPr>
          <w:b/>
          <w:bCs/>
          <w:spacing w:val="40"/>
          <w:szCs w:val="20"/>
        </w:rPr>
      </w:pPr>
      <w:r>
        <w:rPr>
          <w:b/>
          <w:bCs/>
          <w:spacing w:val="40"/>
          <w:szCs w:val="20"/>
        </w:rPr>
      </w:r>
      <w:r>
        <w:rPr>
          <w:b/>
          <w:bCs/>
          <w:spacing w:val="40"/>
          <w:szCs w:val="20"/>
        </w:rPr>
      </w:r>
      <w:r>
        <w:rPr>
          <w:b/>
          <w:bCs/>
          <w:spacing w:val="40"/>
          <w:szCs w:val="20"/>
        </w:rPr>
      </w:r>
    </w:p>
    <w:p>
      <w:pPr>
        <w:ind w:firstLine="709"/>
        <w:jc w:val="both"/>
      </w:pPr>
      <w:r>
        <w:rPr>
          <w:bCs/>
        </w:rPr>
        <w:t xml:space="preserve">Внести в приложения № 2 и № 4 к государственной программе Забайкальского края «Развитие жилищно-коммунального хозяйства и энергетики Забайкальского края», утвержденной постановлением Правительства Забайкальского края от 19 января 2026 года № 6 </w:t>
      </w:r>
      <w:r>
        <w:rPr>
          <w:bCs/>
        </w:rPr>
        <w:t xml:space="preserve">(с изменениями, внесенными постановлением Правительства Забайкальского края </w:t>
      </w:r>
      <w:r>
        <w:rPr>
          <w:bCs/>
        </w:rPr>
        <w:t xml:space="preserve">от 25 мая 2026 года № 284)</w:t>
      </w:r>
      <w:r>
        <w:t xml:space="preserve">,</w:t>
      </w:r>
      <w:r>
        <w:rPr>
          <w:bCs/>
        </w:rPr>
        <w:t xml:space="preserve"> следующие изменения:</w:t>
      </w:r>
      <w:r>
        <w:rPr>
          <w:bCs/>
        </w:rPr>
      </w:r>
      <w:r/>
    </w:p>
    <w:p>
      <w:pPr>
        <w:ind w:firstLine="709"/>
        <w:jc w:val="both"/>
      </w:pPr>
      <w:r>
        <w:rPr>
          <w:bCs/>
        </w:rPr>
        <w:t xml:space="preserve">1) в приложении № 2:</w:t>
      </w:r>
      <w:r/>
    </w:p>
    <w:p>
      <w:pPr>
        <w:ind w:firstLine="709"/>
        <w:jc w:val="both"/>
        <w:rPr>
          <w:highlight w:val="none"/>
        </w:rPr>
      </w:pPr>
      <w:r>
        <w:rPr>
          <w:bCs/>
        </w:rPr>
        <w:t xml:space="preserve">а) абзац второй пункта 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highlight w:val="none"/>
        </w:rPr>
        <w:t xml:space="preserve">«</w:t>
      </w:r>
      <w:r>
        <w:rPr>
          <w:bCs/>
          <w:highlight w:val="none"/>
        </w:rPr>
        <w:t xml:space="preserve">п</w:t>
      </w:r>
      <w:r>
        <w:rPr>
          <w:bCs/>
          <w:highlight w:val="none"/>
        </w:rPr>
        <w:t xml:space="preserve">од мероприятием региональной программы понимается мероприятие по модернизации систем коммунальной инфраструктуры или отдельных объектов таких систем (в том числе отдельный этап строительства, реконструкции объекта коммунальной инфраструктуры, предусмотренн</w:t>
      </w:r>
      <w:r>
        <w:rPr>
          <w:bCs/>
          <w:highlight w:val="none"/>
        </w:rPr>
        <w:t xml:space="preserve">ый проектной документацией),</w:t>
      </w:r>
      <w:r>
        <w:rPr>
          <w:bCs/>
          <w:highlight w:val="none"/>
        </w:rPr>
        <w:t xml:space="preserve"> включенное в региональную программу;»;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подпункт 8 пункта 8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подпункт 3 пункта 29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bCs/>
        </w:rPr>
        <w:t xml:space="preserve">в приложении №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подпункт 6 пункта 7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в пункте 10: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подпункт «а» подпункта 5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абзац пятнадцатый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абзац шестнадцатый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«Указанные документы направляются посредством государственной информационной системы Забайкальского края "Электронный документооборот в исполнительных органах Забайкальского края" (далее - государственная информационная система)</w:t>
      </w:r>
      <w:r>
        <w:rPr>
          <w:sz w:val="28"/>
          <w:szCs w:val="28"/>
          <w:highlight w:val="none"/>
        </w:rPr>
        <w:t xml:space="preserve">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подпункт 4 пункта 21 дополнить словами </w:t>
      </w:r>
      <w:r>
        <w:rPr>
          <w:sz w:val="28"/>
          <w:szCs w:val="28"/>
          <w:highlight w:val="none"/>
        </w:rPr>
        <w:t xml:space="preserve">«(при </w:t>
      </w:r>
      <w:r>
        <w:rPr>
          <w:sz w:val="28"/>
          <w:szCs w:val="28"/>
          <w:highlight w:val="none"/>
        </w:rPr>
        <w:t xml:space="preserve">реализации мероприятий по строительству, реконструкции (модернизации) объектов коммунальной инфраструктуры).»;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пункт 22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«22. </w:t>
      </w:r>
      <w:r>
        <w:rPr>
          <w:sz w:val="28"/>
          <w:szCs w:val="28"/>
          <w:highlight w:val="none"/>
        </w:rPr>
        <w:t xml:space="preserve">Результатами использования муниципальными образованиями субсидии являются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На территориях субъектов Российской Федерации и г. Байконура завершено строительство, реконструкция (модернизация) объектов тепло-водоснабжения и водоотведения, предусмотренных региональными комплексными планами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«</w:t>
      </w:r>
      <w:r>
        <w:rPr>
          <w:sz w:val="28"/>
          <w:szCs w:val="28"/>
          <w:highlight w:val="none"/>
        </w:rPr>
        <w:t xml:space="preserve">На территориях субъектов Российской Федерации и г. Байконура в отношении объектов тепло-водоснабжения и водоотведения завершены мероприятия по концессионным соглашениям или капитальному ремонту».»;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подпункт «в» подпункта 3 пункта 28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в) копии актов приемки законченного строительством объекта и (или) актов разрешения на ввод в эксплуатацию, и (или) а</w:t>
      </w:r>
      <w:r>
        <w:rPr>
          <w:sz w:val="28"/>
          <w:szCs w:val="28"/>
          <w:highlight w:val="none"/>
        </w:rPr>
        <w:t xml:space="preserve">ктов о приеме-сдаче отремонтированных, реконструированных, модернизированных объектов основных средств, </w:t>
      </w:r>
      <w:r>
        <w:rPr>
          <w:sz w:val="28"/>
          <w:szCs w:val="28"/>
          <w:highlight w:val="none"/>
        </w:rPr>
        <w:t xml:space="preserve">и (или) актов выполненных работ;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е) пункт 29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29. Документы, указанные в </w:t>
      </w:r>
      <w:hyperlink r:id="rId11" w:tooltip="https://login.consultant.ru/link/?req=doc&amp;base=RLAW251&amp;n=1683007&amp;dst=100555&amp;field=134&amp;date=29.05.2026" w:history="1">
        <w:r>
          <w:rPr>
            <w:rStyle w:val="84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подпункте 3 пункта 28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представляются в форме электронного документа посредством государственной информационной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r>
        <w:t xml:space="preserve">Первый заместитель</w:t>
      </w:r>
      <w:r/>
    </w:p>
    <w:p>
      <w:r>
        <w:t xml:space="preserve">председателя Правительства </w:t>
      </w:r>
      <w:r/>
    </w:p>
    <w:p>
      <w:r>
        <w:t xml:space="preserve">Забайкальского края                                                                     </w:t>
      </w:r>
      <w:r>
        <w:t xml:space="preserve">Б.Б.Батомункуев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985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71798579"/>
      <w:docPartObj>
        <w:docPartGallery w:val="Page Numbers (Top of Page)"/>
        <w:docPartUnique w:val="true"/>
      </w:docPartObj>
      <w:rPr>
        <w:sz w:val="24"/>
        <w:szCs w:val="24"/>
      </w:rPr>
    </w:sdtPr>
    <w:sdtContent>
      <w:p>
        <w:pPr>
          <w:pStyle w:val="86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9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9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9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8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8"/>
    <w:next w:val="858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9"/>
    <w:link w:val="702"/>
    <w:uiPriority w:val="10"/>
    <w:rPr>
      <w:sz w:val="48"/>
      <w:szCs w:val="48"/>
    </w:rPr>
  </w:style>
  <w:style w:type="paragraph" w:styleId="704">
    <w:name w:val="Subtitle"/>
    <w:basedOn w:val="858"/>
    <w:next w:val="858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9"/>
    <w:link w:val="704"/>
    <w:uiPriority w:val="11"/>
    <w:rPr>
      <w:sz w:val="24"/>
      <w:szCs w:val="24"/>
    </w:rPr>
  </w:style>
  <w:style w:type="paragraph" w:styleId="706">
    <w:name w:val="Quote"/>
    <w:basedOn w:val="858"/>
    <w:next w:val="858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8"/>
    <w:next w:val="858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9"/>
    <w:link w:val="865"/>
    <w:uiPriority w:val="99"/>
  </w:style>
  <w:style w:type="character" w:styleId="711">
    <w:name w:val="Footer Char"/>
    <w:basedOn w:val="859"/>
    <w:link w:val="867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59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ConsPlusNormal Знак"/>
    <w:link w:val="863"/>
    <w:rPr>
      <w:rFonts w:ascii="Arial" w:hAnsi="Arial" w:cs="Arial"/>
      <w:lang w:eastAsia="ru-RU"/>
    </w:rPr>
  </w:style>
  <w:style w:type="paragraph" w:styleId="863" w:customStyle="1">
    <w:name w:val="ConsPlusNormal"/>
    <w:link w:val="862"/>
    <w:qFormat/>
    <w:pPr>
      <w:ind w:firstLine="720"/>
      <w:spacing w:after="0" w:line="240" w:lineRule="auto"/>
      <w:widowControl w:val="off"/>
    </w:pPr>
    <w:rPr>
      <w:rFonts w:ascii="Arial" w:hAnsi="Arial" w:cs="Arial"/>
      <w:lang w:eastAsia="ru-RU"/>
    </w:rPr>
  </w:style>
  <w:style w:type="paragraph" w:styleId="864" w:customStyle="1">
    <w:name w:val="formattext"/>
    <w:basedOn w:val="858"/>
    <w:pPr>
      <w:spacing w:before="100" w:beforeAutospacing="1" w:after="100" w:afterAutospacing="1"/>
    </w:pPr>
    <w:rPr>
      <w:sz w:val="24"/>
      <w:szCs w:val="24"/>
    </w:rPr>
  </w:style>
  <w:style w:type="paragraph" w:styleId="865">
    <w:name w:val="Header"/>
    <w:basedOn w:val="858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9"/>
    <w:link w:val="865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67">
    <w:name w:val="Footer"/>
    <w:basedOn w:val="858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9"/>
    <w:link w:val="867"/>
    <w:uiPriority w:val="99"/>
    <w:semiHidden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69">
    <w:name w:val="Balloon Text"/>
    <w:basedOn w:val="858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59"/>
    <w:link w:val="869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51&amp;n=1683007&amp;dst=100555&amp;field=134&amp;date=29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KostyuchenkoYS</dc:creator>
  <cp:lastModifiedBy>shag</cp:lastModifiedBy>
  <cp:revision>6</cp:revision>
  <dcterms:created xsi:type="dcterms:W3CDTF">2026-05-26T02:53:00Z</dcterms:created>
  <dcterms:modified xsi:type="dcterms:W3CDTF">2026-06-02T01:38:29Z</dcterms:modified>
</cp:coreProperties>
</file>