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C3" w:rsidRDefault="002541CF" w:rsidP="00535EC3">
      <w:pPr>
        <w:jc w:val="center"/>
        <w:rPr>
          <w:sz w:val="2"/>
          <w:szCs w:val="2"/>
        </w:rPr>
      </w:pPr>
      <w:bookmarkStart w:id="0" w:name="OLE_LINK1"/>
      <w:bookmarkStart w:id="1" w:name="OLE_LINK2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69pt">
            <v:imagedata r:id="rId7" o:title=""/>
          </v:shape>
        </w:pict>
      </w:r>
    </w:p>
    <w:p w:rsidR="00535EC3" w:rsidRDefault="00535EC3" w:rsidP="00535EC3">
      <w:pPr>
        <w:jc w:val="center"/>
        <w:rPr>
          <w:sz w:val="2"/>
          <w:szCs w:val="2"/>
        </w:rPr>
      </w:pPr>
    </w:p>
    <w:p w:rsidR="00535EC3" w:rsidRDefault="00535EC3" w:rsidP="00535EC3">
      <w:pPr>
        <w:jc w:val="center"/>
        <w:rPr>
          <w:sz w:val="2"/>
          <w:szCs w:val="2"/>
        </w:rPr>
      </w:pPr>
    </w:p>
    <w:p w:rsidR="00535EC3" w:rsidRDefault="00535EC3" w:rsidP="00535EC3">
      <w:pPr>
        <w:jc w:val="center"/>
        <w:rPr>
          <w:sz w:val="2"/>
          <w:szCs w:val="2"/>
        </w:rPr>
      </w:pPr>
    </w:p>
    <w:p w:rsidR="00535EC3" w:rsidRDefault="00535EC3" w:rsidP="00535EC3">
      <w:pPr>
        <w:jc w:val="center"/>
        <w:rPr>
          <w:sz w:val="6"/>
          <w:szCs w:val="6"/>
        </w:rPr>
      </w:pPr>
    </w:p>
    <w:p w:rsidR="00535EC3" w:rsidRDefault="00535EC3" w:rsidP="00535EC3">
      <w:pPr>
        <w:jc w:val="center"/>
        <w:rPr>
          <w:sz w:val="6"/>
          <w:szCs w:val="6"/>
        </w:rPr>
      </w:pPr>
    </w:p>
    <w:p w:rsidR="00535EC3" w:rsidRDefault="00535EC3" w:rsidP="00535EC3">
      <w:pPr>
        <w:jc w:val="center"/>
        <w:rPr>
          <w:sz w:val="6"/>
          <w:szCs w:val="6"/>
        </w:rPr>
      </w:pPr>
    </w:p>
    <w:p w:rsidR="00535EC3" w:rsidRDefault="00535EC3" w:rsidP="00535EC3">
      <w:pPr>
        <w:shd w:val="clear" w:color="auto" w:fill="FFFFFF"/>
        <w:jc w:val="center"/>
        <w:rPr>
          <w:b/>
          <w:spacing w:val="-11"/>
          <w:sz w:val="2"/>
          <w:szCs w:val="2"/>
        </w:rPr>
      </w:pPr>
      <w:r>
        <w:rPr>
          <w:b/>
          <w:spacing w:val="-11"/>
          <w:sz w:val="33"/>
          <w:szCs w:val="33"/>
        </w:rPr>
        <w:t>ГУБЕРНАТОР</w:t>
      </w:r>
      <w:r w:rsidRPr="0090222D">
        <w:rPr>
          <w:b/>
          <w:spacing w:val="-11"/>
          <w:sz w:val="33"/>
          <w:szCs w:val="33"/>
        </w:rPr>
        <w:t xml:space="preserve"> </w:t>
      </w:r>
      <w:r>
        <w:rPr>
          <w:b/>
          <w:spacing w:val="-11"/>
          <w:sz w:val="33"/>
          <w:szCs w:val="33"/>
        </w:rPr>
        <w:t>ЗАБАЙКАЛЬСКОГО КРАЯ</w:t>
      </w:r>
    </w:p>
    <w:p w:rsidR="00535EC3" w:rsidRDefault="00535EC3" w:rsidP="00535EC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535EC3" w:rsidRDefault="00535EC3" w:rsidP="00535EC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535EC3" w:rsidRDefault="00535EC3" w:rsidP="00535EC3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535EC3" w:rsidRDefault="009D0DCC" w:rsidP="00535EC3">
      <w:pPr>
        <w:shd w:val="clear" w:color="auto" w:fill="FFFFFF"/>
        <w:jc w:val="center"/>
        <w:rPr>
          <w:bCs/>
          <w:spacing w:val="-14"/>
          <w:sz w:val="2"/>
          <w:szCs w:val="2"/>
        </w:rPr>
      </w:pPr>
      <w:r>
        <w:rPr>
          <w:bCs/>
          <w:spacing w:val="-14"/>
          <w:sz w:val="35"/>
          <w:szCs w:val="35"/>
        </w:rPr>
        <w:t>ПОСТАНОВЛЕНИЕ</w:t>
      </w:r>
    </w:p>
    <w:p w:rsidR="00535EC3" w:rsidRPr="00535EC3" w:rsidRDefault="00535EC3" w:rsidP="00186074">
      <w:pPr>
        <w:shd w:val="clear" w:color="auto" w:fill="FFFFFF"/>
        <w:jc w:val="center"/>
        <w:rPr>
          <w:bCs/>
          <w:sz w:val="28"/>
          <w:szCs w:val="28"/>
        </w:rPr>
      </w:pPr>
    </w:p>
    <w:p w:rsidR="00535EC3" w:rsidRDefault="00535EC3" w:rsidP="00535EC3"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bookmarkEnd w:id="1"/>
    <w:p w:rsidR="00165EF6" w:rsidRDefault="00165EF6" w:rsidP="004B2537">
      <w:pPr>
        <w:jc w:val="center"/>
        <w:rPr>
          <w:b/>
          <w:bCs/>
          <w:sz w:val="28"/>
          <w:szCs w:val="28"/>
        </w:rPr>
      </w:pPr>
    </w:p>
    <w:p w:rsidR="00165EF6" w:rsidRPr="000F6357" w:rsidRDefault="00165EF6" w:rsidP="004B2537">
      <w:pPr>
        <w:jc w:val="center"/>
        <w:rPr>
          <w:b/>
          <w:bCs/>
          <w:i/>
          <w:sz w:val="28"/>
          <w:szCs w:val="28"/>
        </w:rPr>
      </w:pPr>
    </w:p>
    <w:p w:rsidR="008C51CF" w:rsidRPr="000F6357" w:rsidRDefault="00436B90" w:rsidP="006639DB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0F6357">
        <w:rPr>
          <w:b/>
          <w:bCs/>
          <w:sz w:val="28"/>
          <w:szCs w:val="28"/>
        </w:rPr>
        <w:t xml:space="preserve">Об утверждении порядка </w:t>
      </w:r>
      <w:r w:rsidR="000F6357">
        <w:rPr>
          <w:b/>
          <w:bCs/>
          <w:sz w:val="28"/>
          <w:szCs w:val="28"/>
        </w:rPr>
        <w:t xml:space="preserve">рассмотрения Губернатором </w:t>
      </w:r>
      <w:r w:rsidR="00786D6A">
        <w:rPr>
          <w:b/>
          <w:bCs/>
          <w:sz w:val="28"/>
          <w:szCs w:val="28"/>
        </w:rPr>
        <w:t xml:space="preserve">Забайкальского края </w:t>
      </w:r>
      <w:r w:rsidR="000F6357" w:rsidRPr="000F6357">
        <w:rPr>
          <w:b/>
          <w:sz w:val="28"/>
          <w:szCs w:val="28"/>
        </w:rPr>
        <w:t>предложения о переводе земель сельскохозяйственного назначения или земельных участков в составе таких земель в другую категорию</w:t>
      </w:r>
    </w:p>
    <w:p w:rsidR="009D0DCC" w:rsidRPr="000F6357" w:rsidRDefault="009D0DCC" w:rsidP="006639DB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</w:p>
    <w:p w:rsidR="009D0DCC" w:rsidRPr="006639DB" w:rsidRDefault="009D0DCC" w:rsidP="006639DB">
      <w:pPr>
        <w:shd w:val="clear" w:color="auto" w:fill="FFFFFF"/>
        <w:jc w:val="center"/>
        <w:rPr>
          <w:b/>
          <w:sz w:val="28"/>
          <w:szCs w:val="28"/>
        </w:rPr>
      </w:pPr>
    </w:p>
    <w:p w:rsidR="009D0DCC" w:rsidRDefault="009D0DCC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В соответствии с Федеральным законом от 21 декабря 2004 года </w:t>
      </w:r>
      <w:r w:rsidR="00192C60">
        <w:rPr>
          <w:color w:val="000000" w:themeColor="text1"/>
          <w:sz w:val="28"/>
          <w:szCs w:val="28"/>
        </w:rPr>
        <w:t xml:space="preserve">          </w:t>
      </w:r>
      <w:r>
        <w:rPr>
          <w:color w:val="000000" w:themeColor="text1"/>
          <w:sz w:val="28"/>
          <w:szCs w:val="28"/>
        </w:rPr>
        <w:t xml:space="preserve">№ 172-ФЗ «О переводе земель или земельных участков из одной категории в другую», </w:t>
      </w:r>
      <w:r w:rsidRPr="009D0DCC">
        <w:rPr>
          <w:rFonts w:eastAsiaTheme="minorHAnsi"/>
          <w:sz w:val="28"/>
          <w:szCs w:val="28"/>
          <w:lang w:eastAsia="en-US"/>
        </w:rPr>
        <w:t>Закон</w:t>
      </w:r>
      <w:r>
        <w:rPr>
          <w:rFonts w:eastAsiaTheme="minorHAnsi"/>
          <w:sz w:val="28"/>
          <w:szCs w:val="28"/>
          <w:lang w:eastAsia="en-US"/>
        </w:rPr>
        <w:t>ом</w:t>
      </w:r>
      <w:r w:rsidRPr="009D0DCC">
        <w:rPr>
          <w:rFonts w:eastAsiaTheme="minorHAnsi"/>
          <w:sz w:val="28"/>
          <w:szCs w:val="28"/>
          <w:lang w:eastAsia="en-US"/>
        </w:rPr>
        <w:t xml:space="preserve"> Забайкальского края от 1 апреля 2009 года № 152-ЗЗК </w:t>
      </w:r>
      <w:r w:rsidRPr="009D0DCC">
        <w:rPr>
          <w:rFonts w:eastAsiaTheme="minorHAnsi"/>
          <w:sz w:val="28"/>
          <w:szCs w:val="28"/>
          <w:lang w:eastAsia="en-US"/>
        </w:rPr>
        <w:br/>
        <w:t>«О регулировании земельных отношений на территории Забайкальского  края»</w:t>
      </w:r>
      <w:r>
        <w:rPr>
          <w:rFonts w:eastAsiaTheme="minorHAnsi"/>
          <w:sz w:val="28"/>
          <w:szCs w:val="28"/>
          <w:lang w:eastAsia="en-US"/>
        </w:rPr>
        <w:t>, постановляю:</w:t>
      </w:r>
    </w:p>
    <w:p w:rsidR="00A113ED" w:rsidRDefault="009D0DCC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1.Утвердить прилагаемый порядок </w:t>
      </w:r>
      <w:r w:rsidR="000F6357">
        <w:rPr>
          <w:rFonts w:eastAsiaTheme="minorHAnsi"/>
          <w:sz w:val="28"/>
          <w:szCs w:val="28"/>
          <w:lang w:eastAsia="en-US"/>
        </w:rPr>
        <w:t>рассмотрения</w:t>
      </w:r>
      <w:r w:rsidR="007442F0" w:rsidRPr="007442F0">
        <w:rPr>
          <w:b/>
          <w:bCs/>
          <w:sz w:val="28"/>
          <w:szCs w:val="28"/>
        </w:rPr>
        <w:t xml:space="preserve"> </w:t>
      </w:r>
      <w:r w:rsidR="007442F0" w:rsidRPr="007442F0">
        <w:rPr>
          <w:bCs/>
          <w:sz w:val="28"/>
          <w:szCs w:val="28"/>
        </w:rPr>
        <w:t>Губернатором</w:t>
      </w:r>
      <w:r w:rsidR="000F6357" w:rsidRPr="007442F0">
        <w:rPr>
          <w:rFonts w:eastAsiaTheme="minorHAnsi"/>
          <w:sz w:val="28"/>
          <w:szCs w:val="28"/>
          <w:lang w:eastAsia="en-US"/>
        </w:rPr>
        <w:t xml:space="preserve"> </w:t>
      </w:r>
      <w:r w:rsidR="000F6357">
        <w:rPr>
          <w:sz w:val="28"/>
          <w:szCs w:val="28"/>
        </w:rPr>
        <w:t>п</w:t>
      </w:r>
      <w:r w:rsidR="000F6357" w:rsidRPr="00E97AA0">
        <w:rPr>
          <w:sz w:val="28"/>
          <w:szCs w:val="28"/>
        </w:rPr>
        <w:t>редложени</w:t>
      </w:r>
      <w:r w:rsidR="000F6357">
        <w:rPr>
          <w:sz w:val="28"/>
          <w:szCs w:val="28"/>
        </w:rPr>
        <w:t>я</w:t>
      </w:r>
      <w:r w:rsidR="000F6357" w:rsidRPr="00E97AA0">
        <w:rPr>
          <w:sz w:val="28"/>
          <w:szCs w:val="28"/>
        </w:rPr>
        <w:t xml:space="preserve"> </w:t>
      </w:r>
      <w:r w:rsidR="000F6357">
        <w:rPr>
          <w:sz w:val="28"/>
          <w:szCs w:val="28"/>
        </w:rPr>
        <w:t>о</w:t>
      </w:r>
      <w:r w:rsidR="000F6357" w:rsidRPr="00E97AA0">
        <w:rPr>
          <w:sz w:val="28"/>
          <w:szCs w:val="28"/>
        </w:rPr>
        <w:t xml:space="preserve"> переводе земель сельскохозяйственного назначения или земельных участков в составе таких</w:t>
      </w:r>
      <w:r w:rsidR="000F6357">
        <w:rPr>
          <w:sz w:val="28"/>
          <w:szCs w:val="28"/>
        </w:rPr>
        <w:t xml:space="preserve"> земель в другую </w:t>
      </w:r>
      <w:r w:rsidR="000F6357" w:rsidRPr="00E97AA0">
        <w:rPr>
          <w:sz w:val="28"/>
          <w:szCs w:val="28"/>
        </w:rPr>
        <w:t>категорию</w:t>
      </w:r>
      <w:r w:rsidR="002E6CA8">
        <w:rPr>
          <w:rFonts w:eastAsiaTheme="minorHAnsi"/>
          <w:sz w:val="28"/>
          <w:szCs w:val="28"/>
          <w:lang w:eastAsia="en-US"/>
        </w:rPr>
        <w:t>.</w:t>
      </w:r>
    </w:p>
    <w:p w:rsidR="002E6CA8" w:rsidRDefault="002E6CA8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701F8A">
        <w:rPr>
          <w:rFonts w:eastAsiaTheme="minorHAnsi"/>
          <w:sz w:val="28"/>
          <w:szCs w:val="28"/>
          <w:lang w:eastAsia="en-US"/>
        </w:rPr>
        <w:t>Настоящее постановление вступает в силу с даты опубликования.</w:t>
      </w:r>
    </w:p>
    <w:p w:rsidR="008C3C63" w:rsidRDefault="008C3C63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C3C63" w:rsidRDefault="008C3C63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C3C63" w:rsidRDefault="008C3C63" w:rsidP="009D0DCC">
      <w:pPr>
        <w:shd w:val="clear" w:color="auto" w:fill="FFFFF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46A7D" w:rsidRDefault="00D46A7D" w:rsidP="00D46A7D">
      <w:pPr>
        <w:jc w:val="right"/>
        <w:rPr>
          <w:sz w:val="28"/>
          <w:szCs w:val="28"/>
        </w:rPr>
      </w:pPr>
      <w:r>
        <w:rPr>
          <w:sz w:val="28"/>
          <w:szCs w:val="28"/>
        </w:rPr>
        <w:t>А.М.Осипов</w:t>
      </w: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A113ED" w:rsidRDefault="00A113ED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04548" w:rsidP="00504548">
      <w:pPr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Порядок</w:t>
      </w:r>
      <w:r w:rsidRPr="006639DB">
        <w:rPr>
          <w:b/>
          <w:bCs/>
          <w:sz w:val="28"/>
          <w:szCs w:val="28"/>
        </w:rPr>
        <w:t xml:space="preserve"> </w:t>
      </w:r>
      <w:r w:rsidR="000F6357">
        <w:rPr>
          <w:b/>
          <w:bCs/>
          <w:sz w:val="28"/>
          <w:szCs w:val="28"/>
        </w:rPr>
        <w:t xml:space="preserve">рассмотрения Губернатором </w:t>
      </w:r>
      <w:r w:rsidR="00786D6A">
        <w:rPr>
          <w:b/>
          <w:bCs/>
          <w:sz w:val="28"/>
          <w:szCs w:val="28"/>
        </w:rPr>
        <w:t xml:space="preserve">Забайкальского края </w:t>
      </w:r>
      <w:r w:rsidR="000F6357" w:rsidRPr="000F6357">
        <w:rPr>
          <w:b/>
          <w:sz w:val="28"/>
          <w:szCs w:val="28"/>
        </w:rPr>
        <w:t>предложения о переводе земель сельскохозяйственного назначения или земельных участков в составе таких земель в другую категорию</w:t>
      </w:r>
    </w:p>
    <w:p w:rsidR="00504548" w:rsidRDefault="00504548" w:rsidP="00A113ED">
      <w:pPr>
        <w:shd w:val="clear" w:color="auto" w:fill="FFFFFF"/>
        <w:jc w:val="both"/>
        <w:rPr>
          <w:b/>
        </w:rPr>
      </w:pPr>
    </w:p>
    <w:p w:rsidR="00504548" w:rsidRDefault="005F2CCF" w:rsidP="000F6357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0F6357">
        <w:rPr>
          <w:sz w:val="28"/>
          <w:szCs w:val="28"/>
        </w:rPr>
        <w:t>1.</w:t>
      </w:r>
      <w:r w:rsidR="000200CE" w:rsidRPr="000F6357">
        <w:rPr>
          <w:sz w:val="28"/>
          <w:szCs w:val="28"/>
        </w:rPr>
        <w:t xml:space="preserve"> </w:t>
      </w:r>
      <w:r w:rsidRPr="000F6357">
        <w:rPr>
          <w:sz w:val="28"/>
          <w:szCs w:val="28"/>
        </w:rPr>
        <w:t xml:space="preserve">Настоящий </w:t>
      </w:r>
      <w:r w:rsidR="000F6357" w:rsidRPr="000F6357">
        <w:rPr>
          <w:bCs/>
          <w:sz w:val="28"/>
          <w:szCs w:val="28"/>
        </w:rPr>
        <w:t>Порядок</w:t>
      </w:r>
      <w:r w:rsidR="00377353">
        <w:rPr>
          <w:bCs/>
          <w:sz w:val="28"/>
          <w:szCs w:val="28"/>
        </w:rPr>
        <w:t xml:space="preserve"> регулирует</w:t>
      </w:r>
      <w:r w:rsidR="000F6357" w:rsidRPr="000F6357">
        <w:rPr>
          <w:bCs/>
          <w:sz w:val="28"/>
          <w:szCs w:val="28"/>
        </w:rPr>
        <w:t xml:space="preserve"> рассмотрения Губернатором </w:t>
      </w:r>
      <w:r w:rsidR="00786D6A">
        <w:rPr>
          <w:bCs/>
          <w:sz w:val="28"/>
          <w:szCs w:val="28"/>
        </w:rPr>
        <w:t xml:space="preserve">Забайкальского края </w:t>
      </w:r>
      <w:r w:rsidR="000F6357" w:rsidRPr="000F6357">
        <w:rPr>
          <w:sz w:val="28"/>
          <w:szCs w:val="28"/>
        </w:rPr>
        <w:t>предложения о переводе земель сельскохозяйственного назначения или земельных участков в составе таких земель в другую категорию</w:t>
      </w:r>
      <w:r w:rsidR="00433052">
        <w:rPr>
          <w:color w:val="000000" w:themeColor="text1"/>
          <w:sz w:val="28"/>
          <w:szCs w:val="28"/>
        </w:rPr>
        <w:t xml:space="preserve"> в соответствии с Федеральным законом от 21 декабря 2004 года № 172-ФЗ «О переводе земель или земельных участков из одной категории в другую» (далее - Федеральный закон).</w:t>
      </w:r>
    </w:p>
    <w:p w:rsidR="00433052" w:rsidRDefault="00433052" w:rsidP="000200C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 поступлении ходатайства о переводе земель</w:t>
      </w:r>
      <w:r w:rsidR="0056513F">
        <w:rPr>
          <w:sz w:val="28"/>
          <w:szCs w:val="28"/>
        </w:rPr>
        <w:t xml:space="preserve"> сельскохозяйственного назначения или земельных участков в составе таких земель в другую категорию (далее - ходатайство) уполномоченный орган Забайкальского края в случае отсутствия оснований для отказа в принятии ходатайства к рассмотрению, указанных в федеральном законе, в течени</w:t>
      </w:r>
      <w:r w:rsidR="008C3C63">
        <w:rPr>
          <w:sz w:val="28"/>
          <w:szCs w:val="28"/>
        </w:rPr>
        <w:t>е</w:t>
      </w:r>
      <w:r w:rsidR="0056513F">
        <w:rPr>
          <w:sz w:val="28"/>
          <w:szCs w:val="28"/>
        </w:rPr>
        <w:t xml:space="preserve"> </w:t>
      </w:r>
      <w:r w:rsidR="008C3C63">
        <w:rPr>
          <w:sz w:val="28"/>
          <w:szCs w:val="28"/>
        </w:rPr>
        <w:t>одного месяца</w:t>
      </w:r>
      <w:r w:rsidR="0056513F">
        <w:rPr>
          <w:sz w:val="28"/>
          <w:szCs w:val="28"/>
        </w:rPr>
        <w:t xml:space="preserve"> направляет Губернатору Забайкальского края предложение о переводе земель или земельных участков в составе таких земель в другую категорию.</w:t>
      </w:r>
    </w:p>
    <w:p w:rsidR="00374F86" w:rsidRDefault="00374F86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 указанному</w:t>
      </w:r>
      <w:r w:rsidR="00CD3DEA">
        <w:rPr>
          <w:sz w:val="28"/>
          <w:szCs w:val="28"/>
        </w:rPr>
        <w:t xml:space="preserve"> в п.2 </w:t>
      </w:r>
      <w:r>
        <w:rPr>
          <w:sz w:val="28"/>
          <w:szCs w:val="28"/>
        </w:rPr>
        <w:t>предложению прилага</w:t>
      </w:r>
      <w:r w:rsidR="00124239">
        <w:rPr>
          <w:sz w:val="28"/>
          <w:szCs w:val="28"/>
        </w:rPr>
        <w:t>е</w:t>
      </w:r>
      <w:r>
        <w:rPr>
          <w:sz w:val="28"/>
          <w:szCs w:val="28"/>
        </w:rPr>
        <w:t>тся ходатайство</w:t>
      </w:r>
      <w:r w:rsidR="00124239">
        <w:rPr>
          <w:sz w:val="28"/>
          <w:szCs w:val="28"/>
        </w:rPr>
        <w:t xml:space="preserve">, согласие правообладателя земельного участка на перевод земельного участка из земель сельскохозяйственного назначения в другую категорию, выписка из Единого государственного реестра недвижимости на земельный участок, перевод которого из состава земель сельскохозяйственного назначения в другую категорию предлагается осуществить, </w:t>
      </w:r>
      <w:r w:rsidR="00516DF0">
        <w:rPr>
          <w:sz w:val="28"/>
          <w:szCs w:val="28"/>
        </w:rPr>
        <w:t xml:space="preserve">проект закона Забайкальского края, предусматривающего перевод земель сельскохозяйственного назначения или земельных участков в составе таких земель из одной категории в другую, </w:t>
      </w:r>
      <w:r w:rsidR="00124239">
        <w:rPr>
          <w:sz w:val="28"/>
          <w:szCs w:val="28"/>
        </w:rPr>
        <w:t>проект письма Губернатора Забайкальского края о направлении проекта закона Забайкальского края, предусматривающего перевод земель или земельных участков в составе таких земель из одной категорию в другую в Законодательное Собрание Забайкальского края</w:t>
      </w:r>
      <w:r>
        <w:rPr>
          <w:sz w:val="28"/>
          <w:szCs w:val="28"/>
        </w:rPr>
        <w:t>.</w:t>
      </w:r>
    </w:p>
    <w:p w:rsidR="004D1894" w:rsidRDefault="004D1894" w:rsidP="00374F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Губернатор Забайкальского края рассматривает указанные в п.3 постановления д</w:t>
      </w:r>
      <w:r w:rsidR="00DE328B">
        <w:rPr>
          <w:sz w:val="28"/>
          <w:szCs w:val="28"/>
        </w:rPr>
        <w:t xml:space="preserve">окументы </w:t>
      </w:r>
      <w:r>
        <w:rPr>
          <w:sz w:val="28"/>
          <w:szCs w:val="28"/>
        </w:rPr>
        <w:t>и принимает в течение пяти рабочих дней со дня поступления одно из следующих решений:</w:t>
      </w:r>
    </w:p>
    <w:p w:rsidR="004D1894" w:rsidRDefault="004D1894" w:rsidP="00374F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 направлении законодательной инициативы, предусматривающей перевод земель сельскохозяйственного назначения или земельных участков в составе таких земель в другую категорию в Законодательное Собрание Забайкальского края;</w:t>
      </w:r>
    </w:p>
    <w:p w:rsidR="004D1894" w:rsidRDefault="004D1894" w:rsidP="00374F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 подготовке акта об отказе в переводе земель сельскохозяйственного назначения или земельных участков в составе таких земель из земель сельскохозяйственного назначения </w:t>
      </w:r>
    </w:p>
    <w:p w:rsidR="00374F86" w:rsidRDefault="00A53487" w:rsidP="00374F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D3DEA">
        <w:rPr>
          <w:sz w:val="28"/>
          <w:szCs w:val="28"/>
        </w:rPr>
        <w:t xml:space="preserve">. </w:t>
      </w:r>
      <w:r w:rsidR="00374F86">
        <w:rPr>
          <w:sz w:val="28"/>
          <w:szCs w:val="28"/>
        </w:rPr>
        <w:t xml:space="preserve">Согласованием Губернатора Забайкальского края предложения уполномоченного органа Забайкальского края о переводе земель сельскохозяйственного назначения или земельного участка в составе таких земель из одной категории в другую является письмо Губернатора Забайкальского края о направлении проекта закона Забайкальского края, </w:t>
      </w:r>
      <w:r w:rsidR="00374F86">
        <w:rPr>
          <w:sz w:val="28"/>
          <w:szCs w:val="28"/>
        </w:rPr>
        <w:lastRenderedPageBreak/>
        <w:t>предусматривающего перевод земель или земельных участков в составе таких земель из одной категорию в другую, в Законодательное Собрание Забайкальского края.</w:t>
      </w:r>
    </w:p>
    <w:p w:rsidR="00C02DDE" w:rsidRDefault="00A53487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3DEA">
        <w:rPr>
          <w:sz w:val="28"/>
          <w:szCs w:val="28"/>
        </w:rPr>
        <w:t xml:space="preserve">. </w:t>
      </w:r>
      <w:r w:rsidR="00124239">
        <w:rPr>
          <w:sz w:val="28"/>
          <w:szCs w:val="28"/>
        </w:rPr>
        <w:t>В случае перевода земель сельскохозяйственных угодий или земельных участков в составе таких земель из земель сельскохозяйственного назначения в другую категорию одновременно с направлением законодательной инициативы в Законодательное собрание Забайкальского края</w:t>
      </w:r>
      <w:r w:rsidR="00CA3366">
        <w:rPr>
          <w:sz w:val="28"/>
          <w:szCs w:val="28"/>
        </w:rPr>
        <w:t xml:space="preserve"> данная законодательная инициатива также направляется в Министерство сельского хозяйства Российской Федерации для получения заключения на нее (далее</w:t>
      </w:r>
      <w:r w:rsidR="00C02DDE">
        <w:rPr>
          <w:sz w:val="28"/>
          <w:szCs w:val="28"/>
        </w:rPr>
        <w:t xml:space="preserve"> </w:t>
      </w:r>
      <w:r w:rsidR="00CA3366">
        <w:rPr>
          <w:sz w:val="28"/>
          <w:szCs w:val="28"/>
        </w:rPr>
        <w:t>-</w:t>
      </w:r>
      <w:r w:rsidR="00186074">
        <w:rPr>
          <w:sz w:val="28"/>
          <w:szCs w:val="28"/>
        </w:rPr>
        <w:t xml:space="preserve"> </w:t>
      </w:r>
      <w:r w:rsidR="00CA3366">
        <w:rPr>
          <w:sz w:val="28"/>
          <w:szCs w:val="28"/>
        </w:rPr>
        <w:t xml:space="preserve">заключение) </w:t>
      </w:r>
      <w:r w:rsidR="00C02DDE">
        <w:rPr>
          <w:sz w:val="28"/>
          <w:szCs w:val="28"/>
        </w:rPr>
        <w:t>и направления заключения в Законодательное Собрание Забайкальского края.</w:t>
      </w:r>
    </w:p>
    <w:p w:rsidR="00CD3DEA" w:rsidRDefault="00A53487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D3DEA">
        <w:rPr>
          <w:sz w:val="28"/>
          <w:szCs w:val="28"/>
        </w:rPr>
        <w:t xml:space="preserve">. </w:t>
      </w:r>
      <w:r w:rsidR="00C02DDE">
        <w:rPr>
          <w:sz w:val="28"/>
          <w:szCs w:val="28"/>
        </w:rPr>
        <w:t xml:space="preserve">В случае ненаправления Министерством сельского хозяйства Российской Федерации заключения </w:t>
      </w:r>
      <w:r w:rsidR="00CD3DEA">
        <w:rPr>
          <w:sz w:val="28"/>
          <w:szCs w:val="28"/>
        </w:rPr>
        <w:t>в установленной частью 13 статьи 3 Федерального закона в срок, не превышающий 20 рабочих дней, считается что представлено заключение об отсутствии замечаний к законодательной инициативе.</w:t>
      </w:r>
    </w:p>
    <w:p w:rsidR="00516DF0" w:rsidRDefault="00A53487" w:rsidP="0051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16DF0">
        <w:rPr>
          <w:sz w:val="28"/>
          <w:szCs w:val="28"/>
        </w:rPr>
        <w:t>. После принятия Законодательным Собранием Забайкальского края закона Забайкальского края, предусматривающего</w:t>
      </w:r>
      <w:r w:rsidR="00516DF0" w:rsidRPr="008E7CBA">
        <w:rPr>
          <w:sz w:val="28"/>
          <w:szCs w:val="28"/>
        </w:rPr>
        <w:t xml:space="preserve"> </w:t>
      </w:r>
      <w:r w:rsidR="00516DF0">
        <w:rPr>
          <w:sz w:val="28"/>
          <w:szCs w:val="28"/>
        </w:rPr>
        <w:t xml:space="preserve">перевод земель или земельных участков в составе таких земель из одной категорию в другую, уполномоченный орган Забайкальского края в течение 5 (пяти) рабочих дней принимает акт о переводе земель или земельных участков в составе таких земель из одной категории в другую. </w:t>
      </w:r>
    </w:p>
    <w:p w:rsidR="00CD3DEA" w:rsidRDefault="00A53487" w:rsidP="00516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D3DEA">
        <w:rPr>
          <w:sz w:val="28"/>
          <w:szCs w:val="28"/>
        </w:rPr>
        <w:t>. В случае поступления заключения Министерства сельского хозяйства Российской Федерации об имеющихся замечаниях к проекту закона Забайкальского края, предусматривающего</w:t>
      </w:r>
      <w:r w:rsidR="00CD3DEA" w:rsidRPr="008E7CBA">
        <w:rPr>
          <w:sz w:val="28"/>
          <w:szCs w:val="28"/>
        </w:rPr>
        <w:t xml:space="preserve"> </w:t>
      </w:r>
      <w:r w:rsidR="00CD3DEA">
        <w:rPr>
          <w:sz w:val="28"/>
          <w:szCs w:val="28"/>
        </w:rPr>
        <w:t>перевод земель или земельных участков в составе таких земель из одной категорию в другую, уполномоченный орган Забайкальского края в течение 5 (пяти) рабочих дней обеспечивает подготовку решения Губернатора Забайкальского края о несогласии с переводом земель или земельных участков в составе таких земель из одной категорию в другую и его направление на подписание.</w:t>
      </w:r>
    </w:p>
    <w:p w:rsidR="00BA5129" w:rsidRDefault="00A53487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3DEA">
        <w:rPr>
          <w:sz w:val="28"/>
          <w:szCs w:val="28"/>
        </w:rPr>
        <w:t xml:space="preserve">. </w:t>
      </w:r>
      <w:r w:rsidR="00BA5129">
        <w:rPr>
          <w:sz w:val="28"/>
          <w:szCs w:val="28"/>
        </w:rPr>
        <w:t>В случае</w:t>
      </w:r>
      <w:r w:rsidR="008C3C63">
        <w:rPr>
          <w:sz w:val="28"/>
          <w:szCs w:val="28"/>
        </w:rPr>
        <w:t xml:space="preserve"> наличия</w:t>
      </w:r>
      <w:r w:rsidR="00BA5129">
        <w:rPr>
          <w:sz w:val="28"/>
          <w:szCs w:val="28"/>
        </w:rPr>
        <w:t xml:space="preserve"> оснований для отказа в переводе земель сельскохозяйственного назначения или земельных участков в составе таких земель в другую категорию и (или) отрицательного заключения органа исполнительной власти и органа местного самоуправления Забайкальского края, </w:t>
      </w:r>
      <w:r w:rsidR="00516DF0">
        <w:rPr>
          <w:sz w:val="28"/>
          <w:szCs w:val="28"/>
        </w:rPr>
        <w:t xml:space="preserve">уполномоченный орган в течение </w:t>
      </w:r>
      <w:r w:rsidR="0093464D">
        <w:rPr>
          <w:sz w:val="28"/>
          <w:szCs w:val="28"/>
        </w:rPr>
        <w:t>одного месяца</w:t>
      </w:r>
      <w:r w:rsidR="00BA5129">
        <w:rPr>
          <w:sz w:val="28"/>
          <w:szCs w:val="28"/>
        </w:rPr>
        <w:t xml:space="preserve"> со дня поступления ходатайства направляет Губернатору Забайкальского края предложение об отказе в переводе земельного участка из земель сельскохозяйственного назначения, а также обеспечивает подготовку и направление на подписание проекта решения Губернатора Забайкальского края о несогласии с переводом земельного участка из земель сельскохозяйственного назначения.</w:t>
      </w:r>
    </w:p>
    <w:p w:rsidR="00BA5129" w:rsidRDefault="00BA5129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Губернатора Забайкальского края о несогласии с переводом земельного участка из земель сельскохозяйственного назначения оформляется распоряжением Губернатора Забайкальского края.</w:t>
      </w:r>
    </w:p>
    <w:p w:rsidR="00BA5129" w:rsidRDefault="009275D9" w:rsidP="00BA51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53487">
        <w:rPr>
          <w:sz w:val="28"/>
          <w:szCs w:val="28"/>
        </w:rPr>
        <w:t>1</w:t>
      </w:r>
      <w:r w:rsidR="00BA5129">
        <w:rPr>
          <w:sz w:val="28"/>
          <w:szCs w:val="28"/>
        </w:rPr>
        <w:t>. Решение Губернатора Забайкальского края о несогласии с предложением</w:t>
      </w:r>
      <w:r w:rsidR="00961286">
        <w:rPr>
          <w:sz w:val="28"/>
          <w:szCs w:val="28"/>
        </w:rPr>
        <w:t xml:space="preserve"> о переводе земельного участка из земель </w:t>
      </w:r>
      <w:r w:rsidR="00961286">
        <w:rPr>
          <w:sz w:val="28"/>
          <w:szCs w:val="28"/>
        </w:rPr>
        <w:lastRenderedPageBreak/>
        <w:t>сельскохозяйственного назначения является основанием для подготовки и принятия уполномоченным органом Забайкальского края акта об отказе в переводе земель или земельных участков составе таких земель из одной категорию в другую.</w:t>
      </w:r>
    </w:p>
    <w:sectPr w:rsidR="00BA5129" w:rsidSect="00165EF6">
      <w:headerReference w:type="defaul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AE1" w:rsidRDefault="00221AE1" w:rsidP="00260B49">
      <w:r>
        <w:separator/>
      </w:r>
    </w:p>
  </w:endnote>
  <w:endnote w:type="continuationSeparator" w:id="0">
    <w:p w:rsidR="00221AE1" w:rsidRDefault="00221AE1" w:rsidP="00260B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AE1" w:rsidRDefault="00221AE1" w:rsidP="00260B49">
      <w:r>
        <w:separator/>
      </w:r>
    </w:p>
  </w:footnote>
  <w:footnote w:type="continuationSeparator" w:id="0">
    <w:p w:rsidR="00221AE1" w:rsidRDefault="00221AE1" w:rsidP="00260B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B49" w:rsidRDefault="002541CF">
    <w:pPr>
      <w:pStyle w:val="ab"/>
      <w:jc w:val="center"/>
    </w:pPr>
    <w:r>
      <w:fldChar w:fldCharType="begin"/>
    </w:r>
    <w:r w:rsidR="00260B49">
      <w:instrText>PAGE   \* MERGEFORMAT</w:instrText>
    </w:r>
    <w:r>
      <w:fldChar w:fldCharType="separate"/>
    </w:r>
    <w:r w:rsidR="00786D6A">
      <w:rPr>
        <w:noProof/>
      </w:rPr>
      <w:t>2</w:t>
    </w:r>
    <w:r>
      <w:fldChar w:fldCharType="end"/>
    </w:r>
  </w:p>
  <w:p w:rsidR="00260B49" w:rsidRDefault="00260B4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A3213"/>
    <w:multiLevelType w:val="hybridMultilevel"/>
    <w:tmpl w:val="A3CE8F3E"/>
    <w:lvl w:ilvl="0" w:tplc="A6582D42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BBA7EAB"/>
    <w:multiLevelType w:val="hybridMultilevel"/>
    <w:tmpl w:val="05DC2C7E"/>
    <w:lvl w:ilvl="0" w:tplc="B7DE472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E31FA1"/>
    <w:multiLevelType w:val="hybridMultilevel"/>
    <w:tmpl w:val="737CF730"/>
    <w:lvl w:ilvl="0" w:tplc="23D651E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1A2221"/>
    <w:multiLevelType w:val="hybridMultilevel"/>
    <w:tmpl w:val="6472BE8C"/>
    <w:lvl w:ilvl="0" w:tplc="931E93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32739E"/>
    <w:multiLevelType w:val="hybridMultilevel"/>
    <w:tmpl w:val="CB925790"/>
    <w:lvl w:ilvl="0" w:tplc="187CA3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196CF7"/>
    <w:multiLevelType w:val="hybridMultilevel"/>
    <w:tmpl w:val="3FE48DF8"/>
    <w:lvl w:ilvl="0" w:tplc="B4604B3A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214732"/>
    <w:multiLevelType w:val="hybridMultilevel"/>
    <w:tmpl w:val="8AEAAD54"/>
    <w:lvl w:ilvl="0" w:tplc="389280B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FE1CD6"/>
    <w:multiLevelType w:val="hybridMultilevel"/>
    <w:tmpl w:val="A3CE8F3E"/>
    <w:lvl w:ilvl="0" w:tplc="A6582D42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F105CCC"/>
    <w:multiLevelType w:val="hybridMultilevel"/>
    <w:tmpl w:val="007CF66A"/>
    <w:lvl w:ilvl="0" w:tplc="99B8B06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AC098B"/>
    <w:multiLevelType w:val="hybridMultilevel"/>
    <w:tmpl w:val="2C8C4928"/>
    <w:lvl w:ilvl="0" w:tplc="FFCCD4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331721"/>
    <w:multiLevelType w:val="hybridMultilevel"/>
    <w:tmpl w:val="B6A0A9AA"/>
    <w:lvl w:ilvl="0" w:tplc="562686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BAC"/>
    <w:rsid w:val="0000213C"/>
    <w:rsid w:val="00011042"/>
    <w:rsid w:val="00014537"/>
    <w:rsid w:val="00015C7B"/>
    <w:rsid w:val="00016250"/>
    <w:rsid w:val="000200CE"/>
    <w:rsid w:val="000218A7"/>
    <w:rsid w:val="00041358"/>
    <w:rsid w:val="00042548"/>
    <w:rsid w:val="0004365F"/>
    <w:rsid w:val="00045193"/>
    <w:rsid w:val="000622A6"/>
    <w:rsid w:val="000653D4"/>
    <w:rsid w:val="000751D4"/>
    <w:rsid w:val="00082F86"/>
    <w:rsid w:val="00096E29"/>
    <w:rsid w:val="000B78A7"/>
    <w:rsid w:val="000C4D5C"/>
    <w:rsid w:val="000C5926"/>
    <w:rsid w:val="000E0482"/>
    <w:rsid w:val="000F6357"/>
    <w:rsid w:val="001136BD"/>
    <w:rsid w:val="001146CB"/>
    <w:rsid w:val="00124239"/>
    <w:rsid w:val="00124350"/>
    <w:rsid w:val="0012642A"/>
    <w:rsid w:val="001357AD"/>
    <w:rsid w:val="001618EA"/>
    <w:rsid w:val="001636A3"/>
    <w:rsid w:val="00165EF6"/>
    <w:rsid w:val="00170146"/>
    <w:rsid w:val="00176E34"/>
    <w:rsid w:val="00186074"/>
    <w:rsid w:val="00191215"/>
    <w:rsid w:val="00192C60"/>
    <w:rsid w:val="001945FD"/>
    <w:rsid w:val="001A5F86"/>
    <w:rsid w:val="001A6314"/>
    <w:rsid w:val="001A7A17"/>
    <w:rsid w:val="001C31B6"/>
    <w:rsid w:val="001C76E3"/>
    <w:rsid w:val="001D0C54"/>
    <w:rsid w:val="001D4C2D"/>
    <w:rsid w:val="001D7F68"/>
    <w:rsid w:val="001E05F5"/>
    <w:rsid w:val="001F0A19"/>
    <w:rsid w:val="001F228E"/>
    <w:rsid w:val="001F3E63"/>
    <w:rsid w:val="002146A1"/>
    <w:rsid w:val="002177E1"/>
    <w:rsid w:val="00221AE1"/>
    <w:rsid w:val="00223974"/>
    <w:rsid w:val="002541CF"/>
    <w:rsid w:val="00260B49"/>
    <w:rsid w:val="0026318C"/>
    <w:rsid w:val="00295C65"/>
    <w:rsid w:val="002A29D5"/>
    <w:rsid w:val="002A4C47"/>
    <w:rsid w:val="002A76B0"/>
    <w:rsid w:val="002B5E56"/>
    <w:rsid w:val="002C1758"/>
    <w:rsid w:val="002D110A"/>
    <w:rsid w:val="002D59E7"/>
    <w:rsid w:val="002E0435"/>
    <w:rsid w:val="002E5DC1"/>
    <w:rsid w:val="002E6CA8"/>
    <w:rsid w:val="002F0FD7"/>
    <w:rsid w:val="002F5279"/>
    <w:rsid w:val="003046D7"/>
    <w:rsid w:val="00307C9A"/>
    <w:rsid w:val="003238F0"/>
    <w:rsid w:val="003346E2"/>
    <w:rsid w:val="00337516"/>
    <w:rsid w:val="00343705"/>
    <w:rsid w:val="003558EA"/>
    <w:rsid w:val="00365CE9"/>
    <w:rsid w:val="00374F86"/>
    <w:rsid w:val="0037688F"/>
    <w:rsid w:val="00377353"/>
    <w:rsid w:val="00394464"/>
    <w:rsid w:val="003A53BC"/>
    <w:rsid w:val="003B23C4"/>
    <w:rsid w:val="003C5AE9"/>
    <w:rsid w:val="003D5BAC"/>
    <w:rsid w:val="003E198A"/>
    <w:rsid w:val="003F74FF"/>
    <w:rsid w:val="004011C3"/>
    <w:rsid w:val="0040258A"/>
    <w:rsid w:val="00404425"/>
    <w:rsid w:val="00406EB4"/>
    <w:rsid w:val="0040748A"/>
    <w:rsid w:val="00413237"/>
    <w:rsid w:val="0041433B"/>
    <w:rsid w:val="0041608F"/>
    <w:rsid w:val="0042161C"/>
    <w:rsid w:val="0042762E"/>
    <w:rsid w:val="00433052"/>
    <w:rsid w:val="00436B90"/>
    <w:rsid w:val="004452AE"/>
    <w:rsid w:val="00447158"/>
    <w:rsid w:val="00451B56"/>
    <w:rsid w:val="00452A01"/>
    <w:rsid w:val="00456441"/>
    <w:rsid w:val="00461E5E"/>
    <w:rsid w:val="004634FD"/>
    <w:rsid w:val="00464C3A"/>
    <w:rsid w:val="00475D82"/>
    <w:rsid w:val="00480B04"/>
    <w:rsid w:val="00480B7D"/>
    <w:rsid w:val="00487497"/>
    <w:rsid w:val="00493FA8"/>
    <w:rsid w:val="0049612C"/>
    <w:rsid w:val="004A089D"/>
    <w:rsid w:val="004A51C4"/>
    <w:rsid w:val="004A6BFD"/>
    <w:rsid w:val="004B2537"/>
    <w:rsid w:val="004C6745"/>
    <w:rsid w:val="004C6B2B"/>
    <w:rsid w:val="004C7D1F"/>
    <w:rsid w:val="004D1894"/>
    <w:rsid w:val="004D302B"/>
    <w:rsid w:val="0050078B"/>
    <w:rsid w:val="00503EEA"/>
    <w:rsid w:val="00504548"/>
    <w:rsid w:val="00516DF0"/>
    <w:rsid w:val="00532A12"/>
    <w:rsid w:val="00535EC3"/>
    <w:rsid w:val="005566CD"/>
    <w:rsid w:val="00563401"/>
    <w:rsid w:val="0056513F"/>
    <w:rsid w:val="005725CC"/>
    <w:rsid w:val="00576EAE"/>
    <w:rsid w:val="00580085"/>
    <w:rsid w:val="00593B16"/>
    <w:rsid w:val="005B2DF9"/>
    <w:rsid w:val="005B32F5"/>
    <w:rsid w:val="005B7858"/>
    <w:rsid w:val="005C1592"/>
    <w:rsid w:val="005C3AF7"/>
    <w:rsid w:val="005C4A63"/>
    <w:rsid w:val="005F2CCF"/>
    <w:rsid w:val="005F4E1F"/>
    <w:rsid w:val="005F610C"/>
    <w:rsid w:val="00601FEE"/>
    <w:rsid w:val="006163D5"/>
    <w:rsid w:val="00630CB1"/>
    <w:rsid w:val="00630FD6"/>
    <w:rsid w:val="0063456A"/>
    <w:rsid w:val="0065486C"/>
    <w:rsid w:val="00660683"/>
    <w:rsid w:val="006639DB"/>
    <w:rsid w:val="00665409"/>
    <w:rsid w:val="006658D6"/>
    <w:rsid w:val="00681093"/>
    <w:rsid w:val="00687E57"/>
    <w:rsid w:val="006A2848"/>
    <w:rsid w:val="006B6F18"/>
    <w:rsid w:val="006C4FB0"/>
    <w:rsid w:val="006C7350"/>
    <w:rsid w:val="006C7EC3"/>
    <w:rsid w:val="006D5A64"/>
    <w:rsid w:val="006F3BC3"/>
    <w:rsid w:val="00701F8A"/>
    <w:rsid w:val="0070442C"/>
    <w:rsid w:val="00707C4B"/>
    <w:rsid w:val="00707F38"/>
    <w:rsid w:val="00715A40"/>
    <w:rsid w:val="007177AB"/>
    <w:rsid w:val="00737BBE"/>
    <w:rsid w:val="00737FFB"/>
    <w:rsid w:val="007442F0"/>
    <w:rsid w:val="00761FAA"/>
    <w:rsid w:val="00775A66"/>
    <w:rsid w:val="00786D6A"/>
    <w:rsid w:val="00790851"/>
    <w:rsid w:val="007A0441"/>
    <w:rsid w:val="007A25B3"/>
    <w:rsid w:val="007B7823"/>
    <w:rsid w:val="007E1ECC"/>
    <w:rsid w:val="007E23FA"/>
    <w:rsid w:val="007F3C17"/>
    <w:rsid w:val="0080316E"/>
    <w:rsid w:val="008062F8"/>
    <w:rsid w:val="008130D8"/>
    <w:rsid w:val="0082148D"/>
    <w:rsid w:val="008414B3"/>
    <w:rsid w:val="00844DF7"/>
    <w:rsid w:val="00857DB8"/>
    <w:rsid w:val="00864086"/>
    <w:rsid w:val="0086583F"/>
    <w:rsid w:val="0087140E"/>
    <w:rsid w:val="0087168A"/>
    <w:rsid w:val="0087704F"/>
    <w:rsid w:val="00893BA9"/>
    <w:rsid w:val="008A1D13"/>
    <w:rsid w:val="008C3C63"/>
    <w:rsid w:val="008C4356"/>
    <w:rsid w:val="008C51CF"/>
    <w:rsid w:val="008C721C"/>
    <w:rsid w:val="008E5C12"/>
    <w:rsid w:val="008E7CBA"/>
    <w:rsid w:val="008F2FDE"/>
    <w:rsid w:val="008F7CFA"/>
    <w:rsid w:val="00905019"/>
    <w:rsid w:val="00915913"/>
    <w:rsid w:val="0092608D"/>
    <w:rsid w:val="009275D9"/>
    <w:rsid w:val="0093464D"/>
    <w:rsid w:val="00937209"/>
    <w:rsid w:val="0094766B"/>
    <w:rsid w:val="00957CD1"/>
    <w:rsid w:val="00961286"/>
    <w:rsid w:val="00974A4E"/>
    <w:rsid w:val="00974E5A"/>
    <w:rsid w:val="00980FEE"/>
    <w:rsid w:val="0098277F"/>
    <w:rsid w:val="009838CC"/>
    <w:rsid w:val="00992585"/>
    <w:rsid w:val="0099365B"/>
    <w:rsid w:val="00993F45"/>
    <w:rsid w:val="009A3003"/>
    <w:rsid w:val="009A733B"/>
    <w:rsid w:val="009B51AA"/>
    <w:rsid w:val="009D0DCC"/>
    <w:rsid w:val="009D3E0B"/>
    <w:rsid w:val="009D439F"/>
    <w:rsid w:val="009F1755"/>
    <w:rsid w:val="009F6F9B"/>
    <w:rsid w:val="00A04DB8"/>
    <w:rsid w:val="00A05F41"/>
    <w:rsid w:val="00A07872"/>
    <w:rsid w:val="00A113ED"/>
    <w:rsid w:val="00A14D69"/>
    <w:rsid w:val="00A16526"/>
    <w:rsid w:val="00A402C3"/>
    <w:rsid w:val="00A53487"/>
    <w:rsid w:val="00A550B0"/>
    <w:rsid w:val="00A614C7"/>
    <w:rsid w:val="00A769A7"/>
    <w:rsid w:val="00A870E6"/>
    <w:rsid w:val="00A873D5"/>
    <w:rsid w:val="00A92F7D"/>
    <w:rsid w:val="00A9480D"/>
    <w:rsid w:val="00AA38F7"/>
    <w:rsid w:val="00AA40CF"/>
    <w:rsid w:val="00AB6DB3"/>
    <w:rsid w:val="00AC677F"/>
    <w:rsid w:val="00AF6CE4"/>
    <w:rsid w:val="00B169D7"/>
    <w:rsid w:val="00B21467"/>
    <w:rsid w:val="00B340FC"/>
    <w:rsid w:val="00B403F5"/>
    <w:rsid w:val="00B65527"/>
    <w:rsid w:val="00B779AF"/>
    <w:rsid w:val="00B82AC8"/>
    <w:rsid w:val="00B93544"/>
    <w:rsid w:val="00BA5129"/>
    <w:rsid w:val="00BB64FA"/>
    <w:rsid w:val="00C02806"/>
    <w:rsid w:val="00C02DDE"/>
    <w:rsid w:val="00C16EC5"/>
    <w:rsid w:val="00C23F41"/>
    <w:rsid w:val="00C40F29"/>
    <w:rsid w:val="00C41BAE"/>
    <w:rsid w:val="00C51DDE"/>
    <w:rsid w:val="00C55891"/>
    <w:rsid w:val="00C67720"/>
    <w:rsid w:val="00C86028"/>
    <w:rsid w:val="00CA3366"/>
    <w:rsid w:val="00CA33FF"/>
    <w:rsid w:val="00CB0431"/>
    <w:rsid w:val="00CB7C6A"/>
    <w:rsid w:val="00CC1766"/>
    <w:rsid w:val="00CC5819"/>
    <w:rsid w:val="00CD3C9B"/>
    <w:rsid w:val="00CD3DEA"/>
    <w:rsid w:val="00CF723D"/>
    <w:rsid w:val="00D00410"/>
    <w:rsid w:val="00D00ED4"/>
    <w:rsid w:val="00D231EA"/>
    <w:rsid w:val="00D31891"/>
    <w:rsid w:val="00D31E26"/>
    <w:rsid w:val="00D35568"/>
    <w:rsid w:val="00D46670"/>
    <w:rsid w:val="00D46A7D"/>
    <w:rsid w:val="00D47E2D"/>
    <w:rsid w:val="00D61AE3"/>
    <w:rsid w:val="00D66DFD"/>
    <w:rsid w:val="00D670C2"/>
    <w:rsid w:val="00D725D5"/>
    <w:rsid w:val="00D808E5"/>
    <w:rsid w:val="00D91433"/>
    <w:rsid w:val="00D97D22"/>
    <w:rsid w:val="00DA5D7E"/>
    <w:rsid w:val="00DA752B"/>
    <w:rsid w:val="00DB1518"/>
    <w:rsid w:val="00DB15DC"/>
    <w:rsid w:val="00DD163C"/>
    <w:rsid w:val="00DE0C83"/>
    <w:rsid w:val="00DE213D"/>
    <w:rsid w:val="00DE328B"/>
    <w:rsid w:val="00DF1C24"/>
    <w:rsid w:val="00DF53F1"/>
    <w:rsid w:val="00E05AD4"/>
    <w:rsid w:val="00E150B4"/>
    <w:rsid w:val="00E21FBF"/>
    <w:rsid w:val="00E32890"/>
    <w:rsid w:val="00E3607C"/>
    <w:rsid w:val="00E40AD1"/>
    <w:rsid w:val="00E51D34"/>
    <w:rsid w:val="00E573BC"/>
    <w:rsid w:val="00E62B5F"/>
    <w:rsid w:val="00E87A64"/>
    <w:rsid w:val="00E93643"/>
    <w:rsid w:val="00EA50F2"/>
    <w:rsid w:val="00ED7DD2"/>
    <w:rsid w:val="00EF5F99"/>
    <w:rsid w:val="00F10D70"/>
    <w:rsid w:val="00F12820"/>
    <w:rsid w:val="00F1791E"/>
    <w:rsid w:val="00F261DA"/>
    <w:rsid w:val="00F408A5"/>
    <w:rsid w:val="00F60609"/>
    <w:rsid w:val="00F62509"/>
    <w:rsid w:val="00F73DF5"/>
    <w:rsid w:val="00FA4D38"/>
    <w:rsid w:val="00FD1B5E"/>
    <w:rsid w:val="00FE621E"/>
    <w:rsid w:val="00FF1809"/>
    <w:rsid w:val="00FF275A"/>
    <w:rsid w:val="00FF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AE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23974"/>
    <w:pPr>
      <w:widowControl/>
      <w:shd w:val="clear" w:color="auto" w:fill="FFFFFF"/>
      <w:suppressAutoHyphens/>
      <w:jc w:val="both"/>
    </w:pPr>
    <w:rPr>
      <w:lang/>
    </w:rPr>
  </w:style>
  <w:style w:type="character" w:customStyle="1" w:styleId="a4">
    <w:name w:val="Основной текст Знак"/>
    <w:link w:val="a3"/>
    <w:uiPriority w:val="99"/>
    <w:rsid w:val="00223974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3974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2239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Гипертекстовая ссылка"/>
    <w:uiPriority w:val="99"/>
    <w:rsid w:val="00F408A5"/>
    <w:rPr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40748A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9">
    <w:name w:val="Прижатый влево"/>
    <w:basedOn w:val="a"/>
    <w:next w:val="a"/>
    <w:uiPriority w:val="99"/>
    <w:rsid w:val="0040748A"/>
    <w:pPr>
      <w:widowControl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1F3E6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60B49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uiPriority w:val="99"/>
    <w:rsid w:val="00260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260B49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uiPriority w:val="99"/>
    <w:rsid w:val="00260B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rsid w:val="00E3607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extended-textshort">
    <w:name w:val="extended-text__short"/>
    <w:basedOn w:val="a0"/>
    <w:rsid w:val="00E3607C"/>
  </w:style>
  <w:style w:type="paragraph" w:styleId="af0">
    <w:name w:val="Block Text"/>
    <w:basedOn w:val="a"/>
    <w:uiPriority w:val="99"/>
    <w:rsid w:val="00D91433"/>
    <w:pPr>
      <w:widowControl/>
      <w:tabs>
        <w:tab w:val="num" w:pos="360"/>
      </w:tabs>
      <w:spacing w:before="840" w:line="260" w:lineRule="auto"/>
      <w:ind w:left="142" w:right="400" w:firstLine="520"/>
      <w:jc w:val="both"/>
    </w:pPr>
    <w:rPr>
      <w:sz w:val="28"/>
    </w:rPr>
  </w:style>
  <w:style w:type="paragraph" w:customStyle="1" w:styleId="1">
    <w:name w:val="Основной текст1"/>
    <w:link w:val="af1"/>
    <w:rsid w:val="00D9143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etween w:val="none" w:sz="96" w:space="31" w:color="auto" w:frame="1"/>
        <w:bar w:val="none" w:sz="0" w:color="000000"/>
      </w:pBdr>
      <w:shd w:val="clear" w:color="auto" w:fill="FFFFFF"/>
      <w:spacing w:before="300" w:line="317" w:lineRule="exact"/>
      <w:jc w:val="both"/>
    </w:pPr>
    <w:rPr>
      <w:rFonts w:ascii="Times New Roman" w:eastAsia="Arial Unicode MS" w:hAnsi="Times New Roman"/>
      <w:color w:val="000000"/>
      <w:sz w:val="29"/>
      <w:szCs w:val="22"/>
      <w:u w:color="000000"/>
    </w:rPr>
  </w:style>
  <w:style w:type="character" w:customStyle="1" w:styleId="af1">
    <w:name w:val="Основной текст_"/>
    <w:link w:val="1"/>
    <w:locked/>
    <w:rsid w:val="00D91433"/>
    <w:rPr>
      <w:rFonts w:ascii="Times New Roman" w:eastAsia="Arial Unicode MS" w:hAnsi="Times New Roman"/>
      <w:color w:val="000000"/>
      <w:sz w:val="29"/>
      <w:szCs w:val="22"/>
      <w:u w:color="000000"/>
      <w:shd w:val="clear" w:color="auto" w:fill="FFFFFF"/>
      <w:lang w:bidi="ar-SA"/>
    </w:rPr>
  </w:style>
  <w:style w:type="paragraph" w:customStyle="1" w:styleId="Style13">
    <w:name w:val="Style13"/>
    <w:basedOn w:val="a"/>
    <w:uiPriority w:val="99"/>
    <w:rsid w:val="00D91433"/>
    <w:pPr>
      <w:autoSpaceDE w:val="0"/>
      <w:autoSpaceDN w:val="0"/>
      <w:adjustRightInd w:val="0"/>
      <w:spacing w:line="322" w:lineRule="exact"/>
      <w:ind w:firstLine="81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D91433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paragraph" w:styleId="af2">
    <w:name w:val="No Spacing"/>
    <w:uiPriority w:val="1"/>
    <w:qFormat/>
    <w:rsid w:val="007E23FA"/>
    <w:pPr>
      <w:widowControl w:val="0"/>
    </w:pPr>
    <w:rPr>
      <w:rFonts w:ascii="Times New Roman" w:eastAsia="Times New Roman" w:hAnsi="Times New Roman"/>
    </w:rPr>
  </w:style>
  <w:style w:type="paragraph" w:customStyle="1" w:styleId="consplustitle">
    <w:name w:val="consplustitle"/>
    <w:basedOn w:val="a"/>
    <w:rsid w:val="00DE213D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Анатольевич Лоншаков</dc:creator>
  <cp:lastModifiedBy>Шойбонова</cp:lastModifiedBy>
  <cp:revision>11</cp:revision>
  <cp:lastPrinted>2026-06-22T08:44:00Z</cp:lastPrinted>
  <dcterms:created xsi:type="dcterms:W3CDTF">2026-05-15T02:22:00Z</dcterms:created>
  <dcterms:modified xsi:type="dcterms:W3CDTF">2026-06-29T05:10:00Z</dcterms:modified>
</cp:coreProperties>
</file>