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ind w:left="284"/>
        <w:jc w:val="center"/>
        <w:rPr>
          <w:sz w:val="2"/>
          <w:szCs w:val="2"/>
        </w:rPr>
      </w:pPr>
      <w:r>
        <w:t xml:space="preserve">   </w:t>
      </w:r>
      <w:bookmarkStart w:id="0" w:name="OLE_LINK4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00100" cy="876300"/>
                <wp:effectExtent l="0" t="0" r="0" b="0"/>
                <wp:docPr id="1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800100" cy="87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3.00pt;height:69.0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sz w:val="2"/>
          <w:szCs w:val="2"/>
        </w:rPr>
      </w:r>
    </w:p>
    <w:p>
      <w:pPr>
        <w:shd w:val="clear" w:color="auto" w:fill="ffffff"/>
        <w:ind w:left="284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ind w:left="284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ind w:left="284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ind w:left="284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ind w:left="284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ind w:left="284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ind w:left="284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ind w:left="284"/>
        <w:jc w:val="center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 xml:space="preserve">ПРАВИТЕЛЬСТВО ЗАБАЙКАЛЬСКОГО КРАЯ</w:t>
      </w:r>
      <w:r>
        <w:rPr>
          <w:b/>
          <w:spacing w:val="-11"/>
          <w:sz w:val="2"/>
          <w:szCs w:val="2"/>
        </w:rPr>
      </w:r>
    </w:p>
    <w:p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shd w:val="clear" w:color="auto" w:fill="ffffff"/>
        <w:ind w:left="284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shd w:val="clear" w:color="auto" w:fill="ffffff"/>
        <w:ind w:left="284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 xml:space="preserve">ПОСТАНОВЛЕНИЕ</w:t>
      </w:r>
      <w:r>
        <w:rPr>
          <w:bCs/>
          <w:spacing w:val="-14"/>
        </w:rPr>
      </w:r>
    </w:p>
    <w:p>
      <w:pPr>
        <w:shd w:val="clear" w:color="auto" w:fill="ffffff"/>
        <w:ind w:left="284"/>
        <w:jc w:val="center"/>
        <w:rPr>
          <w:bCs/>
          <w:spacing w:val="-6"/>
          <w:sz w:val="35"/>
          <w:szCs w:val="35"/>
        </w:rPr>
      </w:pPr>
      <w:r>
        <w:rPr>
          <w:bCs/>
          <w:spacing w:val="-6"/>
          <w:sz w:val="35"/>
          <w:szCs w:val="35"/>
        </w:rPr>
      </w:r>
      <w:r>
        <w:rPr>
          <w:bCs/>
          <w:spacing w:val="-6"/>
          <w:sz w:val="35"/>
          <w:szCs w:val="35"/>
        </w:rPr>
      </w:r>
    </w:p>
    <w:p>
      <w:pPr>
        <w:shd w:val="clear" w:color="auto" w:fill="ffffff"/>
        <w:ind w:left="284"/>
        <w:jc w:val="center"/>
        <w:rPr>
          <w:bCs/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 xml:space="preserve">г. Чита</w:t>
      </w:r>
      <w:bookmarkEnd w:id="0"/>
      <w:r>
        <w:rPr>
          <w:bCs/>
          <w:spacing w:val="-14"/>
          <w:sz w:val="6"/>
          <w:szCs w:val="6"/>
        </w:rPr>
      </w:r>
    </w:p>
    <w:p>
      <w:pPr>
        <w:shd w:val="clear" w:color="auto" w:fill="ffffff"/>
        <w:spacing w:before="130"/>
        <w:ind w:left="284"/>
        <w:jc w:val="center"/>
        <w:rPr>
          <w:bCs/>
          <w:color w:val="auto"/>
          <w:spacing w:val="-6"/>
          <w:sz w:val="18"/>
          <w:szCs w:val="18"/>
        </w:rPr>
      </w:pPr>
      <w:r>
        <w:rPr>
          <w:bCs/>
          <w:color w:val="auto"/>
          <w:spacing w:val="-6"/>
          <w:sz w:val="18"/>
          <w:szCs w:val="18"/>
        </w:rPr>
      </w:r>
      <w:r>
        <w:rPr>
          <w:bCs/>
          <w:color w:val="auto"/>
          <w:spacing w:val="-6"/>
          <w:sz w:val="18"/>
          <w:szCs w:val="18"/>
        </w:rPr>
      </w:r>
    </w:p>
    <w:p>
      <w:pPr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О внесении изменений </w:t>
      </w:r>
      <w:r>
        <w:rPr>
          <w:b/>
          <w:bCs/>
          <w:color w:val="auto"/>
        </w:rPr>
        <w:t xml:space="preserve">в Положение об осуществлении единовременной выплаты лицам, </w:t>
      </w:r>
      <w:r>
        <w:rPr>
          <w:b/>
          <w:bCs/>
          <w:color w:val="auto"/>
        </w:rPr>
        <w:t xml:space="preserve">постоянно проживающим на территории Забайкальского края, принимавшим участие в специальной военной операции,  получившим ранение в 2022-2024 годах  и инвалидность, причиной установления которой явилась военная травма, инвалидность вследствие </w:t>
      </w:r>
      <w:r>
        <w:rPr>
          <w:b/>
          <w:bCs/>
        </w:rPr>
        <w:t xml:space="preserve">увечья (ранени</w:t>
      </w:r>
      <w:r>
        <w:rPr>
          <w:b/>
          <w:bCs/>
        </w:rPr>
        <w:t xml:space="preserve">я, травмы, контузии) или заболевания, полученных в связи с исполнением обязанностей по контракту о пребывании в добровольческом формировании </w:t>
      </w:r>
      <w:r>
        <w:rPr>
          <w:b/>
          <w:bCs/>
          <w:highlight w:val="white"/>
        </w:rPr>
      </w:r>
    </w:p>
    <w:p>
      <w:pPr>
        <w:ind w:firstLine="709"/>
        <w:jc w:val="both"/>
        <w:rPr>
          <w:rFonts w:eastAsiaTheme="minorHAnsi"/>
          <w:b/>
          <w:bCs/>
          <w:color w:val="auto"/>
        </w:rPr>
      </w:pPr>
      <w:r>
        <w:rPr>
          <w:rFonts w:eastAsiaTheme="minorHAnsi"/>
          <w:b/>
          <w:bCs/>
          <w:color w:val="auto"/>
        </w:rPr>
      </w:r>
      <w:r>
        <w:rPr>
          <w:rFonts w:eastAsiaTheme="minorHAnsi"/>
          <w:b/>
          <w:bCs/>
          <w:color w:val="auto"/>
        </w:rPr>
      </w:r>
    </w:p>
    <w:p>
      <w:pPr>
        <w:ind w:firstLine="709"/>
        <w:jc w:val="both"/>
        <w:rPr>
          <w:rFonts w:eastAsiaTheme="minorHAnsi"/>
          <w:spacing w:val="40"/>
        </w:rPr>
      </w:pPr>
      <w:r>
        <w:t xml:space="preserve">Правительство Забайкальского края </w:t>
      </w:r>
      <w:r>
        <w:rPr>
          <w:b/>
          <w:spacing w:val="20"/>
        </w:rPr>
        <w:t xml:space="preserve">постановляет</w:t>
      </w:r>
      <w:r>
        <w:rPr>
          <w:spacing w:val="40"/>
        </w:rPr>
        <w:t xml:space="preserve">:</w:t>
      </w:r>
      <w:r>
        <w:rPr>
          <w:rFonts w:eastAsiaTheme="minorHAnsi"/>
          <w:spacing w:val="40"/>
        </w:rPr>
      </w:r>
    </w:p>
    <w:p>
      <w:pPr>
        <w:ind w:firstLine="709"/>
        <w:jc w:val="both"/>
        <w:rPr>
          <w:rFonts w:eastAsiaTheme="minorHAnsi"/>
          <w:color w:val="auto"/>
        </w:rPr>
      </w:pPr>
      <w:r>
        <w:rPr>
          <w:rFonts w:eastAsiaTheme="minorHAnsi"/>
          <w:color w:val="auto"/>
        </w:rPr>
      </w:r>
      <w:r>
        <w:rPr>
          <w:rFonts w:eastAsiaTheme="minorHAnsi"/>
          <w:color w:val="auto"/>
        </w:rPr>
      </w:r>
    </w:p>
    <w:p>
      <w:pPr>
        <w:ind w:firstLine="709"/>
        <w:jc w:val="both"/>
      </w:pPr>
      <w:r>
        <w:t xml:space="preserve"> 1. </w:t>
      </w:r>
      <w:r>
        <w:t xml:space="preserve">Внести </w:t>
      </w:r>
      <w:r>
        <w:rPr>
          <w:color w:val="auto"/>
        </w:rPr>
        <w:t xml:space="preserve">в Положение об осуществлении единовременной выплаты лицам, постоянно проживающим на территории Забайкальского края, принимавшим участие в специальной военной операции и получившим ранение в 2022-2024 годах и инвалидность,  причиной установления которой яви</w:t>
      </w:r>
      <w:r>
        <w:rPr>
          <w:color w:val="auto"/>
        </w:rPr>
        <w:t xml:space="preserve">лась военная травма, инвалидность вследствие </w:t>
      </w:r>
      <w:r>
        <w:t xml:space="preserve">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формировании,  утвержденное постановлением Правительства Забайкальског</w:t>
      </w:r>
      <w:r>
        <w:t xml:space="preserve">о края</w:t>
      </w:r>
      <w:r>
        <w:t xml:space="preserve"> </w:t>
      </w:r>
      <w:r>
        <w:br/>
        <w:t xml:space="preserve">от 27 июня 2025 года № 340 «</w:t>
      </w:r>
      <w:r>
        <w:rPr>
          <w:color w:val="auto"/>
        </w:rPr>
        <w:t xml:space="preserve">О некоторых вопросах оказания социальной помощи отдельным категориям граждан» (с изменениями, внесенными постановлениями Правительства Забайкальского края от 20 октября 2025 года № 586, от 13 февраля 2026 года № 61), сле</w:t>
      </w:r>
      <w:r>
        <w:rPr>
          <w:color w:val="auto"/>
        </w:rPr>
        <w:t xml:space="preserve">дующие изменения: </w:t>
      </w:r>
    </w:p>
    <w:p>
      <w:pPr>
        <w:shd w:val="clear" w:color="auto" w:fill="ffffff"/>
        <w:ind w:firstLine="708"/>
        <w:rPr>
          <w:color w:val="auto"/>
        </w:rPr>
      </w:pPr>
      <w:r>
        <w:rPr>
          <w:color w:val="auto"/>
        </w:rPr>
        <w:t xml:space="preserve">1) пункт 7 дополнить подпунктом 4 следующего содержания:</w:t>
      </w:r>
      <w:r>
        <w:rPr>
          <w:color w:val="auto"/>
        </w:rPr>
      </w:r>
    </w:p>
    <w:p>
      <w:pPr>
        <w:shd w:val="clear" w:color="auto" w:fill="ffffff"/>
        <w:ind w:firstLine="708"/>
        <w:jc w:val="both"/>
        <w:rPr>
          <w:color w:val="auto"/>
        </w:rPr>
      </w:pPr>
      <w:r>
        <w:rPr>
          <w:color w:val="auto"/>
        </w:rPr>
        <w:t xml:space="preserve">«4) в электронном виде посредством федеральной государственной информационной системы «Единый портал государственных и муниципальных услуг (функций)» (далее - единый портал)</w:t>
      </w:r>
      <w:r>
        <w:rPr>
          <w:color w:val="auto"/>
        </w:rPr>
        <w:t xml:space="preserve">.»</w:t>
      </w:r>
      <w:r>
        <w:rPr>
          <w:color w:val="auto"/>
        </w:rPr>
        <w:t xml:space="preserve">; </w:t>
      </w:r>
      <w:r>
        <w:rPr>
          <w:color w:val="auto"/>
        </w:rPr>
      </w:r>
    </w:p>
    <w:p>
      <w:pPr>
        <w:shd w:val="clear" w:color="auto" w:fill="ffffff"/>
        <w:ind w:firstLine="708"/>
        <w:rPr>
          <w:color w:val="auto"/>
        </w:rPr>
      </w:pPr>
      <w:r>
        <w:rPr>
          <w:color w:val="auto"/>
        </w:rPr>
        <w:t xml:space="preserve">2) дополнить пунктом 9</w:t>
      </w:r>
      <w:r>
        <w:rPr>
          <w:color w:val="auto"/>
        </w:rPr>
        <w:t xml:space="preserve"> </w:t>
      </w:r>
      <w:r>
        <w:rPr>
          <w:color w:val="auto"/>
          <w:vertAlign w:val="superscript"/>
        </w:rPr>
        <w:t xml:space="preserve">1</w:t>
      </w:r>
      <w:r>
        <w:rPr>
          <w:color w:val="auto"/>
        </w:rPr>
        <w:t xml:space="preserve"> следующего содержания</w:t>
      </w:r>
      <w:r>
        <w:rPr>
          <w:color w:val="auto"/>
        </w:rPr>
        <w:t xml:space="preserve"> :</w:t>
      </w:r>
      <w:r>
        <w:rPr>
          <w:color w:val="auto"/>
        </w:rPr>
      </w:r>
    </w:p>
    <w:p>
      <w:pPr>
        <w:shd w:val="clear" w:color="auto" w:fill="ffffff"/>
        <w:ind w:firstLine="708"/>
        <w:jc w:val="both"/>
        <w:rPr>
          <w:color w:val="auto"/>
        </w:rPr>
      </w:pPr>
      <w:r>
        <w:rPr>
          <w:color w:val="auto"/>
        </w:rPr>
        <w:t xml:space="preserve">«9</w:t>
      </w:r>
      <w:r>
        <w:rPr>
          <w:color w:val="auto"/>
          <w:vertAlign w:val="superscript"/>
        </w:rPr>
        <w:t xml:space="preserve">1</w:t>
      </w:r>
      <w:r>
        <w:rPr>
          <w:color w:val="auto"/>
        </w:rPr>
        <w:t xml:space="preserve">. Документы (сведения), представляемые заявителем согласно подпунктам 1 и 4 пункта 7 настоящего Положения, представляются </w:t>
      </w:r>
      <w:r>
        <w:rPr>
          <w:color w:val="auto"/>
        </w:rPr>
        <w:t xml:space="preserve">в</w:t>
      </w:r>
      <w:r>
        <w:rPr>
          <w:color w:val="auto"/>
        </w:rPr>
        <w:t xml:space="preserve"> </w:t>
      </w:r>
      <w:r>
        <w:rPr>
          <w:color w:val="auto"/>
        </w:rPr>
        <w:t xml:space="preserve">надлежащим</w:t>
      </w:r>
      <w:r>
        <w:rPr>
          <w:color w:val="auto"/>
        </w:rPr>
        <w:t xml:space="preserve"> образом заверенных копиях либо в оригиналах, которые после провер</w:t>
      </w:r>
      <w:r>
        <w:rPr>
          <w:color w:val="auto"/>
        </w:rPr>
        <w:t xml:space="preserve">ки и копирования в день их представления возвращаются заявителю.</w:t>
      </w:r>
      <w:r>
        <w:rPr>
          <w:color w:val="auto"/>
        </w:rPr>
      </w:r>
    </w:p>
    <w:p>
      <w:pPr>
        <w:shd w:val="clear" w:color="auto" w:fill="ffffff"/>
        <w:ind w:firstLine="708"/>
        <w:jc w:val="both"/>
      </w:pPr>
      <w:r>
        <w:rPr>
          <w:color w:val="auto"/>
        </w:rPr>
        <w:t xml:space="preserve"> </w:t>
      </w:r>
    </w:p>
    <w:p>
      <w:pPr>
        <w:shd w:val="clear" w:color="auto" w:fill="ffffff"/>
        <w:ind w:firstLine="708"/>
        <w:jc w:val="both"/>
      </w:pPr>
      <w:r>
        <w:rPr>
          <w:color w:val="auto"/>
        </w:rPr>
        <w:t xml:space="preserve">Подчистки и исправления в заявлении о предоставлении выплаты и документах (сведениях) не допускаются. Применение факсимильных подписей в документах не допускается.</w:t>
      </w:r>
    </w:p>
    <w:p>
      <w:pPr>
        <w:shd w:val="clear" w:color="auto" w:fill="ffffff"/>
        <w:ind w:firstLine="708"/>
        <w:jc w:val="both"/>
      </w:pPr>
      <w:r>
        <w:rPr>
          <w:color w:val="auto"/>
        </w:rPr>
        <w:t xml:space="preserve">Заявление о предоставлени</w:t>
      </w:r>
      <w:r>
        <w:rPr>
          <w:color w:val="auto"/>
        </w:rPr>
        <w:t xml:space="preserve">и выплаты, документы (сведения) и их копии должны иметь такое качество изображения символов, букв и цифр, которое позволяет их идентифицировать и прочитать.</w:t>
      </w:r>
    </w:p>
    <w:p>
      <w:pPr>
        <w:shd w:val="clear" w:color="auto" w:fill="ffffff"/>
        <w:ind w:firstLine="708"/>
        <w:jc w:val="both"/>
      </w:pPr>
      <w:r>
        <w:rPr>
          <w:color w:val="auto"/>
        </w:rPr>
        <w:t xml:space="preserve">Представленные заявителем документы (сведения) не должны содержать повреждений, наличие которых не </w:t>
      </w:r>
      <w:r>
        <w:rPr>
          <w:color w:val="auto"/>
        </w:rPr>
        <w:t xml:space="preserve">позволяет в полном объеме использовать информацию, содержащуюся в них, для предоставления выплаты.</w:t>
      </w:r>
    </w:p>
    <w:p>
      <w:pPr>
        <w:shd w:val="clear" w:color="auto" w:fill="ffffff"/>
        <w:ind w:firstLine="708"/>
        <w:jc w:val="both"/>
      </w:pPr>
      <w:r>
        <w:rPr>
          <w:color w:val="auto"/>
        </w:rPr>
        <w:t xml:space="preserve">Строки (поля) в форме заявления о предоставлении единовременной выплаты, в том числе в интерактивной форме заявления о предоставлении  выплаты на едином порт</w:t>
      </w:r>
      <w:r>
        <w:rPr>
          <w:color w:val="auto"/>
        </w:rPr>
        <w:t xml:space="preserve">але, должны быть заполнены корректно и полностью.</w:t>
      </w:r>
    </w:p>
    <w:p>
      <w:pPr>
        <w:shd w:val="clear" w:color="auto" w:fill="ffffff"/>
        <w:ind w:firstLine="708"/>
        <w:jc w:val="both"/>
        <w:rPr>
          <w:color w:val="auto"/>
        </w:rPr>
      </w:pPr>
      <w:r>
        <w:rPr>
          <w:color w:val="auto"/>
        </w:rPr>
        <w:t xml:space="preserve">Ответственность за полноту и достоверность информации, содержащейся в заявлении о предоставлении выплаты и прилагаемых документах (сведениях), несет заявитель в соответствии с законодательством Российской Ф</w:t>
      </w:r>
      <w:r>
        <w:rPr>
          <w:color w:val="auto"/>
        </w:rPr>
        <w:t xml:space="preserve">едерации</w:t>
      </w:r>
      <w:r>
        <w:rPr>
          <w:color w:val="auto"/>
        </w:rPr>
        <w:t xml:space="preserve">.».</w:t>
      </w:r>
      <w:r>
        <w:rPr>
          <w:color w:val="auto"/>
        </w:rPr>
      </w:r>
    </w:p>
    <w:p>
      <w:pPr>
        <w:shd w:val="clear" w:color="auto" w:fill="ffffff"/>
        <w:ind w:firstLine="708"/>
        <w:rPr>
          <w:color w:val="auto"/>
        </w:rPr>
      </w:pPr>
      <w:r>
        <w:rPr>
          <w:color w:val="auto"/>
        </w:rPr>
        <w:t xml:space="preserve">3) </w:t>
      </w:r>
      <w:r>
        <w:rPr>
          <w:color w:val="auto"/>
        </w:rPr>
        <w:t xml:space="preserve">дополнить пунктом 10</w:t>
      </w:r>
      <w:r>
        <w:rPr>
          <w:color w:val="auto"/>
          <w:vertAlign w:val="superscript"/>
        </w:rPr>
        <w:t xml:space="preserve">1</w:t>
      </w:r>
      <w:r>
        <w:rPr>
          <w:color w:val="auto"/>
        </w:rPr>
        <w:t xml:space="preserve">  следующего содержания</w:t>
      </w:r>
      <w:bookmarkStart w:id="1" w:name="_GoBack"/>
      <w:bookmarkEnd w:id="1"/>
      <w:r>
        <w:rPr>
          <w:color w:val="auto"/>
        </w:rPr>
        <w:t xml:space="preserve">:</w:t>
      </w:r>
      <w:r>
        <w:rPr>
          <w:color w:val="auto"/>
        </w:rPr>
      </w:r>
    </w:p>
    <w:p>
      <w:pPr>
        <w:shd w:val="clear" w:color="auto" w:fill="ffffff"/>
        <w:ind w:firstLine="708"/>
        <w:jc w:val="both"/>
      </w:pPr>
      <w:r>
        <w:rPr>
          <w:color w:val="auto"/>
        </w:rPr>
        <w:t xml:space="preserve">«10</w:t>
      </w:r>
      <w:r>
        <w:rPr>
          <w:color w:val="auto"/>
          <w:vertAlign w:val="superscript"/>
        </w:rPr>
        <w:t xml:space="preserve">1</w:t>
      </w:r>
      <w:r>
        <w:rPr>
          <w:color w:val="auto"/>
        </w:rPr>
        <w:t xml:space="preserve">.</w:t>
      </w:r>
      <w:r>
        <w:rPr>
          <w:color w:val="auto"/>
        </w:rPr>
        <w:t xml:space="preserve"> </w:t>
      </w:r>
      <w:r>
        <w:rPr>
          <w:color w:val="auto"/>
        </w:rPr>
        <w:t xml:space="preserve">В случае если при подаче заявления о предоставлении  выплаты посредством единого портала заявителем представлен неполный комплект документов (сведений), обязанность по представлению кот</w:t>
      </w:r>
      <w:r>
        <w:rPr>
          <w:color w:val="auto"/>
        </w:rPr>
        <w:t xml:space="preserve">орых возложена на заявителя, учреждение не позднее 1 рабочего дня со дня регистрации заявления о предоставлении  выплаты направляет заявителю через единый портал уведомление о необходимости представления в учреждение недостающих документов (сведений).</w:t>
      </w:r>
    </w:p>
    <w:p>
      <w:pPr>
        <w:shd w:val="clear" w:color="auto" w:fill="ffffff"/>
        <w:ind w:firstLine="708"/>
        <w:jc w:val="both"/>
        <w:rPr>
          <w:color w:val="auto"/>
        </w:rPr>
      </w:pPr>
      <w:r>
        <w:rPr>
          <w:color w:val="auto"/>
        </w:rPr>
        <w:t xml:space="preserve">Заяв</w:t>
      </w:r>
      <w:r>
        <w:rPr>
          <w:color w:val="auto"/>
        </w:rPr>
        <w:t xml:space="preserve">итель в течение 5 рабочих дней со дня получения уведомления от учреждения представляет недостающие документы (сведения) в учреждение</w:t>
      </w:r>
      <w:r>
        <w:rPr>
          <w:color w:val="auto"/>
        </w:rPr>
        <w:t xml:space="preserve">.».</w:t>
      </w:r>
      <w:r>
        <w:rPr>
          <w:color w:val="auto"/>
        </w:rPr>
      </w:r>
    </w:p>
    <w:p>
      <w:pPr>
        <w:shd w:val="clear" w:color="auto" w:fill="ffffff"/>
        <w:ind w:firstLine="708"/>
        <w:jc w:val="both"/>
      </w:pPr>
    </w:p>
    <w:p>
      <w:pPr>
        <w:shd w:val="clear" w:color="auto" w:fill="ffffff"/>
        <w:ind w:firstLine="708"/>
        <w:jc w:val="both"/>
      </w:pPr>
    </w:p>
    <w:p>
      <w:pPr>
        <w:shd w:val="clear" w:color="auto" w:fill="ffffff"/>
        <w:ind w:firstLine="708"/>
        <w:jc w:val="both"/>
      </w:pPr>
    </w:p>
    <w:p>
      <w:pPr>
        <w:widowControl w:val="off"/>
        <w:jc w:val="both"/>
      </w:pPr>
      <w:r>
        <w:t xml:space="preserve">Первый заместитель </w:t>
      </w:r>
    </w:p>
    <w:p>
      <w:pPr>
        <w:widowControl w:val="off"/>
        <w:jc w:val="both"/>
      </w:pPr>
      <w:r>
        <w:t xml:space="preserve">председателя Правительства </w:t>
      </w:r>
    </w:p>
    <w:p>
      <w:pPr>
        <w:widowControl w:val="off"/>
        <w:jc w:val="both"/>
      </w:pPr>
      <w:r>
        <w:t xml:space="preserve">Забайкальского края                                                  </w:t>
      </w:r>
      <w:r>
        <w:t xml:space="preserve">                  </w:t>
      </w:r>
      <w:r>
        <w:t xml:space="preserve">Б.Б.Батомункуев</w:t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567" w:bottom="1134" w:left="198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87605431"/>
      <w:docPartObj>
        <w:docPartGallery w:val="Page Numbers (Top of Page)"/>
        <w:docPartUnique w:val="true"/>
      </w:docPartObj>
      <w:rPr/>
    </w:sdtPr>
    <w:sdtContent>
      <w:p>
        <w:pPr>
          <w:pStyle w:val="100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</w:p>
    </w:sdtContent>
  </w:sdt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5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7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9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1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3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5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7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9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1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5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7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9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1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3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5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7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9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1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5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7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9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1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3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5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7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9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1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17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0">
    <w:multiLevelType w:val="hybridMultilevel"/>
    <w:lvl w:ilvl="0">
      <w:start w:val="4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8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5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7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9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1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3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5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7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9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18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20"/>
  </w:num>
  <w:num w:numId="2">
    <w:abstractNumId w:val="7"/>
  </w:num>
  <w:num w:numId="3">
    <w:abstractNumId w:val="9"/>
  </w:num>
  <w:num w:numId="4">
    <w:abstractNumId w:val="2"/>
  </w:num>
  <w:num w:numId="5">
    <w:abstractNumId w:val="28"/>
  </w:num>
  <w:num w:numId="6">
    <w:abstractNumId w:val="13"/>
  </w:num>
  <w:num w:numId="7">
    <w:abstractNumId w:val="17"/>
  </w:num>
  <w:num w:numId="8">
    <w:abstractNumId w:val="4"/>
  </w:num>
  <w:num w:numId="9">
    <w:abstractNumId w:val="16"/>
  </w:num>
  <w:num w:numId="10">
    <w:abstractNumId w:val="26"/>
  </w:num>
  <w:num w:numId="11">
    <w:abstractNumId w:val="0"/>
  </w:num>
  <w:num w:numId="12">
    <w:abstractNumId w:val="10"/>
  </w:num>
  <w:num w:numId="13">
    <w:abstractNumId w:val="29"/>
  </w:num>
  <w:num w:numId="14">
    <w:abstractNumId w:val="24"/>
  </w:num>
  <w:num w:numId="15">
    <w:abstractNumId w:val="5"/>
  </w:num>
  <w:num w:numId="16">
    <w:abstractNumId w:val="23"/>
  </w:num>
  <w:num w:numId="17">
    <w:abstractNumId w:val="12"/>
  </w:num>
  <w:num w:numId="18">
    <w:abstractNumId w:val="18"/>
  </w:num>
  <w:num w:numId="19">
    <w:abstractNumId w:val="1"/>
  </w:num>
  <w:num w:numId="20">
    <w:abstractNumId w:val="19"/>
  </w:num>
  <w:num w:numId="21">
    <w:abstractNumId w:val="6"/>
  </w:num>
  <w:num w:numId="22">
    <w:abstractNumId w:val="30"/>
  </w:num>
  <w:num w:numId="23">
    <w:abstractNumId w:val="22"/>
  </w:num>
  <w:num w:numId="24">
    <w:abstractNumId w:val="27"/>
  </w:num>
  <w:num w:numId="25">
    <w:abstractNumId w:val="11"/>
  </w:num>
  <w:num w:numId="26">
    <w:abstractNumId w:val="15"/>
  </w:num>
  <w:num w:numId="27">
    <w:abstractNumId w:val="3"/>
  </w:num>
  <w:num w:numId="28">
    <w:abstractNumId w:val="25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790">
    <w:name w:val="Heading 1"/>
    <w:basedOn w:val="789"/>
    <w:next w:val="789"/>
    <w:link w:val="1020"/>
    <w:uiPriority w:val="9"/>
    <w:qFormat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791">
    <w:name w:val="Heading 2"/>
    <w:basedOn w:val="789"/>
    <w:next w:val="789"/>
    <w:link w:val="837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92">
    <w:name w:val="Heading 3"/>
    <w:basedOn w:val="789"/>
    <w:next w:val="789"/>
    <w:link w:val="83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93">
    <w:name w:val="Heading 4"/>
    <w:basedOn w:val="789"/>
    <w:next w:val="789"/>
    <w:link w:val="839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94">
    <w:name w:val="Heading 5"/>
    <w:basedOn w:val="789"/>
    <w:next w:val="789"/>
    <w:link w:val="84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95">
    <w:name w:val="Heading 6"/>
    <w:basedOn w:val="789"/>
    <w:next w:val="789"/>
    <w:link w:val="841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96">
    <w:name w:val="Heading 7"/>
    <w:basedOn w:val="789"/>
    <w:next w:val="789"/>
    <w:link w:val="842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7">
    <w:name w:val="Heading 8"/>
    <w:basedOn w:val="789"/>
    <w:next w:val="789"/>
    <w:link w:val="843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8">
    <w:name w:val="Heading 9"/>
    <w:basedOn w:val="789"/>
    <w:next w:val="789"/>
    <w:link w:val="844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9" w:default="1">
    <w:name w:val="Default Paragraph Font"/>
    <w:uiPriority w:val="1"/>
    <w:semiHidden/>
    <w:unhideWhenUsed/>
  </w:style>
  <w:style w:type="table" w:styleId="8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01" w:default="1">
    <w:name w:val="No List"/>
    <w:uiPriority w:val="99"/>
    <w:semiHidden/>
    <w:unhideWhenUsed/>
  </w:style>
  <w:style w:type="table" w:styleId="802" w:customStyle="1">
    <w:name w:val="Plain Table 1"/>
    <w:basedOn w:val="80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3" w:customStyle="1">
    <w:name w:val="Plain Table 2"/>
    <w:basedOn w:val="80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4" w:customStyle="1">
    <w:name w:val="Plain Table 3"/>
    <w:basedOn w:val="8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5" w:customStyle="1">
    <w:name w:val="Plain Table 4"/>
    <w:basedOn w:val="8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Plain Table 5"/>
    <w:basedOn w:val="8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07" w:customStyle="1">
    <w:name w:val="Grid Table 1 Light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Grid Table 2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09" w:customStyle="1">
    <w:name w:val="Grid Table 3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0" w:customStyle="1">
    <w:name w:val="Grid Table 4"/>
    <w:basedOn w:val="8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1" w:customStyle="1">
    <w:name w:val="Grid Table 5 Dark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812" w:customStyle="1">
    <w:name w:val="Grid Table 6 Colorful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3" w:customStyle="1">
    <w:name w:val="Grid Table 7 Colorful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4" w:customStyle="1">
    <w:name w:val="List Table 1 Light"/>
    <w:basedOn w:val="8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2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6" w:customStyle="1">
    <w:name w:val="List Table 3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5 Dark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6 Colorful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0" w:customStyle="1">
    <w:name w:val="List Table 7 Colorful"/>
    <w:basedOn w:val="8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character" w:styleId="821" w:customStyle="1">
    <w:name w:val="Caption Char"/>
    <w:basedOn w:val="799"/>
    <w:uiPriority w:val="35"/>
    <w:rPr>
      <w:b/>
      <w:bCs/>
      <w:color w:val="4f81bd" w:themeColor="accent1"/>
      <w:sz w:val="18"/>
      <w:szCs w:val="18"/>
    </w:rPr>
  </w:style>
  <w:style w:type="character" w:styleId="822" w:customStyle="1">
    <w:name w:val="Heading 2 Char"/>
    <w:basedOn w:val="799"/>
    <w:uiPriority w:val="9"/>
    <w:rPr>
      <w:rFonts w:ascii="Arial" w:hAnsi="Arial" w:eastAsia="Arial" w:cs="Arial"/>
      <w:sz w:val="34"/>
    </w:rPr>
  </w:style>
  <w:style w:type="character" w:styleId="823" w:customStyle="1">
    <w:name w:val="Heading 3 Char"/>
    <w:basedOn w:val="799"/>
    <w:uiPriority w:val="9"/>
    <w:rPr>
      <w:rFonts w:ascii="Arial" w:hAnsi="Arial" w:eastAsia="Arial" w:cs="Arial"/>
      <w:sz w:val="30"/>
      <w:szCs w:val="30"/>
    </w:rPr>
  </w:style>
  <w:style w:type="character" w:styleId="824" w:customStyle="1">
    <w:name w:val="Heading 4 Char"/>
    <w:basedOn w:val="799"/>
    <w:uiPriority w:val="9"/>
    <w:rPr>
      <w:rFonts w:ascii="Arial" w:hAnsi="Arial" w:eastAsia="Arial" w:cs="Arial"/>
      <w:b/>
      <w:bCs/>
      <w:sz w:val="26"/>
      <w:szCs w:val="26"/>
    </w:rPr>
  </w:style>
  <w:style w:type="character" w:styleId="825" w:customStyle="1">
    <w:name w:val="Heading 5 Char"/>
    <w:basedOn w:val="799"/>
    <w:uiPriority w:val="9"/>
    <w:rPr>
      <w:rFonts w:ascii="Arial" w:hAnsi="Arial" w:eastAsia="Arial" w:cs="Arial"/>
      <w:b/>
      <w:bCs/>
      <w:sz w:val="24"/>
      <w:szCs w:val="24"/>
    </w:rPr>
  </w:style>
  <w:style w:type="character" w:styleId="826" w:customStyle="1">
    <w:name w:val="Heading 6 Char"/>
    <w:basedOn w:val="799"/>
    <w:uiPriority w:val="9"/>
    <w:rPr>
      <w:rFonts w:ascii="Arial" w:hAnsi="Arial" w:eastAsia="Arial" w:cs="Arial"/>
      <w:b/>
      <w:bCs/>
      <w:sz w:val="22"/>
      <w:szCs w:val="22"/>
    </w:rPr>
  </w:style>
  <w:style w:type="character" w:styleId="827" w:customStyle="1">
    <w:name w:val="Heading 7 Char"/>
    <w:basedOn w:val="7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28" w:customStyle="1">
    <w:name w:val="Heading 8 Char"/>
    <w:basedOn w:val="799"/>
    <w:uiPriority w:val="9"/>
    <w:rPr>
      <w:rFonts w:ascii="Arial" w:hAnsi="Arial" w:eastAsia="Arial" w:cs="Arial"/>
      <w:i/>
      <w:iCs/>
      <w:sz w:val="22"/>
      <w:szCs w:val="22"/>
    </w:rPr>
  </w:style>
  <w:style w:type="character" w:styleId="829" w:customStyle="1">
    <w:name w:val="Heading 9 Char"/>
    <w:basedOn w:val="799"/>
    <w:uiPriority w:val="9"/>
    <w:rPr>
      <w:rFonts w:ascii="Arial" w:hAnsi="Arial" w:eastAsia="Arial" w:cs="Arial"/>
      <w:i/>
      <w:iCs/>
      <w:sz w:val="21"/>
      <w:szCs w:val="21"/>
    </w:rPr>
  </w:style>
  <w:style w:type="character" w:styleId="830" w:customStyle="1">
    <w:name w:val="Title Char"/>
    <w:basedOn w:val="799"/>
    <w:uiPriority w:val="10"/>
    <w:rPr>
      <w:sz w:val="48"/>
      <w:szCs w:val="48"/>
    </w:rPr>
  </w:style>
  <w:style w:type="character" w:styleId="831" w:customStyle="1">
    <w:name w:val="Subtitle Char"/>
    <w:basedOn w:val="799"/>
    <w:uiPriority w:val="11"/>
    <w:rPr>
      <w:sz w:val="24"/>
      <w:szCs w:val="24"/>
    </w:rPr>
  </w:style>
  <w:style w:type="character" w:styleId="832" w:customStyle="1">
    <w:name w:val="Quote Char"/>
    <w:uiPriority w:val="29"/>
    <w:rPr>
      <w:i/>
    </w:rPr>
  </w:style>
  <w:style w:type="character" w:styleId="833" w:customStyle="1">
    <w:name w:val="Intense Quote Char"/>
    <w:uiPriority w:val="30"/>
    <w:rPr>
      <w:i/>
    </w:rPr>
  </w:style>
  <w:style w:type="character" w:styleId="834" w:customStyle="1">
    <w:name w:val="Footnote Text Char"/>
    <w:uiPriority w:val="99"/>
    <w:rPr>
      <w:sz w:val="18"/>
    </w:rPr>
  </w:style>
  <w:style w:type="character" w:styleId="835" w:customStyle="1">
    <w:name w:val="Endnote Text Char"/>
    <w:uiPriority w:val="99"/>
    <w:rPr>
      <w:sz w:val="20"/>
    </w:rPr>
  </w:style>
  <w:style w:type="character" w:styleId="836" w:customStyle="1">
    <w:name w:val="Heading 1 Char"/>
    <w:basedOn w:val="799"/>
    <w:uiPriority w:val="9"/>
    <w:rPr>
      <w:rFonts w:ascii="Arial" w:hAnsi="Arial" w:eastAsia="Arial" w:cs="Arial"/>
      <w:sz w:val="40"/>
      <w:szCs w:val="40"/>
    </w:rPr>
  </w:style>
  <w:style w:type="character" w:styleId="837" w:customStyle="1">
    <w:name w:val="Заголовок 2 Знак"/>
    <w:basedOn w:val="799"/>
    <w:link w:val="791"/>
    <w:uiPriority w:val="9"/>
    <w:rPr>
      <w:rFonts w:ascii="Arial" w:hAnsi="Arial" w:eastAsia="Arial" w:cs="Arial"/>
      <w:sz w:val="34"/>
    </w:rPr>
  </w:style>
  <w:style w:type="character" w:styleId="838" w:customStyle="1">
    <w:name w:val="Заголовок 3 Знак"/>
    <w:basedOn w:val="799"/>
    <w:link w:val="792"/>
    <w:uiPriority w:val="9"/>
    <w:rPr>
      <w:rFonts w:ascii="Arial" w:hAnsi="Arial" w:eastAsia="Arial" w:cs="Arial"/>
      <w:sz w:val="30"/>
      <w:szCs w:val="30"/>
    </w:rPr>
  </w:style>
  <w:style w:type="character" w:styleId="839" w:customStyle="1">
    <w:name w:val="Заголовок 4 Знак"/>
    <w:basedOn w:val="799"/>
    <w:link w:val="793"/>
    <w:uiPriority w:val="9"/>
    <w:rPr>
      <w:rFonts w:ascii="Arial" w:hAnsi="Arial" w:eastAsia="Arial" w:cs="Arial"/>
      <w:b/>
      <w:bCs/>
      <w:sz w:val="26"/>
      <w:szCs w:val="26"/>
    </w:rPr>
  </w:style>
  <w:style w:type="character" w:styleId="840" w:customStyle="1">
    <w:name w:val="Заголовок 5 Знак"/>
    <w:basedOn w:val="799"/>
    <w:link w:val="794"/>
    <w:uiPriority w:val="9"/>
    <w:rPr>
      <w:rFonts w:ascii="Arial" w:hAnsi="Arial" w:eastAsia="Arial" w:cs="Arial"/>
      <w:b/>
      <w:bCs/>
      <w:sz w:val="24"/>
      <w:szCs w:val="24"/>
    </w:rPr>
  </w:style>
  <w:style w:type="character" w:styleId="841" w:customStyle="1">
    <w:name w:val="Заголовок 6 Знак"/>
    <w:basedOn w:val="799"/>
    <w:link w:val="795"/>
    <w:uiPriority w:val="9"/>
    <w:rPr>
      <w:rFonts w:ascii="Arial" w:hAnsi="Arial" w:eastAsia="Arial" w:cs="Arial"/>
      <w:b/>
      <w:bCs/>
      <w:sz w:val="22"/>
      <w:szCs w:val="22"/>
    </w:rPr>
  </w:style>
  <w:style w:type="character" w:styleId="842" w:customStyle="1">
    <w:name w:val="Заголовок 7 Знак"/>
    <w:basedOn w:val="799"/>
    <w:link w:val="7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43" w:customStyle="1">
    <w:name w:val="Заголовок 8 Знак"/>
    <w:basedOn w:val="799"/>
    <w:link w:val="797"/>
    <w:uiPriority w:val="9"/>
    <w:rPr>
      <w:rFonts w:ascii="Arial" w:hAnsi="Arial" w:eastAsia="Arial" w:cs="Arial"/>
      <w:i/>
      <w:iCs/>
      <w:sz w:val="22"/>
      <w:szCs w:val="22"/>
    </w:rPr>
  </w:style>
  <w:style w:type="character" w:styleId="844" w:customStyle="1">
    <w:name w:val="Заголовок 9 Знак"/>
    <w:basedOn w:val="799"/>
    <w:link w:val="798"/>
    <w:uiPriority w:val="9"/>
    <w:rPr>
      <w:rFonts w:ascii="Arial" w:hAnsi="Arial" w:eastAsia="Arial" w:cs="Arial"/>
      <w:i/>
      <w:iCs/>
      <w:sz w:val="21"/>
      <w:szCs w:val="21"/>
    </w:rPr>
  </w:style>
  <w:style w:type="paragraph" w:styleId="845">
    <w:name w:val="No Spacing"/>
    <w:uiPriority w:val="1"/>
    <w:qFormat/>
    <w:pPr>
      <w:spacing w:after="0" w:line="240" w:lineRule="auto"/>
    </w:pPr>
  </w:style>
  <w:style w:type="paragraph" w:styleId="846">
    <w:name w:val="Title"/>
    <w:basedOn w:val="789"/>
    <w:next w:val="789"/>
    <w:link w:val="847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847" w:customStyle="1">
    <w:name w:val="Название Знак"/>
    <w:basedOn w:val="799"/>
    <w:link w:val="846"/>
    <w:uiPriority w:val="10"/>
    <w:rPr>
      <w:sz w:val="48"/>
      <w:szCs w:val="48"/>
    </w:rPr>
  </w:style>
  <w:style w:type="paragraph" w:styleId="848">
    <w:name w:val="Subtitle"/>
    <w:basedOn w:val="789"/>
    <w:next w:val="789"/>
    <w:link w:val="849"/>
    <w:uiPriority w:val="11"/>
    <w:qFormat/>
    <w:pPr>
      <w:spacing w:before="200" w:after="200"/>
    </w:pPr>
    <w:rPr>
      <w:sz w:val="24"/>
      <w:szCs w:val="24"/>
    </w:rPr>
  </w:style>
  <w:style w:type="character" w:styleId="849" w:customStyle="1">
    <w:name w:val="Подзаголовок Знак"/>
    <w:basedOn w:val="799"/>
    <w:link w:val="848"/>
    <w:uiPriority w:val="11"/>
    <w:rPr>
      <w:sz w:val="24"/>
      <w:szCs w:val="24"/>
    </w:rPr>
  </w:style>
  <w:style w:type="paragraph" w:styleId="850">
    <w:name w:val="Quote"/>
    <w:basedOn w:val="789"/>
    <w:next w:val="789"/>
    <w:link w:val="851"/>
    <w:uiPriority w:val="29"/>
    <w:qFormat/>
    <w:pPr>
      <w:ind w:left="720" w:right="720"/>
    </w:pPr>
    <w:rPr>
      <w:i/>
    </w:rPr>
  </w:style>
  <w:style w:type="character" w:styleId="851" w:customStyle="1">
    <w:name w:val="Цитата 2 Знак"/>
    <w:link w:val="850"/>
    <w:uiPriority w:val="29"/>
    <w:rPr>
      <w:i/>
    </w:rPr>
  </w:style>
  <w:style w:type="paragraph" w:styleId="852">
    <w:name w:val="Intense Quote"/>
    <w:basedOn w:val="789"/>
    <w:next w:val="789"/>
    <w:link w:val="85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853" w:customStyle="1">
    <w:name w:val="Выделенная цитата Знак"/>
    <w:link w:val="852"/>
    <w:uiPriority w:val="30"/>
    <w:rPr>
      <w:i/>
    </w:rPr>
  </w:style>
  <w:style w:type="character" w:styleId="854" w:customStyle="1">
    <w:name w:val="Header Char"/>
    <w:basedOn w:val="799"/>
    <w:uiPriority w:val="99"/>
  </w:style>
  <w:style w:type="character" w:styleId="855" w:customStyle="1">
    <w:name w:val="Footer Char"/>
    <w:basedOn w:val="799"/>
    <w:uiPriority w:val="99"/>
  </w:style>
  <w:style w:type="paragraph" w:styleId="856">
    <w:name w:val="Caption"/>
    <w:basedOn w:val="789"/>
    <w:next w:val="789"/>
    <w:link w:val="8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7" w:customStyle="1">
    <w:name w:val="Название объекта Знак"/>
    <w:link w:val="856"/>
    <w:uiPriority w:val="99"/>
  </w:style>
  <w:style w:type="table" w:styleId="858" w:customStyle="1">
    <w:name w:val="Table Grid Light"/>
    <w:basedOn w:val="80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59" w:customStyle="1">
    <w:name w:val="Таблица простая 11"/>
    <w:basedOn w:val="80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0" w:customStyle="1">
    <w:name w:val="Таблица простая 21"/>
    <w:basedOn w:val="80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1" w:customStyle="1">
    <w:name w:val="Таблица простая 31"/>
    <w:basedOn w:val="8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2" w:customStyle="1">
    <w:name w:val="Таблица простая 41"/>
    <w:basedOn w:val="8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Таблица простая 51"/>
    <w:basedOn w:val="8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64" w:customStyle="1">
    <w:name w:val="Таблица-сетка 1 светлая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Grid Table 1 Light - Accent 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Grid Table 1 Light - Accent 2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Grid Table 1 Light - Accent 3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Grid Table 1 Light - Accent 4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Grid Table 1 Light - Accent 5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Grid Table 1 Light - Accent 6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Таблица-сетка 2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72" w:customStyle="1">
    <w:name w:val="Grid Table 2 - Accent 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73" w:customStyle="1">
    <w:name w:val="Grid Table 2 - Accent 2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74" w:customStyle="1">
    <w:name w:val="Grid Table 2 - Accent 3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75" w:customStyle="1">
    <w:name w:val="Grid Table 2 - Accent 4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76" w:customStyle="1">
    <w:name w:val="Grid Table 2 - Accent 5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77" w:customStyle="1">
    <w:name w:val="Grid Table 2 - Accent 6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78" w:customStyle="1">
    <w:name w:val="Таблица-сетка 3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79" w:customStyle="1">
    <w:name w:val="Grid Table 3 - Accent 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0" w:customStyle="1">
    <w:name w:val="Grid Table 3 - Accent 2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1" w:customStyle="1">
    <w:name w:val="Grid Table 3 - Accent 3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2" w:customStyle="1">
    <w:name w:val="Grid Table 3 - Accent 4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3" w:customStyle="1">
    <w:name w:val="Grid Table 3 - Accent 5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4" w:customStyle="1">
    <w:name w:val="Grid Table 3 - Accent 6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5" w:customStyle="1">
    <w:name w:val="Таблица-сетка 41"/>
    <w:basedOn w:val="8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6" w:customStyle="1">
    <w:name w:val="Grid Table 4 - Accent 1"/>
    <w:basedOn w:val="8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87" w:customStyle="1">
    <w:name w:val="Grid Table 4 - Accent 2"/>
    <w:basedOn w:val="8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88" w:customStyle="1">
    <w:name w:val="Grid Table 4 - Accent 3"/>
    <w:basedOn w:val="8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89" w:customStyle="1">
    <w:name w:val="Grid Table 4 - Accent 4"/>
    <w:basedOn w:val="8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90" w:customStyle="1">
    <w:name w:val="Grid Table 4 - Accent 5"/>
    <w:basedOn w:val="8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91" w:customStyle="1">
    <w:name w:val="Grid Table 4 - Accent 6"/>
    <w:basedOn w:val="8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92" w:customStyle="1">
    <w:name w:val="Таблица-сетка 5 темная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893" w:customStyle="1">
    <w:name w:val="Grid Table 5 Dark- Accent 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894" w:customStyle="1">
    <w:name w:val="Grid Table 5 Dark - Accent 2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</w:style>
  <w:style w:type="table" w:styleId="895" w:customStyle="1">
    <w:name w:val="Grid Table 5 Dark - Accent 3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</w:style>
  <w:style w:type="table" w:styleId="896" w:customStyle="1">
    <w:name w:val="Grid Table 5 Dark- Accent 4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</w:style>
  <w:style w:type="table" w:styleId="897" w:customStyle="1">
    <w:name w:val="Grid Table 5 Dark - Accent 5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</w:style>
  <w:style w:type="table" w:styleId="898" w:customStyle="1">
    <w:name w:val="Grid Table 5 Dark - Accent 6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</w:style>
  <w:style w:type="table" w:styleId="899" w:customStyle="1">
    <w:name w:val="Таблица-сетка 6 цветная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00" w:customStyle="1">
    <w:name w:val="Grid Table 6 Colorful - Accent 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01" w:customStyle="1">
    <w:name w:val="Grid Table 6 Colorful - Accent 2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02" w:customStyle="1">
    <w:name w:val="Grid Table 6 Colorful - Accent 3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03" w:customStyle="1">
    <w:name w:val="Grid Table 6 Colorful - Accent 4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04" w:customStyle="1">
    <w:name w:val="Grid Table 6 Colorful - Accent 5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5" w:customStyle="1">
    <w:name w:val="Grid Table 6 Colorful - Accent 6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6" w:customStyle="1">
    <w:name w:val="Таблица-сетка 7 цветная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07" w:customStyle="1">
    <w:name w:val="Grid Table 7 Colorful - Accent 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08" w:customStyle="1">
    <w:name w:val="Grid Table 7 Colorful - Accent 2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09" w:customStyle="1">
    <w:name w:val="Grid Table 7 Colorful - Accent 3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10" w:customStyle="1">
    <w:name w:val="Grid Table 7 Colorful - Accent 4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11" w:customStyle="1">
    <w:name w:val="Grid Table 7 Colorful - Accent 5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12" w:customStyle="1">
    <w:name w:val="Grid Table 7 Colorful - Accent 6"/>
    <w:basedOn w:val="8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13" w:customStyle="1">
    <w:name w:val="Список-таблица 1 светлая1"/>
    <w:basedOn w:val="8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List Table 1 Light - Accent 1"/>
    <w:basedOn w:val="8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List Table 1 Light - Accent 2"/>
    <w:basedOn w:val="8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List Table 1 Light - Accent 3"/>
    <w:basedOn w:val="8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List Table 1 Light - Accent 4"/>
    <w:basedOn w:val="8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List Table 1 Light - Accent 5"/>
    <w:basedOn w:val="8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List Table 1 Light - Accent 6"/>
    <w:basedOn w:val="8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Список-таблица 2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21" w:customStyle="1">
    <w:name w:val="List Table 2 - Accent 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22" w:customStyle="1">
    <w:name w:val="List Table 2 - Accent 2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23" w:customStyle="1">
    <w:name w:val="List Table 2 - Accent 3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24" w:customStyle="1">
    <w:name w:val="List Table 2 - Accent 4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25" w:customStyle="1">
    <w:name w:val="List Table 2 - Accent 5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26" w:customStyle="1">
    <w:name w:val="List Table 2 - Accent 6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27" w:customStyle="1">
    <w:name w:val="Список-таблица 3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3 - Accent 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3 - Accent 2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3 - Accent 3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3 - Accent 4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List Table 3 - Accent 5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3 - Accent 6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Список-таблица 4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4 - Accent 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List Table 4 - Accent 2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 w:customStyle="1">
    <w:name w:val="List Table 4 - Accent 3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List Table 4 - Accent 4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List Table 4 - Accent 5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 w:customStyle="1">
    <w:name w:val="List Table 4 - Accent 6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 w:customStyle="1">
    <w:name w:val="Список-таблица 5 темная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2" w:customStyle="1">
    <w:name w:val="List Table 5 Dark - Accent 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3" w:customStyle="1">
    <w:name w:val="List Table 5 Dark - Accent 2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4" w:customStyle="1">
    <w:name w:val="List Table 5 Dark - Accent 3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5" w:customStyle="1">
    <w:name w:val="List Table 5 Dark - Accent 4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6" w:customStyle="1">
    <w:name w:val="List Table 5 Dark - Accent 5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7" w:customStyle="1">
    <w:name w:val="List Table 5 Dark - Accent 6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8" w:customStyle="1">
    <w:name w:val="Список-таблица 6 цветная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49" w:customStyle="1">
    <w:name w:val="List Table 6 Colorful - Accent 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50" w:customStyle="1">
    <w:name w:val="List Table 6 Colorful - Accent 2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51" w:customStyle="1">
    <w:name w:val="List Table 6 Colorful - Accent 3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52" w:customStyle="1">
    <w:name w:val="List Table 6 Colorful - Accent 4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53" w:customStyle="1">
    <w:name w:val="List Table 6 Colorful - Accent 5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54" w:customStyle="1">
    <w:name w:val="List Table 6 Colorful - Accent 6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55" w:customStyle="1">
    <w:name w:val="Список-таблица 7 цветная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56" w:customStyle="1">
    <w:name w:val="List Table 7 Colorful - Accent 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57" w:customStyle="1">
    <w:name w:val="List Table 7 Colorful - Accent 2"/>
    <w:basedOn w:val="8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58" w:customStyle="1">
    <w:name w:val="List Table 7 Colorful - Accent 3"/>
    <w:basedOn w:val="8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59" w:customStyle="1">
    <w:name w:val="List Table 7 Colorful - Accent 4"/>
    <w:basedOn w:val="8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60" w:customStyle="1">
    <w:name w:val="List Table 7 Colorful - Accent 5"/>
    <w:basedOn w:val="8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61" w:customStyle="1">
    <w:name w:val="List Table 7 Colorful - Accent 6"/>
    <w:basedOn w:val="8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962" w:customStyle="1">
    <w:name w:val="Lined - Accent"/>
    <w:basedOn w:val="8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3" w:customStyle="1">
    <w:name w:val="Lined - Accent 1"/>
    <w:basedOn w:val="8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64" w:customStyle="1">
    <w:name w:val="Lined - Accent 2"/>
    <w:basedOn w:val="8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65" w:customStyle="1">
    <w:name w:val="Lined - Accent 3"/>
    <w:basedOn w:val="8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66" w:customStyle="1">
    <w:name w:val="Lined - Accent 4"/>
    <w:basedOn w:val="8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67" w:customStyle="1">
    <w:name w:val="Lined - Accent 5"/>
    <w:basedOn w:val="8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68" w:customStyle="1">
    <w:name w:val="Lined - Accent 6"/>
    <w:basedOn w:val="8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69" w:customStyle="1">
    <w:name w:val="Bordered &amp; Lined - Accent"/>
    <w:basedOn w:val="8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0" w:customStyle="1">
    <w:name w:val="Bordered &amp; Lined - Accent 1"/>
    <w:basedOn w:val="8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71" w:customStyle="1">
    <w:name w:val="Bordered &amp; Lined - Accent 2"/>
    <w:basedOn w:val="8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72" w:customStyle="1">
    <w:name w:val="Bordered &amp; Lined - Accent 3"/>
    <w:basedOn w:val="8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73" w:customStyle="1">
    <w:name w:val="Bordered &amp; Lined - Accent 4"/>
    <w:basedOn w:val="8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74" w:customStyle="1">
    <w:name w:val="Bordered &amp; Lined - Accent 5"/>
    <w:basedOn w:val="8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75" w:customStyle="1">
    <w:name w:val="Bordered &amp; Lined - Accent 6"/>
    <w:basedOn w:val="80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76" w:customStyle="1">
    <w:name w:val="Bordered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77" w:customStyle="1">
    <w:name w:val="Bordered - Accent 1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78" w:customStyle="1">
    <w:name w:val="Bordered - Accent 2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79" w:customStyle="1">
    <w:name w:val="Bordered - Accent 3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80" w:customStyle="1">
    <w:name w:val="Bordered - Accent 4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81" w:customStyle="1">
    <w:name w:val="Bordered - Accent 5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82" w:customStyle="1">
    <w:name w:val="Bordered - Accent 6"/>
    <w:basedOn w:val="8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83">
    <w:name w:val="Hyperlink"/>
    <w:uiPriority w:val="99"/>
    <w:unhideWhenUsed/>
    <w:rPr>
      <w:color w:val="0000ff" w:themeColor="hyperlink"/>
      <w:u w:val="single"/>
    </w:rPr>
  </w:style>
  <w:style w:type="paragraph" w:styleId="984">
    <w:name w:val="footnote text"/>
    <w:basedOn w:val="789"/>
    <w:link w:val="985"/>
    <w:uiPriority w:val="99"/>
    <w:semiHidden/>
    <w:unhideWhenUsed/>
    <w:pPr>
      <w:spacing w:after="40"/>
    </w:pPr>
    <w:rPr>
      <w:sz w:val="18"/>
    </w:rPr>
  </w:style>
  <w:style w:type="character" w:styleId="985" w:customStyle="1">
    <w:name w:val="Текст сноски Знак"/>
    <w:link w:val="984"/>
    <w:uiPriority w:val="99"/>
    <w:rPr>
      <w:sz w:val="18"/>
    </w:rPr>
  </w:style>
  <w:style w:type="character" w:styleId="986">
    <w:name w:val="footnote reference"/>
    <w:basedOn w:val="799"/>
    <w:uiPriority w:val="99"/>
    <w:unhideWhenUsed/>
    <w:rPr>
      <w:vertAlign w:val="superscript"/>
    </w:rPr>
  </w:style>
  <w:style w:type="paragraph" w:styleId="987">
    <w:name w:val="endnote text"/>
    <w:basedOn w:val="789"/>
    <w:link w:val="988"/>
    <w:uiPriority w:val="99"/>
    <w:semiHidden/>
    <w:unhideWhenUsed/>
    <w:rPr>
      <w:sz w:val="20"/>
    </w:rPr>
  </w:style>
  <w:style w:type="character" w:styleId="988" w:customStyle="1">
    <w:name w:val="Текст концевой сноски Знак"/>
    <w:link w:val="987"/>
    <w:uiPriority w:val="99"/>
    <w:rPr>
      <w:sz w:val="20"/>
    </w:rPr>
  </w:style>
  <w:style w:type="character" w:styleId="989">
    <w:name w:val="endnote reference"/>
    <w:basedOn w:val="799"/>
    <w:uiPriority w:val="99"/>
    <w:semiHidden/>
    <w:unhideWhenUsed/>
    <w:rPr>
      <w:vertAlign w:val="superscript"/>
    </w:rPr>
  </w:style>
  <w:style w:type="paragraph" w:styleId="990">
    <w:name w:val="toc 1"/>
    <w:basedOn w:val="789"/>
    <w:next w:val="789"/>
    <w:uiPriority w:val="39"/>
    <w:unhideWhenUsed/>
    <w:pPr>
      <w:spacing w:after="57"/>
    </w:pPr>
  </w:style>
  <w:style w:type="paragraph" w:styleId="991">
    <w:name w:val="toc 2"/>
    <w:basedOn w:val="789"/>
    <w:next w:val="789"/>
    <w:uiPriority w:val="39"/>
    <w:unhideWhenUsed/>
    <w:pPr>
      <w:spacing w:after="57"/>
      <w:ind w:left="283"/>
    </w:pPr>
  </w:style>
  <w:style w:type="paragraph" w:styleId="992">
    <w:name w:val="toc 3"/>
    <w:basedOn w:val="789"/>
    <w:next w:val="789"/>
    <w:uiPriority w:val="39"/>
    <w:unhideWhenUsed/>
    <w:pPr>
      <w:spacing w:after="57"/>
      <w:ind w:left="567"/>
    </w:pPr>
  </w:style>
  <w:style w:type="paragraph" w:styleId="993">
    <w:name w:val="toc 4"/>
    <w:basedOn w:val="789"/>
    <w:next w:val="789"/>
    <w:uiPriority w:val="39"/>
    <w:unhideWhenUsed/>
    <w:pPr>
      <w:spacing w:after="57"/>
      <w:ind w:left="850"/>
    </w:pPr>
  </w:style>
  <w:style w:type="paragraph" w:styleId="994">
    <w:name w:val="toc 5"/>
    <w:basedOn w:val="789"/>
    <w:next w:val="789"/>
    <w:uiPriority w:val="39"/>
    <w:unhideWhenUsed/>
    <w:pPr>
      <w:spacing w:after="57"/>
      <w:ind w:left="1134"/>
    </w:pPr>
  </w:style>
  <w:style w:type="paragraph" w:styleId="995">
    <w:name w:val="toc 6"/>
    <w:basedOn w:val="789"/>
    <w:next w:val="789"/>
    <w:uiPriority w:val="39"/>
    <w:unhideWhenUsed/>
    <w:pPr>
      <w:spacing w:after="57"/>
      <w:ind w:left="1417"/>
    </w:pPr>
  </w:style>
  <w:style w:type="paragraph" w:styleId="996">
    <w:name w:val="toc 7"/>
    <w:basedOn w:val="789"/>
    <w:next w:val="789"/>
    <w:uiPriority w:val="39"/>
    <w:unhideWhenUsed/>
    <w:pPr>
      <w:spacing w:after="57"/>
      <w:ind w:left="1701"/>
    </w:pPr>
  </w:style>
  <w:style w:type="paragraph" w:styleId="997">
    <w:name w:val="toc 8"/>
    <w:basedOn w:val="789"/>
    <w:next w:val="789"/>
    <w:uiPriority w:val="39"/>
    <w:unhideWhenUsed/>
    <w:pPr>
      <w:spacing w:after="57"/>
      <w:ind w:left="1984"/>
    </w:pPr>
  </w:style>
  <w:style w:type="paragraph" w:styleId="998">
    <w:name w:val="toc 9"/>
    <w:basedOn w:val="789"/>
    <w:next w:val="789"/>
    <w:uiPriority w:val="39"/>
    <w:unhideWhenUsed/>
    <w:pPr>
      <w:spacing w:after="57"/>
      <w:ind w:left="2268"/>
    </w:pPr>
  </w:style>
  <w:style w:type="paragraph" w:styleId="999">
    <w:name w:val="TOC Heading"/>
    <w:uiPriority w:val="39"/>
    <w:unhideWhenUsed/>
  </w:style>
  <w:style w:type="paragraph" w:styleId="1000">
    <w:name w:val="table of figures"/>
    <w:basedOn w:val="789"/>
    <w:next w:val="789"/>
    <w:uiPriority w:val="99"/>
    <w:unhideWhenUsed/>
  </w:style>
  <w:style w:type="paragraph" w:styleId="1001" w:customStyle="1">
    <w:name w:val="ConsPlusNormal"/>
    <w:link w:val="1004"/>
    <w:qFormat/>
    <w:pPr>
      <w:widowControl w:val="off"/>
      <w:spacing w:after="0" w:line="240" w:lineRule="auto"/>
    </w:pPr>
    <w:rPr>
      <w:rFonts w:ascii="Calibri" w:hAnsi="Calibri" w:eastAsia="Times New Roman" w:cs="Calibri"/>
      <w:lang w:eastAsia="ru-RU"/>
    </w:rPr>
  </w:style>
  <w:style w:type="paragraph" w:styleId="1002" w:customStyle="1">
    <w:name w:val="ConsPlusNonformat"/>
    <w:pPr>
      <w:widowControl w:val="off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1003" w:customStyle="1">
    <w:name w:val="ConsPlusTitle"/>
    <w:pPr>
      <w:widowControl w:val="off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character" w:styleId="1004" w:customStyle="1">
    <w:name w:val="ConsPlusNormal Знак"/>
    <w:link w:val="1001"/>
    <w:rPr>
      <w:rFonts w:ascii="Calibri" w:hAnsi="Calibri" w:eastAsia="Times New Roman" w:cs="Calibri"/>
      <w:lang w:eastAsia="ru-RU"/>
    </w:rPr>
  </w:style>
  <w:style w:type="paragraph" w:styleId="1005">
    <w:name w:val="Header"/>
    <w:basedOn w:val="789"/>
    <w:link w:val="100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6" w:customStyle="1">
    <w:name w:val="Верхний колонтитул Знак"/>
    <w:basedOn w:val="799"/>
    <w:link w:val="1005"/>
    <w:uiPriority w:val="99"/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1007">
    <w:name w:val="Balloon Text"/>
    <w:basedOn w:val="789"/>
    <w:link w:val="1008"/>
    <w:uiPriority w:val="99"/>
    <w:semiHidden/>
    <w:unhideWhenUsed/>
    <w:rPr>
      <w:rFonts w:ascii="Tahoma" w:hAnsi="Tahoma" w:cs="Tahoma"/>
      <w:sz w:val="16"/>
      <w:szCs w:val="16"/>
    </w:rPr>
  </w:style>
  <w:style w:type="character" w:styleId="1008" w:customStyle="1">
    <w:name w:val="Текст выноски Знак"/>
    <w:basedOn w:val="799"/>
    <w:link w:val="1007"/>
    <w:uiPriority w:val="99"/>
    <w:semiHidden/>
    <w:rPr>
      <w:rFonts w:ascii="Tahoma" w:hAnsi="Tahoma" w:eastAsia="Times New Roman" w:cs="Tahoma"/>
      <w:color w:val="000000"/>
      <w:sz w:val="16"/>
      <w:szCs w:val="16"/>
      <w:lang w:eastAsia="ru-RU"/>
    </w:rPr>
  </w:style>
  <w:style w:type="character" w:styleId="1009" w:customStyle="1">
    <w:name w:val="Основной текст (2)_"/>
    <w:basedOn w:val="799"/>
    <w:link w:val="101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1010" w:customStyle="1">
    <w:name w:val="Основной текст (2)"/>
    <w:basedOn w:val="789"/>
    <w:link w:val="1009"/>
    <w:pPr>
      <w:widowControl w:val="off"/>
      <w:shd w:val="clear" w:color="auto" w:fill="ffffff"/>
      <w:spacing w:before="300" w:line="322" w:lineRule="exact"/>
      <w:jc w:val="both"/>
    </w:pPr>
    <w:rPr>
      <w:color w:val="auto"/>
      <w:lang w:eastAsia="en-US"/>
    </w:rPr>
  </w:style>
  <w:style w:type="character" w:styleId="1011" w:customStyle="1">
    <w:name w:val="Основной текст (5)_"/>
    <w:basedOn w:val="799"/>
    <w:link w:val="1012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1012" w:customStyle="1">
    <w:name w:val="Основной текст (5)"/>
    <w:basedOn w:val="789"/>
    <w:link w:val="1011"/>
    <w:pPr>
      <w:widowControl w:val="off"/>
      <w:shd w:val="clear" w:color="auto" w:fill="ffffff"/>
      <w:spacing w:before="480" w:line="322" w:lineRule="exact"/>
      <w:jc w:val="both"/>
    </w:pPr>
    <w:rPr>
      <w:b/>
      <w:bCs/>
      <w:color w:val="auto"/>
      <w:lang w:eastAsia="en-US"/>
    </w:rPr>
  </w:style>
  <w:style w:type="table" w:styleId="1013">
    <w:name w:val="Table Grid"/>
    <w:basedOn w:val="80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14">
    <w:name w:val="annotation reference"/>
    <w:basedOn w:val="799"/>
    <w:uiPriority w:val="99"/>
    <w:semiHidden/>
    <w:unhideWhenUsed/>
    <w:rPr>
      <w:sz w:val="16"/>
      <w:szCs w:val="16"/>
    </w:rPr>
  </w:style>
  <w:style w:type="paragraph" w:styleId="1015">
    <w:name w:val="annotation text"/>
    <w:basedOn w:val="789"/>
    <w:link w:val="1016"/>
    <w:uiPriority w:val="99"/>
    <w:semiHidden/>
    <w:unhideWhenUsed/>
    <w:rPr>
      <w:sz w:val="20"/>
      <w:szCs w:val="20"/>
    </w:rPr>
  </w:style>
  <w:style w:type="character" w:styleId="1016" w:customStyle="1">
    <w:name w:val="Текст примечания Знак"/>
    <w:basedOn w:val="799"/>
    <w:link w:val="1015"/>
    <w:uiPriority w:val="99"/>
    <w:semiHidden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17">
    <w:name w:val="Footer"/>
    <w:basedOn w:val="789"/>
    <w:link w:val="101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18" w:customStyle="1">
    <w:name w:val="Нижний колонтитул Знак"/>
    <w:basedOn w:val="799"/>
    <w:link w:val="1017"/>
    <w:uiPriority w:val="99"/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1019">
    <w:name w:val="List Paragraph"/>
    <w:basedOn w:val="789"/>
    <w:uiPriority w:val="34"/>
    <w:qFormat/>
    <w:pPr>
      <w:ind w:left="720"/>
      <w:contextualSpacing/>
    </w:pPr>
  </w:style>
  <w:style w:type="character" w:styleId="1020" w:customStyle="1">
    <w:name w:val="Заголовок 1 Знак"/>
    <w:basedOn w:val="799"/>
    <w:link w:val="790"/>
    <w:uiPriority w:val="99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ru-RU"/>
    </w:rPr>
  </w:style>
  <w:style w:type="character" w:styleId="1021" w:customStyle="1">
    <w:name w:val="docdata"/>
    <w:basedOn w:val="799"/>
  </w:style>
  <w:style w:type="paragraph" w:styleId="1022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Comandante4 (Мусалимова 170)</dc:creator>
  <cp:revision>56</cp:revision>
  <dcterms:created xsi:type="dcterms:W3CDTF">2025-02-18T06:17:00Z</dcterms:created>
  <dcterms:modified xsi:type="dcterms:W3CDTF">2026-07-06T06:20:22Z</dcterms:modified>
</cp:coreProperties>
</file>