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clear" w:color="auto" w:fill="ffffff"/>
        <w:rPr>
          <w:sz w:val="2"/>
          <w:szCs w:val="2"/>
        </w:rPr>
      </w:pPr>
      <w:r/>
      <w:bookmarkStart w:id="0" w:name="OLE_LINK4"/>
      <w:r>
        <w:rPr>
          <w:sz w:val="2"/>
          <w:szCs w:val="2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800100" cy="889000"/>
                <wp:effectExtent l="0" t="0" r="0" b="0"/>
                <wp:docPr id="1" name="_x0000_s10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 bwMode="auto">
                        <a:xfrm>
                          <a:off x="0" y="0"/>
                          <a:ext cx="800100" cy="889000"/>
                          <a:chOff x="0" y="0"/>
                          <a:chExt cx="1260" cy="1400"/>
                        </a:xfrm>
                      </wpg:grpSpPr>
                      <pic:pic xmlns:pic="http://schemas.openxmlformats.org/drawingml/2006/picture">
                        <pic:nvPicPr>
                          <pic:cNvPr id="4" name="Рисунок 4"/>
                          <pic:cNvPicPr/>
                          <pic:nvPr/>
                        </pic:nvPicPr>
                        <pic:blipFill>
                          <a:blip r:embed="rId12"/>
                          <a:stretch/>
                        </pic:blipFill>
                        <pic:spPr bwMode="auto">
                          <a:xfrm>
                            <a:off x="0" y="0"/>
                            <a:ext cx="1259" cy="1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id="group 0" o:spid="_x0000_s0000" style="width:63.00pt;height:70.00pt;mso-wrap-distance-left:0.00pt;mso-wrap-distance-top:0.00pt;mso-wrap-distance-right:0.00pt;mso-wrap-distance-bottom:0.00pt;" coordorigin="0,0" coordsize="12,14">
                <v:shapetype type="#_x0000_t75" o:spt="75" coordsize="21600,21600" o:preferrelative="t" path="m@4@5l@4@11@9@11@9@5xe"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</v:shapetype>
                <v:shape id="_x0000_i1" o:spid="_x0000_s1" type="#_x0000_t75" style="position:absolute;left:0;top:0;width:12;height:14;" stroked="f">
                  <v:path textboxrect="0,0,0,0"/>
                  <v:imagedata r:id="rId12" o:title=""/>
                </v:shape>
              </v:group>
            </w:pict>
          </mc:Fallback>
        </mc:AlternateContent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sz w:val="2"/>
          <w:szCs w:val="2"/>
        </w:rPr>
      </w:pPr>
      <w:r>
        <w:rPr>
          <w:sz w:val="2"/>
          <w:szCs w:val="2"/>
        </w:rPr>
      </w:r>
      <w:r>
        <w:rPr>
          <w:sz w:val="2"/>
          <w:szCs w:val="2"/>
        </w:rPr>
      </w:r>
      <w:r>
        <w:rPr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33"/>
          <w:szCs w:val="33"/>
        </w:rPr>
        <w:t xml:space="preserve">ПРАВИТЕЛЬСТВО ЗАБАЙКАЛЬСКОГО КРАЯ</w:t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/>
          <w:spacing w:val="-11"/>
          <w:sz w:val="2"/>
          <w:szCs w:val="2"/>
        </w:rPr>
      </w:pP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  <w:r>
        <w:rPr>
          <w:b/>
          <w:spacing w:val="-11"/>
          <w:sz w:val="2"/>
          <w:szCs w:val="2"/>
        </w:rPr>
      </w:r>
    </w:p>
    <w:p>
      <w:pPr>
        <w:jc w:val="center"/>
        <w:shd w:val="clear" w:color="auto" w:fill="ffffff"/>
        <w:rPr>
          <w:bCs/>
          <w:spacing w:val="-14"/>
        </w:rPr>
      </w:pPr>
      <w:r>
        <w:rPr>
          <w:bCs/>
          <w:spacing w:val="-14"/>
          <w:sz w:val="35"/>
          <w:szCs w:val="35"/>
        </w:rPr>
        <w:t xml:space="preserve">ПОСТАНОВЛЕНИЕ</w:t>
      </w:r>
      <w:r>
        <w:rPr>
          <w:bCs/>
          <w:spacing w:val="-14"/>
        </w:rPr>
      </w:r>
      <w:r>
        <w:rPr>
          <w:bCs/>
          <w:spacing w:val="-14"/>
        </w:rPr>
      </w:r>
    </w:p>
    <w:p>
      <w:pPr>
        <w:jc w:val="center"/>
        <w:shd w:val="clear" w:color="auto" w:fill="ffffff"/>
        <w:rPr>
          <w:bCs/>
          <w:sz w:val="28"/>
          <w:szCs w:val="28"/>
        </w:rPr>
      </w:pP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  <w:r>
        <w:rPr>
          <w:bCs/>
          <w:sz w:val="28"/>
          <w:szCs w:val="28"/>
        </w:rPr>
      </w:r>
    </w:p>
    <w:p>
      <w:pPr>
        <w:jc w:val="center"/>
        <w:shd w:val="clear" w:color="auto" w:fill="ffffff"/>
        <w:rPr>
          <w:bCs/>
          <w:spacing w:val="-14"/>
          <w:sz w:val="6"/>
          <w:szCs w:val="6"/>
        </w:rPr>
      </w:pPr>
      <w:r>
        <w:rPr>
          <w:bCs/>
          <w:spacing w:val="-6"/>
          <w:sz w:val="35"/>
          <w:szCs w:val="35"/>
        </w:rPr>
        <w:t xml:space="preserve">г. Чита</w:t>
      </w:r>
      <w:bookmarkEnd w:id="0"/>
      <w:r>
        <w:rPr>
          <w:bCs/>
          <w:spacing w:val="-14"/>
          <w:sz w:val="6"/>
          <w:szCs w:val="6"/>
        </w:rPr>
      </w:r>
      <w:r>
        <w:rPr>
          <w:bCs/>
          <w:spacing w:val="-14"/>
          <w:sz w:val="6"/>
          <w:szCs w:val="6"/>
        </w:rPr>
      </w:r>
    </w:p>
    <w:p>
      <w:pPr>
        <w:jc w:val="center"/>
      </w:pPr>
      <w:r/>
      <w:r/>
    </w:p>
    <w:p>
      <w:pPr>
        <w:jc w:val="center"/>
        <w:widowControl w:val="off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О перераспределении бюджетных ассигнований, направляемых на финансовое обеспечение отдельных мероприятий в 2026 году</w:t>
      </w:r>
      <w:r>
        <w:rPr>
          <w:b/>
          <w:bCs/>
          <w:color w:val="000000"/>
          <w:sz w:val="28"/>
          <w:szCs w:val="28"/>
        </w:rPr>
      </w:r>
      <w:r>
        <w:rPr>
          <w:b/>
          <w:bCs/>
          <w:color w:val="000000"/>
          <w:sz w:val="28"/>
          <w:szCs w:val="28"/>
        </w:rPr>
      </w:r>
    </w:p>
    <w:p>
      <w:pPr>
        <w:jc w:val="center"/>
        <w:widowControl w:val="off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</w:r>
      <w:r>
        <w:rPr>
          <w:b w:val="0"/>
          <w:bCs w:val="0"/>
          <w:sz w:val="28"/>
          <w:szCs w:val="28"/>
        </w:rPr>
      </w:r>
      <w:r>
        <w:rPr>
          <w:b w:val="0"/>
          <w:bCs w:val="0"/>
          <w:sz w:val="28"/>
          <w:szCs w:val="28"/>
        </w:rPr>
      </w:r>
    </w:p>
    <w:p>
      <w:pPr>
        <w:ind w:left="0" w:right="0" w:firstLine="709"/>
        <w:jc w:val="both"/>
        <w:shd w:val="clear" w:color="ffffff" w:themeColor="background1" w:fill="ffffff" w:themeFill="background1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В соответстви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и с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частью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1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1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 статьи 15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Федерального закона от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</w:t>
        <w:br/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2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8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ноября 2025 года № 431-ФЗ «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О внесении изменений в отдельные законодательные акты Российской Федерации, приостановлении действия отдельных положений законодательных актов Российской Федерации и об установлении особенностей исполнения бюджетов бюджетной системы Российской Федерации в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2026 году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sz w:val="28"/>
          <w:szCs w:val="28"/>
        </w:rPr>
        <w:t xml:space="preserve">пунктом 13 части 2 статьи 16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Закона Забайкальского края от 24 д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екабря 2025 года №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2613-ЗЗК «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О бюджете </w:t>
      </w:r>
      <w:r>
        <w:rPr>
          <w:color w:val="000000" w:themeColor="text1"/>
          <w:sz w:val="28"/>
          <w:szCs w:val="28"/>
        </w:rPr>
        <w:t xml:space="preserve">Забайка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льского края на 2026 год и плановый период 2027 и 2028 годов»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в це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лях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 финансового обеспечения п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</w:rPr>
        <w:t xml:space="preserve">роведения мероприятий,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направленных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приобретение оборудования и реализацию мероприятий для обеспечения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ч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г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бесперебойного электроснабжения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всех категорий потребителей, расположенных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й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ь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г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я,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color w:val="000000" w:themeColor="text1"/>
          <w:sz w:val="28"/>
          <w:szCs w:val="28"/>
          <w:highlight w:val="white"/>
        </w:rPr>
        <w:t xml:space="preserve">П</w:t>
      </w:r>
      <w:r>
        <w:rPr>
          <w:color w:val="000000" w:themeColor="text1"/>
          <w:sz w:val="28"/>
          <w:szCs w:val="28"/>
          <w:highlight w:val="white"/>
        </w:rPr>
        <w:t xml:space="preserve">равительство Забайкальского края</w:t>
      </w:r>
      <w:r>
        <w:rPr>
          <w:b/>
          <w:bCs/>
          <w:spacing w:val="40"/>
          <w:sz w:val="28"/>
          <w:szCs w:val="28"/>
          <w:highlight w:val="white"/>
        </w:rPr>
        <w:t xml:space="preserve"> </w:t>
      </w:r>
      <w:r>
        <w:rPr>
          <w:b/>
          <w:bCs/>
          <w:spacing w:val="40"/>
          <w:sz w:val="28"/>
          <w:szCs w:val="28"/>
          <w:highlight w:val="white"/>
        </w:rPr>
        <w:t xml:space="preserve">постановляет</w:t>
      </w:r>
      <w:r>
        <w:rPr>
          <w:spacing w:val="40"/>
          <w:sz w:val="28"/>
          <w:szCs w:val="28"/>
          <w:highlight w:val="white"/>
        </w:rPr>
        <w:t xml:space="preserve">: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Style w:val="800"/>
        <w:ind w:left="0" w:right="0" w:firstLine="709"/>
        <w:jc w:val="both"/>
        <w:shd w:val="clear" w:color="ffffff" w:themeColor="background1" w:fill="ffffff" w:themeFill="background1"/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</w:r>
    </w:p>
    <w:p>
      <w:pPr>
        <w:pStyle w:val="799"/>
        <w:numPr>
          <w:ilvl w:val="0"/>
          <w:numId w:val="26"/>
        </w:numPr>
        <w:ind w:left="0" w:right="0" w:firstLine="709"/>
        <w:jc w:val="both"/>
        <w:shd w:val="clear" w:color="ffffff" w:themeColor="background1" w:fill="ffffff" w:themeFill="background1"/>
        <w:tabs>
          <w:tab w:val="left" w:pos="850" w:leader="none"/>
        </w:tabs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Определить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фин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ансовое обеспечение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п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роведения мероприятий,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направленных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приобретение оборудования и реализацию мероприятий для обеспечения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ч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г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бесперебойного электроснабжения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всех категорий потребителей, расположенных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н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е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т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З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б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й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л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ь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с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г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о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р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а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highlight w:val="white"/>
        </w:rPr>
        <w:t xml:space="preserve">,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 целью перер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  <w:t xml:space="preserve">аспределения бюджетных ассигнований.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14:ligatures w14:val="none"/>
        </w:rPr>
      </w:r>
    </w:p>
    <w:p>
      <w:pPr>
        <w:pStyle w:val="799"/>
        <w:numPr>
          <w:ilvl w:val="0"/>
          <w:numId w:val="26"/>
        </w:numPr>
        <w:ind w:left="0" w:right="0" w:firstLine="709"/>
        <w:jc w:val="both"/>
        <w:shd w:val="clear" w:color="ffffff" w:themeColor="background1" w:fill="ffffff" w:themeFill="background1"/>
        <w:tabs>
          <w:tab w:val="left" w:pos="850" w:leader="none"/>
        </w:tabs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14:ligatures w14:val="none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</w:rPr>
      </w:r>
      <w:r>
        <w:rPr>
          <w:sz w:val="28"/>
          <w:szCs w:val="28"/>
          <w:highlight w:val="white"/>
        </w:rPr>
        <w:t xml:space="preserve">Министерству финансов Забайкальского края внести изменения в сводную бюджетную роспись бюджета Забайкальского края на 2026 </w:t>
      </w:r>
      <w:r>
        <w:rPr>
          <w:sz w:val="28"/>
          <w:szCs w:val="28"/>
          <w:highlight w:val="white"/>
        </w:rPr>
        <w:t xml:space="preserve">год и плановый период 2027 и 2028 годов и подготовить предложения о внесении соответствующих изменений в Закон Забайкальского края от</w:t>
      </w:r>
      <w:r>
        <w:rPr>
          <w:sz w:val="28"/>
          <w:szCs w:val="28"/>
          <w:highlight w:val="white"/>
        </w:rPr>
        <w:t xml:space="preserve"> 24 декабря 2025 года №2613-ЗЗК «О бюджете Забайкальского края на 2026 </w:t>
      </w:r>
      <w:r>
        <w:rPr>
          <w:sz w:val="28"/>
          <w:szCs w:val="28"/>
          <w:highlight w:val="white"/>
        </w:rPr>
        <w:t xml:space="preserve">год и плановый период 2027 и 202</w:t>
      </w:r>
      <w:r>
        <w:rPr>
          <w:sz w:val="28"/>
          <w:szCs w:val="28"/>
          <w:highlight w:val="white"/>
        </w:rPr>
        <w:t xml:space="preserve">8 годов»</w:t>
      </w:r>
      <w:r>
        <w:rPr>
          <w:sz w:val="28"/>
          <w:szCs w:val="28"/>
          <w:highlight w:val="white"/>
        </w:rPr>
        <w:t xml:space="preserve"> (далее – Закон о бюджете) в части перераспределения бюджетных ассигнований, предусмотренных Законом о бюджете </w:t>
      </w:r>
      <w:r>
        <w:rPr>
          <w:sz w:val="28"/>
          <w:szCs w:val="28"/>
          <w:highlight w:val="white"/>
        </w:rPr>
        <w:t xml:space="preserve">Министерству жилищно-</w:t>
      </w:r>
      <w:r>
        <w:rPr>
          <w:sz w:val="28"/>
          <w:szCs w:val="28"/>
          <w:highlight w:val="white"/>
        </w:rPr>
        <w:t xml:space="preserve">коммунального хозяйства, энергетики, </w:t>
      </w:r>
      <w:r>
        <w:rPr>
          <w:sz w:val="28"/>
          <w:szCs w:val="28"/>
          <w:highlight w:val="white"/>
        </w:rPr>
        <w:t xml:space="preserve">цифровизации и связи Забайкальского края </w:t>
      </w:r>
      <w:r>
        <w:rPr>
          <w:sz w:val="28"/>
          <w:szCs w:val="28"/>
          <w:highlight w:val="white"/>
        </w:rPr>
        <w:t xml:space="preserve">в</w:t>
      </w:r>
      <w:r>
        <w:rPr>
          <w:sz w:val="28"/>
          <w:szCs w:val="28"/>
          <w:highlight w:val="white"/>
        </w:rPr>
        <w:t xml:space="preserve"> су</w:t>
      </w:r>
      <w:r>
        <w:rPr>
          <w:sz w:val="28"/>
          <w:szCs w:val="28"/>
          <w:highlight w:val="white"/>
        </w:rPr>
        <w:t xml:space="preserve">мме </w:t>
      </w:r>
      <w:r>
        <w:rPr>
          <w:sz w:val="28"/>
          <w:szCs w:val="28"/>
          <w:highlight w:val="white"/>
        </w:rPr>
        <w:t xml:space="preserve">591 630</w:t>
      </w:r>
      <w:r>
        <w:rPr>
          <w:sz w:val="28"/>
          <w:szCs w:val="28"/>
          <w:highlight w:val="white"/>
        </w:rPr>
        <w:t xml:space="preserve"> (пятьсот девяносто одна тысяча шестьсот тридцать) рублей 00 копеек,</w:t>
      </w:r>
      <w:r>
        <w:rPr>
          <w:sz w:val="28"/>
          <w:szCs w:val="28"/>
          <w:highlight w:val="white"/>
        </w:rPr>
        <w:t xml:space="preserve"> </w:t>
      </w:r>
      <w:r>
        <w:rPr>
          <w:sz w:val="28"/>
          <w:szCs w:val="28"/>
          <w:highlight w:val="white"/>
        </w:rPr>
        <w:t xml:space="preserve">согласно приложению к настоящему постановлению.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14:ligatures w14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white"/>
          <w14:ligatures w14:val="none"/>
        </w:rPr>
      </w:r>
    </w:p>
    <w:p>
      <w:pPr>
        <w:ind w:left="0" w:firstLine="0"/>
        <w:jc w:val="both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  <w:r>
        <w:rPr>
          <w:sz w:val="24"/>
          <w:szCs w:val="24"/>
          <w:highlight w:val="white"/>
        </w:rPr>
      </w:r>
    </w:p>
    <w:p>
      <w:pPr>
        <w:jc w:val="both"/>
        <w:tabs>
          <w:tab w:val="left" w:pos="1080" w:leader="none"/>
        </w:tabs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 xml:space="preserve">Первый заместитель</w:t>
      </w:r>
      <w:r>
        <w:rPr>
          <w:rFonts w:ascii="Times New Roman" w:hAnsi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/>
          <w:color w:val="000000"/>
          <w:sz w:val="28"/>
          <w:szCs w:val="28"/>
          <w:highlight w:val="white"/>
        </w:rPr>
      </w:r>
    </w:p>
    <w:p>
      <w:pPr>
        <w:jc w:val="both"/>
        <w:tabs>
          <w:tab w:val="left" w:pos="1080" w:leader="none"/>
        </w:tabs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 xml:space="preserve">председателя Правительства</w:t>
      </w:r>
      <w:r>
        <w:rPr>
          <w:rFonts w:ascii="Times New Roman" w:hAnsi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/>
          <w:color w:val="000000"/>
          <w:sz w:val="28"/>
          <w:szCs w:val="28"/>
          <w:highlight w:val="white"/>
        </w:rPr>
      </w:r>
    </w:p>
    <w:p>
      <w:pPr>
        <w:jc w:val="both"/>
        <w:tabs>
          <w:tab w:val="left" w:pos="1080" w:leader="none"/>
        </w:tabs>
        <w:rPr>
          <w:rFonts w:ascii="Times New Roman" w:hAnsi="Times New Roman"/>
          <w:color w:val="000000"/>
          <w:sz w:val="28"/>
          <w:szCs w:val="28"/>
          <w:highlight w:val="white"/>
        </w:rPr>
      </w:pP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 xml:space="preserve">Забайкальского края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ab/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ab/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ab/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ab/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ab/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ab/>
        <w:t xml:space="preserve">    </w:t>
      </w:r>
      <w:r>
        <w:rPr>
          <w:rFonts w:ascii="Times New Roman" w:hAnsi="Times New Roman" w:eastAsia="Times New Roman"/>
          <w:color w:val="000000"/>
          <w:sz w:val="28"/>
          <w:szCs w:val="28"/>
          <w:highlight w:val="white"/>
          <w:lang w:eastAsia="en-US"/>
        </w:rPr>
        <w:tab/>
        <w:t xml:space="preserve"> Б.Б.Батомункуев</w:t>
      </w:r>
      <w:r>
        <w:rPr>
          <w:rFonts w:ascii="Times New Roman" w:hAnsi="Times New Roman"/>
          <w:color w:val="000000"/>
          <w:sz w:val="28"/>
          <w:szCs w:val="28"/>
          <w:highlight w:val="white"/>
        </w:rPr>
      </w:r>
      <w:r>
        <w:rPr>
          <w:rFonts w:ascii="Times New Roman" w:hAnsi="Times New Roman"/>
          <w:color w:val="000000"/>
          <w:sz w:val="28"/>
          <w:szCs w:val="28"/>
          <w:highlight w:val="white"/>
        </w:rPr>
      </w:r>
    </w:p>
    <w:p>
      <w:pPr>
        <w:ind w:left="4820"/>
        <w:jc w:val="center"/>
        <w:pageBreakBefore/>
        <w:spacing w:line="360" w:lineRule="auto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ПРИЛОЖЕНИЕ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820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Правительства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820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Забайкальского края</w:t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ind w:left="4820"/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jc w:val="center"/>
        <w:tabs>
          <w:tab w:val="left" w:pos="2640" w:leader="none"/>
        </w:tabs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jc w:val="center"/>
        <w:tabs>
          <w:tab w:val="left" w:pos="2640" w:leader="none"/>
        </w:tabs>
        <w:rPr>
          <w:b/>
          <w:color w:val="000000"/>
          <w:sz w:val="28"/>
          <w:szCs w:val="28"/>
          <w:lang w:eastAsia="en-US"/>
        </w:rPr>
      </w:pPr>
      <w:r>
        <w:rPr>
          <w:b/>
          <w:color w:val="000000"/>
          <w:sz w:val="28"/>
          <w:szCs w:val="28"/>
          <w:lang w:eastAsia="en-US"/>
        </w:rPr>
        <w:t xml:space="preserve">ПЕРЕРАСПРЕДЕЛЕНИЕ</w:t>
      </w:r>
      <w:r>
        <w:rPr>
          <w:b/>
          <w:color w:val="000000"/>
          <w:sz w:val="28"/>
          <w:szCs w:val="28"/>
          <w:lang w:eastAsia="en-US"/>
        </w:rPr>
      </w:r>
      <w:r>
        <w:rPr>
          <w:b/>
          <w:color w:val="000000"/>
          <w:sz w:val="28"/>
          <w:szCs w:val="28"/>
          <w:lang w:eastAsia="en-US"/>
        </w:rPr>
      </w:r>
    </w:p>
    <w:p>
      <w:pPr>
        <w:jc w:val="center"/>
        <w:widowControl w:val="off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  <w:t xml:space="preserve">бюджетных ассигнований, направляемых на финансовое обеспечение отдельных мероприятий в 2026 году</w:t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p>
      <w:pPr>
        <w:jc w:val="center"/>
        <w:widowControl w:val="off"/>
        <w:rPr>
          <w:b/>
          <w:sz w:val="28"/>
          <w:szCs w:val="28"/>
          <w:lang w:eastAsia="en-US"/>
        </w:rPr>
      </w:pP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  <w:r>
        <w:rPr>
          <w:b/>
          <w:sz w:val="28"/>
          <w:szCs w:val="28"/>
          <w:lang w:eastAsia="en-US"/>
        </w:rPr>
      </w:r>
    </w:p>
    <w:tbl>
      <w:tblPr>
        <w:tblW w:w="5000" w:type="pct"/>
        <w:jc w:val="center"/>
        <w:tblLayout w:type="fixed"/>
        <w:tblLook w:val="0000" w:firstRow="0" w:lastRow="0" w:firstColumn="0" w:lastColumn="0" w:noHBand="0" w:noVBand="0"/>
      </w:tblPr>
      <w:tblGrid>
        <w:gridCol w:w="566"/>
        <w:gridCol w:w="2938"/>
        <w:gridCol w:w="605"/>
        <w:gridCol w:w="499"/>
        <w:gridCol w:w="490"/>
        <w:gridCol w:w="1540"/>
        <w:gridCol w:w="732"/>
        <w:gridCol w:w="1983"/>
      </w:tblGrid>
      <w:tr>
        <w:tblPrEx/>
        <w:trPr>
          <w:jc w:val="center"/>
          <w:trHeight w:val="60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6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п/п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38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Наименование</w: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5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Код </w:t>
            </w:r>
            <w:r>
              <w:rPr>
                <w:b/>
                <w:sz w:val="24"/>
                <w:szCs w:val="24"/>
              </w:rPr>
              <w:t xml:space="preserve">ве</w:t>
            </w:r>
            <w:r>
              <w:rPr>
                <w:b/>
                <w:sz w:val="24"/>
                <w:szCs w:val="24"/>
              </w:rPr>
              <w:t xml:space="preserve">-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дом-</w:t>
            </w:r>
            <w:r>
              <w:rPr>
                <w:b/>
                <w:sz w:val="24"/>
                <w:szCs w:val="24"/>
              </w:rPr>
              <w:t xml:space="preserve">ства</w: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9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РЗ</w: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ПР</w: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0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  <w:lang w:val="ru-RU"/>
              </w:rPr>
              <w:t xml:space="preserve">Код целевой статьи</w: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32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ВР</w:t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  <w:r>
              <w:rPr>
                <w:rFonts w:ascii="Arial" w:hAnsi="Arial" w:cs="Arial"/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center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Сумма,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  <w:p>
            <w:pPr>
              <w:jc w:val="center"/>
              <w:widowControl w:val="o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рублей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</w:tr>
      <w:tr>
        <w:tblPrEx/>
        <w:trPr>
          <w:trHeight w:val="60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1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3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2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3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4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5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  <w:lang w:val="ru-RU"/>
              </w:rPr>
              <w:t xml:space="preserve">6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3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7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8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  <w:trHeight w:val="1040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6" w:type="dxa"/>
            <w:textDirection w:val="lrTb"/>
            <w:noWrap w:val="false"/>
          </w:tcPr>
          <w:p>
            <w:pPr>
              <w:jc w:val="center"/>
              <w:widowControl w:val="off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1</w:t>
            </w:r>
            <w:r>
              <w:rPr>
                <w:b/>
                <w:sz w:val="24"/>
                <w:szCs w:val="24"/>
              </w:rPr>
            </w:r>
            <w:r>
              <w:rPr>
                <w:b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38" w:type="dxa"/>
            <w:textDirection w:val="lrTb"/>
            <w:noWrap w:val="false"/>
          </w:tcPr>
          <w:p>
            <w:pPr>
              <w:jc w:val="both"/>
              <w:rPr>
                <w:rFonts w:eastAsia="Calibri"/>
                <w:b/>
                <w:bCs/>
                <w:sz w:val="24"/>
                <w:szCs w:val="24"/>
              </w:rPr>
              <w:outlineLvl w:val="0"/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  <w:r>
              <w:rPr>
                <w:b/>
                <w:sz w:val="24"/>
                <w:szCs w:val="24"/>
              </w:rPr>
              <w:t xml:space="preserve">Министерство </w:t>
            </w:r>
            <w:r>
              <w:rPr>
                <w:b/>
                <w:sz w:val="24"/>
                <w:szCs w:val="24"/>
              </w:rPr>
              <w:t xml:space="preserve">жилищно-коммунального хозяйства, энергетики, цифровизации и связи</w:t>
            </w:r>
            <w:r>
              <w:rPr>
                <w:b/>
                <w:sz w:val="24"/>
                <w:szCs w:val="24"/>
              </w:rPr>
              <w:t xml:space="preserve"> Забайкальского края</w:t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09</w:t>
            </w: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  <w:t xml:space="preserve">9</w:t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9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0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32" w:type="dxa"/>
            <w:textDirection w:val="lrTb"/>
            <w:noWrap w:val="false"/>
          </w:tcPr>
          <w:p>
            <w:pPr>
              <w:jc w:val="center"/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  <w:lang w:eastAsia="en-US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  <w:r>
              <w:rPr>
                <w:rFonts w:eastAsia="Calibri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center"/>
            <w:textDirection w:val="lrTb"/>
            <w:noWrap w:val="false"/>
          </w:tcPr>
          <w:p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0,00</w:t>
            </w:r>
            <w:r>
              <w:rPr>
                <w:b/>
                <w:bCs/>
                <w:sz w:val="24"/>
                <w:szCs w:val="24"/>
              </w:rPr>
            </w:r>
            <w:r>
              <w:rPr>
                <w:b/>
                <w:bCs/>
                <w:sz w:val="24"/>
                <w:szCs w:val="24"/>
              </w:rPr>
            </w:r>
          </w:p>
        </w:tc>
      </w:tr>
      <w:tr>
        <w:tblPrEx/>
        <w:trPr>
          <w:jc w:val="center"/>
          <w:trHeight w:val="167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6" w:type="dxa"/>
            <w:textDirection w:val="lrTb"/>
            <w:noWrap w:val="false"/>
          </w:tcPr>
          <w:p>
            <w:pPr>
              <w:jc w:val="center"/>
              <w:widowControl w:val="o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1.1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38" w:type="dxa"/>
            <w:vAlign w:val="center"/>
            <w:textDirection w:val="lrTb"/>
            <w:noWrap w:val="false"/>
          </w:tcPr>
          <w:tbl>
            <w:tblPr>
              <w:tblStyle w:val="959"/>
              <w:tblW w:w="0" w:type="auto"/>
              <w:tblInd w:w="0" w:type="dxa"/>
              <w:tblBorders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insideH w:val="none" w:color="000000" w:sz="4" w:space="0"/>
                <w:insideV w:val="none" w:color="000000" w:sz="4" w:space="0"/>
              </w:tblBorders>
              <w:tblLayout w:type="autofit"/>
              <w:tblLook w:val="04A0" w:firstRow="1" w:lastRow="0" w:firstColumn="1" w:lastColumn="0" w:noHBand="0" w:noVBand="1"/>
            </w:tblPr>
            <w:tblGrid>
              <w:gridCol w:w="2938"/>
            </w:tblGrid>
            <w:tr>
              <w:tblPrEx/>
              <w:trPr/>
              <w:tc>
                <w:tcPr>
                  <w:tcBorders>
                    <w:top w:val="single" w:color="DDDDDD" w:sz="6" w:space="0"/>
                    <w:left w:val="single" w:color="DDDDDD" w:sz="6" w:space="0"/>
                    <w:bottom w:val="single" w:color="DDDDDD" w:sz="6" w:space="0"/>
                    <w:right w:val="single" w:color="DDDDDD" w:sz="6" w:space="0"/>
                  </w:tcBorders>
                  <w:tcMar>
                    <w:left w:w="75" w:type="dxa"/>
                    <w:top w:w="75" w:type="dxa"/>
                    <w:right w:w="75" w:type="dxa"/>
                    <w:bottom w:w="75" w:type="dxa"/>
                  </w:tcMar>
                  <w:tcW w:w="2938" w:type="dxa"/>
                  <w:vAlign w:val="center"/>
                  <w:textDirection w:val="lrTb"/>
                  <w:noWrap w:val="false"/>
                </w:tcPr>
                <w:p>
                  <w:pPr>
                    <w:jc w:val="both"/>
                    <w:rPr>
                      <w:sz w:val="24"/>
                      <w:szCs w:val="24"/>
                      <w14:ligatures w14:val="none"/>
                    </w:rPr>
                  </w:pPr>
                  <w:r>
                    <w:rPr>
                      <w:sz w:val="24"/>
                      <w:szCs w:val="24"/>
                    </w:rPr>
                    <w:t xml:space="preserve">Приобретение гене</w:t>
                  </w:r>
                  <w:r>
                    <w:rPr>
                      <w:sz w:val="24"/>
                      <w:szCs w:val="24"/>
                    </w:rPr>
                    <w:t xml:space="preserve">рирующего оборудования для дизельных электростанций в населенных пунктах, не обеспеченных централизованным электроснабжением</w:t>
                  </w:r>
                  <w:r>
                    <w:rPr>
                      <w:sz w:val="24"/>
                      <w:szCs w:val="24"/>
                      <w14:ligatures w14:val="none"/>
                    </w:rPr>
                  </w:r>
                  <w:r>
                    <w:rPr>
                      <w:sz w:val="24"/>
                      <w:szCs w:val="24"/>
                      <w14:ligatures w14:val="none"/>
                    </w:rPr>
                  </w:r>
                </w:p>
              </w:tc>
            </w:tr>
          </w:tbl>
          <w:p>
            <w:pPr>
              <w:jc w:val="both"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09</w:t>
            </w:r>
            <w:r>
              <w:rPr>
                <w:sz w:val="24"/>
                <w:szCs w:val="24"/>
              </w:rPr>
              <w:t xml:space="preserve">9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  <w:t xml:space="preserve">0</w:t>
            </w:r>
            <w:r>
              <w:rPr>
                <w:sz w:val="24"/>
                <w:szCs w:val="24"/>
                <w:highlight w:val="white"/>
              </w:rPr>
              <w:t xml:space="preserve">5</w:t>
            </w:r>
            <w:r>
              <w:rPr>
                <w:sz w:val="24"/>
                <w:szCs w:val="24"/>
                <w:highlight w:val="white"/>
              </w:rPr>
            </w: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  <w:r>
              <w:rPr>
                <w:sz w:val="24"/>
                <w:szCs w:val="24"/>
                <w:highlight w:val="white"/>
              </w:rPr>
              <w:t xml:space="preserve">02</w:t>
            </w:r>
            <w:r>
              <w:rPr>
                <w:sz w:val="24"/>
                <w:szCs w:val="24"/>
                <w:highlight w:val="white"/>
              </w:rPr>
            </w: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white"/>
              </w:rPr>
            </w:pPr>
            <w:r>
              <w:rPr>
                <w:sz w:val="24"/>
                <w:szCs w:val="24"/>
                <w:highlight w:val="white"/>
              </w:rPr>
            </w:r>
            <w:r>
              <w:rPr>
                <w:sz w:val="24"/>
                <w:szCs w:val="24"/>
                <w:highlight w:val="white"/>
              </w:rPr>
              <w:t xml:space="preserve">3840604305</w:t>
            </w:r>
            <w:r>
              <w:rPr>
                <w:sz w:val="24"/>
                <w:szCs w:val="24"/>
                <w:highlight w:val="white"/>
              </w:rPr>
            </w:r>
            <w:r>
              <w:rPr>
                <w:sz w:val="24"/>
                <w:szCs w:val="24"/>
                <w:highlight w:val="whit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  <w:highlight w:val="none"/>
              </w:rPr>
              <w:t xml:space="preserve">2</w:t>
            </w:r>
            <w:r>
              <w:rPr>
                <w:sz w:val="24"/>
                <w:szCs w:val="24"/>
                <w:highlight w:val="none"/>
              </w:rPr>
              <w:t xml:space="preserve">44</w:t>
            </w:r>
            <w:r>
              <w:rPr>
                <w:sz w:val="24"/>
                <w:szCs w:val="24"/>
                <w:highlight w:val="yellow"/>
              </w:rPr>
            </w:r>
            <w:r>
              <w:rPr>
                <w:sz w:val="24"/>
                <w:szCs w:val="24"/>
                <w:highlight w:val="yellow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- 591 630,00</w:t>
            </w: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</w:r>
          </w:p>
        </w:tc>
      </w:tr>
      <w:tr>
        <w:tblPrEx/>
        <w:trPr>
          <w:jc w:val="center"/>
          <w:trHeight w:val="2482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566" w:type="dxa"/>
            <w:textDirection w:val="lrTb"/>
            <w:noWrap w:val="false"/>
          </w:tcPr>
          <w:p>
            <w:pPr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1.2 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38" w:type="dxa"/>
            <w:vAlign w:val="center"/>
            <w:textDirection w:val="lrTb"/>
            <w:noWrap w:val="false"/>
          </w:tcPr>
          <w:p>
            <w:pPr>
              <w:jc w:val="both"/>
              <w:rPr>
                <w:sz w:val="24"/>
                <w:szCs w:val="24"/>
                <w14:ligatures w14:val="none"/>
              </w:rPr>
            </w:pPr>
            <w:r>
              <w:rPr>
                <w:sz w:val="24"/>
                <w:szCs w:val="24"/>
              </w:rPr>
            </w:r>
            <w:r>
              <w:rPr>
                <w:sz w:val="24"/>
                <w:szCs w:val="24"/>
              </w:rPr>
              <w:t xml:space="preserve">П</w:t>
            </w:r>
            <w:r>
              <w:rPr>
                <w:sz w:val="24"/>
                <w:szCs w:val="24"/>
              </w:rPr>
              <w:t xml:space="preserve">риобретение оборудования и реализация мероприятий для обеспечения 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ч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т</w:t>
            </w:r>
            <w:r>
              <w:rPr>
                <w:sz w:val="24"/>
                <w:szCs w:val="24"/>
              </w:rPr>
              <w:t xml:space="preserve">в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г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бесперебойного электроснабжения </w:t>
            </w:r>
            <w:r>
              <w:rPr>
                <w:sz w:val="24"/>
                <w:szCs w:val="24"/>
              </w:rPr>
              <w:t xml:space="preserve">всех категорий потребителей, расположенных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н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т</w:t>
            </w:r>
            <w:r>
              <w:rPr>
                <w:sz w:val="24"/>
                <w:szCs w:val="24"/>
              </w:rPr>
              <w:t xml:space="preserve">е</w:t>
            </w: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т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З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б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й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л</w:t>
            </w:r>
            <w:r>
              <w:rPr>
                <w:sz w:val="24"/>
                <w:szCs w:val="24"/>
              </w:rPr>
              <w:t xml:space="preserve">ь</w:t>
            </w:r>
            <w:r>
              <w:rPr>
                <w:sz w:val="24"/>
                <w:szCs w:val="24"/>
              </w:rPr>
              <w:t xml:space="preserve">с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г</w:t>
            </w:r>
            <w:r>
              <w:rPr>
                <w:sz w:val="24"/>
                <w:szCs w:val="24"/>
              </w:rPr>
              <w:t xml:space="preserve">о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к</w:t>
            </w:r>
            <w:r>
              <w:rPr>
                <w:sz w:val="24"/>
                <w:szCs w:val="24"/>
              </w:rPr>
              <w:t xml:space="preserve">р</w:t>
            </w:r>
            <w:r>
              <w:rPr>
                <w:sz w:val="24"/>
                <w:szCs w:val="24"/>
              </w:rPr>
              <w:t xml:space="preserve">а</w:t>
            </w:r>
            <w:r>
              <w:rPr>
                <w:sz w:val="24"/>
                <w:szCs w:val="24"/>
              </w:rPr>
              <w:t xml:space="preserve">я</w:t>
            </w:r>
            <w:r>
              <w:rPr>
                <w:sz w:val="24"/>
                <w:szCs w:val="24"/>
                <w14:ligatures w14:val="none"/>
              </w:rPr>
            </w:r>
            <w:r>
              <w:rPr>
                <w:sz w:val="24"/>
                <w:szCs w:val="24"/>
                <w14:ligatures w14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60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09</w:t>
            </w:r>
            <w:r>
              <w:rPr>
                <w:sz w:val="24"/>
                <w:szCs w:val="24"/>
                <w:highlight w:val="none"/>
              </w:rPr>
              <w:t xml:space="preserve">9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9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  <w:t xml:space="preserve">0</w:t>
            </w:r>
            <w:r>
              <w:rPr>
                <w:sz w:val="24"/>
                <w:szCs w:val="24"/>
                <w:highlight w:val="none"/>
              </w:rPr>
              <w:t xml:space="preserve">5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49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  <w:t xml:space="preserve">02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1540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</w:rPr>
              <w:t xml:space="preserve">3840604307 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732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  <w:t xml:space="preserve">244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3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4"/>
                <w:szCs w:val="24"/>
                <w:highlight w:val="none"/>
              </w:rPr>
            </w:pPr>
            <w:r>
              <w:rPr>
                <w:sz w:val="24"/>
                <w:szCs w:val="24"/>
                <w:highlight w:val="none"/>
              </w:rPr>
              <w:t xml:space="preserve">+ 591 630</w:t>
            </w:r>
            <w:r>
              <w:rPr>
                <w:sz w:val="24"/>
                <w:szCs w:val="24"/>
                <w:highlight w:val="none"/>
              </w:rPr>
              <w:t xml:space="preserve">,00</w:t>
            </w:r>
            <w:r>
              <w:rPr>
                <w:sz w:val="24"/>
                <w:szCs w:val="24"/>
                <w:highlight w:val="none"/>
              </w:rPr>
              <w:t xml:space="preserve"> </w:t>
            </w:r>
            <w:r>
              <w:rPr>
                <w:sz w:val="24"/>
                <w:szCs w:val="24"/>
                <w:highlight w:val="none"/>
              </w:rPr>
            </w:r>
            <w:r>
              <w:rPr>
                <w:sz w:val="24"/>
                <w:szCs w:val="24"/>
                <w:highlight w:val="none"/>
              </w:rPr>
            </w:r>
          </w:p>
        </w:tc>
      </w:tr>
    </w:tbl>
    <w:p>
      <w:pPr>
        <w:widowControl w:val="o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widowControl w:val="o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widowControl w:val="off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  <w:r>
        <w:rPr>
          <w:rFonts w:ascii="Arial" w:hAnsi="Arial" w:cs="Arial"/>
          <w:sz w:val="16"/>
          <w:szCs w:val="16"/>
        </w:rPr>
      </w:r>
    </w:p>
    <w:p>
      <w:pPr>
        <w:jc w:val="center"/>
        <w:widowControl w:val="off"/>
        <w:rPr>
          <w:sz w:val="28"/>
          <w:szCs w:val="28"/>
        </w:rPr>
      </w:pPr>
      <w:r>
        <w:rPr>
          <w:sz w:val="28"/>
          <w:szCs w:val="28"/>
        </w:rPr>
        <w:t xml:space="preserve">________________________</w:t>
      </w:r>
      <w:r>
        <w:rPr>
          <w:sz w:val="28"/>
          <w:szCs w:val="28"/>
        </w:rPr>
      </w:r>
      <w:r>
        <w:rPr>
          <w:sz w:val="28"/>
          <w:szCs w:val="28"/>
        </w:rPr>
      </w:r>
    </w:p>
    <w:sectPr>
      <w:headerReference w:type="default" r:id="rId9"/>
      <w:footerReference w:type="first" r:id="rId10"/>
      <w:footnotePr/>
      <w:endnotePr/>
      <w:type w:val="nextPage"/>
      <w:pgSz w:w="11906" w:h="16838" w:orient="portrait"/>
      <w:pgMar w:top="284" w:right="567" w:bottom="963" w:left="1985" w:header="709" w:footer="21" w:gutter="0"/>
      <w:cols w:num="1" w:sep="0" w:space="708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Tahoma">
    <w:panose1 w:val="020B0604030504040204"/>
  </w:font>
  <w:font w:name="Times New Roman">
    <w:panose1 w:val="02020603050405020304"/>
  </w:font>
  <w:font w:name="Verdana">
    <w:panose1 w:val="020B06040305040402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5"/>
      <w:rPr>
        <w:sz w:val="16"/>
        <w:szCs w:val="16"/>
      </w:rPr>
    </w:pPr>
    <w:r>
      <w:rPr>
        <w:sz w:val="16"/>
        <w:szCs w:val="16"/>
      </w:rPr>
    </w:r>
    <w:r>
      <w:rPr>
        <w:sz w:val="16"/>
        <w:szCs w:val="16"/>
      </w:rPr>
    </w:r>
    <w:r>
      <w:rPr>
        <w:sz w:val="16"/>
        <w:szCs w:val="16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60"/>
      <w:rPr>
        <w:rStyle w:val="962"/>
        <w:sz w:val="28"/>
        <w:szCs w:val="28"/>
      </w:rPr>
      <w:framePr w:wrap="auto" w:vAnchor="text" w:hAnchor="margin" w:xAlign="center" w:y="1"/>
    </w:pPr>
    <w:r>
      <w:rPr>
        <w:rStyle w:val="962"/>
        <w:sz w:val="28"/>
        <w:szCs w:val="28"/>
      </w:rPr>
      <w:fldChar w:fldCharType="begin"/>
    </w:r>
    <w:r>
      <w:rPr>
        <w:rStyle w:val="962"/>
        <w:sz w:val="28"/>
        <w:szCs w:val="28"/>
      </w:rPr>
      <w:instrText xml:space="preserve">PAGE  </w:instrText>
    </w:r>
    <w:r>
      <w:rPr>
        <w:rStyle w:val="962"/>
        <w:sz w:val="28"/>
        <w:szCs w:val="28"/>
      </w:rPr>
      <w:fldChar w:fldCharType="separate"/>
    </w:r>
    <w:r>
      <w:rPr>
        <w:rStyle w:val="962"/>
        <w:sz w:val="28"/>
        <w:szCs w:val="28"/>
      </w:rPr>
      <w:t xml:space="preserve">3</w:t>
    </w:r>
    <w:r>
      <w:rPr>
        <w:rStyle w:val="962"/>
        <w:sz w:val="28"/>
        <w:szCs w:val="28"/>
      </w:rPr>
      <w:fldChar w:fldCharType="end"/>
    </w:r>
    <w:r>
      <w:rPr>
        <w:rStyle w:val="962"/>
        <w:sz w:val="28"/>
        <w:szCs w:val="28"/>
      </w:rPr>
    </w:r>
    <w:r>
      <w:rPr>
        <w:rStyle w:val="962"/>
        <w:sz w:val="28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930" w:hanging="390"/>
        <w:tabs>
          <w:tab w:val="num" w:pos="930" w:leader="none"/>
        </w:tabs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  <w:tabs>
          <w:tab w:val="num" w:pos="1620" w:leader="none"/>
        </w:tabs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  <w:tabs>
          <w:tab w:val="num" w:pos="2340" w:leader="none"/>
        </w:tabs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  <w:tabs>
          <w:tab w:val="num" w:pos="3060" w:leader="none"/>
        </w:tabs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  <w:tabs>
          <w:tab w:val="num" w:pos="3780" w:leader="none"/>
        </w:tabs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  <w:tabs>
          <w:tab w:val="num" w:pos="4500" w:leader="none"/>
        </w:tabs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  <w:tabs>
          <w:tab w:val="num" w:pos="5220" w:leader="none"/>
        </w:tabs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  <w:tabs>
          <w:tab w:val="num" w:pos="5940" w:leader="none"/>
        </w:tabs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  <w:tabs>
          <w:tab w:val="num" w:pos="6660" w:leader="none"/>
        </w:tabs>
      </w:pPr>
      <w:rPr>
        <w:rFonts w:cs="Times New Roman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684" w:hanging="975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0" w:firstLine="709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59" w:hanging="105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29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6">
    <w:multiLevelType w:val="hybridMultilevel"/>
    <w:lvl w:ilvl="0">
      <w:start w:val="12"/>
      <w:numFmt w:val="bullet"/>
      <w:isLgl w:val="false"/>
      <w:suff w:val="tab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8">
    <w:multiLevelType w:val="hybridMultilevel"/>
    <w:lvl w:ilvl="0">
      <w:start w:val="2"/>
      <w:numFmt w:val="decimal"/>
      <w:isLgl w:val="false"/>
      <w:suff w:val="tab"/>
      <w:lvlText w:val="%1)"/>
      <w:lvlJc w:val="left"/>
      <w:pPr>
        <w:ind w:left="1080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9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1"/>
  </w:num>
  <w:num w:numId="3">
    <w:abstractNumId w:val="3"/>
  </w:num>
  <w:num w:numId="4">
    <w:abstractNumId w:val="17"/>
  </w:num>
  <w:num w:numId="5">
    <w:abstractNumId w:val="12"/>
  </w:num>
  <w:num w:numId="6">
    <w:abstractNumId w:val="0"/>
  </w:num>
  <w:num w:numId="7">
    <w:abstractNumId w:val="18"/>
  </w:num>
  <w:num w:numId="8">
    <w:abstractNumId w:val="9"/>
  </w:num>
  <w:num w:numId="9">
    <w:abstractNumId w:val="1"/>
  </w:num>
  <w:num w:numId="10">
    <w:abstractNumId w:val="10"/>
  </w:num>
  <w:num w:numId="11">
    <w:abstractNumId w:val="13"/>
  </w:num>
  <w:num w:numId="12">
    <w:abstractNumId w:val="14"/>
  </w:num>
  <w:num w:numId="13">
    <w:abstractNumId w:val="6"/>
  </w:num>
  <w:num w:numId="14">
    <w:abstractNumId w:val="2"/>
  </w:num>
  <w:num w:numId="15">
    <w:abstractNumId w:val="15"/>
  </w:num>
  <w:num w:numId="16">
    <w:abstractNumId w:val="16"/>
  </w:num>
  <w:num w:numId="17">
    <w:abstractNumId w:val="8"/>
  </w:num>
  <w:num w:numId="18">
    <w:abstractNumId w:val="7"/>
  </w:num>
  <w:num w:numId="19">
    <w:abstractNumId w:val="5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43">
    <w:name w:val="Heading 1 Char"/>
    <w:basedOn w:val="787"/>
    <w:link w:val="778"/>
    <w:uiPriority w:val="9"/>
    <w:rPr>
      <w:rFonts w:ascii="Arial" w:hAnsi="Arial" w:eastAsia="Arial" w:cs="Arial"/>
      <w:sz w:val="40"/>
      <w:szCs w:val="40"/>
    </w:rPr>
  </w:style>
  <w:style w:type="character" w:styleId="744">
    <w:name w:val="Heading 2 Char"/>
    <w:basedOn w:val="787"/>
    <w:link w:val="779"/>
    <w:uiPriority w:val="9"/>
    <w:rPr>
      <w:rFonts w:ascii="Arial" w:hAnsi="Arial" w:eastAsia="Arial" w:cs="Arial"/>
      <w:sz w:val="34"/>
    </w:rPr>
  </w:style>
  <w:style w:type="character" w:styleId="745">
    <w:name w:val="Heading 3 Char"/>
    <w:basedOn w:val="787"/>
    <w:link w:val="780"/>
    <w:uiPriority w:val="9"/>
    <w:rPr>
      <w:rFonts w:ascii="Arial" w:hAnsi="Arial" w:eastAsia="Arial" w:cs="Arial"/>
      <w:sz w:val="30"/>
      <w:szCs w:val="30"/>
    </w:rPr>
  </w:style>
  <w:style w:type="character" w:styleId="746">
    <w:name w:val="Heading 4 Char"/>
    <w:basedOn w:val="787"/>
    <w:link w:val="781"/>
    <w:uiPriority w:val="9"/>
    <w:rPr>
      <w:rFonts w:ascii="Arial" w:hAnsi="Arial" w:eastAsia="Arial" w:cs="Arial"/>
      <w:b/>
      <w:bCs/>
      <w:sz w:val="26"/>
      <w:szCs w:val="26"/>
    </w:rPr>
  </w:style>
  <w:style w:type="character" w:styleId="747">
    <w:name w:val="Heading 5 Char"/>
    <w:basedOn w:val="787"/>
    <w:link w:val="782"/>
    <w:uiPriority w:val="9"/>
    <w:rPr>
      <w:rFonts w:ascii="Arial" w:hAnsi="Arial" w:eastAsia="Arial" w:cs="Arial"/>
      <w:b/>
      <w:bCs/>
      <w:sz w:val="24"/>
      <w:szCs w:val="24"/>
    </w:rPr>
  </w:style>
  <w:style w:type="character" w:styleId="748">
    <w:name w:val="Heading 6 Char"/>
    <w:basedOn w:val="787"/>
    <w:link w:val="783"/>
    <w:uiPriority w:val="9"/>
    <w:rPr>
      <w:rFonts w:ascii="Arial" w:hAnsi="Arial" w:eastAsia="Arial" w:cs="Arial"/>
      <w:b/>
      <w:bCs/>
      <w:sz w:val="22"/>
      <w:szCs w:val="22"/>
    </w:rPr>
  </w:style>
  <w:style w:type="character" w:styleId="749">
    <w:name w:val="Heading 7 Char"/>
    <w:basedOn w:val="787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50">
    <w:name w:val="Heading 8 Char"/>
    <w:basedOn w:val="78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character" w:styleId="751">
    <w:name w:val="Heading 9 Char"/>
    <w:basedOn w:val="787"/>
    <w:link w:val="786"/>
    <w:uiPriority w:val="9"/>
    <w:rPr>
      <w:rFonts w:ascii="Arial" w:hAnsi="Arial" w:eastAsia="Arial" w:cs="Arial"/>
      <w:i/>
      <w:iCs/>
      <w:sz w:val="21"/>
      <w:szCs w:val="21"/>
    </w:rPr>
  </w:style>
  <w:style w:type="character" w:styleId="752">
    <w:name w:val="Title Char"/>
    <w:basedOn w:val="787"/>
    <w:link w:val="801"/>
    <w:uiPriority w:val="10"/>
    <w:rPr>
      <w:sz w:val="48"/>
      <w:szCs w:val="48"/>
    </w:rPr>
  </w:style>
  <w:style w:type="character" w:styleId="753">
    <w:name w:val="Subtitle Char"/>
    <w:basedOn w:val="787"/>
    <w:link w:val="803"/>
    <w:uiPriority w:val="11"/>
    <w:rPr>
      <w:sz w:val="24"/>
      <w:szCs w:val="24"/>
    </w:rPr>
  </w:style>
  <w:style w:type="character" w:styleId="754">
    <w:name w:val="Quote Char"/>
    <w:link w:val="805"/>
    <w:uiPriority w:val="29"/>
    <w:rPr>
      <w:i/>
    </w:rPr>
  </w:style>
  <w:style w:type="character" w:styleId="755">
    <w:name w:val="Intense Quote Char"/>
    <w:link w:val="807"/>
    <w:uiPriority w:val="30"/>
    <w:rPr>
      <w:i/>
    </w:rPr>
  </w:style>
  <w:style w:type="table" w:styleId="756">
    <w:name w:val="Plain Table 1"/>
    <w:basedOn w:val="78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>
    <w:name w:val="Plain Table 2"/>
    <w:basedOn w:val="78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>
    <w:name w:val="Plain Table 3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>
    <w:name w:val="Plain Table 4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Plain Table 5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>
    <w:name w:val="Grid Table 1 Light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Grid Table 2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>
    <w:name w:val="Grid Table 3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4"/>
    <w:basedOn w:val="78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65">
    <w:name w:val="Grid Table 5 Dark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66">
    <w:name w:val="Grid Table 6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67">
    <w:name w:val="Grid Table 7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List Table 1 Light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List Table 2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0">
    <w:name w:val="List Table 3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5 Dark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3">
    <w:name w:val="List Table 6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74">
    <w:name w:val="List Table 7 Colorful"/>
    <w:basedOn w:val="78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75">
    <w:name w:val="Footnote Text Char"/>
    <w:link w:val="939"/>
    <w:uiPriority w:val="99"/>
    <w:rPr>
      <w:sz w:val="18"/>
    </w:rPr>
  </w:style>
  <w:style w:type="character" w:styleId="776">
    <w:name w:val="Endnote Text Char"/>
    <w:link w:val="942"/>
    <w:uiPriority w:val="99"/>
    <w:rPr>
      <w:sz w:val="20"/>
    </w:rPr>
  </w:style>
  <w:style w:type="paragraph" w:styleId="777" w:default="1">
    <w:name w:val="Normal"/>
    <w:qFormat/>
    <w:rPr>
      <w:sz w:val="24"/>
      <w:szCs w:val="24"/>
    </w:rPr>
  </w:style>
  <w:style w:type="paragraph" w:styleId="778">
    <w:name w:val="Heading 1"/>
    <w:basedOn w:val="777"/>
    <w:next w:val="777"/>
    <w:link w:val="79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779">
    <w:name w:val="Heading 2"/>
    <w:basedOn w:val="777"/>
    <w:next w:val="777"/>
    <w:link w:val="79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780">
    <w:name w:val="Heading 3"/>
    <w:basedOn w:val="777"/>
    <w:next w:val="777"/>
    <w:link w:val="792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781">
    <w:name w:val="Heading 4"/>
    <w:basedOn w:val="777"/>
    <w:next w:val="777"/>
    <w:link w:val="79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82">
    <w:name w:val="Heading 5"/>
    <w:basedOn w:val="777"/>
    <w:next w:val="777"/>
    <w:link w:val="79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</w:rPr>
  </w:style>
  <w:style w:type="paragraph" w:styleId="783">
    <w:name w:val="Heading 6"/>
    <w:basedOn w:val="777"/>
    <w:next w:val="777"/>
    <w:link w:val="795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84">
    <w:name w:val="Heading 7"/>
    <w:basedOn w:val="777"/>
    <w:next w:val="777"/>
    <w:link w:val="79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85">
    <w:name w:val="Heading 8"/>
    <w:basedOn w:val="777"/>
    <w:next w:val="777"/>
    <w:link w:val="79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paragraph" w:styleId="786">
    <w:name w:val="Heading 9"/>
    <w:basedOn w:val="777"/>
    <w:next w:val="777"/>
    <w:link w:val="79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87" w:default="1">
    <w:name w:val="Default Paragraph Font"/>
    <w:uiPriority w:val="1"/>
    <w:semiHidden/>
    <w:unhideWhenUsed/>
  </w:style>
  <w:style w:type="table" w:styleId="78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89" w:default="1">
    <w:name w:val="No List"/>
    <w:uiPriority w:val="99"/>
    <w:semiHidden/>
    <w:unhideWhenUsed/>
  </w:style>
  <w:style w:type="character" w:styleId="790" w:customStyle="1">
    <w:name w:val="Заголовок 1 Знак"/>
    <w:basedOn w:val="787"/>
    <w:link w:val="778"/>
    <w:uiPriority w:val="9"/>
    <w:rPr>
      <w:rFonts w:ascii="Arial" w:hAnsi="Arial" w:eastAsia="Arial" w:cs="Arial"/>
      <w:sz w:val="40"/>
      <w:szCs w:val="40"/>
    </w:rPr>
  </w:style>
  <w:style w:type="character" w:styleId="791" w:customStyle="1">
    <w:name w:val="Заголовок 2 Знак"/>
    <w:basedOn w:val="787"/>
    <w:link w:val="779"/>
    <w:uiPriority w:val="9"/>
    <w:rPr>
      <w:rFonts w:ascii="Arial" w:hAnsi="Arial" w:eastAsia="Arial" w:cs="Arial"/>
      <w:sz w:val="34"/>
    </w:rPr>
  </w:style>
  <w:style w:type="character" w:styleId="792" w:customStyle="1">
    <w:name w:val="Заголовок 3 Знак"/>
    <w:basedOn w:val="787"/>
    <w:link w:val="780"/>
    <w:uiPriority w:val="9"/>
    <w:rPr>
      <w:rFonts w:ascii="Arial" w:hAnsi="Arial" w:eastAsia="Arial" w:cs="Arial"/>
      <w:sz w:val="30"/>
      <w:szCs w:val="30"/>
    </w:rPr>
  </w:style>
  <w:style w:type="character" w:styleId="793" w:customStyle="1">
    <w:name w:val="Заголовок 4 Знак"/>
    <w:basedOn w:val="787"/>
    <w:link w:val="781"/>
    <w:uiPriority w:val="9"/>
    <w:rPr>
      <w:rFonts w:ascii="Arial" w:hAnsi="Arial" w:eastAsia="Arial" w:cs="Arial"/>
      <w:b/>
      <w:bCs/>
      <w:sz w:val="26"/>
      <w:szCs w:val="26"/>
    </w:rPr>
  </w:style>
  <w:style w:type="character" w:styleId="794" w:customStyle="1">
    <w:name w:val="Заголовок 5 Знак"/>
    <w:basedOn w:val="787"/>
    <w:link w:val="782"/>
    <w:uiPriority w:val="9"/>
    <w:rPr>
      <w:rFonts w:ascii="Arial" w:hAnsi="Arial" w:eastAsia="Arial" w:cs="Arial"/>
      <w:b/>
      <w:bCs/>
      <w:sz w:val="24"/>
      <w:szCs w:val="24"/>
    </w:rPr>
  </w:style>
  <w:style w:type="character" w:styleId="795" w:customStyle="1">
    <w:name w:val="Заголовок 6 Знак"/>
    <w:basedOn w:val="787"/>
    <w:link w:val="783"/>
    <w:uiPriority w:val="9"/>
    <w:rPr>
      <w:rFonts w:ascii="Arial" w:hAnsi="Arial" w:eastAsia="Arial" w:cs="Arial"/>
      <w:b/>
      <w:bCs/>
      <w:sz w:val="22"/>
      <w:szCs w:val="22"/>
    </w:rPr>
  </w:style>
  <w:style w:type="character" w:styleId="796" w:customStyle="1">
    <w:name w:val="Заголовок 7 Знак"/>
    <w:basedOn w:val="787"/>
    <w:link w:val="78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97" w:customStyle="1">
    <w:name w:val="Заголовок 8 Знак"/>
    <w:basedOn w:val="787"/>
    <w:link w:val="785"/>
    <w:uiPriority w:val="9"/>
    <w:rPr>
      <w:rFonts w:ascii="Arial" w:hAnsi="Arial" w:eastAsia="Arial" w:cs="Arial"/>
      <w:i/>
      <w:iCs/>
      <w:sz w:val="22"/>
      <w:szCs w:val="22"/>
    </w:rPr>
  </w:style>
  <w:style w:type="character" w:styleId="798" w:customStyle="1">
    <w:name w:val="Заголовок 9 Знак"/>
    <w:basedOn w:val="787"/>
    <w:link w:val="786"/>
    <w:uiPriority w:val="9"/>
    <w:rPr>
      <w:rFonts w:ascii="Arial" w:hAnsi="Arial" w:eastAsia="Arial" w:cs="Arial"/>
      <w:i/>
      <w:iCs/>
      <w:sz w:val="21"/>
      <w:szCs w:val="21"/>
    </w:rPr>
  </w:style>
  <w:style w:type="paragraph" w:styleId="799">
    <w:name w:val="List Paragraph"/>
    <w:basedOn w:val="777"/>
    <w:uiPriority w:val="34"/>
    <w:qFormat/>
    <w:pPr>
      <w:contextualSpacing/>
      <w:ind w:left="720"/>
    </w:pPr>
  </w:style>
  <w:style w:type="paragraph" w:styleId="800">
    <w:name w:val="No Spacing"/>
    <w:uiPriority w:val="1"/>
    <w:qFormat/>
  </w:style>
  <w:style w:type="paragraph" w:styleId="801">
    <w:name w:val="Title"/>
    <w:basedOn w:val="777"/>
    <w:next w:val="777"/>
    <w:link w:val="80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802" w:customStyle="1">
    <w:name w:val="Заголовок Знак"/>
    <w:basedOn w:val="787"/>
    <w:link w:val="801"/>
    <w:uiPriority w:val="10"/>
    <w:rPr>
      <w:sz w:val="48"/>
      <w:szCs w:val="48"/>
    </w:rPr>
  </w:style>
  <w:style w:type="paragraph" w:styleId="803">
    <w:name w:val="Subtitle"/>
    <w:basedOn w:val="777"/>
    <w:next w:val="777"/>
    <w:link w:val="804"/>
    <w:uiPriority w:val="11"/>
    <w:qFormat/>
    <w:pPr>
      <w:spacing w:before="200" w:after="200"/>
    </w:pPr>
  </w:style>
  <w:style w:type="character" w:styleId="804" w:customStyle="1">
    <w:name w:val="Подзаголовок Знак"/>
    <w:basedOn w:val="787"/>
    <w:link w:val="803"/>
    <w:uiPriority w:val="11"/>
    <w:rPr>
      <w:sz w:val="24"/>
      <w:szCs w:val="24"/>
    </w:rPr>
  </w:style>
  <w:style w:type="paragraph" w:styleId="805">
    <w:name w:val="Quote"/>
    <w:basedOn w:val="777"/>
    <w:next w:val="777"/>
    <w:link w:val="806"/>
    <w:uiPriority w:val="29"/>
    <w:qFormat/>
    <w:pPr>
      <w:ind w:left="720" w:right="720"/>
    </w:pPr>
    <w:rPr>
      <w:i/>
    </w:rPr>
  </w:style>
  <w:style w:type="character" w:styleId="806" w:customStyle="1">
    <w:name w:val="Цитата 2 Знак"/>
    <w:link w:val="805"/>
    <w:uiPriority w:val="29"/>
    <w:rPr>
      <w:i/>
    </w:rPr>
  </w:style>
  <w:style w:type="paragraph" w:styleId="807">
    <w:name w:val="Intense Quote"/>
    <w:basedOn w:val="777"/>
    <w:next w:val="777"/>
    <w:link w:val="80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08" w:customStyle="1">
    <w:name w:val="Выделенная цитата Знак"/>
    <w:link w:val="807"/>
    <w:uiPriority w:val="30"/>
    <w:rPr>
      <w:i/>
    </w:rPr>
  </w:style>
  <w:style w:type="character" w:styleId="809" w:customStyle="1">
    <w:name w:val="Header Char"/>
    <w:basedOn w:val="787"/>
    <w:uiPriority w:val="99"/>
  </w:style>
  <w:style w:type="character" w:styleId="810" w:customStyle="1">
    <w:name w:val="Footer Char"/>
    <w:basedOn w:val="787"/>
    <w:uiPriority w:val="99"/>
  </w:style>
  <w:style w:type="paragraph" w:styleId="811">
    <w:name w:val="Caption"/>
    <w:basedOn w:val="777"/>
    <w:next w:val="777"/>
    <w:link w:val="812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812" w:customStyle="1">
    <w:name w:val="Caption Char"/>
    <w:uiPriority w:val="99"/>
  </w:style>
  <w:style w:type="table" w:styleId="813" w:customStyle="1">
    <w:name w:val="Table Grid Light"/>
    <w:basedOn w:val="7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14" w:customStyle="1">
    <w:name w:val="Таблица простая 11"/>
    <w:basedOn w:val="788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5" w:customStyle="1">
    <w:name w:val="Таблица простая 21"/>
    <w:basedOn w:val="788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16" w:customStyle="1">
    <w:name w:val="Таблица простая 31"/>
    <w:basedOn w:val="7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17" w:customStyle="1">
    <w:name w:val="Таблица простая 41"/>
    <w:basedOn w:val="7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18" w:customStyle="1">
    <w:name w:val="Таблица простая 51"/>
    <w:basedOn w:val="788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19" w:customStyle="1">
    <w:name w:val="Таблица-сетка 1 светлая1"/>
    <w:basedOn w:val="788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0" w:customStyle="1">
    <w:name w:val="Grid Table 1 Light - Accent 1"/>
    <w:basedOn w:val="7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Grid Table 1 Light - Accent 2"/>
    <w:basedOn w:val="7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Grid Table 1 Light - Accent 3"/>
    <w:basedOn w:val="7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Grid Table 1 Light - Accent 4"/>
    <w:basedOn w:val="7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Grid Table 1 Light - Accent 5"/>
    <w:basedOn w:val="7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Grid Table 1 Light - Accent 6"/>
    <w:basedOn w:val="7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Таблица-сетка 21"/>
    <w:basedOn w:val="7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 w:customStyle="1">
    <w:name w:val="Grid Table 2 - Accent 1"/>
    <w:basedOn w:val="7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Grid Table 2 - Accent 2"/>
    <w:basedOn w:val="7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Grid Table 2 - Accent 3"/>
    <w:basedOn w:val="7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Grid Table 2 - Accent 4"/>
    <w:basedOn w:val="7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2 - Accent 5"/>
    <w:basedOn w:val="7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2 - Accent 6"/>
    <w:basedOn w:val="7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Таблица-сетка 31"/>
    <w:basedOn w:val="788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3 - Accent 1"/>
    <w:basedOn w:val="788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3 - Accent 2"/>
    <w:basedOn w:val="788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3 - Accent 3"/>
    <w:basedOn w:val="788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Grid Table 3 - Accent 4"/>
    <w:basedOn w:val="788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Grid Table 3 - Accent 5"/>
    <w:basedOn w:val="788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Grid Table 3 - Accent 6"/>
    <w:basedOn w:val="788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Таблица-сетка 41"/>
    <w:basedOn w:val="788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1" w:customStyle="1">
    <w:name w:val="Grid Table 4 - Accent 1"/>
    <w:basedOn w:val="788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42" w:customStyle="1">
    <w:name w:val="Grid Table 4 - Accent 2"/>
    <w:basedOn w:val="788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43" w:customStyle="1">
    <w:name w:val="Grid Table 4 - Accent 3"/>
    <w:basedOn w:val="788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44" w:customStyle="1">
    <w:name w:val="Grid Table 4 - Accent 4"/>
    <w:basedOn w:val="788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45" w:customStyle="1">
    <w:name w:val="Grid Table 4 - Accent 5"/>
    <w:basedOn w:val="788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46" w:customStyle="1">
    <w:name w:val="Grid Table 4 - Accent 6"/>
    <w:basedOn w:val="788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47" w:customStyle="1">
    <w:name w:val="Таблица-сетка 5 темная1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48" w:customStyle="1">
    <w:name w:val="Grid Table 5 Dark- Accent 1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49" w:customStyle="1">
    <w:name w:val="Grid Table 5 Dark - Accent 2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50" w:customStyle="1">
    <w:name w:val="Grid Table 5 Dark - Accent 3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51" w:customStyle="1">
    <w:name w:val="Grid Table 5 Dark- Accent 4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52" w:customStyle="1">
    <w:name w:val="Grid Table 5 Dark - Accent 5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53" w:customStyle="1">
    <w:name w:val="Grid Table 5 Dark - Accent 6"/>
    <w:basedOn w:val="788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54" w:customStyle="1">
    <w:name w:val="Таблица-сетка 6 цветная1"/>
    <w:basedOn w:val="788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55" w:customStyle="1">
    <w:name w:val="Grid Table 6 Colorful - Accent 1"/>
    <w:basedOn w:val="788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56" w:customStyle="1">
    <w:name w:val="Grid Table 6 Colorful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57" w:customStyle="1">
    <w:name w:val="Grid Table 6 Colorful - Accent 3"/>
    <w:basedOn w:val="788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58" w:customStyle="1">
    <w:name w:val="Grid Table 6 Colorful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59" w:customStyle="1">
    <w:name w:val="Grid Table 6 Colorful - Accent 5"/>
    <w:basedOn w:val="788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0" w:customStyle="1">
    <w:name w:val="Grid Table 6 Colorful - Accent 6"/>
    <w:basedOn w:val="788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61" w:customStyle="1">
    <w:name w:val="Таблица-сетка 7 цветная1"/>
    <w:basedOn w:val="788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2" w:customStyle="1">
    <w:name w:val="Grid Table 7 Colorful - Accent 1"/>
    <w:basedOn w:val="788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3" w:customStyle="1">
    <w:name w:val="Grid Table 7 Colorful - Accent 2"/>
    <w:basedOn w:val="788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4" w:customStyle="1">
    <w:name w:val="Grid Table 7 Colorful - Accent 3"/>
    <w:basedOn w:val="788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5" w:customStyle="1">
    <w:name w:val="Grid Table 7 Colorful - Accent 4"/>
    <w:basedOn w:val="788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6" w:customStyle="1">
    <w:name w:val="Grid Table 7 Colorful - Accent 5"/>
    <w:basedOn w:val="788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7" w:customStyle="1">
    <w:name w:val="Grid Table 7 Colorful - Accent 6"/>
    <w:basedOn w:val="788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8" w:customStyle="1">
    <w:name w:val="Список-таблица 1 светлая1"/>
    <w:basedOn w:val="788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9" w:customStyle="1">
    <w:name w:val="List Table 1 Light - Accent 1"/>
    <w:basedOn w:val="788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1 Light - Accent 2"/>
    <w:basedOn w:val="788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1 Light - Accent 3"/>
    <w:basedOn w:val="788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1 Light - Accent 4"/>
    <w:basedOn w:val="788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1 Light - Accent 5"/>
    <w:basedOn w:val="788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1 Light - Accent 6"/>
    <w:basedOn w:val="788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Список-таблица 21"/>
    <w:basedOn w:val="788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76" w:customStyle="1">
    <w:name w:val="List Table 2 - Accent 1"/>
    <w:basedOn w:val="788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77" w:customStyle="1">
    <w:name w:val="List Table 2 - Accent 2"/>
    <w:basedOn w:val="788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78" w:customStyle="1">
    <w:name w:val="List Table 2 - Accent 3"/>
    <w:basedOn w:val="788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79" w:customStyle="1">
    <w:name w:val="List Table 2 - Accent 4"/>
    <w:basedOn w:val="788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80" w:customStyle="1">
    <w:name w:val="List Table 2 - Accent 5"/>
    <w:basedOn w:val="788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81" w:customStyle="1">
    <w:name w:val="List Table 2 - Accent 6"/>
    <w:basedOn w:val="788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82" w:customStyle="1">
    <w:name w:val="Список-таблица 31"/>
    <w:basedOn w:val="7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3" w:customStyle="1">
    <w:name w:val="List Table 3 - Accent 1"/>
    <w:basedOn w:val="788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4" w:customStyle="1">
    <w:name w:val="List Table 3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5" w:customStyle="1">
    <w:name w:val="List Table 3 - Accent 3"/>
    <w:basedOn w:val="788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6" w:customStyle="1">
    <w:name w:val="List Table 3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7" w:customStyle="1">
    <w:name w:val="List Table 3 - Accent 5"/>
    <w:basedOn w:val="788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8" w:customStyle="1">
    <w:name w:val="List Table 3 - Accent 6"/>
    <w:basedOn w:val="788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89" w:customStyle="1">
    <w:name w:val="Список-таблица 41"/>
    <w:basedOn w:val="788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0" w:customStyle="1">
    <w:name w:val="List Table 4 - Accent 1"/>
    <w:basedOn w:val="788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1" w:customStyle="1">
    <w:name w:val="List Table 4 - Accent 2"/>
    <w:basedOn w:val="788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2" w:customStyle="1">
    <w:name w:val="List Table 4 - Accent 3"/>
    <w:basedOn w:val="788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3" w:customStyle="1">
    <w:name w:val="List Table 4 - Accent 4"/>
    <w:basedOn w:val="788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4" w:customStyle="1">
    <w:name w:val="List Table 4 - Accent 5"/>
    <w:basedOn w:val="788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5" w:customStyle="1">
    <w:name w:val="List Table 4 - Accent 6"/>
    <w:basedOn w:val="788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Список-таблица 5 темная1"/>
    <w:basedOn w:val="788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7" w:customStyle="1">
    <w:name w:val="List Table 5 Dark - Accent 1"/>
    <w:basedOn w:val="788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8" w:customStyle="1">
    <w:name w:val="List Table 5 Dark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99" w:customStyle="1">
    <w:name w:val="List Table 5 Dark - Accent 3"/>
    <w:basedOn w:val="788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0" w:customStyle="1">
    <w:name w:val="List Table 5 Dark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1" w:customStyle="1">
    <w:name w:val="List Table 5 Dark - Accent 5"/>
    <w:basedOn w:val="788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2" w:customStyle="1">
    <w:name w:val="List Table 5 Dark - Accent 6"/>
    <w:basedOn w:val="788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03" w:customStyle="1">
    <w:name w:val="Список-таблица 6 цветная1"/>
    <w:basedOn w:val="788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04" w:customStyle="1">
    <w:name w:val="List Table 6 Colorful - Accent 1"/>
    <w:basedOn w:val="788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05" w:customStyle="1">
    <w:name w:val="List Table 6 Colorful - Accent 2"/>
    <w:basedOn w:val="788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06" w:customStyle="1">
    <w:name w:val="List Table 6 Colorful - Accent 3"/>
    <w:basedOn w:val="788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07" w:customStyle="1">
    <w:name w:val="List Table 6 Colorful - Accent 4"/>
    <w:basedOn w:val="788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08" w:customStyle="1">
    <w:name w:val="List Table 6 Colorful - Accent 5"/>
    <w:basedOn w:val="788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09" w:customStyle="1">
    <w:name w:val="List Table 6 Colorful - Accent 6"/>
    <w:basedOn w:val="788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10" w:customStyle="1">
    <w:name w:val="Список-таблица 7 цветная1"/>
    <w:basedOn w:val="788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1" w:customStyle="1">
    <w:name w:val="List Table 7 Colorful - Accent 1"/>
    <w:basedOn w:val="788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2" w:customStyle="1">
    <w:name w:val="List Table 7 Colorful - Accent 2"/>
    <w:basedOn w:val="788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3" w:customStyle="1">
    <w:name w:val="List Table 7 Colorful - Accent 3"/>
    <w:basedOn w:val="788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4" w:customStyle="1">
    <w:name w:val="List Table 7 Colorful - Accent 4"/>
    <w:basedOn w:val="788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5" w:customStyle="1">
    <w:name w:val="List Table 7 Colorful - Accent 5"/>
    <w:basedOn w:val="788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6" w:customStyle="1">
    <w:name w:val="List Table 7 Colorful - Accent 6"/>
    <w:basedOn w:val="788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17" w:customStyle="1">
    <w:name w:val="Lined - Accent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18" w:customStyle="1">
    <w:name w:val="Lined - Accent 1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19" w:customStyle="1">
    <w:name w:val="Lined - Accent 2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0" w:customStyle="1">
    <w:name w:val="Lined - Accent 3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1" w:customStyle="1">
    <w:name w:val="Lined - Accent 4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2" w:customStyle="1">
    <w:name w:val="Lined - Accent 5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23" w:customStyle="1">
    <w:name w:val="Lined - Accent 6"/>
    <w:basedOn w:val="788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24" w:customStyle="1">
    <w:name w:val="Bordered &amp; Lined - Accent"/>
    <w:basedOn w:val="788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25" w:customStyle="1">
    <w:name w:val="Bordered &amp; Lined - Accent 1"/>
    <w:basedOn w:val="788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26" w:customStyle="1">
    <w:name w:val="Bordered &amp; Lined - Accent 2"/>
    <w:basedOn w:val="788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27" w:customStyle="1">
    <w:name w:val="Bordered &amp; Lined - Accent 3"/>
    <w:basedOn w:val="788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28" w:customStyle="1">
    <w:name w:val="Bordered &amp; Lined - Accent 4"/>
    <w:basedOn w:val="788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929" w:customStyle="1">
    <w:name w:val="Bordered &amp; Lined - Accent 5"/>
    <w:basedOn w:val="788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930" w:customStyle="1">
    <w:name w:val="Bordered &amp; Lined - Accent 6"/>
    <w:basedOn w:val="788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31" w:customStyle="1">
    <w:name w:val="Bordered"/>
    <w:basedOn w:val="788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32" w:customStyle="1">
    <w:name w:val="Bordered - Accent 1"/>
    <w:basedOn w:val="788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33" w:customStyle="1">
    <w:name w:val="Bordered - Accent 2"/>
    <w:basedOn w:val="788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34" w:customStyle="1">
    <w:name w:val="Bordered - Accent 3"/>
    <w:basedOn w:val="788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35" w:customStyle="1">
    <w:name w:val="Bordered - Accent 4"/>
    <w:basedOn w:val="788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36" w:customStyle="1">
    <w:name w:val="Bordered - Accent 5"/>
    <w:basedOn w:val="788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37" w:customStyle="1">
    <w:name w:val="Bordered - Accent 6"/>
    <w:basedOn w:val="788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38">
    <w:name w:val="Hyperlink"/>
    <w:uiPriority w:val="99"/>
    <w:unhideWhenUsed/>
    <w:rPr>
      <w:color w:val="0000ff" w:themeColor="hyperlink"/>
      <w:u w:val="single"/>
    </w:rPr>
  </w:style>
  <w:style w:type="paragraph" w:styleId="939">
    <w:name w:val="footnote text"/>
    <w:basedOn w:val="777"/>
    <w:link w:val="940"/>
    <w:uiPriority w:val="99"/>
    <w:semiHidden/>
    <w:unhideWhenUsed/>
    <w:pPr>
      <w:spacing w:after="40"/>
    </w:pPr>
    <w:rPr>
      <w:sz w:val="18"/>
    </w:rPr>
  </w:style>
  <w:style w:type="character" w:styleId="940" w:customStyle="1">
    <w:name w:val="Текст сноски Знак"/>
    <w:link w:val="939"/>
    <w:uiPriority w:val="99"/>
    <w:rPr>
      <w:sz w:val="18"/>
    </w:rPr>
  </w:style>
  <w:style w:type="character" w:styleId="941">
    <w:name w:val="footnote reference"/>
    <w:basedOn w:val="787"/>
    <w:uiPriority w:val="99"/>
    <w:unhideWhenUsed/>
    <w:rPr>
      <w:vertAlign w:val="superscript"/>
    </w:rPr>
  </w:style>
  <w:style w:type="paragraph" w:styleId="942">
    <w:name w:val="endnote text"/>
    <w:basedOn w:val="777"/>
    <w:link w:val="943"/>
    <w:uiPriority w:val="99"/>
    <w:semiHidden/>
    <w:unhideWhenUsed/>
    <w:rPr>
      <w:sz w:val="20"/>
    </w:rPr>
  </w:style>
  <w:style w:type="character" w:styleId="943" w:customStyle="1">
    <w:name w:val="Текст концевой сноски Знак"/>
    <w:link w:val="942"/>
    <w:uiPriority w:val="99"/>
    <w:rPr>
      <w:sz w:val="20"/>
    </w:rPr>
  </w:style>
  <w:style w:type="character" w:styleId="944">
    <w:name w:val="endnote reference"/>
    <w:basedOn w:val="787"/>
    <w:uiPriority w:val="99"/>
    <w:semiHidden/>
    <w:unhideWhenUsed/>
    <w:rPr>
      <w:vertAlign w:val="superscript"/>
    </w:rPr>
  </w:style>
  <w:style w:type="paragraph" w:styleId="945">
    <w:name w:val="toc 1"/>
    <w:basedOn w:val="777"/>
    <w:next w:val="777"/>
    <w:uiPriority w:val="39"/>
    <w:unhideWhenUsed/>
    <w:pPr>
      <w:spacing w:after="57"/>
    </w:pPr>
  </w:style>
  <w:style w:type="paragraph" w:styleId="946">
    <w:name w:val="toc 2"/>
    <w:basedOn w:val="777"/>
    <w:next w:val="777"/>
    <w:uiPriority w:val="39"/>
    <w:unhideWhenUsed/>
    <w:pPr>
      <w:ind w:left="283"/>
      <w:spacing w:after="57"/>
    </w:pPr>
  </w:style>
  <w:style w:type="paragraph" w:styleId="947">
    <w:name w:val="toc 3"/>
    <w:basedOn w:val="777"/>
    <w:next w:val="777"/>
    <w:uiPriority w:val="39"/>
    <w:unhideWhenUsed/>
    <w:pPr>
      <w:ind w:left="567"/>
      <w:spacing w:after="57"/>
    </w:pPr>
  </w:style>
  <w:style w:type="paragraph" w:styleId="948">
    <w:name w:val="toc 4"/>
    <w:basedOn w:val="777"/>
    <w:next w:val="777"/>
    <w:uiPriority w:val="39"/>
    <w:unhideWhenUsed/>
    <w:pPr>
      <w:ind w:left="850"/>
      <w:spacing w:after="57"/>
    </w:pPr>
  </w:style>
  <w:style w:type="paragraph" w:styleId="949">
    <w:name w:val="toc 5"/>
    <w:basedOn w:val="777"/>
    <w:next w:val="777"/>
    <w:uiPriority w:val="39"/>
    <w:unhideWhenUsed/>
    <w:pPr>
      <w:ind w:left="1134"/>
      <w:spacing w:after="57"/>
    </w:pPr>
  </w:style>
  <w:style w:type="paragraph" w:styleId="950">
    <w:name w:val="toc 6"/>
    <w:basedOn w:val="777"/>
    <w:next w:val="777"/>
    <w:uiPriority w:val="39"/>
    <w:unhideWhenUsed/>
    <w:pPr>
      <w:ind w:left="1417"/>
      <w:spacing w:after="57"/>
    </w:pPr>
  </w:style>
  <w:style w:type="paragraph" w:styleId="951">
    <w:name w:val="toc 7"/>
    <w:basedOn w:val="777"/>
    <w:next w:val="777"/>
    <w:uiPriority w:val="39"/>
    <w:unhideWhenUsed/>
    <w:pPr>
      <w:ind w:left="1701"/>
      <w:spacing w:after="57"/>
    </w:pPr>
  </w:style>
  <w:style w:type="paragraph" w:styleId="952">
    <w:name w:val="toc 8"/>
    <w:basedOn w:val="777"/>
    <w:next w:val="777"/>
    <w:uiPriority w:val="39"/>
    <w:unhideWhenUsed/>
    <w:pPr>
      <w:ind w:left="1984"/>
      <w:spacing w:after="57"/>
    </w:pPr>
  </w:style>
  <w:style w:type="paragraph" w:styleId="953">
    <w:name w:val="toc 9"/>
    <w:basedOn w:val="777"/>
    <w:next w:val="777"/>
    <w:uiPriority w:val="39"/>
    <w:unhideWhenUsed/>
    <w:pPr>
      <w:ind w:left="2268"/>
      <w:spacing w:after="57"/>
    </w:pPr>
  </w:style>
  <w:style w:type="paragraph" w:styleId="954">
    <w:name w:val="TOC Heading"/>
    <w:uiPriority w:val="39"/>
    <w:unhideWhenUsed/>
  </w:style>
  <w:style w:type="paragraph" w:styleId="955">
    <w:name w:val="table of figures"/>
    <w:basedOn w:val="777"/>
    <w:next w:val="777"/>
    <w:uiPriority w:val="99"/>
    <w:unhideWhenUsed/>
  </w:style>
  <w:style w:type="paragraph" w:styleId="956" w:customStyle="1">
    <w:name w:val="Default"/>
    <w:uiPriority w:val="99"/>
    <w:rPr>
      <w:color w:val="000000"/>
      <w:sz w:val="24"/>
      <w:szCs w:val="24"/>
    </w:rPr>
  </w:style>
  <w:style w:type="paragraph" w:styleId="957" w:customStyle="1">
    <w:name w:val="Знак Знак Знак"/>
    <w:basedOn w:val="777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958" w:customStyle="1">
    <w:name w:val="ConsNormal"/>
    <w:uiPriority w:val="99"/>
    <w:pPr>
      <w:ind w:right="19772" w:firstLine="720"/>
      <w:widowControl w:val="off"/>
    </w:pPr>
    <w:rPr>
      <w:rFonts w:ascii="Arial" w:hAnsi="Arial" w:cs="Arial"/>
    </w:rPr>
  </w:style>
  <w:style w:type="table" w:styleId="959">
    <w:name w:val="Table Grid"/>
    <w:basedOn w:val="788"/>
    <w:uiPriority w:val="9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60">
    <w:name w:val="Header"/>
    <w:basedOn w:val="777"/>
    <w:link w:val="961"/>
    <w:uiPriority w:val="99"/>
    <w:pPr>
      <w:tabs>
        <w:tab w:val="center" w:pos="4677" w:leader="none"/>
        <w:tab w:val="right" w:pos="9355" w:leader="none"/>
      </w:tabs>
    </w:pPr>
  </w:style>
  <w:style w:type="character" w:styleId="961" w:customStyle="1">
    <w:name w:val="Верхний колонтитул Знак"/>
    <w:link w:val="960"/>
    <w:uiPriority w:val="99"/>
    <w:rPr>
      <w:rFonts w:cs="Times New Roman"/>
      <w:sz w:val="24"/>
      <w:szCs w:val="24"/>
      <w:lang w:val="ru-RU" w:eastAsia="ru-RU"/>
    </w:rPr>
  </w:style>
  <w:style w:type="character" w:styleId="962">
    <w:name w:val="page number"/>
    <w:uiPriority w:val="99"/>
    <w:rPr>
      <w:rFonts w:cs="Times New Roman"/>
    </w:rPr>
  </w:style>
  <w:style w:type="paragraph" w:styleId="963">
    <w:name w:val="Block Text"/>
    <w:basedOn w:val="777"/>
    <w:uiPriority w:val="99"/>
    <w:pPr>
      <w:ind w:left="1560" w:right="1000"/>
      <w:jc w:val="center"/>
      <w:spacing w:line="260" w:lineRule="auto"/>
      <w:widowControl w:val="off"/>
    </w:pPr>
    <w:rPr>
      <w:sz w:val="28"/>
      <w:szCs w:val="28"/>
    </w:rPr>
  </w:style>
  <w:style w:type="paragraph" w:styleId="964" w:customStyle="1">
    <w:name w:val="заголовок 3"/>
    <w:basedOn w:val="777"/>
    <w:next w:val="777"/>
    <w:uiPriority w:val="99"/>
    <w:pPr>
      <w:keepNext/>
      <w:outlineLvl w:val="2"/>
    </w:pPr>
  </w:style>
  <w:style w:type="paragraph" w:styleId="965">
    <w:name w:val="Footer"/>
    <w:basedOn w:val="777"/>
    <w:link w:val="966"/>
    <w:uiPriority w:val="99"/>
    <w:pPr>
      <w:tabs>
        <w:tab w:val="center" w:pos="4677" w:leader="none"/>
        <w:tab w:val="right" w:pos="9355" w:leader="none"/>
      </w:tabs>
    </w:pPr>
  </w:style>
  <w:style w:type="character" w:styleId="966" w:customStyle="1">
    <w:name w:val="Нижний колонтитул Знак"/>
    <w:link w:val="965"/>
    <w:uiPriority w:val="99"/>
    <w:semiHidden/>
    <w:rPr>
      <w:rFonts w:cs="Times New Roman"/>
      <w:sz w:val="24"/>
      <w:szCs w:val="24"/>
    </w:rPr>
  </w:style>
  <w:style w:type="paragraph" w:styleId="967">
    <w:name w:val="Balloon Text"/>
    <w:basedOn w:val="777"/>
    <w:link w:val="968"/>
    <w:uiPriority w:val="99"/>
    <w:semiHidden/>
    <w:rPr>
      <w:rFonts w:ascii="Tahoma" w:hAnsi="Tahoma"/>
      <w:sz w:val="16"/>
      <w:szCs w:val="16"/>
    </w:rPr>
  </w:style>
  <w:style w:type="character" w:styleId="968" w:customStyle="1">
    <w:name w:val="Текст выноски Знак"/>
    <w:link w:val="967"/>
    <w:uiPriority w:val="99"/>
    <w:semiHidden/>
    <w:rPr>
      <w:rFonts w:ascii="Tahoma" w:hAnsi="Tahoma" w:cs="Tahoma"/>
      <w:sz w:val="16"/>
      <w:szCs w:val="16"/>
    </w:rPr>
  </w:style>
  <w:style w:type="paragraph" w:styleId="969" w:customStyle="1">
    <w:name w:val="Знак Знак Знак1"/>
    <w:basedOn w:val="777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970" w:customStyle="1">
    <w:name w:val="Знак Знак Знак8"/>
    <w:basedOn w:val="777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971" w:customStyle="1">
    <w:name w:val="Знак Знак Знак2"/>
    <w:basedOn w:val="777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972" w:customStyle="1">
    <w:name w:val="Знак Знак Знак3"/>
    <w:basedOn w:val="777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973" w:customStyle="1">
    <w:name w:val="ConsPlusNormal"/>
    <w:rPr>
      <w:rFonts w:ascii="Arial" w:hAnsi="Arial" w:cs="Arial"/>
    </w:rPr>
  </w:style>
  <w:style w:type="paragraph" w:styleId="974" w:customStyle="1">
    <w:name w:val="Знак Знак Знак4"/>
    <w:basedOn w:val="777"/>
    <w:uiPriority w:val="9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styleId="975" w:customStyle="1">
    <w:name w:val="Гипертекстовая ссылка"/>
    <w:uiPriority w:val="99"/>
    <w:rPr>
      <w:rFonts w:cs="Times New Roman"/>
      <w:color w:val="106bbe"/>
    </w:rPr>
  </w:style>
  <w:style w:type="table" w:styleId="976" w:customStyle="1">
    <w:name w:val="Сетка таблицы светлая1"/>
    <w:basedOn w:val="788"/>
    <w:uiPriority w:val="40"/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paragraph" w:styleId="977" w:customStyle="1">
    <w:name w:val="ConsPlusTitle"/>
    <w:link w:val="949"/>
    <w:uiPriority w:val="99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/>
      <w:bCs/>
      <w:i w:val="0"/>
      <w:iCs w:val="0"/>
      <w:caps w:val="0"/>
      <w:smallCaps w:val="0"/>
      <w:strike w:val="0"/>
      <w:vanish w:val="0"/>
      <w:color w:val="auto"/>
      <w:spacing w:val="0"/>
      <w:position w:val="0"/>
      <w:sz w:val="28"/>
      <w:szCs w:val="28"/>
      <w:highlight w:val="none"/>
      <w:u w:val="none"/>
      <w:vertAlign w:val="baseline"/>
      <w:rtl w:val="0"/>
      <w:cs w:val="0"/>
      <w:lang w:val="ru-RU" w:eastAsia="ru-RU" w:bidi="ar-SA"/>
      <w14:ligatures w14:val="non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800F25-7464-4115-9EF2-F0D716D4EE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Р7-Офис/2025.4.1.1604</Application>
  <Company>MoBIL GROUP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station76</dc:creator>
  <cp:lastModifiedBy>pva</cp:lastModifiedBy>
  <cp:revision>43</cp:revision>
  <dcterms:created xsi:type="dcterms:W3CDTF">2024-09-27T04:31:00Z</dcterms:created>
  <dcterms:modified xsi:type="dcterms:W3CDTF">2026-09-08T03:46:08Z</dcterms:modified>
</cp:coreProperties>
</file>