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158"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0"/>
        <w:gridCol w:w="3102"/>
        <w:gridCol w:w="3606"/>
      </w:tblGrid>
      <w:tr w:rsidR="00DD7151" w14:paraId="64889FA6" w14:textId="77777777">
        <w:trPr>
          <w:trHeight w:val="1525"/>
        </w:trPr>
        <w:tc>
          <w:tcPr>
            <w:tcW w:w="3450" w:type="dxa"/>
            <w:tcBorders>
              <w:top w:val="none" w:sz="4" w:space="0" w:color="000000"/>
              <w:left w:val="none" w:sz="4" w:space="0" w:color="000000"/>
              <w:bottom w:val="none" w:sz="4" w:space="0" w:color="000000"/>
              <w:right w:val="none" w:sz="4" w:space="0" w:color="000000"/>
            </w:tcBorders>
          </w:tcPr>
          <w:p w14:paraId="54DD5F1C" w14:textId="2B1683C5" w:rsidR="00DD7151" w:rsidRDefault="00DD7151">
            <w:pPr>
              <w:tabs>
                <w:tab w:val="left" w:pos="708"/>
                <w:tab w:val="left" w:pos="1416"/>
                <w:tab w:val="left" w:pos="2124"/>
                <w:tab w:val="left" w:pos="2832"/>
                <w:tab w:val="left" w:pos="3540"/>
                <w:tab w:val="left" w:pos="4248"/>
                <w:tab w:val="center" w:pos="4678"/>
                <w:tab w:val="left" w:pos="4956"/>
                <w:tab w:val="left" w:pos="5664"/>
                <w:tab w:val="right" w:pos="9357"/>
              </w:tabs>
              <w:rPr>
                <w:sz w:val="24"/>
              </w:rPr>
            </w:pPr>
          </w:p>
        </w:tc>
        <w:tc>
          <w:tcPr>
            <w:tcW w:w="3102" w:type="dxa"/>
            <w:tcBorders>
              <w:top w:val="none" w:sz="4" w:space="0" w:color="000000"/>
              <w:left w:val="none" w:sz="4" w:space="0" w:color="000000"/>
              <w:bottom w:val="none" w:sz="4" w:space="0" w:color="000000"/>
              <w:right w:val="none" w:sz="4" w:space="0" w:color="000000"/>
            </w:tcBorders>
          </w:tcPr>
          <w:p w14:paraId="4B969CF2" w14:textId="5EC6D052" w:rsidR="00DD7151" w:rsidRDefault="009C2002">
            <w:pPr>
              <w:tabs>
                <w:tab w:val="left" w:pos="1139"/>
              </w:tabs>
              <w:jc w:val="center"/>
              <w:rPr>
                <w:sz w:val="24"/>
              </w:rPr>
            </w:pPr>
            <w:r>
              <w:rPr>
                <w:noProof/>
              </w:rPr>
              <w:drawing>
                <wp:inline distT="0" distB="0" distL="0" distR="0" wp14:anchorId="3A87AF7A" wp14:editId="04D0F154">
                  <wp:extent cx="819150" cy="819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14:paraId="6C0FDFB4" w14:textId="77777777" w:rsidR="00DD7151" w:rsidRDefault="00DD7151">
            <w:pPr>
              <w:tabs>
                <w:tab w:val="left" w:pos="708"/>
                <w:tab w:val="left" w:pos="1416"/>
                <w:tab w:val="left" w:pos="2124"/>
                <w:tab w:val="left" w:pos="2832"/>
                <w:tab w:val="left" w:pos="3540"/>
                <w:tab w:val="left" w:pos="4248"/>
                <w:tab w:val="center" w:pos="4678"/>
                <w:tab w:val="left" w:pos="4956"/>
                <w:tab w:val="left" w:pos="5664"/>
                <w:tab w:val="right" w:pos="9357"/>
              </w:tabs>
              <w:rPr>
                <w:sz w:val="24"/>
              </w:rPr>
            </w:pPr>
          </w:p>
        </w:tc>
        <w:tc>
          <w:tcPr>
            <w:tcW w:w="3606" w:type="dxa"/>
            <w:tcBorders>
              <w:top w:val="none" w:sz="4" w:space="0" w:color="000000"/>
              <w:left w:val="none" w:sz="4" w:space="0" w:color="000000"/>
              <w:bottom w:val="none" w:sz="4" w:space="0" w:color="000000"/>
              <w:right w:val="none" w:sz="4" w:space="0" w:color="000000"/>
            </w:tcBorders>
          </w:tcPr>
          <w:p w14:paraId="3805FCE5" w14:textId="77777777" w:rsidR="00DD7151" w:rsidRDefault="00DD7151">
            <w:pPr>
              <w:tabs>
                <w:tab w:val="left" w:pos="1139"/>
              </w:tabs>
              <w:jc w:val="right"/>
              <w:rPr>
                <w:sz w:val="24"/>
              </w:rPr>
            </w:pPr>
          </w:p>
          <w:p w14:paraId="58C3A472" w14:textId="77777777" w:rsidR="00DD7151" w:rsidRDefault="00DD7151">
            <w:pPr>
              <w:tabs>
                <w:tab w:val="left" w:pos="708"/>
                <w:tab w:val="left" w:pos="1416"/>
                <w:tab w:val="left" w:pos="2124"/>
                <w:tab w:val="left" w:pos="2832"/>
                <w:tab w:val="left" w:pos="3540"/>
                <w:tab w:val="left" w:pos="4248"/>
                <w:tab w:val="center" w:pos="4678"/>
                <w:tab w:val="left" w:pos="4956"/>
                <w:tab w:val="left" w:pos="5664"/>
                <w:tab w:val="right" w:pos="9357"/>
              </w:tabs>
              <w:rPr>
                <w:sz w:val="24"/>
              </w:rPr>
            </w:pPr>
          </w:p>
        </w:tc>
      </w:tr>
    </w:tbl>
    <w:p w14:paraId="68619545" w14:textId="77777777" w:rsidR="00DD7151" w:rsidRDefault="00674266">
      <w:pPr>
        <w:shd w:val="clear" w:color="auto" w:fill="FFFFFF"/>
        <w:jc w:val="center"/>
        <w:rPr>
          <w:b/>
          <w:spacing w:val="-11"/>
          <w:sz w:val="33"/>
          <w:szCs w:val="33"/>
        </w:rPr>
      </w:pPr>
      <w:r>
        <w:rPr>
          <w:b/>
          <w:spacing w:val="-11"/>
          <w:sz w:val="33"/>
          <w:szCs w:val="33"/>
        </w:rPr>
        <w:t>ПРАВИТЕЛЬСТВО ЗАБАЙКАЛЬСКОГО КРАЯ</w:t>
      </w:r>
    </w:p>
    <w:p w14:paraId="02A85C79" w14:textId="77777777" w:rsidR="00DD7151" w:rsidRDefault="00674266">
      <w:pPr>
        <w:shd w:val="clear" w:color="auto" w:fill="FFFFFF"/>
        <w:spacing w:before="130"/>
        <w:ind w:left="19"/>
        <w:jc w:val="center"/>
        <w:outlineLvl w:val="0"/>
        <w:rPr>
          <w:bCs/>
          <w:spacing w:val="-14"/>
          <w:sz w:val="6"/>
          <w:szCs w:val="6"/>
        </w:rPr>
      </w:pPr>
      <w:r>
        <w:rPr>
          <w:bCs/>
          <w:spacing w:val="-14"/>
          <w:sz w:val="35"/>
          <w:szCs w:val="35"/>
        </w:rPr>
        <w:t>ПОСТАНОВЛЕНИЕ</w:t>
      </w:r>
    </w:p>
    <w:p w14:paraId="0FF050B9" w14:textId="77777777" w:rsidR="00DD7151" w:rsidRDefault="00DD7151">
      <w:pPr>
        <w:shd w:val="clear" w:color="auto" w:fill="FFFFFF"/>
        <w:spacing w:before="130"/>
        <w:ind w:left="19"/>
        <w:jc w:val="center"/>
        <w:rPr>
          <w:bCs/>
          <w:spacing w:val="-14"/>
          <w:sz w:val="6"/>
          <w:szCs w:val="6"/>
        </w:rPr>
      </w:pPr>
    </w:p>
    <w:p w14:paraId="1155769E" w14:textId="77777777" w:rsidR="00DD7151" w:rsidRDefault="00674266">
      <w:pPr>
        <w:jc w:val="center"/>
        <w:rPr>
          <w:sz w:val="24"/>
        </w:rPr>
      </w:pPr>
      <w:r>
        <w:rPr>
          <w:bCs/>
          <w:spacing w:val="-6"/>
          <w:sz w:val="35"/>
          <w:szCs w:val="35"/>
        </w:rPr>
        <w:t>г. Чита</w:t>
      </w:r>
    </w:p>
    <w:p w14:paraId="16B458BA" w14:textId="77777777" w:rsidR="00DD7151" w:rsidRDefault="00DD7151">
      <w:pPr>
        <w:jc w:val="center"/>
      </w:pPr>
    </w:p>
    <w:p w14:paraId="1FBC9C6F" w14:textId="77777777" w:rsidR="00DD7151" w:rsidRDefault="00DD7151">
      <w:pPr>
        <w:jc w:val="center"/>
      </w:pPr>
    </w:p>
    <w:p w14:paraId="21C9FF08" w14:textId="01303F37" w:rsidR="00DD7151" w:rsidRDefault="00674266">
      <w:pPr>
        <w:ind w:firstLine="709"/>
        <w:jc w:val="center"/>
        <w:rPr>
          <w:b/>
        </w:rPr>
      </w:pPr>
      <w:r>
        <w:rPr>
          <w:b/>
        </w:rPr>
        <w:t>О распределении дотаций, предоставляемых в 202</w:t>
      </w:r>
      <w:r w:rsidR="00DE2CC7">
        <w:rPr>
          <w:b/>
        </w:rPr>
        <w:t>6</w:t>
      </w:r>
      <w:r>
        <w:rPr>
          <w:b/>
        </w:rPr>
        <w:t xml:space="preserve"> году из бюджета Забайкальского края бюджетам муниципальных районов (муниципальных округов, городских округов) Забайкальского края на поддержку мер по обеспечению сбалансированности бюджетов муниципальных районов (муниципальных округов, городских округов) Забайкальского края</w:t>
      </w:r>
    </w:p>
    <w:p w14:paraId="5D498BEE" w14:textId="77777777" w:rsidR="00DD7151" w:rsidRDefault="00DD7151">
      <w:pPr>
        <w:jc w:val="center"/>
        <w:rPr>
          <w:highlight w:val="yellow"/>
        </w:rPr>
      </w:pPr>
    </w:p>
    <w:p w14:paraId="698A01E0" w14:textId="74346939" w:rsidR="00DD7151" w:rsidRDefault="00674266">
      <w:pPr>
        <w:pStyle w:val="ConsPlusNormal"/>
        <w:ind w:firstLine="709"/>
        <w:jc w:val="both"/>
        <w:rPr>
          <w:rFonts w:ascii="Times New Roman" w:hAnsi="Times New Roman" w:cs="Times New Roman"/>
          <w:spacing w:val="44"/>
          <w:sz w:val="28"/>
          <w:szCs w:val="28"/>
        </w:rPr>
      </w:pPr>
      <w:r>
        <w:rPr>
          <w:rFonts w:ascii="Times New Roman" w:hAnsi="Times New Roman" w:cs="Times New Roman"/>
          <w:color w:val="000000"/>
          <w:sz w:val="28"/>
          <w:szCs w:val="28"/>
        </w:rPr>
        <w:t>В соответствии со статьей 138</w:t>
      </w:r>
      <w:r>
        <w:rPr>
          <w:rFonts w:ascii="Times New Roman" w:hAnsi="Times New Roman" w:cs="Times New Roman"/>
          <w:color w:val="000000"/>
          <w:sz w:val="28"/>
          <w:szCs w:val="28"/>
          <w:vertAlign w:val="superscript"/>
        </w:rPr>
        <w:t>4</w:t>
      </w:r>
      <w:r>
        <w:rPr>
          <w:rFonts w:ascii="Times New Roman" w:hAnsi="Times New Roman" w:cs="Times New Roman"/>
          <w:color w:val="000000"/>
          <w:sz w:val="28"/>
          <w:szCs w:val="28"/>
        </w:rPr>
        <w:t xml:space="preserve"> Бюджетного кодекса Российской Федерации, статьей 11</w:t>
      </w:r>
      <w:r>
        <w:rPr>
          <w:rFonts w:ascii="Times New Roman" w:hAnsi="Times New Roman" w:cs="Times New Roman"/>
          <w:color w:val="000000"/>
          <w:sz w:val="28"/>
          <w:szCs w:val="28"/>
          <w:vertAlign w:val="superscript"/>
        </w:rPr>
        <w:t>1</w:t>
      </w:r>
      <w:r>
        <w:rPr>
          <w:rFonts w:ascii="Times New Roman" w:hAnsi="Times New Roman" w:cs="Times New Roman"/>
          <w:color w:val="000000"/>
          <w:sz w:val="28"/>
          <w:szCs w:val="28"/>
        </w:rPr>
        <w:t xml:space="preserve"> Закона Забайкальского края от 20 декабря 2011 года </w:t>
      </w:r>
      <w:r w:rsidR="00597FD0">
        <w:rPr>
          <w:rFonts w:ascii="Times New Roman" w:hAnsi="Times New Roman" w:cs="Times New Roman"/>
          <w:color w:val="000000"/>
          <w:sz w:val="28"/>
          <w:szCs w:val="28"/>
        </w:rPr>
        <w:br/>
      </w:r>
      <w:r>
        <w:rPr>
          <w:rFonts w:ascii="Times New Roman" w:hAnsi="Times New Roman" w:cs="Times New Roman"/>
          <w:color w:val="000000"/>
          <w:sz w:val="28"/>
          <w:szCs w:val="28"/>
        </w:rPr>
        <w:t xml:space="preserve">№ 608-ЗЗК «О межбюджетных отношениях в Забайкальском крае»,      </w:t>
      </w:r>
      <w:r w:rsidR="00597FD0">
        <w:rPr>
          <w:rFonts w:ascii="Times New Roman" w:hAnsi="Times New Roman" w:cs="Times New Roman"/>
          <w:color w:val="000000"/>
          <w:sz w:val="28"/>
          <w:szCs w:val="28"/>
        </w:rPr>
        <w:br/>
      </w:r>
      <w:r>
        <w:rPr>
          <w:rFonts w:ascii="Times New Roman" w:hAnsi="Times New Roman" w:cs="Times New Roman"/>
          <w:color w:val="000000"/>
          <w:sz w:val="28"/>
          <w:szCs w:val="28"/>
        </w:rPr>
        <w:t xml:space="preserve">пунктом 13 Правил предоставления бюджетам муниципальных районов (муниципальных округов, городских округов) Забайкальского края дотаций на поддержку мер по обеспечению сбалансированности бюджетов муниципальных районов (муниципальных округов, городских округов) Забайкальского края из бюджета Забайкальского края, утвержденных постановлением Правительства Забайкальского края от 3 июня 2020 года      </w:t>
      </w:r>
      <w:r w:rsidR="00597FD0">
        <w:rPr>
          <w:rFonts w:ascii="Times New Roman" w:hAnsi="Times New Roman" w:cs="Times New Roman"/>
          <w:color w:val="000000"/>
          <w:sz w:val="28"/>
          <w:szCs w:val="28"/>
        </w:rPr>
        <w:br/>
      </w:r>
      <w:r>
        <w:rPr>
          <w:rFonts w:ascii="Times New Roman" w:hAnsi="Times New Roman" w:cs="Times New Roman"/>
          <w:color w:val="000000"/>
          <w:sz w:val="28"/>
          <w:szCs w:val="28"/>
        </w:rPr>
        <w:t xml:space="preserve">№ 187, в целях обеспечения сбалансированности бюджетов муниципальных образований Забайкальского края </w:t>
      </w:r>
      <w:r>
        <w:rPr>
          <w:rFonts w:ascii="Times New Roman" w:hAnsi="Times New Roman" w:cs="Times New Roman"/>
          <w:sz w:val="28"/>
          <w:szCs w:val="28"/>
        </w:rPr>
        <w:t xml:space="preserve">Правительство Забайкальского края </w:t>
      </w:r>
      <w:r w:rsidRPr="003106D8">
        <w:rPr>
          <w:rFonts w:ascii="Times New Roman" w:hAnsi="Times New Roman" w:cs="Times New Roman"/>
          <w:b/>
          <w:spacing w:val="20"/>
          <w:sz w:val="28"/>
          <w:szCs w:val="28"/>
        </w:rPr>
        <w:t>постановляет</w:t>
      </w:r>
      <w:r w:rsidRPr="003106D8">
        <w:rPr>
          <w:rFonts w:ascii="Times New Roman" w:hAnsi="Times New Roman" w:cs="Times New Roman"/>
          <w:spacing w:val="20"/>
          <w:sz w:val="28"/>
          <w:szCs w:val="28"/>
        </w:rPr>
        <w:t>:</w:t>
      </w:r>
    </w:p>
    <w:p w14:paraId="6E76D519" w14:textId="77777777" w:rsidR="00DD7151" w:rsidRDefault="00674266">
      <w:pPr>
        <w:ind w:firstLine="708"/>
        <w:jc w:val="both"/>
      </w:pPr>
      <w:r>
        <w:tab/>
      </w:r>
    </w:p>
    <w:p w14:paraId="5FDA2168" w14:textId="6AE1A7BE" w:rsidR="00DD7151" w:rsidRDefault="00674266">
      <w:pPr>
        <w:ind w:firstLine="709"/>
        <w:jc w:val="both"/>
      </w:pPr>
      <w:r>
        <w:t>Распределить дотации, предоставляемые в 202</w:t>
      </w:r>
      <w:r w:rsidR="00DE2CC7">
        <w:t>6</w:t>
      </w:r>
      <w:r>
        <w:t xml:space="preserve"> году из бюджета Забайкальского края бюджетам муниципальных районов (муниципальных округов, городских округов) Забайкальского края на поддержку мер по обеспечению сбалансированности бюджетов муниципальных районов (муниципальных округов, городских округов) Забайкальского края в сумме</w:t>
      </w:r>
      <w:r w:rsidR="00BC38AF">
        <w:t xml:space="preserve"> </w:t>
      </w:r>
      <w:r w:rsidR="00420C21">
        <w:rPr>
          <w:bCs/>
        </w:rPr>
        <w:t>4 776 692</w:t>
      </w:r>
      <w:r w:rsidR="00BC38AF">
        <w:t xml:space="preserve"> </w:t>
      </w:r>
      <w:r>
        <w:t>(</w:t>
      </w:r>
      <w:r w:rsidR="00420C21" w:rsidRPr="00420C21">
        <w:t>четыре миллиона семьсот семьдесят шесть тысяч шестьсот девяносто два</w:t>
      </w:r>
      <w:r w:rsidR="00D2162A">
        <w:t xml:space="preserve">) </w:t>
      </w:r>
      <w:r>
        <w:rPr>
          <w:bCs/>
        </w:rPr>
        <w:t>рубл</w:t>
      </w:r>
      <w:r w:rsidR="000F3D76">
        <w:rPr>
          <w:bCs/>
        </w:rPr>
        <w:t>я</w:t>
      </w:r>
      <w:r>
        <w:rPr>
          <w:bCs/>
        </w:rPr>
        <w:t>,</w:t>
      </w:r>
      <w:r>
        <w:t xml:space="preserve"> </w:t>
      </w:r>
      <w:r w:rsidR="00B2069F">
        <w:t>согласно приложению к настоящему постановлению.</w:t>
      </w:r>
    </w:p>
    <w:p w14:paraId="4E408067" w14:textId="77777777" w:rsidR="00DD7151" w:rsidRDefault="00DD7151">
      <w:pPr>
        <w:jc w:val="both"/>
      </w:pPr>
    </w:p>
    <w:p w14:paraId="1B8ABF4B" w14:textId="77777777" w:rsidR="00DD7151" w:rsidRDefault="00DD7151">
      <w:pPr>
        <w:jc w:val="both"/>
      </w:pPr>
    </w:p>
    <w:p w14:paraId="34D96BDA" w14:textId="68B922C9" w:rsidR="00DD7151" w:rsidRDefault="00194C4C">
      <w:r>
        <w:t>П</w:t>
      </w:r>
      <w:r w:rsidR="00674266">
        <w:t>ерв</w:t>
      </w:r>
      <w:r>
        <w:t>ый</w:t>
      </w:r>
      <w:r w:rsidR="00674266">
        <w:t xml:space="preserve"> заместител</w:t>
      </w:r>
      <w:r>
        <w:t>ь</w:t>
      </w:r>
    </w:p>
    <w:p w14:paraId="140B483D" w14:textId="77777777" w:rsidR="00DD7151" w:rsidRDefault="00674266">
      <w:r>
        <w:t xml:space="preserve">председателя Правительства </w:t>
      </w:r>
    </w:p>
    <w:p w14:paraId="0FDF0EED" w14:textId="609AA4F4" w:rsidR="00DD7151" w:rsidRDefault="00674266">
      <w:r>
        <w:t>Забайкальского края</w:t>
      </w:r>
      <w:r>
        <w:tab/>
      </w:r>
      <w:r>
        <w:tab/>
      </w:r>
      <w:r>
        <w:tab/>
      </w:r>
      <w:r>
        <w:tab/>
      </w:r>
      <w:r>
        <w:tab/>
        <w:t xml:space="preserve">                   </w:t>
      </w:r>
      <w:r w:rsidR="0093607A">
        <w:t xml:space="preserve"> </w:t>
      </w:r>
      <w:r>
        <w:t xml:space="preserve">   </w:t>
      </w:r>
      <w:r w:rsidR="0093607A" w:rsidRPr="0093607A">
        <w:t xml:space="preserve">Б.Б. </w:t>
      </w:r>
      <w:proofErr w:type="spellStart"/>
      <w:r w:rsidR="0093607A" w:rsidRPr="0093607A">
        <w:t>Батомункуев</w:t>
      </w:r>
      <w:proofErr w:type="spellEnd"/>
    </w:p>
    <w:p w14:paraId="44954CB5" w14:textId="051AC81B" w:rsidR="00A97A83" w:rsidRDefault="00A97A83" w:rsidP="00D74447">
      <w:pPr>
        <w:spacing w:line="360" w:lineRule="auto"/>
        <w:outlineLvl w:val="0"/>
        <w:rPr>
          <w:highlight w:val="yellow"/>
        </w:rPr>
      </w:pPr>
    </w:p>
    <w:p w14:paraId="6F7B6110" w14:textId="77777777" w:rsidR="00AF3A29" w:rsidRDefault="00AF3A29" w:rsidP="00D74447">
      <w:pPr>
        <w:spacing w:line="360" w:lineRule="auto"/>
        <w:outlineLvl w:val="0"/>
        <w:rPr>
          <w:highlight w:val="yellow"/>
        </w:rPr>
      </w:pPr>
    </w:p>
    <w:p w14:paraId="38FD8CF9" w14:textId="77777777" w:rsidR="00A97A83" w:rsidRDefault="00A97A83" w:rsidP="00A97A83">
      <w:pPr>
        <w:spacing w:line="360" w:lineRule="auto"/>
        <w:ind w:left="5245"/>
        <w:jc w:val="center"/>
        <w:outlineLvl w:val="0"/>
      </w:pPr>
      <w:r>
        <w:lastRenderedPageBreak/>
        <w:t>ПРИЛОЖЕНИЕ</w:t>
      </w:r>
    </w:p>
    <w:p w14:paraId="7215FE47" w14:textId="77777777" w:rsidR="00A97A83" w:rsidRDefault="00A97A83" w:rsidP="00A97A83">
      <w:pPr>
        <w:ind w:left="5245"/>
        <w:jc w:val="center"/>
      </w:pPr>
      <w:r>
        <w:t>к постановлению Правительства</w:t>
      </w:r>
    </w:p>
    <w:p w14:paraId="50C8D11E" w14:textId="77777777" w:rsidR="00A97A83" w:rsidRDefault="00A97A83" w:rsidP="00A97A83">
      <w:pPr>
        <w:tabs>
          <w:tab w:val="left" w:pos="5670"/>
        </w:tabs>
        <w:ind w:left="5245"/>
        <w:jc w:val="center"/>
      </w:pPr>
      <w:r>
        <w:t>Забайкальского края</w:t>
      </w:r>
    </w:p>
    <w:p w14:paraId="430B5852" w14:textId="77777777" w:rsidR="00A97A83" w:rsidRDefault="00A97A83" w:rsidP="00A97A83">
      <w:pPr>
        <w:jc w:val="center"/>
        <w:rPr>
          <w:b/>
        </w:rPr>
      </w:pPr>
    </w:p>
    <w:p w14:paraId="25481543" w14:textId="77777777" w:rsidR="00A97A83" w:rsidRDefault="00A97A83" w:rsidP="00A97A83">
      <w:pPr>
        <w:jc w:val="center"/>
        <w:rPr>
          <w:b/>
        </w:rPr>
      </w:pPr>
    </w:p>
    <w:p w14:paraId="59646C27" w14:textId="77777777" w:rsidR="00A97A83" w:rsidRDefault="00A97A83" w:rsidP="00A97A83">
      <w:pPr>
        <w:jc w:val="center"/>
        <w:outlineLvl w:val="0"/>
        <w:rPr>
          <w:b/>
        </w:rPr>
      </w:pPr>
      <w:r>
        <w:rPr>
          <w:b/>
        </w:rPr>
        <w:t>РАСПРЕДЕЛЕНИЕ</w:t>
      </w:r>
    </w:p>
    <w:p w14:paraId="7C95F293" w14:textId="3E82F028" w:rsidR="00A97A83" w:rsidRDefault="00A97A83" w:rsidP="00A97A83">
      <w:pPr>
        <w:jc w:val="center"/>
        <w:rPr>
          <w:b/>
        </w:rPr>
      </w:pPr>
      <w:r>
        <w:rPr>
          <w:b/>
        </w:rPr>
        <w:t>дотаций, предоставляемых в 202</w:t>
      </w:r>
      <w:r w:rsidR="00DE2CC7">
        <w:rPr>
          <w:b/>
        </w:rPr>
        <w:t>6</w:t>
      </w:r>
      <w:r>
        <w:rPr>
          <w:b/>
        </w:rPr>
        <w:t xml:space="preserve"> году из бюджета Забайкальского края бюджетам муниципальных районов (муниципальных округов, городских округов) Забайкальского края на поддержку мер по обеспечению сбалансированности бюджетов муниципальных районов (муниципальных округов, городских округов) Забайкальского края</w:t>
      </w:r>
    </w:p>
    <w:p w14:paraId="1F87EC83" w14:textId="77777777" w:rsidR="00A97A83" w:rsidRDefault="00A97A83" w:rsidP="00A97A83">
      <w:pPr>
        <w:jc w:val="center"/>
        <w:rPr>
          <w:b/>
          <w:highlight w:val="yellow"/>
        </w:rPr>
      </w:pPr>
    </w:p>
    <w:p w14:paraId="431832AD" w14:textId="77777777" w:rsidR="00A97A83" w:rsidRDefault="00A97A83" w:rsidP="00A97A83">
      <w:pPr>
        <w:rPr>
          <w:sz w:val="2"/>
          <w:szCs w:val="2"/>
          <w:highlight w:val="yellow"/>
        </w:rPr>
      </w:pPr>
    </w:p>
    <w:tbl>
      <w:tblPr>
        <w:tblW w:w="921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6095"/>
        <w:gridCol w:w="2410"/>
      </w:tblGrid>
      <w:tr w:rsidR="003B2FEA" w14:paraId="39E54D9E" w14:textId="77777777" w:rsidTr="00555B9D">
        <w:trPr>
          <w:trHeight w:val="2403"/>
          <w:tblHeader/>
        </w:trPr>
        <w:tc>
          <w:tcPr>
            <w:tcW w:w="709" w:type="dxa"/>
            <w:noWrap/>
            <w:vAlign w:val="center"/>
          </w:tcPr>
          <w:p w14:paraId="76F2658A" w14:textId="77777777" w:rsidR="003B2FEA" w:rsidRDefault="003B2FEA" w:rsidP="00555B9D">
            <w:pPr>
              <w:jc w:val="center"/>
              <w:rPr>
                <w:b/>
              </w:rPr>
            </w:pPr>
            <w:r>
              <w:rPr>
                <w:b/>
              </w:rPr>
              <w:t>№ п/п</w:t>
            </w:r>
          </w:p>
        </w:tc>
        <w:tc>
          <w:tcPr>
            <w:tcW w:w="6095" w:type="dxa"/>
            <w:noWrap/>
            <w:vAlign w:val="center"/>
          </w:tcPr>
          <w:p w14:paraId="4C2E56DE" w14:textId="77777777" w:rsidR="003B2FEA" w:rsidRDefault="003B2FEA" w:rsidP="00555B9D">
            <w:pPr>
              <w:jc w:val="center"/>
              <w:rPr>
                <w:b/>
              </w:rPr>
            </w:pPr>
            <w:r>
              <w:rPr>
                <w:b/>
              </w:rPr>
              <w:t xml:space="preserve">Наименование бюджетов </w:t>
            </w:r>
            <w:r w:rsidRPr="003106D8">
              <w:rPr>
                <w:b/>
              </w:rPr>
              <w:t xml:space="preserve">муниципальных районов, муниципальных округов </w:t>
            </w:r>
            <w:r>
              <w:rPr>
                <w:b/>
              </w:rPr>
              <w:t>и городских округов Забайкальского края</w:t>
            </w:r>
          </w:p>
        </w:tc>
        <w:tc>
          <w:tcPr>
            <w:tcW w:w="2410" w:type="dxa"/>
            <w:vAlign w:val="center"/>
          </w:tcPr>
          <w:p w14:paraId="28C766AE" w14:textId="77777777" w:rsidR="003B2FEA" w:rsidRDefault="003B2FEA" w:rsidP="00555B9D">
            <w:pPr>
              <w:jc w:val="center"/>
              <w:rPr>
                <w:b/>
                <w:bCs/>
              </w:rPr>
            </w:pPr>
            <w:r>
              <w:rPr>
                <w:b/>
                <w:bCs/>
              </w:rPr>
              <w:t xml:space="preserve">Сумма </w:t>
            </w:r>
          </w:p>
          <w:p w14:paraId="04BAE77F" w14:textId="0BD423C4" w:rsidR="003B2FEA" w:rsidRDefault="003B2FEA" w:rsidP="00555B9D">
            <w:pPr>
              <w:jc w:val="center"/>
              <w:rPr>
                <w:b/>
                <w:bCs/>
              </w:rPr>
            </w:pPr>
            <w:r>
              <w:rPr>
                <w:b/>
                <w:bCs/>
              </w:rPr>
              <w:t>на 202</w:t>
            </w:r>
            <w:r w:rsidR="00DE2CC7">
              <w:rPr>
                <w:b/>
                <w:bCs/>
              </w:rPr>
              <w:t>6</w:t>
            </w:r>
            <w:r>
              <w:rPr>
                <w:b/>
                <w:bCs/>
              </w:rPr>
              <w:t xml:space="preserve"> год, </w:t>
            </w:r>
          </w:p>
          <w:p w14:paraId="114FB527" w14:textId="77777777" w:rsidR="003B2FEA" w:rsidRDefault="003B2FEA" w:rsidP="00555B9D">
            <w:pPr>
              <w:jc w:val="center"/>
              <w:rPr>
                <w:b/>
                <w:bCs/>
              </w:rPr>
            </w:pPr>
            <w:r>
              <w:rPr>
                <w:b/>
                <w:bCs/>
              </w:rPr>
              <w:t xml:space="preserve"> рублей</w:t>
            </w:r>
          </w:p>
        </w:tc>
      </w:tr>
      <w:tr w:rsidR="003B2FEA" w14:paraId="5BA93433" w14:textId="77777777" w:rsidTr="00555B9D">
        <w:trPr>
          <w:trHeight w:val="381"/>
          <w:tblHeader/>
        </w:trPr>
        <w:tc>
          <w:tcPr>
            <w:tcW w:w="709" w:type="dxa"/>
            <w:noWrap/>
          </w:tcPr>
          <w:p w14:paraId="2CDF85EF" w14:textId="77777777" w:rsidR="003B2FEA" w:rsidRDefault="003B2FEA" w:rsidP="00555B9D">
            <w:pPr>
              <w:widowControl w:val="0"/>
              <w:jc w:val="center"/>
            </w:pPr>
            <w:r>
              <w:t>1</w:t>
            </w:r>
          </w:p>
        </w:tc>
        <w:tc>
          <w:tcPr>
            <w:tcW w:w="6095" w:type="dxa"/>
            <w:noWrap/>
          </w:tcPr>
          <w:p w14:paraId="1621EC02" w14:textId="77777777" w:rsidR="003B2FEA" w:rsidRDefault="003B2FEA" w:rsidP="00555B9D">
            <w:pPr>
              <w:widowControl w:val="0"/>
              <w:jc w:val="center"/>
            </w:pPr>
            <w:r>
              <w:t>2</w:t>
            </w:r>
          </w:p>
        </w:tc>
        <w:tc>
          <w:tcPr>
            <w:tcW w:w="2410" w:type="dxa"/>
          </w:tcPr>
          <w:p w14:paraId="2E67B576" w14:textId="77777777" w:rsidR="003B2FEA" w:rsidRDefault="003B2FEA" w:rsidP="00555B9D">
            <w:pPr>
              <w:widowControl w:val="0"/>
              <w:jc w:val="center"/>
            </w:pPr>
            <w:r>
              <w:t>3</w:t>
            </w:r>
          </w:p>
        </w:tc>
      </w:tr>
      <w:tr w:rsidR="00DE2CC7" w14:paraId="2DAFA952" w14:textId="77777777" w:rsidTr="00555B9D">
        <w:trPr>
          <w:trHeight w:val="617"/>
        </w:trPr>
        <w:tc>
          <w:tcPr>
            <w:tcW w:w="709" w:type="dxa"/>
            <w:noWrap/>
          </w:tcPr>
          <w:p w14:paraId="20FB655A" w14:textId="0D265E63" w:rsidR="00DE2CC7" w:rsidRDefault="006579CA" w:rsidP="00DE2CC7">
            <w:pPr>
              <w:widowControl w:val="0"/>
              <w:jc w:val="center"/>
            </w:pPr>
            <w:r>
              <w:t>1</w:t>
            </w:r>
            <w:r w:rsidR="00DE2CC7">
              <w:t>.</w:t>
            </w:r>
          </w:p>
        </w:tc>
        <w:tc>
          <w:tcPr>
            <w:tcW w:w="6095" w:type="dxa"/>
            <w:noWrap/>
          </w:tcPr>
          <w:p w14:paraId="676BEFA1" w14:textId="47202173" w:rsidR="00DE2CC7" w:rsidRDefault="00FD27F4" w:rsidP="00DE2CC7">
            <w:pPr>
              <w:widowControl w:val="0"/>
            </w:pPr>
            <w:r>
              <w:t>Бюджет Агинского муниципального округа Забайкальского края</w:t>
            </w:r>
          </w:p>
        </w:tc>
        <w:tc>
          <w:tcPr>
            <w:tcW w:w="2410" w:type="dxa"/>
          </w:tcPr>
          <w:p w14:paraId="32D4EDB3" w14:textId="104965E2" w:rsidR="00DE2CC7" w:rsidRDefault="00420C21" w:rsidP="00DE2CC7">
            <w:pPr>
              <w:widowControl w:val="0"/>
              <w:jc w:val="center"/>
            </w:pPr>
            <w:r>
              <w:t>649 547</w:t>
            </w:r>
            <w:r w:rsidR="00B06DB1">
              <w:t>,0</w:t>
            </w:r>
          </w:p>
        </w:tc>
      </w:tr>
      <w:tr w:rsidR="00DE2CC7" w14:paraId="2CFFDB91" w14:textId="77777777" w:rsidTr="00555B9D">
        <w:trPr>
          <w:trHeight w:val="617"/>
        </w:trPr>
        <w:tc>
          <w:tcPr>
            <w:tcW w:w="709" w:type="dxa"/>
            <w:noWrap/>
          </w:tcPr>
          <w:p w14:paraId="05447B8C" w14:textId="6A5D0197" w:rsidR="00DE2CC7" w:rsidRDefault="009747C0" w:rsidP="00DE2CC7">
            <w:pPr>
              <w:widowControl w:val="0"/>
              <w:jc w:val="center"/>
            </w:pPr>
            <w:r>
              <w:t>2</w:t>
            </w:r>
            <w:r w:rsidR="00DE2CC7">
              <w:t>.</w:t>
            </w:r>
          </w:p>
        </w:tc>
        <w:tc>
          <w:tcPr>
            <w:tcW w:w="6095" w:type="dxa"/>
            <w:noWrap/>
          </w:tcPr>
          <w:p w14:paraId="2F44565E" w14:textId="094A4E59" w:rsidR="00DE2CC7" w:rsidRDefault="00934C1F" w:rsidP="00DE2CC7">
            <w:pPr>
              <w:widowControl w:val="0"/>
            </w:pPr>
            <w:r w:rsidRPr="00934C1F">
              <w:t xml:space="preserve">Бюджет </w:t>
            </w:r>
            <w:proofErr w:type="spellStart"/>
            <w:r w:rsidRPr="00934C1F">
              <w:t>Борзинского</w:t>
            </w:r>
            <w:proofErr w:type="spellEnd"/>
            <w:r w:rsidRPr="00934C1F">
              <w:t xml:space="preserve"> муниципального округа Забайкальского края</w:t>
            </w:r>
          </w:p>
        </w:tc>
        <w:tc>
          <w:tcPr>
            <w:tcW w:w="2410" w:type="dxa"/>
          </w:tcPr>
          <w:p w14:paraId="6BB229F0" w14:textId="7A34FB22" w:rsidR="00DE2CC7" w:rsidRDefault="00420C21" w:rsidP="00DE2CC7">
            <w:pPr>
              <w:widowControl w:val="0"/>
              <w:jc w:val="center"/>
            </w:pPr>
            <w:r>
              <w:t>649 547</w:t>
            </w:r>
            <w:r w:rsidR="00B06DB1">
              <w:t>,0</w:t>
            </w:r>
          </w:p>
        </w:tc>
      </w:tr>
      <w:tr w:rsidR="00F9713C" w14:paraId="690C6BDA" w14:textId="77777777" w:rsidTr="00555B9D">
        <w:trPr>
          <w:trHeight w:val="321"/>
        </w:trPr>
        <w:tc>
          <w:tcPr>
            <w:tcW w:w="709" w:type="dxa"/>
            <w:noWrap/>
          </w:tcPr>
          <w:p w14:paraId="74A26EDD" w14:textId="1F7BBCA4" w:rsidR="00F9713C" w:rsidRDefault="009747C0" w:rsidP="00F9713C">
            <w:pPr>
              <w:widowControl w:val="0"/>
              <w:jc w:val="center"/>
            </w:pPr>
            <w:r>
              <w:t>3</w:t>
            </w:r>
            <w:r w:rsidR="00EC5184">
              <w:t>.</w:t>
            </w:r>
          </w:p>
        </w:tc>
        <w:tc>
          <w:tcPr>
            <w:tcW w:w="6095" w:type="dxa"/>
            <w:noWrap/>
          </w:tcPr>
          <w:p w14:paraId="1683F7A5" w14:textId="3C9F3406" w:rsidR="00F9713C" w:rsidRDefault="00F9713C" w:rsidP="00F9713C">
            <w:pPr>
              <w:widowControl w:val="0"/>
            </w:pPr>
            <w:r w:rsidRPr="00F9713C">
              <w:t xml:space="preserve">Бюджет </w:t>
            </w:r>
            <w:r w:rsidR="00B06DB1">
              <w:t>Читинского</w:t>
            </w:r>
            <w:r w:rsidRPr="00F9713C">
              <w:t xml:space="preserve"> муниципального округа Забайкальского края</w:t>
            </w:r>
            <w:bookmarkStart w:id="0" w:name="_GoBack"/>
            <w:bookmarkEnd w:id="0"/>
          </w:p>
        </w:tc>
        <w:tc>
          <w:tcPr>
            <w:tcW w:w="2410" w:type="dxa"/>
          </w:tcPr>
          <w:p w14:paraId="5FC02305" w14:textId="2BEAFD04" w:rsidR="00F9713C" w:rsidRDefault="009747C0" w:rsidP="00F9713C">
            <w:pPr>
              <w:widowControl w:val="0"/>
              <w:jc w:val="center"/>
            </w:pPr>
            <w:r>
              <w:t>948 855,0</w:t>
            </w:r>
          </w:p>
        </w:tc>
      </w:tr>
      <w:tr w:rsidR="00F9713C" w14:paraId="2B5B04B9" w14:textId="77777777" w:rsidTr="00555B9D">
        <w:trPr>
          <w:trHeight w:val="321"/>
        </w:trPr>
        <w:tc>
          <w:tcPr>
            <w:tcW w:w="709" w:type="dxa"/>
            <w:noWrap/>
          </w:tcPr>
          <w:p w14:paraId="73512803" w14:textId="67E28AD4" w:rsidR="00F9713C" w:rsidRDefault="009747C0" w:rsidP="00F9713C">
            <w:pPr>
              <w:widowControl w:val="0"/>
              <w:jc w:val="center"/>
            </w:pPr>
            <w:r>
              <w:t>4</w:t>
            </w:r>
            <w:r w:rsidR="00EC5184">
              <w:t>.</w:t>
            </w:r>
          </w:p>
        </w:tc>
        <w:tc>
          <w:tcPr>
            <w:tcW w:w="6095" w:type="dxa"/>
            <w:noWrap/>
          </w:tcPr>
          <w:p w14:paraId="0B78F0F5" w14:textId="77CF1496" w:rsidR="00F9713C" w:rsidRDefault="00F9713C" w:rsidP="00F9713C">
            <w:pPr>
              <w:widowControl w:val="0"/>
            </w:pPr>
            <w:r>
              <w:t xml:space="preserve">Бюджет городского округа «Город Чита» </w:t>
            </w:r>
          </w:p>
        </w:tc>
        <w:tc>
          <w:tcPr>
            <w:tcW w:w="2410" w:type="dxa"/>
          </w:tcPr>
          <w:p w14:paraId="39C08FD7" w14:textId="47FAC650" w:rsidR="00F9713C" w:rsidRDefault="00420C21" w:rsidP="00F9713C">
            <w:pPr>
              <w:widowControl w:val="0"/>
              <w:jc w:val="center"/>
            </w:pPr>
            <w:r>
              <w:t>2 528 743</w:t>
            </w:r>
            <w:r w:rsidR="00B52367">
              <w:t>,0</w:t>
            </w:r>
          </w:p>
        </w:tc>
      </w:tr>
      <w:tr w:rsidR="00F9713C" w14:paraId="6A70F7C1" w14:textId="77777777" w:rsidTr="00555B9D">
        <w:trPr>
          <w:trHeight w:val="552"/>
        </w:trPr>
        <w:tc>
          <w:tcPr>
            <w:tcW w:w="709" w:type="dxa"/>
            <w:noWrap/>
          </w:tcPr>
          <w:p w14:paraId="792884C0" w14:textId="77777777" w:rsidR="00F9713C" w:rsidRDefault="00F9713C" w:rsidP="00F9713C">
            <w:pPr>
              <w:jc w:val="center"/>
            </w:pPr>
          </w:p>
        </w:tc>
        <w:tc>
          <w:tcPr>
            <w:tcW w:w="6095" w:type="dxa"/>
            <w:noWrap/>
          </w:tcPr>
          <w:p w14:paraId="2279B010" w14:textId="77777777" w:rsidR="00F9713C" w:rsidRDefault="00F9713C" w:rsidP="00F9713C">
            <w:pPr>
              <w:rPr>
                <w:b/>
                <w:bCs/>
              </w:rPr>
            </w:pPr>
            <w:r>
              <w:rPr>
                <w:b/>
                <w:bCs/>
              </w:rPr>
              <w:t>Всего</w:t>
            </w:r>
          </w:p>
        </w:tc>
        <w:tc>
          <w:tcPr>
            <w:tcW w:w="2410" w:type="dxa"/>
          </w:tcPr>
          <w:p w14:paraId="31642876" w14:textId="603BB0F4" w:rsidR="00F9713C" w:rsidRDefault="00420C21" w:rsidP="00F9713C">
            <w:pPr>
              <w:jc w:val="center"/>
              <w:rPr>
                <w:b/>
              </w:rPr>
            </w:pPr>
            <w:r>
              <w:rPr>
                <w:b/>
              </w:rPr>
              <w:t>4 776 692,0</w:t>
            </w:r>
          </w:p>
        </w:tc>
      </w:tr>
    </w:tbl>
    <w:p w14:paraId="325B30E1" w14:textId="77777777" w:rsidR="00A97A83" w:rsidRDefault="00A97A83" w:rsidP="00A97A83">
      <w:pPr>
        <w:jc w:val="center"/>
      </w:pPr>
    </w:p>
    <w:p w14:paraId="2F35AB68" w14:textId="2F6E29CB" w:rsidR="00A97A83" w:rsidRPr="00527623" w:rsidRDefault="00A97A83" w:rsidP="007E44F8">
      <w:pPr>
        <w:jc w:val="center"/>
        <w:rPr>
          <w:color w:val="auto"/>
        </w:rPr>
      </w:pPr>
      <w:r w:rsidRPr="00527623">
        <w:rPr>
          <w:color w:val="auto"/>
        </w:rPr>
        <w:t>_______________________</w:t>
      </w:r>
    </w:p>
    <w:sectPr w:rsidR="00A97A83" w:rsidRPr="00527623" w:rsidSect="00EC09B8">
      <w:headerReference w:type="default" r:id="rId8"/>
      <w:headerReference w:type="first" r:id="rId9"/>
      <w:pgSz w:w="11906" w:h="16838"/>
      <w:pgMar w:top="1134" w:right="567" w:bottom="567"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588FFB" w14:textId="77777777" w:rsidR="00157234" w:rsidRDefault="00157234">
      <w:r>
        <w:separator/>
      </w:r>
    </w:p>
  </w:endnote>
  <w:endnote w:type="continuationSeparator" w:id="0">
    <w:p w14:paraId="1464C2A6" w14:textId="77777777" w:rsidR="00157234" w:rsidRDefault="00157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0B88D6" w14:textId="77777777" w:rsidR="00157234" w:rsidRDefault="00157234">
      <w:r>
        <w:separator/>
      </w:r>
    </w:p>
  </w:footnote>
  <w:footnote w:type="continuationSeparator" w:id="0">
    <w:p w14:paraId="35D56EF2" w14:textId="77777777" w:rsidR="00157234" w:rsidRDefault="00157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8191A9" w14:textId="77777777" w:rsidR="00DD7151" w:rsidRDefault="00674266">
    <w:pPr>
      <w:pStyle w:val="ab"/>
      <w:jc w:val="center"/>
    </w:pPr>
    <w:r>
      <w:fldChar w:fldCharType="begin"/>
    </w:r>
    <w:r>
      <w:instrText>PAGE   \* MERGEFORMAT</w:instrText>
    </w:r>
    <w:r>
      <w:fldChar w:fldCharType="separate"/>
    </w:r>
    <w:r>
      <w:rPr>
        <w:lang w:val="ru-RU"/>
      </w:rPr>
      <w:t>2</w:t>
    </w:r>
    <w:r>
      <w:fldChar w:fldCharType="end"/>
    </w:r>
  </w:p>
  <w:p w14:paraId="7FBDEA44" w14:textId="77777777" w:rsidR="00DD7151" w:rsidRDefault="00DD7151">
    <w:pPr>
      <w:pStyle w:val="ab"/>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3B695" w14:textId="77777777" w:rsidR="00DD7151" w:rsidRDefault="00DD7151">
    <w:pPr>
      <w:pStyle w:val="ab"/>
      <w:jc w:val="center"/>
    </w:pPr>
  </w:p>
  <w:p w14:paraId="18A06A2B" w14:textId="77777777" w:rsidR="00DD7151" w:rsidRDefault="00DD715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8442D"/>
    <w:multiLevelType w:val="hybridMultilevel"/>
    <w:tmpl w:val="6C6E110A"/>
    <w:lvl w:ilvl="0" w:tplc="08642C70">
      <w:start w:val="1"/>
      <w:numFmt w:val="decimal"/>
      <w:lvlText w:val="%1."/>
      <w:lvlJc w:val="left"/>
      <w:pPr>
        <w:tabs>
          <w:tab w:val="num" w:pos="502"/>
        </w:tabs>
        <w:ind w:left="502" w:hanging="360"/>
      </w:pPr>
      <w:rPr>
        <w:rFonts w:cs="Times New Roman"/>
        <w:color w:val="000000"/>
        <w:sz w:val="24"/>
        <w:szCs w:val="24"/>
      </w:rPr>
    </w:lvl>
    <w:lvl w:ilvl="1" w:tplc="10AE28BE">
      <w:start w:val="1"/>
      <w:numFmt w:val="decimal"/>
      <w:lvlText w:val="%2."/>
      <w:lvlJc w:val="left"/>
      <w:pPr>
        <w:tabs>
          <w:tab w:val="num" w:pos="1440"/>
        </w:tabs>
        <w:ind w:left="1440" w:hanging="360"/>
      </w:pPr>
      <w:rPr>
        <w:rFonts w:cs="Times New Roman"/>
      </w:rPr>
    </w:lvl>
    <w:lvl w:ilvl="2" w:tplc="8F7C0D80">
      <w:start w:val="1"/>
      <w:numFmt w:val="decimal"/>
      <w:lvlText w:val="%3."/>
      <w:lvlJc w:val="left"/>
      <w:pPr>
        <w:tabs>
          <w:tab w:val="num" w:pos="2160"/>
        </w:tabs>
        <w:ind w:left="2160" w:hanging="360"/>
      </w:pPr>
      <w:rPr>
        <w:rFonts w:cs="Times New Roman"/>
      </w:rPr>
    </w:lvl>
    <w:lvl w:ilvl="3" w:tplc="52FA9B90">
      <w:start w:val="1"/>
      <w:numFmt w:val="decimal"/>
      <w:lvlText w:val="%4."/>
      <w:lvlJc w:val="left"/>
      <w:pPr>
        <w:tabs>
          <w:tab w:val="num" w:pos="2880"/>
        </w:tabs>
        <w:ind w:left="2880" w:hanging="360"/>
      </w:pPr>
      <w:rPr>
        <w:rFonts w:cs="Times New Roman"/>
      </w:rPr>
    </w:lvl>
    <w:lvl w:ilvl="4" w:tplc="85DA7F6C">
      <w:start w:val="1"/>
      <w:numFmt w:val="decimal"/>
      <w:lvlText w:val="%5."/>
      <w:lvlJc w:val="left"/>
      <w:pPr>
        <w:tabs>
          <w:tab w:val="num" w:pos="3600"/>
        </w:tabs>
        <w:ind w:left="3600" w:hanging="360"/>
      </w:pPr>
      <w:rPr>
        <w:rFonts w:cs="Times New Roman"/>
      </w:rPr>
    </w:lvl>
    <w:lvl w:ilvl="5" w:tplc="F6A25626">
      <w:start w:val="1"/>
      <w:numFmt w:val="decimal"/>
      <w:lvlText w:val="%6."/>
      <w:lvlJc w:val="left"/>
      <w:pPr>
        <w:tabs>
          <w:tab w:val="num" w:pos="4320"/>
        </w:tabs>
        <w:ind w:left="4320" w:hanging="360"/>
      </w:pPr>
      <w:rPr>
        <w:rFonts w:cs="Times New Roman"/>
      </w:rPr>
    </w:lvl>
    <w:lvl w:ilvl="6" w:tplc="41E0B23E">
      <w:start w:val="1"/>
      <w:numFmt w:val="decimal"/>
      <w:lvlText w:val="%7."/>
      <w:lvlJc w:val="left"/>
      <w:pPr>
        <w:tabs>
          <w:tab w:val="num" w:pos="5040"/>
        </w:tabs>
        <w:ind w:left="5040" w:hanging="360"/>
      </w:pPr>
      <w:rPr>
        <w:rFonts w:cs="Times New Roman"/>
      </w:rPr>
    </w:lvl>
    <w:lvl w:ilvl="7" w:tplc="A18CE7E4">
      <w:start w:val="1"/>
      <w:numFmt w:val="decimal"/>
      <w:lvlText w:val="%8."/>
      <w:lvlJc w:val="left"/>
      <w:pPr>
        <w:tabs>
          <w:tab w:val="num" w:pos="5760"/>
        </w:tabs>
        <w:ind w:left="5760" w:hanging="360"/>
      </w:pPr>
      <w:rPr>
        <w:rFonts w:cs="Times New Roman"/>
      </w:rPr>
    </w:lvl>
    <w:lvl w:ilvl="8" w:tplc="CF06C4EC">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151"/>
    <w:rsid w:val="00033D62"/>
    <w:rsid w:val="000C18A8"/>
    <w:rsid w:val="000D40DF"/>
    <w:rsid w:val="000F3D76"/>
    <w:rsid w:val="00104E99"/>
    <w:rsid w:val="00157234"/>
    <w:rsid w:val="00194C4C"/>
    <w:rsid w:val="001A12EA"/>
    <w:rsid w:val="002127AD"/>
    <w:rsid w:val="00225FE3"/>
    <w:rsid w:val="00242EAB"/>
    <w:rsid w:val="00294309"/>
    <w:rsid w:val="0030437A"/>
    <w:rsid w:val="003106D8"/>
    <w:rsid w:val="0031522B"/>
    <w:rsid w:val="00395744"/>
    <w:rsid w:val="003B2FEA"/>
    <w:rsid w:val="003B473E"/>
    <w:rsid w:val="00420C21"/>
    <w:rsid w:val="00424093"/>
    <w:rsid w:val="00450A15"/>
    <w:rsid w:val="004575FF"/>
    <w:rsid w:val="004F0C1B"/>
    <w:rsid w:val="00527623"/>
    <w:rsid w:val="00595846"/>
    <w:rsid w:val="00597FD0"/>
    <w:rsid w:val="006579CA"/>
    <w:rsid w:val="00663331"/>
    <w:rsid w:val="00672B65"/>
    <w:rsid w:val="00674266"/>
    <w:rsid w:val="00680CF1"/>
    <w:rsid w:val="00681F6D"/>
    <w:rsid w:val="006978AE"/>
    <w:rsid w:val="006B1A9F"/>
    <w:rsid w:val="007008C1"/>
    <w:rsid w:val="00706B79"/>
    <w:rsid w:val="007130DE"/>
    <w:rsid w:val="00767566"/>
    <w:rsid w:val="007E44F8"/>
    <w:rsid w:val="007E721D"/>
    <w:rsid w:val="007F32F2"/>
    <w:rsid w:val="0080536F"/>
    <w:rsid w:val="00832F02"/>
    <w:rsid w:val="00834860"/>
    <w:rsid w:val="00855352"/>
    <w:rsid w:val="008F7158"/>
    <w:rsid w:val="00924B20"/>
    <w:rsid w:val="009323DB"/>
    <w:rsid w:val="00934C1F"/>
    <w:rsid w:val="0093607A"/>
    <w:rsid w:val="00953632"/>
    <w:rsid w:val="00956844"/>
    <w:rsid w:val="009747C0"/>
    <w:rsid w:val="009C2002"/>
    <w:rsid w:val="009F4731"/>
    <w:rsid w:val="009F499A"/>
    <w:rsid w:val="00A215C4"/>
    <w:rsid w:val="00A44C2A"/>
    <w:rsid w:val="00A97A83"/>
    <w:rsid w:val="00AB1B45"/>
    <w:rsid w:val="00AF3A29"/>
    <w:rsid w:val="00B06DB1"/>
    <w:rsid w:val="00B2069F"/>
    <w:rsid w:val="00B52367"/>
    <w:rsid w:val="00BC38AF"/>
    <w:rsid w:val="00C2738E"/>
    <w:rsid w:val="00C64533"/>
    <w:rsid w:val="00C751DB"/>
    <w:rsid w:val="00C97EFF"/>
    <w:rsid w:val="00CA4006"/>
    <w:rsid w:val="00CB14F3"/>
    <w:rsid w:val="00D05742"/>
    <w:rsid w:val="00D2162A"/>
    <w:rsid w:val="00D43E5B"/>
    <w:rsid w:val="00D74447"/>
    <w:rsid w:val="00D96360"/>
    <w:rsid w:val="00DD7151"/>
    <w:rsid w:val="00DE2CC7"/>
    <w:rsid w:val="00EC09B8"/>
    <w:rsid w:val="00EC5184"/>
    <w:rsid w:val="00F111DA"/>
    <w:rsid w:val="00F9713C"/>
    <w:rsid w:val="00FD27F4"/>
    <w:rsid w:val="00FD4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EC646"/>
  <w15:docId w15:val="{5BD692DE-10A3-42F2-A2F0-5E8C66C62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cs="Times New Roman"/>
      <w:color w:val="000000"/>
      <w:sz w:val="28"/>
      <w:szCs w:val="28"/>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TitleChar">
    <w:name w:val="Title Char"/>
    <w:uiPriority w:val="10"/>
    <w:rPr>
      <w:sz w:val="48"/>
      <w:szCs w:val="48"/>
    </w:rPr>
  </w:style>
  <w:style w:type="character" w:customStyle="1" w:styleId="SubtitleChar">
    <w:name w:val="Subtitle Char"/>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rPr>
      <w:lang w:eastAsia="zh-CN"/>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4677"/>
        <w:tab w:val="right" w:pos="9355"/>
      </w:tabs>
    </w:pPr>
    <w:rPr>
      <w:lang w:val="en-US"/>
    </w:rPr>
  </w:style>
  <w:style w:type="character" w:customStyle="1" w:styleId="HeaderChar">
    <w:name w:val="Header Char"/>
    <w:uiPriority w:val="99"/>
  </w:style>
  <w:style w:type="paragraph" w:styleId="ad">
    <w:name w:val="footer"/>
    <w:basedOn w:val="a"/>
    <w:link w:val="ae"/>
    <w:uiPriority w:val="99"/>
    <w:unhideWhenUsed/>
    <w:pPr>
      <w:tabs>
        <w:tab w:val="center" w:pos="4677"/>
        <w:tab w:val="right" w:pos="9355"/>
      </w:tabs>
    </w:pPr>
    <w:rPr>
      <w:lang w:val="en-US"/>
    </w:rPr>
  </w:style>
  <w:style w:type="character" w:customStyle="1" w:styleId="FooterChar">
    <w:name w:val="Footer Char"/>
    <w:uiPriority w:val="99"/>
  </w:style>
  <w:style w:type="paragraph" w:styleId="af">
    <w:name w:val="caption"/>
    <w:basedOn w:val="a"/>
    <w:next w:val="a"/>
    <w:uiPriority w:val="35"/>
    <w:semiHidden/>
    <w:unhideWhenUsed/>
    <w:qFormat/>
    <w:pPr>
      <w:spacing w:line="276" w:lineRule="auto"/>
    </w:pPr>
    <w:rPr>
      <w:b/>
      <w:bCs/>
      <w:color w:val="4F81BD"/>
      <w:sz w:val="18"/>
      <w:szCs w:val="18"/>
    </w:rPr>
  </w:style>
  <w:style w:type="character" w:customStyle="1" w:styleId="CaptionChar">
    <w:name w:val="Caption Char"/>
    <w:uiPriority w:val="99"/>
  </w:style>
  <w:style w:type="table" w:styleId="af0">
    <w:name w:val="Table Grid"/>
    <w:basedOn w:val="a1"/>
    <w:uiPriority w:val="59"/>
    <w:rPr>
      <w:rFonts w:ascii="Times New Roman" w:hAnsi="Times New Roman" w:cs="Times New Roman"/>
    </w:rP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1">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1">
    <w:name w:val="Hyperlink"/>
    <w:uiPriority w:val="99"/>
    <w:unhideWhenUsed/>
    <w:rPr>
      <w:color w:val="0000FF"/>
      <w:u w:val="single"/>
    </w:r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rPr>
      <w:lang w:eastAsia="zh-CN"/>
    </w:rPr>
  </w:style>
  <w:style w:type="paragraph" w:styleId="af9">
    <w:name w:val="table of figures"/>
    <w:basedOn w:val="a"/>
    <w:next w:val="a"/>
    <w:uiPriority w:val="99"/>
    <w:unhideWhenUsed/>
  </w:style>
  <w:style w:type="paragraph" w:styleId="afa">
    <w:name w:val="Balloon Text"/>
    <w:basedOn w:val="a"/>
    <w:link w:val="afb"/>
    <w:uiPriority w:val="99"/>
    <w:semiHidden/>
    <w:unhideWhenUsed/>
    <w:rPr>
      <w:rFonts w:ascii="Tahoma" w:hAnsi="Tahoma"/>
      <w:sz w:val="16"/>
      <w:szCs w:val="16"/>
      <w:lang w:val="en-US"/>
    </w:rPr>
  </w:style>
  <w:style w:type="character" w:customStyle="1" w:styleId="afb">
    <w:name w:val="Текст выноски Знак"/>
    <w:link w:val="afa"/>
    <w:uiPriority w:val="99"/>
    <w:semiHidden/>
    <w:rPr>
      <w:rFonts w:ascii="Tahoma" w:hAnsi="Tahoma" w:cs="Tahoma"/>
      <w:color w:val="000000"/>
      <w:sz w:val="16"/>
      <w:szCs w:val="16"/>
      <w:lang w:val="en-US" w:eastAsia="ru-RU"/>
    </w:rPr>
  </w:style>
  <w:style w:type="character" w:customStyle="1" w:styleId="ac">
    <w:name w:val="Верхний колонтитул Знак"/>
    <w:link w:val="ab"/>
    <w:uiPriority w:val="99"/>
    <w:rPr>
      <w:rFonts w:ascii="Times New Roman" w:hAnsi="Times New Roman" w:cs="Times New Roman"/>
      <w:color w:val="000000"/>
      <w:sz w:val="28"/>
      <w:szCs w:val="28"/>
      <w:lang w:val="en-US" w:eastAsia="ru-RU"/>
    </w:rPr>
  </w:style>
  <w:style w:type="character" w:customStyle="1" w:styleId="ae">
    <w:name w:val="Нижний колонтитул Знак"/>
    <w:link w:val="ad"/>
    <w:uiPriority w:val="99"/>
    <w:rPr>
      <w:rFonts w:ascii="Times New Roman" w:hAnsi="Times New Roman" w:cs="Times New Roman"/>
      <w:color w:val="000000"/>
      <w:sz w:val="28"/>
      <w:szCs w:val="28"/>
      <w:lang w:val="en-US" w:eastAsia="ru-RU"/>
    </w:rPr>
  </w:style>
  <w:style w:type="paragraph" w:customStyle="1" w:styleId="ConsPlusNormal">
    <w:name w:val="ConsPlusNormal"/>
    <w:pPr>
      <w:widowControl w:val="0"/>
      <w:ind w:firstLine="720"/>
    </w:pPr>
    <w:rPr>
      <w:rFonts w:ascii="Arial" w:hAnsi="Arial" w:cs="Arial"/>
    </w:rPr>
  </w:style>
  <w:style w:type="paragraph" w:styleId="afc">
    <w:name w:val="Document Map"/>
    <w:basedOn w:val="a"/>
    <w:link w:val="afd"/>
    <w:uiPriority w:val="99"/>
    <w:semiHidden/>
    <w:unhideWhenUsed/>
    <w:rPr>
      <w:rFonts w:ascii="Tahoma" w:hAnsi="Tahoma"/>
      <w:sz w:val="16"/>
      <w:szCs w:val="16"/>
      <w:lang w:val="en-US" w:eastAsia="en-US"/>
    </w:rPr>
  </w:style>
  <w:style w:type="character" w:customStyle="1" w:styleId="afd">
    <w:name w:val="Схема документа Знак"/>
    <w:link w:val="afc"/>
    <w:uiPriority w:val="99"/>
    <w:semiHidden/>
    <w:rPr>
      <w:rFonts w:ascii="Tahoma" w:hAnsi="Tahoma" w:cs="Tahoma"/>
      <w:color w:val="000000"/>
      <w:sz w:val="16"/>
      <w:szCs w:val="16"/>
    </w:rPr>
  </w:style>
  <w:style w:type="character" w:styleId="afe">
    <w:name w:val="annotation reference"/>
    <w:uiPriority w:val="99"/>
    <w:semiHidden/>
    <w:unhideWhenUsed/>
    <w:rsid w:val="0030437A"/>
    <w:rPr>
      <w:sz w:val="16"/>
      <w:szCs w:val="16"/>
    </w:rPr>
  </w:style>
  <w:style w:type="paragraph" w:styleId="aff">
    <w:name w:val="annotation text"/>
    <w:basedOn w:val="a"/>
    <w:link w:val="aff0"/>
    <w:uiPriority w:val="99"/>
    <w:semiHidden/>
    <w:unhideWhenUsed/>
    <w:rsid w:val="0030437A"/>
    <w:rPr>
      <w:sz w:val="20"/>
      <w:szCs w:val="20"/>
    </w:rPr>
  </w:style>
  <w:style w:type="character" w:customStyle="1" w:styleId="aff0">
    <w:name w:val="Текст примечания Знак"/>
    <w:link w:val="aff"/>
    <w:uiPriority w:val="99"/>
    <w:semiHidden/>
    <w:rsid w:val="0030437A"/>
    <w:rPr>
      <w:rFonts w:ascii="Times New Roman" w:hAnsi="Times New Roman" w:cs="Times New Roman"/>
      <w:color w:val="000000"/>
      <w:lang w:eastAsia="ru-RU"/>
    </w:rPr>
  </w:style>
  <w:style w:type="paragraph" w:styleId="aff1">
    <w:name w:val="annotation subject"/>
    <w:basedOn w:val="aff"/>
    <w:next w:val="aff"/>
    <w:link w:val="aff2"/>
    <w:uiPriority w:val="99"/>
    <w:semiHidden/>
    <w:unhideWhenUsed/>
    <w:rsid w:val="0030437A"/>
    <w:rPr>
      <w:b/>
      <w:bCs/>
    </w:rPr>
  </w:style>
  <w:style w:type="character" w:customStyle="1" w:styleId="aff2">
    <w:name w:val="Тема примечания Знак"/>
    <w:link w:val="aff1"/>
    <w:uiPriority w:val="99"/>
    <w:semiHidden/>
    <w:rsid w:val="0030437A"/>
    <w:rPr>
      <w:rFonts w:ascii="Times New Roman" w:hAnsi="Times New Roman" w:cs="Times New Roman"/>
      <w:b/>
      <w:bCs/>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385</Words>
  <Characters>2195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KOMPOFIN</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Крюкова Кристина Романовна</cp:lastModifiedBy>
  <cp:revision>11</cp:revision>
  <cp:lastPrinted>2026-09-22T00:41:00Z</cp:lastPrinted>
  <dcterms:created xsi:type="dcterms:W3CDTF">2026-08-12T07:31:00Z</dcterms:created>
  <dcterms:modified xsi:type="dcterms:W3CDTF">2026-09-22T00:48:00Z</dcterms:modified>
  <cp:version>1048576</cp:version>
</cp:coreProperties>
</file>