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738" w:rsidRDefault="00E32D10">
      <w:pPr>
        <w:jc w:val="center"/>
        <w:rPr>
          <w:sz w:val="2"/>
          <w:szCs w:val="2"/>
        </w:rPr>
      </w:pPr>
      <w:r>
        <w:rPr>
          <w:noProof/>
          <w:sz w:val="2"/>
          <w:szCs w:val="2"/>
          <w:lang w:eastAsia="ru-RU"/>
        </w:rPr>
        <mc:AlternateContent>
          <mc:Choice Requires="wpg">
            <w:drawing>
              <wp:inline distT="0" distB="0" distL="0" distR="0">
                <wp:extent cx="800100" cy="889000"/>
                <wp:effectExtent l="0" t="0" r="0" b="0"/>
                <wp:docPr id="1" name="group 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800100" cy="889000"/>
                          <a:chOff x="0" y="0"/>
                          <a:chExt cx="12" cy="14"/>
                        </a:xfrm>
                      </wpg:grpSpPr>
                      <pic:pic xmlns:pic="http://schemas.openxmlformats.org/drawingml/2006/picture">
                        <pic:nvPicPr>
                          <pic:cNvPr id="3" name="Рисунок 3"/>
                          <pic:cNvPicPr/>
                        </pic:nvPicPr>
                        <pic:blipFill>
                          <a:blip r:embed="rId7"/>
                          <a:stretch/>
                        </pic:blipFill>
                        <pic:spPr bwMode="auto">
                          <a:xfrm>
                            <a:off x="0" y="0"/>
                            <a:ext cx="12" cy="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round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group id="group 0" o:spid="_x0000_s0000" style="width:63.00pt;height:70.00pt;mso-wrap-distance-left:0.00pt;mso-wrap-distance-top:0.00pt;mso-wrap-distance-right:0.00pt;mso-wrap-distance-bottom:0.00pt;" coordorigin="0,0" coordsize="0,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" o:spid="_x0000_s1" type="#_x0000_t75" style="position:absolute;left:0;top:0;width:0;height:0;" stroked="f">
                  <v:path textboxrect="0,0,0,0"/>
                  <v:imagedata r:id="rId10" o:title=""/>
                </v:shape>
              </v:group>
            </w:pict>
          </mc:Fallback>
        </mc:AlternateContent>
      </w:r>
    </w:p>
    <w:p w:rsidR="00A84738" w:rsidRDefault="00A84738">
      <w:pPr>
        <w:jc w:val="center"/>
        <w:rPr>
          <w:sz w:val="2"/>
          <w:szCs w:val="2"/>
        </w:rPr>
      </w:pPr>
    </w:p>
    <w:p w:rsidR="00A84738" w:rsidRDefault="00A84738">
      <w:pPr>
        <w:jc w:val="center"/>
        <w:rPr>
          <w:sz w:val="2"/>
          <w:szCs w:val="2"/>
        </w:rPr>
      </w:pPr>
    </w:p>
    <w:p w:rsidR="00A84738" w:rsidRDefault="00A84738">
      <w:pPr>
        <w:jc w:val="center"/>
        <w:rPr>
          <w:sz w:val="2"/>
          <w:szCs w:val="2"/>
        </w:rPr>
      </w:pPr>
    </w:p>
    <w:p w:rsidR="00A84738" w:rsidRDefault="00A84738">
      <w:pPr>
        <w:jc w:val="center"/>
        <w:rPr>
          <w:sz w:val="2"/>
          <w:szCs w:val="2"/>
        </w:rPr>
      </w:pPr>
    </w:p>
    <w:p w:rsidR="00A84738" w:rsidRDefault="00A84738">
      <w:pPr>
        <w:jc w:val="center"/>
        <w:rPr>
          <w:sz w:val="2"/>
          <w:szCs w:val="2"/>
        </w:rPr>
      </w:pPr>
    </w:p>
    <w:p w:rsidR="00A84738" w:rsidRDefault="00A84738">
      <w:pPr>
        <w:jc w:val="center"/>
        <w:rPr>
          <w:sz w:val="2"/>
          <w:szCs w:val="2"/>
        </w:rPr>
      </w:pPr>
    </w:p>
    <w:p w:rsidR="00A84738" w:rsidRDefault="00A84738">
      <w:pPr>
        <w:jc w:val="center"/>
        <w:rPr>
          <w:sz w:val="2"/>
          <w:szCs w:val="2"/>
        </w:rPr>
      </w:pPr>
    </w:p>
    <w:p w:rsidR="00A84738" w:rsidRDefault="00A84738">
      <w:pPr>
        <w:jc w:val="center"/>
        <w:rPr>
          <w:sz w:val="2"/>
          <w:szCs w:val="2"/>
        </w:rPr>
      </w:pPr>
    </w:p>
    <w:p w:rsidR="00A84738" w:rsidRDefault="00A84738">
      <w:pPr>
        <w:jc w:val="center"/>
        <w:rPr>
          <w:sz w:val="2"/>
          <w:szCs w:val="2"/>
        </w:rPr>
      </w:pPr>
    </w:p>
    <w:p w:rsidR="00A84738" w:rsidRDefault="00A84738">
      <w:pPr>
        <w:jc w:val="center"/>
        <w:rPr>
          <w:sz w:val="2"/>
          <w:szCs w:val="2"/>
        </w:rPr>
      </w:pPr>
    </w:p>
    <w:p w:rsidR="00A84738" w:rsidRDefault="00A84738">
      <w:pPr>
        <w:jc w:val="center"/>
        <w:rPr>
          <w:sz w:val="2"/>
          <w:szCs w:val="2"/>
        </w:rPr>
      </w:pPr>
    </w:p>
    <w:p w:rsidR="00A84738" w:rsidRDefault="00A84738">
      <w:pPr>
        <w:jc w:val="center"/>
        <w:rPr>
          <w:sz w:val="2"/>
          <w:szCs w:val="2"/>
        </w:rPr>
      </w:pPr>
    </w:p>
    <w:p w:rsidR="00A84738" w:rsidRDefault="00A84738">
      <w:pPr>
        <w:jc w:val="center"/>
        <w:rPr>
          <w:sz w:val="2"/>
          <w:szCs w:val="2"/>
        </w:rPr>
      </w:pPr>
    </w:p>
    <w:p w:rsidR="00A84738" w:rsidRDefault="00A84738">
      <w:pPr>
        <w:jc w:val="center"/>
        <w:rPr>
          <w:sz w:val="2"/>
          <w:szCs w:val="2"/>
        </w:rPr>
      </w:pPr>
    </w:p>
    <w:p w:rsidR="00A84738" w:rsidRDefault="00A84738">
      <w:pPr>
        <w:jc w:val="center"/>
        <w:rPr>
          <w:sz w:val="2"/>
          <w:szCs w:val="2"/>
        </w:rPr>
      </w:pPr>
    </w:p>
    <w:p w:rsidR="00A84738" w:rsidRDefault="00A84738">
      <w:pPr>
        <w:jc w:val="center"/>
        <w:rPr>
          <w:sz w:val="2"/>
          <w:szCs w:val="2"/>
        </w:rPr>
      </w:pPr>
    </w:p>
    <w:p w:rsidR="00A84738" w:rsidRDefault="00A84738">
      <w:pPr>
        <w:jc w:val="center"/>
        <w:rPr>
          <w:sz w:val="2"/>
          <w:szCs w:val="2"/>
        </w:rPr>
      </w:pPr>
    </w:p>
    <w:p w:rsidR="00A84738" w:rsidRDefault="00A84738">
      <w:pPr>
        <w:jc w:val="center"/>
        <w:rPr>
          <w:sz w:val="2"/>
          <w:szCs w:val="2"/>
        </w:rPr>
      </w:pPr>
    </w:p>
    <w:p w:rsidR="00A84738" w:rsidRDefault="00A84738">
      <w:pPr>
        <w:jc w:val="center"/>
        <w:rPr>
          <w:sz w:val="2"/>
          <w:szCs w:val="2"/>
        </w:rPr>
      </w:pPr>
    </w:p>
    <w:p w:rsidR="00A84738" w:rsidRDefault="00A84738">
      <w:pPr>
        <w:jc w:val="center"/>
        <w:rPr>
          <w:sz w:val="2"/>
          <w:szCs w:val="2"/>
        </w:rPr>
      </w:pPr>
    </w:p>
    <w:p w:rsidR="00A84738" w:rsidRDefault="00A84738">
      <w:pPr>
        <w:jc w:val="center"/>
        <w:rPr>
          <w:sz w:val="2"/>
          <w:szCs w:val="2"/>
        </w:rPr>
      </w:pPr>
    </w:p>
    <w:p w:rsidR="00A84738" w:rsidRDefault="00A84738">
      <w:pPr>
        <w:jc w:val="center"/>
        <w:rPr>
          <w:sz w:val="2"/>
          <w:szCs w:val="2"/>
        </w:rPr>
      </w:pPr>
    </w:p>
    <w:p w:rsidR="00A84738" w:rsidRDefault="00A84738">
      <w:pPr>
        <w:jc w:val="center"/>
        <w:rPr>
          <w:sz w:val="2"/>
          <w:szCs w:val="2"/>
        </w:rPr>
      </w:pPr>
    </w:p>
    <w:p w:rsidR="00A84738" w:rsidRDefault="00A84738">
      <w:pPr>
        <w:jc w:val="center"/>
        <w:rPr>
          <w:sz w:val="2"/>
          <w:szCs w:val="2"/>
        </w:rPr>
      </w:pPr>
    </w:p>
    <w:p w:rsidR="00A84738" w:rsidRDefault="00A84738">
      <w:pPr>
        <w:jc w:val="center"/>
        <w:rPr>
          <w:sz w:val="2"/>
          <w:szCs w:val="2"/>
        </w:rPr>
      </w:pPr>
    </w:p>
    <w:p w:rsidR="00A84738" w:rsidRDefault="00A84738">
      <w:pPr>
        <w:jc w:val="center"/>
        <w:rPr>
          <w:sz w:val="2"/>
          <w:szCs w:val="2"/>
        </w:rPr>
      </w:pPr>
    </w:p>
    <w:p w:rsidR="00A84738" w:rsidRDefault="00A84738">
      <w:pPr>
        <w:jc w:val="center"/>
        <w:rPr>
          <w:sz w:val="2"/>
          <w:szCs w:val="2"/>
        </w:rPr>
      </w:pPr>
    </w:p>
    <w:p w:rsidR="00A84738" w:rsidRDefault="00A84738">
      <w:pPr>
        <w:jc w:val="center"/>
        <w:rPr>
          <w:sz w:val="2"/>
          <w:szCs w:val="2"/>
        </w:rPr>
      </w:pPr>
    </w:p>
    <w:p w:rsidR="00A84738" w:rsidRDefault="00A84738">
      <w:pPr>
        <w:jc w:val="center"/>
        <w:rPr>
          <w:sz w:val="2"/>
          <w:szCs w:val="2"/>
        </w:rPr>
      </w:pPr>
    </w:p>
    <w:p w:rsidR="00A84738" w:rsidRDefault="00A84738">
      <w:pPr>
        <w:jc w:val="center"/>
        <w:rPr>
          <w:sz w:val="2"/>
          <w:szCs w:val="2"/>
        </w:rPr>
      </w:pPr>
    </w:p>
    <w:p w:rsidR="00A84738" w:rsidRDefault="00A84738">
      <w:pPr>
        <w:jc w:val="center"/>
        <w:rPr>
          <w:sz w:val="2"/>
          <w:szCs w:val="2"/>
        </w:rPr>
      </w:pPr>
    </w:p>
    <w:p w:rsidR="00A84738" w:rsidRDefault="00A84738">
      <w:pPr>
        <w:jc w:val="center"/>
        <w:rPr>
          <w:sz w:val="2"/>
          <w:szCs w:val="2"/>
        </w:rPr>
      </w:pPr>
    </w:p>
    <w:p w:rsidR="00A84738" w:rsidRDefault="00A84738">
      <w:pPr>
        <w:jc w:val="center"/>
        <w:rPr>
          <w:sz w:val="2"/>
          <w:szCs w:val="2"/>
        </w:rPr>
      </w:pPr>
    </w:p>
    <w:p w:rsidR="00A84738" w:rsidRDefault="00A84738">
      <w:pPr>
        <w:jc w:val="center"/>
        <w:rPr>
          <w:sz w:val="2"/>
          <w:szCs w:val="2"/>
        </w:rPr>
      </w:pPr>
    </w:p>
    <w:p w:rsidR="00A84738" w:rsidRDefault="00A84738">
      <w:pPr>
        <w:jc w:val="center"/>
        <w:rPr>
          <w:sz w:val="2"/>
          <w:szCs w:val="2"/>
        </w:rPr>
      </w:pPr>
    </w:p>
    <w:p w:rsidR="00A84738" w:rsidRDefault="00E32D10">
      <w:pPr>
        <w:shd w:val="clear" w:color="auto" w:fill="FFFFFF"/>
        <w:jc w:val="center"/>
        <w:rPr>
          <w:b/>
          <w:spacing w:val="-11"/>
          <w:sz w:val="2"/>
          <w:szCs w:val="2"/>
        </w:rPr>
      </w:pPr>
      <w:r>
        <w:rPr>
          <w:b/>
          <w:spacing w:val="-11"/>
          <w:sz w:val="33"/>
          <w:szCs w:val="33"/>
        </w:rPr>
        <w:t>ГУБЕРНАТОР ЗАБАЙКАЛЬСКОГО КРАЯ</w:t>
      </w:r>
    </w:p>
    <w:p w:rsidR="00A84738" w:rsidRDefault="00A84738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A84738" w:rsidRDefault="00A84738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A84738" w:rsidRDefault="00A84738">
      <w:pPr>
        <w:shd w:val="clear" w:color="auto" w:fill="FFFFFF"/>
        <w:jc w:val="center"/>
        <w:rPr>
          <w:b/>
          <w:sz w:val="2"/>
          <w:szCs w:val="2"/>
        </w:rPr>
      </w:pPr>
    </w:p>
    <w:p w:rsidR="00A84738" w:rsidRDefault="00A84738">
      <w:pPr>
        <w:shd w:val="clear" w:color="auto" w:fill="FFFFFF"/>
        <w:jc w:val="center"/>
        <w:rPr>
          <w:b/>
          <w:sz w:val="2"/>
          <w:szCs w:val="2"/>
        </w:rPr>
      </w:pPr>
    </w:p>
    <w:p w:rsidR="00A84738" w:rsidRDefault="00A84738">
      <w:pPr>
        <w:shd w:val="clear" w:color="auto" w:fill="FFFFFF"/>
        <w:jc w:val="center"/>
        <w:rPr>
          <w:b/>
          <w:sz w:val="2"/>
          <w:szCs w:val="2"/>
        </w:rPr>
      </w:pPr>
    </w:p>
    <w:p w:rsidR="00A84738" w:rsidRDefault="00E32D10">
      <w:pPr>
        <w:shd w:val="clear" w:color="auto" w:fill="FFFFFF"/>
        <w:jc w:val="center"/>
        <w:rPr>
          <w:bCs/>
          <w:spacing w:val="-14"/>
          <w:sz w:val="35"/>
          <w:szCs w:val="35"/>
        </w:rPr>
      </w:pPr>
      <w:r>
        <w:rPr>
          <w:bCs/>
          <w:spacing w:val="-14"/>
          <w:sz w:val="35"/>
          <w:szCs w:val="35"/>
        </w:rPr>
        <w:t>ПОСТАНОВЛЕНИЕ</w:t>
      </w:r>
    </w:p>
    <w:p w:rsidR="00A84738" w:rsidRDefault="00A84738">
      <w:pPr>
        <w:shd w:val="clear" w:color="auto" w:fill="FFFFFF"/>
        <w:jc w:val="center"/>
        <w:rPr>
          <w:bCs/>
          <w:spacing w:val="-14"/>
          <w:sz w:val="28"/>
          <w:szCs w:val="28"/>
        </w:rPr>
      </w:pPr>
    </w:p>
    <w:p w:rsidR="00A84738" w:rsidRDefault="00A84738">
      <w:pPr>
        <w:shd w:val="clear" w:color="auto" w:fill="FFFFFF"/>
        <w:jc w:val="center"/>
        <w:rPr>
          <w:bCs/>
          <w:spacing w:val="-14"/>
          <w:sz w:val="2"/>
          <w:szCs w:val="2"/>
        </w:rPr>
      </w:pPr>
    </w:p>
    <w:p w:rsidR="00A84738" w:rsidRDefault="00E32D10">
      <w:pPr>
        <w:shd w:val="clear" w:color="auto" w:fill="FFFFFF"/>
        <w:jc w:val="center"/>
        <w:rPr>
          <w:bCs/>
          <w:spacing w:val="-6"/>
          <w:sz w:val="35"/>
          <w:szCs w:val="35"/>
        </w:rPr>
      </w:pPr>
      <w:r>
        <w:rPr>
          <w:bCs/>
          <w:spacing w:val="-6"/>
          <w:sz w:val="35"/>
          <w:szCs w:val="35"/>
        </w:rPr>
        <w:t>г. Чита</w:t>
      </w:r>
    </w:p>
    <w:p w:rsidR="00A84738" w:rsidRDefault="00A84738">
      <w:pPr>
        <w:rPr>
          <w:b/>
          <w:bCs/>
          <w:sz w:val="16"/>
          <w:szCs w:val="16"/>
        </w:rPr>
      </w:pPr>
    </w:p>
    <w:p w:rsidR="00A84738" w:rsidRDefault="00A84738">
      <w:pPr>
        <w:jc w:val="both"/>
        <w:rPr>
          <w:b/>
          <w:bCs/>
          <w:sz w:val="28"/>
          <w:szCs w:val="28"/>
        </w:rPr>
      </w:pPr>
    </w:p>
    <w:p w:rsidR="00A84738" w:rsidRDefault="00E32D10">
      <w:pPr>
        <w:jc w:val="center"/>
        <w:rPr>
          <w:b/>
          <w:bCs/>
          <w:sz w:val="28"/>
          <w:szCs w:val="28"/>
        </w:rPr>
      </w:pPr>
      <w:bookmarkStart w:id="0" w:name="_GoBack"/>
      <w:r>
        <w:rPr>
          <w:b/>
          <w:bCs/>
          <w:sz w:val="28"/>
          <w:szCs w:val="28"/>
        </w:rPr>
        <w:t>О</w:t>
      </w:r>
      <w:r w:rsidR="009C7208">
        <w:rPr>
          <w:b/>
          <w:bCs/>
          <w:sz w:val="28"/>
          <w:szCs w:val="28"/>
        </w:rPr>
        <w:t>б отмене на территории Забайкальского края режима повышенной готовности для органов управления и сил территориальной подсистемы единой государственной системы предупреждения и ликвидации чрезвычайных ситуаций Забайкальского края</w:t>
      </w:r>
    </w:p>
    <w:p w:rsidR="00A84738" w:rsidRDefault="00A84738">
      <w:pPr>
        <w:jc w:val="both"/>
        <w:rPr>
          <w:b/>
          <w:bCs/>
          <w:sz w:val="28"/>
          <w:szCs w:val="28"/>
        </w:rPr>
      </w:pPr>
    </w:p>
    <w:bookmarkEnd w:id="0"/>
    <w:p w:rsidR="009C7208" w:rsidRDefault="009C7208" w:rsidP="009C7208">
      <w:pPr>
        <w:ind w:firstLine="709"/>
        <w:jc w:val="both"/>
        <w:rPr>
          <w:sz w:val="28"/>
          <w:szCs w:val="28"/>
        </w:rPr>
      </w:pPr>
      <w:proofErr w:type="gramStart"/>
      <w:r w:rsidRPr="009C7208">
        <w:rPr>
          <w:sz w:val="28"/>
          <w:szCs w:val="28"/>
        </w:rPr>
        <w:t xml:space="preserve">В соответствии с Федеральным законом от 21 декабря 1994 года </w:t>
      </w:r>
      <w:r>
        <w:rPr>
          <w:sz w:val="28"/>
          <w:szCs w:val="28"/>
        </w:rPr>
        <w:br/>
      </w:r>
      <w:r w:rsidRPr="009C7208">
        <w:rPr>
          <w:sz w:val="28"/>
          <w:szCs w:val="28"/>
        </w:rPr>
        <w:t>№ 68-ФЗ «О защите населения и территорий от чрезвычайных ситуаций природного и техногенного характера», Законом Забайкальского края</w:t>
      </w:r>
      <w:r>
        <w:rPr>
          <w:sz w:val="28"/>
          <w:szCs w:val="28"/>
        </w:rPr>
        <w:br/>
      </w:r>
      <w:r w:rsidRPr="009C7208">
        <w:rPr>
          <w:sz w:val="28"/>
          <w:szCs w:val="28"/>
        </w:rPr>
        <w:t xml:space="preserve">от 5 октября 2009 года № 248-ЗЗК «Об отдельных вопросах защиты населения и территорий Забайкальского края от чрезвычайных ситуаций природного и техногенного характера», Положением о территориальной подсистеме единой государственной системы предупреждения и ликвидации </w:t>
      </w:r>
      <w:r>
        <w:rPr>
          <w:sz w:val="28"/>
          <w:szCs w:val="28"/>
        </w:rPr>
        <w:t>ч</w:t>
      </w:r>
      <w:r w:rsidRPr="009C7208">
        <w:rPr>
          <w:sz w:val="28"/>
          <w:szCs w:val="28"/>
        </w:rPr>
        <w:t>резвычайных ситуаций</w:t>
      </w:r>
      <w:proofErr w:type="gramEnd"/>
      <w:r w:rsidRPr="009C7208">
        <w:rPr>
          <w:sz w:val="28"/>
          <w:szCs w:val="28"/>
        </w:rPr>
        <w:t xml:space="preserve"> Забайкальского края, утвержденным постановлением Правительства Забайкальского края от 20 января 2009 года № 7, учитывая решение Комиссии по предупреждению и ликвидации чрезвычайных ситуаций и обеспечению пожарной безопасности Забайкальского края (протокол от 1</w:t>
      </w:r>
      <w:r>
        <w:rPr>
          <w:sz w:val="28"/>
          <w:szCs w:val="28"/>
        </w:rPr>
        <w:t xml:space="preserve">5 октября </w:t>
      </w:r>
      <w:r w:rsidRPr="009C7208">
        <w:rPr>
          <w:sz w:val="28"/>
          <w:szCs w:val="28"/>
        </w:rPr>
        <w:t xml:space="preserve">2026 года № </w:t>
      </w:r>
      <w:r>
        <w:rPr>
          <w:sz w:val="28"/>
          <w:szCs w:val="28"/>
        </w:rPr>
        <w:t>41</w:t>
      </w:r>
      <w:r w:rsidRPr="009C7208">
        <w:rPr>
          <w:sz w:val="28"/>
          <w:szCs w:val="28"/>
        </w:rPr>
        <w:t xml:space="preserve">), в связи </w:t>
      </w:r>
      <w:r>
        <w:rPr>
          <w:sz w:val="28"/>
          <w:szCs w:val="28"/>
        </w:rPr>
        <w:t>со стабилизацией метеорологической и гидрологической обстановкой</w:t>
      </w:r>
      <w:r w:rsidRPr="009C7208">
        <w:rPr>
          <w:sz w:val="28"/>
          <w:szCs w:val="28"/>
        </w:rPr>
        <w:t xml:space="preserve"> на территории Забайкальского края  </w:t>
      </w:r>
      <w:proofErr w:type="gramStart"/>
      <w:r w:rsidRPr="009C7208">
        <w:rPr>
          <w:b/>
          <w:sz w:val="28"/>
          <w:szCs w:val="28"/>
        </w:rPr>
        <w:t>п</w:t>
      </w:r>
      <w:proofErr w:type="gramEnd"/>
      <w:r w:rsidRPr="009C7208">
        <w:rPr>
          <w:b/>
          <w:sz w:val="28"/>
          <w:szCs w:val="28"/>
        </w:rPr>
        <w:t xml:space="preserve"> о с т а н о в л я ю:</w:t>
      </w:r>
    </w:p>
    <w:p w:rsidR="009C7208" w:rsidRDefault="009C7208" w:rsidP="009C7208">
      <w:pPr>
        <w:ind w:firstLine="709"/>
        <w:jc w:val="both"/>
        <w:rPr>
          <w:sz w:val="28"/>
          <w:szCs w:val="28"/>
        </w:rPr>
      </w:pPr>
      <w:r w:rsidRPr="009C7208">
        <w:rPr>
          <w:sz w:val="28"/>
          <w:szCs w:val="28"/>
        </w:rPr>
        <w:t xml:space="preserve"> 1. Отменить с 2</w:t>
      </w:r>
      <w:r>
        <w:rPr>
          <w:sz w:val="28"/>
          <w:szCs w:val="28"/>
        </w:rPr>
        <w:t xml:space="preserve">2 октября </w:t>
      </w:r>
      <w:r w:rsidRPr="009C7208">
        <w:rPr>
          <w:sz w:val="28"/>
          <w:szCs w:val="28"/>
        </w:rPr>
        <w:t xml:space="preserve">2026 года на территории Забайкальского края режим повышенной готовности для органов управления и сил территориальной подсистемы единой государственной системы предупреждения и ликвидации чрезвычайных ситуаций Забайкальского края, введенный постановлением Губернатора Забайкальского края от 24 июня 2026 года № 78. </w:t>
      </w:r>
    </w:p>
    <w:p w:rsidR="00A84738" w:rsidRPr="009C7208" w:rsidRDefault="009C7208" w:rsidP="009C7208">
      <w:pPr>
        <w:ind w:firstLine="709"/>
        <w:jc w:val="both"/>
        <w:rPr>
          <w:b/>
          <w:bCs/>
          <w:sz w:val="28"/>
          <w:szCs w:val="28"/>
        </w:rPr>
      </w:pPr>
      <w:r w:rsidRPr="009C7208">
        <w:rPr>
          <w:sz w:val="28"/>
          <w:szCs w:val="28"/>
        </w:rPr>
        <w:t>2. Признать утратившим силу постановление Губернатора Забайкальского края от 24 июня 2026 года № 78 «О введении на территории Забайкальского края режима повышенной готовности для органов управления и сил территориальной подсистемы единой государственной системы предупреждения и ликвидации чрезвычайных ситуаций Забайкальского края».</w:t>
      </w:r>
    </w:p>
    <w:p w:rsidR="00A84738" w:rsidRDefault="00A84738">
      <w:pPr>
        <w:ind w:firstLine="709"/>
        <w:jc w:val="both"/>
        <w:rPr>
          <w:b/>
          <w:bCs/>
          <w:sz w:val="28"/>
          <w:szCs w:val="28"/>
        </w:rPr>
      </w:pPr>
    </w:p>
    <w:p w:rsidR="00A84738" w:rsidRDefault="00A84738">
      <w:pPr>
        <w:ind w:firstLine="708"/>
        <w:jc w:val="both"/>
        <w:rPr>
          <w:color w:val="000000" w:themeColor="text1"/>
          <w:sz w:val="28"/>
          <w:szCs w:val="28"/>
        </w:rPr>
      </w:pPr>
    </w:p>
    <w:p w:rsidR="00A84738" w:rsidRDefault="00A84738">
      <w:pPr>
        <w:pStyle w:val="aff4"/>
        <w:widowControl w:val="0"/>
        <w:spacing w:before="0" w:after="0"/>
        <w:jc w:val="both"/>
        <w:rPr>
          <w:color w:val="C9211E"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5"/>
      </w:tblGrid>
      <w:tr w:rsidR="00A84738">
        <w:trPr>
          <w:trHeight w:val="370"/>
        </w:trPr>
        <w:tc>
          <w:tcPr>
            <w:tcW w:w="4785" w:type="dxa"/>
            <w:shd w:val="clear" w:color="auto" w:fill="auto"/>
          </w:tcPr>
          <w:p w:rsidR="00A84738" w:rsidRDefault="00A84738">
            <w:pPr>
              <w:rPr>
                <w:sz w:val="28"/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A84738" w:rsidRDefault="00E32D10">
            <w:pPr>
              <w:jc w:val="right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А.М.Осипов</w:t>
            </w:r>
            <w:proofErr w:type="spellEnd"/>
          </w:p>
          <w:p w:rsidR="00A84738" w:rsidRDefault="00A84738"/>
        </w:tc>
      </w:tr>
    </w:tbl>
    <w:p w:rsidR="00A84738" w:rsidRDefault="00A84738">
      <w:pPr>
        <w:pStyle w:val="aff2"/>
        <w:ind w:left="0"/>
        <w:jc w:val="both"/>
      </w:pPr>
    </w:p>
    <w:sectPr w:rsidR="00A84738" w:rsidSect="004B72B4">
      <w:headerReference w:type="default" r:id="rId11"/>
      <w:headerReference w:type="first" r:id="rId12"/>
      <w:pgSz w:w="11906" w:h="16838"/>
      <w:pgMar w:top="567" w:right="567" w:bottom="567" w:left="1701" w:header="709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3A84" w:rsidRDefault="003B3A84">
      <w:r>
        <w:separator/>
      </w:r>
    </w:p>
  </w:endnote>
  <w:endnote w:type="continuationSeparator" w:id="0">
    <w:p w:rsidR="003B3A84" w:rsidRDefault="003B3A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altName w:val="Times New Roman"/>
    <w:charset w:val="00"/>
    <w:family w:val="auto"/>
    <w:pitch w:val="default"/>
  </w:font>
  <w:font w:name="Noto Sans Devanagari">
    <w:altName w:val="Bahnschrift Light"/>
    <w:charset w:val="00"/>
    <w:family w:val="auto"/>
    <w:pitch w:val="default"/>
  </w:font>
  <w:font w:name="Liberation Serif"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3A84" w:rsidRDefault="003B3A84">
      <w:r>
        <w:separator/>
      </w:r>
    </w:p>
  </w:footnote>
  <w:footnote w:type="continuationSeparator" w:id="0">
    <w:p w:rsidR="003B3A84" w:rsidRDefault="003B3A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4738" w:rsidRDefault="00E32D10">
    <w:pPr>
      <w:pStyle w:val="1"/>
      <w:jc w:val="center"/>
    </w:pPr>
    <w:r>
      <w:fldChar w:fldCharType="begin"/>
    </w:r>
    <w:r>
      <w:instrText xml:space="preserve"> PAGE </w:instrText>
    </w:r>
    <w:r>
      <w:fldChar w:fldCharType="separate"/>
    </w:r>
    <w:r w:rsidR="004B72B4">
      <w:rPr>
        <w:noProof/>
      </w:rPr>
      <w:t>2</w:t>
    </w:r>
    <w:r>
      <w:fldChar w:fldCharType="end"/>
    </w:r>
  </w:p>
  <w:p w:rsidR="00A84738" w:rsidRDefault="00A84738">
    <w:pPr>
      <w:pStyle w:val="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4738" w:rsidRDefault="00A84738">
    <w:pPr>
      <w:pStyle w:val="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738"/>
    <w:rsid w:val="003B3A84"/>
    <w:rsid w:val="004B72B4"/>
    <w:rsid w:val="0093195C"/>
    <w:rsid w:val="009C7208"/>
    <w:rsid w:val="00A84738"/>
    <w:rsid w:val="00E32D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customStyle="1" w:styleId="11">
    <w:name w:val="Заголовок 11"/>
    <w:basedOn w:val="a"/>
    <w:next w:val="a"/>
    <w:link w:val="Heading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link w:val="1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link w:val="10"/>
    <w:uiPriority w:val="99"/>
  </w:style>
  <w:style w:type="table" w:styleId="a9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2">
    <w:name w:val="toc 2"/>
    <w:basedOn w:val="a"/>
    <w:next w:val="a"/>
    <w:uiPriority w:val="39"/>
    <w:unhideWhenUsed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character" w:customStyle="1" w:styleId="WW8Num1z0">
    <w:name w:val="WW8Num1z0"/>
    <w:rPr>
      <w:rFonts w:cs="Times New Roman"/>
    </w:rPr>
  </w:style>
  <w:style w:type="character" w:customStyle="1" w:styleId="WW8Num2z0">
    <w:name w:val="WW8Num2z0"/>
    <w:rPr>
      <w:rFonts w:cs="Times New Roman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 w:hint="default"/>
    </w:rPr>
  </w:style>
  <w:style w:type="character" w:customStyle="1" w:styleId="WW8Num4z1">
    <w:name w:val="WW8Num4z1"/>
    <w:rPr>
      <w:rFonts w:cs="Times New Roman"/>
    </w:rPr>
  </w:style>
  <w:style w:type="character" w:customStyle="1" w:styleId="WW8Num5z0">
    <w:name w:val="WW8Num5z0"/>
    <w:rPr>
      <w:rFonts w:cs="Times New Roman" w:hint="default"/>
      <w:color w:val="000000"/>
    </w:rPr>
  </w:style>
  <w:style w:type="character" w:customStyle="1" w:styleId="WW8Num5z1">
    <w:name w:val="WW8Num5z1"/>
    <w:rPr>
      <w:rFonts w:cs="Times New Roman"/>
    </w:rPr>
  </w:style>
  <w:style w:type="character" w:customStyle="1" w:styleId="WW8Num6z0">
    <w:name w:val="WW8Num6z0"/>
    <w:rPr>
      <w:rFonts w:cs="Times New Roman"/>
    </w:rPr>
  </w:style>
  <w:style w:type="character" w:customStyle="1" w:styleId="WW8Num7z0">
    <w:name w:val="WW8Num7z0"/>
    <w:rPr>
      <w:rFonts w:cs="Times New Roman"/>
    </w:rPr>
  </w:style>
  <w:style w:type="character" w:customStyle="1" w:styleId="WW8Num8z0">
    <w:name w:val="WW8Num8z0"/>
    <w:rPr>
      <w:rFonts w:cs="Times New Roman"/>
      <w:b w:val="0"/>
      <w:color w:val="auto"/>
    </w:rPr>
  </w:style>
  <w:style w:type="character" w:customStyle="1" w:styleId="WW8Num8z1">
    <w:name w:val="WW8Num8z1"/>
    <w:rPr>
      <w:rFonts w:cs="Times New Roman"/>
    </w:rPr>
  </w:style>
  <w:style w:type="character" w:customStyle="1" w:styleId="WW8Num9z0">
    <w:name w:val="WW8Num9z0"/>
    <w:rPr>
      <w:rFonts w:cs="Times New Roman" w:hint="default"/>
    </w:rPr>
  </w:style>
  <w:style w:type="character" w:customStyle="1" w:styleId="WW8Num9z1">
    <w:name w:val="WW8Num9z1"/>
    <w:rPr>
      <w:rFonts w:cs="Times New Roman"/>
    </w:rPr>
  </w:style>
  <w:style w:type="character" w:customStyle="1" w:styleId="WW8Num10z0">
    <w:name w:val="WW8Num10z0"/>
    <w:rPr>
      <w:rFonts w:ascii="Times New Roman" w:eastAsia="Times New Roman" w:hAnsi="Times New Roman" w:cs="Times New Roman"/>
      <w:b w:val="0"/>
      <w:color w:val="auto"/>
    </w:rPr>
  </w:style>
  <w:style w:type="character" w:customStyle="1" w:styleId="WW8Num10z1">
    <w:name w:val="WW8Num10z1"/>
    <w:rPr>
      <w:rFonts w:cs="Times New Roman"/>
    </w:rPr>
  </w:style>
  <w:style w:type="character" w:customStyle="1" w:styleId="WW8Num11z0">
    <w:name w:val="WW8Num11z0"/>
    <w:rPr>
      <w:rFonts w:cs="Times New Roman" w:hint="default"/>
    </w:rPr>
  </w:style>
  <w:style w:type="character" w:customStyle="1" w:styleId="WW8Num11z1">
    <w:name w:val="WW8Num11z1"/>
    <w:rPr>
      <w:rFonts w:cs="Times New Roman"/>
    </w:rPr>
  </w:style>
  <w:style w:type="character" w:customStyle="1" w:styleId="13">
    <w:name w:val="Основной шрифт абзаца1"/>
  </w:style>
  <w:style w:type="character" w:customStyle="1" w:styleId="af2">
    <w:name w:val="Основной текст Знак"/>
    <w:basedOn w:val="13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af3">
    <w:name w:val="Текст выноски Знак"/>
    <w:basedOn w:val="13"/>
    <w:rPr>
      <w:rFonts w:ascii="Tahoma" w:hAnsi="Tahoma" w:cs="Tahoma"/>
      <w:sz w:val="16"/>
      <w:szCs w:val="16"/>
    </w:rPr>
  </w:style>
  <w:style w:type="character" w:customStyle="1" w:styleId="af4">
    <w:name w:val="Гипертекстовая ссылка"/>
    <w:basedOn w:val="13"/>
    <w:rPr>
      <w:rFonts w:cs="Times New Roman"/>
      <w:color w:val="106BBE"/>
    </w:rPr>
  </w:style>
  <w:style w:type="character" w:customStyle="1" w:styleId="af5">
    <w:name w:val="Верхний колонтитул Знак"/>
    <w:basedOn w:val="13"/>
    <w:rPr>
      <w:rFonts w:ascii="Times New Roman" w:hAnsi="Times New Roman" w:cs="Times New Roman"/>
      <w:sz w:val="20"/>
      <w:szCs w:val="20"/>
    </w:rPr>
  </w:style>
  <w:style w:type="character" w:customStyle="1" w:styleId="af6">
    <w:name w:val="Нижний колонтитул Знак"/>
    <w:basedOn w:val="13"/>
    <w:rPr>
      <w:rFonts w:ascii="Times New Roman" w:hAnsi="Times New Roman" w:cs="Times New Roman"/>
      <w:sz w:val="20"/>
      <w:szCs w:val="20"/>
    </w:rPr>
  </w:style>
  <w:style w:type="character" w:customStyle="1" w:styleId="extended-textshort">
    <w:name w:val="extended-text__short"/>
    <w:basedOn w:val="13"/>
    <w:rPr>
      <w:rFonts w:cs="Times New Roman"/>
    </w:rPr>
  </w:style>
  <w:style w:type="character" w:customStyle="1" w:styleId="af7">
    <w:name w:val="Основной текст_"/>
    <w:rPr>
      <w:rFonts w:ascii="Times New Roman" w:eastAsia="Arial Unicode MS" w:hAnsi="Times New Roman" w:cs="Times New Roman"/>
      <w:color w:val="000000"/>
      <w:sz w:val="22"/>
      <w:shd w:val="clear" w:color="auto" w:fill="FFFFFF"/>
      <w:lang w:bidi="ar-SA"/>
    </w:rPr>
  </w:style>
  <w:style w:type="character" w:customStyle="1" w:styleId="FontStyle17">
    <w:name w:val="Font Style17"/>
    <w:basedOn w:val="13"/>
    <w:rPr>
      <w:rFonts w:ascii="Times New Roman" w:hAnsi="Times New Roman" w:cs="Times New Roman"/>
      <w:b/>
      <w:bCs/>
      <w:color w:val="000000"/>
      <w:spacing w:val="10"/>
      <w:sz w:val="24"/>
      <w:szCs w:val="24"/>
    </w:rPr>
  </w:style>
  <w:style w:type="character" w:customStyle="1" w:styleId="af8">
    <w:name w:val="Абзац списка Знак"/>
    <w:rPr>
      <w:rFonts w:ascii="Times New Roman" w:hAnsi="Times New Roman" w:cs="Times New Roman"/>
    </w:rPr>
  </w:style>
  <w:style w:type="character" w:styleId="af9">
    <w:name w:val="Hyperlink"/>
    <w:basedOn w:val="13"/>
    <w:rPr>
      <w:color w:val="0000FF"/>
      <w:u w:val="single"/>
    </w:rPr>
  </w:style>
  <w:style w:type="character" w:customStyle="1" w:styleId="14">
    <w:name w:val="Строгий1"/>
    <w:rPr>
      <w:rFonts w:eastAsia="Times New Roman"/>
      <w:bCs/>
    </w:rPr>
  </w:style>
  <w:style w:type="character" w:customStyle="1" w:styleId="apple-converted-space">
    <w:name w:val="apple-converted-space"/>
    <w:rPr>
      <w:rFonts w:eastAsia="Times New Roman"/>
    </w:rPr>
  </w:style>
  <w:style w:type="character" w:customStyle="1" w:styleId="afa">
    <w:name w:val="Текст Знак"/>
    <w:rPr>
      <w:rFonts w:ascii="Courier New" w:eastAsia="Courier New" w:hAnsi="Courier New"/>
      <w:sz w:val="20"/>
      <w:szCs w:val="20"/>
    </w:rPr>
  </w:style>
  <w:style w:type="character" w:customStyle="1" w:styleId="comment">
    <w:name w:val="comment"/>
  </w:style>
  <w:style w:type="character" w:customStyle="1" w:styleId="searchtext">
    <w:name w:val="searchtext"/>
  </w:style>
  <w:style w:type="character" w:customStyle="1" w:styleId="b-serp-urlitem1">
    <w:name w:val="b-serp-url__item1"/>
  </w:style>
  <w:style w:type="character" w:customStyle="1" w:styleId="afb">
    <w:name w:val="Основной текст с отступом Знак"/>
    <w:rPr>
      <w:rFonts w:eastAsia="Times New Roman"/>
    </w:rPr>
  </w:style>
  <w:style w:type="character" w:customStyle="1" w:styleId="23">
    <w:name w:val="Основной текст с отступом 2 Знак"/>
    <w:rPr>
      <w:rFonts w:eastAsia="Times New Roman"/>
    </w:rPr>
  </w:style>
  <w:style w:type="character" w:customStyle="1" w:styleId="30">
    <w:name w:val="Заголовок 3 Знак"/>
    <w:rPr>
      <w:rFonts w:ascii="Cambria" w:eastAsia="Times New Roman" w:hAnsi="Cambria"/>
      <w:b/>
      <w:bCs/>
      <w:sz w:val="26"/>
      <w:szCs w:val="26"/>
    </w:rPr>
  </w:style>
  <w:style w:type="character" w:customStyle="1" w:styleId="15">
    <w:name w:val="Заголовок 1 Знак"/>
    <w:rPr>
      <w:rFonts w:ascii="Cambria" w:eastAsia="Times New Roman" w:hAnsi="Cambria"/>
      <w:b/>
      <w:bCs/>
      <w:sz w:val="32"/>
      <w:szCs w:val="32"/>
    </w:rPr>
  </w:style>
  <w:style w:type="character" w:customStyle="1" w:styleId="24">
    <w:name w:val="Основной шрифт абзаца2"/>
  </w:style>
  <w:style w:type="paragraph" w:customStyle="1" w:styleId="afc">
    <w:name w:val="Заголовок"/>
    <w:basedOn w:val="a"/>
    <w:next w:val="afd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d">
    <w:name w:val="Body Text"/>
    <w:basedOn w:val="a"/>
    <w:pPr>
      <w:widowControl/>
      <w:shd w:val="clear" w:color="auto" w:fill="FFFFFF"/>
      <w:jc w:val="both"/>
    </w:pPr>
  </w:style>
  <w:style w:type="paragraph" w:styleId="afe">
    <w:name w:val="List"/>
    <w:basedOn w:val="afd"/>
    <w:rPr>
      <w:rFonts w:ascii="PT Astra Serif" w:hAnsi="PT Astra Serif" w:cs="Noto Sans Devanagari"/>
    </w:rPr>
  </w:style>
  <w:style w:type="paragraph" w:customStyle="1" w:styleId="16">
    <w:name w:val="Название объекта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17">
    <w:name w:val="Указатель1"/>
    <w:basedOn w:val="a"/>
    <w:pPr>
      <w:suppressLineNumbers/>
    </w:pPr>
    <w:rPr>
      <w:rFonts w:ascii="PT Astra Serif" w:hAnsi="PT Astra Serif" w:cs="Noto Sans Devanagari"/>
    </w:rPr>
  </w:style>
  <w:style w:type="paragraph" w:styleId="aff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ff0">
    <w:name w:val="Нормальный (таблица)"/>
    <w:basedOn w:val="a"/>
    <w:next w:val="a"/>
    <w:pPr>
      <w:widowControl/>
      <w:jc w:val="both"/>
    </w:pPr>
    <w:rPr>
      <w:rFonts w:ascii="Arial" w:hAnsi="Arial" w:cs="Arial"/>
      <w:sz w:val="24"/>
      <w:szCs w:val="24"/>
    </w:rPr>
  </w:style>
  <w:style w:type="paragraph" w:customStyle="1" w:styleId="aff1">
    <w:name w:val="Прижатый влево"/>
    <w:basedOn w:val="a"/>
    <w:next w:val="a"/>
    <w:pPr>
      <w:widowControl/>
    </w:pPr>
    <w:rPr>
      <w:rFonts w:ascii="Arial" w:hAnsi="Arial" w:cs="Arial"/>
      <w:sz w:val="24"/>
      <w:szCs w:val="24"/>
    </w:rPr>
  </w:style>
  <w:style w:type="paragraph" w:styleId="aff2">
    <w:name w:val="List Paragraph"/>
    <w:basedOn w:val="a"/>
    <w:qFormat/>
    <w:pPr>
      <w:ind w:left="720"/>
      <w:contextualSpacing/>
    </w:pPr>
  </w:style>
  <w:style w:type="paragraph" w:customStyle="1" w:styleId="aff3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customStyle="1" w:styleId="1">
    <w:name w:val="Верхний колонтитул1"/>
    <w:basedOn w:val="a"/>
    <w:link w:val="HeaderChar"/>
    <w:pPr>
      <w:tabs>
        <w:tab w:val="center" w:pos="4677"/>
        <w:tab w:val="right" w:pos="9355"/>
      </w:tabs>
    </w:pPr>
  </w:style>
  <w:style w:type="paragraph" w:customStyle="1" w:styleId="10">
    <w:name w:val="Нижний колонтитул1"/>
    <w:basedOn w:val="a"/>
    <w:link w:val="CaptionChar"/>
    <w:pPr>
      <w:tabs>
        <w:tab w:val="center" w:pos="4677"/>
        <w:tab w:val="right" w:pos="9355"/>
      </w:tabs>
    </w:pPr>
  </w:style>
  <w:style w:type="paragraph" w:styleId="aff4">
    <w:name w:val="Normal (Web)"/>
    <w:basedOn w:val="a"/>
    <w:pPr>
      <w:widowControl/>
      <w:spacing w:before="280" w:after="280"/>
    </w:pPr>
    <w:rPr>
      <w:sz w:val="24"/>
      <w:szCs w:val="24"/>
    </w:rPr>
  </w:style>
  <w:style w:type="paragraph" w:customStyle="1" w:styleId="18">
    <w:name w:val="Цитата1"/>
    <w:basedOn w:val="a"/>
    <w:pPr>
      <w:widowControl/>
      <w:tabs>
        <w:tab w:val="left" w:pos="360"/>
      </w:tabs>
      <w:spacing w:before="840" w:line="252" w:lineRule="auto"/>
      <w:ind w:left="142" w:right="400" w:firstLine="520"/>
      <w:jc w:val="both"/>
    </w:pPr>
    <w:rPr>
      <w:sz w:val="28"/>
    </w:rPr>
  </w:style>
  <w:style w:type="paragraph" w:customStyle="1" w:styleId="19">
    <w:name w:val="Основной текст1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hd w:val="clear" w:color="auto" w:fill="FFFFFF"/>
      <w:spacing w:before="300" w:line="317" w:lineRule="exact"/>
      <w:jc w:val="both"/>
    </w:pPr>
    <w:rPr>
      <w:rFonts w:eastAsia="Arial Unicode MS"/>
      <w:color w:val="000000"/>
      <w:sz w:val="22"/>
      <w:lang w:eastAsia="zh-CN"/>
    </w:rPr>
  </w:style>
  <w:style w:type="paragraph" w:customStyle="1" w:styleId="Style13">
    <w:name w:val="Style13"/>
    <w:basedOn w:val="a"/>
    <w:pPr>
      <w:spacing w:line="322" w:lineRule="exact"/>
      <w:ind w:firstLine="816"/>
      <w:jc w:val="both"/>
    </w:pPr>
    <w:rPr>
      <w:sz w:val="24"/>
      <w:szCs w:val="24"/>
    </w:rPr>
  </w:style>
  <w:style w:type="paragraph" w:styleId="aff5">
    <w:name w:val="No Spacing"/>
    <w:qFormat/>
    <w:pPr>
      <w:widowControl w:val="0"/>
    </w:pPr>
    <w:rPr>
      <w:lang w:eastAsia="zh-CN"/>
    </w:rPr>
  </w:style>
  <w:style w:type="paragraph" w:customStyle="1" w:styleId="aff6">
    <w:name w:val="Содержимое таблицы"/>
    <w:basedOn w:val="a"/>
    <w:pPr>
      <w:suppressLineNumbers/>
    </w:pPr>
  </w:style>
  <w:style w:type="paragraph" w:customStyle="1" w:styleId="aff7">
    <w:name w:val="Заголовок таблицы"/>
    <w:basedOn w:val="aff6"/>
    <w:pPr>
      <w:jc w:val="center"/>
    </w:pPr>
    <w:rPr>
      <w:b/>
      <w:bCs/>
    </w:rPr>
  </w:style>
  <w:style w:type="paragraph" w:customStyle="1" w:styleId="stylet1">
    <w:name w:val="stylet1"/>
    <w:basedOn w:val="a"/>
    <w:pPr>
      <w:spacing w:before="100" w:after="100"/>
    </w:pPr>
  </w:style>
  <w:style w:type="paragraph" w:customStyle="1" w:styleId="formattext">
    <w:name w:val="formattext"/>
    <w:basedOn w:val="a"/>
    <w:pPr>
      <w:spacing w:before="100" w:after="100"/>
    </w:pPr>
  </w:style>
  <w:style w:type="paragraph" w:customStyle="1" w:styleId="headertext">
    <w:name w:val="headertext"/>
    <w:basedOn w:val="a"/>
    <w:pPr>
      <w:spacing w:before="100" w:after="100"/>
    </w:pPr>
  </w:style>
  <w:style w:type="paragraph" w:customStyle="1" w:styleId="1a">
    <w:name w:val="Текст1"/>
    <w:basedOn w:val="a"/>
    <w:rPr>
      <w:rFonts w:ascii="Courier New" w:eastAsia="Courier New" w:hAnsi="Courier New"/>
      <w:lang w:eastAsia="ar-SA"/>
    </w:rPr>
  </w:style>
  <w:style w:type="paragraph" w:customStyle="1" w:styleId="110">
    <w:name w:val="Знак Знак1 Знак1"/>
    <w:basedOn w:val="a"/>
    <w:pPr>
      <w:spacing w:after="160" w:line="240" w:lineRule="exact"/>
      <w:jc w:val="right"/>
    </w:pPr>
    <w:rPr>
      <w:lang w:val="en-GB" w:eastAsia="en-US"/>
    </w:rPr>
  </w:style>
  <w:style w:type="paragraph" w:customStyle="1" w:styleId="s13">
    <w:name w:val="s_13"/>
    <w:basedOn w:val="a"/>
    <w:pPr>
      <w:ind w:firstLine="720"/>
    </w:pPr>
  </w:style>
  <w:style w:type="paragraph" w:customStyle="1" w:styleId="ConsPlusNormal">
    <w:name w:val="ConsPlusNormal"/>
    <w:pPr>
      <w:widowControl w:val="0"/>
    </w:pPr>
    <w:rPr>
      <w:rFonts w:ascii="Arial" w:eastAsia="Arial" w:hAnsi="Arial" w:cs="Liberation Serif"/>
      <w:lang w:eastAsia="ar-SA" w:bidi="hi-IN"/>
    </w:rPr>
  </w:style>
  <w:style w:type="paragraph" w:customStyle="1" w:styleId="ConsPlusTitle">
    <w:name w:val="ConsPlusTitle"/>
    <w:pPr>
      <w:widowControl w:val="0"/>
    </w:pPr>
    <w:rPr>
      <w:rFonts w:ascii="Arial" w:eastAsia="Arial" w:hAnsi="Arial" w:cs="Liberation Serif"/>
      <w:b/>
      <w:bCs/>
      <w:lang w:eastAsia="ar-SA" w:bidi="hi-IN"/>
    </w:rPr>
  </w:style>
  <w:style w:type="paragraph" w:customStyle="1" w:styleId="1b">
    <w:name w:val="Знак Знак Знак1"/>
    <w:basedOn w:val="a"/>
    <w:pPr>
      <w:spacing w:after="160" w:line="240" w:lineRule="exact"/>
    </w:pPr>
    <w:rPr>
      <w:rFonts w:ascii="Verdana" w:eastAsia="Verdana" w:hAnsi="Verdana"/>
      <w:lang w:val="en-US" w:eastAsia="ar-SA"/>
    </w:rPr>
  </w:style>
  <w:style w:type="paragraph" w:customStyle="1" w:styleId="1c">
    <w:name w:val="Текст выноски1"/>
    <w:basedOn w:val="a"/>
    <w:rPr>
      <w:rFonts w:ascii="Tahoma" w:eastAsia="Tahoma" w:hAnsi="Tahoma"/>
      <w:sz w:val="16"/>
      <w:szCs w:val="16"/>
      <w:lang w:eastAsia="ar-SA"/>
    </w:rPr>
  </w:style>
  <w:style w:type="paragraph" w:customStyle="1" w:styleId="aff8">
    <w:name w:val="Знак"/>
    <w:basedOn w:val="a"/>
    <w:pPr>
      <w:spacing w:after="160" w:line="240" w:lineRule="exact"/>
      <w:jc w:val="right"/>
    </w:pPr>
    <w:rPr>
      <w:lang w:val="en-GB" w:eastAsia="en-US"/>
    </w:rPr>
  </w:style>
  <w:style w:type="paragraph" w:customStyle="1" w:styleId="aff9">
    <w:name w:val="Знак Знак Знак Знак Знак Знак Знак Знак Знак Знак"/>
    <w:basedOn w:val="a"/>
    <w:pPr>
      <w:spacing w:after="160" w:line="240" w:lineRule="exact"/>
      <w:jc w:val="right"/>
    </w:pPr>
    <w:rPr>
      <w:lang w:val="en-GB" w:eastAsia="en-US"/>
    </w:rPr>
  </w:style>
  <w:style w:type="paragraph" w:customStyle="1" w:styleId="1d">
    <w:name w:val="Знак Знак1 Знак"/>
    <w:basedOn w:val="a"/>
    <w:pPr>
      <w:spacing w:after="160" w:line="240" w:lineRule="exact"/>
      <w:jc w:val="right"/>
    </w:pPr>
    <w:rPr>
      <w:lang w:val="en-GB" w:eastAsia="en-US"/>
    </w:rPr>
  </w:style>
  <w:style w:type="paragraph" w:customStyle="1" w:styleId="210">
    <w:name w:val="Основной текст с отступом 21"/>
    <w:basedOn w:val="a"/>
    <w:pPr>
      <w:ind w:left="-142"/>
      <w:jc w:val="center"/>
    </w:pPr>
  </w:style>
  <w:style w:type="paragraph" w:customStyle="1" w:styleId="25">
    <w:name w:val="Обычный2"/>
  </w:style>
  <w:style w:type="paragraph" w:customStyle="1" w:styleId="Default">
    <w:name w:val="Default"/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10.png"/><Relationship Id="rId4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1922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Анатольевич Лоншаков</dc:creator>
  <cp:lastModifiedBy>User_1</cp:lastModifiedBy>
  <cp:revision>19</cp:revision>
  <dcterms:created xsi:type="dcterms:W3CDTF">2024-06-19T00:49:00Z</dcterms:created>
  <dcterms:modified xsi:type="dcterms:W3CDTF">2026-10-21T01:03:00Z</dcterms:modified>
</cp:coreProperties>
</file>