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38" w:rsidRPr="00291960" w:rsidRDefault="008B3838" w:rsidP="008B3838">
      <w:pPr>
        <w:spacing w:after="0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Губернатора Забайкальског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края 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объявляет конкурсы:</w:t>
      </w:r>
    </w:p>
    <w:p w:rsidR="008B3838" w:rsidRDefault="008B3838" w:rsidP="008B3838">
      <w:pPr>
        <w:spacing w:after="0"/>
        <w:ind w:right="-1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замещение вакантных должностей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19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государственной гражданской службы Забайкальского края:</w:t>
      </w:r>
    </w:p>
    <w:p w:rsidR="008B3838" w:rsidRDefault="008B3838" w:rsidP="008B3838">
      <w:pPr>
        <w:spacing w:after="0"/>
        <w:ind w:firstLine="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8B3838" w:rsidRPr="000B1E2B" w:rsidRDefault="008B3838" w:rsidP="008B3838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Консультант</w:t>
      </w:r>
      <w:r w:rsidRPr="000B1E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экспертно-аналитического управления Губернатора Забайкальского края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(2 ед.</w:t>
      </w:r>
      <w:r w:rsidRPr="00C4684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8B3838" w:rsidRPr="00634340" w:rsidRDefault="008B3838" w:rsidP="008B383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Квалификационные требования:</w:t>
      </w:r>
    </w:p>
    <w:p w:rsidR="008B3838" w:rsidRPr="00634340" w:rsidRDefault="008B3838" w:rsidP="008B383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высшего образовани</w:t>
      </w:r>
      <w:r w:rsidR="000834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по специальностям, направлен</w:t>
      </w:r>
      <w:r w:rsidR="00083479" w:rsidRPr="000834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иям</w:t>
      </w:r>
      <w:r w:rsidR="000834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подготовки укрупненных групп</w:t>
      </w: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«Экономика и управление»,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</w:p>
    <w:p w:rsidR="008B3838" w:rsidRPr="00291960" w:rsidRDefault="008B3838" w:rsidP="008B383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:rsidR="008B3838" w:rsidRPr="00291960" w:rsidRDefault="008B3838" w:rsidP="008B383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базовых и профессиональных знаний, необходимых для исполнения должностных обязанностей:</w:t>
      </w:r>
    </w:p>
    <w:p w:rsidR="008B3838" w:rsidRDefault="008B3838" w:rsidP="008B383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государственного языка Российс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 Федерации (русского языка)</w:t>
      </w:r>
      <w:r w:rsidRPr="0004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Конституции Российской Федерации;</w:t>
      </w:r>
      <w:r w:rsidRPr="00693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C17CB" w:rsidRPr="00DC1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едеральных законов</w:t>
      </w:r>
      <w:r w:rsidRPr="0004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системе государственной службы Российской Федерации»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4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государственной гражданской службе Российской Федерации»;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 противодействии коррупции»; </w:t>
      </w: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Федерации»; 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территориях опережающего социально-экономического развития в Российской Федерации»; «О свободном порте Владивосток»;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инвестиционной деятельности в Российской Федерации, осуществляемой в форме капитальных вложений»;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 Президента Российской Феде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рации </w:t>
      </w: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национальных целях и стратегических задачах развития Российской Федерации на период до 2024 года»;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распоряжений</w:t>
      </w: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Правительства</w:t>
      </w:r>
      <w:r w:rsidRPr="0004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Российской </w:t>
      </w:r>
      <w:r w:rsidR="00DC1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Федерации </w:t>
      </w: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Концепции долгосрочного социально-экономического развития Российской 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DC1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дерации на период до 2020 года, </w:t>
      </w: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Стратегии пространственного развития Российской Фе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дерации на период до 2025 года», Устава Забайкальского края</w:t>
      </w:r>
      <w:r w:rsidRPr="0004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C17CB">
        <w:rPr>
          <w:rFonts w:ascii="Times New Roman" w:hAnsi="Times New Roman"/>
          <w:sz w:val="24"/>
          <w:szCs w:val="24"/>
        </w:rPr>
        <w:t>з</w:t>
      </w:r>
      <w:r w:rsidRPr="00787637">
        <w:rPr>
          <w:rFonts w:ascii="Times New Roman" w:hAnsi="Times New Roman"/>
          <w:sz w:val="24"/>
          <w:szCs w:val="24"/>
        </w:rPr>
        <w:t>аконов Забайкальского края</w:t>
      </w:r>
      <w:r w:rsidRPr="0004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государственной гражданской службе Забайкальского края»;</w:t>
      </w:r>
      <w:r w:rsidR="000834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противодействии коррупции в Забайкальском крае»;</w:t>
      </w:r>
      <w:r w:rsidRPr="006343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Правительстве Забайкальского края»; «О системе исполнительных органов государственной власти Забайкальского края»; «О нормативных прав</w:t>
      </w:r>
      <w:r w:rsidR="00DC1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овых актах Забайкальского края», постановления</w:t>
      </w:r>
      <w:r w:rsidR="00DC17CB" w:rsidRPr="0093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Правительства Забайкальского края</w:t>
      </w:r>
      <w:r w:rsidR="00DC1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C1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C17CB" w:rsidRPr="0093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Кодекса этики и служебного поведения государственных граждански</w:t>
      </w:r>
      <w:r w:rsidR="00DC1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служащих Забайкальского края».</w:t>
      </w:r>
    </w:p>
    <w:p w:rsidR="008B3838" w:rsidRPr="00634340" w:rsidRDefault="008B3838" w:rsidP="008B383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3838" w:rsidRDefault="008B3838" w:rsidP="008B383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деятельности:</w:t>
      </w:r>
    </w:p>
    <w:p w:rsidR="008B3838" w:rsidRDefault="008B3838" w:rsidP="008B383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3838" w:rsidRPr="00D23B80" w:rsidRDefault="008B3838" w:rsidP="008B383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B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сбор данных из различных источников (Росстат, федеральные органы исполнительной власти, исполнительные органы государственной власти, органы местного самоуправления, открытые источники, в т.ч. – зарубежные, прочие источники и специализированные профессиональные базы данных);</w:t>
      </w:r>
    </w:p>
    <w:p w:rsidR="008B3838" w:rsidRPr="00D23B80" w:rsidRDefault="008B3838" w:rsidP="008B383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B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поиск, систематизацию и анализ применимости лучших практик государственного управления регионов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оссийской Федерации</w:t>
      </w:r>
      <w:r w:rsidRPr="00D23B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иностранных государств;</w:t>
      </w:r>
    </w:p>
    <w:p w:rsidR="008B3838" w:rsidRPr="00D23B80" w:rsidRDefault="008B3838" w:rsidP="008B383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B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 анализ и сопоставление социально-экономических показателей Забайкальского края и других субъектов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оссийской Федерации</w:t>
      </w:r>
      <w:r w:rsidRPr="00D23B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зарубежных стран;</w:t>
      </w:r>
    </w:p>
    <w:p w:rsidR="008B3838" w:rsidRPr="00D23B80" w:rsidRDefault="008B3838" w:rsidP="008B383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B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подготавливает выводы о возможности и целесообразности применения отдельных механизмов развития в Забайкальском крае;</w:t>
      </w:r>
    </w:p>
    <w:p w:rsidR="008B3838" w:rsidRPr="00E95E6A" w:rsidRDefault="008B3838" w:rsidP="002F47C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3B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подготавливает презентации и аналитические записки по вопросам развития Забайкальского края на принципах структурированности, краткости и доступности изложения информации.</w:t>
      </w:r>
    </w:p>
    <w:p w:rsidR="002F47C8" w:rsidRPr="00E95E6A" w:rsidRDefault="002F47C8" w:rsidP="002F47C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3838" w:rsidRPr="008B3838" w:rsidRDefault="00770597" w:rsidP="008B3838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7" w:history="1">
        <w:r w:rsidR="00DC17CB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Должностной регламент</w:t>
        </w:r>
        <w:r w:rsidR="008B3838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консультанта экспертно-аналитического управления Губернатора Забайкальского края.</w:t>
        </w:r>
      </w:hyperlink>
    </w:p>
    <w:p w:rsidR="008B3838" w:rsidRDefault="008B3838" w:rsidP="008B3838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1960" w:rsidRDefault="00291960" w:rsidP="00291960">
      <w:pPr>
        <w:spacing w:after="0"/>
        <w:ind w:right="-1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</w:t>
      </w:r>
      <w:r w:rsidR="00AA7505" w:rsidRPr="00AA75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A7505" w:rsidRPr="002919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включение в кадровый резерв Администрации Губернатора Забайкальского</w:t>
      </w:r>
      <w:r w:rsidR="008B38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для замещения должностей</w:t>
      </w:r>
      <w:r w:rsidRPr="002919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5909BB" w:rsidRDefault="005909BB" w:rsidP="00291960">
      <w:pPr>
        <w:spacing w:after="0"/>
        <w:ind w:right="-1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5909BB" w:rsidRPr="00683EF9" w:rsidRDefault="005909BB" w:rsidP="005909BB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3E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Главного консультанта отдела государственной службы управления государственной службы и кадровой политики Губернатора Забайкальского края</w:t>
      </w:r>
    </w:p>
    <w:p w:rsidR="005909BB" w:rsidRDefault="005909BB" w:rsidP="005909BB">
      <w:pPr>
        <w:spacing w:after="0"/>
        <w:ind w:firstLine="708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413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Квалификационные требования:</w:t>
      </w:r>
    </w:p>
    <w:p w:rsidR="005909BB" w:rsidRPr="00E9623C" w:rsidRDefault="005909BB" w:rsidP="005909B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46844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высшего образования </w:t>
      </w:r>
      <w:r w:rsidRPr="00C46844">
        <w:rPr>
          <w:rFonts w:ascii="Times New Roman" w:hAnsi="Times New Roman"/>
          <w:sz w:val="24"/>
          <w:szCs w:val="24"/>
        </w:rPr>
        <w:t>по специальностям, направлениям подготовки «Государственное и муниципальное управление», «Менеджмент», «Управление персоналом»,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C46844">
        <w:rPr>
          <w:rFonts w:ascii="Times New Roman" w:hAnsi="Times New Roman"/>
          <w:bCs/>
          <w:sz w:val="24"/>
          <w:szCs w:val="24"/>
        </w:rPr>
        <w:t xml:space="preserve">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909BB" w:rsidRPr="00291960" w:rsidRDefault="005909BB" w:rsidP="005909BB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:rsidR="005909BB" w:rsidRPr="00291960" w:rsidRDefault="005909BB" w:rsidP="005909BB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базовых и профессиональных знаний, необходимых для исполнения должностных обязанностей:</w:t>
      </w:r>
    </w:p>
    <w:p w:rsidR="005909BB" w:rsidRDefault="005909BB" w:rsidP="005909B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государственного языка Российской Федерации (русского языка), Конституции Российской Федерации;</w:t>
      </w:r>
      <w:r w:rsidRPr="00693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едеральных законов «О государственной гражданской службе Российской Федерации», «О противодействии коррупции»,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3AC0">
        <w:rPr>
          <w:rFonts w:ascii="Times New Roman" w:hAnsi="Times New Roman"/>
          <w:sz w:val="24"/>
          <w:szCs w:val="24"/>
        </w:rPr>
        <w:t>«О персональных данных»;</w:t>
      </w:r>
      <w:r>
        <w:rPr>
          <w:rFonts w:ascii="Times New Roman" w:hAnsi="Times New Roman"/>
          <w:sz w:val="24"/>
          <w:szCs w:val="24"/>
        </w:rPr>
        <w:t xml:space="preserve"> Указов Президента Российской Федерации </w:t>
      </w:r>
      <w:r w:rsidRPr="00693AC0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3AC0">
        <w:rPr>
          <w:rFonts w:ascii="Times New Roman" w:hAnsi="Times New Roman"/>
          <w:sz w:val="24"/>
          <w:szCs w:val="24"/>
        </w:rPr>
        <w:t>утверждении общих принципов служебного поведени</w:t>
      </w:r>
      <w:r>
        <w:rPr>
          <w:rFonts w:ascii="Times New Roman" w:hAnsi="Times New Roman"/>
          <w:sz w:val="24"/>
          <w:szCs w:val="24"/>
        </w:rPr>
        <w:t xml:space="preserve">я государственных служащих»; </w:t>
      </w:r>
      <w:proofErr w:type="gramStart"/>
      <w:r>
        <w:rPr>
          <w:rFonts w:ascii="Times New Roman" w:hAnsi="Times New Roman"/>
          <w:sz w:val="24"/>
          <w:szCs w:val="24"/>
        </w:rPr>
        <w:t xml:space="preserve">«О </w:t>
      </w:r>
      <w:r w:rsidRPr="00693AC0">
        <w:rPr>
          <w:rFonts w:ascii="Times New Roman" w:hAnsi="Times New Roman"/>
          <w:sz w:val="24"/>
          <w:szCs w:val="24"/>
        </w:rPr>
        <w:t>проведении аттестации государственных гражданских слу</w:t>
      </w:r>
      <w:r>
        <w:rPr>
          <w:rFonts w:ascii="Times New Roman" w:hAnsi="Times New Roman"/>
          <w:sz w:val="24"/>
          <w:szCs w:val="24"/>
        </w:rPr>
        <w:t xml:space="preserve">жащих Российской Федерации»; «О </w:t>
      </w:r>
      <w:r w:rsidRPr="00693AC0">
        <w:rPr>
          <w:rFonts w:ascii="Times New Roman" w:hAnsi="Times New Roman"/>
          <w:sz w:val="24"/>
          <w:szCs w:val="24"/>
        </w:rPr>
        <w:t>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 «О конкурсе на замещение вакантной должности государственной гражданской службы Российской Федерации»;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</w:t>
      </w:r>
      <w:proofErr w:type="gramEnd"/>
      <w:r w:rsidRPr="00693AC0">
        <w:rPr>
          <w:rFonts w:ascii="Times New Roman" w:hAnsi="Times New Roman"/>
          <w:sz w:val="24"/>
          <w:szCs w:val="24"/>
        </w:rPr>
        <w:t xml:space="preserve"> «Об утверждении Положения о персональных данных государственного гражданского служащего Российской Федерации и ведении его личного дела»; «</w:t>
      </w:r>
      <w:proofErr w:type="gramStart"/>
      <w:r w:rsidRPr="00693AC0">
        <w:rPr>
          <w:rFonts w:ascii="Times New Roman" w:hAnsi="Times New Roman"/>
          <w:sz w:val="24"/>
          <w:szCs w:val="24"/>
        </w:rPr>
        <w:t>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</w:t>
      </w:r>
      <w:proofErr w:type="gramEnd"/>
      <w:r w:rsidRPr="00693AC0">
        <w:rPr>
          <w:rFonts w:ascii="Times New Roman" w:hAnsi="Times New Roman"/>
          <w:sz w:val="24"/>
          <w:szCs w:val="24"/>
        </w:rPr>
        <w:t xml:space="preserve">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</w:t>
      </w:r>
      <w:r>
        <w:rPr>
          <w:rFonts w:ascii="Times New Roman" w:hAnsi="Times New Roman"/>
          <w:sz w:val="24"/>
          <w:szCs w:val="24"/>
        </w:rPr>
        <w:t>; постановлений Правительства Российской Федерации «</w:t>
      </w:r>
      <w:r w:rsidRPr="00787637">
        <w:rPr>
          <w:rFonts w:ascii="Times New Roman" w:hAnsi="Times New Roman"/>
          <w:sz w:val="24"/>
          <w:szCs w:val="24"/>
        </w:rPr>
        <w:t xml:space="preserve"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органов»; </w:t>
      </w:r>
      <w:r>
        <w:rPr>
          <w:rFonts w:ascii="Times New Roman" w:hAnsi="Times New Roman"/>
          <w:sz w:val="24"/>
          <w:szCs w:val="24"/>
        </w:rPr>
        <w:t>Устава Забайкальского края, з</w:t>
      </w:r>
      <w:r w:rsidRPr="00787637">
        <w:rPr>
          <w:rFonts w:ascii="Times New Roman" w:hAnsi="Times New Roman"/>
          <w:sz w:val="24"/>
          <w:szCs w:val="24"/>
        </w:rPr>
        <w:t xml:space="preserve">аконов Забайкальского края «О государственной гражданской службе Забайкальского края»; «О Правительстве </w:t>
      </w:r>
      <w:r w:rsidRPr="00787637">
        <w:rPr>
          <w:rFonts w:ascii="Times New Roman" w:hAnsi="Times New Roman"/>
          <w:sz w:val="24"/>
          <w:szCs w:val="24"/>
        </w:rPr>
        <w:lastRenderedPageBreak/>
        <w:t xml:space="preserve">Забайкальского края»; «О системе исполнительных органов государственной власти Забайкальского края»;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r w:rsidRPr="0093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Правительства Забайкальского края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Кодекса этики и служебного поведения государственных граждански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служащих Забайкальского края».</w:t>
      </w:r>
    </w:p>
    <w:p w:rsidR="005909BB" w:rsidRPr="00787637" w:rsidRDefault="005909BB" w:rsidP="005909B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909BB" w:rsidRPr="005909BB" w:rsidRDefault="005909BB" w:rsidP="005909B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09BB">
        <w:rPr>
          <w:rFonts w:ascii="Times New Roman" w:hAnsi="Times New Roman"/>
          <w:sz w:val="24"/>
          <w:szCs w:val="24"/>
        </w:rPr>
        <w:t>Направление деятельности:</w:t>
      </w:r>
    </w:p>
    <w:p w:rsidR="005909BB" w:rsidRPr="005909BB" w:rsidRDefault="005909BB" w:rsidP="005909B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909BB" w:rsidRPr="005909BB" w:rsidRDefault="005909BB" w:rsidP="005909B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09BB">
        <w:rPr>
          <w:rFonts w:ascii="Times New Roman" w:hAnsi="Times New Roman"/>
          <w:sz w:val="24"/>
          <w:szCs w:val="24"/>
        </w:rPr>
        <w:t>участвует в работе жилищной комиссии Администрации Губернатора Забайкальско</w:t>
      </w:r>
      <w:r>
        <w:rPr>
          <w:rFonts w:ascii="Times New Roman" w:hAnsi="Times New Roman"/>
          <w:sz w:val="24"/>
          <w:szCs w:val="24"/>
        </w:rPr>
        <w:t>го края, являясь ее секретарем;</w:t>
      </w:r>
    </w:p>
    <w:p w:rsidR="005909BB" w:rsidRPr="005909BB" w:rsidRDefault="005909BB" w:rsidP="005909B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09BB">
        <w:rPr>
          <w:rFonts w:ascii="Times New Roman" w:hAnsi="Times New Roman"/>
          <w:sz w:val="24"/>
          <w:szCs w:val="24"/>
        </w:rPr>
        <w:t>непосредственно участвует в работе аттестационных и конкурсных комиссий государственных органов в качестве представителя органа по управлению гражданской службой;</w:t>
      </w:r>
    </w:p>
    <w:p w:rsidR="005909BB" w:rsidRPr="005909BB" w:rsidRDefault="005909BB" w:rsidP="005909B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09BB">
        <w:rPr>
          <w:rFonts w:ascii="Times New Roman" w:hAnsi="Times New Roman"/>
          <w:sz w:val="24"/>
          <w:szCs w:val="24"/>
        </w:rPr>
        <w:t>осуществляет анализ, проверку документов кандидатов для назначения на должности руководителей краевых государственных унитарных предприятий, краевых государственных учреждений с подготовкой соответствующих заключений о согласовании кандидатов для назначения на указанные должности;</w:t>
      </w:r>
    </w:p>
    <w:p w:rsidR="005909BB" w:rsidRPr="005909BB" w:rsidRDefault="005909BB" w:rsidP="005909B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09BB">
        <w:rPr>
          <w:rFonts w:ascii="Times New Roman" w:hAnsi="Times New Roman"/>
          <w:sz w:val="24"/>
          <w:szCs w:val="24"/>
        </w:rPr>
        <w:t>осуществляет анализ, проверку представляемых отчетов о работе с кадровыми резервами государственных органов;</w:t>
      </w:r>
    </w:p>
    <w:p w:rsidR="005909BB" w:rsidRPr="005909BB" w:rsidRDefault="005909BB" w:rsidP="005909B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09BB">
        <w:rPr>
          <w:rFonts w:ascii="Times New Roman" w:hAnsi="Times New Roman"/>
          <w:sz w:val="24"/>
          <w:szCs w:val="24"/>
        </w:rPr>
        <w:t>осуществляет сбор, обобщение и подготовку необходимой информации по вопросам наставничества для направления в связи с поступившими запросами;</w:t>
      </w:r>
    </w:p>
    <w:p w:rsidR="005909BB" w:rsidRPr="005E27EB" w:rsidRDefault="005909BB" w:rsidP="005909BB">
      <w:p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rPr>
          <w:rFonts w:ascii="Times New Roman" w:hAnsi="Times New Roman"/>
          <w:sz w:val="24"/>
          <w:szCs w:val="24"/>
        </w:rPr>
      </w:pPr>
    </w:p>
    <w:p w:rsidR="005909BB" w:rsidRPr="00682081" w:rsidRDefault="00770597" w:rsidP="005909B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8" w:history="1">
        <w:r w:rsidR="005909BB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Должностной регламент главного </w:t>
        </w:r>
        <w:proofErr w:type="gramStart"/>
        <w:r w:rsidR="005909BB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консультанта отдела государственной службы управления государственной службы</w:t>
        </w:r>
        <w:proofErr w:type="gramEnd"/>
        <w:r w:rsidR="005909BB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и кадровой политики Губернатора Забайкальского края.</w:t>
        </w:r>
      </w:hyperlink>
    </w:p>
    <w:p w:rsidR="00AA7505" w:rsidRDefault="00AA7505" w:rsidP="00291960">
      <w:pPr>
        <w:spacing w:after="0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3838" w:rsidRPr="00C46844" w:rsidRDefault="005909BB" w:rsidP="008B3838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Консультант</w:t>
      </w:r>
      <w:r w:rsidR="008B3838" w:rsidRPr="000B1E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отдела го</w:t>
      </w:r>
      <w:r w:rsidR="008B38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сударственной службы управления </w:t>
      </w:r>
      <w:r w:rsidR="008B3838" w:rsidRPr="000B1E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государственной службы и кадровой политики Губернатора Забайкальского края</w:t>
      </w:r>
    </w:p>
    <w:p w:rsidR="008B3838" w:rsidRDefault="008B3838" w:rsidP="008B3838">
      <w:pPr>
        <w:spacing w:after="0"/>
        <w:ind w:firstLine="708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413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Квалификационные требования:</w:t>
      </w:r>
    </w:p>
    <w:p w:rsidR="008B3838" w:rsidRPr="00E9623C" w:rsidRDefault="008B3838" w:rsidP="008B383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46844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высшего образования </w:t>
      </w:r>
      <w:r w:rsidRPr="00C46844">
        <w:rPr>
          <w:rFonts w:ascii="Times New Roman" w:hAnsi="Times New Roman"/>
          <w:sz w:val="24"/>
          <w:szCs w:val="24"/>
        </w:rPr>
        <w:t>по специальностям, направлениям подготовки «Государственное и муниципальное управление», «Менеджмент», «Управление персоналом», «Юриспруденция»</w:t>
      </w:r>
      <w:r w:rsidR="005909BB">
        <w:rPr>
          <w:rFonts w:ascii="Times New Roman" w:hAnsi="Times New Roman"/>
          <w:sz w:val="24"/>
          <w:szCs w:val="24"/>
        </w:rPr>
        <w:t>, «Реклама и связи с общественностью»</w:t>
      </w:r>
      <w:r w:rsidRPr="00C46844">
        <w:rPr>
          <w:rFonts w:ascii="Times New Roman" w:hAnsi="Times New Roman"/>
          <w:sz w:val="24"/>
          <w:szCs w:val="24"/>
        </w:rPr>
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C46844">
        <w:rPr>
          <w:rFonts w:ascii="Times New Roman" w:hAnsi="Times New Roman"/>
          <w:bCs/>
          <w:sz w:val="24"/>
          <w:szCs w:val="24"/>
        </w:rPr>
        <w:t xml:space="preserve"> подготовки, указанным в предыдущих перечнях профессий, специальностей и направлений подготовки</w:t>
      </w:r>
      <w:r w:rsidR="00E9623C">
        <w:rPr>
          <w:rFonts w:ascii="Times New Roman" w:hAnsi="Times New Roman"/>
          <w:bCs/>
          <w:sz w:val="24"/>
          <w:szCs w:val="24"/>
        </w:rPr>
        <w:t>;</w:t>
      </w:r>
    </w:p>
    <w:p w:rsidR="008B3838" w:rsidRPr="00291960" w:rsidRDefault="008B3838" w:rsidP="008B383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стажу государственной граждан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ской службы или стажу работы по 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специальности не предъявляются;</w:t>
      </w:r>
    </w:p>
    <w:p w:rsidR="008B3838" w:rsidRPr="00291960" w:rsidRDefault="008B3838" w:rsidP="008B383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базовых и профессиональных знаний, необходимых для исполнения должностных обязанностей:</w:t>
      </w:r>
    </w:p>
    <w:p w:rsidR="008B3838" w:rsidRDefault="008B3838" w:rsidP="008B383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государственного языка Российской Федерации (русского языка), Конституции Российской Федерации;</w:t>
      </w:r>
      <w:r w:rsidRPr="00693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C17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едеральных законов «О государственной гражданской службе Российской Федерации», «О противодействии коррупции»,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3AC0">
        <w:rPr>
          <w:rFonts w:ascii="Times New Roman" w:hAnsi="Times New Roman"/>
          <w:sz w:val="24"/>
          <w:szCs w:val="24"/>
        </w:rPr>
        <w:t>«О персональных данных»;</w:t>
      </w:r>
      <w:r>
        <w:rPr>
          <w:rFonts w:ascii="Times New Roman" w:hAnsi="Times New Roman"/>
          <w:sz w:val="24"/>
          <w:szCs w:val="24"/>
        </w:rPr>
        <w:t xml:space="preserve"> Указов Президента Российской Федерации </w:t>
      </w:r>
      <w:r w:rsidRPr="00693AC0">
        <w:rPr>
          <w:rFonts w:ascii="Times New Roman" w:hAnsi="Times New Roman"/>
          <w:sz w:val="24"/>
          <w:szCs w:val="24"/>
        </w:rPr>
        <w:t>«Об</w:t>
      </w:r>
      <w:r w:rsidR="00DC17CB">
        <w:rPr>
          <w:rFonts w:ascii="Times New Roman" w:hAnsi="Times New Roman"/>
          <w:b/>
          <w:sz w:val="24"/>
          <w:szCs w:val="24"/>
        </w:rPr>
        <w:t xml:space="preserve"> </w:t>
      </w:r>
      <w:r w:rsidRPr="00693AC0">
        <w:rPr>
          <w:rFonts w:ascii="Times New Roman" w:hAnsi="Times New Roman"/>
          <w:sz w:val="24"/>
          <w:szCs w:val="24"/>
        </w:rPr>
        <w:t>утверждении общих принципов служебного поведени</w:t>
      </w:r>
      <w:r w:rsidR="00DC17CB">
        <w:rPr>
          <w:rFonts w:ascii="Times New Roman" w:hAnsi="Times New Roman"/>
          <w:sz w:val="24"/>
          <w:szCs w:val="24"/>
        </w:rPr>
        <w:t xml:space="preserve">я государственных служащих»; </w:t>
      </w:r>
      <w:proofErr w:type="gramStart"/>
      <w:r w:rsidR="00DC17CB">
        <w:rPr>
          <w:rFonts w:ascii="Times New Roman" w:hAnsi="Times New Roman"/>
          <w:sz w:val="24"/>
          <w:szCs w:val="24"/>
        </w:rPr>
        <w:t xml:space="preserve">«О </w:t>
      </w:r>
      <w:r w:rsidRPr="00693AC0">
        <w:rPr>
          <w:rFonts w:ascii="Times New Roman" w:hAnsi="Times New Roman"/>
          <w:sz w:val="24"/>
          <w:szCs w:val="24"/>
        </w:rPr>
        <w:t>проведении аттестации государственных гражданских слу</w:t>
      </w:r>
      <w:r w:rsidR="00DC17CB">
        <w:rPr>
          <w:rFonts w:ascii="Times New Roman" w:hAnsi="Times New Roman"/>
          <w:sz w:val="24"/>
          <w:szCs w:val="24"/>
        </w:rPr>
        <w:t xml:space="preserve">жащих Российской Федерации»; «О </w:t>
      </w:r>
      <w:r w:rsidRPr="00693AC0">
        <w:rPr>
          <w:rFonts w:ascii="Times New Roman" w:hAnsi="Times New Roman"/>
          <w:sz w:val="24"/>
          <w:szCs w:val="24"/>
        </w:rPr>
        <w:t xml:space="preserve">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 «О конкурсе на замещение вакантной должности государственной гражданской службы Российской Федерации»; «О примерной форме служебного контракта о прохождении государственной гражданской службы Российской Федерации и замещении должности </w:t>
      </w:r>
      <w:r w:rsidRPr="00693AC0">
        <w:rPr>
          <w:rFonts w:ascii="Times New Roman" w:hAnsi="Times New Roman"/>
          <w:sz w:val="24"/>
          <w:szCs w:val="24"/>
        </w:rPr>
        <w:lastRenderedPageBreak/>
        <w:t>государственной гражданской службы Российской Федерации»;</w:t>
      </w:r>
      <w:proofErr w:type="gramEnd"/>
      <w:r w:rsidRPr="00693AC0">
        <w:rPr>
          <w:rFonts w:ascii="Times New Roman" w:hAnsi="Times New Roman"/>
          <w:sz w:val="24"/>
          <w:szCs w:val="24"/>
        </w:rPr>
        <w:t xml:space="preserve"> «Об утверждении Положения о персональных данных государственного гражданского служащего Российской Федерации и ведении его личного дела»; «</w:t>
      </w:r>
      <w:proofErr w:type="gramStart"/>
      <w:r w:rsidRPr="00693AC0">
        <w:rPr>
          <w:rFonts w:ascii="Times New Roman" w:hAnsi="Times New Roman"/>
          <w:sz w:val="24"/>
          <w:szCs w:val="24"/>
        </w:rPr>
        <w:t>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</w:t>
      </w:r>
      <w:proofErr w:type="gramEnd"/>
      <w:r w:rsidRPr="00693AC0">
        <w:rPr>
          <w:rFonts w:ascii="Times New Roman" w:hAnsi="Times New Roman"/>
          <w:sz w:val="24"/>
          <w:szCs w:val="24"/>
        </w:rPr>
        <w:t xml:space="preserve">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</w:t>
      </w:r>
      <w:r w:rsidR="00DC17CB">
        <w:rPr>
          <w:rFonts w:ascii="Times New Roman" w:hAnsi="Times New Roman"/>
          <w:sz w:val="24"/>
          <w:szCs w:val="24"/>
        </w:rPr>
        <w:t>; п</w:t>
      </w:r>
      <w:r>
        <w:rPr>
          <w:rFonts w:ascii="Times New Roman" w:hAnsi="Times New Roman"/>
          <w:sz w:val="24"/>
          <w:szCs w:val="24"/>
        </w:rPr>
        <w:t>остановлений Правительства Российской Федерации</w:t>
      </w:r>
      <w:r w:rsidR="00DC17CB">
        <w:rPr>
          <w:rFonts w:ascii="Times New Roman" w:hAnsi="Times New Roman"/>
          <w:sz w:val="24"/>
          <w:szCs w:val="24"/>
        </w:rPr>
        <w:t xml:space="preserve"> «</w:t>
      </w:r>
      <w:r w:rsidRPr="00787637">
        <w:rPr>
          <w:rFonts w:ascii="Times New Roman" w:hAnsi="Times New Roman"/>
          <w:sz w:val="24"/>
          <w:szCs w:val="24"/>
        </w:rPr>
        <w:t xml:space="preserve"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органов»; </w:t>
      </w:r>
      <w:proofErr w:type="gramStart"/>
      <w:r w:rsidRPr="00787637">
        <w:rPr>
          <w:rFonts w:ascii="Times New Roman" w:hAnsi="Times New Roman"/>
          <w:sz w:val="24"/>
          <w:szCs w:val="24"/>
        </w:rPr>
        <w:t xml:space="preserve">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 «О трудовых книжках»; </w:t>
      </w:r>
      <w:r w:rsidR="00DC17CB">
        <w:rPr>
          <w:rFonts w:ascii="Times New Roman" w:hAnsi="Times New Roman"/>
          <w:sz w:val="24"/>
          <w:szCs w:val="24"/>
        </w:rPr>
        <w:t xml:space="preserve">Устава Забайкальского края, </w:t>
      </w:r>
      <w:r w:rsidR="00C422F5">
        <w:rPr>
          <w:rFonts w:ascii="Times New Roman" w:hAnsi="Times New Roman"/>
          <w:sz w:val="24"/>
          <w:szCs w:val="24"/>
        </w:rPr>
        <w:t>з</w:t>
      </w:r>
      <w:r w:rsidRPr="00787637">
        <w:rPr>
          <w:rFonts w:ascii="Times New Roman" w:hAnsi="Times New Roman"/>
          <w:sz w:val="24"/>
          <w:szCs w:val="24"/>
        </w:rPr>
        <w:t>аконов Забайкальского края «О государственной гражданской службе Забайкальского края»;</w:t>
      </w:r>
      <w:proofErr w:type="gramEnd"/>
      <w:r w:rsidRPr="00787637">
        <w:rPr>
          <w:rFonts w:ascii="Times New Roman" w:hAnsi="Times New Roman"/>
          <w:sz w:val="24"/>
          <w:szCs w:val="24"/>
        </w:rPr>
        <w:t xml:space="preserve"> </w:t>
      </w:r>
      <w:r w:rsidR="00DC17CB">
        <w:rPr>
          <w:rFonts w:ascii="Times New Roman" w:hAnsi="Times New Roman"/>
          <w:sz w:val="24"/>
          <w:szCs w:val="24"/>
        </w:rPr>
        <w:br/>
      </w:r>
      <w:r w:rsidRPr="00787637">
        <w:rPr>
          <w:rFonts w:ascii="Times New Roman" w:hAnsi="Times New Roman"/>
          <w:sz w:val="24"/>
          <w:szCs w:val="24"/>
        </w:rPr>
        <w:t xml:space="preserve">«О Правительстве Забайкальского края»; «О системе исполнительных органов государственной власти Забайкальского края»; «Об отдельных вопросах обеспечения деятельности лиц, замещающих государственные должности Забайкальского края»; </w:t>
      </w:r>
      <w:r w:rsidR="00DC17CB">
        <w:rPr>
          <w:rFonts w:ascii="Times New Roman" w:hAnsi="Times New Roman"/>
          <w:sz w:val="24"/>
          <w:szCs w:val="24"/>
        </w:rPr>
        <w:br/>
      </w:r>
      <w:r w:rsidRPr="00787637">
        <w:rPr>
          <w:rFonts w:ascii="Times New Roman" w:hAnsi="Times New Roman"/>
          <w:sz w:val="24"/>
          <w:szCs w:val="24"/>
        </w:rPr>
        <w:t>«О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края, органов местного самоуправле</w:t>
      </w:r>
      <w:r w:rsidR="00C422F5">
        <w:rPr>
          <w:rFonts w:ascii="Times New Roman" w:hAnsi="Times New Roman"/>
          <w:sz w:val="24"/>
          <w:szCs w:val="24"/>
        </w:rPr>
        <w:t xml:space="preserve">ния и муниципальных учреждений», </w:t>
      </w:r>
      <w:r w:rsidR="00C42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r w:rsidR="00C422F5" w:rsidRPr="0093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Правительства Забайкальского края</w:t>
      </w:r>
      <w:r w:rsidR="00C42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22F5" w:rsidRPr="0093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Кодекса этики и служебного поведения государственных граждански</w:t>
      </w:r>
      <w:r w:rsidR="00C42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служащих Забайкальского края».</w:t>
      </w:r>
    </w:p>
    <w:p w:rsidR="008B3838" w:rsidRPr="00787637" w:rsidRDefault="008B3838" w:rsidP="008B383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B3838" w:rsidRPr="00E95E6A" w:rsidRDefault="008B3838" w:rsidP="008B383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8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деятельности:</w:t>
      </w:r>
    </w:p>
    <w:p w:rsidR="002F47C8" w:rsidRPr="00E95E6A" w:rsidRDefault="002F47C8" w:rsidP="008B383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3838" w:rsidRPr="00C46844" w:rsidRDefault="008B3838" w:rsidP="008B3838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46844">
        <w:rPr>
          <w:rFonts w:ascii="Times New Roman" w:hAnsi="Times New Roman"/>
          <w:sz w:val="24"/>
          <w:szCs w:val="24"/>
        </w:rPr>
        <w:t>- осуществляет подготовку проектов правовых актов, связанных с поступлением на гражданскую службу в Администрацию, ее прохождением, заключением служебного контракта, назначением на должность, освобождением от замещаемой должности, увольнением с гражданской службы и выходом его на пенсию за выслугу лет и оформление соответствующих решений, а также по иным кадровым вопросам;</w:t>
      </w:r>
    </w:p>
    <w:p w:rsidR="008B3838" w:rsidRPr="00C46844" w:rsidRDefault="008B3838" w:rsidP="008B3838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46844">
        <w:rPr>
          <w:rFonts w:ascii="Times New Roman" w:hAnsi="Times New Roman"/>
          <w:sz w:val="24"/>
          <w:szCs w:val="24"/>
        </w:rPr>
        <w:t>- обеспечивает организацию работы по разработке и утверждению индивидуальных планов профессионального развития государственных гражданских служащих Администрации, а также подготавливает соответствующую информацию (отчеты);</w:t>
      </w:r>
    </w:p>
    <w:p w:rsidR="008B3838" w:rsidRPr="00C46844" w:rsidRDefault="008B3838" w:rsidP="008B3838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46844">
        <w:rPr>
          <w:rFonts w:ascii="Times New Roman" w:hAnsi="Times New Roman"/>
          <w:sz w:val="24"/>
          <w:szCs w:val="24"/>
        </w:rPr>
        <w:t>- обеспечивает организацию прохождения диспансеризации государственными гражданскими служащими Администрации;</w:t>
      </w:r>
    </w:p>
    <w:p w:rsidR="005E27EB" w:rsidRDefault="008B3838" w:rsidP="005909BB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46844">
        <w:rPr>
          <w:rFonts w:ascii="Times New Roman" w:hAnsi="Times New Roman"/>
          <w:sz w:val="24"/>
          <w:szCs w:val="24"/>
        </w:rPr>
        <w:t>- осуществляет организацию и обеспечение проведения конкурсов на замещение вакантных должностей гражданской служб</w:t>
      </w:r>
      <w:r w:rsidR="005909BB">
        <w:rPr>
          <w:rFonts w:ascii="Times New Roman" w:hAnsi="Times New Roman"/>
          <w:sz w:val="24"/>
          <w:szCs w:val="24"/>
        </w:rPr>
        <w:t>ы и включение в кадровый резерв.</w:t>
      </w:r>
    </w:p>
    <w:p w:rsidR="005909BB" w:rsidRPr="005E27EB" w:rsidRDefault="005909BB" w:rsidP="005909BB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B3838" w:rsidRPr="00682081" w:rsidRDefault="00770597" w:rsidP="008B3838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9" w:history="1">
        <w:r w:rsidR="00C422F5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Должностной регламент</w:t>
        </w:r>
        <w:r w:rsidR="008B3838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proofErr w:type="gramStart"/>
        <w:r w:rsidR="005909BB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консультанта</w:t>
        </w:r>
        <w:r w:rsidR="008B3838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отдела государственной службы управления государственной службы</w:t>
        </w:r>
        <w:proofErr w:type="gramEnd"/>
        <w:r w:rsidR="008B3838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и кадровой политики Губернатора Забайкальского края</w:t>
        </w:r>
        <w:r w:rsidR="00C422F5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</w:hyperlink>
    </w:p>
    <w:p w:rsidR="008B3838" w:rsidRDefault="008B3838" w:rsidP="008B3838">
      <w:pPr>
        <w:spacing w:after="0"/>
        <w:ind w:right="-1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3838" w:rsidRPr="000B1E2B" w:rsidRDefault="008B3838" w:rsidP="008B3838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Главный специалист-эксперт</w:t>
      </w:r>
      <w:r w:rsidRPr="000B1E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отдела 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сударственной службы управления </w:t>
      </w:r>
      <w:r w:rsidRPr="000B1E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государственной службы и кадровой политики Губернатора Забайкальского края </w:t>
      </w:r>
    </w:p>
    <w:p w:rsidR="008B3838" w:rsidRDefault="008B3838" w:rsidP="008B3838">
      <w:pPr>
        <w:spacing w:after="0"/>
        <w:ind w:firstLine="708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413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Квалификационные требования:</w:t>
      </w:r>
    </w:p>
    <w:p w:rsidR="008B3838" w:rsidRPr="00E9623C" w:rsidRDefault="008B3838" w:rsidP="008B383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46844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высшего образования </w:t>
      </w:r>
      <w:r w:rsidRPr="00C46844">
        <w:rPr>
          <w:rFonts w:ascii="Times New Roman" w:hAnsi="Times New Roman"/>
          <w:sz w:val="24"/>
          <w:szCs w:val="24"/>
        </w:rPr>
        <w:t xml:space="preserve">по специальностям, направлениям подготовки «Государственное и муниципальное управление», «Менеджмент», «Управление персоналом», «Юриспруденция» или иной специальности, направлению подготовки, для </w:t>
      </w:r>
      <w:r w:rsidRPr="00C46844">
        <w:rPr>
          <w:rFonts w:ascii="Times New Roman" w:hAnsi="Times New Roman"/>
          <w:sz w:val="24"/>
          <w:szCs w:val="24"/>
        </w:rPr>
        <w:lastRenderedPageBreak/>
        <w:t>которой законодательством об образовании Российской Федерации установлено соответствие специальности, направлению</w:t>
      </w:r>
      <w:r w:rsidRPr="00C46844">
        <w:rPr>
          <w:rFonts w:ascii="Times New Roman" w:hAnsi="Times New Roman"/>
          <w:bCs/>
          <w:sz w:val="24"/>
          <w:szCs w:val="24"/>
        </w:rPr>
        <w:t xml:space="preserve"> подготовки, указанным в предыдущих перечнях профессий, специальностей и направлений подготовки</w:t>
      </w:r>
      <w:r w:rsidR="00E9623C">
        <w:rPr>
          <w:rFonts w:ascii="Times New Roman" w:hAnsi="Times New Roman"/>
          <w:bCs/>
          <w:sz w:val="24"/>
          <w:szCs w:val="24"/>
        </w:rPr>
        <w:t>;</w:t>
      </w:r>
    </w:p>
    <w:p w:rsidR="008B3838" w:rsidRPr="00291960" w:rsidRDefault="008B3838" w:rsidP="008B3838">
      <w:pPr>
        <w:spacing w:after="0"/>
        <w:ind w:right="-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стажу государственной граждан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ской службы или стажу работы по 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специальности не предъявляются;</w:t>
      </w:r>
    </w:p>
    <w:p w:rsidR="008B3838" w:rsidRPr="00291960" w:rsidRDefault="008B3838" w:rsidP="008B383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базовых и профессиональных знаний, необходимых для исполнения должностных обязанностей:</w:t>
      </w:r>
    </w:p>
    <w:p w:rsidR="008B3838" w:rsidRDefault="008B3838" w:rsidP="008B383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государственного языка Российск</w:t>
      </w:r>
      <w:r w:rsidR="00C42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Федерации (русского языка), ф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едеральных законов «О государственной гражданской службе Российской Федерации», «О противодействии коррупции»,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3AC0">
        <w:rPr>
          <w:rFonts w:ascii="Times New Roman" w:hAnsi="Times New Roman"/>
          <w:sz w:val="24"/>
          <w:szCs w:val="24"/>
        </w:rPr>
        <w:t>«О персональных данных»;</w:t>
      </w:r>
      <w:r>
        <w:rPr>
          <w:rFonts w:ascii="Times New Roman" w:hAnsi="Times New Roman"/>
          <w:sz w:val="24"/>
          <w:szCs w:val="24"/>
        </w:rPr>
        <w:t xml:space="preserve"> Указов Президента Российской Федерации </w:t>
      </w:r>
      <w:r w:rsidRPr="00693AC0">
        <w:rPr>
          <w:rFonts w:ascii="Times New Roman" w:hAnsi="Times New Roman"/>
          <w:sz w:val="24"/>
          <w:szCs w:val="24"/>
        </w:rPr>
        <w:t>«Об</w:t>
      </w:r>
      <w:r w:rsidRPr="00693AC0">
        <w:rPr>
          <w:rFonts w:ascii="Times New Roman" w:hAnsi="Times New Roman"/>
          <w:b/>
          <w:sz w:val="24"/>
          <w:szCs w:val="24"/>
        </w:rPr>
        <w:t> </w:t>
      </w:r>
      <w:r w:rsidRPr="00693AC0">
        <w:rPr>
          <w:rFonts w:ascii="Times New Roman" w:hAnsi="Times New Roman"/>
          <w:sz w:val="24"/>
          <w:szCs w:val="24"/>
        </w:rPr>
        <w:t>утверждении общих принципов служебного поведения государственных служащих»; «О проведении аттестации государственных гражданских служащих Российской Федерации»;</w:t>
      </w:r>
      <w:proofErr w:type="gramEnd"/>
      <w:r w:rsidRPr="00693AC0">
        <w:rPr>
          <w:rFonts w:ascii="Times New Roman" w:hAnsi="Times New Roman"/>
          <w:sz w:val="24"/>
          <w:szCs w:val="24"/>
        </w:rPr>
        <w:t xml:space="preserve"> «О 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 «О конкурсе на замещение вакантной должности государственной гражданской службы Российской Федерации»;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 </w:t>
      </w:r>
      <w:proofErr w:type="gramStart"/>
      <w:r w:rsidRPr="00693AC0">
        <w:rPr>
          <w:rFonts w:ascii="Times New Roman" w:hAnsi="Times New Roman"/>
          <w:sz w:val="24"/>
          <w:szCs w:val="24"/>
        </w:rPr>
        <w:t>«Об утверждении Положения о персональных данных государственного гражданского служащего Российской Федерации и ведении его личного дела</w:t>
      </w:r>
      <w:r w:rsidRPr="001C2716">
        <w:rPr>
          <w:rFonts w:ascii="Times New Roman" w:hAnsi="Times New Roman"/>
          <w:sz w:val="24"/>
          <w:szCs w:val="24"/>
        </w:rPr>
        <w:t>»; О профессиональном развитии государственных гражданских служащих Российской Федерации»; «Об Основных направлениях развития государственной гражданской службы Российской Федерации на 2019 – 2021 годы»;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Российской Федерации </w:t>
      </w:r>
      <w:r w:rsidRPr="001C2716">
        <w:rPr>
          <w:rFonts w:ascii="Times New Roman" w:hAnsi="Times New Roman"/>
          <w:sz w:val="24"/>
          <w:szCs w:val="24"/>
        </w:rPr>
        <w:t>«Об утверждении положения о прохождении служебной стажировки государственными гражданскими служащими Российской Федерации»;</w:t>
      </w:r>
      <w:proofErr w:type="gramEnd"/>
      <w:r w:rsidRPr="001C2716">
        <w:rPr>
          <w:rFonts w:ascii="Times New Roman" w:hAnsi="Times New Roman"/>
          <w:sz w:val="24"/>
          <w:szCs w:val="24"/>
        </w:rPr>
        <w:t xml:space="preserve"> «О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Федерации»; </w:t>
      </w:r>
      <w:proofErr w:type="gramStart"/>
      <w:r w:rsidRPr="001C2716">
        <w:rPr>
          <w:rFonts w:ascii="Times New Roman" w:hAnsi="Times New Roman"/>
          <w:sz w:val="24"/>
          <w:szCs w:val="24"/>
        </w:rPr>
        <w:t>«Об утверждении Правил предоставления из федерального бюджета грантов в форме субсидий организациям, осуществляющим образовательную деятельность, в целях возмещения затрат, связанных с обучением федеральных государственных гражданских служащих на основании государственных образовательных сертификатов на дополнительно</w:t>
      </w:r>
      <w:r w:rsidR="00C422F5">
        <w:rPr>
          <w:rFonts w:ascii="Times New Roman" w:hAnsi="Times New Roman"/>
          <w:sz w:val="24"/>
          <w:szCs w:val="24"/>
        </w:rPr>
        <w:t xml:space="preserve">е профессиональное образование», Устава Забайкальского края, </w:t>
      </w:r>
      <w:r w:rsidR="00C42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r w:rsidR="00C422F5" w:rsidRPr="0093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Правительства Забайкальского края</w:t>
      </w:r>
      <w:r w:rsidR="00C42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22F5" w:rsidRPr="0093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Кодекса этики и служебного поведения государственных граждански</w:t>
      </w:r>
      <w:r w:rsidR="00C42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служащих Забайкальского края».</w:t>
      </w:r>
      <w:proofErr w:type="gramEnd"/>
    </w:p>
    <w:p w:rsidR="008B3838" w:rsidRPr="001C2716" w:rsidRDefault="008B3838" w:rsidP="008B383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B3838" w:rsidRPr="00E95E6A" w:rsidRDefault="008B3838" w:rsidP="008B383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8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деятельности:</w:t>
      </w:r>
    </w:p>
    <w:p w:rsidR="002F47C8" w:rsidRPr="00E95E6A" w:rsidRDefault="002F47C8" w:rsidP="008B383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3838" w:rsidRPr="00E55CF2" w:rsidRDefault="008B3838" w:rsidP="008B3838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55CF2">
        <w:rPr>
          <w:rFonts w:ascii="Times New Roman" w:hAnsi="Times New Roman"/>
          <w:sz w:val="24"/>
          <w:szCs w:val="24"/>
        </w:rPr>
        <w:t>обеспечивает организацию дополнительного профессионального образования государственных гражданских служащих и лиц, замещающих государственные должности Забайкальского края;</w:t>
      </w:r>
    </w:p>
    <w:p w:rsidR="008B3838" w:rsidRPr="00E55CF2" w:rsidRDefault="008B3838" w:rsidP="008B3838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55CF2">
        <w:rPr>
          <w:rFonts w:ascii="Times New Roman" w:hAnsi="Times New Roman"/>
          <w:sz w:val="24"/>
          <w:szCs w:val="24"/>
        </w:rPr>
        <w:t>разрабатывает проект государственного заказа Забайкальского края на дополнительное профессиональное образование гражданских служащих на основе заявок, поступивших от государственных органов;</w:t>
      </w:r>
    </w:p>
    <w:p w:rsidR="008B3838" w:rsidRPr="00E55CF2" w:rsidRDefault="008B3838" w:rsidP="008B3838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55CF2">
        <w:rPr>
          <w:rFonts w:ascii="Times New Roman" w:hAnsi="Times New Roman"/>
          <w:sz w:val="24"/>
          <w:szCs w:val="24"/>
        </w:rPr>
        <w:t>осуществляет подготовку конкурсной документации (технического задания) на оказание услуг в области дополнительного профессионального образования гражданских служащих;</w:t>
      </w:r>
    </w:p>
    <w:p w:rsidR="008B3838" w:rsidRPr="00E55CF2" w:rsidRDefault="008B3838" w:rsidP="008B3838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55CF2">
        <w:rPr>
          <w:rFonts w:ascii="Times New Roman" w:hAnsi="Times New Roman"/>
          <w:sz w:val="24"/>
          <w:szCs w:val="24"/>
        </w:rPr>
        <w:t>осуществляет обобщение практики работы государственных органов по исполнению государственного заказа на дополнительное профессиональное образование гражданских служащих;</w:t>
      </w:r>
    </w:p>
    <w:p w:rsidR="008B3838" w:rsidRPr="00E55CF2" w:rsidRDefault="008B3838" w:rsidP="008B3838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E55CF2">
        <w:rPr>
          <w:rFonts w:ascii="Times New Roman" w:hAnsi="Times New Roman"/>
          <w:sz w:val="24"/>
          <w:szCs w:val="24"/>
        </w:rPr>
        <w:lastRenderedPageBreak/>
        <w:t xml:space="preserve">обеспечивает взаимодействие с образовательными организациями по вопросам организации дополнительного профессионального образования гражданских служащих;  </w:t>
      </w:r>
    </w:p>
    <w:p w:rsidR="008B3838" w:rsidRPr="00E95E6A" w:rsidRDefault="008B3838" w:rsidP="008B3838">
      <w:pPr>
        <w:tabs>
          <w:tab w:val="left" w:pos="1134"/>
          <w:tab w:val="num" w:pos="1540"/>
        </w:tabs>
        <w:spacing w:after="0"/>
        <w:rPr>
          <w:rFonts w:ascii="Times New Roman" w:hAnsi="Times New Roman"/>
          <w:sz w:val="24"/>
          <w:szCs w:val="24"/>
        </w:rPr>
      </w:pPr>
      <w:r w:rsidRPr="00E55CF2">
        <w:rPr>
          <w:rFonts w:ascii="Times New Roman" w:hAnsi="Times New Roman"/>
          <w:sz w:val="24"/>
          <w:szCs w:val="24"/>
        </w:rPr>
        <w:t>осуществляет подготовку и проведение Забайкальской школы государственного администрирования.</w:t>
      </w:r>
    </w:p>
    <w:p w:rsidR="002F47C8" w:rsidRPr="00E95E6A" w:rsidRDefault="002F47C8" w:rsidP="008B3838">
      <w:pPr>
        <w:tabs>
          <w:tab w:val="left" w:pos="1134"/>
          <w:tab w:val="num" w:pos="1540"/>
        </w:tabs>
        <w:spacing w:after="0"/>
        <w:rPr>
          <w:rFonts w:ascii="Times New Roman" w:hAnsi="Times New Roman"/>
          <w:sz w:val="24"/>
          <w:szCs w:val="24"/>
        </w:rPr>
      </w:pPr>
    </w:p>
    <w:p w:rsidR="008B3838" w:rsidRPr="00682081" w:rsidRDefault="00770597" w:rsidP="008B3838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0" w:history="1">
        <w:r w:rsidR="00D00298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Должностной регламент</w:t>
        </w:r>
        <w:r w:rsidR="008B3838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главного </w:t>
        </w:r>
        <w:proofErr w:type="gramStart"/>
        <w:r w:rsidR="008B3838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специалиста-эксперта отдела государственной службы управления государственной службы</w:t>
        </w:r>
        <w:proofErr w:type="gramEnd"/>
        <w:r w:rsidR="008B3838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и кадровой политики Губернатора Забайкальского края</w:t>
        </w:r>
      </w:hyperlink>
    </w:p>
    <w:p w:rsidR="008B3838" w:rsidRPr="00291960" w:rsidRDefault="008B3838" w:rsidP="00291960">
      <w:pPr>
        <w:spacing w:after="0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Гражданину Российской Федерации, изъявившему желание участвовать в конкурсе, необходимо представить в Администрацию Губернатора Забайкальского края следующие документы:</w:t>
      </w:r>
    </w:p>
    <w:p w:rsidR="00291960" w:rsidRPr="00D00298" w:rsidRDefault="00770597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1" w:history="1">
        <w:r w:rsidR="00291960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а)</w:t>
        </w:r>
        <w:r w:rsidR="008B3838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291960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личное заявление;</w:t>
        </w:r>
      </w:hyperlink>
    </w:p>
    <w:p w:rsidR="00291960" w:rsidRPr="00D00298" w:rsidRDefault="00770597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2" w:history="1">
        <w:r w:rsidR="00291960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б) заполненную и подписанную</w:t>
        </w:r>
        <w:r w:rsidR="008B3838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291960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анкету, форма которой утверждена Правительством Российской Федерации, с фотографией;</w:t>
        </w:r>
      </w:hyperlink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91960" w:rsidRPr="00291960" w:rsidRDefault="00770597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3" w:history="1">
        <w:proofErr w:type="spellStart"/>
        <w:r w:rsidR="00291960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д</w:t>
        </w:r>
        <w:proofErr w:type="spellEnd"/>
        <w:r w:rsidR="00291960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) документ об отсутствии заболевания, препятствующего поступлению на гражданскую службу или ее прохождению (учетная форма 001-ГС/у);</w:t>
        </w:r>
      </w:hyperlink>
    </w:p>
    <w:p w:rsidR="00291960" w:rsidRPr="00291960" w:rsidRDefault="00770597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4" w:history="1">
        <w:r w:rsidR="00291960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е) резюме по предлагаемой форме (для кандидатов, участвующих в конкурсе на замещение вакантной должности);</w:t>
        </w:r>
      </w:hyperlink>
    </w:p>
    <w:p w:rsidR="00291960" w:rsidRPr="00291960" w:rsidRDefault="00770597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5" w:history="1">
        <w:r w:rsidR="00291960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ж) заявление о согласии на обработку персональных данных;</w:t>
        </w:r>
      </w:hyperlink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документы воинского учета - для граждан, пребывающих в запасе, и лиц, подлежащих призыву на военную службу;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Государственному гражданскому служащему, изъявившему желание участвовать в конкурсе, необходимо представить в Администрацию Губернатора Забайкальского края следующие документы:</w:t>
      </w:r>
    </w:p>
    <w:p w:rsidR="00291960" w:rsidRPr="00291960" w:rsidRDefault="00770597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6" w:history="1">
        <w:r w:rsidR="00291960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а) личное заявление;</w:t>
        </w:r>
      </w:hyperlink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 </w:t>
      </w:r>
      <w:hyperlink r:id="rId17" w:history="1">
        <w:r w:rsidRPr="0029196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анкету</w:t>
        </w:r>
      </w:hyperlink>
      <w:r w:rsidR="00E6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62F9E"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которой утверждена Правительством Российской Федерации,</w:t>
      </w:r>
      <w:r w:rsidR="00E6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фотографией;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копии документов об образовании и о квалификации, а также по желанию государственного гражданского служащего копии документов, подтверждающих повышение или присвоение квалификации по результатам дополнительного 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профессионального образования, документов о присвоении ученой степени, ученого 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</w:p>
    <w:p w:rsidR="00291960" w:rsidRPr="00291960" w:rsidRDefault="00770597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8" w:history="1">
        <w:r w:rsidR="00291960"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г) резюме по предлагаемой форме (для кандидатов, участвующих в конкурсе на замещение вакантной должности);</w:t>
        </w:r>
      </w:hyperlink>
    </w:p>
    <w:p w:rsidR="00291960" w:rsidRPr="00291960" w:rsidRDefault="00AB4D3F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19" w:history="1">
        <w:proofErr w:type="spellStart"/>
        <w:r w:rsidR="00291960" w:rsidRPr="00AB4D3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д</w:t>
        </w:r>
        <w:proofErr w:type="spellEnd"/>
        <w:r w:rsidR="00291960" w:rsidRPr="00AB4D3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) заявление о согласии на обработку персональных данных;</w:t>
        </w:r>
      </w:hyperlink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е) </w:t>
      </w:r>
      <w:hyperlink r:id="rId20" w:history="1">
        <w:r w:rsidRPr="00083E1F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справку</w:t>
        </w:r>
      </w:hyperlink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91960" w:rsidRPr="00D47BB9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приема документов: </w:t>
      </w:r>
      <w:proofErr w:type="gramStart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Чита, ул. Чайковского, д. 8, кабинет № 415, телефон: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8 (3022) 23-37-</w:t>
      </w:r>
      <w:r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</w:t>
      </w:r>
    </w:p>
    <w:p w:rsidR="00291960" w:rsidRPr="00D47BB9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документов: ежедневно (кроме выходных и праздничных дней)</w:t>
      </w:r>
      <w:r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 8.45 до 18.00, в пятницу с 8.45 до 16.45, перерыв с 13.00 </w:t>
      </w:r>
      <w:proofErr w:type="gramStart"/>
      <w:r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14.00.</w:t>
      </w:r>
    </w:p>
    <w:p w:rsidR="00291960" w:rsidRPr="00D47BB9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Последний день приема документов </w:t>
      </w:r>
      <w:r w:rsidR="00E9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«2</w:t>
      </w:r>
      <w:r w:rsidR="00E95E6A" w:rsidRPr="00E9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E95E6A" w:rsidRPr="00E9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марта</w:t>
      </w:r>
      <w:r w:rsidR="008B3838"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2020</w:t>
      </w:r>
      <w:r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Предполагаемая дата проведения конкурса: «</w:t>
      </w:r>
      <w:r w:rsidR="00E9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E95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апреля</w:t>
      </w:r>
      <w:r w:rsidR="008B3838"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2020 </w:t>
      </w:r>
      <w:r w:rsidRPr="00D47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(о точной дате и времени проведения конкурса участникам будет сообщено дополнительно).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проведения конкурса: </w:t>
      </w:r>
      <w:proofErr w:type="gramStart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Чита, ул. Чайковского, д. 8.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участия в конкурсе: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Методикой проведения конкурсов на замещение вакантных должностей государственной гражданской службы Забайкальского края, проводимых Администрацией Губернатора Забайкальского края, и включение в кадровый резерв Администрации Губернатора Забайкальского края, утвержденной приказом Администрации Губернатора Забайкальского края от 23.07.2018 г. № 110, конкурс будет проводиться с использованием методов тестирования и индивидуального собеседования.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тестирования кандидатам выставляется: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баллов, если даны правильные ответы на 100% вопросов;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баллов, если даны правильные ответы на 90% - 99% вопросов;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баллов, если даны правильные ответы на 80% - 89% вопросов;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баллов, если даны правильные ответы на 70% - 79% вопросов.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профессионального уровня возможно прохождение предварительного квалификационного теста (далее - предварительный тест) вне рамок конкурса для самостоятельной оценки своего профессионального уровня.</w:t>
      </w:r>
      <w:proofErr w:type="gramEnd"/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:rsidR="00291960" w:rsidRPr="00291960" w:rsidRDefault="00291960" w:rsidP="00291960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Индивидуальное собеседование с кандидатами, прошедшими тестирование, проводится членами конкурсной комиссии.</w:t>
      </w:r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индивидуального собеседования оцениваются членами конкурсной комиссии:</w:t>
      </w:r>
    </w:p>
    <w:p w:rsidR="005E27EB" w:rsidRPr="003814FA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81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9-10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5E27EB" w:rsidRPr="003814FA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81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7-8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активность;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умения самостоятельно принимать решения, готовности следовать взятым на себя обязательствам;</w:t>
      </w:r>
      <w:proofErr w:type="gramEnd"/>
    </w:p>
    <w:p w:rsidR="005E27EB" w:rsidRPr="003814FA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81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5-6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активность;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  <w:proofErr w:type="gramEnd"/>
    </w:p>
    <w:p w:rsidR="005E27EB" w:rsidRPr="003814FA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81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3-4 балла,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активности;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переговоров;</w:t>
      </w:r>
      <w:proofErr w:type="gramEnd"/>
      <w:r w:rsidRPr="00381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неготовность следовать взятым на себя обязательствам;</w:t>
      </w:r>
    </w:p>
    <w:p w:rsidR="005E27EB" w:rsidRPr="003814FA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4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0-2 балла, если кандидат не раскрыл содержание вопроса, при ответе неправильно использовал понятия и термины; показал полное отсутствие знаний, необходимых для замещения вакантной должности (должности гражданской службы, на включение в кадровый резерв для замеще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которой объявлен конкурс).</w:t>
      </w:r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  <w:proofErr w:type="gramEnd"/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прохождения государственной гражданской службы</w:t>
      </w:r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гражданин, претендующий на замещение должности гражданской службы размещал</w:t>
      </w:r>
      <w:proofErr w:type="gramEnd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общедоступную информацию, а также данные, позволяющие его идентифицировать за три календарных года, предшествующих году поступления на гражданскую службу.</w:t>
      </w:r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  <w:proofErr w:type="gramEnd"/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период испытания на государственного гражданского служащего (далее – гражданский служащий) распространяются положения Федерального закона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идента Российской Федерации от </w:t>
      </w:r>
      <w:r w:rsidRPr="002919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:rsidR="005E27EB" w:rsidRPr="00BB2D05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2D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https://adm.75.ru/deyatel-nost/gosudarstvennaya-sluzhba-i-kadry/125540-poryadok-obzhalovaniya-rezul-tatov-konkursov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E27EB" w:rsidRPr="00BB2D05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2D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5E27EB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27EB" w:rsidRPr="00291960" w:rsidRDefault="005E27EB" w:rsidP="005E27EB">
      <w:pPr>
        <w:spacing w:after="0"/>
        <w:ind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D68" w:rsidRPr="005E27EB" w:rsidRDefault="005E27EB" w:rsidP="005E27EB">
      <w:pPr>
        <w:spacing w:after="0"/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</w:p>
    <w:sectPr w:rsidR="000C2D68" w:rsidRPr="005E27EB" w:rsidSect="008B3838">
      <w:headerReference w:type="default" r:id="rId2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EF9" w:rsidRDefault="00683EF9" w:rsidP="008B3838">
      <w:pPr>
        <w:spacing w:after="0"/>
      </w:pPr>
      <w:r>
        <w:separator/>
      </w:r>
    </w:p>
  </w:endnote>
  <w:endnote w:type="continuationSeparator" w:id="1">
    <w:p w:rsidR="00683EF9" w:rsidRDefault="00683EF9" w:rsidP="008B38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EF9" w:rsidRDefault="00683EF9" w:rsidP="008B3838">
      <w:pPr>
        <w:spacing w:after="0"/>
      </w:pPr>
      <w:r>
        <w:separator/>
      </w:r>
    </w:p>
  </w:footnote>
  <w:footnote w:type="continuationSeparator" w:id="1">
    <w:p w:rsidR="00683EF9" w:rsidRDefault="00683EF9" w:rsidP="008B38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Pr="00D47BB9" w:rsidRDefault="00770597" w:rsidP="008B3838">
    <w:pPr>
      <w:pStyle w:val="a6"/>
      <w:spacing w:after="0"/>
      <w:ind w:firstLine="0"/>
      <w:jc w:val="center"/>
      <w:rPr>
        <w:rFonts w:ascii="Times New Roman" w:hAnsi="Times New Roman"/>
        <w:sz w:val="24"/>
      </w:rPr>
    </w:pPr>
    <w:r w:rsidRPr="00D47BB9">
      <w:rPr>
        <w:rFonts w:ascii="Times New Roman" w:hAnsi="Times New Roman"/>
        <w:sz w:val="24"/>
      </w:rPr>
      <w:fldChar w:fldCharType="begin"/>
    </w:r>
    <w:r w:rsidR="00683EF9" w:rsidRPr="00D47BB9">
      <w:rPr>
        <w:rFonts w:ascii="Times New Roman" w:hAnsi="Times New Roman"/>
        <w:sz w:val="24"/>
      </w:rPr>
      <w:instrText xml:space="preserve"> PAGE   \* MERGEFORMAT </w:instrText>
    </w:r>
    <w:r w:rsidRPr="00D47BB9">
      <w:rPr>
        <w:rFonts w:ascii="Times New Roman" w:hAnsi="Times New Roman"/>
        <w:sz w:val="24"/>
      </w:rPr>
      <w:fldChar w:fldCharType="separate"/>
    </w:r>
    <w:r w:rsidR="00AB4D3F">
      <w:rPr>
        <w:rFonts w:ascii="Times New Roman" w:hAnsi="Times New Roman"/>
        <w:noProof/>
        <w:sz w:val="24"/>
      </w:rPr>
      <w:t>7</w:t>
    </w:r>
    <w:r w:rsidRPr="00D47BB9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6C1462"/>
    <w:lvl w:ilvl="0">
      <w:numFmt w:val="bullet"/>
      <w:lvlText w:val="*"/>
      <w:lvlJc w:val="left"/>
    </w:lvl>
  </w:abstractNum>
  <w:abstractNum w:abstractNumId="1">
    <w:nsid w:val="08624AD4"/>
    <w:multiLevelType w:val="hybridMultilevel"/>
    <w:tmpl w:val="B2528140"/>
    <w:lvl w:ilvl="0" w:tplc="29A289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20F3A"/>
    <w:multiLevelType w:val="multilevel"/>
    <w:tmpl w:val="B5C2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927FF"/>
    <w:multiLevelType w:val="multilevel"/>
    <w:tmpl w:val="4684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53005"/>
    <w:multiLevelType w:val="multilevel"/>
    <w:tmpl w:val="F64C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D5E93"/>
    <w:multiLevelType w:val="multilevel"/>
    <w:tmpl w:val="0794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574C1"/>
    <w:multiLevelType w:val="multilevel"/>
    <w:tmpl w:val="0090E59E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40F67184"/>
    <w:multiLevelType w:val="multilevel"/>
    <w:tmpl w:val="52C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F18D7"/>
    <w:multiLevelType w:val="multilevel"/>
    <w:tmpl w:val="0090E5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A7B82"/>
    <w:multiLevelType w:val="multilevel"/>
    <w:tmpl w:val="1900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5160A"/>
    <w:multiLevelType w:val="multilevel"/>
    <w:tmpl w:val="491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6106E"/>
    <w:multiLevelType w:val="multilevel"/>
    <w:tmpl w:val="2270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D5435"/>
    <w:multiLevelType w:val="multilevel"/>
    <w:tmpl w:val="81B6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D6100"/>
    <w:multiLevelType w:val="hybridMultilevel"/>
    <w:tmpl w:val="18CCC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8D0EB0"/>
    <w:multiLevelType w:val="multilevel"/>
    <w:tmpl w:val="53CC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B5D26"/>
    <w:multiLevelType w:val="multilevel"/>
    <w:tmpl w:val="8A76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566454"/>
    <w:multiLevelType w:val="multilevel"/>
    <w:tmpl w:val="8E5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16"/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960"/>
    <w:rsid w:val="000425BF"/>
    <w:rsid w:val="00083479"/>
    <w:rsid w:val="00083E1F"/>
    <w:rsid w:val="000A5A9C"/>
    <w:rsid w:val="000B1E2B"/>
    <w:rsid w:val="000C2D68"/>
    <w:rsid w:val="000F3C54"/>
    <w:rsid w:val="001A6A11"/>
    <w:rsid w:val="001C2716"/>
    <w:rsid w:val="001F540F"/>
    <w:rsid w:val="00213C74"/>
    <w:rsid w:val="002174A2"/>
    <w:rsid w:val="002346A2"/>
    <w:rsid w:val="00276502"/>
    <w:rsid w:val="00282A07"/>
    <w:rsid w:val="00291960"/>
    <w:rsid w:val="002F47C8"/>
    <w:rsid w:val="00375DF6"/>
    <w:rsid w:val="003D5FF6"/>
    <w:rsid w:val="004C0C73"/>
    <w:rsid w:val="005909BB"/>
    <w:rsid w:val="005E27EB"/>
    <w:rsid w:val="005F6413"/>
    <w:rsid w:val="00634340"/>
    <w:rsid w:val="00682081"/>
    <w:rsid w:val="00683EF9"/>
    <w:rsid w:val="00685498"/>
    <w:rsid w:val="0068772E"/>
    <w:rsid w:val="00693AC0"/>
    <w:rsid w:val="006D78D5"/>
    <w:rsid w:val="00707264"/>
    <w:rsid w:val="00770597"/>
    <w:rsid w:val="00787637"/>
    <w:rsid w:val="007A5C64"/>
    <w:rsid w:val="007B0201"/>
    <w:rsid w:val="007B67C9"/>
    <w:rsid w:val="008B3838"/>
    <w:rsid w:val="008E15F4"/>
    <w:rsid w:val="00A13F6F"/>
    <w:rsid w:val="00AA7505"/>
    <w:rsid w:val="00AB4D3F"/>
    <w:rsid w:val="00BD7C65"/>
    <w:rsid w:val="00C422F5"/>
    <w:rsid w:val="00C46844"/>
    <w:rsid w:val="00C70579"/>
    <w:rsid w:val="00C975FF"/>
    <w:rsid w:val="00D00298"/>
    <w:rsid w:val="00D23B80"/>
    <w:rsid w:val="00D278C1"/>
    <w:rsid w:val="00D31E3B"/>
    <w:rsid w:val="00D47BB9"/>
    <w:rsid w:val="00DC17CB"/>
    <w:rsid w:val="00E007C2"/>
    <w:rsid w:val="00E55CF2"/>
    <w:rsid w:val="00E62F9E"/>
    <w:rsid w:val="00E95E6A"/>
    <w:rsid w:val="00E9623C"/>
    <w:rsid w:val="00F0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68"/>
    <w:pPr>
      <w:spacing w:after="20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96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960"/>
    <w:rPr>
      <w:b/>
      <w:bCs/>
    </w:rPr>
  </w:style>
  <w:style w:type="character" w:styleId="a5">
    <w:name w:val="Hyperlink"/>
    <w:basedOn w:val="a0"/>
    <w:uiPriority w:val="99"/>
    <w:unhideWhenUsed/>
    <w:rsid w:val="00291960"/>
    <w:rPr>
      <w:color w:val="0000FF"/>
      <w:u w:val="single"/>
    </w:rPr>
  </w:style>
  <w:style w:type="paragraph" w:customStyle="1" w:styleId="Default">
    <w:name w:val="Default"/>
    <w:rsid w:val="006343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8B3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83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B3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3838"/>
    <w:rPr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D002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75.ru/documents/59878/reglament-glavnogo-konsul-tanta.pdf" TargetMode="External"/><Relationship Id="rId13" Type="http://schemas.openxmlformats.org/officeDocument/2006/relationships/hyperlink" Target="https://media.75.ru/documents/59834/001-gs-y.rtf" TargetMode="External"/><Relationship Id="rId18" Type="http://schemas.openxmlformats.org/officeDocument/2006/relationships/hyperlink" Target="https://media.75.ru/documents/59835/.do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media.75.ru/documents/59881/reglament-konsul-tanta.pdf" TargetMode="External"/><Relationship Id="rId12" Type="http://schemas.openxmlformats.org/officeDocument/2006/relationships/hyperlink" Target="https://media.75.ru/documents/58182/.rtf" TargetMode="External"/><Relationship Id="rId17" Type="http://schemas.openxmlformats.org/officeDocument/2006/relationships/hyperlink" Target="https://media.75.ru/documents/56081/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75.ru/documents/59833/.doc" TargetMode="External"/><Relationship Id="rId20" Type="http://schemas.openxmlformats.org/officeDocument/2006/relationships/hyperlink" Target="https://media.75.ru/documents/59836/o-soglasii-na-obrabotku-personal-nyh-dannyh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.75.ru/documents/59833/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dia.75.ru/documents/59836/o-soglasii-na-obrabotku-personal-nyh-dannyh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dia.75.ru/documents/59879/reglament-glavnogo-specialista-eksperta.pdf" TargetMode="External"/><Relationship Id="rId19" Type="http://schemas.openxmlformats.org/officeDocument/2006/relationships/hyperlink" Target="https://media.75.ru/documents/59836/o-soglasii-na-obrabotku-personal-nyh-dannyh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75.ru/documents/59880/reglament-konsul-tanta-otdela-gosudarstvennoy-sluzhby.pdf" TargetMode="External"/><Relationship Id="rId14" Type="http://schemas.openxmlformats.org/officeDocument/2006/relationships/hyperlink" Target="https://media.75.ru/documents/59835/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30332</CharactersWithSpaces>
  <SharedDoc>false</SharedDoc>
  <HLinks>
    <vt:vector size="72" baseType="variant">
      <vt:variant>
        <vt:i4>7798910</vt:i4>
      </vt:variant>
      <vt:variant>
        <vt:i4>33</vt:i4>
      </vt:variant>
      <vt:variant>
        <vt:i4>0</vt:i4>
      </vt:variant>
      <vt:variant>
        <vt:i4>5</vt:i4>
      </vt:variant>
      <vt:variant>
        <vt:lpwstr>https://media.75.ru/documents/53093/personal-nye-dannye.doc</vt:lpwstr>
      </vt:variant>
      <vt:variant>
        <vt:lpwstr/>
      </vt:variant>
      <vt:variant>
        <vt:i4>6094914</vt:i4>
      </vt:variant>
      <vt:variant>
        <vt:i4>30</vt:i4>
      </vt:variant>
      <vt:variant>
        <vt:i4>0</vt:i4>
      </vt:variant>
      <vt:variant>
        <vt:i4>5</vt:i4>
      </vt:variant>
      <vt:variant>
        <vt:lpwstr>https://media.75.ru/documents/53095/.doc</vt:lpwstr>
      </vt:variant>
      <vt:variant>
        <vt:lpwstr/>
      </vt:variant>
      <vt:variant>
        <vt:i4>4849757</vt:i4>
      </vt:variant>
      <vt:variant>
        <vt:i4>27</vt:i4>
      </vt:variant>
      <vt:variant>
        <vt:i4>0</vt:i4>
      </vt:variant>
      <vt:variant>
        <vt:i4>5</vt:i4>
      </vt:variant>
      <vt:variant>
        <vt:lpwstr>https://media.75.ru/documents/56081/.rtf</vt:lpwstr>
      </vt:variant>
      <vt:variant>
        <vt:lpwstr/>
      </vt:variant>
      <vt:variant>
        <vt:i4>6291508</vt:i4>
      </vt:variant>
      <vt:variant>
        <vt:i4>24</vt:i4>
      </vt:variant>
      <vt:variant>
        <vt:i4>0</vt:i4>
      </vt:variant>
      <vt:variant>
        <vt:i4>5</vt:i4>
      </vt:variant>
      <vt:variant>
        <vt:lpwstr>https://media.75.ru/xn--80aiy/documents/53412/.doc</vt:lpwstr>
      </vt:variant>
      <vt:variant>
        <vt:lpwstr/>
      </vt:variant>
      <vt:variant>
        <vt:i4>7798910</vt:i4>
      </vt:variant>
      <vt:variant>
        <vt:i4>21</vt:i4>
      </vt:variant>
      <vt:variant>
        <vt:i4>0</vt:i4>
      </vt:variant>
      <vt:variant>
        <vt:i4>5</vt:i4>
      </vt:variant>
      <vt:variant>
        <vt:lpwstr>https://media.75.ru/documents/53093/personal-nye-dannye.doc</vt:lpwstr>
      </vt:variant>
      <vt:variant>
        <vt:lpwstr/>
      </vt:variant>
      <vt:variant>
        <vt:i4>6094914</vt:i4>
      </vt:variant>
      <vt:variant>
        <vt:i4>18</vt:i4>
      </vt:variant>
      <vt:variant>
        <vt:i4>0</vt:i4>
      </vt:variant>
      <vt:variant>
        <vt:i4>5</vt:i4>
      </vt:variant>
      <vt:variant>
        <vt:lpwstr>https://media.75.ru/documents/53095/.doc</vt:lpwstr>
      </vt:variant>
      <vt:variant>
        <vt:lpwstr/>
      </vt:variant>
      <vt:variant>
        <vt:i4>7209057</vt:i4>
      </vt:variant>
      <vt:variant>
        <vt:i4>15</vt:i4>
      </vt:variant>
      <vt:variant>
        <vt:i4>0</vt:i4>
      </vt:variant>
      <vt:variant>
        <vt:i4>5</vt:i4>
      </vt:variant>
      <vt:variant>
        <vt:lpwstr>https://media.75.ru/documents/53096/001-gsu.rtf</vt:lpwstr>
      </vt:variant>
      <vt:variant>
        <vt:lpwstr/>
      </vt:variant>
      <vt:variant>
        <vt:i4>4849757</vt:i4>
      </vt:variant>
      <vt:variant>
        <vt:i4>12</vt:i4>
      </vt:variant>
      <vt:variant>
        <vt:i4>0</vt:i4>
      </vt:variant>
      <vt:variant>
        <vt:i4>5</vt:i4>
      </vt:variant>
      <vt:variant>
        <vt:lpwstr>https://media.75.ru/documents/56081/.rtf</vt:lpwstr>
      </vt:variant>
      <vt:variant>
        <vt:lpwstr/>
      </vt:variant>
      <vt:variant>
        <vt:i4>6291508</vt:i4>
      </vt:variant>
      <vt:variant>
        <vt:i4>9</vt:i4>
      </vt:variant>
      <vt:variant>
        <vt:i4>0</vt:i4>
      </vt:variant>
      <vt:variant>
        <vt:i4>5</vt:i4>
      </vt:variant>
      <vt:variant>
        <vt:lpwstr>https://media.75.ru/xn--80aiy/documents/53412/.doc</vt:lpwstr>
      </vt:variant>
      <vt:variant>
        <vt:lpwstr/>
      </vt:variant>
      <vt:variant>
        <vt:i4>6225945</vt:i4>
      </vt:variant>
      <vt:variant>
        <vt:i4>6</vt:i4>
      </vt:variant>
      <vt:variant>
        <vt:i4>0</vt:i4>
      </vt:variant>
      <vt:variant>
        <vt:i4>5</vt:i4>
      </vt:variant>
      <vt:variant>
        <vt:lpwstr>https://media.75.ru/documents/55419/iz-dolzhnostnogo-reglamenta-konsul-tanta-otdela-proektnogo-ofisa.docx</vt:lpwstr>
      </vt:variant>
      <vt:variant>
        <vt:lpwstr/>
      </vt:variant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https://media.75.ru/documents/55419/iz-dolzhnostnogo-reglamenta-konsul-tanta-otdela-proektnogo-ofisa.docx</vt:lpwstr>
      </vt:variant>
      <vt:variant>
        <vt:lpwstr/>
      </vt:variant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https://media.75.ru/documents/55419/iz-dolzhnostnogo-reglamenta-konsul-tanta-otdela-proektnogo-ofisa.docx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StaricinaVV</dc:creator>
  <cp:lastModifiedBy>YaroshenkoNA</cp:lastModifiedBy>
  <cp:revision>9</cp:revision>
  <cp:lastPrinted>2020-03-04T02:14:00Z</cp:lastPrinted>
  <dcterms:created xsi:type="dcterms:W3CDTF">2020-03-04T02:03:00Z</dcterms:created>
  <dcterms:modified xsi:type="dcterms:W3CDTF">2020-03-05T02:08:00Z</dcterms:modified>
</cp:coreProperties>
</file>