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E36B13">
        <w:rPr>
          <w:sz w:val="28"/>
        </w:rPr>
        <w:t xml:space="preserve"> </w:t>
      </w:r>
      <w:r w:rsidR="00533881">
        <w:rPr>
          <w:sz w:val="28"/>
        </w:rPr>
        <w:t xml:space="preserve">29 </w:t>
      </w:r>
      <w:r w:rsidR="00DC45C9">
        <w:rPr>
          <w:sz w:val="28"/>
        </w:rPr>
        <w:t>дека</w:t>
      </w:r>
      <w:r w:rsidR="00330E86">
        <w:rPr>
          <w:sz w:val="28"/>
        </w:rPr>
        <w:t>бря</w:t>
      </w:r>
      <w:r w:rsidR="00AD5064">
        <w:rPr>
          <w:sz w:val="28"/>
        </w:rPr>
        <w:t xml:space="preserve"> </w:t>
      </w:r>
      <w:r>
        <w:rPr>
          <w:sz w:val="28"/>
        </w:rPr>
        <w:t>201</w:t>
      </w:r>
      <w:r w:rsidR="000B222A">
        <w:rPr>
          <w:sz w:val="28"/>
        </w:rPr>
        <w:t>7</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533881">
        <w:rPr>
          <w:sz w:val="28"/>
        </w:rPr>
        <w:t>680</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3A0B19" w:rsidRPr="001F3297" w:rsidRDefault="003A0B19" w:rsidP="003A0B19">
      <w:pPr>
        <w:shd w:val="clear" w:color="auto" w:fill="FFFFFF"/>
        <w:jc w:val="center"/>
        <w:rPr>
          <w:b/>
          <w:bCs/>
          <w:color w:val="000000"/>
          <w:sz w:val="28"/>
          <w:szCs w:val="28"/>
        </w:rPr>
      </w:pPr>
      <w:r w:rsidRPr="001F3297">
        <w:rPr>
          <w:b/>
          <w:bCs/>
          <w:color w:val="000000"/>
          <w:sz w:val="28"/>
          <w:szCs w:val="28"/>
        </w:rPr>
        <w:t>Об утверждении муниципальн</w:t>
      </w:r>
      <w:r>
        <w:rPr>
          <w:b/>
          <w:bCs/>
          <w:color w:val="000000"/>
          <w:sz w:val="28"/>
          <w:szCs w:val="28"/>
        </w:rPr>
        <w:t xml:space="preserve">ой </w:t>
      </w:r>
      <w:r>
        <w:rPr>
          <w:b/>
          <w:sz w:val="28"/>
          <w:szCs w:val="28"/>
        </w:rPr>
        <w:t>программы</w:t>
      </w:r>
      <w:r w:rsidRPr="001F3297">
        <w:rPr>
          <w:b/>
          <w:sz w:val="28"/>
          <w:szCs w:val="28"/>
        </w:rPr>
        <w:t xml:space="preserve"> </w:t>
      </w:r>
      <w:r>
        <w:rPr>
          <w:b/>
          <w:bCs/>
          <w:color w:val="000000"/>
          <w:sz w:val="28"/>
          <w:szCs w:val="28"/>
        </w:rPr>
        <w:t>«</w:t>
      </w:r>
      <w:r w:rsidRPr="001F3297">
        <w:rPr>
          <w:b/>
          <w:bCs/>
          <w:color w:val="000000"/>
          <w:sz w:val="28"/>
          <w:szCs w:val="28"/>
        </w:rPr>
        <w:t>Развитие  жилищно-коммунального комплекса  и обеспечение градостроительной деятельности на территории Чернышевского района  на 2018 - 2020 годы»</w:t>
      </w:r>
      <w:r w:rsidRPr="001F3297">
        <w:rPr>
          <w:b/>
          <w:sz w:val="28"/>
          <w:szCs w:val="28"/>
        </w:rPr>
        <w:t xml:space="preserve"> </w:t>
      </w:r>
    </w:p>
    <w:p w:rsidR="003A0B19" w:rsidRDefault="003A0B19" w:rsidP="003A0B19">
      <w:pPr>
        <w:shd w:val="clear" w:color="auto" w:fill="FFFFFF"/>
        <w:jc w:val="center"/>
      </w:pPr>
    </w:p>
    <w:p w:rsidR="003A0B19" w:rsidRDefault="003A0B19" w:rsidP="003A0B19">
      <w:pPr>
        <w:ind w:firstLine="709"/>
        <w:jc w:val="both"/>
        <w:rPr>
          <w:bCs/>
          <w:color w:val="000000"/>
          <w:sz w:val="28"/>
          <w:szCs w:val="28"/>
        </w:rPr>
      </w:pPr>
      <w:proofErr w:type="gramStart"/>
      <w:r w:rsidRPr="00C807AB">
        <w:rPr>
          <w:bCs/>
          <w:color w:val="000000"/>
          <w:sz w:val="28"/>
          <w:szCs w:val="28"/>
        </w:rPr>
        <w:t xml:space="preserve">В </w:t>
      </w:r>
      <w:r w:rsidRPr="00C807AB">
        <w:rPr>
          <w:color w:val="000000"/>
          <w:sz w:val="28"/>
          <w:szCs w:val="28"/>
        </w:rPr>
        <w:t xml:space="preserve">соответствии </w:t>
      </w:r>
      <w:r w:rsidRPr="00C807AB">
        <w:rPr>
          <w:sz w:val="28"/>
          <w:szCs w:val="28"/>
        </w:rPr>
        <w:t>с Постановлениями администрации муниципального района «Чернышевский район» от 30.12.2015 года №</w:t>
      </w:r>
      <w:r>
        <w:rPr>
          <w:sz w:val="28"/>
          <w:szCs w:val="28"/>
        </w:rPr>
        <w:t xml:space="preserve"> </w:t>
      </w:r>
      <w:r w:rsidRPr="00C807AB">
        <w:rPr>
          <w:sz w:val="28"/>
          <w:szCs w:val="28"/>
        </w:rPr>
        <w:t>1207 «</w:t>
      </w:r>
      <w:r w:rsidRPr="00C807AB">
        <w:rPr>
          <w:bCs/>
          <w:sz w:val="28"/>
          <w:szCs w:val="28"/>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C807AB">
        <w:rPr>
          <w:sz w:val="28"/>
          <w:szCs w:val="28"/>
        </w:rPr>
        <w:t>»</w:t>
      </w:r>
      <w:r w:rsidR="00533881">
        <w:rPr>
          <w:sz w:val="28"/>
          <w:szCs w:val="28"/>
        </w:rPr>
        <w:t>,</w:t>
      </w:r>
      <w:r w:rsidRPr="00C807AB">
        <w:rPr>
          <w:sz w:val="28"/>
          <w:szCs w:val="28"/>
        </w:rPr>
        <w:t xml:space="preserve"> от  27.12</w:t>
      </w:r>
      <w:r w:rsidRPr="00C807AB">
        <w:rPr>
          <w:color w:val="000000"/>
          <w:sz w:val="28"/>
          <w:szCs w:val="28"/>
        </w:rPr>
        <w:t>.2016 года №</w:t>
      </w:r>
      <w:r>
        <w:rPr>
          <w:color w:val="000000"/>
          <w:sz w:val="28"/>
          <w:szCs w:val="28"/>
        </w:rPr>
        <w:t xml:space="preserve"> </w:t>
      </w:r>
      <w:r w:rsidRPr="00C807AB">
        <w:rPr>
          <w:color w:val="000000"/>
          <w:sz w:val="28"/>
          <w:szCs w:val="28"/>
        </w:rPr>
        <w:t xml:space="preserve">578 </w:t>
      </w:r>
      <w:r w:rsidRPr="00C807AB">
        <w:rPr>
          <w:bCs/>
          <w:sz w:val="28"/>
          <w:szCs w:val="28"/>
        </w:rPr>
        <w:t>«</w:t>
      </w:r>
      <w:r w:rsidRPr="00C807AB">
        <w:rPr>
          <w:sz w:val="28"/>
          <w:szCs w:val="28"/>
        </w:rPr>
        <w:t xml:space="preserve">Об утверждении Перечня муниципальных программ муниципального района «Чернышевский район» </w:t>
      </w:r>
      <w:r w:rsidR="00533881">
        <w:rPr>
          <w:sz w:val="28"/>
          <w:szCs w:val="28"/>
        </w:rPr>
        <w:t>(</w:t>
      </w:r>
      <w:r w:rsidRPr="00C807AB">
        <w:rPr>
          <w:sz w:val="28"/>
          <w:szCs w:val="28"/>
        </w:rPr>
        <w:t xml:space="preserve">в редакции </w:t>
      </w:r>
      <w:r w:rsidR="00533881">
        <w:rPr>
          <w:sz w:val="28"/>
          <w:szCs w:val="28"/>
        </w:rPr>
        <w:t>п</w:t>
      </w:r>
      <w:r w:rsidRPr="00C807AB">
        <w:rPr>
          <w:sz w:val="28"/>
          <w:szCs w:val="28"/>
        </w:rPr>
        <w:t>остановления администрации муниципального района «Чернышевский район» от 25.10.2017 года № 544</w:t>
      </w:r>
      <w:r>
        <w:rPr>
          <w:sz w:val="28"/>
          <w:szCs w:val="28"/>
        </w:rPr>
        <w:t>)</w:t>
      </w:r>
      <w:r w:rsidRPr="00C807AB">
        <w:rPr>
          <w:sz w:val="28"/>
          <w:szCs w:val="28"/>
        </w:rPr>
        <w:t xml:space="preserve">, </w:t>
      </w:r>
      <w:r w:rsidRPr="00C807AB">
        <w:rPr>
          <w:color w:val="000000"/>
          <w:sz w:val="28"/>
          <w:szCs w:val="28"/>
        </w:rPr>
        <w:t>руководствуясь статьей 25 Устава муниципального</w:t>
      </w:r>
      <w:proofErr w:type="gramEnd"/>
      <w:r w:rsidRPr="00C807AB">
        <w:rPr>
          <w:color w:val="000000"/>
          <w:sz w:val="28"/>
          <w:szCs w:val="28"/>
        </w:rPr>
        <w:t xml:space="preserve"> района «Чернышевский район», администрация муниципального района «Чернышевский район» </w:t>
      </w:r>
      <w:r w:rsidR="00533881">
        <w:rPr>
          <w:color w:val="000000"/>
          <w:sz w:val="28"/>
          <w:szCs w:val="28"/>
        </w:rPr>
        <w:t xml:space="preserve"> </w:t>
      </w:r>
      <w:r w:rsidRPr="00C807AB">
        <w:rPr>
          <w:b/>
          <w:bCs/>
          <w:color w:val="000000"/>
          <w:sz w:val="28"/>
          <w:szCs w:val="28"/>
        </w:rPr>
        <w:t>п</w:t>
      </w:r>
      <w:r w:rsidR="00533881">
        <w:rPr>
          <w:b/>
          <w:bCs/>
          <w:color w:val="000000"/>
          <w:sz w:val="28"/>
          <w:szCs w:val="28"/>
        </w:rPr>
        <w:t xml:space="preserve"> </w:t>
      </w:r>
      <w:proofErr w:type="gramStart"/>
      <w:r w:rsidRPr="00C807AB">
        <w:rPr>
          <w:b/>
          <w:bCs/>
          <w:color w:val="000000"/>
          <w:sz w:val="28"/>
          <w:szCs w:val="28"/>
        </w:rPr>
        <w:t>о</w:t>
      </w:r>
      <w:proofErr w:type="gramEnd"/>
      <w:r w:rsidR="00533881">
        <w:rPr>
          <w:b/>
          <w:bCs/>
          <w:color w:val="000000"/>
          <w:sz w:val="28"/>
          <w:szCs w:val="28"/>
        </w:rPr>
        <w:t xml:space="preserve"> </w:t>
      </w:r>
      <w:r w:rsidRPr="00C807AB">
        <w:rPr>
          <w:b/>
          <w:bCs/>
          <w:color w:val="000000"/>
          <w:sz w:val="28"/>
          <w:szCs w:val="28"/>
        </w:rPr>
        <w:t>с</w:t>
      </w:r>
      <w:r w:rsidR="00533881">
        <w:rPr>
          <w:b/>
          <w:bCs/>
          <w:color w:val="000000"/>
          <w:sz w:val="28"/>
          <w:szCs w:val="28"/>
        </w:rPr>
        <w:t xml:space="preserve"> </w:t>
      </w:r>
      <w:r w:rsidRPr="00C807AB">
        <w:rPr>
          <w:b/>
          <w:bCs/>
          <w:color w:val="000000"/>
          <w:sz w:val="28"/>
          <w:szCs w:val="28"/>
        </w:rPr>
        <w:t>т</w:t>
      </w:r>
      <w:r w:rsidR="00533881">
        <w:rPr>
          <w:b/>
          <w:bCs/>
          <w:color w:val="000000"/>
          <w:sz w:val="28"/>
          <w:szCs w:val="28"/>
        </w:rPr>
        <w:t xml:space="preserve"> </w:t>
      </w:r>
      <w:r w:rsidRPr="00C807AB">
        <w:rPr>
          <w:b/>
          <w:bCs/>
          <w:color w:val="000000"/>
          <w:sz w:val="28"/>
          <w:szCs w:val="28"/>
        </w:rPr>
        <w:t>а</w:t>
      </w:r>
      <w:r w:rsidR="00533881">
        <w:rPr>
          <w:b/>
          <w:bCs/>
          <w:color w:val="000000"/>
          <w:sz w:val="28"/>
          <w:szCs w:val="28"/>
        </w:rPr>
        <w:t xml:space="preserve"> </w:t>
      </w:r>
      <w:proofErr w:type="spellStart"/>
      <w:r w:rsidRPr="00C807AB">
        <w:rPr>
          <w:b/>
          <w:bCs/>
          <w:color w:val="000000"/>
          <w:sz w:val="28"/>
          <w:szCs w:val="28"/>
        </w:rPr>
        <w:t>н</w:t>
      </w:r>
      <w:proofErr w:type="spellEnd"/>
      <w:r w:rsidR="00533881">
        <w:rPr>
          <w:b/>
          <w:bCs/>
          <w:color w:val="000000"/>
          <w:sz w:val="28"/>
          <w:szCs w:val="28"/>
        </w:rPr>
        <w:t xml:space="preserve"> </w:t>
      </w:r>
      <w:r w:rsidRPr="00C807AB">
        <w:rPr>
          <w:b/>
          <w:bCs/>
          <w:color w:val="000000"/>
          <w:sz w:val="28"/>
          <w:szCs w:val="28"/>
        </w:rPr>
        <w:t>о</w:t>
      </w:r>
      <w:r w:rsidR="00533881">
        <w:rPr>
          <w:b/>
          <w:bCs/>
          <w:color w:val="000000"/>
          <w:sz w:val="28"/>
          <w:szCs w:val="28"/>
        </w:rPr>
        <w:t xml:space="preserve"> </w:t>
      </w:r>
      <w:r w:rsidRPr="00C807AB">
        <w:rPr>
          <w:b/>
          <w:bCs/>
          <w:color w:val="000000"/>
          <w:sz w:val="28"/>
          <w:szCs w:val="28"/>
        </w:rPr>
        <w:t>в</w:t>
      </w:r>
      <w:r w:rsidR="00533881">
        <w:rPr>
          <w:b/>
          <w:bCs/>
          <w:color w:val="000000"/>
          <w:sz w:val="28"/>
          <w:szCs w:val="28"/>
        </w:rPr>
        <w:t xml:space="preserve"> </w:t>
      </w:r>
      <w:r w:rsidRPr="00C807AB">
        <w:rPr>
          <w:b/>
          <w:bCs/>
          <w:color w:val="000000"/>
          <w:sz w:val="28"/>
          <w:szCs w:val="28"/>
        </w:rPr>
        <w:t>л</w:t>
      </w:r>
      <w:r w:rsidR="00533881">
        <w:rPr>
          <w:b/>
          <w:bCs/>
          <w:color w:val="000000"/>
          <w:sz w:val="28"/>
          <w:szCs w:val="28"/>
        </w:rPr>
        <w:t xml:space="preserve"> </w:t>
      </w:r>
      <w:r w:rsidRPr="00C807AB">
        <w:rPr>
          <w:b/>
          <w:bCs/>
          <w:color w:val="000000"/>
          <w:sz w:val="28"/>
          <w:szCs w:val="28"/>
        </w:rPr>
        <w:t>я</w:t>
      </w:r>
      <w:r w:rsidR="00533881">
        <w:rPr>
          <w:b/>
          <w:bCs/>
          <w:color w:val="000000"/>
          <w:sz w:val="28"/>
          <w:szCs w:val="28"/>
        </w:rPr>
        <w:t xml:space="preserve"> </w:t>
      </w:r>
      <w:r w:rsidRPr="00C807AB">
        <w:rPr>
          <w:b/>
          <w:bCs/>
          <w:color w:val="000000"/>
          <w:sz w:val="28"/>
          <w:szCs w:val="28"/>
        </w:rPr>
        <w:t>е</w:t>
      </w:r>
      <w:r w:rsidR="00533881">
        <w:rPr>
          <w:b/>
          <w:bCs/>
          <w:color w:val="000000"/>
          <w:sz w:val="28"/>
          <w:szCs w:val="28"/>
        </w:rPr>
        <w:t xml:space="preserve"> </w:t>
      </w:r>
      <w:r w:rsidRPr="00C807AB">
        <w:rPr>
          <w:b/>
          <w:bCs/>
          <w:color w:val="000000"/>
          <w:sz w:val="28"/>
          <w:szCs w:val="28"/>
        </w:rPr>
        <w:t>т</w:t>
      </w:r>
      <w:r w:rsidRPr="00C807AB">
        <w:rPr>
          <w:bCs/>
          <w:color w:val="000000"/>
          <w:sz w:val="28"/>
          <w:szCs w:val="28"/>
        </w:rPr>
        <w:t>:</w:t>
      </w:r>
    </w:p>
    <w:p w:rsidR="003A0B19" w:rsidRPr="001F3297" w:rsidRDefault="003A0B19" w:rsidP="003A0B19">
      <w:pPr>
        <w:ind w:firstLine="709"/>
        <w:jc w:val="both"/>
        <w:rPr>
          <w:bCs/>
          <w:color w:val="000000"/>
          <w:sz w:val="28"/>
          <w:szCs w:val="28"/>
        </w:rPr>
      </w:pPr>
    </w:p>
    <w:p w:rsidR="003A0B19" w:rsidRPr="00B96EE7" w:rsidRDefault="003A0B19" w:rsidP="003A0B19">
      <w:pPr>
        <w:numPr>
          <w:ilvl w:val="0"/>
          <w:numId w:val="35"/>
        </w:numPr>
        <w:shd w:val="clear" w:color="auto" w:fill="FFFFFF"/>
        <w:tabs>
          <w:tab w:val="left" w:pos="993"/>
        </w:tabs>
        <w:autoSpaceDE w:val="0"/>
        <w:autoSpaceDN w:val="0"/>
        <w:adjustRightInd w:val="0"/>
        <w:ind w:left="0" w:firstLine="709"/>
        <w:jc w:val="both"/>
        <w:rPr>
          <w:sz w:val="28"/>
          <w:szCs w:val="28"/>
        </w:rPr>
      </w:pPr>
      <w:r w:rsidRPr="00B96EE7">
        <w:rPr>
          <w:color w:val="000000"/>
          <w:sz w:val="28"/>
          <w:szCs w:val="28"/>
        </w:rPr>
        <w:t>Утвердить</w:t>
      </w:r>
      <w:r w:rsidRPr="00B96EE7">
        <w:rPr>
          <w:rFonts w:ascii="Arial" w:hAnsi="Arial" w:cs="Arial"/>
          <w:color w:val="000000"/>
          <w:sz w:val="28"/>
          <w:szCs w:val="28"/>
        </w:rPr>
        <w:t xml:space="preserve"> </w:t>
      </w:r>
      <w:r w:rsidRPr="00B96EE7">
        <w:rPr>
          <w:color w:val="000000"/>
          <w:sz w:val="28"/>
          <w:szCs w:val="28"/>
        </w:rPr>
        <w:t>муниципальную</w:t>
      </w:r>
      <w:r>
        <w:rPr>
          <w:color w:val="000000"/>
          <w:sz w:val="28"/>
          <w:szCs w:val="28"/>
        </w:rPr>
        <w:t xml:space="preserve"> </w:t>
      </w:r>
      <w:r w:rsidRPr="00B96EE7">
        <w:rPr>
          <w:color w:val="000000"/>
          <w:sz w:val="28"/>
          <w:szCs w:val="28"/>
        </w:rPr>
        <w:t xml:space="preserve">программу </w:t>
      </w:r>
      <w:r w:rsidRPr="00B96EE7">
        <w:rPr>
          <w:bCs/>
          <w:color w:val="000000"/>
          <w:sz w:val="28"/>
          <w:szCs w:val="28"/>
        </w:rPr>
        <w:t xml:space="preserve"> «Развитие  жилищно-коммунального комплекса и обеспечение градостроительной деятельности на территории  Чернышевского района  на 2018 - 2020 годы»</w:t>
      </w:r>
      <w:r w:rsidR="00533881">
        <w:rPr>
          <w:bCs/>
          <w:color w:val="000000"/>
          <w:sz w:val="28"/>
          <w:szCs w:val="28"/>
        </w:rPr>
        <w:t xml:space="preserve"> (прилагается)</w:t>
      </w:r>
      <w:r w:rsidRPr="00B96EE7">
        <w:rPr>
          <w:color w:val="000000"/>
          <w:sz w:val="28"/>
          <w:szCs w:val="28"/>
        </w:rPr>
        <w:t>.</w:t>
      </w:r>
    </w:p>
    <w:p w:rsidR="003A0B19" w:rsidRPr="00B96EE7" w:rsidRDefault="003A0B19" w:rsidP="003A0B19">
      <w:pPr>
        <w:numPr>
          <w:ilvl w:val="0"/>
          <w:numId w:val="35"/>
        </w:numPr>
        <w:shd w:val="clear" w:color="auto" w:fill="FFFFFF"/>
        <w:tabs>
          <w:tab w:val="left" w:pos="993"/>
        </w:tabs>
        <w:autoSpaceDE w:val="0"/>
        <w:autoSpaceDN w:val="0"/>
        <w:adjustRightInd w:val="0"/>
        <w:ind w:left="0" w:firstLine="709"/>
        <w:jc w:val="both"/>
        <w:rPr>
          <w:sz w:val="28"/>
          <w:szCs w:val="28"/>
        </w:rPr>
      </w:pPr>
      <w:r w:rsidRPr="00B96EE7">
        <w:rPr>
          <w:sz w:val="28"/>
          <w:szCs w:val="28"/>
        </w:rPr>
        <w:t>Контроль исполнения настоящего Постановления возложить на первого заместителя руководителя администрации муниципального района «Чернышевский район» по территориальному развитию Суханова А.В.</w:t>
      </w:r>
    </w:p>
    <w:p w:rsidR="003A0B19" w:rsidRPr="00B96EE7" w:rsidRDefault="003A0B19" w:rsidP="003A0B19">
      <w:pPr>
        <w:numPr>
          <w:ilvl w:val="0"/>
          <w:numId w:val="35"/>
        </w:numPr>
        <w:shd w:val="clear" w:color="auto" w:fill="FFFFFF"/>
        <w:tabs>
          <w:tab w:val="left" w:pos="993"/>
        </w:tabs>
        <w:autoSpaceDE w:val="0"/>
        <w:autoSpaceDN w:val="0"/>
        <w:adjustRightInd w:val="0"/>
        <w:ind w:left="0" w:firstLine="709"/>
        <w:jc w:val="both"/>
        <w:rPr>
          <w:sz w:val="28"/>
          <w:szCs w:val="28"/>
        </w:rPr>
      </w:pPr>
      <w:r w:rsidRPr="00B96EE7">
        <w:rPr>
          <w:color w:val="000000"/>
          <w:sz w:val="28"/>
          <w:szCs w:val="28"/>
        </w:rPr>
        <w:t>Настоящее постановление вступает в силу после его обнародования.</w:t>
      </w:r>
    </w:p>
    <w:p w:rsidR="003A0B19" w:rsidRDefault="003A0B19" w:rsidP="003A0B19">
      <w:pPr>
        <w:tabs>
          <w:tab w:val="left" w:pos="993"/>
          <w:tab w:val="left" w:pos="1134"/>
        </w:tabs>
        <w:ind w:right="1" w:firstLine="709"/>
        <w:jc w:val="both"/>
        <w:rPr>
          <w:bCs/>
          <w:sz w:val="28"/>
          <w:szCs w:val="28"/>
        </w:rPr>
      </w:pPr>
      <w:r>
        <w:rPr>
          <w:color w:val="000000"/>
          <w:sz w:val="28"/>
          <w:szCs w:val="28"/>
        </w:rPr>
        <w:t>4.</w:t>
      </w:r>
      <w:r w:rsidR="00533881">
        <w:rPr>
          <w:color w:val="000000"/>
          <w:sz w:val="28"/>
          <w:szCs w:val="28"/>
        </w:rPr>
        <w:t xml:space="preserve"> </w:t>
      </w:r>
      <w:r>
        <w:rPr>
          <w:color w:val="000000"/>
          <w:sz w:val="28"/>
          <w:szCs w:val="28"/>
        </w:rPr>
        <w:t>Настоящее</w:t>
      </w:r>
      <w:r>
        <w:rPr>
          <w:rFonts w:ascii="Arial" w:hAnsi="Arial" w:cs="Arial"/>
          <w:color w:val="000000"/>
          <w:sz w:val="28"/>
          <w:szCs w:val="28"/>
        </w:rPr>
        <w:t xml:space="preserve"> </w:t>
      </w:r>
      <w:r>
        <w:rPr>
          <w:color w:val="000000"/>
          <w:sz w:val="28"/>
          <w:szCs w:val="28"/>
        </w:rPr>
        <w:t>постановление</w:t>
      </w:r>
      <w:r>
        <w:rPr>
          <w:rFonts w:ascii="Arial" w:hAnsi="Arial" w:cs="Arial"/>
          <w:color w:val="000000"/>
          <w:sz w:val="28"/>
          <w:szCs w:val="28"/>
        </w:rPr>
        <w:t xml:space="preserve"> </w:t>
      </w:r>
      <w:r w:rsidR="00533881" w:rsidRPr="00533881">
        <w:rPr>
          <w:color w:val="000000"/>
          <w:sz w:val="28"/>
          <w:szCs w:val="28"/>
        </w:rPr>
        <w:t>опубликовать в газете «Наше время» и</w:t>
      </w:r>
      <w:r w:rsidR="00533881">
        <w:rPr>
          <w:rFonts w:ascii="Arial" w:hAnsi="Arial" w:cs="Arial"/>
          <w:color w:val="000000"/>
          <w:sz w:val="28"/>
          <w:szCs w:val="28"/>
        </w:rPr>
        <w:t xml:space="preserve"> </w:t>
      </w:r>
      <w:r>
        <w:rPr>
          <w:color w:val="000000"/>
          <w:sz w:val="28"/>
          <w:szCs w:val="28"/>
        </w:rPr>
        <w:t>разместить</w:t>
      </w:r>
      <w:r>
        <w:rPr>
          <w:rFonts w:ascii="Arial" w:hAnsi="Arial" w:cs="Arial"/>
          <w:color w:val="000000"/>
          <w:sz w:val="28"/>
          <w:szCs w:val="28"/>
        </w:rPr>
        <w:t xml:space="preserve"> </w:t>
      </w:r>
      <w:r>
        <w:rPr>
          <w:color w:val="000000"/>
          <w:sz w:val="28"/>
          <w:szCs w:val="28"/>
        </w:rPr>
        <w:t>на</w:t>
      </w:r>
      <w:r>
        <w:rPr>
          <w:rFonts w:ascii="Arial" w:hAnsi="Arial" w:cs="Arial"/>
          <w:color w:val="000000"/>
          <w:sz w:val="28"/>
          <w:szCs w:val="28"/>
        </w:rPr>
        <w:t xml:space="preserve"> </w:t>
      </w:r>
      <w:r>
        <w:rPr>
          <w:color w:val="000000"/>
          <w:sz w:val="28"/>
          <w:szCs w:val="28"/>
        </w:rPr>
        <w:t xml:space="preserve">сайте </w:t>
      </w:r>
      <w:r w:rsidRPr="003A0B19">
        <w:rPr>
          <w:color w:val="000000"/>
          <w:sz w:val="28"/>
          <w:szCs w:val="28"/>
          <w:lang w:val="en-US"/>
        </w:rPr>
        <w:t>www</w:t>
      </w:r>
      <w:r w:rsidRPr="003A0B19">
        <w:rPr>
          <w:color w:val="000000"/>
          <w:sz w:val="28"/>
          <w:szCs w:val="28"/>
        </w:rPr>
        <w:t>.забайкальскийкрай</w:t>
      </w:r>
      <w:proofErr w:type="gramStart"/>
      <w:r w:rsidRPr="003A0B19">
        <w:rPr>
          <w:color w:val="000000"/>
          <w:sz w:val="28"/>
          <w:szCs w:val="28"/>
        </w:rPr>
        <w:t>.р</w:t>
      </w:r>
      <w:proofErr w:type="gramEnd"/>
      <w:r w:rsidRPr="003A0B19">
        <w:rPr>
          <w:color w:val="000000"/>
          <w:sz w:val="28"/>
          <w:szCs w:val="28"/>
        </w:rPr>
        <w:t>ф</w:t>
      </w:r>
      <w:r>
        <w:rPr>
          <w:color w:val="000000"/>
          <w:sz w:val="28"/>
          <w:szCs w:val="28"/>
        </w:rPr>
        <w:t xml:space="preserve"> в разделе Местное самоуправление, Чернышевский район.</w:t>
      </w:r>
    </w:p>
    <w:p w:rsidR="00E36B13" w:rsidRDefault="00E36B13" w:rsidP="00D97989">
      <w:pPr>
        <w:jc w:val="both"/>
        <w:rPr>
          <w:bCs/>
          <w:sz w:val="28"/>
          <w:szCs w:val="28"/>
        </w:rPr>
      </w:pPr>
    </w:p>
    <w:p w:rsidR="003A0B19" w:rsidRDefault="003A0B19" w:rsidP="00D97989">
      <w:pPr>
        <w:jc w:val="both"/>
        <w:rPr>
          <w:bCs/>
          <w:sz w:val="28"/>
          <w:szCs w:val="28"/>
        </w:rPr>
      </w:pPr>
    </w:p>
    <w:p w:rsidR="00D7679A" w:rsidRDefault="00D7679A"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533881" w:rsidRDefault="00533881" w:rsidP="00BD7AC6">
      <w:pPr>
        <w:jc w:val="both"/>
        <w:rPr>
          <w:spacing w:val="-1"/>
          <w:sz w:val="28"/>
          <w:szCs w:val="28"/>
        </w:rPr>
      </w:pPr>
    </w:p>
    <w:p w:rsidR="00533881" w:rsidRDefault="00533881" w:rsidP="00BD7AC6">
      <w:pPr>
        <w:jc w:val="both"/>
        <w:rPr>
          <w:spacing w:val="-1"/>
          <w:sz w:val="28"/>
          <w:szCs w:val="28"/>
        </w:rPr>
      </w:pPr>
    </w:p>
    <w:p w:rsidR="00533881" w:rsidRDefault="00533881" w:rsidP="00BD7AC6">
      <w:pPr>
        <w:jc w:val="both"/>
        <w:rPr>
          <w:spacing w:val="-1"/>
          <w:sz w:val="28"/>
          <w:szCs w:val="28"/>
        </w:rPr>
      </w:pPr>
    </w:p>
    <w:p w:rsidR="00533881" w:rsidRDefault="00533881" w:rsidP="00BD7AC6">
      <w:pPr>
        <w:jc w:val="both"/>
        <w:rPr>
          <w:spacing w:val="-1"/>
          <w:sz w:val="28"/>
          <w:szCs w:val="28"/>
        </w:rPr>
      </w:pPr>
    </w:p>
    <w:p w:rsidR="00533881" w:rsidRDefault="00533881" w:rsidP="00BD7AC6">
      <w:pPr>
        <w:jc w:val="both"/>
        <w:rPr>
          <w:spacing w:val="-1"/>
          <w:sz w:val="28"/>
          <w:szCs w:val="28"/>
        </w:rPr>
      </w:pPr>
    </w:p>
    <w:p w:rsidR="00533881" w:rsidRDefault="00533881" w:rsidP="00BD7AC6">
      <w:pPr>
        <w:jc w:val="both"/>
        <w:rPr>
          <w:spacing w:val="-1"/>
          <w:sz w:val="28"/>
          <w:szCs w:val="28"/>
        </w:rPr>
      </w:pPr>
    </w:p>
    <w:p w:rsidR="00533881" w:rsidRDefault="00533881" w:rsidP="00BD7AC6">
      <w:pPr>
        <w:jc w:val="both"/>
        <w:rPr>
          <w:spacing w:val="-1"/>
          <w:sz w:val="28"/>
          <w:szCs w:val="28"/>
        </w:rPr>
      </w:pPr>
    </w:p>
    <w:p w:rsidR="00533881" w:rsidRDefault="00533881" w:rsidP="00BD7AC6">
      <w:pPr>
        <w:jc w:val="both"/>
        <w:rPr>
          <w:spacing w:val="-1"/>
          <w:sz w:val="28"/>
          <w:szCs w:val="28"/>
        </w:rPr>
      </w:pPr>
    </w:p>
    <w:p w:rsidR="00533881" w:rsidRDefault="00533881" w:rsidP="00533881">
      <w:pPr>
        <w:pStyle w:val="ConsPlusNormal"/>
        <w:widowControl/>
        <w:ind w:left="5041"/>
        <w:jc w:val="right"/>
        <w:outlineLvl w:val="0"/>
        <w:rPr>
          <w:sz w:val="24"/>
          <w:szCs w:val="24"/>
        </w:rPr>
      </w:pPr>
    </w:p>
    <w:p w:rsidR="00533881" w:rsidRPr="00E40EF8" w:rsidRDefault="00533881" w:rsidP="00533881">
      <w:pPr>
        <w:pStyle w:val="ConsPlusNormal"/>
        <w:widowControl/>
        <w:ind w:left="5041"/>
        <w:jc w:val="right"/>
        <w:outlineLvl w:val="0"/>
        <w:rPr>
          <w:sz w:val="24"/>
          <w:szCs w:val="24"/>
        </w:rPr>
      </w:pPr>
      <w:r>
        <w:rPr>
          <w:sz w:val="24"/>
          <w:szCs w:val="24"/>
        </w:rPr>
        <w:lastRenderedPageBreak/>
        <w:t>УТВЕРЖДЕНА</w:t>
      </w:r>
    </w:p>
    <w:p w:rsidR="00533881" w:rsidRPr="00E40EF8" w:rsidRDefault="00533881" w:rsidP="00533881">
      <w:pPr>
        <w:pStyle w:val="ConsPlusNormal"/>
        <w:widowControl/>
        <w:ind w:left="5041"/>
        <w:jc w:val="right"/>
        <w:outlineLvl w:val="0"/>
        <w:rPr>
          <w:sz w:val="24"/>
          <w:szCs w:val="24"/>
        </w:rPr>
      </w:pPr>
      <w:r>
        <w:rPr>
          <w:sz w:val="24"/>
          <w:szCs w:val="24"/>
        </w:rPr>
        <w:t>постановлением</w:t>
      </w:r>
      <w:r w:rsidRPr="00E40EF8">
        <w:rPr>
          <w:sz w:val="24"/>
          <w:szCs w:val="24"/>
        </w:rPr>
        <w:t xml:space="preserve"> администрации</w:t>
      </w:r>
    </w:p>
    <w:p w:rsidR="00533881" w:rsidRPr="00E40EF8" w:rsidRDefault="00533881" w:rsidP="00533881">
      <w:pPr>
        <w:pStyle w:val="ConsPlusNormal"/>
        <w:widowControl/>
        <w:ind w:left="5041"/>
        <w:jc w:val="right"/>
        <w:rPr>
          <w:sz w:val="24"/>
          <w:szCs w:val="24"/>
        </w:rPr>
      </w:pPr>
      <w:r w:rsidRPr="00E40EF8">
        <w:rPr>
          <w:sz w:val="24"/>
          <w:szCs w:val="24"/>
        </w:rPr>
        <w:t>муниципального района «Чернышевский район»</w:t>
      </w:r>
    </w:p>
    <w:p w:rsidR="00533881" w:rsidRPr="00E40EF8" w:rsidRDefault="00533881" w:rsidP="00533881">
      <w:pPr>
        <w:pStyle w:val="ConsPlusNormal"/>
        <w:widowControl/>
        <w:ind w:left="5041"/>
        <w:jc w:val="right"/>
        <w:outlineLvl w:val="0"/>
        <w:rPr>
          <w:b/>
          <w:bCs/>
          <w:sz w:val="24"/>
          <w:szCs w:val="24"/>
        </w:rPr>
      </w:pPr>
      <w:r w:rsidRPr="00E40EF8">
        <w:rPr>
          <w:sz w:val="24"/>
          <w:szCs w:val="24"/>
        </w:rPr>
        <w:t>от</w:t>
      </w:r>
      <w:r>
        <w:rPr>
          <w:sz w:val="24"/>
          <w:szCs w:val="24"/>
        </w:rPr>
        <w:t xml:space="preserve"> 29 декабря 2017г.</w:t>
      </w:r>
      <w:r w:rsidRPr="00E40EF8">
        <w:rPr>
          <w:sz w:val="24"/>
          <w:szCs w:val="24"/>
        </w:rPr>
        <w:t xml:space="preserve"> № </w:t>
      </w:r>
      <w:r>
        <w:rPr>
          <w:sz w:val="24"/>
          <w:szCs w:val="24"/>
        </w:rPr>
        <w:t>680</w:t>
      </w:r>
    </w:p>
    <w:p w:rsidR="00533881" w:rsidRPr="000322D8" w:rsidRDefault="00533881" w:rsidP="00533881">
      <w:pPr>
        <w:tabs>
          <w:tab w:val="left" w:pos="8280"/>
        </w:tabs>
        <w:rPr>
          <w:b/>
          <w:lang w:eastAsia="en-US"/>
        </w:rPr>
      </w:pPr>
      <w:r>
        <w:rPr>
          <w:b/>
          <w:lang w:eastAsia="en-US"/>
        </w:rPr>
        <w:tab/>
      </w:r>
    </w:p>
    <w:p w:rsidR="00533881" w:rsidRDefault="00533881" w:rsidP="00533881">
      <w:pPr>
        <w:contextualSpacing/>
        <w:jc w:val="center"/>
        <w:rPr>
          <w:b/>
          <w:bCs/>
          <w:color w:val="000000"/>
        </w:rPr>
      </w:pPr>
      <w:r w:rsidRPr="000F371E">
        <w:rPr>
          <w:b/>
        </w:rPr>
        <w:t xml:space="preserve">Программа </w:t>
      </w:r>
      <w:r w:rsidRPr="000F371E">
        <w:rPr>
          <w:b/>
          <w:bCs/>
          <w:color w:val="000000"/>
        </w:rPr>
        <w:t xml:space="preserve"> «Развитие  жилищно-коммунального комплекса  и обеспечение градостроительной деятельности на территории  Чернышевского района  на 2018 - 2020 годы»</w:t>
      </w:r>
    </w:p>
    <w:p w:rsidR="00533881" w:rsidRPr="000F371E" w:rsidRDefault="00533881" w:rsidP="00533881">
      <w:pPr>
        <w:contextualSpacing/>
        <w:jc w:val="center"/>
        <w:rPr>
          <w:b/>
        </w:rPr>
      </w:pPr>
    </w:p>
    <w:p w:rsidR="00533881" w:rsidRPr="000F371E" w:rsidRDefault="00533881" w:rsidP="00533881">
      <w:pPr>
        <w:pStyle w:val="formattext"/>
        <w:shd w:val="clear" w:color="auto" w:fill="FFFFFF"/>
        <w:spacing w:before="0" w:beforeAutospacing="0" w:after="0" w:afterAutospacing="0"/>
        <w:contextualSpacing/>
        <w:jc w:val="center"/>
        <w:textAlignment w:val="baseline"/>
        <w:rPr>
          <w:b/>
          <w:spacing w:val="2"/>
        </w:rPr>
      </w:pPr>
      <w:r w:rsidRPr="000F371E">
        <w:rPr>
          <w:b/>
          <w:spacing w:val="2"/>
        </w:rPr>
        <w:t xml:space="preserve">Паспорт подпрограммы </w:t>
      </w:r>
    </w:p>
    <w:tbl>
      <w:tblPr>
        <w:tblW w:w="1018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4"/>
        <w:gridCol w:w="7488"/>
      </w:tblGrid>
      <w:tr w:rsidR="00533881" w:rsidRPr="00FE33E6" w:rsidTr="00675411">
        <w:tc>
          <w:tcPr>
            <w:tcW w:w="2694" w:type="dxa"/>
          </w:tcPr>
          <w:p w:rsidR="00533881" w:rsidRPr="00FE33E6" w:rsidRDefault="00533881" w:rsidP="00675411">
            <w:pPr>
              <w:jc w:val="both"/>
            </w:pPr>
            <w:r w:rsidRPr="00FE33E6">
              <w:t xml:space="preserve">Разделы  паспорта </w:t>
            </w:r>
            <w:r>
              <w:t>программы</w:t>
            </w:r>
          </w:p>
        </w:tc>
        <w:tc>
          <w:tcPr>
            <w:tcW w:w="7488" w:type="dxa"/>
            <w:hideMark/>
          </w:tcPr>
          <w:p w:rsidR="00533881" w:rsidRPr="00FE33E6" w:rsidRDefault="00533881" w:rsidP="00675411">
            <w:pPr>
              <w:jc w:val="both"/>
            </w:pPr>
            <w:r w:rsidRPr="00FE33E6">
              <w:t>Содержание раздела</w:t>
            </w:r>
          </w:p>
        </w:tc>
      </w:tr>
      <w:tr w:rsidR="00533881" w:rsidRPr="00FE33E6" w:rsidTr="00675411">
        <w:tc>
          <w:tcPr>
            <w:tcW w:w="2694" w:type="dxa"/>
          </w:tcPr>
          <w:p w:rsidR="00533881" w:rsidRPr="00FE33E6" w:rsidRDefault="00533881" w:rsidP="00675411">
            <w:pPr>
              <w:jc w:val="both"/>
            </w:pPr>
            <w:r w:rsidRPr="00FE33E6">
              <w:t xml:space="preserve">Наименование </w:t>
            </w:r>
            <w:r>
              <w:t>программы</w:t>
            </w:r>
          </w:p>
        </w:tc>
        <w:tc>
          <w:tcPr>
            <w:tcW w:w="7488" w:type="dxa"/>
            <w:hideMark/>
          </w:tcPr>
          <w:p w:rsidR="00533881" w:rsidRPr="00FE33E6" w:rsidRDefault="00533881" w:rsidP="00675411">
            <w:pPr>
              <w:jc w:val="both"/>
            </w:pPr>
            <w:r w:rsidRPr="00FE33E6">
              <w:t xml:space="preserve">Муниципальная программа  </w:t>
            </w:r>
            <w:r w:rsidRPr="00FE33E6">
              <w:rPr>
                <w:bCs/>
                <w:color w:val="000000"/>
              </w:rPr>
              <w:t>«Развитие  жилищно-коммунального комплекса  и обеспечение градостроительной деятельности на территории  Чернышевского района  на 2018 - 2020 годы»</w:t>
            </w:r>
          </w:p>
        </w:tc>
      </w:tr>
      <w:tr w:rsidR="00533881" w:rsidRPr="00FE33E6" w:rsidTr="00675411">
        <w:tc>
          <w:tcPr>
            <w:tcW w:w="2694" w:type="dxa"/>
          </w:tcPr>
          <w:p w:rsidR="00533881" w:rsidRPr="00331986" w:rsidRDefault="00533881" w:rsidP="00675411">
            <w:pPr>
              <w:pStyle w:val="Default"/>
            </w:pPr>
            <w:r w:rsidRPr="00331986">
              <w:t xml:space="preserve">Программно-целевые инструменты </w:t>
            </w:r>
            <w:r>
              <w:t>муниципальной п</w:t>
            </w:r>
            <w:r w:rsidRPr="00331986">
              <w:t xml:space="preserve">рограммы </w:t>
            </w:r>
            <w:r>
              <w:t>(подпрограммы)</w:t>
            </w:r>
          </w:p>
          <w:p w:rsidR="00533881" w:rsidRPr="00FE33E6" w:rsidRDefault="00533881" w:rsidP="00675411">
            <w:pPr>
              <w:jc w:val="both"/>
            </w:pPr>
          </w:p>
        </w:tc>
        <w:tc>
          <w:tcPr>
            <w:tcW w:w="7488" w:type="dxa"/>
            <w:hideMark/>
          </w:tcPr>
          <w:p w:rsidR="00533881" w:rsidRPr="00014C09" w:rsidRDefault="00533881" w:rsidP="00533881">
            <w:pPr>
              <w:widowControl w:val="0"/>
              <w:numPr>
                <w:ilvl w:val="0"/>
                <w:numId w:val="36"/>
              </w:numPr>
              <w:tabs>
                <w:tab w:val="left" w:pos="321"/>
              </w:tabs>
              <w:autoSpaceDE w:val="0"/>
              <w:autoSpaceDN w:val="0"/>
              <w:adjustRightInd w:val="0"/>
              <w:ind w:left="38" w:firstLine="22"/>
              <w:jc w:val="both"/>
            </w:pPr>
            <w:r w:rsidRPr="00014C09">
              <w:t>Территориальное планирование и обеспечение градостроительной деятельности;</w:t>
            </w:r>
          </w:p>
          <w:p w:rsidR="00533881" w:rsidRPr="00014C09" w:rsidRDefault="00533881" w:rsidP="00533881">
            <w:pPr>
              <w:widowControl w:val="0"/>
              <w:numPr>
                <w:ilvl w:val="0"/>
                <w:numId w:val="36"/>
              </w:numPr>
              <w:tabs>
                <w:tab w:val="left" w:pos="321"/>
              </w:tabs>
              <w:autoSpaceDE w:val="0"/>
              <w:autoSpaceDN w:val="0"/>
              <w:adjustRightInd w:val="0"/>
              <w:ind w:left="38" w:firstLine="22"/>
              <w:jc w:val="both"/>
            </w:pPr>
            <w:r w:rsidRPr="00014C09">
              <w:t>Энергосбережение и повышение энергетической эффективности;</w:t>
            </w:r>
          </w:p>
          <w:p w:rsidR="00533881" w:rsidRPr="00014C09" w:rsidRDefault="00533881" w:rsidP="00533881">
            <w:pPr>
              <w:widowControl w:val="0"/>
              <w:numPr>
                <w:ilvl w:val="0"/>
                <w:numId w:val="36"/>
              </w:numPr>
              <w:tabs>
                <w:tab w:val="left" w:pos="321"/>
              </w:tabs>
              <w:autoSpaceDE w:val="0"/>
              <w:autoSpaceDN w:val="0"/>
              <w:adjustRightInd w:val="0"/>
              <w:ind w:left="38" w:firstLine="22"/>
              <w:jc w:val="both"/>
            </w:pPr>
            <w:r w:rsidRPr="00014C09">
              <w:t>Модернизация объектов коммунальной инфраструктуры;</w:t>
            </w:r>
          </w:p>
          <w:p w:rsidR="00533881" w:rsidRPr="00014C09" w:rsidRDefault="00533881" w:rsidP="00533881">
            <w:pPr>
              <w:widowControl w:val="0"/>
              <w:numPr>
                <w:ilvl w:val="0"/>
                <w:numId w:val="36"/>
              </w:numPr>
              <w:tabs>
                <w:tab w:val="left" w:pos="321"/>
              </w:tabs>
              <w:autoSpaceDE w:val="0"/>
              <w:autoSpaceDN w:val="0"/>
              <w:adjustRightInd w:val="0"/>
              <w:ind w:left="38" w:firstLine="22"/>
              <w:jc w:val="both"/>
            </w:pPr>
            <w:r w:rsidRPr="00014C09">
              <w:t>Обеспечение жильём молодых семей Чернышевского района;</w:t>
            </w:r>
          </w:p>
          <w:p w:rsidR="00533881" w:rsidRPr="00014C09" w:rsidRDefault="00533881" w:rsidP="00533881">
            <w:pPr>
              <w:widowControl w:val="0"/>
              <w:numPr>
                <w:ilvl w:val="0"/>
                <w:numId w:val="36"/>
              </w:numPr>
              <w:tabs>
                <w:tab w:val="left" w:pos="321"/>
              </w:tabs>
              <w:autoSpaceDE w:val="0"/>
              <w:autoSpaceDN w:val="0"/>
              <w:adjustRightInd w:val="0"/>
              <w:ind w:left="38" w:firstLine="22"/>
              <w:jc w:val="both"/>
            </w:pPr>
            <w:r w:rsidRPr="00014C09">
              <w:t>Обеспечение коммунальной техникой поселений Чернышевского района.</w:t>
            </w:r>
          </w:p>
        </w:tc>
      </w:tr>
      <w:tr w:rsidR="00533881" w:rsidRPr="00FE33E6" w:rsidTr="00675411">
        <w:tc>
          <w:tcPr>
            <w:tcW w:w="2694" w:type="dxa"/>
          </w:tcPr>
          <w:p w:rsidR="00533881" w:rsidRPr="00FE33E6" w:rsidRDefault="00533881" w:rsidP="00675411">
            <w:pPr>
              <w:jc w:val="both"/>
            </w:pPr>
            <w:r w:rsidRPr="00FE33E6">
              <w:t xml:space="preserve">Основание для разработки </w:t>
            </w:r>
            <w:r>
              <w:t>программы</w:t>
            </w:r>
          </w:p>
          <w:p w:rsidR="00533881" w:rsidRPr="00FE33E6" w:rsidRDefault="00533881" w:rsidP="00675411">
            <w:pPr>
              <w:jc w:val="both"/>
            </w:pPr>
          </w:p>
        </w:tc>
        <w:tc>
          <w:tcPr>
            <w:tcW w:w="7488" w:type="dxa"/>
            <w:hideMark/>
          </w:tcPr>
          <w:p w:rsidR="00533881" w:rsidRPr="00FE33E6" w:rsidRDefault="00533881" w:rsidP="00675411">
            <w:pPr>
              <w:jc w:val="both"/>
            </w:pPr>
            <w:proofErr w:type="gramStart"/>
            <w:r w:rsidRPr="00FE33E6">
              <w:t>Постановления администрации муниципального района «Чернышевский район» от 30.12.2015 года №1207 «</w:t>
            </w:r>
            <w:r w:rsidRPr="00FE33E6">
              <w:rPr>
                <w:bCs/>
              </w:rPr>
              <w:t>О порядке разработки и корректировки муниципальных программ муниципального района «Чернышевский район», осуществления мониторинга и контроля их реализации</w:t>
            </w:r>
            <w:r w:rsidRPr="00FE33E6">
              <w:t>» от 27.12</w:t>
            </w:r>
            <w:r w:rsidRPr="00FE33E6">
              <w:rPr>
                <w:color w:val="000000"/>
              </w:rPr>
              <w:t xml:space="preserve">.2016 года №578 </w:t>
            </w:r>
            <w:r w:rsidRPr="00FE33E6">
              <w:rPr>
                <w:bCs/>
              </w:rPr>
              <w:t>«</w:t>
            </w:r>
            <w:r w:rsidRPr="00FE33E6">
              <w:t xml:space="preserve">Об утверждении Перечня муниципальных программ муниципального района «Чернышевский район» </w:t>
            </w:r>
            <w:r>
              <w:t>(</w:t>
            </w:r>
            <w:r w:rsidRPr="00FE33E6">
              <w:t>в редакции Постановления администрации муниципального района «Чернышевский район» от 25.10.2017 года № 544</w:t>
            </w:r>
            <w:r>
              <w:t>).</w:t>
            </w:r>
            <w:proofErr w:type="gramEnd"/>
          </w:p>
        </w:tc>
      </w:tr>
      <w:tr w:rsidR="00533881" w:rsidRPr="00FE33E6" w:rsidTr="00675411">
        <w:tc>
          <w:tcPr>
            <w:tcW w:w="2694" w:type="dxa"/>
          </w:tcPr>
          <w:p w:rsidR="00533881" w:rsidRPr="00FE33E6" w:rsidRDefault="00533881" w:rsidP="00675411">
            <w:pPr>
              <w:jc w:val="both"/>
            </w:pPr>
            <w:r w:rsidRPr="00FE33E6">
              <w:t xml:space="preserve">Ответственный исполнитель </w:t>
            </w:r>
            <w:r>
              <w:t>программы</w:t>
            </w:r>
          </w:p>
        </w:tc>
        <w:tc>
          <w:tcPr>
            <w:tcW w:w="7488" w:type="dxa"/>
            <w:hideMark/>
          </w:tcPr>
          <w:p w:rsidR="00533881" w:rsidRPr="00FE33E6" w:rsidRDefault="00533881" w:rsidP="00675411">
            <w:pPr>
              <w:contextualSpacing/>
              <w:jc w:val="both"/>
              <w:rPr>
                <w:lang w:eastAsia="en-US"/>
              </w:rPr>
            </w:pPr>
            <w:r w:rsidRPr="00FE33E6">
              <w:t>Отдел жилищно-коммунального хозяйс</w:t>
            </w:r>
            <w:r>
              <w:t>тва, дорожного хозяйства, транспорта, строительства и архитектуры</w:t>
            </w:r>
            <w:r w:rsidRPr="00FE33E6">
              <w:t xml:space="preserve"> администрации МР «Чернышевский район»</w:t>
            </w:r>
          </w:p>
        </w:tc>
      </w:tr>
      <w:tr w:rsidR="00533881" w:rsidRPr="00FE33E6" w:rsidTr="00675411">
        <w:tc>
          <w:tcPr>
            <w:tcW w:w="2694" w:type="dxa"/>
          </w:tcPr>
          <w:p w:rsidR="00533881" w:rsidRPr="00FE33E6" w:rsidRDefault="00533881" w:rsidP="00675411">
            <w:r w:rsidRPr="00FE33E6">
              <w:t xml:space="preserve">Разработчик </w:t>
            </w:r>
            <w:r>
              <w:t>программы</w:t>
            </w:r>
          </w:p>
        </w:tc>
        <w:tc>
          <w:tcPr>
            <w:tcW w:w="7488" w:type="dxa"/>
            <w:hideMark/>
          </w:tcPr>
          <w:p w:rsidR="00533881" w:rsidRPr="00FE33E6" w:rsidRDefault="00533881" w:rsidP="00675411">
            <w:pPr>
              <w:contextualSpacing/>
              <w:jc w:val="both"/>
              <w:rPr>
                <w:lang w:eastAsia="en-US"/>
              </w:rPr>
            </w:pPr>
            <w:r w:rsidRPr="00FE33E6">
              <w:t>Отдел жилищно-коммунального хозяйства</w:t>
            </w:r>
            <w:r>
              <w:t xml:space="preserve">, </w:t>
            </w:r>
            <w:r w:rsidRPr="00FE33E6">
              <w:t xml:space="preserve"> </w:t>
            </w:r>
            <w:r>
              <w:t>дорожного хозяйства, транспорта, строительства и архитектуры</w:t>
            </w:r>
            <w:r w:rsidRPr="00FE33E6">
              <w:t xml:space="preserve"> администрации МР «Чернышевский район»</w:t>
            </w:r>
          </w:p>
        </w:tc>
      </w:tr>
      <w:tr w:rsidR="00533881" w:rsidRPr="00FE33E6" w:rsidTr="00675411">
        <w:tc>
          <w:tcPr>
            <w:tcW w:w="2694" w:type="dxa"/>
          </w:tcPr>
          <w:p w:rsidR="00533881" w:rsidRPr="00FE33E6" w:rsidRDefault="00533881" w:rsidP="00675411">
            <w:r w:rsidRPr="00FE33E6">
              <w:t>Соисполнител</w:t>
            </w:r>
            <w:r>
              <w:t>и</w:t>
            </w:r>
            <w:r w:rsidRPr="00FE33E6">
              <w:t xml:space="preserve"> </w:t>
            </w:r>
            <w:r>
              <w:t>программы</w:t>
            </w:r>
          </w:p>
        </w:tc>
        <w:tc>
          <w:tcPr>
            <w:tcW w:w="7488" w:type="dxa"/>
            <w:hideMark/>
          </w:tcPr>
          <w:p w:rsidR="00533881" w:rsidRPr="00736D54" w:rsidRDefault="00533881" w:rsidP="00675411">
            <w:pPr>
              <w:contextualSpacing/>
              <w:jc w:val="both"/>
              <w:rPr>
                <w:lang w:eastAsia="en-US"/>
              </w:rPr>
            </w:pPr>
            <w:r w:rsidRPr="00736D54">
              <w:t>Органы местного самоуправления МР «Чернышевский район»</w:t>
            </w:r>
          </w:p>
        </w:tc>
      </w:tr>
      <w:tr w:rsidR="00533881" w:rsidRPr="00FE33E6" w:rsidTr="00675411">
        <w:tc>
          <w:tcPr>
            <w:tcW w:w="2694" w:type="dxa"/>
          </w:tcPr>
          <w:p w:rsidR="00533881" w:rsidRPr="00FE33E6" w:rsidRDefault="00533881" w:rsidP="00675411">
            <w:pPr>
              <w:spacing w:line="315" w:lineRule="atLeast"/>
              <w:textAlignment w:val="baseline"/>
            </w:pPr>
            <w:r w:rsidRPr="00FE33E6">
              <w:t xml:space="preserve">Цель (цели) </w:t>
            </w:r>
            <w:r>
              <w:t>программы</w:t>
            </w:r>
          </w:p>
        </w:tc>
        <w:tc>
          <w:tcPr>
            <w:tcW w:w="7488" w:type="dxa"/>
            <w:hideMark/>
          </w:tcPr>
          <w:p w:rsidR="00533881" w:rsidRPr="00387A13" w:rsidRDefault="00533881" w:rsidP="00675411">
            <w:pPr>
              <w:pStyle w:val="ConsPlusNormal"/>
              <w:ind w:firstLine="180"/>
              <w:jc w:val="both"/>
              <w:rPr>
                <w:sz w:val="24"/>
                <w:szCs w:val="24"/>
              </w:rPr>
            </w:pPr>
            <w:r w:rsidRPr="00387A13">
              <w:rPr>
                <w:sz w:val="24"/>
                <w:szCs w:val="24"/>
              </w:rPr>
              <w:t>Целями подпрограммы являются:</w:t>
            </w:r>
          </w:p>
          <w:p w:rsidR="00533881" w:rsidRPr="00387A13" w:rsidRDefault="00533881" w:rsidP="00675411">
            <w:pPr>
              <w:pStyle w:val="ConsPlusNormal"/>
              <w:ind w:firstLine="180"/>
              <w:jc w:val="both"/>
              <w:rPr>
                <w:sz w:val="24"/>
                <w:szCs w:val="24"/>
              </w:rPr>
            </w:pPr>
            <w:r w:rsidRPr="00387A13">
              <w:rPr>
                <w:sz w:val="24"/>
                <w:szCs w:val="24"/>
              </w:rPr>
              <w:t>- Обеспечение комплексного устойчивого развития территорий Чернышевского района на основе утвержденных документов территориального планиров</w:t>
            </w:r>
            <w:r w:rsidRPr="00387A13">
              <w:rPr>
                <w:sz w:val="24"/>
                <w:szCs w:val="24"/>
              </w:rPr>
              <w:t>а</w:t>
            </w:r>
            <w:r w:rsidRPr="00387A13">
              <w:rPr>
                <w:sz w:val="24"/>
                <w:szCs w:val="24"/>
              </w:rPr>
              <w:t>ния и градостроительного зонирования;</w:t>
            </w:r>
          </w:p>
          <w:p w:rsidR="00533881" w:rsidRPr="00387A13" w:rsidRDefault="00533881" w:rsidP="00675411">
            <w:pPr>
              <w:pStyle w:val="ConsPlusNormal"/>
              <w:ind w:firstLine="180"/>
              <w:jc w:val="both"/>
              <w:rPr>
                <w:sz w:val="24"/>
                <w:szCs w:val="24"/>
              </w:rPr>
            </w:pPr>
            <w:proofErr w:type="gramStart"/>
            <w:r w:rsidRPr="00387A13">
              <w:rPr>
                <w:sz w:val="24"/>
                <w:szCs w:val="24"/>
              </w:rPr>
              <w:t xml:space="preserve">- </w:t>
            </w:r>
            <w:r w:rsidRPr="00387A13">
              <w:rPr>
                <w:color w:val="000000"/>
                <w:sz w:val="24"/>
                <w:szCs w:val="24"/>
              </w:rPr>
              <w:t>Повышение энергетической эффективности потребления энергетических ресурсов и создание условий для перевода экономики и бюджетной сферы муниципального образования МР «Чернышевский район» на энергосберегающий путь развития в свете р</w:t>
            </w:r>
            <w:r w:rsidRPr="00387A13">
              <w:rPr>
                <w:sz w:val="24"/>
                <w:szCs w:val="24"/>
              </w:rPr>
              <w:t>еализации Федерального закона от 23.11.2009 №261 «Об энергосбережении и о повышении энергетической эффективности и о внесении изменений в отдельные законодательные акты РФ» и иных НПА РФ и Забайкальского края, направленных на поддержку энергосбережения и</w:t>
            </w:r>
            <w:proofErr w:type="gramEnd"/>
            <w:r w:rsidRPr="00387A13">
              <w:rPr>
                <w:sz w:val="24"/>
                <w:szCs w:val="24"/>
              </w:rPr>
              <w:t xml:space="preserve"> повышение энергетической эффективности;</w:t>
            </w:r>
          </w:p>
          <w:p w:rsidR="00533881" w:rsidRPr="00387A13" w:rsidRDefault="00533881" w:rsidP="00675411">
            <w:pPr>
              <w:pStyle w:val="ConsPlusNormal"/>
              <w:ind w:firstLine="180"/>
              <w:jc w:val="both"/>
              <w:rPr>
                <w:sz w:val="24"/>
                <w:szCs w:val="24"/>
              </w:rPr>
            </w:pPr>
            <w:r w:rsidRPr="00387A13">
              <w:rPr>
                <w:sz w:val="24"/>
                <w:szCs w:val="24"/>
              </w:rPr>
              <w:t xml:space="preserve">- создание условий для приведения жилищного фонда и коммунальной инфраструктуры в соответствие со стандартами </w:t>
            </w:r>
            <w:r w:rsidRPr="00387A13">
              <w:rPr>
                <w:sz w:val="24"/>
                <w:szCs w:val="24"/>
              </w:rPr>
              <w:lastRenderedPageBreak/>
              <w:t xml:space="preserve">качества, обеспечивающими комфортные условия проживания, повышение </w:t>
            </w:r>
            <w:proofErr w:type="gramStart"/>
            <w:r w:rsidRPr="00387A13">
              <w:rPr>
                <w:sz w:val="24"/>
                <w:szCs w:val="24"/>
              </w:rPr>
              <w:t>надежности функционирования систем жизнеобеспечения населения</w:t>
            </w:r>
            <w:proofErr w:type="gramEnd"/>
            <w:r w:rsidRPr="00387A13">
              <w:rPr>
                <w:sz w:val="24"/>
                <w:szCs w:val="24"/>
              </w:rPr>
              <w:t>;</w:t>
            </w:r>
          </w:p>
          <w:p w:rsidR="00533881" w:rsidRPr="00387A13" w:rsidRDefault="00533881" w:rsidP="00675411">
            <w:pPr>
              <w:pStyle w:val="ConsPlusNormal"/>
              <w:ind w:firstLine="180"/>
              <w:jc w:val="both"/>
              <w:rPr>
                <w:sz w:val="24"/>
                <w:szCs w:val="24"/>
              </w:rPr>
            </w:pPr>
            <w:r w:rsidRPr="00387A13">
              <w:rPr>
                <w:sz w:val="24"/>
                <w:szCs w:val="24"/>
              </w:rPr>
              <w:t>- муниципальная поддержка молодых семей, признанных в установленном порядке, нуждающимися в улучшении жилищных условий;</w:t>
            </w:r>
          </w:p>
          <w:p w:rsidR="00533881" w:rsidRPr="00387A13" w:rsidRDefault="00533881" w:rsidP="00675411">
            <w:pPr>
              <w:shd w:val="clear" w:color="auto" w:fill="FFFFFF"/>
              <w:tabs>
                <w:tab w:val="left" w:pos="598"/>
              </w:tabs>
              <w:ind w:firstLine="180"/>
              <w:contextualSpacing/>
              <w:jc w:val="both"/>
            </w:pPr>
            <w:r w:rsidRPr="00387A13">
              <w:t xml:space="preserve">-  снижение себестоимости коммунальных услуг за счет уменьшения затрат на их производство и внедрения ресурсосберегающих технологий, </w:t>
            </w:r>
          </w:p>
          <w:p w:rsidR="00533881" w:rsidRPr="00387A13" w:rsidRDefault="00533881" w:rsidP="00675411">
            <w:pPr>
              <w:pStyle w:val="ConsPlusNormal"/>
              <w:ind w:firstLine="180"/>
              <w:jc w:val="both"/>
              <w:rPr>
                <w:sz w:val="24"/>
                <w:szCs w:val="24"/>
              </w:rPr>
            </w:pPr>
            <w:r w:rsidRPr="00387A13">
              <w:rPr>
                <w:sz w:val="24"/>
                <w:szCs w:val="24"/>
              </w:rPr>
              <w:t>- обновление и модернизация основных фондов коммунального комплекса в соответствии с современными требованиями к технологиям и качеству услуг и улучшения экологической ситуации в районе.</w:t>
            </w:r>
          </w:p>
        </w:tc>
      </w:tr>
      <w:tr w:rsidR="00533881" w:rsidRPr="00FE33E6" w:rsidTr="00675411">
        <w:tc>
          <w:tcPr>
            <w:tcW w:w="2694" w:type="dxa"/>
          </w:tcPr>
          <w:p w:rsidR="00533881" w:rsidRPr="00FE33E6" w:rsidRDefault="00533881" w:rsidP="00675411">
            <w:pPr>
              <w:spacing w:line="315" w:lineRule="atLeast"/>
              <w:textAlignment w:val="baseline"/>
            </w:pPr>
            <w:r w:rsidRPr="00FE33E6">
              <w:lastRenderedPageBreak/>
              <w:t xml:space="preserve">Задачи </w:t>
            </w:r>
            <w:r>
              <w:t>программы</w:t>
            </w:r>
          </w:p>
        </w:tc>
        <w:tc>
          <w:tcPr>
            <w:tcW w:w="7488" w:type="dxa"/>
            <w:hideMark/>
          </w:tcPr>
          <w:p w:rsidR="00533881" w:rsidRPr="000202EE" w:rsidRDefault="00533881" w:rsidP="00675411">
            <w:pPr>
              <w:contextualSpacing/>
            </w:pPr>
            <w:r w:rsidRPr="000202EE">
              <w:t xml:space="preserve">- </w:t>
            </w:r>
            <w:r>
              <w:t>Р</w:t>
            </w:r>
            <w:r w:rsidRPr="000202EE">
              <w:t>азвитие территориально-планировочной структуры Чернышевского района;</w:t>
            </w:r>
          </w:p>
          <w:p w:rsidR="00533881" w:rsidRPr="000202EE" w:rsidRDefault="00533881" w:rsidP="00675411">
            <w:pPr>
              <w:contextualSpacing/>
            </w:pPr>
            <w:r w:rsidRPr="000202EE">
              <w:t>-  Проведение комплекса организационно-правовых и техн</w:t>
            </w:r>
            <w:r w:rsidRPr="000202EE">
              <w:t>и</w:t>
            </w:r>
            <w:r w:rsidRPr="000202EE">
              <w:t>ческих мероприятий по управлению энергосбережением на территории Чернышевского района;</w:t>
            </w:r>
          </w:p>
          <w:p w:rsidR="00533881" w:rsidRPr="000202EE" w:rsidRDefault="00533881" w:rsidP="00675411">
            <w:pPr>
              <w:contextualSpacing/>
            </w:pPr>
            <w:r w:rsidRPr="000202EE">
              <w:t xml:space="preserve">- Повышение качества обслуживания населения, совершенствование системы управления жилищно-коммунальным хозяйством Чернышевского района, развитие инженерной инфраструктуры в коммунальном хозяйстве, </w:t>
            </w:r>
          </w:p>
          <w:p w:rsidR="00533881" w:rsidRPr="000202EE" w:rsidRDefault="00533881" w:rsidP="00675411">
            <w:pPr>
              <w:contextualSpacing/>
            </w:pPr>
            <w:r w:rsidRPr="000202EE">
              <w:t xml:space="preserve">- </w:t>
            </w:r>
            <w:r>
              <w:t>П</w:t>
            </w:r>
            <w:r w:rsidRPr="000202EE">
              <w:t>редоставлени</w:t>
            </w:r>
            <w:r>
              <w:t>е</w:t>
            </w:r>
            <w:r w:rsidRPr="000202EE">
              <w:t xml:space="preserve"> молодым семьям социальных выплат на приобретение жилья или строительство индивидуального жилого дома,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жилого дома;</w:t>
            </w:r>
          </w:p>
          <w:p w:rsidR="00533881" w:rsidRPr="000202EE" w:rsidRDefault="00533881" w:rsidP="00675411">
            <w:pPr>
              <w:contextualSpacing/>
              <w:jc w:val="both"/>
            </w:pPr>
            <w:r w:rsidRPr="000202EE">
              <w:t xml:space="preserve">- </w:t>
            </w:r>
            <w:r>
              <w:t>О</w:t>
            </w:r>
            <w:r w:rsidRPr="000202EE">
              <w:t>рганизация функционирования мест временного хранения твердых бытовых отходов в сельских поселениях муниципального района "Чернышевский район" Забайкальского края</w:t>
            </w:r>
            <w:r>
              <w:t xml:space="preserve">, </w:t>
            </w:r>
            <w:r w:rsidRPr="000202EE">
              <w:t>эффективное и надежное функционирование коммунальной сферы района</w:t>
            </w:r>
            <w:r>
              <w:t>,</w:t>
            </w:r>
            <w:r w:rsidRPr="000202EE">
              <w:t xml:space="preserve"> обновление парка техники</w:t>
            </w:r>
          </w:p>
        </w:tc>
      </w:tr>
      <w:tr w:rsidR="00533881" w:rsidRPr="00FE33E6" w:rsidTr="00675411">
        <w:tc>
          <w:tcPr>
            <w:tcW w:w="2694" w:type="dxa"/>
          </w:tcPr>
          <w:p w:rsidR="00533881" w:rsidRPr="00FE33E6" w:rsidRDefault="00533881" w:rsidP="00675411">
            <w:pPr>
              <w:spacing w:line="315" w:lineRule="atLeast"/>
              <w:textAlignment w:val="baseline"/>
            </w:pPr>
            <w:r w:rsidRPr="00FE33E6">
              <w:t xml:space="preserve">сроки реализации </w:t>
            </w:r>
            <w:r>
              <w:t>программы</w:t>
            </w:r>
          </w:p>
        </w:tc>
        <w:tc>
          <w:tcPr>
            <w:tcW w:w="7488" w:type="dxa"/>
            <w:hideMark/>
          </w:tcPr>
          <w:p w:rsidR="00533881" w:rsidRPr="00FE33E6" w:rsidRDefault="00533881" w:rsidP="00675411">
            <w:pPr>
              <w:contextualSpacing/>
              <w:jc w:val="both"/>
              <w:rPr>
                <w:lang w:eastAsia="en-US"/>
              </w:rPr>
            </w:pPr>
            <w:r w:rsidRPr="00FE33E6">
              <w:t>2018-2020 годы в один этап</w:t>
            </w:r>
          </w:p>
        </w:tc>
      </w:tr>
      <w:tr w:rsidR="00533881" w:rsidRPr="00FE33E6" w:rsidTr="00675411">
        <w:trPr>
          <w:trHeight w:val="1718"/>
        </w:trPr>
        <w:tc>
          <w:tcPr>
            <w:tcW w:w="2694" w:type="dxa"/>
          </w:tcPr>
          <w:p w:rsidR="00533881" w:rsidRPr="00FE33E6" w:rsidRDefault="00533881" w:rsidP="00675411">
            <w:pPr>
              <w:spacing w:line="315" w:lineRule="atLeast"/>
              <w:textAlignment w:val="baseline"/>
            </w:pPr>
            <w:r w:rsidRPr="00FE33E6">
              <w:t xml:space="preserve">Целевые показатели </w:t>
            </w:r>
            <w:r>
              <w:t>(и</w:t>
            </w:r>
            <w:r w:rsidRPr="00FE33E6">
              <w:t>ндикаторы</w:t>
            </w:r>
            <w:r>
              <w:t>)</w:t>
            </w:r>
          </w:p>
        </w:tc>
        <w:tc>
          <w:tcPr>
            <w:tcW w:w="7488" w:type="dxa"/>
            <w:hideMark/>
          </w:tcPr>
          <w:p w:rsidR="00533881" w:rsidRPr="00F81924" w:rsidRDefault="00533881" w:rsidP="00675411">
            <w:pPr>
              <w:contextualSpacing/>
            </w:pPr>
            <w:r w:rsidRPr="00F81924">
              <w:t>Изготовление документов территориального планирования Чернышевского района Забайкальского края, в количестве 83 комплектов документации, в том чи</w:t>
            </w:r>
            <w:r w:rsidRPr="00F81924">
              <w:t>с</w:t>
            </w:r>
            <w:r w:rsidRPr="00F81924">
              <w:t>ле по годам:</w:t>
            </w:r>
          </w:p>
          <w:p w:rsidR="00533881" w:rsidRPr="00F81924" w:rsidRDefault="00533881" w:rsidP="00675411">
            <w:pPr>
              <w:ind w:firstLine="1152"/>
              <w:contextualSpacing/>
            </w:pPr>
            <w:r w:rsidRPr="00F81924">
              <w:t xml:space="preserve">2018 год – 9 комплектов документации; </w:t>
            </w:r>
          </w:p>
          <w:p w:rsidR="00533881" w:rsidRPr="00F81924" w:rsidRDefault="00533881" w:rsidP="00675411">
            <w:pPr>
              <w:ind w:firstLine="1152"/>
              <w:contextualSpacing/>
            </w:pPr>
            <w:r w:rsidRPr="00F81924">
              <w:t>2019 год – 54 комплектов документации;</w:t>
            </w:r>
          </w:p>
          <w:p w:rsidR="00533881" w:rsidRPr="00F81924" w:rsidRDefault="00533881" w:rsidP="00675411">
            <w:pPr>
              <w:ind w:firstLine="1152"/>
              <w:contextualSpacing/>
              <w:jc w:val="both"/>
            </w:pPr>
            <w:r w:rsidRPr="00F81924">
              <w:t>2020 год - 20 комплектов документации.</w:t>
            </w:r>
          </w:p>
          <w:p w:rsidR="00533881" w:rsidRPr="00F81924" w:rsidRDefault="00533881" w:rsidP="00675411">
            <w:pPr>
              <w:contextualSpacing/>
              <w:jc w:val="both"/>
              <w:rPr>
                <w:lang w:eastAsia="en-US"/>
              </w:rPr>
            </w:pPr>
            <w:r w:rsidRPr="00F81924">
              <w:rPr>
                <w:lang w:eastAsia="en-US"/>
              </w:rPr>
              <w:t>Снижение затрат муниципальных организаций и учреждений на приобретение топливно-энергетических ресурсов (далее – ТЭР) к 2020 году до 9%, в том числе по годам:</w:t>
            </w:r>
            <w:r>
              <w:rPr>
                <w:lang w:eastAsia="en-US"/>
              </w:rPr>
              <w:t xml:space="preserve"> </w:t>
            </w:r>
            <w:r w:rsidRPr="00F81924">
              <w:rPr>
                <w:lang w:eastAsia="en-US"/>
              </w:rPr>
              <w:t>2018 – 3%,</w:t>
            </w:r>
          </w:p>
          <w:p w:rsidR="00533881" w:rsidRPr="00F81924" w:rsidRDefault="00533881" w:rsidP="00675411">
            <w:pPr>
              <w:ind w:firstLine="3577"/>
              <w:contextualSpacing/>
              <w:jc w:val="both"/>
              <w:rPr>
                <w:lang w:eastAsia="en-US"/>
              </w:rPr>
            </w:pPr>
            <w:r w:rsidRPr="00F81924">
              <w:rPr>
                <w:lang w:eastAsia="en-US"/>
              </w:rPr>
              <w:t>2019 – 3%,</w:t>
            </w:r>
          </w:p>
          <w:p w:rsidR="00533881" w:rsidRDefault="00533881" w:rsidP="00675411">
            <w:pPr>
              <w:shd w:val="clear" w:color="auto" w:fill="FFFFFF"/>
              <w:ind w:left="5" w:right="7" w:firstLine="3577"/>
              <w:jc w:val="both"/>
              <w:rPr>
                <w:lang w:eastAsia="en-US"/>
              </w:rPr>
            </w:pPr>
            <w:r w:rsidRPr="00F81924">
              <w:rPr>
                <w:lang w:eastAsia="en-US"/>
              </w:rPr>
              <w:t>2020 – 3%.</w:t>
            </w:r>
          </w:p>
          <w:p w:rsidR="00533881" w:rsidRPr="00480947" w:rsidRDefault="00533881" w:rsidP="00675411">
            <w:pPr>
              <w:shd w:val="clear" w:color="auto" w:fill="FFFFFF"/>
              <w:ind w:left="5" w:right="7"/>
              <w:jc w:val="both"/>
            </w:pPr>
            <w:r w:rsidRPr="00480947">
              <w:t>Снижение уровня износа объектов коммунальной инфраструктуры к 2020 году  до 50</w:t>
            </w:r>
            <w:r w:rsidRPr="00480947">
              <w:rPr>
                <w:iCs/>
              </w:rPr>
              <w:t>%.</w:t>
            </w:r>
          </w:p>
          <w:p w:rsidR="00533881" w:rsidRPr="00480947" w:rsidRDefault="00533881" w:rsidP="00675411">
            <w:pPr>
              <w:contextualSpacing/>
              <w:jc w:val="both"/>
              <w:rPr>
                <w:lang w:eastAsia="en-US"/>
              </w:rPr>
            </w:pPr>
            <w:r w:rsidRPr="00480947">
              <w:rPr>
                <w:spacing w:val="-2"/>
              </w:rPr>
              <w:t xml:space="preserve">Установка </w:t>
            </w:r>
            <w:r w:rsidRPr="00480947">
              <w:rPr>
                <w:lang w:eastAsia="en-US"/>
              </w:rPr>
              <w:t xml:space="preserve">к 2020 году </w:t>
            </w:r>
            <w:r w:rsidRPr="00480947">
              <w:rPr>
                <w:spacing w:val="-2"/>
              </w:rPr>
              <w:t>резервных дизельных электростанций в количестве</w:t>
            </w:r>
            <w:r>
              <w:rPr>
                <w:spacing w:val="-2"/>
              </w:rPr>
              <w:t xml:space="preserve"> </w:t>
            </w:r>
            <w:r w:rsidRPr="00480947">
              <w:t>3 штук</w:t>
            </w:r>
            <w:r w:rsidRPr="00480947">
              <w:rPr>
                <w:lang w:eastAsia="en-US"/>
              </w:rPr>
              <w:t>, в том числе по годам:</w:t>
            </w:r>
            <w:r>
              <w:rPr>
                <w:lang w:eastAsia="en-US"/>
              </w:rPr>
              <w:t xml:space="preserve"> </w:t>
            </w:r>
            <w:r w:rsidRPr="00480947">
              <w:rPr>
                <w:lang w:eastAsia="en-US"/>
              </w:rPr>
              <w:t xml:space="preserve">2018 – </w:t>
            </w:r>
            <w:r>
              <w:rPr>
                <w:lang w:eastAsia="en-US"/>
              </w:rPr>
              <w:t>1</w:t>
            </w:r>
            <w:r w:rsidRPr="00480947">
              <w:rPr>
                <w:lang w:eastAsia="en-US"/>
              </w:rPr>
              <w:t>,</w:t>
            </w:r>
          </w:p>
          <w:p w:rsidR="00533881" w:rsidRPr="00480947" w:rsidRDefault="00533881" w:rsidP="00675411">
            <w:pPr>
              <w:ind w:firstLine="4286"/>
              <w:contextualSpacing/>
              <w:jc w:val="both"/>
              <w:rPr>
                <w:lang w:eastAsia="en-US"/>
              </w:rPr>
            </w:pPr>
            <w:r w:rsidRPr="00480947">
              <w:rPr>
                <w:lang w:eastAsia="en-US"/>
              </w:rPr>
              <w:t xml:space="preserve">2019 – </w:t>
            </w:r>
            <w:r>
              <w:rPr>
                <w:lang w:eastAsia="en-US"/>
              </w:rPr>
              <w:t>1</w:t>
            </w:r>
            <w:r w:rsidRPr="00480947">
              <w:rPr>
                <w:lang w:eastAsia="en-US"/>
              </w:rPr>
              <w:t>,</w:t>
            </w:r>
          </w:p>
          <w:p w:rsidR="00533881" w:rsidRDefault="00533881" w:rsidP="00675411">
            <w:pPr>
              <w:ind w:firstLine="4286"/>
              <w:contextualSpacing/>
              <w:jc w:val="both"/>
              <w:rPr>
                <w:lang w:eastAsia="en-US"/>
              </w:rPr>
            </w:pPr>
            <w:r w:rsidRPr="00480947">
              <w:rPr>
                <w:lang w:eastAsia="en-US"/>
              </w:rPr>
              <w:t xml:space="preserve">2020 – </w:t>
            </w:r>
            <w:r>
              <w:rPr>
                <w:lang w:eastAsia="en-US"/>
              </w:rPr>
              <w:t>1</w:t>
            </w:r>
            <w:r w:rsidRPr="00480947">
              <w:rPr>
                <w:lang w:eastAsia="en-US"/>
              </w:rPr>
              <w:t>.</w:t>
            </w:r>
          </w:p>
          <w:p w:rsidR="00533881" w:rsidRPr="00A400FB" w:rsidRDefault="00533881" w:rsidP="00675411">
            <w:pPr>
              <w:jc w:val="both"/>
              <w:rPr>
                <w:spacing w:val="-1"/>
              </w:rPr>
            </w:pPr>
            <w:r w:rsidRPr="00A400FB">
              <w:t xml:space="preserve">Количество молодых семей, улучшивших жилищные условия (в том числе с  использованием ипотечных жилищных кредитов и займов) -  </w:t>
            </w:r>
            <w:r w:rsidRPr="00A400FB">
              <w:lastRenderedPageBreak/>
              <w:t>5 семей</w:t>
            </w:r>
            <w:r w:rsidRPr="00A400FB">
              <w:rPr>
                <w:spacing w:val="-1"/>
              </w:rPr>
              <w:t>, в том числе по годам:</w:t>
            </w:r>
            <w:r>
              <w:rPr>
                <w:spacing w:val="-1"/>
              </w:rPr>
              <w:t xml:space="preserve"> </w:t>
            </w:r>
            <w:r w:rsidRPr="00A400FB">
              <w:rPr>
                <w:spacing w:val="-1"/>
              </w:rPr>
              <w:t>2018 – 1 семья,</w:t>
            </w:r>
          </w:p>
          <w:p w:rsidR="00533881" w:rsidRPr="00A400FB" w:rsidRDefault="00533881" w:rsidP="00675411">
            <w:pPr>
              <w:ind w:firstLine="3152"/>
              <w:jc w:val="both"/>
              <w:rPr>
                <w:spacing w:val="-1"/>
              </w:rPr>
            </w:pPr>
            <w:r w:rsidRPr="00A400FB">
              <w:rPr>
                <w:spacing w:val="-1"/>
              </w:rPr>
              <w:t>2019 – 2 семьи,</w:t>
            </w:r>
          </w:p>
          <w:p w:rsidR="00533881" w:rsidRDefault="00533881" w:rsidP="00675411">
            <w:pPr>
              <w:ind w:firstLine="3152"/>
              <w:contextualSpacing/>
              <w:jc w:val="both"/>
            </w:pPr>
            <w:r w:rsidRPr="00A400FB">
              <w:rPr>
                <w:spacing w:val="-1"/>
              </w:rPr>
              <w:t>2020 – 2 семьи.</w:t>
            </w:r>
          </w:p>
          <w:p w:rsidR="00533881" w:rsidRPr="00FE6826" w:rsidRDefault="00533881" w:rsidP="00675411">
            <w:pPr>
              <w:contextualSpacing/>
              <w:jc w:val="both"/>
              <w:rPr>
                <w:spacing w:val="-1"/>
              </w:rPr>
            </w:pPr>
            <w:r w:rsidRPr="00FE6826">
              <w:t>Количество автомашин водовозки на базе ГАЗ-330 к приобретению в период 2018-2020 год</w:t>
            </w:r>
            <w:r>
              <w:t xml:space="preserve">ов </w:t>
            </w:r>
            <w:r w:rsidRPr="00FE6826">
              <w:t>-  2,</w:t>
            </w:r>
            <w:r w:rsidRPr="00FE6826">
              <w:rPr>
                <w:spacing w:val="-1"/>
              </w:rPr>
              <w:t xml:space="preserve"> в том числе по годам:</w:t>
            </w:r>
            <w:r>
              <w:rPr>
                <w:spacing w:val="-1"/>
              </w:rPr>
              <w:t xml:space="preserve"> </w:t>
            </w:r>
            <w:r w:rsidRPr="00FE6826">
              <w:rPr>
                <w:spacing w:val="-1"/>
              </w:rPr>
              <w:t>2018 – 0,</w:t>
            </w:r>
          </w:p>
          <w:p w:rsidR="00533881" w:rsidRPr="00FE6826" w:rsidRDefault="00533881" w:rsidP="00675411">
            <w:pPr>
              <w:ind w:firstLine="5278"/>
              <w:contextualSpacing/>
              <w:jc w:val="both"/>
              <w:rPr>
                <w:spacing w:val="-1"/>
              </w:rPr>
            </w:pPr>
            <w:r w:rsidRPr="00FE6826">
              <w:rPr>
                <w:spacing w:val="-1"/>
              </w:rPr>
              <w:t>2019 – 1,</w:t>
            </w:r>
          </w:p>
          <w:p w:rsidR="00533881" w:rsidRPr="00FE33E6" w:rsidRDefault="00533881" w:rsidP="00675411">
            <w:pPr>
              <w:ind w:firstLine="5278"/>
              <w:contextualSpacing/>
              <w:jc w:val="both"/>
              <w:rPr>
                <w:lang w:eastAsia="en-US"/>
              </w:rPr>
            </w:pPr>
            <w:r w:rsidRPr="00FE6826">
              <w:rPr>
                <w:spacing w:val="-1"/>
              </w:rPr>
              <w:t>2020 – 1.</w:t>
            </w:r>
          </w:p>
        </w:tc>
      </w:tr>
      <w:tr w:rsidR="00533881" w:rsidRPr="00FE33E6" w:rsidTr="00675411">
        <w:tc>
          <w:tcPr>
            <w:tcW w:w="2694" w:type="dxa"/>
          </w:tcPr>
          <w:p w:rsidR="00533881" w:rsidRPr="00FE33E6" w:rsidRDefault="00533881" w:rsidP="00675411">
            <w:pPr>
              <w:spacing w:line="315" w:lineRule="atLeast"/>
              <w:textAlignment w:val="baseline"/>
            </w:pPr>
            <w:r w:rsidRPr="00FE33E6">
              <w:lastRenderedPageBreak/>
              <w:t>Объем финан</w:t>
            </w:r>
            <w:r>
              <w:t>сирования  из районного бюджета программы</w:t>
            </w:r>
            <w:r w:rsidRPr="00FE33E6">
              <w:t xml:space="preserve"> (с расшифровкой по годам ее реализации), а также прогнозные объемы средств, привлекаемых из других источников</w:t>
            </w:r>
          </w:p>
        </w:tc>
        <w:tc>
          <w:tcPr>
            <w:tcW w:w="7488" w:type="dxa"/>
            <w:hideMark/>
          </w:tcPr>
          <w:p w:rsidR="00533881" w:rsidRPr="00533881" w:rsidRDefault="00533881" w:rsidP="00675411">
            <w:pPr>
              <w:shd w:val="clear" w:color="auto" w:fill="FFFFFF"/>
              <w:ind w:left="14" w:right="96"/>
              <w:jc w:val="both"/>
              <w:rPr>
                <w:color w:val="000000"/>
                <w:lang w:eastAsia="en-US"/>
              </w:rPr>
            </w:pPr>
            <w:r w:rsidRPr="00FE33E6">
              <w:rPr>
                <w:color w:val="000000"/>
                <w:lang w:eastAsia="en-US"/>
              </w:rPr>
              <w:t xml:space="preserve">Потребность в финансировании мероприятий </w:t>
            </w:r>
            <w:r>
              <w:rPr>
                <w:color w:val="000000"/>
                <w:lang w:eastAsia="en-US"/>
              </w:rPr>
              <w:t>программы</w:t>
            </w:r>
            <w:r w:rsidRPr="00480947">
              <w:rPr>
                <w:color w:val="000000"/>
                <w:lang w:eastAsia="en-US"/>
              </w:rPr>
              <w:t xml:space="preserve">  составит </w:t>
            </w:r>
            <w:r w:rsidRPr="00533881">
              <w:t xml:space="preserve">48556,53 тыс. руб., </w:t>
            </w:r>
            <w:r w:rsidRPr="00533881">
              <w:rPr>
                <w:color w:val="000000"/>
                <w:lang w:eastAsia="en-US"/>
              </w:rPr>
              <w:t>в том числе по годам:</w:t>
            </w:r>
          </w:p>
          <w:p w:rsidR="00533881" w:rsidRPr="00533881" w:rsidRDefault="00533881" w:rsidP="00675411">
            <w:pPr>
              <w:ind w:firstLine="459"/>
              <w:contextualSpacing/>
              <w:rPr>
                <w:color w:val="000000"/>
                <w:lang w:eastAsia="en-US"/>
              </w:rPr>
            </w:pPr>
            <w:r w:rsidRPr="00533881">
              <w:rPr>
                <w:color w:val="000000"/>
                <w:lang w:eastAsia="en-US"/>
              </w:rPr>
              <w:t xml:space="preserve">2018 год – </w:t>
            </w:r>
            <w:r w:rsidRPr="00533881">
              <w:t xml:space="preserve">19029,21 </w:t>
            </w:r>
            <w:r w:rsidRPr="00533881">
              <w:rPr>
                <w:color w:val="000000"/>
                <w:lang w:eastAsia="en-US"/>
              </w:rPr>
              <w:t>тыс. руб., в т.ч.:</w:t>
            </w:r>
          </w:p>
          <w:p w:rsidR="00533881" w:rsidRPr="00533881" w:rsidRDefault="00533881" w:rsidP="00675411">
            <w:pPr>
              <w:ind w:firstLine="742"/>
              <w:contextualSpacing/>
              <w:rPr>
                <w:color w:val="000000"/>
                <w:lang w:eastAsia="en-US"/>
              </w:rPr>
            </w:pPr>
            <w:r w:rsidRPr="00533881">
              <w:rPr>
                <w:color w:val="000000"/>
                <w:lang w:eastAsia="en-US"/>
              </w:rPr>
              <w:t>ФБ – 173,88 тыс. руб.,</w:t>
            </w:r>
          </w:p>
          <w:p w:rsidR="00533881" w:rsidRPr="00533881" w:rsidRDefault="00533881" w:rsidP="00675411">
            <w:pPr>
              <w:ind w:firstLine="742"/>
              <w:contextualSpacing/>
              <w:rPr>
                <w:color w:val="000000"/>
                <w:lang w:eastAsia="en-US"/>
              </w:rPr>
            </w:pPr>
            <w:r w:rsidRPr="00533881">
              <w:rPr>
                <w:color w:val="000000"/>
                <w:lang w:eastAsia="en-US"/>
              </w:rPr>
              <w:t>КБ – 130,41 тыс. руб.;</w:t>
            </w:r>
          </w:p>
          <w:p w:rsidR="00533881" w:rsidRPr="00533881" w:rsidRDefault="00533881" w:rsidP="00675411">
            <w:pPr>
              <w:ind w:firstLine="742"/>
              <w:contextualSpacing/>
              <w:rPr>
                <w:color w:val="000000"/>
                <w:lang w:eastAsia="en-US"/>
              </w:rPr>
            </w:pPr>
            <w:r w:rsidRPr="00533881">
              <w:rPr>
                <w:color w:val="000000"/>
                <w:lang w:eastAsia="en-US"/>
              </w:rPr>
              <w:t>МБ – 18724,92 тыс. руб.</w:t>
            </w:r>
          </w:p>
          <w:p w:rsidR="00533881" w:rsidRPr="00533881" w:rsidRDefault="00533881" w:rsidP="00675411">
            <w:pPr>
              <w:ind w:firstLine="459"/>
              <w:contextualSpacing/>
              <w:rPr>
                <w:color w:val="000000"/>
                <w:lang w:eastAsia="en-US"/>
              </w:rPr>
            </w:pPr>
            <w:r w:rsidRPr="00533881">
              <w:rPr>
                <w:color w:val="000000"/>
                <w:lang w:eastAsia="en-US"/>
              </w:rPr>
              <w:t xml:space="preserve">2019 год – </w:t>
            </w:r>
            <w:r w:rsidRPr="00533881">
              <w:t xml:space="preserve">10302,9 </w:t>
            </w:r>
            <w:r w:rsidRPr="00533881">
              <w:rPr>
                <w:color w:val="000000"/>
                <w:lang w:eastAsia="en-US"/>
              </w:rPr>
              <w:t>тыс. руб. в т.ч.:</w:t>
            </w:r>
          </w:p>
          <w:p w:rsidR="00533881" w:rsidRPr="00533881" w:rsidRDefault="00533881" w:rsidP="00675411">
            <w:pPr>
              <w:ind w:firstLine="742"/>
              <w:contextualSpacing/>
              <w:rPr>
                <w:color w:val="000000"/>
                <w:lang w:eastAsia="en-US"/>
              </w:rPr>
            </w:pPr>
            <w:r w:rsidRPr="00533881">
              <w:rPr>
                <w:color w:val="000000"/>
                <w:lang w:eastAsia="en-US"/>
              </w:rPr>
              <w:t>ФБ – 347,76 тыс. руб.,</w:t>
            </w:r>
          </w:p>
          <w:p w:rsidR="00533881" w:rsidRPr="00533881" w:rsidRDefault="00533881" w:rsidP="00675411">
            <w:pPr>
              <w:ind w:firstLine="742"/>
              <w:contextualSpacing/>
              <w:rPr>
                <w:color w:val="000000"/>
                <w:lang w:eastAsia="en-US"/>
              </w:rPr>
            </w:pPr>
            <w:r w:rsidRPr="00533881">
              <w:rPr>
                <w:color w:val="000000"/>
                <w:lang w:eastAsia="en-US"/>
              </w:rPr>
              <w:t>КБ – 4182,22 тыс. руб.;</w:t>
            </w:r>
          </w:p>
          <w:p w:rsidR="00533881" w:rsidRPr="00533881" w:rsidRDefault="00533881" w:rsidP="00675411">
            <w:pPr>
              <w:ind w:firstLine="742"/>
              <w:contextualSpacing/>
              <w:rPr>
                <w:color w:val="000000"/>
                <w:lang w:eastAsia="en-US"/>
              </w:rPr>
            </w:pPr>
            <w:r w:rsidRPr="00533881">
              <w:rPr>
                <w:color w:val="000000"/>
                <w:lang w:eastAsia="en-US"/>
              </w:rPr>
              <w:t>МБ – 5772,92 тыс. руб.</w:t>
            </w:r>
          </w:p>
          <w:p w:rsidR="00533881" w:rsidRPr="00533881" w:rsidRDefault="00533881" w:rsidP="00675411">
            <w:pPr>
              <w:ind w:firstLine="459"/>
              <w:contextualSpacing/>
              <w:rPr>
                <w:color w:val="000000"/>
                <w:lang w:eastAsia="en-US"/>
              </w:rPr>
            </w:pPr>
            <w:r w:rsidRPr="00533881">
              <w:rPr>
                <w:color w:val="000000"/>
                <w:lang w:eastAsia="en-US"/>
              </w:rPr>
              <w:t xml:space="preserve">2020 год – </w:t>
            </w:r>
            <w:r w:rsidRPr="00533881">
              <w:t xml:space="preserve">19224,42 </w:t>
            </w:r>
            <w:r w:rsidRPr="00533881">
              <w:rPr>
                <w:color w:val="000000"/>
                <w:lang w:eastAsia="en-US"/>
              </w:rPr>
              <w:t xml:space="preserve"> тыс. руб. в т.ч.:</w:t>
            </w:r>
          </w:p>
          <w:p w:rsidR="00533881" w:rsidRDefault="00533881" w:rsidP="00675411">
            <w:pPr>
              <w:ind w:firstLine="742"/>
              <w:contextualSpacing/>
              <w:rPr>
                <w:color w:val="000000"/>
                <w:lang w:eastAsia="en-US"/>
              </w:rPr>
            </w:pPr>
            <w:r>
              <w:rPr>
                <w:color w:val="000000"/>
                <w:lang w:eastAsia="en-US"/>
              </w:rPr>
              <w:t xml:space="preserve">ФБ – 347,76 </w:t>
            </w:r>
            <w:r w:rsidRPr="00480947">
              <w:rPr>
                <w:color w:val="000000"/>
                <w:lang w:eastAsia="en-US"/>
              </w:rPr>
              <w:t>тыс. руб.</w:t>
            </w:r>
            <w:r>
              <w:rPr>
                <w:color w:val="000000"/>
                <w:lang w:eastAsia="en-US"/>
              </w:rPr>
              <w:t>,</w:t>
            </w:r>
          </w:p>
          <w:p w:rsidR="00533881" w:rsidRDefault="00533881" w:rsidP="00675411">
            <w:pPr>
              <w:ind w:firstLine="742"/>
              <w:contextualSpacing/>
              <w:rPr>
                <w:color w:val="000000"/>
                <w:lang w:eastAsia="en-US"/>
              </w:rPr>
            </w:pPr>
            <w:r>
              <w:rPr>
                <w:color w:val="000000"/>
                <w:lang w:eastAsia="en-US"/>
              </w:rPr>
              <w:t xml:space="preserve">КБ – 14206,94 </w:t>
            </w:r>
            <w:r w:rsidRPr="00480947">
              <w:rPr>
                <w:color w:val="000000"/>
                <w:lang w:eastAsia="en-US"/>
              </w:rPr>
              <w:t>тыс. руб.</w:t>
            </w:r>
            <w:r>
              <w:rPr>
                <w:color w:val="000000"/>
                <w:lang w:eastAsia="en-US"/>
              </w:rPr>
              <w:t>;</w:t>
            </w:r>
          </w:p>
          <w:p w:rsidR="00533881" w:rsidRPr="00054089" w:rsidRDefault="00533881" w:rsidP="00675411">
            <w:pPr>
              <w:ind w:firstLine="742"/>
              <w:contextualSpacing/>
              <w:rPr>
                <w:color w:val="000000"/>
                <w:lang w:eastAsia="en-US"/>
              </w:rPr>
            </w:pPr>
            <w:r>
              <w:rPr>
                <w:color w:val="000000"/>
                <w:lang w:eastAsia="en-US"/>
              </w:rPr>
              <w:t xml:space="preserve">МБ – 4669,72 </w:t>
            </w:r>
            <w:r w:rsidRPr="00480947">
              <w:rPr>
                <w:color w:val="000000"/>
                <w:lang w:eastAsia="en-US"/>
              </w:rPr>
              <w:t>тыс. руб.</w:t>
            </w:r>
          </w:p>
        </w:tc>
      </w:tr>
      <w:tr w:rsidR="00533881" w:rsidRPr="00FE33E6" w:rsidTr="00675411">
        <w:tc>
          <w:tcPr>
            <w:tcW w:w="2694" w:type="dxa"/>
          </w:tcPr>
          <w:p w:rsidR="00533881" w:rsidRPr="00FE33E6" w:rsidRDefault="00533881" w:rsidP="00675411">
            <w:pPr>
              <w:spacing w:line="315" w:lineRule="atLeast"/>
              <w:textAlignment w:val="baseline"/>
            </w:pPr>
            <w:r w:rsidRPr="00FE33E6">
              <w:t xml:space="preserve">Ожидаемые конечные результаты реализации </w:t>
            </w:r>
            <w:r>
              <w:t>подпрограммы</w:t>
            </w:r>
          </w:p>
        </w:tc>
        <w:tc>
          <w:tcPr>
            <w:tcW w:w="7488" w:type="dxa"/>
            <w:hideMark/>
          </w:tcPr>
          <w:p w:rsidR="00533881" w:rsidRPr="007037E5" w:rsidRDefault="00533881" w:rsidP="00675411">
            <w:r w:rsidRPr="007037E5">
              <w:t>Обеспечение надежности и качества работы коммунальных систем в соответствии со стандартами качества за счет увеличения:</w:t>
            </w:r>
          </w:p>
          <w:p w:rsidR="00533881" w:rsidRPr="007037E5" w:rsidRDefault="00533881" w:rsidP="00675411">
            <w:r w:rsidRPr="007037E5">
              <w:t xml:space="preserve">доли вновь построенных, реконструированных котельных от общего числа котельных до </w:t>
            </w:r>
            <w:r>
              <w:t>2</w:t>
            </w:r>
            <w:r w:rsidRPr="007037E5">
              <w:t xml:space="preserve"> %;</w:t>
            </w:r>
          </w:p>
          <w:p w:rsidR="00533881" w:rsidRPr="007037E5" w:rsidRDefault="00533881" w:rsidP="00675411">
            <w:r w:rsidRPr="007037E5">
              <w:t xml:space="preserve">доли вновь построенных, замененных тепловых сетей от общего количества тепловых сетей до </w:t>
            </w:r>
            <w:r>
              <w:t>1</w:t>
            </w:r>
            <w:r w:rsidRPr="007037E5">
              <w:t xml:space="preserve"> %;</w:t>
            </w:r>
          </w:p>
          <w:p w:rsidR="00533881" w:rsidRPr="007037E5" w:rsidRDefault="00533881" w:rsidP="00675411">
            <w:r w:rsidRPr="007037E5">
              <w:t>доли вновь построенных, замененных водопроводных сетей от общего количества водопроводных сетей до</w:t>
            </w:r>
            <w:r>
              <w:t xml:space="preserve"> 0</w:t>
            </w:r>
            <w:r w:rsidRPr="007037E5">
              <w:t xml:space="preserve"> %.</w:t>
            </w:r>
          </w:p>
          <w:p w:rsidR="00533881" w:rsidRPr="007037E5" w:rsidRDefault="00533881" w:rsidP="00675411">
            <w:r w:rsidRPr="007037E5">
              <w:t xml:space="preserve">В ходе реализации мероприятий </w:t>
            </w:r>
            <w:r>
              <w:t>подпрограммы</w:t>
            </w:r>
            <w:r w:rsidRPr="007037E5">
              <w:t xml:space="preserve"> предусматривается:</w:t>
            </w:r>
          </w:p>
          <w:p w:rsidR="00533881" w:rsidRPr="007037E5" w:rsidRDefault="00533881" w:rsidP="00675411">
            <w:r>
              <w:t>построить и реконструировать 2</w:t>
            </w:r>
            <w:r w:rsidRPr="007037E5">
              <w:t xml:space="preserve"> котельных;</w:t>
            </w:r>
          </w:p>
          <w:p w:rsidR="00533881" w:rsidRPr="007037E5" w:rsidRDefault="00533881" w:rsidP="00675411">
            <w:r w:rsidRPr="007037E5">
              <w:t xml:space="preserve">построить и заменить </w:t>
            </w:r>
            <w:r>
              <w:t>2</w:t>
            </w:r>
            <w:r w:rsidRPr="007037E5">
              <w:t xml:space="preserve"> км тепловых сетей;</w:t>
            </w:r>
          </w:p>
          <w:p w:rsidR="00533881" w:rsidRPr="007037E5" w:rsidRDefault="00533881" w:rsidP="00675411">
            <w:r w:rsidRPr="007037E5">
              <w:t xml:space="preserve">построить и заменить </w:t>
            </w:r>
            <w:r>
              <w:t>0</w:t>
            </w:r>
            <w:r w:rsidRPr="007037E5">
              <w:t xml:space="preserve"> км водопроводных сетей;</w:t>
            </w:r>
          </w:p>
          <w:p w:rsidR="00533881" w:rsidRDefault="00533881" w:rsidP="00675411">
            <w:r w:rsidRPr="007037E5">
              <w:t>построить и реконструировать</w:t>
            </w:r>
            <w:r w:rsidR="00111CA3">
              <w:t xml:space="preserve"> 0</w:t>
            </w:r>
            <w:r w:rsidRPr="007037E5">
              <w:t xml:space="preserve"> очистных сооружений</w:t>
            </w:r>
          </w:p>
          <w:p w:rsidR="00533881" w:rsidRPr="00722224" w:rsidRDefault="00533881" w:rsidP="00675411">
            <w:r w:rsidRPr="00722224">
              <w:t>Увеличение надежности техники, устранение преждевременных аварий, в случае их появления обеспечение быстроты возобновления нормального функционирования коммунальных систем. Показатели социально-экономической эффективности: - уменьшение расходов на содержание парка коммунальной техники. Качественное обеспечение населения водой.</w:t>
            </w:r>
          </w:p>
          <w:p w:rsidR="00533881" w:rsidRPr="00722224" w:rsidRDefault="00533881" w:rsidP="00675411">
            <w:r w:rsidRPr="00722224">
              <w:t>Разработка документов территориального планирования в целях реализации норм градостроительного и земельного законодательства Российской Федерации в сфере регулирования градостроительной деятельности и землепольз</w:t>
            </w:r>
            <w:r w:rsidRPr="00722224">
              <w:t>о</w:t>
            </w:r>
            <w:r w:rsidRPr="00722224">
              <w:t>вания, обеспечивающих конституционные права граждан и законные интересы юридических лиц;</w:t>
            </w:r>
          </w:p>
          <w:p w:rsidR="00533881" w:rsidRPr="00722224" w:rsidRDefault="00533881" w:rsidP="00675411">
            <w:r w:rsidRPr="00722224">
              <w:t>формирование условий для осуществления инвестиционной деятельности, повышение инвестиционной привлекательности муниципального района «Че</w:t>
            </w:r>
            <w:r w:rsidRPr="00722224">
              <w:t>р</w:t>
            </w:r>
            <w:r w:rsidRPr="00722224">
              <w:t>нышевский район»;</w:t>
            </w:r>
          </w:p>
          <w:p w:rsidR="00533881" w:rsidRDefault="00533881" w:rsidP="00675411">
            <w:r w:rsidRPr="00722224">
              <w:t>возможность разработки проектно-сметной документации для реализации Комплексной программы с</w:t>
            </w:r>
            <w:r w:rsidRPr="00722224">
              <w:t>о</w:t>
            </w:r>
            <w:r w:rsidRPr="00722224">
              <w:t>циально-экономического развития муниципального района «Чернышевский район» на 2011 – 2020 годы;</w:t>
            </w:r>
          </w:p>
          <w:p w:rsidR="00533881" w:rsidRPr="00722224" w:rsidRDefault="00533881" w:rsidP="00675411">
            <w:pPr>
              <w:jc w:val="both"/>
            </w:pPr>
            <w:r>
              <w:t>П</w:t>
            </w:r>
            <w:r w:rsidRPr="00722224">
              <w:t>овышение энергетической эффективности экономики в МР «Чернышевский район»;</w:t>
            </w:r>
          </w:p>
          <w:p w:rsidR="00533881" w:rsidRPr="00722224" w:rsidRDefault="00533881" w:rsidP="00675411">
            <w:pPr>
              <w:jc w:val="both"/>
            </w:pPr>
            <w:r w:rsidRPr="00722224">
              <w:t xml:space="preserve">-снижение нагрузки по оплате энергоносителей на бюджет МР </w:t>
            </w:r>
            <w:r w:rsidRPr="00722224">
              <w:lastRenderedPageBreak/>
              <w:t>«Чернышевский район»;</w:t>
            </w:r>
          </w:p>
          <w:p w:rsidR="00533881" w:rsidRPr="00722224" w:rsidRDefault="00533881" w:rsidP="00675411">
            <w:pPr>
              <w:jc w:val="both"/>
            </w:pPr>
            <w:r w:rsidRPr="00722224">
              <w:t>-обеспечение полного учета и регулирования потребления энергетических ресурсов, снижение уровня их потерь;</w:t>
            </w:r>
          </w:p>
          <w:p w:rsidR="00533881" w:rsidRPr="00722224" w:rsidRDefault="00533881" w:rsidP="00675411">
            <w:pPr>
              <w:jc w:val="both"/>
            </w:pPr>
            <w:r w:rsidRPr="00722224">
              <w:t>- наличие в органах местного самоуправления, муниципальных учреждениях, энергетических паспортов, топливно-энергетических балансов, актов энергетических обследов</w:t>
            </w:r>
            <w:r w:rsidRPr="00722224">
              <w:t>а</w:t>
            </w:r>
            <w:r w:rsidRPr="00722224">
              <w:t>ний;</w:t>
            </w:r>
          </w:p>
          <w:p w:rsidR="00533881" w:rsidRPr="00722224" w:rsidRDefault="00533881" w:rsidP="00675411">
            <w:pPr>
              <w:jc w:val="both"/>
            </w:pPr>
            <w:r w:rsidRPr="00722224">
              <w:t>-сокращение удельных показателей энергопотребления эк</w:t>
            </w:r>
            <w:r w:rsidRPr="00722224">
              <w:t>о</w:t>
            </w:r>
            <w:r w:rsidRPr="00722224">
              <w:t>номики муниципального района к 2020 году;</w:t>
            </w:r>
          </w:p>
          <w:p w:rsidR="00533881" w:rsidRPr="00722224" w:rsidRDefault="00533881" w:rsidP="00675411">
            <w:pPr>
              <w:jc w:val="both"/>
            </w:pPr>
            <w:r w:rsidRPr="00722224">
              <w:t>-полный переход на приборный учет при расчетах организ</w:t>
            </w:r>
            <w:r w:rsidRPr="00722224">
              <w:t>а</w:t>
            </w:r>
            <w:r w:rsidRPr="00722224">
              <w:t>ций муниципальной бюджетной сферы с организациями коммунального комплекса;</w:t>
            </w:r>
          </w:p>
          <w:p w:rsidR="00533881" w:rsidRDefault="00533881" w:rsidP="00675411">
            <w:r w:rsidRPr="00722224">
              <w:t xml:space="preserve">-создание муниципальной нормативно-правовой базы по энергосбережению и стимулированию повышения </w:t>
            </w:r>
            <w:proofErr w:type="spellStart"/>
            <w:r w:rsidR="00111CA3">
              <w:t>э</w:t>
            </w:r>
            <w:r w:rsidRPr="00722224">
              <w:t>нерг</w:t>
            </w:r>
            <w:r w:rsidRPr="00722224">
              <w:t>о</w:t>
            </w:r>
            <w:r w:rsidRPr="00722224">
              <w:t>эффективности</w:t>
            </w:r>
            <w:proofErr w:type="spellEnd"/>
            <w:r w:rsidRPr="00722224">
              <w:t>.</w:t>
            </w:r>
          </w:p>
          <w:p w:rsidR="00533881" w:rsidRPr="00722224" w:rsidRDefault="00533881" w:rsidP="00675411">
            <w:r w:rsidRPr="00722224">
              <w:t>Обеспечение  жильем молодых семей</w:t>
            </w:r>
          </w:p>
          <w:p w:rsidR="00533881" w:rsidRPr="00FE33E6" w:rsidRDefault="00533881" w:rsidP="00675411">
            <w:pPr>
              <w:rPr>
                <w:lang w:eastAsia="en-US"/>
              </w:rPr>
            </w:pPr>
            <w:r w:rsidRPr="00722224">
              <w:t xml:space="preserve"> создание условий для повышения уровня обеспеченности жильем молодых семей;</w:t>
            </w:r>
            <w:r w:rsidRPr="00722224">
              <w:br/>
              <w:t>- привлечение в жилищную сферу дополнительных финансовых средств;</w:t>
            </w:r>
            <w:r w:rsidRPr="00722224">
              <w:br/>
              <w:t>- развитие и закреплению положительных демографических тенденций в Чернышевском районе</w:t>
            </w:r>
          </w:p>
        </w:tc>
      </w:tr>
    </w:tbl>
    <w:p w:rsidR="00533881" w:rsidRDefault="00533881" w:rsidP="00533881">
      <w:pPr>
        <w:shd w:val="clear" w:color="auto" w:fill="FFFFFF"/>
        <w:jc w:val="center"/>
        <w:rPr>
          <w:b/>
          <w:bCs/>
          <w:spacing w:val="-1"/>
          <w:sz w:val="28"/>
          <w:szCs w:val="28"/>
        </w:rPr>
      </w:pPr>
    </w:p>
    <w:p w:rsidR="00533881" w:rsidRPr="00ED0016" w:rsidRDefault="00533881" w:rsidP="00533881">
      <w:pPr>
        <w:shd w:val="clear" w:color="auto" w:fill="FFFFFF"/>
        <w:ind w:firstLine="709"/>
        <w:contextualSpacing/>
        <w:jc w:val="center"/>
        <w:rPr>
          <w:b/>
          <w:bCs/>
          <w:spacing w:val="-4"/>
        </w:rPr>
      </w:pPr>
      <w:r w:rsidRPr="00ED0016">
        <w:rPr>
          <w:b/>
          <w:bCs/>
          <w:spacing w:val="-1"/>
        </w:rPr>
        <w:t>1. Характеристика текущего состояния сферы реализации</w:t>
      </w:r>
      <w:r>
        <w:rPr>
          <w:b/>
          <w:bCs/>
          <w:spacing w:val="-1"/>
        </w:rPr>
        <w:t xml:space="preserve"> </w:t>
      </w:r>
      <w:r w:rsidRPr="00ED0016">
        <w:rPr>
          <w:b/>
          <w:bCs/>
          <w:spacing w:val="-4"/>
        </w:rPr>
        <w:t>программы</w:t>
      </w:r>
    </w:p>
    <w:p w:rsidR="00533881" w:rsidRPr="00ED0016" w:rsidRDefault="00533881" w:rsidP="00533881">
      <w:pPr>
        <w:shd w:val="clear" w:color="auto" w:fill="FFFFFF"/>
        <w:ind w:right="57" w:firstLine="709"/>
        <w:contextualSpacing/>
        <w:jc w:val="both"/>
      </w:pPr>
      <w:r w:rsidRPr="00ED0016">
        <w:rPr>
          <w:spacing w:val="-3"/>
        </w:rPr>
        <w:t xml:space="preserve">Состояние жилищно-коммунального комплекса Чернышевского района </w:t>
      </w:r>
      <w:r w:rsidRPr="00ED0016">
        <w:t xml:space="preserve">требует значительных капитальных вложений, направленных на </w:t>
      </w:r>
      <w:r w:rsidRPr="00ED0016">
        <w:rPr>
          <w:spacing w:val="-1"/>
        </w:rPr>
        <w:t xml:space="preserve">реконструкцию и модернизацию объектов коммунальной инфраструктуры, </w:t>
      </w:r>
      <w:r w:rsidRPr="00ED0016">
        <w:t>строительство новых объектов с применением современных технологий и материалов.</w:t>
      </w:r>
    </w:p>
    <w:p w:rsidR="00533881" w:rsidRPr="00ED0016" w:rsidRDefault="00533881" w:rsidP="00533881">
      <w:pPr>
        <w:pStyle w:val="ConsPlusNormal"/>
        <w:ind w:firstLine="709"/>
        <w:contextualSpacing/>
        <w:jc w:val="both"/>
        <w:rPr>
          <w:sz w:val="24"/>
          <w:szCs w:val="24"/>
        </w:rPr>
      </w:pPr>
      <w:r w:rsidRPr="00ED0016">
        <w:rPr>
          <w:sz w:val="24"/>
          <w:szCs w:val="24"/>
        </w:rPr>
        <w:t>Техническое состояние объектов коммунальной инфраструктуры Забайкальского края области характеризуется:</w:t>
      </w:r>
    </w:p>
    <w:p w:rsidR="00533881" w:rsidRPr="00ED0016" w:rsidRDefault="00533881" w:rsidP="00533881">
      <w:pPr>
        <w:pStyle w:val="ConsPlusNormal"/>
        <w:ind w:firstLine="709"/>
        <w:contextualSpacing/>
        <w:jc w:val="both"/>
        <w:rPr>
          <w:sz w:val="24"/>
          <w:szCs w:val="24"/>
        </w:rPr>
      </w:pPr>
      <w:r w:rsidRPr="00ED0016">
        <w:rPr>
          <w:sz w:val="24"/>
          <w:szCs w:val="24"/>
        </w:rPr>
        <w:t>высоким уровнем износа основных производственных фондов, в том числе транспортных коммуникаций и энергетического оборудования;</w:t>
      </w:r>
    </w:p>
    <w:p w:rsidR="00533881" w:rsidRPr="00ED0016" w:rsidRDefault="00533881" w:rsidP="00533881">
      <w:pPr>
        <w:pStyle w:val="ConsPlusNormal"/>
        <w:ind w:firstLine="709"/>
        <w:contextualSpacing/>
        <w:jc w:val="both"/>
        <w:rPr>
          <w:sz w:val="24"/>
          <w:szCs w:val="24"/>
        </w:rPr>
      </w:pPr>
      <w:r w:rsidRPr="00ED0016">
        <w:rPr>
          <w:sz w:val="24"/>
          <w:szCs w:val="24"/>
        </w:rPr>
        <w:t xml:space="preserve">высокими потерями энергоресурсов </w:t>
      </w:r>
      <w:proofErr w:type="gramStart"/>
      <w:r w:rsidRPr="00ED0016">
        <w:rPr>
          <w:sz w:val="24"/>
          <w:szCs w:val="24"/>
        </w:rPr>
        <w:t>на всех стадиях от производства до потребления вследствие эксплуатации устаревшего технологического оборудования с низким коэффициентом</w:t>
      </w:r>
      <w:proofErr w:type="gramEnd"/>
      <w:r w:rsidRPr="00ED0016">
        <w:rPr>
          <w:sz w:val="24"/>
          <w:szCs w:val="24"/>
        </w:rPr>
        <w:t xml:space="preserve"> полезного действия;</w:t>
      </w:r>
    </w:p>
    <w:p w:rsidR="00533881" w:rsidRPr="00ED0016" w:rsidRDefault="00533881" w:rsidP="00533881">
      <w:pPr>
        <w:pStyle w:val="ConsPlusNormal"/>
        <w:ind w:firstLine="709"/>
        <w:contextualSpacing/>
        <w:jc w:val="both"/>
        <w:rPr>
          <w:sz w:val="24"/>
          <w:szCs w:val="24"/>
        </w:rPr>
      </w:pPr>
      <w:r w:rsidRPr="00ED0016">
        <w:rPr>
          <w:sz w:val="24"/>
          <w:szCs w:val="24"/>
        </w:rPr>
        <w:t>высокой себестоимостью производства коммунальных ресурсов из-за сверхнормативного потребления, наличия нерационально функционирующих затратных технологических схем и низкого коэффициента использования установленной мощности.</w:t>
      </w:r>
    </w:p>
    <w:p w:rsidR="00533881" w:rsidRPr="00ED0016" w:rsidRDefault="00533881" w:rsidP="00533881">
      <w:pPr>
        <w:shd w:val="clear" w:color="auto" w:fill="FFFFFF"/>
        <w:ind w:firstLine="709"/>
        <w:contextualSpacing/>
        <w:jc w:val="both"/>
        <w:rPr>
          <w:color w:val="000000"/>
        </w:rPr>
      </w:pPr>
      <w:r w:rsidRPr="00ED0016">
        <w:rPr>
          <w:color w:val="000000"/>
        </w:rPr>
        <w:t>Актуальность разработки программы обусловлена как социальными, так и экономическими факторами и направлена на повышение эффективности использования транспортных средств и коммунальной техники, необходимой для обслуживания населения  муниципального района «Чернышевский район» и создание комфортной среды проживания.</w:t>
      </w:r>
    </w:p>
    <w:p w:rsidR="00533881" w:rsidRPr="00ED0016" w:rsidRDefault="00533881" w:rsidP="00533881">
      <w:pPr>
        <w:shd w:val="clear" w:color="auto" w:fill="FFFFFF"/>
        <w:ind w:firstLine="709"/>
        <w:contextualSpacing/>
        <w:jc w:val="both"/>
        <w:rPr>
          <w:color w:val="000000"/>
        </w:rPr>
      </w:pPr>
      <w:r w:rsidRPr="00ED0016">
        <w:rPr>
          <w:color w:val="000000"/>
        </w:rPr>
        <w:t>Разработка и реализация программы позволит комплексно подойти к обновлению подвижного состава парка коммунальной техники, осуществляющей работу по предотвращению и устранению аварий в коммунальной сфере, а также уменьшить общий процент мелких дорожно-транспортных происшествий на территории муниципального района "Чернышевский район»". Процесс обновления парка техники окажет существенное влияние на социально-экономическое развитие муниципального района "Чернышевский район".</w:t>
      </w:r>
    </w:p>
    <w:p w:rsidR="00533881" w:rsidRPr="00ED0016" w:rsidRDefault="00533881" w:rsidP="00533881">
      <w:pPr>
        <w:ind w:firstLine="709"/>
        <w:contextualSpacing/>
        <w:jc w:val="both"/>
      </w:pPr>
      <w:r w:rsidRPr="00ED0016">
        <w:t>В настоящее время Градостроительным кодексом Российской Федерации развитие градостроительной отрасли связано с обязательным наличием документов территориального планирования и градостроительного зонирования муниципальных образований субъектов Российской Федерации.</w:t>
      </w:r>
    </w:p>
    <w:p w:rsidR="00533881" w:rsidRPr="00ED0016" w:rsidRDefault="00533881" w:rsidP="00533881">
      <w:pPr>
        <w:ind w:firstLine="709"/>
        <w:contextualSpacing/>
        <w:jc w:val="both"/>
      </w:pPr>
      <w:r w:rsidRPr="00ED0016">
        <w:lastRenderedPageBreak/>
        <w:t>Таким образом, для устойчивого развития и принятия рациональных управленческих решений необходимо не только разработать указанные документы, но и обозначить, в указанных документах, территории для комплексного и приоритетного освоения.</w:t>
      </w:r>
    </w:p>
    <w:p w:rsidR="00533881" w:rsidRPr="00ED0016" w:rsidRDefault="00533881" w:rsidP="00533881">
      <w:pPr>
        <w:ind w:firstLine="709"/>
        <w:contextualSpacing/>
        <w:jc w:val="both"/>
      </w:pPr>
      <w:r w:rsidRPr="00ED0016">
        <w:t>В целях реализации всех направлений социально-экономического развития территории МР «Чернышевский район» Забайкальского края существует необходимость обеспечения земельных участков под строительство инженерной инфраструктурой. Кроме того, при комплексном освоении территорий Чернышевского района под жилищное строительство необходимо обеспечение таких территорий социальной инфраструктурой.</w:t>
      </w:r>
    </w:p>
    <w:p w:rsidR="00533881" w:rsidRPr="00ED0016" w:rsidRDefault="00533881" w:rsidP="00533881">
      <w:pPr>
        <w:ind w:firstLine="709"/>
        <w:contextualSpacing/>
        <w:jc w:val="both"/>
      </w:pPr>
      <w:r w:rsidRPr="00ED0016">
        <w:t xml:space="preserve">Длительность и дороговизна процедур по технологическому присоединению объектов капитального строительства к источникам </w:t>
      </w:r>
      <w:proofErr w:type="spellStart"/>
      <w:r w:rsidRPr="00ED0016">
        <w:t>энерго</w:t>
      </w:r>
      <w:proofErr w:type="spellEnd"/>
      <w:r w:rsidRPr="00ED0016">
        <w:t xml:space="preserve">-, тепло-, водоснабжения и водоотведения ведет к значительному удорожанию стоимости жилья и, как следствие, потерь прибыли застройщиков, снижению доходов в бюджет района от предпринимателей и снижению экономического роста в целом в районе. Кроме того, это приводит к созданию искусственных административных барьеров для реализации строительного бизнеса. </w:t>
      </w:r>
    </w:p>
    <w:p w:rsidR="00533881" w:rsidRPr="00ED0016" w:rsidRDefault="00533881" w:rsidP="00533881">
      <w:pPr>
        <w:ind w:firstLine="709"/>
        <w:contextualSpacing/>
        <w:jc w:val="both"/>
        <w:rPr>
          <w:lang w:eastAsia="en-US"/>
        </w:rPr>
      </w:pPr>
      <w:r w:rsidRPr="00ED0016">
        <w:t xml:space="preserve">Программа направлена на обеспечение повышения конкурентоспособности, финансовой устойчивости, энергетической и экологической безопасности экономики района, а также роста уровня и качества жизни населения </w:t>
      </w:r>
      <w:proofErr w:type="spellStart"/>
      <w:r w:rsidRPr="00ED0016">
        <w:t>райойна</w:t>
      </w:r>
      <w:proofErr w:type="spellEnd"/>
      <w:r w:rsidRPr="00ED0016">
        <w:t xml:space="preserve"> за счет реализации потенциала энергосбережения и повышения энергетической эффективности на основе модернизации, технологического развития и перехода к рациональному и экологически ответственному использованию энергетических ресурсов.</w:t>
      </w:r>
      <w:r w:rsidRPr="00ED0016">
        <w:rPr>
          <w:lang w:eastAsia="en-US"/>
        </w:rPr>
        <w:t xml:space="preserve"> Энергосбережение является актуальным и необходимым условием нормального функционирования бюджетных учреждений, так как повышение эффективности использования топливно-энергетических ресурсов при непрерывном росте цен на энергоресурсы и соответственно росте стоимости электрической и тепловой энергии позволяет добиться существенной экономии как ТЭР, так и финансовых ресурсов.</w:t>
      </w:r>
    </w:p>
    <w:p w:rsidR="00533881" w:rsidRPr="00ED0016" w:rsidRDefault="00533881" w:rsidP="00533881">
      <w:pPr>
        <w:ind w:firstLine="709"/>
        <w:contextualSpacing/>
        <w:jc w:val="both"/>
        <w:rPr>
          <w:lang w:eastAsia="en-US"/>
        </w:rPr>
      </w:pPr>
      <w:r w:rsidRPr="00ED0016">
        <w:rPr>
          <w:lang w:eastAsia="en-US"/>
        </w:rPr>
        <w:t>Анализ функционирования бюджетных учреждений показывает, что основные потери ТЭР наблюдаются при неэффективном использовании, распределении и потреблении тепловой и электрической энергии и воды, а также использовании старого оборудования, электрических приборов и отсутствии капитального ремонта со дня существования здания, некачественном обслуживании систем ТЭР обслуживающими организациями. Нерациональное использование и потеря энергии приводят к потере до 20% тепловой энергии и до 15% электрической энергии.</w:t>
      </w:r>
    </w:p>
    <w:p w:rsidR="00533881" w:rsidRPr="00ED0016" w:rsidRDefault="00533881" w:rsidP="00533881">
      <w:pPr>
        <w:shd w:val="clear" w:color="auto" w:fill="FFFFFF"/>
        <w:ind w:firstLine="709"/>
        <w:contextualSpacing/>
        <w:jc w:val="both"/>
      </w:pPr>
      <w:r w:rsidRPr="00ED0016">
        <w:t xml:space="preserve"> Молодые семьи не могут получить доступ на рынок жилья без бюджетной поддержки. Даже имея достаточный уровень дохода для получения </w:t>
      </w:r>
      <w:r w:rsidRPr="00ED0016">
        <w:rPr>
          <w:spacing w:val="-1"/>
        </w:rPr>
        <w:t xml:space="preserve">ипотечного жилищного кредита, они не могут уплатить первоначальный взнос при </w:t>
      </w:r>
      <w:r w:rsidRPr="00ED0016">
        <w:rPr>
          <w:spacing w:val="-2"/>
        </w:rPr>
        <w:t xml:space="preserve">получении кредита. Молодые семьи, в основном являются приобретателями первого </w:t>
      </w:r>
      <w:r w:rsidRPr="00ED0016">
        <w:t>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w:t>
      </w:r>
    </w:p>
    <w:p w:rsidR="00533881" w:rsidRPr="00ED0016" w:rsidRDefault="00533881" w:rsidP="00533881">
      <w:pPr>
        <w:shd w:val="clear" w:color="auto" w:fill="FFFFFF"/>
        <w:ind w:firstLine="709"/>
        <w:contextualSpacing/>
        <w:jc w:val="both"/>
      </w:pPr>
      <w:r w:rsidRPr="00ED0016">
        <w:t xml:space="preserve">К тому же, как правило, они еще не имеют возможности накопить на эти цели необходимые средства. Однако такая категория населения имеет хорошие </w:t>
      </w:r>
      <w:r w:rsidRPr="00ED0016">
        <w:rPr>
          <w:spacing w:val="-1"/>
        </w:rPr>
        <w:t xml:space="preserve">перспективы роста заработной платы по мере повышения квалификации, и </w:t>
      </w:r>
      <w:r w:rsidRPr="00ED0016">
        <w:t>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w:t>
      </w:r>
    </w:p>
    <w:p w:rsidR="00533881" w:rsidRPr="00ED0016" w:rsidRDefault="00533881" w:rsidP="00533881">
      <w:pPr>
        <w:shd w:val="clear" w:color="auto" w:fill="FFFFFF"/>
        <w:ind w:right="57" w:firstLine="709"/>
        <w:contextualSpacing/>
        <w:jc w:val="both"/>
      </w:pPr>
    </w:p>
    <w:p w:rsidR="00533881" w:rsidRPr="00ED0016" w:rsidRDefault="00533881" w:rsidP="00533881">
      <w:pPr>
        <w:shd w:val="clear" w:color="auto" w:fill="FFFFFF"/>
        <w:ind w:right="65" w:firstLine="709"/>
        <w:contextualSpacing/>
        <w:jc w:val="center"/>
        <w:rPr>
          <w:b/>
          <w:bCs/>
          <w:spacing w:val="-1"/>
        </w:rPr>
      </w:pPr>
      <w:r w:rsidRPr="00ED0016">
        <w:rPr>
          <w:b/>
          <w:bCs/>
          <w:spacing w:val="-2"/>
        </w:rPr>
        <w:t xml:space="preserve">2. Перечень приоритетов </w:t>
      </w:r>
      <w:r w:rsidRPr="00ED0016">
        <w:rPr>
          <w:b/>
          <w:bCs/>
          <w:iCs/>
          <w:spacing w:val="-2"/>
        </w:rPr>
        <w:t>муниципальной</w:t>
      </w:r>
      <w:r w:rsidRPr="00ED0016">
        <w:rPr>
          <w:spacing w:val="-4"/>
        </w:rPr>
        <w:t xml:space="preserve"> </w:t>
      </w:r>
      <w:r w:rsidRPr="00ED0016">
        <w:rPr>
          <w:b/>
          <w:bCs/>
          <w:spacing w:val="-4"/>
        </w:rPr>
        <w:t>программы</w:t>
      </w:r>
    </w:p>
    <w:p w:rsidR="00533881" w:rsidRPr="00ED0016" w:rsidRDefault="00533881" w:rsidP="00533881">
      <w:pPr>
        <w:shd w:val="clear" w:color="auto" w:fill="FFFFFF"/>
        <w:ind w:right="57" w:firstLine="709"/>
        <w:contextualSpacing/>
        <w:jc w:val="both"/>
      </w:pPr>
      <w:r w:rsidRPr="00ED0016">
        <w:t>Программа соответствует приоритетным задачам социально-экономического развития Чернышевского района.</w:t>
      </w:r>
    </w:p>
    <w:p w:rsidR="00533881" w:rsidRPr="00ED0016" w:rsidRDefault="00533881" w:rsidP="00533881">
      <w:pPr>
        <w:shd w:val="clear" w:color="auto" w:fill="FFFFFF"/>
        <w:ind w:firstLine="709"/>
        <w:contextualSpacing/>
        <w:jc w:val="both"/>
        <w:rPr>
          <w:spacing w:val="-1"/>
        </w:rPr>
      </w:pPr>
      <w:proofErr w:type="gramStart"/>
      <w:r w:rsidRPr="00ED0016">
        <w:t xml:space="preserve">Приоритеты в сфере модернизации объектов коммунальной инфраструктуры определены в соответствии с указом Президента </w:t>
      </w:r>
      <w:r w:rsidRPr="00ED0016">
        <w:rPr>
          <w:spacing w:val="-1"/>
        </w:rPr>
        <w:t xml:space="preserve">Российской Федерации от 07 мая 2012 года № 600 «О мерах по обеспечению </w:t>
      </w:r>
      <w:r w:rsidRPr="00ED0016">
        <w:t xml:space="preserve">граждан Российской Федерации доступным и комфортным жильем и </w:t>
      </w:r>
      <w:r w:rsidRPr="00ED0016">
        <w:rPr>
          <w:spacing w:val="-1"/>
        </w:rPr>
        <w:t xml:space="preserve">повышению качества жилищно-коммунальных услуг», Стратегией </w:t>
      </w:r>
      <w:r w:rsidRPr="00ED0016">
        <w:t xml:space="preserve">социально-экономического развития Забайкальского края на период до </w:t>
      </w:r>
      <w:r w:rsidRPr="00ED0016">
        <w:rPr>
          <w:spacing w:val="-1"/>
        </w:rPr>
        <w:t>2030 года и Концепцией долгосрочного социально-экономического развития</w:t>
      </w:r>
      <w:proofErr w:type="gramEnd"/>
    </w:p>
    <w:p w:rsidR="00533881" w:rsidRPr="00ED0016" w:rsidRDefault="00533881" w:rsidP="00533881">
      <w:pPr>
        <w:shd w:val="clear" w:color="auto" w:fill="FFFFFF"/>
        <w:ind w:firstLine="709"/>
        <w:contextualSpacing/>
        <w:jc w:val="both"/>
      </w:pPr>
      <w:r w:rsidRPr="00ED0016">
        <w:lastRenderedPageBreak/>
        <w:t xml:space="preserve">Российской Федерации на период до 2020 года, утвержденной распоряжением Правительства Российской Федерации от 17 ноября </w:t>
      </w:r>
      <w:r w:rsidRPr="00ED0016">
        <w:rPr>
          <w:spacing w:val="-2"/>
        </w:rPr>
        <w:t>2008 года № 1622-р, к которым относятся:</w:t>
      </w:r>
    </w:p>
    <w:p w:rsidR="00533881" w:rsidRPr="00ED0016" w:rsidRDefault="00533881" w:rsidP="00533881">
      <w:pPr>
        <w:shd w:val="clear" w:color="auto" w:fill="FFFFFF"/>
        <w:ind w:firstLine="709"/>
        <w:contextualSpacing/>
        <w:jc w:val="both"/>
      </w:pPr>
      <w:r w:rsidRPr="00ED0016">
        <w:t xml:space="preserve">- повышение стандартов жизни населения до уровня, превышающего </w:t>
      </w:r>
      <w:proofErr w:type="spellStart"/>
      <w:r w:rsidRPr="00ED0016">
        <w:t>среднероссийский</w:t>
      </w:r>
      <w:proofErr w:type="spellEnd"/>
      <w:r w:rsidRPr="00ED0016">
        <w:rPr>
          <w:spacing w:val="-6"/>
          <w:w w:val="87"/>
        </w:rPr>
        <w:t>;</w:t>
      </w:r>
    </w:p>
    <w:p w:rsidR="00533881" w:rsidRPr="00ED0016" w:rsidRDefault="00533881" w:rsidP="00533881">
      <w:pPr>
        <w:shd w:val="clear" w:color="auto" w:fill="FFFFFF"/>
        <w:ind w:right="235" w:firstLine="709"/>
        <w:contextualSpacing/>
        <w:jc w:val="both"/>
      </w:pPr>
      <w:r w:rsidRPr="00ED0016">
        <w:t>- обеспечение выполнения задач, обозначенных в майских Указах Президента Российской Федерации, в том числе в Указе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533881" w:rsidRPr="00ED0016" w:rsidRDefault="00533881" w:rsidP="00533881">
      <w:pPr>
        <w:ind w:firstLine="709"/>
        <w:contextualSpacing/>
        <w:jc w:val="both"/>
      </w:pPr>
      <w:proofErr w:type="gramStart"/>
      <w:r w:rsidRPr="00ED0016">
        <w:t xml:space="preserve">Приоритеты в сфере реализации </w:t>
      </w:r>
      <w:r w:rsidRPr="00ED0016">
        <w:rPr>
          <w:bCs/>
        </w:rPr>
        <w:t>муниципальной</w:t>
      </w:r>
      <w:r w:rsidRPr="00ED0016">
        <w:t xml:space="preserve"> подпрограммы определены в соответствии с Градостроительным кодексом Российской Федерации, Стратегией социально-экономического развития Забайкальского края на период до 2030 года и 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1622р, к ним относятся:</w:t>
      </w:r>
      <w:proofErr w:type="gramEnd"/>
    </w:p>
    <w:p w:rsidR="00533881" w:rsidRPr="00ED0016" w:rsidRDefault="00533881" w:rsidP="00533881">
      <w:pPr>
        <w:ind w:firstLine="709"/>
        <w:contextualSpacing/>
        <w:jc w:val="both"/>
      </w:pPr>
      <w:r w:rsidRPr="00ED0016">
        <w:t>утверждение документов территориального планирования и градостроительного зонирования МР «Чернышевский район»;</w:t>
      </w:r>
    </w:p>
    <w:p w:rsidR="00533881" w:rsidRPr="00ED0016" w:rsidRDefault="00533881" w:rsidP="00533881">
      <w:pPr>
        <w:ind w:firstLine="709"/>
        <w:contextualSpacing/>
        <w:jc w:val="both"/>
      </w:pPr>
      <w:r w:rsidRPr="00ED0016">
        <w:t>приведение в соответствие схемы территориального планирования Чернышевского района со схемой территориального планирования Забайкальского края;</w:t>
      </w:r>
    </w:p>
    <w:p w:rsidR="00533881" w:rsidRPr="00ED0016" w:rsidRDefault="00533881" w:rsidP="00533881">
      <w:pPr>
        <w:ind w:firstLine="709"/>
        <w:contextualSpacing/>
        <w:jc w:val="both"/>
      </w:pPr>
      <w:r w:rsidRPr="00ED0016">
        <w:t>актуализация нормативов градостроительного проектирования Чернышевского района;</w:t>
      </w:r>
    </w:p>
    <w:p w:rsidR="00533881" w:rsidRPr="00ED0016" w:rsidRDefault="00533881" w:rsidP="00533881">
      <w:pPr>
        <w:ind w:firstLine="709"/>
        <w:contextualSpacing/>
        <w:jc w:val="both"/>
      </w:pPr>
      <w:r w:rsidRPr="00ED0016">
        <w:t>ведение информационной системы обеспечения градостроительной деятельности;</w:t>
      </w:r>
    </w:p>
    <w:p w:rsidR="00533881" w:rsidRPr="00ED0016" w:rsidRDefault="00533881" w:rsidP="00533881">
      <w:pPr>
        <w:ind w:firstLine="709"/>
        <w:contextualSpacing/>
        <w:jc w:val="both"/>
      </w:pPr>
      <w:r w:rsidRPr="00ED0016">
        <w:t>обеспечение инженерной инфраструктурой земельных участков под жилищное строительство;</w:t>
      </w:r>
    </w:p>
    <w:p w:rsidR="00533881" w:rsidRPr="00ED0016" w:rsidRDefault="00533881" w:rsidP="00533881">
      <w:pPr>
        <w:ind w:firstLine="709"/>
        <w:contextualSpacing/>
        <w:jc w:val="both"/>
      </w:pPr>
      <w:r w:rsidRPr="00ED0016">
        <w:t>упрощение процедур технологического присоединения объектов капитального строительства к источникам тепл</w:t>
      </w:r>
      <w:proofErr w:type="gramStart"/>
      <w:r w:rsidRPr="00ED0016">
        <w:t>о-</w:t>
      </w:r>
      <w:proofErr w:type="gramEnd"/>
      <w:r w:rsidRPr="00ED0016">
        <w:t xml:space="preserve">, </w:t>
      </w:r>
      <w:proofErr w:type="spellStart"/>
      <w:r w:rsidRPr="00ED0016">
        <w:t>энерго</w:t>
      </w:r>
      <w:proofErr w:type="spellEnd"/>
      <w:r w:rsidRPr="00ED0016">
        <w:t>-, водоснабжения и водоотведения;</w:t>
      </w:r>
    </w:p>
    <w:p w:rsidR="00533881" w:rsidRPr="00ED0016" w:rsidRDefault="00533881" w:rsidP="00533881">
      <w:pPr>
        <w:ind w:firstLine="709"/>
        <w:contextualSpacing/>
        <w:jc w:val="both"/>
      </w:pPr>
      <w:r w:rsidRPr="00ED0016">
        <w:t>создание условий для обеспечения населения объектами социальной инфраструктуры.</w:t>
      </w:r>
    </w:p>
    <w:p w:rsidR="00533881" w:rsidRPr="00ED0016" w:rsidRDefault="00533881" w:rsidP="00533881">
      <w:pPr>
        <w:pStyle w:val="Default"/>
        <w:ind w:firstLine="709"/>
        <w:contextualSpacing/>
        <w:jc w:val="both"/>
      </w:pPr>
      <w:r w:rsidRPr="00ED0016">
        <w:t xml:space="preserve">Одним из приоритетных направлений программы является повышение энергетической эффективности МР «Чернышевский район», а также оптимизация потребления энергетических ресурсов всеми категориями потребителей. </w:t>
      </w:r>
    </w:p>
    <w:p w:rsidR="00533881" w:rsidRPr="00ED0016" w:rsidRDefault="00533881" w:rsidP="00533881">
      <w:pPr>
        <w:pStyle w:val="Default"/>
        <w:ind w:firstLine="709"/>
        <w:contextualSpacing/>
        <w:jc w:val="both"/>
      </w:pPr>
      <w:r w:rsidRPr="00ED0016">
        <w:t>Приоритетными направлениями подпрограммы являются</w:t>
      </w:r>
      <w:r>
        <w:t xml:space="preserve"> также</w:t>
      </w:r>
      <w:r w:rsidRPr="00ED0016">
        <w:t xml:space="preserve">: </w:t>
      </w:r>
    </w:p>
    <w:p w:rsidR="00533881" w:rsidRPr="00ED0016" w:rsidRDefault="00533881" w:rsidP="00533881">
      <w:pPr>
        <w:pStyle w:val="Default"/>
        <w:ind w:firstLine="709"/>
        <w:contextualSpacing/>
        <w:jc w:val="both"/>
      </w:pPr>
      <w:r w:rsidRPr="00ED0016">
        <w:t xml:space="preserve">стимулирование развития жилищного строительства; </w:t>
      </w:r>
    </w:p>
    <w:p w:rsidR="00533881" w:rsidRPr="00ED0016" w:rsidRDefault="00533881" w:rsidP="00533881">
      <w:pPr>
        <w:pStyle w:val="Default"/>
        <w:ind w:firstLine="709"/>
        <w:contextualSpacing/>
        <w:jc w:val="both"/>
      </w:pPr>
      <w:r w:rsidRPr="00ED0016">
        <w:t xml:space="preserve">поддержка платежеспособного спроса на жилье; </w:t>
      </w:r>
    </w:p>
    <w:p w:rsidR="00533881" w:rsidRPr="00ED0016" w:rsidRDefault="00533881" w:rsidP="00533881">
      <w:pPr>
        <w:pStyle w:val="Default"/>
        <w:ind w:firstLine="709"/>
        <w:contextualSpacing/>
        <w:jc w:val="both"/>
      </w:pPr>
      <w:r w:rsidRPr="00ED0016">
        <w:t xml:space="preserve">выполнение муниципальных обязательств по обеспечению жильем категорий граждан, установленных федеральным и региональным законодательством. </w:t>
      </w:r>
    </w:p>
    <w:p w:rsidR="00533881" w:rsidRPr="00ED0016" w:rsidRDefault="00533881" w:rsidP="00533881">
      <w:pPr>
        <w:pStyle w:val="Default"/>
        <w:ind w:firstLine="709"/>
        <w:contextualSpacing/>
        <w:jc w:val="both"/>
      </w:pPr>
    </w:p>
    <w:p w:rsidR="00533881" w:rsidRPr="00ED0016" w:rsidRDefault="00533881" w:rsidP="00533881">
      <w:pPr>
        <w:shd w:val="clear" w:color="auto" w:fill="FFFFFF"/>
        <w:ind w:firstLine="709"/>
        <w:contextualSpacing/>
        <w:jc w:val="center"/>
      </w:pPr>
      <w:r w:rsidRPr="00ED0016">
        <w:rPr>
          <w:b/>
          <w:bCs/>
          <w:spacing w:val="-1"/>
        </w:rPr>
        <w:t>3. Цели и задачи программы</w:t>
      </w:r>
    </w:p>
    <w:p w:rsidR="00533881" w:rsidRPr="00ED0016" w:rsidRDefault="00533881" w:rsidP="00533881">
      <w:pPr>
        <w:shd w:val="clear" w:color="auto" w:fill="FFFFFF"/>
        <w:ind w:firstLine="709"/>
        <w:contextualSpacing/>
        <w:jc w:val="both"/>
      </w:pPr>
      <w:r w:rsidRPr="00111CA3">
        <w:rPr>
          <w:spacing w:val="-2"/>
        </w:rPr>
        <w:t>Целями п</w:t>
      </w:r>
      <w:r w:rsidRPr="00ED0016">
        <w:rPr>
          <w:spacing w:val="-2"/>
        </w:rPr>
        <w:t>одпрограммы являются:</w:t>
      </w:r>
    </w:p>
    <w:p w:rsidR="00533881" w:rsidRPr="00ED0016" w:rsidRDefault="00533881" w:rsidP="00533881">
      <w:pPr>
        <w:shd w:val="clear" w:color="auto" w:fill="FFFFFF"/>
        <w:ind w:right="216" w:firstLine="709"/>
        <w:contextualSpacing/>
        <w:jc w:val="both"/>
      </w:pPr>
      <w:r w:rsidRPr="00ED0016">
        <w:rPr>
          <w:spacing w:val="-1"/>
        </w:rPr>
        <w:t xml:space="preserve">- создание условий для приведения жилищного фонда и коммунальной </w:t>
      </w:r>
      <w:r w:rsidRPr="00ED0016">
        <w:rPr>
          <w:spacing w:val="-2"/>
        </w:rPr>
        <w:t xml:space="preserve">инфраструктуры в соответствие со стандартами качества, обеспечивающими </w:t>
      </w:r>
      <w:r w:rsidRPr="00ED0016">
        <w:t>комфортные условия проживания;</w:t>
      </w:r>
    </w:p>
    <w:p w:rsidR="00533881" w:rsidRPr="00ED0016" w:rsidRDefault="00533881" w:rsidP="00533881">
      <w:pPr>
        <w:shd w:val="clear" w:color="auto" w:fill="FFFFFF"/>
        <w:ind w:right="206" w:firstLine="709"/>
        <w:contextualSpacing/>
        <w:jc w:val="both"/>
      </w:pPr>
      <w:r w:rsidRPr="00ED0016">
        <w:rPr>
          <w:spacing w:val="-1"/>
        </w:rPr>
        <w:t xml:space="preserve">- повышение </w:t>
      </w:r>
      <w:proofErr w:type="gramStart"/>
      <w:r w:rsidRPr="00ED0016">
        <w:rPr>
          <w:spacing w:val="-1"/>
        </w:rPr>
        <w:t xml:space="preserve">надежности функционирования систем жизнеобеспечения </w:t>
      </w:r>
      <w:r w:rsidRPr="00ED0016">
        <w:t>населения</w:t>
      </w:r>
      <w:proofErr w:type="gramEnd"/>
      <w:r w:rsidRPr="00ED0016">
        <w:t>.</w:t>
      </w:r>
    </w:p>
    <w:p w:rsidR="00533881" w:rsidRPr="00ED0016" w:rsidRDefault="00533881" w:rsidP="00533881">
      <w:pPr>
        <w:shd w:val="clear" w:color="auto" w:fill="FFFFFF"/>
        <w:ind w:right="204" w:firstLine="709"/>
        <w:contextualSpacing/>
        <w:jc w:val="both"/>
      </w:pPr>
      <w:r w:rsidRPr="00ED0016">
        <w:t xml:space="preserve">Для достижения цели необходимо выполнение следующих </w:t>
      </w:r>
      <w:r w:rsidRPr="00ED0016">
        <w:rPr>
          <w:b/>
        </w:rPr>
        <w:t xml:space="preserve">задач </w:t>
      </w:r>
      <w:r w:rsidRPr="00ED0016">
        <w:t>подпрограммы:</w:t>
      </w:r>
    </w:p>
    <w:p w:rsidR="00533881" w:rsidRPr="00ED0016" w:rsidRDefault="00533881" w:rsidP="00533881">
      <w:pPr>
        <w:shd w:val="clear" w:color="auto" w:fill="FFFFFF"/>
        <w:ind w:firstLine="709"/>
        <w:contextualSpacing/>
        <w:jc w:val="both"/>
      </w:pPr>
      <w:r w:rsidRPr="00ED0016">
        <w:rPr>
          <w:spacing w:val="-1"/>
        </w:rPr>
        <w:t>- модернизация объектов коммунальной инфраструктуры;</w:t>
      </w:r>
    </w:p>
    <w:p w:rsidR="00533881" w:rsidRPr="00ED0016" w:rsidRDefault="00533881" w:rsidP="00533881">
      <w:pPr>
        <w:shd w:val="clear" w:color="auto" w:fill="FFFFFF"/>
        <w:ind w:firstLine="709"/>
        <w:contextualSpacing/>
        <w:jc w:val="both"/>
      </w:pPr>
      <w:r w:rsidRPr="00ED0016">
        <w:rPr>
          <w:spacing w:val="-1"/>
        </w:rPr>
        <w:t>- оснащение объектов коммунальной и социальной инфраструктуры Чернышевского района резервными источниками электроснабжения;</w:t>
      </w:r>
    </w:p>
    <w:p w:rsidR="00533881" w:rsidRPr="00ED0016" w:rsidRDefault="00533881" w:rsidP="00533881">
      <w:pPr>
        <w:shd w:val="clear" w:color="auto" w:fill="FFFFFF"/>
        <w:ind w:firstLine="709"/>
        <w:contextualSpacing/>
        <w:jc w:val="both"/>
      </w:pPr>
      <w:r w:rsidRPr="00ED0016">
        <w:t xml:space="preserve">- содействие поселениям </w:t>
      </w:r>
      <w:r w:rsidRPr="00ED0016">
        <w:rPr>
          <w:spacing w:val="-1"/>
        </w:rPr>
        <w:t>Чернышевского района</w:t>
      </w:r>
      <w:r w:rsidRPr="00ED0016">
        <w:t xml:space="preserve"> в организации теплоснабжения, водоснабжения и водоотведения для населения.</w:t>
      </w:r>
    </w:p>
    <w:p w:rsidR="00533881" w:rsidRPr="00ED0016" w:rsidRDefault="00533881" w:rsidP="00533881">
      <w:pPr>
        <w:ind w:firstLine="709"/>
        <w:contextualSpacing/>
        <w:jc w:val="both"/>
      </w:pPr>
      <w:r w:rsidRPr="00ED0016">
        <w:rPr>
          <w:b/>
          <w:bCs/>
          <w:color w:val="000000"/>
        </w:rPr>
        <w:t xml:space="preserve">- </w:t>
      </w:r>
      <w:r w:rsidRPr="00ED0016">
        <w:rPr>
          <w:bCs/>
          <w:color w:val="000000"/>
        </w:rPr>
        <w:t xml:space="preserve"> </w:t>
      </w:r>
      <w:r w:rsidRPr="00ED0016">
        <w:t xml:space="preserve">обеспечение условий для выполнения полномочий в сфере жилищно-коммунального комплекса, осуществления дорожной деятельности. </w:t>
      </w:r>
    </w:p>
    <w:p w:rsidR="00533881" w:rsidRPr="00ED0016" w:rsidRDefault="00533881" w:rsidP="00533881">
      <w:pPr>
        <w:ind w:firstLine="709"/>
        <w:contextualSpacing/>
        <w:jc w:val="both"/>
      </w:pPr>
      <w:r w:rsidRPr="00ED0016">
        <w:rPr>
          <w:b/>
        </w:rPr>
        <w:t xml:space="preserve">- </w:t>
      </w:r>
      <w:r w:rsidRPr="00ED0016">
        <w:t xml:space="preserve"> обеспечение комплексного у</w:t>
      </w:r>
      <w:r w:rsidRPr="00ED0016">
        <w:t>с</w:t>
      </w:r>
      <w:r w:rsidRPr="00ED0016">
        <w:t>тойчивого развития территорий муниципального района «Чернышевский район» на основе долгосрочного планирования территориального развития.</w:t>
      </w:r>
    </w:p>
    <w:p w:rsidR="00533881" w:rsidRPr="00ED0016" w:rsidRDefault="00533881" w:rsidP="00533881">
      <w:pPr>
        <w:ind w:firstLine="709"/>
        <w:contextualSpacing/>
        <w:jc w:val="both"/>
        <w:rPr>
          <w:lang w:eastAsia="en-US"/>
        </w:rPr>
      </w:pPr>
      <w:r w:rsidRPr="00ED0016">
        <w:rPr>
          <w:lang w:eastAsia="en-US"/>
        </w:rPr>
        <w:lastRenderedPageBreak/>
        <w:t xml:space="preserve">- </w:t>
      </w:r>
      <w:r w:rsidRPr="00ED0016">
        <w:t xml:space="preserve">снижение энергоемкости экономики района за счет рационального потребления </w:t>
      </w:r>
      <w:r w:rsidRPr="00ED0016">
        <w:rPr>
          <w:lang w:eastAsia="en-US"/>
        </w:rPr>
        <w:t>ТЭР,</w:t>
      </w:r>
    </w:p>
    <w:p w:rsidR="00533881" w:rsidRPr="00ED0016" w:rsidRDefault="00533881" w:rsidP="00533881">
      <w:pPr>
        <w:ind w:firstLine="709"/>
        <w:contextualSpacing/>
        <w:jc w:val="both"/>
        <w:rPr>
          <w:lang w:eastAsia="en-US"/>
        </w:rPr>
      </w:pPr>
      <w:r w:rsidRPr="00ED0016">
        <w:rPr>
          <w:lang w:eastAsia="en-US"/>
        </w:rPr>
        <w:t xml:space="preserve">- повышение эффективного использования ТЭР, соответственно снижение расхода бюджетных средств на оплату </w:t>
      </w:r>
      <w:r w:rsidRPr="00ED0016">
        <w:t>энергоносителей</w:t>
      </w:r>
      <w:r w:rsidRPr="00ED0016">
        <w:rPr>
          <w:lang w:eastAsia="en-US"/>
        </w:rPr>
        <w:t>.</w:t>
      </w:r>
    </w:p>
    <w:p w:rsidR="00533881" w:rsidRPr="00ED0016" w:rsidRDefault="00533881" w:rsidP="00533881">
      <w:pPr>
        <w:pStyle w:val="Default"/>
        <w:ind w:firstLine="709"/>
        <w:contextualSpacing/>
        <w:jc w:val="both"/>
      </w:pPr>
      <w:r w:rsidRPr="00ED0016">
        <w:t>-  выполнение муниципальных обязательств по обеспечению жильем категорий граждан, установленных федеральным законодательством.</w:t>
      </w:r>
    </w:p>
    <w:p w:rsidR="00533881" w:rsidRPr="00ED0016" w:rsidRDefault="00533881" w:rsidP="00533881">
      <w:pPr>
        <w:ind w:firstLine="709"/>
        <w:contextualSpacing/>
        <w:jc w:val="both"/>
      </w:pPr>
      <w:r w:rsidRPr="00ED0016">
        <w:t xml:space="preserve">Для достижения поставленной цели необходимо решить </w:t>
      </w:r>
      <w:r w:rsidRPr="00ED0016">
        <w:rPr>
          <w:b/>
        </w:rPr>
        <w:t>следующие задачи:</w:t>
      </w:r>
    </w:p>
    <w:p w:rsidR="00533881" w:rsidRPr="00ED0016" w:rsidRDefault="00533881" w:rsidP="00533881">
      <w:pPr>
        <w:ind w:firstLine="709"/>
        <w:contextualSpacing/>
        <w:jc w:val="both"/>
      </w:pPr>
      <w:r w:rsidRPr="00ED0016">
        <w:t>обеспечение использования р</w:t>
      </w:r>
      <w:r w:rsidRPr="00ED0016">
        <w:t>е</w:t>
      </w:r>
      <w:r w:rsidRPr="00ED0016">
        <w:t>сурсного потенциала района;</w:t>
      </w:r>
    </w:p>
    <w:p w:rsidR="00533881" w:rsidRPr="00ED0016" w:rsidRDefault="00533881" w:rsidP="00533881">
      <w:pPr>
        <w:ind w:firstLine="709"/>
        <w:contextualSpacing/>
        <w:jc w:val="both"/>
      </w:pPr>
      <w:r w:rsidRPr="00ED0016">
        <w:t>создание благоприятных инвестиционных условий для развития терр</w:t>
      </w:r>
      <w:r w:rsidRPr="00ED0016">
        <w:t>и</w:t>
      </w:r>
      <w:r w:rsidRPr="00ED0016">
        <w:t>торий промышленно-селитебных зон;</w:t>
      </w:r>
    </w:p>
    <w:p w:rsidR="00533881" w:rsidRPr="00ED0016" w:rsidRDefault="00533881" w:rsidP="00533881">
      <w:pPr>
        <w:ind w:firstLine="709"/>
        <w:contextualSpacing/>
        <w:jc w:val="both"/>
      </w:pPr>
      <w:r w:rsidRPr="00ED0016">
        <w:t>градостроительное обеспечение реализации программ социально-экономического развития муниц</w:t>
      </w:r>
      <w:r w:rsidRPr="00ED0016">
        <w:t>и</w:t>
      </w:r>
      <w:r w:rsidRPr="00ED0016">
        <w:t>пального района «Чернышевский район»;</w:t>
      </w:r>
    </w:p>
    <w:p w:rsidR="00533881" w:rsidRPr="00ED0016" w:rsidRDefault="00533881" w:rsidP="00533881">
      <w:pPr>
        <w:ind w:firstLine="709"/>
        <w:contextualSpacing/>
        <w:jc w:val="both"/>
      </w:pPr>
      <w:r w:rsidRPr="00ED0016">
        <w:t>подготовка документов территориального планирования и осуществл</w:t>
      </w:r>
      <w:r w:rsidRPr="00ED0016">
        <w:t>е</w:t>
      </w:r>
      <w:r w:rsidRPr="00ED0016">
        <w:t>ние на их основе строительства объектов промышленности, социальной, и</w:t>
      </w:r>
      <w:r w:rsidRPr="00ED0016">
        <w:t>н</w:t>
      </w:r>
      <w:r w:rsidRPr="00ED0016">
        <w:t>женерной и транспортной инфраструктуры;</w:t>
      </w:r>
    </w:p>
    <w:p w:rsidR="00533881" w:rsidRPr="00ED0016" w:rsidRDefault="00533881" w:rsidP="00533881">
      <w:pPr>
        <w:ind w:firstLine="709"/>
        <w:contextualSpacing/>
        <w:jc w:val="both"/>
      </w:pPr>
      <w:r w:rsidRPr="00ED0016">
        <w:t>осуществление градостроительной деятельности с соблюдением треб</w:t>
      </w:r>
      <w:r w:rsidRPr="00ED0016">
        <w:t>о</w:t>
      </w:r>
      <w:r w:rsidRPr="00ED0016">
        <w:t>ваний сохранения объектов культурного наследия и особо охраняемых пр</w:t>
      </w:r>
      <w:r w:rsidRPr="00ED0016">
        <w:t>и</w:t>
      </w:r>
      <w:r w:rsidRPr="00ED0016">
        <w:t>родных территорий;</w:t>
      </w:r>
    </w:p>
    <w:p w:rsidR="00533881" w:rsidRPr="00ED0016" w:rsidRDefault="00533881" w:rsidP="00533881">
      <w:pPr>
        <w:pStyle w:val="Default"/>
        <w:ind w:firstLine="709"/>
        <w:contextualSpacing/>
        <w:jc w:val="both"/>
      </w:pPr>
      <w:r w:rsidRPr="00ED0016">
        <w:t xml:space="preserve">повышение уровня обеспеченности населения жильем путем увеличения объемов жилищного строительства; </w:t>
      </w:r>
    </w:p>
    <w:p w:rsidR="00533881" w:rsidRPr="00ED0016" w:rsidRDefault="00533881" w:rsidP="00533881">
      <w:pPr>
        <w:pStyle w:val="Default"/>
        <w:ind w:firstLine="709"/>
        <w:contextualSpacing/>
        <w:jc w:val="both"/>
      </w:pPr>
      <w:r w:rsidRPr="00ED0016">
        <w:t xml:space="preserve">обеспечение жильем категорий граждан, установленных федеральным законодательством; </w:t>
      </w:r>
    </w:p>
    <w:p w:rsidR="00533881" w:rsidRPr="00ED0016" w:rsidRDefault="00533881" w:rsidP="00533881">
      <w:pPr>
        <w:shd w:val="clear" w:color="auto" w:fill="FFFFFF"/>
        <w:ind w:firstLine="709"/>
        <w:contextualSpacing/>
        <w:jc w:val="both"/>
      </w:pPr>
      <w:r w:rsidRPr="00ED0016">
        <w:t>предоставление социальной поддержки на приобретение жилья гражданам, нуждающимся в улучшении жилищных условий, в первую очередь молодым семьям.</w:t>
      </w:r>
    </w:p>
    <w:p w:rsidR="00533881" w:rsidRPr="000B0E5C" w:rsidRDefault="00533881" w:rsidP="00533881">
      <w:pPr>
        <w:ind w:firstLine="709"/>
        <w:contextualSpacing/>
        <w:jc w:val="both"/>
        <w:rPr>
          <w:sz w:val="28"/>
          <w:szCs w:val="28"/>
        </w:rPr>
      </w:pPr>
    </w:p>
    <w:p w:rsidR="00533881" w:rsidRPr="00ED0016" w:rsidRDefault="00533881" w:rsidP="00533881">
      <w:pPr>
        <w:shd w:val="clear" w:color="auto" w:fill="FFFFFF"/>
        <w:ind w:right="70"/>
        <w:contextualSpacing/>
        <w:jc w:val="center"/>
        <w:rPr>
          <w:b/>
          <w:bCs/>
        </w:rPr>
      </w:pPr>
      <w:r w:rsidRPr="00ED0016">
        <w:rPr>
          <w:b/>
          <w:bCs/>
        </w:rPr>
        <w:t>4. Сроки и этапы реализации подпрограммы</w:t>
      </w:r>
    </w:p>
    <w:p w:rsidR="00533881" w:rsidRPr="00ED0016" w:rsidRDefault="00533881" w:rsidP="00533881">
      <w:pPr>
        <w:shd w:val="clear" w:color="auto" w:fill="FFFFFF"/>
        <w:ind w:left="108"/>
        <w:contextualSpacing/>
        <w:jc w:val="both"/>
        <w:rPr>
          <w:spacing w:val="-3"/>
        </w:rPr>
      </w:pPr>
      <w:r w:rsidRPr="00ED0016">
        <w:rPr>
          <w:spacing w:val="-3"/>
        </w:rPr>
        <w:t>Программа реализуется в 2018-2020. годы, в один этап.</w:t>
      </w:r>
    </w:p>
    <w:p w:rsidR="00533881" w:rsidRPr="00ED0016" w:rsidRDefault="00533881" w:rsidP="00533881">
      <w:pPr>
        <w:shd w:val="clear" w:color="auto" w:fill="FFFFFF"/>
        <w:contextualSpacing/>
        <w:jc w:val="both"/>
      </w:pPr>
    </w:p>
    <w:p w:rsidR="00533881" w:rsidRPr="00ED0016" w:rsidRDefault="00533881" w:rsidP="00533881">
      <w:pPr>
        <w:shd w:val="clear" w:color="auto" w:fill="FFFFFF"/>
        <w:contextualSpacing/>
        <w:jc w:val="center"/>
        <w:rPr>
          <w:spacing w:val="-3"/>
          <w:u w:val="single"/>
        </w:rPr>
      </w:pPr>
      <w:r w:rsidRPr="00ED0016">
        <w:rPr>
          <w:b/>
          <w:bCs/>
          <w:spacing w:val="-1"/>
        </w:rPr>
        <w:t xml:space="preserve">5. Перечень основных мероприятий подпрограммы, </w:t>
      </w:r>
      <w:r w:rsidRPr="00ED0016">
        <w:rPr>
          <w:spacing w:val="-3"/>
        </w:rPr>
        <w:t>(тыс. руб.)</w:t>
      </w:r>
    </w:p>
    <w:p w:rsidR="00533881" w:rsidRPr="005752B4" w:rsidRDefault="00533881" w:rsidP="00533881">
      <w:pPr>
        <w:shd w:val="clear" w:color="auto" w:fill="FFFFFF"/>
        <w:ind w:left="3660"/>
        <w:jc w:val="right"/>
      </w:pPr>
      <w:r w:rsidRPr="005752B4">
        <w:t>Таблица 1</w:t>
      </w:r>
    </w:p>
    <w:tbl>
      <w:tblPr>
        <w:tblW w:w="10503" w:type="dxa"/>
        <w:tblInd w:w="-527" w:type="dxa"/>
        <w:tblLayout w:type="fixed"/>
        <w:tblCellMar>
          <w:left w:w="40" w:type="dxa"/>
          <w:right w:w="40" w:type="dxa"/>
        </w:tblCellMar>
        <w:tblLook w:val="0000"/>
      </w:tblPr>
      <w:tblGrid>
        <w:gridCol w:w="560"/>
        <w:gridCol w:w="2977"/>
        <w:gridCol w:w="710"/>
        <w:gridCol w:w="1134"/>
        <w:gridCol w:w="1135"/>
        <w:gridCol w:w="11"/>
        <w:gridCol w:w="982"/>
        <w:gridCol w:w="16"/>
        <w:gridCol w:w="980"/>
        <w:gridCol w:w="125"/>
        <w:gridCol w:w="11"/>
        <w:gridCol w:w="857"/>
        <w:gridCol w:w="1005"/>
      </w:tblGrid>
      <w:tr w:rsidR="00533881" w:rsidRPr="005D14DD" w:rsidTr="00675411">
        <w:trPr>
          <w:trHeight w:hRule="exact" w:val="440"/>
        </w:trPr>
        <w:tc>
          <w:tcPr>
            <w:tcW w:w="560" w:type="dxa"/>
            <w:vMerge w:val="restart"/>
            <w:tcBorders>
              <w:top w:val="single" w:sz="6" w:space="0" w:color="auto"/>
              <w:left w:val="single" w:sz="6" w:space="0" w:color="auto"/>
              <w:right w:val="single" w:sz="6" w:space="0" w:color="auto"/>
            </w:tcBorders>
            <w:shd w:val="clear" w:color="auto" w:fill="FFFFFF"/>
          </w:tcPr>
          <w:p w:rsidR="00533881" w:rsidRPr="005D14DD" w:rsidRDefault="00533881" w:rsidP="00675411">
            <w:pPr>
              <w:shd w:val="clear" w:color="auto" w:fill="FFFFFF"/>
              <w:ind w:left="65" w:right="72" w:firstLine="43"/>
              <w:rPr>
                <w:b/>
              </w:rPr>
            </w:pPr>
            <w:r w:rsidRPr="005D14DD">
              <w:rPr>
                <w:b/>
              </w:rPr>
              <w:t>№ п/п</w:t>
            </w:r>
          </w:p>
          <w:p w:rsidR="00533881" w:rsidRPr="005D14DD" w:rsidRDefault="00533881" w:rsidP="00675411">
            <w:pPr>
              <w:rPr>
                <w:b/>
              </w:rPr>
            </w:pPr>
          </w:p>
          <w:p w:rsidR="00533881" w:rsidRPr="005D14DD" w:rsidRDefault="00533881" w:rsidP="00675411">
            <w:pPr>
              <w:rPr>
                <w:b/>
              </w:rPr>
            </w:pPr>
          </w:p>
          <w:p w:rsidR="00533881" w:rsidRPr="005D14DD" w:rsidRDefault="00533881" w:rsidP="00675411">
            <w:pPr>
              <w:rPr>
                <w:b/>
              </w:rPr>
            </w:pPr>
          </w:p>
        </w:tc>
        <w:tc>
          <w:tcPr>
            <w:tcW w:w="2977" w:type="dxa"/>
            <w:vMerge w:val="restart"/>
            <w:tcBorders>
              <w:top w:val="single" w:sz="6" w:space="0" w:color="auto"/>
              <w:left w:val="single" w:sz="6" w:space="0" w:color="auto"/>
              <w:right w:val="single" w:sz="6" w:space="0" w:color="auto"/>
            </w:tcBorders>
            <w:shd w:val="clear" w:color="auto" w:fill="FFFFFF"/>
          </w:tcPr>
          <w:p w:rsidR="00533881" w:rsidRPr="005D14DD" w:rsidRDefault="00533881" w:rsidP="00675411">
            <w:pPr>
              <w:shd w:val="clear" w:color="auto" w:fill="FFFFFF"/>
              <w:ind w:right="202"/>
              <w:rPr>
                <w:b/>
              </w:rPr>
            </w:pPr>
            <w:r w:rsidRPr="005D14DD">
              <w:rPr>
                <w:b/>
                <w:spacing w:val="-4"/>
              </w:rPr>
              <w:t>Наименование</w:t>
            </w:r>
            <w:r w:rsidRPr="005D14DD">
              <w:rPr>
                <w:b/>
                <w:spacing w:val="-4"/>
              </w:rPr>
              <w:br/>
            </w:r>
            <w:r w:rsidRPr="005D14DD">
              <w:rPr>
                <w:b/>
                <w:spacing w:val="-1"/>
              </w:rPr>
              <w:t>мероприятий</w:t>
            </w:r>
          </w:p>
          <w:p w:rsidR="00533881" w:rsidRPr="005D14DD" w:rsidRDefault="00533881" w:rsidP="00675411">
            <w:pPr>
              <w:rPr>
                <w:b/>
              </w:rPr>
            </w:pPr>
          </w:p>
          <w:p w:rsidR="00533881" w:rsidRPr="005D14DD" w:rsidRDefault="00533881" w:rsidP="00675411">
            <w:pPr>
              <w:rPr>
                <w:b/>
              </w:rPr>
            </w:pPr>
          </w:p>
          <w:p w:rsidR="00533881" w:rsidRPr="005D14DD" w:rsidRDefault="00533881" w:rsidP="00675411">
            <w:pPr>
              <w:rPr>
                <w:b/>
              </w:rPr>
            </w:pPr>
          </w:p>
        </w:tc>
        <w:tc>
          <w:tcPr>
            <w:tcW w:w="710" w:type="dxa"/>
            <w:vMerge w:val="restart"/>
            <w:tcBorders>
              <w:top w:val="single" w:sz="6" w:space="0" w:color="auto"/>
              <w:left w:val="single" w:sz="6" w:space="0" w:color="auto"/>
              <w:right w:val="single" w:sz="6" w:space="0" w:color="auto"/>
            </w:tcBorders>
            <w:shd w:val="clear" w:color="auto" w:fill="FFFFFF"/>
          </w:tcPr>
          <w:p w:rsidR="00533881" w:rsidRPr="005D14DD" w:rsidRDefault="00533881" w:rsidP="00675411">
            <w:pPr>
              <w:shd w:val="clear" w:color="auto" w:fill="FFFFFF"/>
              <w:ind w:left="26" w:right="67" w:firstLine="50"/>
              <w:rPr>
                <w:b/>
              </w:rPr>
            </w:pPr>
            <w:r w:rsidRPr="005D14DD">
              <w:rPr>
                <w:b/>
              </w:rPr>
              <w:t>Ед.</w:t>
            </w:r>
            <w:r w:rsidRPr="005D14DD">
              <w:rPr>
                <w:b/>
              </w:rPr>
              <w:br/>
            </w:r>
            <w:proofErr w:type="spellStart"/>
            <w:r w:rsidRPr="005D14DD">
              <w:rPr>
                <w:b/>
              </w:rPr>
              <w:t>изм</w:t>
            </w:r>
            <w:proofErr w:type="spellEnd"/>
            <w:r w:rsidRPr="005D14DD">
              <w:rPr>
                <w:b/>
              </w:rPr>
              <w:t>.</w:t>
            </w:r>
          </w:p>
          <w:p w:rsidR="00533881" w:rsidRPr="005D14DD" w:rsidRDefault="00533881" w:rsidP="00675411">
            <w:pPr>
              <w:rPr>
                <w:b/>
              </w:rPr>
            </w:pPr>
          </w:p>
          <w:p w:rsidR="00533881" w:rsidRPr="005D14DD" w:rsidRDefault="00533881" w:rsidP="00675411">
            <w:pPr>
              <w:rPr>
                <w:b/>
              </w:rPr>
            </w:pPr>
          </w:p>
          <w:p w:rsidR="00533881" w:rsidRPr="005D14DD" w:rsidRDefault="00533881" w:rsidP="00675411">
            <w:pPr>
              <w:rPr>
                <w:b/>
              </w:rPr>
            </w:pPr>
          </w:p>
        </w:tc>
        <w:tc>
          <w:tcPr>
            <w:tcW w:w="1134" w:type="dxa"/>
            <w:vMerge w:val="restart"/>
            <w:tcBorders>
              <w:top w:val="single" w:sz="6" w:space="0" w:color="auto"/>
              <w:left w:val="single" w:sz="6" w:space="0" w:color="auto"/>
              <w:right w:val="single" w:sz="6" w:space="0" w:color="auto"/>
            </w:tcBorders>
            <w:shd w:val="clear" w:color="auto" w:fill="FFFFFF"/>
          </w:tcPr>
          <w:p w:rsidR="00533881" w:rsidRPr="005D14DD" w:rsidRDefault="00533881" w:rsidP="00675411">
            <w:pPr>
              <w:shd w:val="clear" w:color="auto" w:fill="FFFFFF"/>
              <w:rPr>
                <w:b/>
              </w:rPr>
            </w:pPr>
            <w:r w:rsidRPr="005D14DD">
              <w:rPr>
                <w:b/>
                <w:spacing w:val="-3"/>
              </w:rPr>
              <w:t xml:space="preserve">Сроки </w:t>
            </w:r>
            <w:r w:rsidRPr="005D14DD">
              <w:rPr>
                <w:b/>
                <w:spacing w:val="-2"/>
              </w:rPr>
              <w:t>реал</w:t>
            </w:r>
            <w:r w:rsidRPr="005D14DD">
              <w:rPr>
                <w:b/>
              </w:rPr>
              <w:t>изации</w:t>
            </w:r>
          </w:p>
          <w:p w:rsidR="00533881" w:rsidRPr="005D14DD" w:rsidRDefault="00533881" w:rsidP="00675411">
            <w:pPr>
              <w:rPr>
                <w:b/>
              </w:rPr>
            </w:pPr>
          </w:p>
          <w:p w:rsidR="00533881" w:rsidRPr="005D14DD" w:rsidRDefault="00533881" w:rsidP="00675411">
            <w:pPr>
              <w:rPr>
                <w:b/>
              </w:rPr>
            </w:pPr>
          </w:p>
          <w:p w:rsidR="00533881" w:rsidRPr="005D14DD" w:rsidRDefault="00533881" w:rsidP="00675411">
            <w:pPr>
              <w:rPr>
                <w:b/>
              </w:rPr>
            </w:pPr>
          </w:p>
        </w:tc>
        <w:tc>
          <w:tcPr>
            <w:tcW w:w="1146" w:type="dxa"/>
            <w:gridSpan w:val="2"/>
            <w:vMerge w:val="restart"/>
            <w:tcBorders>
              <w:top w:val="single" w:sz="6" w:space="0" w:color="auto"/>
              <w:left w:val="single" w:sz="6" w:space="0" w:color="auto"/>
              <w:right w:val="single" w:sz="6" w:space="0" w:color="auto"/>
            </w:tcBorders>
            <w:shd w:val="clear" w:color="auto" w:fill="FFFFFF"/>
          </w:tcPr>
          <w:p w:rsidR="00533881" w:rsidRPr="005D14DD" w:rsidRDefault="00533881" w:rsidP="00675411">
            <w:pPr>
              <w:shd w:val="clear" w:color="auto" w:fill="FFFFFF"/>
              <w:rPr>
                <w:b/>
              </w:rPr>
            </w:pPr>
            <w:r w:rsidRPr="005D14DD">
              <w:rPr>
                <w:b/>
              </w:rPr>
              <w:t>Источники</w:t>
            </w:r>
          </w:p>
          <w:p w:rsidR="00533881" w:rsidRPr="005D14DD" w:rsidRDefault="00533881" w:rsidP="00675411">
            <w:pPr>
              <w:shd w:val="clear" w:color="auto" w:fill="FFFFFF"/>
              <w:rPr>
                <w:b/>
              </w:rPr>
            </w:pPr>
            <w:r w:rsidRPr="005D14DD">
              <w:rPr>
                <w:b/>
                <w:spacing w:val="-4"/>
              </w:rPr>
              <w:t>финансировани</w:t>
            </w:r>
            <w:r w:rsidRPr="005D14DD">
              <w:rPr>
                <w:b/>
              </w:rPr>
              <w:t>я</w:t>
            </w:r>
          </w:p>
          <w:p w:rsidR="00533881" w:rsidRPr="005D14DD" w:rsidRDefault="00533881" w:rsidP="00675411">
            <w:pPr>
              <w:rPr>
                <w:b/>
              </w:rPr>
            </w:pPr>
          </w:p>
          <w:p w:rsidR="00533881" w:rsidRPr="005D14DD" w:rsidRDefault="00533881" w:rsidP="00675411">
            <w:pPr>
              <w:rPr>
                <w:b/>
              </w:rPr>
            </w:pPr>
          </w:p>
          <w:p w:rsidR="00533881" w:rsidRPr="005D14DD" w:rsidRDefault="00533881" w:rsidP="00675411">
            <w:pPr>
              <w:rPr>
                <w:b/>
              </w:rPr>
            </w:pPr>
          </w:p>
        </w:tc>
        <w:tc>
          <w:tcPr>
            <w:tcW w:w="3976" w:type="dxa"/>
            <w:gridSpan w:val="7"/>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751" w:firstLine="110"/>
              <w:rPr>
                <w:b/>
              </w:rPr>
            </w:pPr>
            <w:r w:rsidRPr="005D14DD">
              <w:rPr>
                <w:b/>
              </w:rPr>
              <w:t>Потребность в финансировании</w:t>
            </w:r>
          </w:p>
        </w:tc>
      </w:tr>
      <w:tr w:rsidR="00533881" w:rsidRPr="005D14DD" w:rsidTr="00675411">
        <w:trPr>
          <w:trHeight w:hRule="exact" w:val="288"/>
        </w:trPr>
        <w:tc>
          <w:tcPr>
            <w:tcW w:w="560" w:type="dxa"/>
            <w:vMerge/>
            <w:tcBorders>
              <w:left w:val="single" w:sz="6" w:space="0" w:color="auto"/>
              <w:right w:val="single" w:sz="6" w:space="0" w:color="auto"/>
            </w:tcBorders>
            <w:shd w:val="clear" w:color="auto" w:fill="FFFFFF"/>
          </w:tcPr>
          <w:p w:rsidR="00533881" w:rsidRPr="005D14DD" w:rsidRDefault="00533881" w:rsidP="00675411">
            <w:pPr>
              <w:rPr>
                <w:b/>
              </w:rPr>
            </w:pPr>
          </w:p>
        </w:tc>
        <w:tc>
          <w:tcPr>
            <w:tcW w:w="2977" w:type="dxa"/>
            <w:vMerge/>
            <w:tcBorders>
              <w:left w:val="single" w:sz="6" w:space="0" w:color="auto"/>
              <w:right w:val="single" w:sz="6" w:space="0" w:color="auto"/>
            </w:tcBorders>
            <w:shd w:val="clear" w:color="auto" w:fill="FFFFFF"/>
          </w:tcPr>
          <w:p w:rsidR="00533881" w:rsidRPr="005D14DD" w:rsidRDefault="00533881" w:rsidP="00675411">
            <w:pPr>
              <w:rPr>
                <w:b/>
              </w:rPr>
            </w:pPr>
          </w:p>
        </w:tc>
        <w:tc>
          <w:tcPr>
            <w:tcW w:w="710" w:type="dxa"/>
            <w:vMerge/>
            <w:tcBorders>
              <w:left w:val="single" w:sz="6" w:space="0" w:color="auto"/>
              <w:right w:val="single" w:sz="6" w:space="0" w:color="auto"/>
            </w:tcBorders>
            <w:shd w:val="clear" w:color="auto" w:fill="FFFFFF"/>
          </w:tcPr>
          <w:p w:rsidR="00533881" w:rsidRPr="005D14DD" w:rsidRDefault="00533881" w:rsidP="00675411">
            <w:pPr>
              <w:rPr>
                <w:b/>
              </w:rPr>
            </w:pPr>
          </w:p>
        </w:tc>
        <w:tc>
          <w:tcPr>
            <w:tcW w:w="1134" w:type="dxa"/>
            <w:vMerge/>
            <w:tcBorders>
              <w:left w:val="single" w:sz="6" w:space="0" w:color="auto"/>
              <w:right w:val="single" w:sz="6" w:space="0" w:color="auto"/>
            </w:tcBorders>
            <w:shd w:val="clear" w:color="auto" w:fill="FFFFFF"/>
          </w:tcPr>
          <w:p w:rsidR="00533881" w:rsidRPr="005D14DD" w:rsidRDefault="00533881" w:rsidP="00675411">
            <w:pPr>
              <w:rPr>
                <w:b/>
              </w:rPr>
            </w:pPr>
          </w:p>
        </w:tc>
        <w:tc>
          <w:tcPr>
            <w:tcW w:w="1146" w:type="dxa"/>
            <w:gridSpan w:val="2"/>
            <w:vMerge/>
            <w:tcBorders>
              <w:left w:val="single" w:sz="6" w:space="0" w:color="auto"/>
              <w:right w:val="single" w:sz="6" w:space="0" w:color="auto"/>
            </w:tcBorders>
            <w:shd w:val="clear" w:color="auto" w:fill="FFFFFF"/>
          </w:tcPr>
          <w:p w:rsidR="00533881" w:rsidRPr="005D14DD" w:rsidRDefault="00533881" w:rsidP="00675411">
            <w:pPr>
              <w:rPr>
                <w:b/>
              </w:rPr>
            </w:pPr>
          </w:p>
        </w:tc>
        <w:tc>
          <w:tcPr>
            <w:tcW w:w="982" w:type="dxa"/>
            <w:vMerge w:val="restart"/>
            <w:tcBorders>
              <w:top w:val="single" w:sz="6" w:space="0" w:color="auto"/>
              <w:left w:val="single" w:sz="6" w:space="0" w:color="auto"/>
              <w:right w:val="single" w:sz="6" w:space="0" w:color="auto"/>
            </w:tcBorders>
            <w:shd w:val="clear" w:color="auto" w:fill="FFFFFF"/>
          </w:tcPr>
          <w:p w:rsidR="00533881" w:rsidRPr="005D14DD" w:rsidRDefault="00533881" w:rsidP="00675411">
            <w:pPr>
              <w:shd w:val="clear" w:color="auto" w:fill="FFFFFF"/>
              <w:ind w:left="94"/>
              <w:rPr>
                <w:b/>
              </w:rPr>
            </w:pPr>
            <w:r w:rsidRPr="005D14DD">
              <w:rPr>
                <w:b/>
              </w:rPr>
              <w:t>всего</w:t>
            </w:r>
          </w:p>
          <w:p w:rsidR="00533881" w:rsidRPr="005D14DD" w:rsidRDefault="00533881" w:rsidP="00675411">
            <w:pPr>
              <w:rPr>
                <w:b/>
              </w:rPr>
            </w:pPr>
          </w:p>
          <w:p w:rsidR="00533881" w:rsidRPr="005D14DD" w:rsidRDefault="00533881" w:rsidP="00675411">
            <w:pPr>
              <w:rPr>
                <w:b/>
              </w:rPr>
            </w:pPr>
          </w:p>
        </w:tc>
        <w:tc>
          <w:tcPr>
            <w:tcW w:w="2994" w:type="dxa"/>
            <w:gridSpan w:val="6"/>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46"/>
              <w:rPr>
                <w:b/>
              </w:rPr>
            </w:pPr>
            <w:r w:rsidRPr="005D14DD">
              <w:rPr>
                <w:b/>
              </w:rPr>
              <w:t xml:space="preserve">в том числе по годам </w:t>
            </w:r>
          </w:p>
        </w:tc>
      </w:tr>
      <w:tr w:rsidR="00533881" w:rsidRPr="005D14DD" w:rsidTr="00111CA3">
        <w:trPr>
          <w:trHeight w:hRule="exact" w:val="311"/>
        </w:trPr>
        <w:tc>
          <w:tcPr>
            <w:tcW w:w="560" w:type="dxa"/>
            <w:vMerge/>
            <w:tcBorders>
              <w:left w:val="single" w:sz="6" w:space="0" w:color="auto"/>
              <w:bottom w:val="single" w:sz="6" w:space="0" w:color="auto"/>
              <w:right w:val="single" w:sz="6" w:space="0" w:color="auto"/>
            </w:tcBorders>
            <w:shd w:val="clear" w:color="auto" w:fill="FFFFFF"/>
          </w:tcPr>
          <w:p w:rsidR="00533881" w:rsidRPr="005D14DD" w:rsidRDefault="00533881" w:rsidP="00675411">
            <w:pPr>
              <w:rPr>
                <w:b/>
              </w:rPr>
            </w:pPr>
          </w:p>
        </w:tc>
        <w:tc>
          <w:tcPr>
            <w:tcW w:w="2977" w:type="dxa"/>
            <w:vMerge/>
            <w:tcBorders>
              <w:left w:val="single" w:sz="6" w:space="0" w:color="auto"/>
              <w:bottom w:val="single" w:sz="6" w:space="0" w:color="auto"/>
              <w:right w:val="single" w:sz="6" w:space="0" w:color="auto"/>
            </w:tcBorders>
            <w:shd w:val="clear" w:color="auto" w:fill="FFFFFF"/>
          </w:tcPr>
          <w:p w:rsidR="00533881" w:rsidRPr="005D14DD" w:rsidRDefault="00533881" w:rsidP="00675411">
            <w:pPr>
              <w:rPr>
                <w:b/>
              </w:rPr>
            </w:pPr>
          </w:p>
        </w:tc>
        <w:tc>
          <w:tcPr>
            <w:tcW w:w="710" w:type="dxa"/>
            <w:vMerge/>
            <w:tcBorders>
              <w:left w:val="single" w:sz="6" w:space="0" w:color="auto"/>
              <w:bottom w:val="single" w:sz="6" w:space="0" w:color="auto"/>
              <w:right w:val="single" w:sz="6" w:space="0" w:color="auto"/>
            </w:tcBorders>
            <w:shd w:val="clear" w:color="auto" w:fill="FFFFFF"/>
          </w:tcPr>
          <w:p w:rsidR="00533881" w:rsidRPr="005D14DD" w:rsidRDefault="00533881" w:rsidP="00675411">
            <w:pPr>
              <w:rPr>
                <w:b/>
              </w:rPr>
            </w:pPr>
          </w:p>
        </w:tc>
        <w:tc>
          <w:tcPr>
            <w:tcW w:w="1134" w:type="dxa"/>
            <w:vMerge/>
            <w:tcBorders>
              <w:left w:val="single" w:sz="6" w:space="0" w:color="auto"/>
              <w:bottom w:val="single" w:sz="6" w:space="0" w:color="auto"/>
              <w:right w:val="single" w:sz="6" w:space="0" w:color="auto"/>
            </w:tcBorders>
            <w:shd w:val="clear" w:color="auto" w:fill="FFFFFF"/>
          </w:tcPr>
          <w:p w:rsidR="00533881" w:rsidRPr="005D14DD" w:rsidRDefault="00533881" w:rsidP="00675411">
            <w:pPr>
              <w:rPr>
                <w:b/>
              </w:rPr>
            </w:pPr>
          </w:p>
        </w:tc>
        <w:tc>
          <w:tcPr>
            <w:tcW w:w="1146" w:type="dxa"/>
            <w:gridSpan w:val="2"/>
            <w:vMerge/>
            <w:tcBorders>
              <w:left w:val="single" w:sz="6" w:space="0" w:color="auto"/>
              <w:bottom w:val="single" w:sz="6" w:space="0" w:color="auto"/>
              <w:right w:val="single" w:sz="6" w:space="0" w:color="auto"/>
            </w:tcBorders>
            <w:shd w:val="clear" w:color="auto" w:fill="FFFFFF"/>
          </w:tcPr>
          <w:p w:rsidR="00533881" w:rsidRPr="005D14DD" w:rsidRDefault="00533881" w:rsidP="00675411">
            <w:pPr>
              <w:rPr>
                <w:b/>
              </w:rPr>
            </w:pPr>
          </w:p>
        </w:tc>
        <w:tc>
          <w:tcPr>
            <w:tcW w:w="982" w:type="dxa"/>
            <w:vMerge/>
            <w:tcBorders>
              <w:left w:val="single" w:sz="6" w:space="0" w:color="auto"/>
              <w:bottom w:val="single" w:sz="6" w:space="0" w:color="auto"/>
              <w:right w:val="single" w:sz="6" w:space="0" w:color="auto"/>
            </w:tcBorders>
            <w:shd w:val="clear" w:color="auto" w:fill="FFFFFF"/>
          </w:tcPr>
          <w:p w:rsidR="00533881" w:rsidRPr="005D14DD" w:rsidRDefault="00533881" w:rsidP="00675411">
            <w:pPr>
              <w:rPr>
                <w:b/>
              </w:rPr>
            </w:pPr>
          </w:p>
        </w:tc>
        <w:tc>
          <w:tcPr>
            <w:tcW w:w="1132" w:type="dxa"/>
            <w:gridSpan w:val="4"/>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36"/>
              <w:rPr>
                <w:b/>
              </w:rPr>
            </w:pPr>
            <w:r w:rsidRPr="005D14DD">
              <w:rPr>
                <w:b/>
              </w:rPr>
              <w:t>2018</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55"/>
              <w:rPr>
                <w:b/>
              </w:rPr>
            </w:pPr>
            <w:r w:rsidRPr="005D14DD">
              <w:rPr>
                <w:b/>
              </w:rPr>
              <w:t>2019</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jc w:val="center"/>
              <w:rPr>
                <w:b/>
              </w:rPr>
            </w:pPr>
            <w:r w:rsidRPr="005D14DD">
              <w:rPr>
                <w:b/>
                <w:spacing w:val="-12"/>
              </w:rPr>
              <w:t xml:space="preserve">2020 </w:t>
            </w:r>
          </w:p>
        </w:tc>
      </w:tr>
      <w:tr w:rsidR="00533881" w:rsidRPr="005D14DD" w:rsidTr="00675411">
        <w:trPr>
          <w:trHeight w:hRule="exact" w:val="326"/>
        </w:trPr>
        <w:tc>
          <w:tcPr>
            <w:tcW w:w="560"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199"/>
            </w:pPr>
            <w:r w:rsidRPr="005D14DD">
              <w:t>1</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866"/>
            </w:pPr>
            <w:r w:rsidRPr="005D14DD">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190"/>
            </w:pPr>
            <w:r w:rsidRPr="005D14DD">
              <w:t>3</w:t>
            </w:r>
          </w:p>
        </w:tc>
        <w:tc>
          <w:tcPr>
            <w:tcW w:w="1146" w:type="dxa"/>
            <w:gridSpan w:val="2"/>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pPr>
          </w:p>
        </w:tc>
        <w:tc>
          <w:tcPr>
            <w:tcW w:w="982"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305"/>
            </w:pPr>
            <w:r w:rsidRPr="005D14DD">
              <w:t>4</w:t>
            </w:r>
          </w:p>
        </w:tc>
        <w:tc>
          <w:tcPr>
            <w:tcW w:w="1132" w:type="dxa"/>
            <w:gridSpan w:val="4"/>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223"/>
            </w:pPr>
            <w:r w:rsidRPr="005D14DD">
              <w:t>5</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242"/>
            </w:pPr>
            <w:r w:rsidRPr="005D14DD">
              <w:t>6</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jc w:val="center"/>
            </w:pPr>
            <w:r w:rsidRPr="005D14DD">
              <w:t>7</w:t>
            </w:r>
          </w:p>
        </w:tc>
      </w:tr>
      <w:tr w:rsidR="00533881" w:rsidRPr="005D14DD" w:rsidTr="00675411">
        <w:trPr>
          <w:trHeight w:hRule="exact" w:val="1358"/>
        </w:trPr>
        <w:tc>
          <w:tcPr>
            <w:tcW w:w="560" w:type="dxa"/>
            <w:tcBorders>
              <w:top w:val="nil"/>
              <w:left w:val="single" w:sz="6" w:space="0" w:color="auto"/>
              <w:bottom w:val="single" w:sz="4" w:space="0" w:color="auto"/>
              <w:right w:val="single" w:sz="6" w:space="0" w:color="auto"/>
            </w:tcBorders>
            <w:shd w:val="clear" w:color="auto" w:fill="FFFFFF"/>
          </w:tcPr>
          <w:p w:rsidR="00533881" w:rsidRPr="005D14DD" w:rsidRDefault="00533881" w:rsidP="00675411">
            <w:r w:rsidRPr="005D14DD">
              <w:t>1.1</w:t>
            </w:r>
          </w:p>
          <w:p w:rsidR="00533881" w:rsidRPr="005D14DD" w:rsidRDefault="00533881" w:rsidP="00675411"/>
        </w:tc>
        <w:tc>
          <w:tcPr>
            <w:tcW w:w="2977" w:type="dxa"/>
            <w:tcBorders>
              <w:left w:val="single" w:sz="6" w:space="0" w:color="auto"/>
              <w:bottom w:val="single" w:sz="4" w:space="0" w:color="auto"/>
              <w:right w:val="single" w:sz="6" w:space="0" w:color="auto"/>
            </w:tcBorders>
            <w:shd w:val="clear" w:color="auto" w:fill="FFFFFF"/>
          </w:tcPr>
          <w:p w:rsidR="00533881" w:rsidRPr="005D14DD" w:rsidRDefault="00533881" w:rsidP="00675411">
            <w:pPr>
              <w:shd w:val="clear" w:color="auto" w:fill="FFFFFF"/>
              <w:ind w:left="5"/>
            </w:pPr>
            <w:r w:rsidRPr="005D14DD">
              <w:t>Организация</w:t>
            </w:r>
          </w:p>
          <w:p w:rsidR="00533881" w:rsidRPr="005D14DD" w:rsidRDefault="00533881" w:rsidP="00675411">
            <w:pPr>
              <w:shd w:val="clear" w:color="auto" w:fill="FFFFFF"/>
              <w:ind w:left="5"/>
            </w:pPr>
            <w:r w:rsidRPr="005D14DD">
              <w:t>проведения</w:t>
            </w:r>
          </w:p>
          <w:p w:rsidR="00533881" w:rsidRPr="005D14DD" w:rsidRDefault="00533881" w:rsidP="00675411">
            <w:pPr>
              <w:shd w:val="clear" w:color="auto" w:fill="FFFFFF"/>
              <w:ind w:left="5"/>
            </w:pPr>
            <w:r w:rsidRPr="005D14DD">
              <w:rPr>
                <w:spacing w:val="-3"/>
              </w:rPr>
              <w:t>информационной</w:t>
            </w:r>
          </w:p>
          <w:p w:rsidR="00533881" w:rsidRPr="005D14DD" w:rsidRDefault="00533881" w:rsidP="00675411">
            <w:pPr>
              <w:shd w:val="clear" w:color="auto" w:fill="FFFFFF"/>
              <w:ind w:left="5"/>
            </w:pPr>
            <w:r w:rsidRPr="005D14DD">
              <w:t xml:space="preserve">и </w:t>
            </w:r>
            <w:r w:rsidRPr="005D14DD">
              <w:rPr>
                <w:spacing w:val="-1"/>
              </w:rPr>
              <w:t>разъяснительной</w:t>
            </w:r>
          </w:p>
          <w:p w:rsidR="00533881" w:rsidRPr="005D14DD" w:rsidRDefault="00533881" w:rsidP="00675411">
            <w:pPr>
              <w:shd w:val="clear" w:color="auto" w:fill="FFFFFF"/>
              <w:ind w:left="5"/>
            </w:pPr>
            <w:r w:rsidRPr="005D14DD">
              <w:t>работы по освещению цели и задач подпрограммы</w:t>
            </w:r>
          </w:p>
          <w:p w:rsidR="00533881" w:rsidRPr="005D14DD" w:rsidRDefault="00533881" w:rsidP="00675411"/>
        </w:tc>
        <w:tc>
          <w:tcPr>
            <w:tcW w:w="710" w:type="dxa"/>
            <w:tcBorders>
              <w:left w:val="single" w:sz="6" w:space="0" w:color="auto"/>
              <w:bottom w:val="single" w:sz="4" w:space="0" w:color="auto"/>
              <w:right w:val="single" w:sz="6" w:space="0" w:color="auto"/>
            </w:tcBorders>
            <w:shd w:val="clear" w:color="auto" w:fill="FFFFFF"/>
          </w:tcPr>
          <w:p w:rsidR="00533881" w:rsidRPr="005D14DD" w:rsidRDefault="00533881" w:rsidP="00675411">
            <w:r w:rsidRPr="005D14DD">
              <w:t>шт.</w:t>
            </w:r>
          </w:p>
        </w:tc>
        <w:tc>
          <w:tcPr>
            <w:tcW w:w="1134" w:type="dxa"/>
            <w:tcBorders>
              <w:left w:val="single" w:sz="6" w:space="0" w:color="auto"/>
              <w:bottom w:val="single" w:sz="4" w:space="0" w:color="auto"/>
              <w:right w:val="single" w:sz="6" w:space="0" w:color="auto"/>
            </w:tcBorders>
            <w:shd w:val="clear" w:color="auto" w:fill="FFFFFF"/>
          </w:tcPr>
          <w:p w:rsidR="00533881" w:rsidRPr="005D14DD" w:rsidRDefault="00533881" w:rsidP="00675411">
            <w:pPr>
              <w:shd w:val="clear" w:color="auto" w:fill="FFFFFF"/>
              <w:ind w:right="48"/>
            </w:pPr>
            <w:r w:rsidRPr="005D14DD">
              <w:t>2018-2020</w:t>
            </w:r>
          </w:p>
          <w:p w:rsidR="00533881" w:rsidRPr="005D14DD" w:rsidRDefault="00533881" w:rsidP="00675411"/>
        </w:tc>
        <w:tc>
          <w:tcPr>
            <w:tcW w:w="1135" w:type="dxa"/>
            <w:tcBorders>
              <w:top w:val="single" w:sz="6" w:space="0" w:color="auto"/>
              <w:left w:val="single" w:sz="6" w:space="0" w:color="auto"/>
              <w:bottom w:val="single" w:sz="4" w:space="0" w:color="auto"/>
              <w:right w:val="single" w:sz="6" w:space="0" w:color="auto"/>
            </w:tcBorders>
            <w:shd w:val="clear" w:color="auto" w:fill="FFFFFF"/>
          </w:tcPr>
          <w:p w:rsidR="00533881" w:rsidRPr="005D14DD" w:rsidRDefault="00533881" w:rsidP="00675411">
            <w:pPr>
              <w:shd w:val="clear" w:color="auto" w:fill="FFFFFF"/>
              <w:ind w:left="5"/>
            </w:pPr>
            <w:r w:rsidRPr="005D14DD">
              <w:t>Без финансирования</w:t>
            </w:r>
          </w:p>
        </w:tc>
        <w:tc>
          <w:tcPr>
            <w:tcW w:w="993" w:type="dxa"/>
            <w:gridSpan w:val="2"/>
            <w:tcBorders>
              <w:top w:val="single" w:sz="6" w:space="0" w:color="auto"/>
              <w:left w:val="single" w:sz="6" w:space="0" w:color="auto"/>
              <w:bottom w:val="single" w:sz="4" w:space="0" w:color="auto"/>
              <w:right w:val="single" w:sz="6" w:space="0" w:color="auto"/>
            </w:tcBorders>
            <w:shd w:val="clear" w:color="auto" w:fill="FFFFFF"/>
          </w:tcPr>
          <w:p w:rsidR="00533881" w:rsidRPr="005D14DD" w:rsidRDefault="00533881" w:rsidP="00675411">
            <w:pPr>
              <w:shd w:val="clear" w:color="auto" w:fill="FFFFFF"/>
              <w:ind w:left="319"/>
            </w:pPr>
            <w:r w:rsidRPr="005D14DD">
              <w:t>3</w:t>
            </w:r>
          </w:p>
        </w:tc>
        <w:tc>
          <w:tcPr>
            <w:tcW w:w="1121" w:type="dxa"/>
            <w:gridSpan w:val="3"/>
            <w:tcBorders>
              <w:top w:val="single" w:sz="6" w:space="0" w:color="auto"/>
              <w:left w:val="single" w:sz="6" w:space="0" w:color="auto"/>
              <w:bottom w:val="single" w:sz="4" w:space="0" w:color="auto"/>
              <w:right w:val="single" w:sz="6" w:space="0" w:color="auto"/>
            </w:tcBorders>
            <w:shd w:val="clear" w:color="auto" w:fill="FFFFFF"/>
          </w:tcPr>
          <w:p w:rsidR="00533881" w:rsidRPr="005D14DD" w:rsidRDefault="00533881" w:rsidP="00675411">
            <w:pPr>
              <w:shd w:val="clear" w:color="auto" w:fill="FFFFFF"/>
              <w:ind w:left="252"/>
            </w:pPr>
            <w:r w:rsidRPr="005D14DD">
              <w:t>1</w:t>
            </w:r>
          </w:p>
        </w:tc>
        <w:tc>
          <w:tcPr>
            <w:tcW w:w="868" w:type="dxa"/>
            <w:gridSpan w:val="2"/>
            <w:tcBorders>
              <w:top w:val="single" w:sz="6" w:space="0" w:color="auto"/>
              <w:left w:val="single" w:sz="6" w:space="0" w:color="auto"/>
              <w:bottom w:val="single" w:sz="4" w:space="0" w:color="auto"/>
              <w:right w:val="single" w:sz="6" w:space="0" w:color="auto"/>
            </w:tcBorders>
            <w:shd w:val="clear" w:color="auto" w:fill="FFFFFF"/>
          </w:tcPr>
          <w:p w:rsidR="00533881" w:rsidRPr="005D14DD" w:rsidRDefault="00533881" w:rsidP="00675411">
            <w:pPr>
              <w:shd w:val="clear" w:color="auto" w:fill="FFFFFF"/>
              <w:ind w:left="276"/>
            </w:pPr>
            <w:r w:rsidRPr="005D14DD">
              <w:t>1</w:t>
            </w:r>
          </w:p>
        </w:tc>
        <w:tc>
          <w:tcPr>
            <w:tcW w:w="1005" w:type="dxa"/>
            <w:tcBorders>
              <w:top w:val="single" w:sz="6" w:space="0" w:color="auto"/>
              <w:left w:val="single" w:sz="6" w:space="0" w:color="auto"/>
              <w:bottom w:val="single" w:sz="4" w:space="0" w:color="auto"/>
              <w:right w:val="single" w:sz="6" w:space="0" w:color="auto"/>
            </w:tcBorders>
            <w:shd w:val="clear" w:color="auto" w:fill="FFFFFF"/>
          </w:tcPr>
          <w:p w:rsidR="00533881" w:rsidRPr="005D14DD" w:rsidRDefault="00533881" w:rsidP="00675411">
            <w:pPr>
              <w:shd w:val="clear" w:color="auto" w:fill="FFFFFF"/>
              <w:jc w:val="center"/>
            </w:pPr>
            <w:r w:rsidRPr="005D14DD">
              <w:t>1</w:t>
            </w:r>
          </w:p>
        </w:tc>
      </w:tr>
      <w:tr w:rsidR="00533881" w:rsidRPr="005D14DD" w:rsidTr="00675411">
        <w:trPr>
          <w:trHeight w:hRule="exact" w:val="566"/>
        </w:trPr>
        <w:tc>
          <w:tcPr>
            <w:tcW w:w="560"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shd w:val="clear" w:color="auto" w:fill="FFFFFF"/>
            </w:pPr>
            <w:r w:rsidRPr="005D14DD">
              <w:t>1.2</w:t>
            </w:r>
          </w:p>
          <w:p w:rsidR="00533881" w:rsidRPr="005D14DD" w:rsidRDefault="00533881" w:rsidP="00675411"/>
          <w:p w:rsidR="00533881" w:rsidRPr="005D14DD" w:rsidRDefault="00533881" w:rsidP="00675411"/>
          <w:p w:rsidR="00533881" w:rsidRPr="005D14DD" w:rsidRDefault="00533881" w:rsidP="00675411"/>
        </w:tc>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r w:rsidRPr="005D14DD">
              <w:t>Модернизация  объектов коммунальной инфраструктуры, в том числе:</w:t>
            </w:r>
          </w:p>
          <w:p w:rsidR="00533881" w:rsidRPr="005D14DD" w:rsidRDefault="00533881" w:rsidP="00675411"/>
          <w:p w:rsidR="00533881" w:rsidRPr="005D14DD" w:rsidRDefault="00533881" w:rsidP="00675411"/>
          <w:p w:rsidR="00533881" w:rsidRPr="005D14DD" w:rsidRDefault="00533881" w:rsidP="00675411"/>
          <w:p w:rsidR="00533881" w:rsidRPr="005D14DD" w:rsidRDefault="00533881" w:rsidP="00675411"/>
        </w:tc>
        <w:tc>
          <w:tcPr>
            <w:tcW w:w="710" w:type="dxa"/>
            <w:vMerge w:val="restart"/>
            <w:tcBorders>
              <w:top w:val="single" w:sz="4" w:space="0" w:color="auto"/>
              <w:left w:val="single" w:sz="4" w:space="0" w:color="auto"/>
              <w:right w:val="single" w:sz="6" w:space="0" w:color="auto"/>
            </w:tcBorders>
            <w:shd w:val="clear" w:color="auto" w:fill="FFFFFF"/>
          </w:tcPr>
          <w:p w:rsidR="00533881" w:rsidRPr="005D14DD" w:rsidRDefault="00533881" w:rsidP="00675411">
            <w:pPr>
              <w:shd w:val="clear" w:color="auto" w:fill="FFFFFF"/>
            </w:pPr>
            <w:r w:rsidRPr="005D14DD">
              <w:t>тыс. руб.</w:t>
            </w:r>
          </w:p>
        </w:tc>
        <w:tc>
          <w:tcPr>
            <w:tcW w:w="1134" w:type="dxa"/>
            <w:vMerge w:val="restart"/>
            <w:tcBorders>
              <w:top w:val="single" w:sz="4" w:space="0" w:color="auto"/>
              <w:left w:val="single" w:sz="6" w:space="0" w:color="auto"/>
              <w:right w:val="single" w:sz="6" w:space="0" w:color="auto"/>
            </w:tcBorders>
            <w:shd w:val="clear" w:color="auto" w:fill="FFFFFF"/>
          </w:tcPr>
          <w:p w:rsidR="00533881" w:rsidRPr="005D14DD" w:rsidRDefault="00533881" w:rsidP="00675411">
            <w:pPr>
              <w:shd w:val="clear" w:color="auto" w:fill="FFFFFF"/>
              <w:ind w:right="48"/>
            </w:pPr>
            <w:r w:rsidRPr="005D14DD">
              <w:t>2018-2020</w:t>
            </w:r>
          </w:p>
          <w:p w:rsidR="00533881" w:rsidRPr="005D14DD" w:rsidRDefault="00533881" w:rsidP="00675411">
            <w:pPr>
              <w:shd w:val="clear" w:color="auto" w:fill="FFFFFF"/>
            </w:pPr>
          </w:p>
          <w:p w:rsidR="00533881" w:rsidRPr="005D14DD" w:rsidRDefault="00533881" w:rsidP="00675411">
            <w:pPr>
              <w:shd w:val="clear" w:color="auto" w:fill="FFFFFF"/>
            </w:pPr>
          </w:p>
          <w:p w:rsidR="00533881" w:rsidRPr="005D14DD" w:rsidRDefault="00533881" w:rsidP="00675411">
            <w:pPr>
              <w:shd w:val="clear" w:color="auto" w:fill="FFFFFF"/>
            </w:pPr>
          </w:p>
          <w:p w:rsidR="00533881" w:rsidRPr="005D14DD" w:rsidRDefault="00533881" w:rsidP="00675411">
            <w:pPr>
              <w:shd w:val="clear" w:color="auto" w:fill="FFFFFF"/>
            </w:pPr>
          </w:p>
        </w:tc>
        <w:tc>
          <w:tcPr>
            <w:tcW w:w="1135" w:type="dxa"/>
            <w:tcBorders>
              <w:top w:val="single" w:sz="4"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pPr>
            <w:r w:rsidRPr="005D14DD">
              <w:rPr>
                <w:spacing w:val="-3"/>
              </w:rPr>
              <w:t>Краевой бюджет</w:t>
            </w:r>
          </w:p>
        </w:tc>
        <w:tc>
          <w:tcPr>
            <w:tcW w:w="3987" w:type="dxa"/>
            <w:gridSpan w:val="8"/>
            <w:tcBorders>
              <w:top w:val="single" w:sz="4" w:space="0" w:color="auto"/>
              <w:left w:val="single" w:sz="6" w:space="0" w:color="auto"/>
              <w:bottom w:val="single" w:sz="6" w:space="0" w:color="auto"/>
              <w:right w:val="single" w:sz="4" w:space="0" w:color="auto"/>
            </w:tcBorders>
            <w:shd w:val="clear" w:color="auto" w:fill="FFFFFF"/>
          </w:tcPr>
          <w:p w:rsidR="00533881" w:rsidRPr="005D14DD" w:rsidRDefault="00533881" w:rsidP="00675411">
            <w:pPr>
              <w:shd w:val="clear" w:color="auto" w:fill="FFFFFF"/>
              <w:ind w:left="48"/>
            </w:pPr>
            <w:r w:rsidRPr="005D14DD">
              <w:t>По мере выделения денежных  средств из бюджета края</w:t>
            </w:r>
          </w:p>
        </w:tc>
      </w:tr>
      <w:tr w:rsidR="00533881" w:rsidRPr="005D14DD" w:rsidTr="00111CA3">
        <w:trPr>
          <w:trHeight w:hRule="exact" w:val="1414"/>
        </w:trPr>
        <w:tc>
          <w:tcPr>
            <w:tcW w:w="560" w:type="dxa"/>
            <w:vMerge/>
            <w:tcBorders>
              <w:left w:val="single" w:sz="4" w:space="0" w:color="auto"/>
              <w:right w:val="single" w:sz="4" w:space="0" w:color="auto"/>
            </w:tcBorders>
            <w:shd w:val="clear" w:color="auto" w:fill="FFFFFF"/>
          </w:tcPr>
          <w:p w:rsidR="00533881" w:rsidRPr="005D14DD" w:rsidRDefault="00533881" w:rsidP="00675411"/>
        </w:tc>
        <w:tc>
          <w:tcPr>
            <w:tcW w:w="2977" w:type="dxa"/>
            <w:vMerge/>
            <w:tcBorders>
              <w:top w:val="single" w:sz="4" w:space="0" w:color="auto"/>
              <w:left w:val="single" w:sz="4" w:space="0" w:color="auto"/>
              <w:right w:val="single" w:sz="4" w:space="0" w:color="auto"/>
            </w:tcBorders>
            <w:shd w:val="clear" w:color="auto" w:fill="FFFFFF"/>
          </w:tcPr>
          <w:p w:rsidR="00533881" w:rsidRPr="005D14DD" w:rsidRDefault="00533881" w:rsidP="00675411"/>
        </w:tc>
        <w:tc>
          <w:tcPr>
            <w:tcW w:w="710" w:type="dxa"/>
            <w:vMerge/>
            <w:tcBorders>
              <w:left w:val="single" w:sz="4" w:space="0" w:color="auto"/>
              <w:right w:val="single" w:sz="6" w:space="0" w:color="auto"/>
            </w:tcBorders>
            <w:shd w:val="clear" w:color="auto" w:fill="FFFFFF"/>
          </w:tcPr>
          <w:p w:rsidR="00533881" w:rsidRPr="005D14DD" w:rsidRDefault="00533881" w:rsidP="00675411">
            <w:pPr>
              <w:shd w:val="clear" w:color="auto" w:fill="FFFFFF"/>
            </w:pPr>
          </w:p>
        </w:tc>
        <w:tc>
          <w:tcPr>
            <w:tcW w:w="1134" w:type="dxa"/>
            <w:vMerge/>
            <w:tcBorders>
              <w:left w:val="single" w:sz="6" w:space="0" w:color="auto"/>
              <w:right w:val="single" w:sz="6" w:space="0" w:color="auto"/>
            </w:tcBorders>
            <w:shd w:val="clear" w:color="auto" w:fill="FFFFFF"/>
          </w:tcPr>
          <w:p w:rsidR="00533881" w:rsidRPr="005D14DD" w:rsidRDefault="00533881" w:rsidP="00675411">
            <w:pPr>
              <w:shd w:val="clear" w:color="auto" w:fill="FFFFFF"/>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10"/>
            </w:pPr>
            <w:r w:rsidRPr="005D14DD">
              <w:t xml:space="preserve">Бюджет </w:t>
            </w:r>
            <w:r w:rsidRPr="005D14DD">
              <w:rPr>
                <w:lang w:val="en-US"/>
              </w:rPr>
              <w:t>MP</w:t>
            </w:r>
          </w:p>
          <w:p w:rsidR="00533881" w:rsidRPr="005D14DD" w:rsidRDefault="00533881" w:rsidP="00675411">
            <w:pPr>
              <w:shd w:val="clear" w:color="auto" w:fill="FFFFFF"/>
              <w:ind w:left="10"/>
            </w:pPr>
            <w:r w:rsidRPr="005D14DD">
              <w:rPr>
                <w:spacing w:val="-4"/>
              </w:rPr>
              <w:t xml:space="preserve">«Чернышевский </w:t>
            </w:r>
            <w:r w:rsidRPr="005D14DD">
              <w:t>район»</w:t>
            </w:r>
          </w:p>
        </w:tc>
        <w:tc>
          <w:tcPr>
            <w:tcW w:w="1009" w:type="dxa"/>
            <w:gridSpan w:val="3"/>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17"/>
            </w:pPr>
            <w:r w:rsidRPr="005D14DD">
              <w:t>2175,0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pPr>
            <w:r w:rsidRPr="005D14DD">
              <w:t>725,0</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17"/>
            </w:pPr>
            <w:r w:rsidRPr="005D14DD">
              <w:t>725,0</w:t>
            </w:r>
          </w:p>
        </w:tc>
        <w:tc>
          <w:tcPr>
            <w:tcW w:w="1005" w:type="dxa"/>
            <w:tcBorders>
              <w:top w:val="single" w:sz="6" w:space="0" w:color="auto"/>
              <w:left w:val="single" w:sz="6" w:space="0" w:color="auto"/>
              <w:bottom w:val="single" w:sz="6" w:space="0" w:color="auto"/>
              <w:right w:val="single" w:sz="4" w:space="0" w:color="auto"/>
            </w:tcBorders>
            <w:shd w:val="clear" w:color="auto" w:fill="FFFFFF"/>
          </w:tcPr>
          <w:p w:rsidR="00533881" w:rsidRPr="005D14DD" w:rsidRDefault="00533881" w:rsidP="00675411">
            <w:pPr>
              <w:shd w:val="clear" w:color="auto" w:fill="FFFFFF"/>
              <w:ind w:left="22"/>
            </w:pPr>
            <w:r w:rsidRPr="005D14DD">
              <w:t>725,0</w:t>
            </w:r>
          </w:p>
        </w:tc>
      </w:tr>
      <w:tr w:rsidR="00533881" w:rsidRPr="005D14DD" w:rsidTr="00675411">
        <w:trPr>
          <w:trHeight w:hRule="exact" w:val="350"/>
        </w:trPr>
        <w:tc>
          <w:tcPr>
            <w:tcW w:w="560" w:type="dxa"/>
            <w:vMerge/>
            <w:tcBorders>
              <w:left w:val="single" w:sz="4" w:space="0" w:color="auto"/>
              <w:bottom w:val="single" w:sz="6" w:space="0" w:color="auto"/>
              <w:right w:val="single" w:sz="4" w:space="0" w:color="auto"/>
            </w:tcBorders>
            <w:shd w:val="clear" w:color="auto" w:fill="FFFFFF"/>
          </w:tcPr>
          <w:p w:rsidR="00533881" w:rsidRPr="005D14DD" w:rsidRDefault="00533881" w:rsidP="00675411"/>
        </w:tc>
        <w:tc>
          <w:tcPr>
            <w:tcW w:w="2977" w:type="dxa"/>
            <w:vMerge/>
            <w:tcBorders>
              <w:top w:val="single" w:sz="4" w:space="0" w:color="auto"/>
              <w:left w:val="single" w:sz="4" w:space="0" w:color="auto"/>
              <w:bottom w:val="single" w:sz="6" w:space="0" w:color="auto"/>
              <w:right w:val="single" w:sz="4" w:space="0" w:color="auto"/>
            </w:tcBorders>
            <w:shd w:val="clear" w:color="auto" w:fill="FFFFFF"/>
          </w:tcPr>
          <w:p w:rsidR="00533881" w:rsidRPr="005D14DD" w:rsidRDefault="00533881" w:rsidP="00675411"/>
        </w:tc>
        <w:tc>
          <w:tcPr>
            <w:tcW w:w="710" w:type="dxa"/>
            <w:vMerge/>
            <w:tcBorders>
              <w:left w:val="single" w:sz="4" w:space="0" w:color="auto"/>
              <w:bottom w:val="single" w:sz="6" w:space="0" w:color="auto"/>
              <w:right w:val="single" w:sz="6" w:space="0" w:color="auto"/>
            </w:tcBorders>
            <w:shd w:val="clear" w:color="auto" w:fill="FFFFFF"/>
          </w:tcPr>
          <w:p w:rsidR="00533881" w:rsidRPr="005D14DD" w:rsidRDefault="00533881" w:rsidP="00675411">
            <w:pPr>
              <w:shd w:val="clear" w:color="auto" w:fill="FFFFFF"/>
            </w:pPr>
          </w:p>
        </w:tc>
        <w:tc>
          <w:tcPr>
            <w:tcW w:w="1134" w:type="dxa"/>
            <w:vMerge/>
            <w:tcBorders>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pPr>
          </w:p>
        </w:tc>
        <w:tc>
          <w:tcPr>
            <w:tcW w:w="1135" w:type="dxa"/>
            <w:tcBorders>
              <w:top w:val="single" w:sz="4"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101"/>
            </w:pPr>
            <w:r w:rsidRPr="005D14DD">
              <w:rPr>
                <w:b/>
                <w:bCs/>
              </w:rPr>
              <w:t>ИТОГО</w:t>
            </w:r>
          </w:p>
        </w:tc>
        <w:tc>
          <w:tcPr>
            <w:tcW w:w="1009" w:type="dxa"/>
            <w:gridSpan w:val="3"/>
            <w:tcBorders>
              <w:top w:val="single" w:sz="4" w:space="0" w:color="auto"/>
              <w:left w:val="single" w:sz="6" w:space="0" w:color="auto"/>
              <w:bottom w:val="single" w:sz="6" w:space="0" w:color="auto"/>
              <w:right w:val="single" w:sz="6" w:space="0" w:color="auto"/>
            </w:tcBorders>
            <w:shd w:val="clear" w:color="auto" w:fill="auto"/>
          </w:tcPr>
          <w:p w:rsidR="00533881" w:rsidRPr="005D14DD" w:rsidRDefault="00533881" w:rsidP="00675411">
            <w:pPr>
              <w:shd w:val="clear" w:color="auto" w:fill="FFFFFF"/>
              <w:ind w:left="31"/>
            </w:pPr>
            <w:r w:rsidRPr="005D14DD">
              <w:rPr>
                <w:b/>
                <w:bCs/>
              </w:rPr>
              <w:t>2175,0</w:t>
            </w:r>
          </w:p>
        </w:tc>
        <w:tc>
          <w:tcPr>
            <w:tcW w:w="980" w:type="dxa"/>
            <w:tcBorders>
              <w:top w:val="single" w:sz="4" w:space="0" w:color="auto"/>
              <w:left w:val="single" w:sz="6" w:space="0" w:color="auto"/>
              <w:bottom w:val="single" w:sz="6" w:space="0" w:color="auto"/>
              <w:right w:val="single" w:sz="6" w:space="0" w:color="auto"/>
            </w:tcBorders>
            <w:shd w:val="clear" w:color="auto" w:fill="auto"/>
          </w:tcPr>
          <w:p w:rsidR="00533881" w:rsidRPr="005D14DD" w:rsidRDefault="00533881" w:rsidP="00675411">
            <w:pPr>
              <w:shd w:val="clear" w:color="auto" w:fill="FFFFFF"/>
              <w:ind w:left="17"/>
            </w:pPr>
            <w:r w:rsidRPr="005D14DD">
              <w:t>725,0</w:t>
            </w:r>
          </w:p>
        </w:tc>
        <w:tc>
          <w:tcPr>
            <w:tcW w:w="993" w:type="dxa"/>
            <w:gridSpan w:val="3"/>
            <w:tcBorders>
              <w:top w:val="single" w:sz="4" w:space="0" w:color="auto"/>
              <w:left w:val="single" w:sz="6" w:space="0" w:color="auto"/>
              <w:bottom w:val="single" w:sz="6" w:space="0" w:color="auto"/>
              <w:right w:val="single" w:sz="6" w:space="0" w:color="auto"/>
            </w:tcBorders>
            <w:shd w:val="clear" w:color="auto" w:fill="auto"/>
          </w:tcPr>
          <w:p w:rsidR="00533881" w:rsidRPr="005D14DD" w:rsidRDefault="00533881" w:rsidP="00675411">
            <w:pPr>
              <w:shd w:val="clear" w:color="auto" w:fill="FFFFFF"/>
              <w:ind w:left="41"/>
            </w:pPr>
            <w:r w:rsidRPr="005D14DD">
              <w:t>725,0</w:t>
            </w:r>
          </w:p>
        </w:tc>
        <w:tc>
          <w:tcPr>
            <w:tcW w:w="1005" w:type="dxa"/>
            <w:tcBorders>
              <w:top w:val="single" w:sz="4" w:space="0" w:color="auto"/>
              <w:left w:val="single" w:sz="6" w:space="0" w:color="auto"/>
              <w:bottom w:val="single" w:sz="6" w:space="0" w:color="auto"/>
              <w:right w:val="single" w:sz="6" w:space="0" w:color="auto"/>
            </w:tcBorders>
            <w:shd w:val="clear" w:color="auto" w:fill="auto"/>
          </w:tcPr>
          <w:p w:rsidR="00533881" w:rsidRPr="005D14DD" w:rsidRDefault="00533881" w:rsidP="00675411">
            <w:pPr>
              <w:shd w:val="clear" w:color="auto" w:fill="FFFFFF"/>
              <w:ind w:left="41"/>
            </w:pPr>
            <w:r w:rsidRPr="005D14DD">
              <w:t>725,0</w:t>
            </w:r>
          </w:p>
        </w:tc>
      </w:tr>
      <w:tr w:rsidR="00533881" w:rsidRPr="005D14DD" w:rsidTr="00675411">
        <w:trPr>
          <w:trHeight w:hRule="exact" w:val="506"/>
        </w:trPr>
        <w:tc>
          <w:tcPr>
            <w:tcW w:w="560" w:type="dxa"/>
            <w:vMerge w:val="restart"/>
            <w:tcBorders>
              <w:top w:val="single" w:sz="6" w:space="0" w:color="auto"/>
              <w:left w:val="single" w:sz="6" w:space="0" w:color="auto"/>
              <w:right w:val="single" w:sz="6" w:space="0" w:color="auto"/>
            </w:tcBorders>
            <w:shd w:val="clear" w:color="auto" w:fill="FFFFFF"/>
          </w:tcPr>
          <w:p w:rsidR="00533881" w:rsidRPr="005D14DD" w:rsidRDefault="00533881" w:rsidP="00675411">
            <w:pPr>
              <w:shd w:val="clear" w:color="auto" w:fill="FFFFFF"/>
            </w:pPr>
            <w:r w:rsidRPr="005D14DD">
              <w:t>1.2.1</w:t>
            </w:r>
          </w:p>
          <w:p w:rsidR="00533881" w:rsidRPr="005D14DD" w:rsidRDefault="00533881" w:rsidP="00675411"/>
          <w:p w:rsidR="00533881" w:rsidRPr="005D14DD" w:rsidRDefault="00533881" w:rsidP="00675411"/>
          <w:p w:rsidR="00533881" w:rsidRPr="005D14DD" w:rsidRDefault="00533881" w:rsidP="00675411"/>
        </w:tc>
        <w:tc>
          <w:tcPr>
            <w:tcW w:w="2977" w:type="dxa"/>
            <w:vMerge w:val="restart"/>
            <w:tcBorders>
              <w:top w:val="single" w:sz="6" w:space="0" w:color="auto"/>
              <w:left w:val="single" w:sz="6" w:space="0" w:color="auto"/>
              <w:right w:val="single" w:sz="6" w:space="0" w:color="auto"/>
            </w:tcBorders>
            <w:shd w:val="clear" w:color="auto" w:fill="FFFFFF"/>
          </w:tcPr>
          <w:p w:rsidR="00533881" w:rsidRPr="005D14DD" w:rsidRDefault="00533881" w:rsidP="00675411">
            <w:pPr>
              <w:shd w:val="clear" w:color="auto" w:fill="FFFFFF"/>
              <w:ind w:right="60"/>
            </w:pPr>
            <w:r w:rsidRPr="005D14DD">
              <w:t>объектов теплоснабжения, водоснабжения, водоотведения</w:t>
            </w:r>
          </w:p>
          <w:p w:rsidR="00533881" w:rsidRPr="005D14DD" w:rsidRDefault="00533881" w:rsidP="00675411"/>
          <w:p w:rsidR="00533881" w:rsidRPr="005D14DD" w:rsidRDefault="00533881" w:rsidP="00675411"/>
          <w:p w:rsidR="00533881" w:rsidRPr="005D14DD" w:rsidRDefault="00533881" w:rsidP="00675411"/>
        </w:tc>
        <w:tc>
          <w:tcPr>
            <w:tcW w:w="710" w:type="dxa"/>
            <w:vMerge w:val="restart"/>
            <w:tcBorders>
              <w:top w:val="single" w:sz="6" w:space="0" w:color="auto"/>
              <w:left w:val="single" w:sz="6" w:space="0" w:color="auto"/>
              <w:right w:val="single" w:sz="6" w:space="0" w:color="auto"/>
            </w:tcBorders>
            <w:shd w:val="clear" w:color="auto" w:fill="FFFFFF"/>
          </w:tcPr>
          <w:p w:rsidR="00533881" w:rsidRPr="005D14DD" w:rsidRDefault="00533881" w:rsidP="00675411">
            <w:pPr>
              <w:shd w:val="clear" w:color="auto" w:fill="FFFFFF"/>
            </w:pPr>
            <w:r w:rsidRPr="005D14DD">
              <w:t>тыс. руб.</w:t>
            </w:r>
          </w:p>
        </w:tc>
        <w:tc>
          <w:tcPr>
            <w:tcW w:w="1134" w:type="dxa"/>
            <w:vMerge w:val="restart"/>
            <w:tcBorders>
              <w:top w:val="single" w:sz="6" w:space="0" w:color="auto"/>
              <w:left w:val="single" w:sz="6" w:space="0" w:color="auto"/>
              <w:right w:val="single" w:sz="6" w:space="0" w:color="auto"/>
            </w:tcBorders>
            <w:shd w:val="clear" w:color="auto" w:fill="FFFFFF"/>
          </w:tcPr>
          <w:p w:rsidR="00533881" w:rsidRPr="005D14DD" w:rsidRDefault="00533881" w:rsidP="00675411">
            <w:pPr>
              <w:shd w:val="clear" w:color="auto" w:fill="FFFFFF"/>
              <w:ind w:left="17" w:right="14"/>
            </w:pPr>
            <w:r w:rsidRPr="005D14DD">
              <w:t>2018- 2020</w:t>
            </w:r>
          </w:p>
          <w:p w:rsidR="00533881" w:rsidRPr="005D14DD" w:rsidRDefault="00533881" w:rsidP="00675411">
            <w:pPr>
              <w:shd w:val="clear" w:color="auto" w:fill="FFFFFF"/>
            </w:pPr>
          </w:p>
          <w:p w:rsidR="00533881" w:rsidRPr="005D14DD" w:rsidRDefault="00533881" w:rsidP="00675411">
            <w:pPr>
              <w:shd w:val="clear" w:color="auto" w:fill="FFFFFF"/>
            </w:pPr>
          </w:p>
          <w:p w:rsidR="00533881" w:rsidRPr="005D14DD" w:rsidRDefault="00533881" w:rsidP="00675411">
            <w:pPr>
              <w:shd w:val="clear" w:color="auto" w:fill="FFFFFF"/>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12"/>
            </w:pPr>
            <w:r w:rsidRPr="005D14DD">
              <w:rPr>
                <w:spacing w:val="-3"/>
              </w:rPr>
              <w:t>Краевой бюджет</w:t>
            </w:r>
          </w:p>
        </w:tc>
        <w:tc>
          <w:tcPr>
            <w:tcW w:w="3987" w:type="dxa"/>
            <w:gridSpan w:val="8"/>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77"/>
            </w:pPr>
            <w:r w:rsidRPr="005D14DD">
              <w:t xml:space="preserve">По мере выделения денежных средств из бюджета края </w:t>
            </w:r>
          </w:p>
        </w:tc>
      </w:tr>
      <w:tr w:rsidR="00533881" w:rsidRPr="005D14DD" w:rsidTr="00111CA3">
        <w:trPr>
          <w:trHeight w:hRule="exact" w:val="979"/>
        </w:trPr>
        <w:tc>
          <w:tcPr>
            <w:tcW w:w="560" w:type="dxa"/>
            <w:vMerge/>
            <w:tcBorders>
              <w:left w:val="single" w:sz="6" w:space="0" w:color="auto"/>
              <w:right w:val="single" w:sz="6" w:space="0" w:color="auto"/>
            </w:tcBorders>
            <w:shd w:val="clear" w:color="auto" w:fill="FFFFFF"/>
          </w:tcPr>
          <w:p w:rsidR="00533881" w:rsidRPr="005D14DD" w:rsidRDefault="00533881" w:rsidP="00675411"/>
        </w:tc>
        <w:tc>
          <w:tcPr>
            <w:tcW w:w="2977" w:type="dxa"/>
            <w:vMerge/>
            <w:tcBorders>
              <w:left w:val="single" w:sz="6" w:space="0" w:color="auto"/>
              <w:right w:val="single" w:sz="6" w:space="0" w:color="auto"/>
            </w:tcBorders>
            <w:shd w:val="clear" w:color="auto" w:fill="FFFFFF"/>
          </w:tcPr>
          <w:p w:rsidR="00533881" w:rsidRPr="005D14DD" w:rsidRDefault="00533881" w:rsidP="00675411"/>
        </w:tc>
        <w:tc>
          <w:tcPr>
            <w:tcW w:w="710" w:type="dxa"/>
            <w:vMerge/>
            <w:tcBorders>
              <w:left w:val="single" w:sz="6" w:space="0" w:color="auto"/>
              <w:right w:val="single" w:sz="6" w:space="0" w:color="auto"/>
            </w:tcBorders>
            <w:shd w:val="clear" w:color="auto" w:fill="FFFFFF"/>
          </w:tcPr>
          <w:p w:rsidR="00533881" w:rsidRPr="005D14DD" w:rsidRDefault="00533881" w:rsidP="00675411">
            <w:pPr>
              <w:shd w:val="clear" w:color="auto" w:fill="FFFFFF"/>
            </w:pPr>
          </w:p>
        </w:tc>
        <w:tc>
          <w:tcPr>
            <w:tcW w:w="1134" w:type="dxa"/>
            <w:vMerge/>
            <w:tcBorders>
              <w:left w:val="single" w:sz="6" w:space="0" w:color="auto"/>
              <w:right w:val="single" w:sz="6" w:space="0" w:color="auto"/>
            </w:tcBorders>
            <w:shd w:val="clear" w:color="auto" w:fill="FFFFFF"/>
          </w:tcPr>
          <w:p w:rsidR="00533881" w:rsidRPr="005D14DD" w:rsidRDefault="00533881" w:rsidP="00675411">
            <w:pPr>
              <w:shd w:val="clear" w:color="auto" w:fill="FFFFFF"/>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41"/>
            </w:pPr>
            <w:r w:rsidRPr="005D14DD">
              <w:rPr>
                <w:spacing w:val="-2"/>
              </w:rPr>
              <w:t xml:space="preserve">Бюджет </w:t>
            </w:r>
            <w:r w:rsidRPr="005D14DD">
              <w:rPr>
                <w:spacing w:val="-2"/>
                <w:lang w:val="en-US"/>
              </w:rPr>
              <w:t>MP</w:t>
            </w:r>
          </w:p>
          <w:p w:rsidR="00533881" w:rsidRPr="005D14DD" w:rsidRDefault="00533881" w:rsidP="00675411">
            <w:pPr>
              <w:shd w:val="clear" w:color="auto" w:fill="FFFFFF"/>
              <w:ind w:left="41"/>
            </w:pPr>
            <w:r w:rsidRPr="005D14DD">
              <w:rPr>
                <w:spacing w:val="-4"/>
              </w:rPr>
              <w:t xml:space="preserve">«Чернышевский </w:t>
            </w:r>
            <w:r w:rsidRPr="005D14DD">
              <w:t>район»</w:t>
            </w:r>
          </w:p>
        </w:tc>
        <w:tc>
          <w:tcPr>
            <w:tcW w:w="1009" w:type="dxa"/>
            <w:gridSpan w:val="3"/>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60"/>
            </w:pPr>
            <w:r w:rsidRPr="005D14DD">
              <w:rPr>
                <w:b/>
                <w:bCs/>
              </w:rPr>
              <w:t>1500,0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26"/>
            </w:pPr>
            <w:r w:rsidRPr="005D14DD">
              <w:t>500,0</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50"/>
            </w:pPr>
            <w:r w:rsidRPr="005D14DD">
              <w:t>500,0</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50"/>
            </w:pPr>
            <w:r w:rsidRPr="005D14DD">
              <w:t>500,0</w:t>
            </w:r>
          </w:p>
        </w:tc>
      </w:tr>
      <w:tr w:rsidR="00533881" w:rsidRPr="005D14DD" w:rsidTr="00675411">
        <w:trPr>
          <w:trHeight w:hRule="exact" w:val="288"/>
        </w:trPr>
        <w:tc>
          <w:tcPr>
            <w:tcW w:w="560" w:type="dxa"/>
            <w:vMerge/>
            <w:tcBorders>
              <w:left w:val="single" w:sz="6" w:space="0" w:color="auto"/>
              <w:bottom w:val="single" w:sz="6" w:space="0" w:color="auto"/>
              <w:right w:val="single" w:sz="6" w:space="0" w:color="auto"/>
            </w:tcBorders>
            <w:shd w:val="clear" w:color="auto" w:fill="FFFFFF"/>
          </w:tcPr>
          <w:p w:rsidR="00533881" w:rsidRPr="005D14DD" w:rsidRDefault="00533881" w:rsidP="00675411"/>
        </w:tc>
        <w:tc>
          <w:tcPr>
            <w:tcW w:w="2977" w:type="dxa"/>
            <w:vMerge/>
            <w:tcBorders>
              <w:left w:val="single" w:sz="6" w:space="0" w:color="auto"/>
              <w:bottom w:val="single" w:sz="6" w:space="0" w:color="auto"/>
              <w:right w:val="single" w:sz="6" w:space="0" w:color="auto"/>
            </w:tcBorders>
            <w:shd w:val="clear" w:color="auto" w:fill="FFFFFF"/>
          </w:tcPr>
          <w:p w:rsidR="00533881" w:rsidRPr="005D14DD" w:rsidRDefault="00533881" w:rsidP="00675411"/>
        </w:tc>
        <w:tc>
          <w:tcPr>
            <w:tcW w:w="710" w:type="dxa"/>
            <w:vMerge/>
            <w:tcBorders>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pPr>
          </w:p>
        </w:tc>
        <w:tc>
          <w:tcPr>
            <w:tcW w:w="1134" w:type="dxa"/>
            <w:vMerge/>
            <w:tcBorders>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101"/>
            </w:pPr>
            <w:r w:rsidRPr="005D14DD">
              <w:rPr>
                <w:b/>
                <w:bCs/>
              </w:rPr>
              <w:t>ИТОГО</w:t>
            </w:r>
          </w:p>
        </w:tc>
        <w:tc>
          <w:tcPr>
            <w:tcW w:w="1009" w:type="dxa"/>
            <w:gridSpan w:val="3"/>
            <w:tcBorders>
              <w:top w:val="single" w:sz="6" w:space="0" w:color="auto"/>
              <w:left w:val="single" w:sz="6" w:space="0" w:color="auto"/>
              <w:bottom w:val="single" w:sz="6" w:space="0" w:color="auto"/>
              <w:right w:val="single" w:sz="6" w:space="0" w:color="auto"/>
            </w:tcBorders>
            <w:shd w:val="clear" w:color="auto" w:fill="auto"/>
          </w:tcPr>
          <w:p w:rsidR="00533881" w:rsidRPr="005D14DD" w:rsidRDefault="00533881" w:rsidP="00675411">
            <w:pPr>
              <w:shd w:val="clear" w:color="auto" w:fill="FFFFFF"/>
              <w:ind w:left="79"/>
            </w:pPr>
            <w:r w:rsidRPr="005D14DD">
              <w:rPr>
                <w:b/>
                <w:bCs/>
              </w:rPr>
              <w:t>1500,0</w:t>
            </w:r>
          </w:p>
        </w:tc>
        <w:tc>
          <w:tcPr>
            <w:tcW w:w="980" w:type="dxa"/>
            <w:tcBorders>
              <w:top w:val="single" w:sz="6" w:space="0" w:color="auto"/>
              <w:left w:val="single" w:sz="6" w:space="0" w:color="auto"/>
              <w:bottom w:val="single" w:sz="6" w:space="0" w:color="auto"/>
              <w:right w:val="single" w:sz="6" w:space="0" w:color="auto"/>
            </w:tcBorders>
            <w:shd w:val="clear" w:color="auto" w:fill="auto"/>
          </w:tcPr>
          <w:p w:rsidR="00533881" w:rsidRPr="005D14DD" w:rsidRDefault="00533881" w:rsidP="00675411">
            <w:pPr>
              <w:shd w:val="clear" w:color="auto" w:fill="FFFFFF"/>
            </w:pPr>
            <w:r w:rsidRPr="005D14DD">
              <w:t xml:space="preserve"> 500,0</w:t>
            </w:r>
          </w:p>
        </w:tc>
        <w:tc>
          <w:tcPr>
            <w:tcW w:w="993" w:type="dxa"/>
            <w:gridSpan w:val="3"/>
            <w:tcBorders>
              <w:top w:val="single" w:sz="6" w:space="0" w:color="auto"/>
              <w:left w:val="single" w:sz="6" w:space="0" w:color="auto"/>
              <w:bottom w:val="single" w:sz="6" w:space="0" w:color="auto"/>
              <w:right w:val="single" w:sz="6" w:space="0" w:color="auto"/>
            </w:tcBorders>
            <w:shd w:val="clear" w:color="auto" w:fill="auto"/>
          </w:tcPr>
          <w:p w:rsidR="00533881" w:rsidRPr="005D14DD" w:rsidRDefault="00533881" w:rsidP="00675411">
            <w:pPr>
              <w:shd w:val="clear" w:color="auto" w:fill="FFFFFF"/>
            </w:pPr>
            <w:r w:rsidRPr="005D14DD">
              <w:t>500,0</w:t>
            </w:r>
          </w:p>
        </w:tc>
        <w:tc>
          <w:tcPr>
            <w:tcW w:w="1005" w:type="dxa"/>
            <w:tcBorders>
              <w:top w:val="single" w:sz="6" w:space="0" w:color="auto"/>
              <w:left w:val="single" w:sz="6" w:space="0" w:color="auto"/>
              <w:bottom w:val="single" w:sz="6" w:space="0" w:color="auto"/>
              <w:right w:val="single" w:sz="6" w:space="0" w:color="auto"/>
            </w:tcBorders>
            <w:shd w:val="clear" w:color="auto" w:fill="auto"/>
          </w:tcPr>
          <w:p w:rsidR="00533881" w:rsidRPr="005D14DD" w:rsidRDefault="00533881" w:rsidP="00675411">
            <w:pPr>
              <w:shd w:val="clear" w:color="auto" w:fill="FFFFFF"/>
            </w:pPr>
            <w:r w:rsidRPr="005D14DD">
              <w:t>500,0</w:t>
            </w:r>
          </w:p>
        </w:tc>
      </w:tr>
      <w:tr w:rsidR="00533881" w:rsidRPr="005D14DD" w:rsidTr="00111CA3">
        <w:trPr>
          <w:trHeight w:hRule="exact" w:val="866"/>
        </w:trPr>
        <w:tc>
          <w:tcPr>
            <w:tcW w:w="560" w:type="dxa"/>
            <w:tcBorders>
              <w:top w:val="single" w:sz="6" w:space="0" w:color="auto"/>
              <w:left w:val="single" w:sz="4" w:space="0" w:color="auto"/>
              <w:bottom w:val="nil"/>
              <w:right w:val="single" w:sz="6" w:space="0" w:color="auto"/>
            </w:tcBorders>
            <w:shd w:val="clear" w:color="auto" w:fill="FFFFFF"/>
          </w:tcPr>
          <w:p w:rsidR="00533881" w:rsidRPr="005D14DD" w:rsidRDefault="00533881" w:rsidP="00675411">
            <w:pPr>
              <w:shd w:val="clear" w:color="auto" w:fill="FFFFFF"/>
            </w:pPr>
            <w:r w:rsidRPr="005D14DD">
              <w:lastRenderedPageBreak/>
              <w:t>1.2.2</w:t>
            </w:r>
          </w:p>
        </w:tc>
        <w:tc>
          <w:tcPr>
            <w:tcW w:w="2977" w:type="dxa"/>
            <w:vMerge w:val="restart"/>
            <w:tcBorders>
              <w:top w:val="single" w:sz="6" w:space="0" w:color="auto"/>
              <w:left w:val="single" w:sz="6" w:space="0" w:color="auto"/>
              <w:right w:val="single" w:sz="6" w:space="0" w:color="auto"/>
            </w:tcBorders>
            <w:shd w:val="clear" w:color="auto" w:fill="FFFFFF"/>
          </w:tcPr>
          <w:p w:rsidR="00533881" w:rsidRPr="005D14DD" w:rsidRDefault="00533881" w:rsidP="00675411">
            <w:pPr>
              <w:shd w:val="clear" w:color="auto" w:fill="FFFFFF"/>
              <w:ind w:left="24"/>
            </w:pPr>
            <w:r w:rsidRPr="005D14DD">
              <w:t>объектов в сфере обращения с отходами производства и потребления (строительство (реконструкция) полигона твердых бытовых отходов и мусороперерабатывающ</w:t>
            </w:r>
            <w:r>
              <w:t>его</w:t>
            </w:r>
            <w:r w:rsidRPr="005D14DD">
              <w:t xml:space="preserve"> завода)</w:t>
            </w:r>
          </w:p>
          <w:p w:rsidR="00533881" w:rsidRPr="005D14DD" w:rsidRDefault="00533881" w:rsidP="00675411"/>
          <w:p w:rsidR="00533881" w:rsidRPr="005D14DD" w:rsidRDefault="00533881" w:rsidP="00675411"/>
          <w:p w:rsidR="00533881" w:rsidRPr="005D14DD" w:rsidRDefault="00533881" w:rsidP="00675411"/>
          <w:p w:rsidR="00533881" w:rsidRPr="005D14DD" w:rsidRDefault="00533881" w:rsidP="00675411"/>
        </w:tc>
        <w:tc>
          <w:tcPr>
            <w:tcW w:w="710" w:type="dxa"/>
            <w:vMerge w:val="restart"/>
            <w:tcBorders>
              <w:top w:val="single" w:sz="6" w:space="0" w:color="auto"/>
              <w:left w:val="single" w:sz="6" w:space="0" w:color="auto"/>
              <w:right w:val="single" w:sz="6" w:space="0" w:color="auto"/>
            </w:tcBorders>
            <w:shd w:val="clear" w:color="auto" w:fill="FFFFFF"/>
          </w:tcPr>
          <w:p w:rsidR="00533881" w:rsidRPr="005D14DD" w:rsidRDefault="00533881" w:rsidP="00675411">
            <w:pPr>
              <w:shd w:val="clear" w:color="auto" w:fill="FFFFFF"/>
            </w:pPr>
            <w:r w:rsidRPr="005D14DD">
              <w:t>тыс. руб.</w:t>
            </w:r>
          </w:p>
        </w:tc>
        <w:tc>
          <w:tcPr>
            <w:tcW w:w="1134" w:type="dxa"/>
            <w:vMerge w:val="restart"/>
            <w:tcBorders>
              <w:top w:val="single" w:sz="6" w:space="0" w:color="auto"/>
              <w:left w:val="single" w:sz="6" w:space="0" w:color="auto"/>
              <w:right w:val="single" w:sz="6" w:space="0" w:color="auto"/>
            </w:tcBorders>
            <w:shd w:val="clear" w:color="auto" w:fill="FFFFFF"/>
          </w:tcPr>
          <w:p w:rsidR="00533881" w:rsidRPr="005D14DD" w:rsidRDefault="00533881" w:rsidP="00675411">
            <w:pPr>
              <w:shd w:val="clear" w:color="auto" w:fill="FFFFFF"/>
              <w:ind w:left="43"/>
            </w:pPr>
            <w:r w:rsidRPr="005D14DD">
              <w:t>2018-2020</w:t>
            </w:r>
          </w:p>
          <w:p w:rsidR="00533881" w:rsidRPr="005D14DD" w:rsidRDefault="00533881" w:rsidP="00675411">
            <w:pPr>
              <w:shd w:val="clear" w:color="auto" w:fill="FFFFFF"/>
            </w:pPr>
          </w:p>
          <w:p w:rsidR="00533881" w:rsidRPr="005D14DD" w:rsidRDefault="00533881" w:rsidP="00675411">
            <w:pPr>
              <w:shd w:val="clear" w:color="auto" w:fill="FFFFFF"/>
            </w:pPr>
          </w:p>
          <w:p w:rsidR="00533881" w:rsidRPr="005D14DD" w:rsidRDefault="00533881" w:rsidP="00675411">
            <w:pPr>
              <w:shd w:val="clear" w:color="auto" w:fill="FFFFFF"/>
            </w:pPr>
          </w:p>
          <w:p w:rsidR="00533881" w:rsidRPr="005D14DD" w:rsidRDefault="00533881" w:rsidP="00675411">
            <w:pPr>
              <w:shd w:val="clear" w:color="auto" w:fill="FFFFFF"/>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38"/>
            </w:pPr>
            <w:r w:rsidRPr="005D14DD">
              <w:rPr>
                <w:spacing w:val="-2"/>
              </w:rPr>
              <w:t>Краевой бюджет</w:t>
            </w:r>
          </w:p>
        </w:tc>
        <w:tc>
          <w:tcPr>
            <w:tcW w:w="3987" w:type="dxa"/>
            <w:gridSpan w:val="8"/>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101"/>
            </w:pPr>
            <w:r w:rsidRPr="005D14DD">
              <w:t xml:space="preserve">По мере выделения денежных средств из бюджета края </w:t>
            </w:r>
          </w:p>
        </w:tc>
      </w:tr>
      <w:tr w:rsidR="00533881" w:rsidRPr="005D14DD" w:rsidTr="00675411">
        <w:trPr>
          <w:trHeight w:hRule="exact" w:val="705"/>
        </w:trPr>
        <w:tc>
          <w:tcPr>
            <w:tcW w:w="560" w:type="dxa"/>
            <w:tcBorders>
              <w:top w:val="nil"/>
              <w:left w:val="single" w:sz="4" w:space="0" w:color="auto"/>
              <w:bottom w:val="nil"/>
              <w:right w:val="single" w:sz="6" w:space="0" w:color="auto"/>
            </w:tcBorders>
            <w:shd w:val="clear" w:color="auto" w:fill="FFFFFF"/>
          </w:tcPr>
          <w:p w:rsidR="00533881" w:rsidRPr="005D14DD" w:rsidRDefault="00533881" w:rsidP="00675411"/>
          <w:p w:rsidR="00533881" w:rsidRPr="005D14DD" w:rsidRDefault="00533881" w:rsidP="00675411"/>
        </w:tc>
        <w:tc>
          <w:tcPr>
            <w:tcW w:w="2977" w:type="dxa"/>
            <w:vMerge/>
            <w:tcBorders>
              <w:left w:val="single" w:sz="6" w:space="0" w:color="auto"/>
              <w:right w:val="single" w:sz="6" w:space="0" w:color="auto"/>
            </w:tcBorders>
            <w:shd w:val="clear" w:color="auto" w:fill="FFFFFF"/>
          </w:tcPr>
          <w:p w:rsidR="00533881" w:rsidRPr="005D14DD" w:rsidRDefault="00533881" w:rsidP="00675411"/>
        </w:tc>
        <w:tc>
          <w:tcPr>
            <w:tcW w:w="710" w:type="dxa"/>
            <w:vMerge/>
            <w:tcBorders>
              <w:left w:val="single" w:sz="6" w:space="0" w:color="auto"/>
              <w:right w:val="single" w:sz="6" w:space="0" w:color="auto"/>
            </w:tcBorders>
            <w:shd w:val="clear" w:color="auto" w:fill="FFFFFF"/>
          </w:tcPr>
          <w:p w:rsidR="00533881" w:rsidRPr="005D14DD" w:rsidRDefault="00533881" w:rsidP="00675411">
            <w:pPr>
              <w:shd w:val="clear" w:color="auto" w:fill="FFFFFF"/>
            </w:pPr>
          </w:p>
        </w:tc>
        <w:tc>
          <w:tcPr>
            <w:tcW w:w="1134" w:type="dxa"/>
            <w:vMerge/>
            <w:tcBorders>
              <w:left w:val="single" w:sz="6" w:space="0" w:color="auto"/>
              <w:right w:val="single" w:sz="6" w:space="0" w:color="auto"/>
            </w:tcBorders>
            <w:shd w:val="clear" w:color="auto" w:fill="FFFFFF"/>
          </w:tcPr>
          <w:p w:rsidR="00533881" w:rsidRPr="005D14DD" w:rsidRDefault="00533881" w:rsidP="00675411">
            <w:pPr>
              <w:shd w:val="clear" w:color="auto" w:fill="FFFFFF"/>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right="7"/>
            </w:pPr>
            <w:r w:rsidRPr="005D14DD">
              <w:rPr>
                <w:spacing w:val="-6"/>
              </w:rPr>
              <w:t xml:space="preserve">Бюджет </w:t>
            </w:r>
            <w:r w:rsidRPr="005D14DD">
              <w:rPr>
                <w:spacing w:val="-6"/>
                <w:lang w:val="en-US"/>
              </w:rPr>
              <w:t>MP</w:t>
            </w:r>
            <w:r w:rsidRPr="005D14DD">
              <w:rPr>
                <w:spacing w:val="-6"/>
                <w:lang w:val="en-US"/>
              </w:rPr>
              <w:br/>
            </w:r>
            <w:r w:rsidRPr="005D14DD">
              <w:rPr>
                <w:spacing w:val="-2"/>
              </w:rPr>
              <w:t>«Чернышевский</w:t>
            </w:r>
            <w:r w:rsidRPr="005D14DD">
              <w:rPr>
                <w:spacing w:val="-2"/>
              </w:rPr>
              <w:br/>
            </w:r>
            <w:r w:rsidRPr="005D14DD">
              <w:t>район»</w:t>
            </w:r>
          </w:p>
        </w:tc>
        <w:tc>
          <w:tcPr>
            <w:tcW w:w="1009" w:type="dxa"/>
            <w:gridSpan w:val="3"/>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134"/>
            </w:pPr>
            <w:r w:rsidRPr="005D14DD">
              <w:t>675,0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pPr>
            <w:r w:rsidRPr="005D14DD">
              <w:t>225,0</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pPr>
            <w:r w:rsidRPr="005D14DD">
              <w:t>225,0</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pPr>
            <w:r w:rsidRPr="005D14DD">
              <w:t>225,0</w:t>
            </w:r>
          </w:p>
        </w:tc>
      </w:tr>
      <w:tr w:rsidR="00533881" w:rsidRPr="005D14DD" w:rsidTr="00675411">
        <w:trPr>
          <w:trHeight w:hRule="exact" w:val="403"/>
        </w:trPr>
        <w:tc>
          <w:tcPr>
            <w:tcW w:w="560" w:type="dxa"/>
            <w:tcBorders>
              <w:top w:val="nil"/>
              <w:left w:val="single" w:sz="4" w:space="0" w:color="auto"/>
              <w:bottom w:val="single" w:sz="6" w:space="0" w:color="auto"/>
              <w:right w:val="single" w:sz="6" w:space="0" w:color="auto"/>
            </w:tcBorders>
            <w:shd w:val="clear" w:color="auto" w:fill="FFFFFF"/>
          </w:tcPr>
          <w:p w:rsidR="00533881" w:rsidRPr="005D14DD" w:rsidRDefault="00533881" w:rsidP="00675411"/>
          <w:p w:rsidR="00533881" w:rsidRPr="005D14DD" w:rsidRDefault="00533881" w:rsidP="00675411"/>
        </w:tc>
        <w:tc>
          <w:tcPr>
            <w:tcW w:w="2977" w:type="dxa"/>
            <w:vMerge/>
            <w:tcBorders>
              <w:left w:val="single" w:sz="6" w:space="0" w:color="auto"/>
              <w:bottom w:val="single" w:sz="6" w:space="0" w:color="auto"/>
              <w:right w:val="single" w:sz="6" w:space="0" w:color="auto"/>
            </w:tcBorders>
            <w:shd w:val="clear" w:color="auto" w:fill="FFFFFF"/>
          </w:tcPr>
          <w:p w:rsidR="00533881" w:rsidRPr="005D14DD" w:rsidRDefault="00533881" w:rsidP="00675411"/>
        </w:tc>
        <w:tc>
          <w:tcPr>
            <w:tcW w:w="710" w:type="dxa"/>
            <w:vMerge/>
            <w:tcBorders>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pPr>
          </w:p>
        </w:tc>
        <w:tc>
          <w:tcPr>
            <w:tcW w:w="1134" w:type="dxa"/>
            <w:vMerge/>
            <w:tcBorders>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101"/>
            </w:pPr>
            <w:r w:rsidRPr="005D14DD">
              <w:rPr>
                <w:b/>
                <w:bCs/>
              </w:rPr>
              <w:t>ИТОГО</w:t>
            </w:r>
          </w:p>
        </w:tc>
        <w:tc>
          <w:tcPr>
            <w:tcW w:w="1009" w:type="dxa"/>
            <w:gridSpan w:val="3"/>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156"/>
            </w:pPr>
            <w:r w:rsidRPr="005D14DD">
              <w:rPr>
                <w:b/>
                <w:bCs/>
              </w:rPr>
              <w:t>675,0</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70"/>
            </w:pPr>
            <w:r w:rsidRPr="005D14DD">
              <w:t>225,0</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94"/>
            </w:pPr>
            <w:r w:rsidRPr="005D14DD">
              <w:t>225,0</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98"/>
            </w:pPr>
            <w:r w:rsidRPr="005D14DD">
              <w:t>225,0</w:t>
            </w:r>
          </w:p>
        </w:tc>
      </w:tr>
      <w:tr w:rsidR="00533881" w:rsidRPr="005D14DD" w:rsidTr="00675411">
        <w:trPr>
          <w:trHeight w:hRule="exact" w:val="552"/>
        </w:trPr>
        <w:tc>
          <w:tcPr>
            <w:tcW w:w="560" w:type="dxa"/>
            <w:tcBorders>
              <w:top w:val="single" w:sz="6" w:space="0" w:color="auto"/>
              <w:left w:val="single" w:sz="4" w:space="0" w:color="auto"/>
              <w:bottom w:val="nil"/>
              <w:right w:val="single" w:sz="6" w:space="0" w:color="auto"/>
            </w:tcBorders>
            <w:shd w:val="clear" w:color="auto" w:fill="FFFFFF"/>
          </w:tcPr>
          <w:p w:rsidR="00533881" w:rsidRPr="005D14DD" w:rsidRDefault="00533881" w:rsidP="00675411">
            <w:pPr>
              <w:shd w:val="clear" w:color="auto" w:fill="FFFFFF"/>
            </w:pPr>
            <w:r w:rsidRPr="005D14DD">
              <w:t>1.2.3</w:t>
            </w:r>
          </w:p>
        </w:tc>
        <w:tc>
          <w:tcPr>
            <w:tcW w:w="2977" w:type="dxa"/>
            <w:vMerge w:val="restart"/>
            <w:tcBorders>
              <w:top w:val="single" w:sz="6" w:space="0" w:color="auto"/>
              <w:left w:val="single" w:sz="6" w:space="0" w:color="auto"/>
              <w:right w:val="single" w:sz="6" w:space="0" w:color="auto"/>
            </w:tcBorders>
            <w:shd w:val="clear" w:color="auto" w:fill="FFFFFF"/>
          </w:tcPr>
          <w:p w:rsidR="00533881" w:rsidRPr="005D14DD" w:rsidRDefault="00533881" w:rsidP="00675411">
            <w:pPr>
              <w:shd w:val="clear" w:color="auto" w:fill="FFFFFF"/>
            </w:pPr>
            <w:r w:rsidRPr="005D14DD">
              <w:t xml:space="preserve">Установка дизельных электростанций, в том числе: на объектах коммунальной </w:t>
            </w:r>
            <w:r w:rsidRPr="005D14DD">
              <w:rPr>
                <w:spacing w:val="-3"/>
              </w:rPr>
              <w:t>инфраструктуры</w:t>
            </w:r>
          </w:p>
        </w:tc>
        <w:tc>
          <w:tcPr>
            <w:tcW w:w="710" w:type="dxa"/>
            <w:vMerge w:val="restart"/>
            <w:tcBorders>
              <w:top w:val="single" w:sz="6" w:space="0" w:color="auto"/>
              <w:left w:val="single" w:sz="6" w:space="0" w:color="auto"/>
              <w:right w:val="single" w:sz="6" w:space="0" w:color="auto"/>
            </w:tcBorders>
            <w:shd w:val="clear" w:color="auto" w:fill="FFFFFF"/>
          </w:tcPr>
          <w:p w:rsidR="00533881" w:rsidRPr="005D14DD" w:rsidRDefault="00533881" w:rsidP="00675411">
            <w:pPr>
              <w:shd w:val="clear" w:color="auto" w:fill="FFFFFF"/>
            </w:pPr>
            <w:r w:rsidRPr="005D14DD">
              <w:t>тыс. руб.</w:t>
            </w:r>
          </w:p>
        </w:tc>
        <w:tc>
          <w:tcPr>
            <w:tcW w:w="1134" w:type="dxa"/>
            <w:vMerge w:val="restart"/>
            <w:tcBorders>
              <w:top w:val="single" w:sz="6" w:space="0" w:color="auto"/>
              <w:left w:val="single" w:sz="6" w:space="0" w:color="auto"/>
              <w:right w:val="single" w:sz="6" w:space="0" w:color="auto"/>
            </w:tcBorders>
            <w:shd w:val="clear" w:color="auto" w:fill="FFFFFF"/>
          </w:tcPr>
          <w:p w:rsidR="00533881" w:rsidRPr="005D14DD" w:rsidRDefault="00533881" w:rsidP="00675411">
            <w:pPr>
              <w:shd w:val="clear" w:color="auto" w:fill="FFFFFF"/>
            </w:pPr>
            <w:r w:rsidRPr="005D14DD">
              <w:t>2018-2020</w:t>
            </w:r>
          </w:p>
          <w:p w:rsidR="00533881" w:rsidRPr="005D14DD" w:rsidRDefault="00533881" w:rsidP="00675411">
            <w:pPr>
              <w:shd w:val="clear" w:color="auto" w:fill="FFFFFF"/>
            </w:pPr>
          </w:p>
          <w:p w:rsidR="00533881" w:rsidRPr="005D14DD" w:rsidRDefault="00533881" w:rsidP="00675411">
            <w:pPr>
              <w:shd w:val="clear" w:color="auto" w:fill="FFFFFF"/>
            </w:pPr>
          </w:p>
          <w:p w:rsidR="00533881" w:rsidRPr="005D14DD" w:rsidRDefault="00533881" w:rsidP="00675411">
            <w:pPr>
              <w:shd w:val="clear" w:color="auto" w:fill="FFFFFF"/>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40"/>
            </w:pPr>
            <w:r w:rsidRPr="005D14DD">
              <w:rPr>
                <w:spacing w:val="-3"/>
              </w:rPr>
              <w:t>Краевой бюджет</w:t>
            </w:r>
          </w:p>
        </w:tc>
        <w:tc>
          <w:tcPr>
            <w:tcW w:w="3987" w:type="dxa"/>
            <w:gridSpan w:val="8"/>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right="110" w:hanging="36"/>
            </w:pPr>
            <w:r w:rsidRPr="005D14DD">
              <w:t>По мере выделения денежных средств из бюджета края</w:t>
            </w:r>
          </w:p>
        </w:tc>
      </w:tr>
      <w:tr w:rsidR="00533881" w:rsidRPr="005D14DD" w:rsidTr="00111CA3">
        <w:trPr>
          <w:trHeight w:hRule="exact" w:val="874"/>
        </w:trPr>
        <w:tc>
          <w:tcPr>
            <w:tcW w:w="560" w:type="dxa"/>
            <w:tcBorders>
              <w:top w:val="nil"/>
              <w:left w:val="single" w:sz="4" w:space="0" w:color="auto"/>
              <w:bottom w:val="nil"/>
              <w:right w:val="single" w:sz="6" w:space="0" w:color="auto"/>
            </w:tcBorders>
            <w:shd w:val="clear" w:color="auto" w:fill="FFFFFF"/>
          </w:tcPr>
          <w:p w:rsidR="00533881" w:rsidRPr="005D14DD" w:rsidRDefault="00533881" w:rsidP="00675411"/>
          <w:p w:rsidR="00533881" w:rsidRPr="005D14DD" w:rsidRDefault="00533881" w:rsidP="00675411"/>
        </w:tc>
        <w:tc>
          <w:tcPr>
            <w:tcW w:w="2977" w:type="dxa"/>
            <w:vMerge/>
            <w:tcBorders>
              <w:left w:val="single" w:sz="6" w:space="0" w:color="auto"/>
              <w:right w:val="single" w:sz="6" w:space="0" w:color="auto"/>
            </w:tcBorders>
            <w:shd w:val="clear" w:color="auto" w:fill="FFFFFF"/>
          </w:tcPr>
          <w:p w:rsidR="00533881" w:rsidRPr="005D14DD" w:rsidRDefault="00533881" w:rsidP="00675411">
            <w:pPr>
              <w:shd w:val="clear" w:color="auto" w:fill="FFFFFF"/>
            </w:pPr>
          </w:p>
        </w:tc>
        <w:tc>
          <w:tcPr>
            <w:tcW w:w="710" w:type="dxa"/>
            <w:vMerge/>
            <w:tcBorders>
              <w:left w:val="single" w:sz="6" w:space="0" w:color="auto"/>
              <w:right w:val="single" w:sz="6" w:space="0" w:color="auto"/>
            </w:tcBorders>
            <w:shd w:val="clear" w:color="auto" w:fill="FFFFFF"/>
          </w:tcPr>
          <w:p w:rsidR="00533881" w:rsidRPr="005D14DD" w:rsidRDefault="00533881" w:rsidP="00675411">
            <w:pPr>
              <w:shd w:val="clear" w:color="auto" w:fill="FFFFFF"/>
            </w:pPr>
          </w:p>
        </w:tc>
        <w:tc>
          <w:tcPr>
            <w:tcW w:w="1134" w:type="dxa"/>
            <w:vMerge/>
            <w:tcBorders>
              <w:left w:val="single" w:sz="6" w:space="0" w:color="auto"/>
              <w:right w:val="single" w:sz="6" w:space="0" w:color="auto"/>
            </w:tcBorders>
            <w:shd w:val="clear" w:color="auto" w:fill="FFFFFF"/>
          </w:tcPr>
          <w:p w:rsidR="00533881" w:rsidRPr="005D14DD" w:rsidRDefault="00533881" w:rsidP="00675411">
            <w:pPr>
              <w:shd w:val="clear" w:color="auto" w:fill="FFFFFF"/>
            </w:pPr>
          </w:p>
        </w:tc>
        <w:tc>
          <w:tcPr>
            <w:tcW w:w="1135"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pPr>
            <w:r w:rsidRPr="005D14DD">
              <w:rPr>
                <w:spacing w:val="-4"/>
              </w:rPr>
              <w:t xml:space="preserve">Бюджет </w:t>
            </w:r>
            <w:r w:rsidRPr="005D14DD">
              <w:rPr>
                <w:spacing w:val="-4"/>
                <w:lang w:val="en-US"/>
              </w:rPr>
              <w:t>MP</w:t>
            </w:r>
            <w:r w:rsidRPr="005D14DD">
              <w:rPr>
                <w:spacing w:val="-4"/>
              </w:rPr>
              <w:t xml:space="preserve"> </w:t>
            </w:r>
            <w:r w:rsidRPr="005D14DD">
              <w:rPr>
                <w:spacing w:val="-2"/>
              </w:rPr>
              <w:t xml:space="preserve">«Чернышевский </w:t>
            </w:r>
            <w:r w:rsidRPr="005D14DD">
              <w:t>район»</w:t>
            </w:r>
          </w:p>
        </w:tc>
        <w:tc>
          <w:tcPr>
            <w:tcW w:w="1009" w:type="dxa"/>
            <w:gridSpan w:val="3"/>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182"/>
            </w:pPr>
            <w:r w:rsidRPr="005D14DD">
              <w:rPr>
                <w:b/>
                <w:bCs/>
              </w:rPr>
              <w:t>157,5</w:t>
            </w:r>
          </w:p>
        </w:tc>
        <w:tc>
          <w:tcPr>
            <w:tcW w:w="980"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149"/>
            </w:pPr>
            <w:r w:rsidRPr="005D14DD">
              <w:t>52,5</w:t>
            </w:r>
          </w:p>
        </w:tc>
        <w:tc>
          <w:tcPr>
            <w:tcW w:w="993" w:type="dxa"/>
            <w:gridSpan w:val="3"/>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173"/>
            </w:pPr>
            <w:r w:rsidRPr="005D14DD">
              <w:t>52,5</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33881" w:rsidRPr="005D14DD" w:rsidRDefault="00533881" w:rsidP="00675411">
            <w:pPr>
              <w:shd w:val="clear" w:color="auto" w:fill="FFFFFF"/>
              <w:ind w:left="178"/>
            </w:pPr>
            <w:r w:rsidRPr="005D14DD">
              <w:t>52,5</w:t>
            </w:r>
          </w:p>
        </w:tc>
      </w:tr>
      <w:tr w:rsidR="00533881" w:rsidRPr="005D14DD" w:rsidTr="00675411">
        <w:trPr>
          <w:trHeight w:hRule="exact" w:val="413"/>
        </w:trPr>
        <w:tc>
          <w:tcPr>
            <w:tcW w:w="560" w:type="dxa"/>
            <w:tcBorders>
              <w:top w:val="nil"/>
              <w:left w:val="single" w:sz="6" w:space="0" w:color="auto"/>
              <w:bottom w:val="single" w:sz="4" w:space="0" w:color="auto"/>
              <w:right w:val="single" w:sz="6" w:space="0" w:color="auto"/>
            </w:tcBorders>
            <w:shd w:val="clear" w:color="auto" w:fill="FFFFFF"/>
          </w:tcPr>
          <w:p w:rsidR="00533881" w:rsidRPr="005D14DD" w:rsidRDefault="00533881" w:rsidP="00675411"/>
          <w:p w:rsidR="00533881" w:rsidRPr="005D14DD" w:rsidRDefault="00533881" w:rsidP="00675411"/>
        </w:tc>
        <w:tc>
          <w:tcPr>
            <w:tcW w:w="2977" w:type="dxa"/>
            <w:tcBorders>
              <w:top w:val="nil"/>
              <w:left w:val="single" w:sz="6" w:space="0" w:color="auto"/>
              <w:bottom w:val="single" w:sz="4" w:space="0" w:color="auto"/>
              <w:right w:val="single" w:sz="6" w:space="0" w:color="auto"/>
            </w:tcBorders>
            <w:shd w:val="clear" w:color="auto" w:fill="FFFFFF"/>
          </w:tcPr>
          <w:p w:rsidR="00533881" w:rsidRPr="005D14DD" w:rsidRDefault="00533881" w:rsidP="00675411"/>
          <w:p w:rsidR="00533881" w:rsidRPr="005D14DD" w:rsidRDefault="00533881" w:rsidP="00675411"/>
        </w:tc>
        <w:tc>
          <w:tcPr>
            <w:tcW w:w="710" w:type="dxa"/>
            <w:vMerge/>
            <w:tcBorders>
              <w:left w:val="single" w:sz="6" w:space="0" w:color="auto"/>
              <w:bottom w:val="single" w:sz="4" w:space="0" w:color="auto"/>
              <w:right w:val="single" w:sz="6" w:space="0" w:color="auto"/>
            </w:tcBorders>
            <w:shd w:val="clear" w:color="auto" w:fill="FFFFFF"/>
          </w:tcPr>
          <w:p w:rsidR="00533881" w:rsidRPr="005D14DD" w:rsidRDefault="00533881" w:rsidP="00675411">
            <w:pPr>
              <w:shd w:val="clear" w:color="auto" w:fill="FFFFFF"/>
            </w:pPr>
          </w:p>
        </w:tc>
        <w:tc>
          <w:tcPr>
            <w:tcW w:w="1134" w:type="dxa"/>
            <w:tcBorders>
              <w:top w:val="nil"/>
              <w:left w:val="single" w:sz="6" w:space="0" w:color="auto"/>
              <w:bottom w:val="single" w:sz="4" w:space="0" w:color="auto"/>
              <w:right w:val="single" w:sz="6" w:space="0" w:color="auto"/>
            </w:tcBorders>
            <w:shd w:val="clear" w:color="auto" w:fill="FFFFFF"/>
          </w:tcPr>
          <w:p w:rsidR="00533881" w:rsidRPr="005D14DD" w:rsidRDefault="00533881" w:rsidP="00675411">
            <w:pPr>
              <w:shd w:val="clear" w:color="auto" w:fill="FFFFFF"/>
            </w:pPr>
          </w:p>
          <w:p w:rsidR="00533881" w:rsidRPr="005D14DD" w:rsidRDefault="00533881" w:rsidP="00675411">
            <w:pPr>
              <w:shd w:val="clear" w:color="auto" w:fill="FFFFFF"/>
            </w:pPr>
          </w:p>
        </w:tc>
        <w:tc>
          <w:tcPr>
            <w:tcW w:w="1135" w:type="dxa"/>
            <w:tcBorders>
              <w:top w:val="single" w:sz="6" w:space="0" w:color="auto"/>
              <w:left w:val="single" w:sz="6" w:space="0" w:color="auto"/>
              <w:bottom w:val="single" w:sz="4" w:space="0" w:color="auto"/>
              <w:right w:val="single" w:sz="6" w:space="0" w:color="auto"/>
            </w:tcBorders>
            <w:shd w:val="clear" w:color="auto" w:fill="FFFFFF"/>
          </w:tcPr>
          <w:p w:rsidR="00533881" w:rsidRPr="005D14DD" w:rsidRDefault="00533881" w:rsidP="00675411">
            <w:pPr>
              <w:shd w:val="clear" w:color="auto" w:fill="FFFFFF"/>
            </w:pPr>
            <w:r w:rsidRPr="005D14DD">
              <w:rPr>
                <w:b/>
                <w:bCs/>
              </w:rPr>
              <w:t>ИТОГО</w:t>
            </w:r>
          </w:p>
        </w:tc>
        <w:tc>
          <w:tcPr>
            <w:tcW w:w="1009" w:type="dxa"/>
            <w:gridSpan w:val="3"/>
            <w:tcBorders>
              <w:top w:val="single" w:sz="6" w:space="0" w:color="auto"/>
              <w:left w:val="single" w:sz="6" w:space="0" w:color="auto"/>
              <w:bottom w:val="single" w:sz="4" w:space="0" w:color="auto"/>
              <w:right w:val="single" w:sz="6" w:space="0" w:color="auto"/>
            </w:tcBorders>
            <w:shd w:val="clear" w:color="auto" w:fill="FFFFFF"/>
          </w:tcPr>
          <w:p w:rsidR="00533881" w:rsidRPr="005D14DD" w:rsidRDefault="00533881" w:rsidP="00675411">
            <w:pPr>
              <w:shd w:val="clear" w:color="auto" w:fill="FFFFFF"/>
              <w:ind w:left="98"/>
            </w:pPr>
            <w:r w:rsidRPr="005D14DD">
              <w:rPr>
                <w:b/>
                <w:bCs/>
              </w:rPr>
              <w:t>157,5</w:t>
            </w:r>
          </w:p>
        </w:tc>
        <w:tc>
          <w:tcPr>
            <w:tcW w:w="980" w:type="dxa"/>
            <w:tcBorders>
              <w:top w:val="single" w:sz="6" w:space="0" w:color="auto"/>
              <w:left w:val="single" w:sz="6" w:space="0" w:color="auto"/>
              <w:bottom w:val="single" w:sz="4" w:space="0" w:color="auto"/>
              <w:right w:val="single" w:sz="6" w:space="0" w:color="auto"/>
            </w:tcBorders>
            <w:shd w:val="clear" w:color="auto" w:fill="FFFFFF"/>
          </w:tcPr>
          <w:p w:rsidR="00533881" w:rsidRPr="005D14DD" w:rsidRDefault="00533881" w:rsidP="00675411">
            <w:pPr>
              <w:shd w:val="clear" w:color="auto" w:fill="FFFFFF"/>
              <w:ind w:left="77"/>
            </w:pPr>
            <w:r w:rsidRPr="005D14DD">
              <w:t>52,5</w:t>
            </w:r>
          </w:p>
        </w:tc>
        <w:tc>
          <w:tcPr>
            <w:tcW w:w="993" w:type="dxa"/>
            <w:gridSpan w:val="3"/>
            <w:tcBorders>
              <w:top w:val="single" w:sz="6" w:space="0" w:color="auto"/>
              <w:left w:val="single" w:sz="6" w:space="0" w:color="auto"/>
              <w:bottom w:val="single" w:sz="4" w:space="0" w:color="auto"/>
              <w:right w:val="single" w:sz="6" w:space="0" w:color="auto"/>
            </w:tcBorders>
            <w:shd w:val="clear" w:color="auto" w:fill="FFFFFF"/>
          </w:tcPr>
          <w:p w:rsidR="00533881" w:rsidRPr="005D14DD" w:rsidRDefault="00533881" w:rsidP="00675411">
            <w:pPr>
              <w:shd w:val="clear" w:color="auto" w:fill="FFFFFF"/>
              <w:ind w:left="103"/>
            </w:pPr>
            <w:r w:rsidRPr="005D14DD">
              <w:t>52,5</w:t>
            </w:r>
          </w:p>
        </w:tc>
        <w:tc>
          <w:tcPr>
            <w:tcW w:w="1005" w:type="dxa"/>
            <w:tcBorders>
              <w:top w:val="single" w:sz="6" w:space="0" w:color="auto"/>
              <w:left w:val="single" w:sz="6" w:space="0" w:color="auto"/>
              <w:bottom w:val="single" w:sz="4" w:space="0" w:color="auto"/>
              <w:right w:val="single" w:sz="6" w:space="0" w:color="auto"/>
            </w:tcBorders>
            <w:shd w:val="clear" w:color="auto" w:fill="FFFFFF"/>
          </w:tcPr>
          <w:p w:rsidR="00533881" w:rsidRPr="005D14DD" w:rsidRDefault="00533881" w:rsidP="00675411">
            <w:pPr>
              <w:shd w:val="clear" w:color="auto" w:fill="FFFFFF"/>
              <w:ind w:left="106"/>
            </w:pPr>
            <w:r w:rsidRPr="005D14DD">
              <w:t>52,5</w:t>
            </w:r>
          </w:p>
        </w:tc>
      </w:tr>
      <w:tr w:rsidR="00533881" w:rsidRPr="005D14DD" w:rsidTr="00675411">
        <w:trPr>
          <w:trHeight w:hRule="exact" w:val="442"/>
        </w:trPr>
        <w:tc>
          <w:tcPr>
            <w:tcW w:w="560" w:type="dxa"/>
            <w:vMerge w:val="restart"/>
            <w:tcBorders>
              <w:top w:val="nil"/>
              <w:left w:val="single" w:sz="6" w:space="0" w:color="auto"/>
              <w:right w:val="single" w:sz="6" w:space="0" w:color="auto"/>
            </w:tcBorders>
            <w:shd w:val="clear" w:color="auto" w:fill="FFFFFF"/>
          </w:tcPr>
          <w:p w:rsidR="00533881" w:rsidRPr="005D14DD" w:rsidRDefault="00533881" w:rsidP="00675411">
            <w:r w:rsidRPr="005D14DD">
              <w:t>1.3.</w:t>
            </w:r>
          </w:p>
          <w:p w:rsidR="00533881" w:rsidRPr="005D14DD" w:rsidRDefault="00533881" w:rsidP="00675411"/>
          <w:p w:rsidR="00533881" w:rsidRPr="005D14DD" w:rsidRDefault="00533881" w:rsidP="00675411"/>
        </w:tc>
        <w:tc>
          <w:tcPr>
            <w:tcW w:w="2977" w:type="dxa"/>
            <w:vMerge w:val="restart"/>
            <w:tcBorders>
              <w:top w:val="nil"/>
              <w:left w:val="single" w:sz="6" w:space="0" w:color="auto"/>
              <w:right w:val="single" w:sz="6" w:space="0" w:color="auto"/>
            </w:tcBorders>
            <w:shd w:val="clear" w:color="auto" w:fill="FFFFFF"/>
          </w:tcPr>
          <w:p w:rsidR="00533881" w:rsidRPr="005D14DD" w:rsidRDefault="00533881" w:rsidP="00675411">
            <w:r w:rsidRPr="005D14DD">
              <w:t>Приобретение автомашины водовозки на базе ГАЗ-3309 или аналога</w:t>
            </w:r>
          </w:p>
          <w:p w:rsidR="00533881" w:rsidRPr="005D14DD" w:rsidRDefault="00533881" w:rsidP="00675411"/>
          <w:p w:rsidR="00533881" w:rsidRPr="005D14DD" w:rsidRDefault="00533881" w:rsidP="00675411"/>
          <w:p w:rsidR="00533881" w:rsidRPr="005D14DD" w:rsidRDefault="00533881" w:rsidP="00675411"/>
          <w:p w:rsidR="00533881" w:rsidRPr="005D14DD" w:rsidRDefault="00533881" w:rsidP="00675411"/>
        </w:tc>
        <w:tc>
          <w:tcPr>
            <w:tcW w:w="710" w:type="dxa"/>
            <w:vMerge w:val="restart"/>
            <w:tcBorders>
              <w:top w:val="single" w:sz="6" w:space="0" w:color="auto"/>
              <w:left w:val="single" w:sz="6" w:space="0" w:color="auto"/>
              <w:right w:val="single" w:sz="6" w:space="0" w:color="auto"/>
            </w:tcBorders>
            <w:shd w:val="clear" w:color="auto" w:fill="FFFFFF"/>
          </w:tcPr>
          <w:p w:rsidR="00533881" w:rsidRPr="005D14DD" w:rsidRDefault="00533881" w:rsidP="00675411">
            <w:pPr>
              <w:shd w:val="clear" w:color="auto" w:fill="FFFFFF"/>
            </w:pPr>
            <w:r w:rsidRPr="005D14DD">
              <w:t>тыс. руб.</w:t>
            </w:r>
          </w:p>
        </w:tc>
        <w:tc>
          <w:tcPr>
            <w:tcW w:w="1134" w:type="dxa"/>
            <w:vMerge w:val="restart"/>
            <w:tcBorders>
              <w:top w:val="nil"/>
              <w:left w:val="single" w:sz="6" w:space="0" w:color="auto"/>
              <w:right w:val="single" w:sz="6" w:space="0" w:color="auto"/>
            </w:tcBorders>
            <w:shd w:val="clear" w:color="auto" w:fill="FFFFFF"/>
          </w:tcPr>
          <w:p w:rsidR="00533881" w:rsidRPr="005D14DD" w:rsidRDefault="00533881" w:rsidP="00675411">
            <w:pPr>
              <w:shd w:val="clear" w:color="auto" w:fill="FFFFFF"/>
            </w:pPr>
            <w:r w:rsidRPr="005D14DD">
              <w:t>2018-2020</w:t>
            </w:r>
          </w:p>
          <w:p w:rsidR="00533881" w:rsidRPr="005D14DD" w:rsidRDefault="00533881" w:rsidP="00675411">
            <w:pPr>
              <w:shd w:val="clear" w:color="auto" w:fill="FFFFFF"/>
            </w:pPr>
          </w:p>
          <w:p w:rsidR="00533881" w:rsidRPr="005D14DD" w:rsidRDefault="00533881" w:rsidP="00675411">
            <w:pPr>
              <w:shd w:val="clear" w:color="auto" w:fill="FFFFFF"/>
            </w:pPr>
          </w:p>
        </w:tc>
        <w:tc>
          <w:tcPr>
            <w:tcW w:w="1135" w:type="dxa"/>
            <w:tcBorders>
              <w:top w:val="single" w:sz="6" w:space="0" w:color="auto"/>
              <w:left w:val="single" w:sz="6" w:space="0" w:color="auto"/>
              <w:bottom w:val="single" w:sz="4" w:space="0" w:color="auto"/>
              <w:right w:val="single" w:sz="6" w:space="0" w:color="auto"/>
            </w:tcBorders>
            <w:shd w:val="clear" w:color="auto" w:fill="FFFFFF"/>
          </w:tcPr>
          <w:p w:rsidR="00533881" w:rsidRPr="005D14DD" w:rsidRDefault="00533881" w:rsidP="00675411">
            <w:pPr>
              <w:shd w:val="clear" w:color="auto" w:fill="FFFFFF"/>
              <w:rPr>
                <w:b/>
                <w:bCs/>
              </w:rPr>
            </w:pPr>
            <w:r w:rsidRPr="005D14DD">
              <w:rPr>
                <w:b/>
                <w:bCs/>
              </w:rPr>
              <w:t>Всего:</w:t>
            </w:r>
          </w:p>
        </w:tc>
        <w:tc>
          <w:tcPr>
            <w:tcW w:w="1009" w:type="dxa"/>
            <w:gridSpan w:val="3"/>
            <w:tcBorders>
              <w:top w:val="single" w:sz="6" w:space="0" w:color="auto"/>
              <w:left w:val="single" w:sz="6" w:space="0" w:color="auto"/>
              <w:bottom w:val="single" w:sz="4" w:space="0" w:color="auto"/>
              <w:right w:val="single" w:sz="4" w:space="0" w:color="auto"/>
            </w:tcBorders>
            <w:shd w:val="clear" w:color="auto" w:fill="FFFFFF"/>
          </w:tcPr>
          <w:p w:rsidR="00533881" w:rsidRPr="005D14DD" w:rsidRDefault="00533881" w:rsidP="00675411">
            <w:pPr>
              <w:shd w:val="clear" w:color="auto" w:fill="FFFFFF"/>
              <w:ind w:left="98"/>
              <w:rPr>
                <w:b/>
                <w:bCs/>
              </w:rPr>
            </w:pPr>
            <w:r w:rsidRPr="005D14DD">
              <w:t>4000,0</w:t>
            </w:r>
          </w:p>
        </w:tc>
        <w:tc>
          <w:tcPr>
            <w:tcW w:w="980" w:type="dxa"/>
            <w:tcBorders>
              <w:top w:val="single" w:sz="6"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ind w:left="77"/>
            </w:pPr>
          </w:p>
        </w:tc>
        <w:tc>
          <w:tcPr>
            <w:tcW w:w="993" w:type="dxa"/>
            <w:gridSpan w:val="3"/>
            <w:tcBorders>
              <w:top w:val="single" w:sz="6"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157"/>
              <w:contextualSpacing/>
              <w:jc w:val="both"/>
              <w:rPr>
                <w:lang w:eastAsia="en-US"/>
              </w:rPr>
            </w:pPr>
            <w:r w:rsidRPr="005D14DD">
              <w:rPr>
                <w:lang w:eastAsia="en-US"/>
              </w:rPr>
              <w:t>2000,0</w:t>
            </w:r>
          </w:p>
        </w:tc>
        <w:tc>
          <w:tcPr>
            <w:tcW w:w="1005" w:type="dxa"/>
            <w:tcBorders>
              <w:top w:val="single" w:sz="6" w:space="0" w:color="auto"/>
              <w:left w:val="single" w:sz="4" w:space="0" w:color="auto"/>
              <w:bottom w:val="single" w:sz="4" w:space="0" w:color="auto"/>
              <w:right w:val="single" w:sz="6" w:space="0" w:color="auto"/>
            </w:tcBorders>
            <w:shd w:val="clear" w:color="auto" w:fill="FFFFFF"/>
          </w:tcPr>
          <w:p w:rsidR="00533881" w:rsidRPr="005D14DD" w:rsidRDefault="00533881" w:rsidP="00675411">
            <w:pPr>
              <w:ind w:right="62"/>
              <w:contextualSpacing/>
              <w:jc w:val="both"/>
              <w:rPr>
                <w:lang w:eastAsia="en-US"/>
              </w:rPr>
            </w:pPr>
            <w:r w:rsidRPr="005D14DD">
              <w:rPr>
                <w:lang w:eastAsia="en-US"/>
              </w:rPr>
              <w:t>2000,0</w:t>
            </w:r>
          </w:p>
        </w:tc>
      </w:tr>
      <w:tr w:rsidR="00533881" w:rsidRPr="005D14DD" w:rsidTr="00675411">
        <w:trPr>
          <w:trHeight w:hRule="exact" w:val="556"/>
        </w:trPr>
        <w:tc>
          <w:tcPr>
            <w:tcW w:w="560" w:type="dxa"/>
            <w:vMerge/>
            <w:tcBorders>
              <w:left w:val="single" w:sz="6" w:space="0" w:color="auto"/>
              <w:right w:val="single" w:sz="6" w:space="0" w:color="auto"/>
            </w:tcBorders>
            <w:shd w:val="clear" w:color="auto" w:fill="FFFFFF"/>
          </w:tcPr>
          <w:p w:rsidR="00533881" w:rsidRPr="005D14DD" w:rsidRDefault="00533881" w:rsidP="00675411"/>
        </w:tc>
        <w:tc>
          <w:tcPr>
            <w:tcW w:w="2977" w:type="dxa"/>
            <w:vMerge/>
            <w:tcBorders>
              <w:left w:val="single" w:sz="6" w:space="0" w:color="auto"/>
              <w:right w:val="single" w:sz="6" w:space="0" w:color="auto"/>
            </w:tcBorders>
            <w:shd w:val="clear" w:color="auto" w:fill="FFFFFF"/>
          </w:tcPr>
          <w:p w:rsidR="00533881" w:rsidRPr="005D14DD" w:rsidRDefault="00533881" w:rsidP="00675411"/>
        </w:tc>
        <w:tc>
          <w:tcPr>
            <w:tcW w:w="710" w:type="dxa"/>
            <w:vMerge/>
            <w:tcBorders>
              <w:left w:val="single" w:sz="6" w:space="0" w:color="auto"/>
              <w:right w:val="single" w:sz="6" w:space="0" w:color="auto"/>
            </w:tcBorders>
            <w:shd w:val="clear" w:color="auto" w:fill="FFFFFF"/>
          </w:tcPr>
          <w:p w:rsidR="00533881" w:rsidRPr="005D14DD" w:rsidRDefault="00533881" w:rsidP="00675411">
            <w:pPr>
              <w:shd w:val="clear" w:color="auto" w:fill="FFFFFF"/>
            </w:pPr>
          </w:p>
        </w:tc>
        <w:tc>
          <w:tcPr>
            <w:tcW w:w="1134" w:type="dxa"/>
            <w:vMerge/>
            <w:tcBorders>
              <w:left w:val="single" w:sz="6" w:space="0" w:color="auto"/>
              <w:right w:val="single" w:sz="6" w:space="0" w:color="auto"/>
            </w:tcBorders>
            <w:shd w:val="clear" w:color="auto" w:fill="FFFFFF"/>
          </w:tcPr>
          <w:p w:rsidR="00533881" w:rsidRPr="005D14DD" w:rsidRDefault="00533881" w:rsidP="00675411">
            <w:pPr>
              <w:shd w:val="clear" w:color="auto" w:fill="FFFFFF"/>
            </w:pPr>
          </w:p>
        </w:tc>
        <w:tc>
          <w:tcPr>
            <w:tcW w:w="1135" w:type="dxa"/>
            <w:tcBorders>
              <w:top w:val="single" w:sz="4" w:space="0" w:color="auto"/>
              <w:left w:val="single" w:sz="6"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r w:rsidRPr="005D14DD">
              <w:rPr>
                <w:spacing w:val="-13"/>
              </w:rPr>
              <w:t>Краевой бюджет</w:t>
            </w: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p w:rsidR="00533881" w:rsidRPr="005D14DD" w:rsidRDefault="00533881" w:rsidP="00675411"/>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pacing w:after="200" w:line="276" w:lineRule="auto"/>
            </w:pPr>
          </w:p>
          <w:p w:rsidR="00533881" w:rsidRPr="005D14DD" w:rsidRDefault="00533881" w:rsidP="00675411"/>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157"/>
              <w:contextualSpacing/>
              <w:jc w:val="both"/>
              <w:rPr>
                <w:lang w:eastAsia="en-US"/>
              </w:rPr>
            </w:pPr>
            <w:r w:rsidRPr="005D14DD">
              <w:rPr>
                <w:lang w:eastAsia="en-US"/>
              </w:rPr>
              <w:t>1400,0</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jc w:val="both"/>
              <w:rPr>
                <w:lang w:eastAsia="en-US"/>
              </w:rPr>
            </w:pPr>
            <w:r w:rsidRPr="005D14DD">
              <w:rPr>
                <w:lang w:eastAsia="en-US"/>
              </w:rPr>
              <w:t>1400,0</w:t>
            </w:r>
          </w:p>
        </w:tc>
      </w:tr>
      <w:tr w:rsidR="00533881" w:rsidRPr="005D14DD" w:rsidTr="00675411">
        <w:trPr>
          <w:trHeight w:hRule="exact" w:val="850"/>
        </w:trPr>
        <w:tc>
          <w:tcPr>
            <w:tcW w:w="560" w:type="dxa"/>
            <w:vMerge/>
            <w:tcBorders>
              <w:left w:val="single" w:sz="6" w:space="0" w:color="auto"/>
              <w:bottom w:val="single" w:sz="4" w:space="0" w:color="auto"/>
              <w:right w:val="single" w:sz="6" w:space="0" w:color="auto"/>
            </w:tcBorders>
            <w:shd w:val="clear" w:color="auto" w:fill="FFFFFF"/>
          </w:tcPr>
          <w:p w:rsidR="00533881" w:rsidRPr="005D14DD" w:rsidRDefault="00533881" w:rsidP="00675411"/>
        </w:tc>
        <w:tc>
          <w:tcPr>
            <w:tcW w:w="2977" w:type="dxa"/>
            <w:vMerge/>
            <w:tcBorders>
              <w:left w:val="single" w:sz="6" w:space="0" w:color="auto"/>
              <w:bottom w:val="single" w:sz="4" w:space="0" w:color="auto"/>
              <w:right w:val="single" w:sz="6" w:space="0" w:color="auto"/>
            </w:tcBorders>
            <w:shd w:val="clear" w:color="auto" w:fill="FFFFFF"/>
          </w:tcPr>
          <w:p w:rsidR="00533881" w:rsidRPr="005D14DD" w:rsidRDefault="00533881" w:rsidP="00675411"/>
        </w:tc>
        <w:tc>
          <w:tcPr>
            <w:tcW w:w="710" w:type="dxa"/>
            <w:vMerge/>
            <w:tcBorders>
              <w:left w:val="single" w:sz="6" w:space="0" w:color="auto"/>
              <w:bottom w:val="single" w:sz="4" w:space="0" w:color="auto"/>
              <w:right w:val="single" w:sz="6" w:space="0" w:color="auto"/>
            </w:tcBorders>
            <w:shd w:val="clear" w:color="auto" w:fill="FFFFFF"/>
          </w:tcPr>
          <w:p w:rsidR="00533881" w:rsidRPr="005D14DD" w:rsidRDefault="00533881" w:rsidP="00675411">
            <w:pPr>
              <w:shd w:val="clear" w:color="auto" w:fill="FFFFFF"/>
            </w:pPr>
          </w:p>
        </w:tc>
        <w:tc>
          <w:tcPr>
            <w:tcW w:w="1134" w:type="dxa"/>
            <w:vMerge/>
            <w:tcBorders>
              <w:left w:val="single" w:sz="6" w:space="0" w:color="auto"/>
              <w:bottom w:val="single" w:sz="4" w:space="0" w:color="auto"/>
              <w:right w:val="single" w:sz="6" w:space="0" w:color="auto"/>
            </w:tcBorders>
            <w:shd w:val="clear" w:color="auto" w:fill="FFFFFF"/>
          </w:tcPr>
          <w:p w:rsidR="00533881" w:rsidRPr="005D14DD" w:rsidRDefault="00533881" w:rsidP="00675411">
            <w:pPr>
              <w:shd w:val="clear" w:color="auto" w:fill="FFFFFF"/>
            </w:pPr>
          </w:p>
        </w:tc>
        <w:tc>
          <w:tcPr>
            <w:tcW w:w="1135" w:type="dxa"/>
            <w:tcBorders>
              <w:top w:val="single" w:sz="4" w:space="0" w:color="auto"/>
              <w:left w:val="single" w:sz="6"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spacing w:val="-13"/>
              </w:rPr>
            </w:pPr>
            <w:r w:rsidRPr="005D14DD">
              <w:rPr>
                <w:spacing w:val="-13"/>
              </w:rPr>
              <w:t xml:space="preserve">Бюджет </w:t>
            </w:r>
          </w:p>
          <w:p w:rsidR="00533881" w:rsidRPr="005D14DD" w:rsidRDefault="00533881" w:rsidP="00675411">
            <w:pPr>
              <w:shd w:val="clear" w:color="auto" w:fill="FFFFFF"/>
            </w:pPr>
            <w:r w:rsidRPr="005D14DD">
              <w:rPr>
                <w:spacing w:val="-13"/>
                <w:lang w:val="en-US"/>
              </w:rPr>
              <w:t>MP</w:t>
            </w:r>
            <w:r w:rsidRPr="005D14DD">
              <w:rPr>
                <w:spacing w:val="-13"/>
              </w:rPr>
              <w:t xml:space="preserve"> </w:t>
            </w:r>
            <w:r w:rsidRPr="005D14DD">
              <w:rPr>
                <w:spacing w:val="-14"/>
              </w:rPr>
              <w:t>«Чернышевский</w:t>
            </w:r>
          </w:p>
          <w:p w:rsidR="00533881" w:rsidRPr="005D14DD" w:rsidRDefault="00533881" w:rsidP="00675411">
            <w:pPr>
              <w:shd w:val="clear" w:color="auto" w:fill="FFFFFF"/>
            </w:pPr>
            <w:r w:rsidRPr="005D14DD">
              <w:t>район»</w:t>
            </w: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157"/>
              <w:contextualSpacing/>
              <w:jc w:val="both"/>
              <w:rPr>
                <w:lang w:eastAsia="en-US"/>
              </w:rPr>
            </w:pPr>
            <w:r w:rsidRPr="005D14DD">
              <w:rPr>
                <w:lang w:eastAsia="en-US"/>
              </w:rPr>
              <w:t>600,0</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jc w:val="both"/>
              <w:rPr>
                <w:lang w:eastAsia="en-US"/>
              </w:rPr>
            </w:pPr>
            <w:r w:rsidRPr="005D14DD">
              <w:rPr>
                <w:lang w:eastAsia="en-US"/>
              </w:rPr>
              <w:t>600,0</w:t>
            </w:r>
          </w:p>
        </w:tc>
      </w:tr>
      <w:tr w:rsidR="00533881" w:rsidRPr="005D14DD" w:rsidTr="00111CA3">
        <w:trPr>
          <w:trHeight w:hRule="exact" w:val="1000"/>
        </w:trPr>
        <w:tc>
          <w:tcPr>
            <w:tcW w:w="56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r w:rsidRPr="005D14DD">
              <w:t>1.4.</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r w:rsidRPr="005D14DD">
              <w:t>Разработка документов градостроительной деятельности, в т. ч.:</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spacing w:val="-13"/>
              </w:rPr>
            </w:pP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157"/>
              <w:contextualSpacing/>
              <w:jc w:val="both"/>
              <w:rPr>
                <w:lang w:eastAsia="en-US"/>
              </w:rPr>
            </w:pP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jc w:val="both"/>
              <w:rPr>
                <w:lang w:eastAsia="en-US"/>
              </w:rPr>
            </w:pPr>
          </w:p>
        </w:tc>
      </w:tr>
      <w:tr w:rsidR="00533881" w:rsidRPr="005D14DD" w:rsidTr="00675411">
        <w:trPr>
          <w:trHeight w:hRule="exact" w:val="289"/>
        </w:trPr>
        <w:tc>
          <w:tcPr>
            <w:tcW w:w="560"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r w:rsidRPr="005D14DD">
              <w:t>1.4.1</w:t>
            </w:r>
          </w:p>
        </w:tc>
        <w:tc>
          <w:tcPr>
            <w:tcW w:w="2977"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outlineLvl w:val="0"/>
              <w:rPr>
                <w:bCs/>
              </w:rPr>
            </w:pPr>
            <w:r w:rsidRPr="005D14DD">
              <w:t>Разработка генерального  плана  муниципального района «Чернышевский район»</w:t>
            </w:r>
          </w:p>
        </w:tc>
        <w:tc>
          <w:tcPr>
            <w:tcW w:w="710"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shd w:val="clear" w:color="auto" w:fill="FFFFFF"/>
            </w:pPr>
            <w:r w:rsidRPr="005D14DD">
              <w:t>тыс. руб.</w:t>
            </w:r>
          </w:p>
        </w:tc>
        <w:tc>
          <w:tcPr>
            <w:tcW w:w="1134"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shd w:val="clear" w:color="auto" w:fill="FFFFFF"/>
            </w:pPr>
            <w:r w:rsidRPr="005D14DD">
              <w:t>2018-2020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spacing w:val="-13"/>
              </w:rPr>
            </w:pPr>
            <w:r w:rsidRPr="005D14DD">
              <w:rPr>
                <w:spacing w:val="-13"/>
              </w:rPr>
              <w:t>Всего:</w:t>
            </w: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r w:rsidRPr="005D14DD">
              <w:t>12546,12</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157"/>
              <w:contextualSpacing/>
              <w:jc w:val="both"/>
              <w:rPr>
                <w:lang w:eastAsia="en-US"/>
              </w:rPr>
            </w:pP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jc w:val="both"/>
              <w:rPr>
                <w:lang w:eastAsia="en-US"/>
              </w:rPr>
            </w:pPr>
            <w:r w:rsidRPr="005D14DD">
              <w:t>12546,12</w:t>
            </w:r>
          </w:p>
        </w:tc>
      </w:tr>
      <w:tr w:rsidR="00533881" w:rsidRPr="005D14DD" w:rsidTr="00111CA3">
        <w:trPr>
          <w:trHeight w:hRule="exact" w:val="517"/>
        </w:trPr>
        <w:tc>
          <w:tcPr>
            <w:tcW w:w="560"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tc>
        <w:tc>
          <w:tcPr>
            <w:tcW w:w="2977"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outlineLvl w:val="0"/>
            </w:pPr>
          </w:p>
        </w:tc>
        <w:tc>
          <w:tcPr>
            <w:tcW w:w="710"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1134"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spacing w:val="-13"/>
              </w:rPr>
            </w:pPr>
            <w:r w:rsidRPr="005D14DD">
              <w:rPr>
                <w:spacing w:val="-13"/>
              </w:rPr>
              <w:t>Краевой бюджет</w:t>
            </w: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r w:rsidRPr="005D14DD">
              <w:t>12546,12</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157"/>
              <w:contextualSpacing/>
              <w:jc w:val="both"/>
              <w:rPr>
                <w:lang w:eastAsia="en-US"/>
              </w:rPr>
            </w:pP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jc w:val="both"/>
            </w:pPr>
            <w:r w:rsidRPr="005D14DD">
              <w:t>12546,12</w:t>
            </w:r>
          </w:p>
        </w:tc>
      </w:tr>
      <w:tr w:rsidR="00533881" w:rsidRPr="005D14DD" w:rsidTr="00675411">
        <w:trPr>
          <w:trHeight w:hRule="exact" w:val="295"/>
        </w:trPr>
        <w:tc>
          <w:tcPr>
            <w:tcW w:w="560"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r w:rsidRPr="005D14DD">
              <w:t>1.4.2</w:t>
            </w:r>
          </w:p>
        </w:tc>
        <w:tc>
          <w:tcPr>
            <w:tcW w:w="2977"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outlineLvl w:val="0"/>
            </w:pPr>
            <w:r w:rsidRPr="005D14DD">
              <w:t>Разработка нормативов градостроительного проектирования</w:t>
            </w:r>
          </w:p>
        </w:tc>
        <w:tc>
          <w:tcPr>
            <w:tcW w:w="710"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shd w:val="clear" w:color="auto" w:fill="FFFFFF"/>
            </w:pPr>
            <w:r w:rsidRPr="005D14DD">
              <w:t>тыс. руб.</w:t>
            </w:r>
          </w:p>
        </w:tc>
        <w:tc>
          <w:tcPr>
            <w:tcW w:w="1134"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shd w:val="clear" w:color="auto" w:fill="FFFFFF"/>
            </w:pPr>
            <w:r w:rsidRPr="005D14DD">
              <w:t>2018-2020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spacing w:val="-13"/>
              </w:rPr>
            </w:pPr>
            <w:r w:rsidRPr="005D14DD">
              <w:rPr>
                <w:spacing w:val="-13"/>
              </w:rPr>
              <w:t>Всего:</w:t>
            </w: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r w:rsidRPr="005D14DD">
              <w:t>15 477,01</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r w:rsidRPr="005D14DD">
              <w:t>15 477,01</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157"/>
              <w:contextualSpacing/>
              <w:jc w:val="both"/>
              <w:rPr>
                <w:lang w:eastAsia="en-US"/>
              </w:rPr>
            </w:pP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jc w:val="both"/>
            </w:pPr>
          </w:p>
        </w:tc>
      </w:tr>
      <w:tr w:rsidR="00533881" w:rsidRPr="005D14DD" w:rsidTr="00111CA3">
        <w:trPr>
          <w:trHeight w:hRule="exact" w:val="655"/>
        </w:trPr>
        <w:tc>
          <w:tcPr>
            <w:tcW w:w="560"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tc>
        <w:tc>
          <w:tcPr>
            <w:tcW w:w="2977"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outlineLvl w:val="0"/>
            </w:pPr>
          </w:p>
        </w:tc>
        <w:tc>
          <w:tcPr>
            <w:tcW w:w="710"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1134"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spacing w:val="-13"/>
              </w:rPr>
            </w:pPr>
            <w:r w:rsidRPr="005D14DD">
              <w:rPr>
                <w:spacing w:val="-13"/>
              </w:rPr>
              <w:t>Местный бюджет</w:t>
            </w: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r w:rsidRPr="005D14DD">
              <w:t>15 477,01</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r w:rsidRPr="005D14DD">
              <w:t>15 477,01</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157"/>
              <w:contextualSpacing/>
              <w:jc w:val="both"/>
              <w:rPr>
                <w:lang w:eastAsia="en-US"/>
              </w:rPr>
            </w:pP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jc w:val="both"/>
            </w:pPr>
          </w:p>
        </w:tc>
      </w:tr>
      <w:tr w:rsidR="00533881" w:rsidRPr="005D14DD" w:rsidTr="00675411">
        <w:trPr>
          <w:trHeight w:hRule="exact" w:val="468"/>
        </w:trPr>
        <w:tc>
          <w:tcPr>
            <w:tcW w:w="560"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r w:rsidRPr="005D14DD">
              <w:t>1.4.3</w:t>
            </w:r>
          </w:p>
        </w:tc>
        <w:tc>
          <w:tcPr>
            <w:tcW w:w="2977"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outlineLvl w:val="0"/>
            </w:pPr>
            <w:r w:rsidRPr="005D14DD">
              <w:t>Создание и ведение информационной системы обеспечения градостроительной деятельности</w:t>
            </w:r>
          </w:p>
        </w:tc>
        <w:tc>
          <w:tcPr>
            <w:tcW w:w="710"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shd w:val="clear" w:color="auto" w:fill="FFFFFF"/>
            </w:pPr>
            <w:r w:rsidRPr="005D14DD">
              <w:t>тыс. руб.</w:t>
            </w:r>
          </w:p>
        </w:tc>
        <w:tc>
          <w:tcPr>
            <w:tcW w:w="1134"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shd w:val="clear" w:color="auto" w:fill="FFFFFF"/>
            </w:pPr>
            <w:r w:rsidRPr="005D14DD">
              <w:t>2018-2020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spacing w:val="-13"/>
              </w:rPr>
            </w:pPr>
            <w:r w:rsidRPr="005D14DD">
              <w:rPr>
                <w:spacing w:val="-13"/>
              </w:rPr>
              <w:t>Всего</w:t>
            </w: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r w:rsidRPr="005D14DD">
              <w:t>1500,0</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r w:rsidRPr="005D14DD">
              <w:t>1500,0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157"/>
              <w:contextualSpacing/>
              <w:jc w:val="both"/>
              <w:rPr>
                <w:lang w:eastAsia="en-US"/>
              </w:rPr>
            </w:pP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jc w:val="both"/>
            </w:pPr>
          </w:p>
        </w:tc>
      </w:tr>
      <w:tr w:rsidR="00533881" w:rsidRPr="005D14DD" w:rsidTr="00111CA3">
        <w:trPr>
          <w:trHeight w:hRule="exact" w:val="569"/>
        </w:trPr>
        <w:tc>
          <w:tcPr>
            <w:tcW w:w="560"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tc>
        <w:tc>
          <w:tcPr>
            <w:tcW w:w="2977"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outlineLvl w:val="0"/>
            </w:pPr>
          </w:p>
        </w:tc>
        <w:tc>
          <w:tcPr>
            <w:tcW w:w="710"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1134"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spacing w:val="-13"/>
              </w:rPr>
            </w:pPr>
            <w:r w:rsidRPr="005D14DD">
              <w:rPr>
                <w:spacing w:val="-13"/>
              </w:rPr>
              <w:t>Местный бюджет</w:t>
            </w: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r w:rsidRPr="005D14DD">
              <w:t>1500,0</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r w:rsidRPr="005D14DD">
              <w:t>1500,0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157"/>
              <w:contextualSpacing/>
              <w:jc w:val="both"/>
              <w:rPr>
                <w:lang w:eastAsia="en-US"/>
              </w:rPr>
            </w:pP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jc w:val="both"/>
            </w:pPr>
          </w:p>
        </w:tc>
      </w:tr>
      <w:tr w:rsidR="00533881" w:rsidRPr="005D14DD" w:rsidTr="00675411">
        <w:trPr>
          <w:trHeight w:hRule="exact" w:val="798"/>
        </w:trPr>
        <w:tc>
          <w:tcPr>
            <w:tcW w:w="560"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r w:rsidRPr="005D14DD">
              <w:t>1.4.4</w:t>
            </w:r>
          </w:p>
        </w:tc>
        <w:tc>
          <w:tcPr>
            <w:tcW w:w="2977"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outlineLvl w:val="0"/>
            </w:pPr>
            <w:r w:rsidRPr="005D14DD">
              <w:t xml:space="preserve">Проведение работ по установлению и описанию местоположения границ населенных пунктов сельских поселений </w:t>
            </w:r>
            <w:r w:rsidRPr="005D14DD">
              <w:rPr>
                <w:bCs/>
              </w:rPr>
              <w:t>муниципального района «Чернышевский район»</w:t>
            </w:r>
          </w:p>
        </w:tc>
        <w:tc>
          <w:tcPr>
            <w:tcW w:w="710"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shd w:val="clear" w:color="auto" w:fill="FFFFFF"/>
            </w:pPr>
            <w:r w:rsidRPr="005D14DD">
              <w:t>тыс. руб.</w:t>
            </w:r>
          </w:p>
        </w:tc>
        <w:tc>
          <w:tcPr>
            <w:tcW w:w="1134"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shd w:val="clear" w:color="auto" w:fill="FFFFFF"/>
            </w:pPr>
            <w:r w:rsidRPr="005D14DD">
              <w:t>2018-2020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spacing w:val="-13"/>
              </w:rPr>
            </w:pPr>
            <w:r w:rsidRPr="005D14DD">
              <w:rPr>
                <w:spacing w:val="-13"/>
              </w:rPr>
              <w:t>Всего:</w:t>
            </w: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pStyle w:val="afff"/>
              <w:rPr>
                <w:rFonts w:ascii="Times New Roman" w:hAnsi="Times New Roman"/>
                <w:sz w:val="20"/>
                <w:szCs w:val="20"/>
              </w:rPr>
            </w:pPr>
            <w:r w:rsidRPr="005D14DD">
              <w:rPr>
                <w:rFonts w:ascii="Times New Roman" w:hAnsi="Times New Roman"/>
                <w:sz w:val="20"/>
                <w:szCs w:val="20"/>
              </w:rPr>
              <w:t xml:space="preserve"> </w:t>
            </w:r>
          </w:p>
          <w:p w:rsidR="00533881" w:rsidRPr="005D14DD" w:rsidRDefault="00533881" w:rsidP="00675411">
            <w:pPr>
              <w:pStyle w:val="afff"/>
              <w:rPr>
                <w:rFonts w:ascii="Times New Roman" w:hAnsi="Times New Roman"/>
                <w:sz w:val="20"/>
                <w:szCs w:val="20"/>
              </w:rPr>
            </w:pPr>
            <w:r w:rsidRPr="005D14DD">
              <w:rPr>
                <w:rFonts w:ascii="Times New Roman" w:hAnsi="Times New Roman"/>
                <w:sz w:val="20"/>
                <w:szCs w:val="20"/>
              </w:rPr>
              <w:t>406,0</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 w:rsidR="00533881" w:rsidRPr="005D14DD" w:rsidRDefault="00533881" w:rsidP="00675411">
            <w:pPr>
              <w:pStyle w:val="afff"/>
              <w:rPr>
                <w:rFonts w:ascii="Times New Roman" w:hAnsi="Times New Roman"/>
                <w:sz w:val="20"/>
                <w:szCs w:val="20"/>
              </w:rPr>
            </w:pPr>
            <w:r w:rsidRPr="005D14DD">
              <w:rPr>
                <w:rFonts w:ascii="Times New Roman" w:hAnsi="Times New Roman"/>
                <w:sz w:val="20"/>
                <w:szCs w:val="20"/>
              </w:rPr>
              <w:t>126,0</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 w:rsidR="00533881" w:rsidRPr="005D14DD" w:rsidRDefault="00533881" w:rsidP="00675411">
            <w:pPr>
              <w:pStyle w:val="afff"/>
              <w:rPr>
                <w:rFonts w:ascii="Times New Roman" w:hAnsi="Times New Roman"/>
                <w:sz w:val="20"/>
                <w:szCs w:val="20"/>
              </w:rPr>
            </w:pPr>
            <w:r w:rsidRPr="005D14DD">
              <w:rPr>
                <w:rFonts w:ascii="Times New Roman" w:hAnsi="Times New Roman"/>
                <w:sz w:val="20"/>
                <w:szCs w:val="20"/>
              </w:rPr>
              <w:t>140,0</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pStyle w:val="afff"/>
              <w:rPr>
                <w:rFonts w:ascii="Times New Roman" w:hAnsi="Times New Roman"/>
                <w:sz w:val="20"/>
                <w:szCs w:val="20"/>
              </w:rPr>
            </w:pPr>
          </w:p>
          <w:p w:rsidR="00533881" w:rsidRPr="005D14DD" w:rsidRDefault="00533881" w:rsidP="00675411">
            <w:pPr>
              <w:pStyle w:val="afff"/>
              <w:rPr>
                <w:rFonts w:ascii="Times New Roman" w:hAnsi="Times New Roman"/>
                <w:sz w:val="20"/>
                <w:szCs w:val="20"/>
              </w:rPr>
            </w:pPr>
            <w:r w:rsidRPr="005D14DD">
              <w:rPr>
                <w:rFonts w:ascii="Times New Roman" w:hAnsi="Times New Roman"/>
                <w:sz w:val="20"/>
                <w:szCs w:val="20"/>
              </w:rPr>
              <w:t>140,0</w:t>
            </w:r>
          </w:p>
        </w:tc>
      </w:tr>
      <w:tr w:rsidR="00533881" w:rsidRPr="005D14DD" w:rsidTr="00675411">
        <w:trPr>
          <w:trHeight w:hRule="exact" w:val="573"/>
        </w:trPr>
        <w:tc>
          <w:tcPr>
            <w:tcW w:w="560"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tc>
        <w:tc>
          <w:tcPr>
            <w:tcW w:w="2977"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outlineLvl w:val="0"/>
            </w:pPr>
          </w:p>
        </w:tc>
        <w:tc>
          <w:tcPr>
            <w:tcW w:w="710"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1134"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spacing w:val="-13"/>
              </w:rPr>
            </w:pPr>
            <w:r w:rsidRPr="005D14DD">
              <w:rPr>
                <w:spacing w:val="-13"/>
              </w:rPr>
              <w:t>Местный бюджет</w:t>
            </w: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pStyle w:val="afff"/>
              <w:rPr>
                <w:rFonts w:ascii="Times New Roman" w:hAnsi="Times New Roman"/>
                <w:sz w:val="20"/>
                <w:szCs w:val="20"/>
              </w:rPr>
            </w:pPr>
            <w:r w:rsidRPr="005D14DD">
              <w:rPr>
                <w:rFonts w:ascii="Times New Roman" w:hAnsi="Times New Roman"/>
                <w:sz w:val="20"/>
                <w:szCs w:val="20"/>
              </w:rPr>
              <w:t xml:space="preserve"> </w:t>
            </w:r>
          </w:p>
          <w:p w:rsidR="00533881" w:rsidRPr="005D14DD" w:rsidRDefault="00533881" w:rsidP="00675411">
            <w:pPr>
              <w:pStyle w:val="afff"/>
              <w:rPr>
                <w:rFonts w:ascii="Times New Roman" w:hAnsi="Times New Roman"/>
                <w:sz w:val="20"/>
                <w:szCs w:val="20"/>
              </w:rPr>
            </w:pPr>
            <w:r w:rsidRPr="005D14DD">
              <w:rPr>
                <w:rFonts w:ascii="Times New Roman" w:hAnsi="Times New Roman"/>
                <w:sz w:val="20"/>
                <w:szCs w:val="20"/>
              </w:rPr>
              <w:t>406,0</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 w:rsidR="00533881" w:rsidRPr="005D14DD" w:rsidRDefault="00533881" w:rsidP="00675411">
            <w:pPr>
              <w:pStyle w:val="afff"/>
              <w:rPr>
                <w:rFonts w:ascii="Times New Roman" w:hAnsi="Times New Roman"/>
                <w:sz w:val="20"/>
                <w:szCs w:val="20"/>
              </w:rPr>
            </w:pPr>
            <w:r w:rsidRPr="005D14DD">
              <w:rPr>
                <w:rFonts w:ascii="Times New Roman" w:hAnsi="Times New Roman"/>
                <w:sz w:val="20"/>
                <w:szCs w:val="20"/>
              </w:rPr>
              <w:t>126,0</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 w:rsidR="00533881" w:rsidRPr="005D14DD" w:rsidRDefault="00533881" w:rsidP="00675411">
            <w:pPr>
              <w:pStyle w:val="afff"/>
              <w:rPr>
                <w:rFonts w:ascii="Times New Roman" w:hAnsi="Times New Roman"/>
                <w:sz w:val="20"/>
                <w:szCs w:val="20"/>
              </w:rPr>
            </w:pPr>
            <w:r w:rsidRPr="005D14DD">
              <w:rPr>
                <w:rFonts w:ascii="Times New Roman" w:hAnsi="Times New Roman"/>
                <w:sz w:val="20"/>
                <w:szCs w:val="20"/>
              </w:rPr>
              <w:t>140,0</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pStyle w:val="afff"/>
              <w:rPr>
                <w:rFonts w:ascii="Times New Roman" w:hAnsi="Times New Roman"/>
                <w:sz w:val="20"/>
                <w:szCs w:val="20"/>
              </w:rPr>
            </w:pPr>
          </w:p>
          <w:p w:rsidR="00533881" w:rsidRPr="005D14DD" w:rsidRDefault="00533881" w:rsidP="00675411">
            <w:pPr>
              <w:pStyle w:val="afff"/>
              <w:rPr>
                <w:rFonts w:ascii="Times New Roman" w:hAnsi="Times New Roman"/>
                <w:sz w:val="20"/>
                <w:szCs w:val="20"/>
              </w:rPr>
            </w:pPr>
            <w:r w:rsidRPr="005D14DD">
              <w:rPr>
                <w:rFonts w:ascii="Times New Roman" w:hAnsi="Times New Roman"/>
                <w:sz w:val="20"/>
                <w:szCs w:val="20"/>
              </w:rPr>
              <w:t>140,0</w:t>
            </w:r>
          </w:p>
        </w:tc>
      </w:tr>
      <w:tr w:rsidR="00533881" w:rsidRPr="005D14DD" w:rsidTr="00675411">
        <w:trPr>
          <w:trHeight w:hRule="exact" w:val="425"/>
        </w:trPr>
        <w:tc>
          <w:tcPr>
            <w:tcW w:w="560"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r w:rsidRPr="005D14DD">
              <w:t>1.4.5</w:t>
            </w:r>
          </w:p>
        </w:tc>
        <w:tc>
          <w:tcPr>
            <w:tcW w:w="2977"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outlineLvl w:val="0"/>
            </w:pPr>
            <w:r w:rsidRPr="005D14DD">
              <w:t>Разработка проектов планировки территорий</w:t>
            </w:r>
          </w:p>
        </w:tc>
        <w:tc>
          <w:tcPr>
            <w:tcW w:w="710"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shd w:val="clear" w:color="auto" w:fill="FFFFFF"/>
            </w:pPr>
            <w:r w:rsidRPr="005D14DD">
              <w:t>тыс. руб.</w:t>
            </w:r>
          </w:p>
        </w:tc>
        <w:tc>
          <w:tcPr>
            <w:tcW w:w="1134"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shd w:val="clear" w:color="auto" w:fill="FFFFFF"/>
            </w:pPr>
            <w:r w:rsidRPr="005D14DD">
              <w:t>2018-2020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spacing w:val="-13"/>
              </w:rPr>
            </w:pPr>
            <w:r w:rsidRPr="005D14DD">
              <w:rPr>
                <w:spacing w:val="-13"/>
              </w:rPr>
              <w:t>Всего:</w:t>
            </w: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pStyle w:val="afff"/>
              <w:rPr>
                <w:rFonts w:ascii="Times New Roman" w:hAnsi="Times New Roman"/>
                <w:sz w:val="20"/>
                <w:szCs w:val="20"/>
              </w:rPr>
            </w:pPr>
            <w:r w:rsidRPr="005D14DD">
              <w:rPr>
                <w:rFonts w:ascii="Times New Roman" w:hAnsi="Times New Roman"/>
                <w:sz w:val="20"/>
                <w:szCs w:val="20"/>
              </w:rPr>
              <w:t>3602,0</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r w:rsidRPr="005D14DD">
              <w:t>3602,0</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pStyle w:val="afff"/>
              <w:rPr>
                <w:rFonts w:ascii="Times New Roman" w:hAnsi="Times New Roman"/>
                <w:sz w:val="20"/>
                <w:szCs w:val="20"/>
              </w:rPr>
            </w:pPr>
          </w:p>
        </w:tc>
      </w:tr>
      <w:tr w:rsidR="00533881" w:rsidRPr="005D14DD" w:rsidTr="00111CA3">
        <w:trPr>
          <w:trHeight w:hRule="exact" w:val="545"/>
        </w:trPr>
        <w:tc>
          <w:tcPr>
            <w:tcW w:w="560" w:type="dxa"/>
            <w:vMerge/>
            <w:tcBorders>
              <w:left w:val="single" w:sz="4" w:space="0" w:color="auto"/>
              <w:right w:val="single" w:sz="4" w:space="0" w:color="auto"/>
            </w:tcBorders>
            <w:shd w:val="clear" w:color="auto" w:fill="FFFFFF"/>
          </w:tcPr>
          <w:p w:rsidR="00533881" w:rsidRPr="005D14DD" w:rsidRDefault="00533881" w:rsidP="00675411"/>
        </w:tc>
        <w:tc>
          <w:tcPr>
            <w:tcW w:w="2977" w:type="dxa"/>
            <w:vMerge/>
            <w:tcBorders>
              <w:left w:val="single" w:sz="4" w:space="0" w:color="auto"/>
              <w:right w:val="single" w:sz="4" w:space="0" w:color="auto"/>
            </w:tcBorders>
            <w:shd w:val="clear" w:color="auto" w:fill="FFFFFF"/>
          </w:tcPr>
          <w:p w:rsidR="00533881" w:rsidRPr="005D14DD" w:rsidRDefault="00533881" w:rsidP="00675411">
            <w:pPr>
              <w:outlineLvl w:val="0"/>
            </w:pPr>
          </w:p>
        </w:tc>
        <w:tc>
          <w:tcPr>
            <w:tcW w:w="710" w:type="dxa"/>
            <w:vMerge/>
            <w:tcBorders>
              <w:left w:val="single" w:sz="4" w:space="0" w:color="auto"/>
              <w:right w:val="single" w:sz="4" w:space="0" w:color="auto"/>
            </w:tcBorders>
            <w:shd w:val="clear" w:color="auto" w:fill="FFFFFF"/>
          </w:tcPr>
          <w:p w:rsidR="00533881" w:rsidRPr="005D14DD" w:rsidRDefault="00533881" w:rsidP="00675411">
            <w:pPr>
              <w:shd w:val="clear" w:color="auto" w:fill="FFFFFF"/>
            </w:pPr>
          </w:p>
        </w:tc>
        <w:tc>
          <w:tcPr>
            <w:tcW w:w="1134" w:type="dxa"/>
            <w:vMerge/>
            <w:tcBorders>
              <w:left w:val="single" w:sz="4" w:space="0" w:color="auto"/>
              <w:right w:val="single" w:sz="4" w:space="0" w:color="auto"/>
            </w:tcBorders>
            <w:shd w:val="clear" w:color="auto" w:fill="FFFFFF"/>
          </w:tcPr>
          <w:p w:rsidR="00533881" w:rsidRPr="005D14DD" w:rsidRDefault="00533881" w:rsidP="00675411">
            <w:pPr>
              <w:shd w:val="clear" w:color="auto" w:fill="FFFFFF"/>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spacing w:val="-13"/>
              </w:rPr>
            </w:pPr>
            <w:r w:rsidRPr="005D14DD">
              <w:rPr>
                <w:spacing w:val="-13"/>
              </w:rPr>
              <w:t>Краевой бюджет</w:t>
            </w: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pStyle w:val="afff"/>
              <w:rPr>
                <w:rFonts w:ascii="Times New Roman" w:hAnsi="Times New Roman"/>
                <w:sz w:val="20"/>
                <w:szCs w:val="20"/>
              </w:rPr>
            </w:pPr>
            <w:r w:rsidRPr="005D14DD">
              <w:rPr>
                <w:rFonts w:ascii="Times New Roman" w:hAnsi="Times New Roman"/>
                <w:sz w:val="20"/>
                <w:szCs w:val="20"/>
              </w:rPr>
              <w:t>2521,4</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r w:rsidRPr="005D14DD">
              <w:t>2521,4</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pStyle w:val="afff"/>
              <w:rPr>
                <w:rFonts w:ascii="Times New Roman" w:hAnsi="Times New Roman"/>
                <w:sz w:val="20"/>
                <w:szCs w:val="20"/>
              </w:rPr>
            </w:pPr>
          </w:p>
        </w:tc>
      </w:tr>
      <w:tr w:rsidR="00533881" w:rsidRPr="005D14DD" w:rsidTr="00111CA3">
        <w:trPr>
          <w:trHeight w:hRule="exact" w:val="706"/>
        </w:trPr>
        <w:tc>
          <w:tcPr>
            <w:tcW w:w="560"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tc>
        <w:tc>
          <w:tcPr>
            <w:tcW w:w="2977"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outlineLvl w:val="0"/>
            </w:pPr>
          </w:p>
        </w:tc>
        <w:tc>
          <w:tcPr>
            <w:tcW w:w="710"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1134"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spacing w:val="-13"/>
              </w:rPr>
            </w:pPr>
            <w:r w:rsidRPr="005D14DD">
              <w:rPr>
                <w:spacing w:val="-13"/>
              </w:rPr>
              <w:t>Местный бюджет</w:t>
            </w: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pStyle w:val="afff"/>
              <w:rPr>
                <w:rFonts w:ascii="Times New Roman" w:hAnsi="Times New Roman"/>
                <w:sz w:val="20"/>
                <w:szCs w:val="20"/>
              </w:rPr>
            </w:pPr>
            <w:r w:rsidRPr="005D14DD">
              <w:rPr>
                <w:rFonts w:ascii="Times New Roman" w:hAnsi="Times New Roman"/>
                <w:sz w:val="20"/>
                <w:szCs w:val="20"/>
              </w:rPr>
              <w:t>1080,6</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r w:rsidRPr="005D14DD">
              <w:t>1080,6</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pStyle w:val="afff"/>
              <w:rPr>
                <w:rFonts w:ascii="Times New Roman" w:hAnsi="Times New Roman"/>
                <w:sz w:val="20"/>
                <w:szCs w:val="20"/>
              </w:rPr>
            </w:pPr>
          </w:p>
        </w:tc>
      </w:tr>
      <w:tr w:rsidR="00533881" w:rsidRPr="005D14DD" w:rsidTr="00675411">
        <w:trPr>
          <w:trHeight w:hRule="exact" w:val="441"/>
        </w:trPr>
        <w:tc>
          <w:tcPr>
            <w:tcW w:w="560"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r w:rsidRPr="005D14DD">
              <w:t>1.4.6.</w:t>
            </w:r>
          </w:p>
        </w:tc>
        <w:tc>
          <w:tcPr>
            <w:tcW w:w="2977"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outlineLvl w:val="0"/>
            </w:pPr>
            <w:r w:rsidRPr="005D14DD">
              <w:t>Постановка на кадастровый учет территориальных зон</w:t>
            </w:r>
          </w:p>
        </w:tc>
        <w:tc>
          <w:tcPr>
            <w:tcW w:w="710"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shd w:val="clear" w:color="auto" w:fill="FFFFFF"/>
            </w:pPr>
            <w:r w:rsidRPr="005D14DD">
              <w:t>тыс. руб.</w:t>
            </w:r>
          </w:p>
        </w:tc>
        <w:tc>
          <w:tcPr>
            <w:tcW w:w="1134"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shd w:val="clear" w:color="auto" w:fill="FFFFFF"/>
            </w:pPr>
            <w:r w:rsidRPr="005D14DD">
              <w:t>2018-2020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spacing w:val="-13"/>
              </w:rPr>
            </w:pPr>
            <w:r w:rsidRPr="005D14DD">
              <w:rPr>
                <w:spacing w:val="-13"/>
              </w:rPr>
              <w:t>Всего:</w:t>
            </w: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pStyle w:val="afff"/>
              <w:rPr>
                <w:rFonts w:ascii="Times New Roman" w:hAnsi="Times New Roman"/>
                <w:sz w:val="20"/>
                <w:szCs w:val="20"/>
              </w:rPr>
            </w:pPr>
            <w:r w:rsidRPr="005D14DD">
              <w:rPr>
                <w:rFonts w:ascii="Times New Roman" w:hAnsi="Times New Roman"/>
                <w:sz w:val="20"/>
                <w:szCs w:val="20"/>
              </w:rPr>
              <w:t>4400,0</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r w:rsidRPr="005D14DD">
              <w:t>2200,0</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pStyle w:val="afff"/>
              <w:rPr>
                <w:rFonts w:ascii="Times New Roman" w:hAnsi="Times New Roman"/>
                <w:sz w:val="20"/>
                <w:szCs w:val="20"/>
              </w:rPr>
            </w:pPr>
            <w:r w:rsidRPr="005D14DD">
              <w:rPr>
                <w:rFonts w:ascii="Times New Roman" w:hAnsi="Times New Roman"/>
                <w:sz w:val="20"/>
                <w:szCs w:val="20"/>
              </w:rPr>
              <w:t>2200,0</w:t>
            </w:r>
          </w:p>
        </w:tc>
      </w:tr>
      <w:tr w:rsidR="00533881" w:rsidRPr="005D14DD" w:rsidTr="00111CA3">
        <w:trPr>
          <w:trHeight w:hRule="exact" w:val="549"/>
        </w:trPr>
        <w:tc>
          <w:tcPr>
            <w:tcW w:w="560"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tc>
        <w:tc>
          <w:tcPr>
            <w:tcW w:w="2977"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outlineLvl w:val="0"/>
            </w:pPr>
          </w:p>
        </w:tc>
        <w:tc>
          <w:tcPr>
            <w:tcW w:w="710"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1134"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spacing w:val="-13"/>
              </w:rPr>
            </w:pPr>
            <w:r w:rsidRPr="005D14DD">
              <w:rPr>
                <w:spacing w:val="-13"/>
              </w:rPr>
              <w:t>Местный бюджет</w:t>
            </w: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pStyle w:val="afff"/>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r w:rsidRPr="005D14DD">
              <w:t>2200,0</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pStyle w:val="afff"/>
              <w:rPr>
                <w:rFonts w:ascii="Times New Roman" w:hAnsi="Times New Roman"/>
                <w:sz w:val="20"/>
                <w:szCs w:val="20"/>
              </w:rPr>
            </w:pPr>
            <w:r w:rsidRPr="005D14DD">
              <w:rPr>
                <w:rFonts w:ascii="Times New Roman" w:hAnsi="Times New Roman"/>
                <w:sz w:val="20"/>
                <w:szCs w:val="20"/>
              </w:rPr>
              <w:t>2200,0</w:t>
            </w:r>
          </w:p>
        </w:tc>
      </w:tr>
      <w:tr w:rsidR="00533881" w:rsidRPr="005D14DD" w:rsidTr="00675411">
        <w:trPr>
          <w:trHeight w:hRule="exact" w:val="367"/>
        </w:trPr>
        <w:tc>
          <w:tcPr>
            <w:tcW w:w="560"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r w:rsidRPr="005D14DD">
              <w:t>1.5.</w:t>
            </w:r>
          </w:p>
        </w:tc>
        <w:tc>
          <w:tcPr>
            <w:tcW w:w="2977"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outlineLvl w:val="0"/>
            </w:pPr>
            <w:r w:rsidRPr="005D14DD">
              <w:t>Энергосбережение и повышение энергетической эффективности»</w:t>
            </w:r>
          </w:p>
        </w:tc>
        <w:tc>
          <w:tcPr>
            <w:tcW w:w="710"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shd w:val="clear" w:color="auto" w:fill="FFFFFF"/>
            </w:pPr>
            <w:r w:rsidRPr="005D14DD">
              <w:t>тыс. руб.</w:t>
            </w:r>
          </w:p>
        </w:tc>
        <w:tc>
          <w:tcPr>
            <w:tcW w:w="1134"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shd w:val="clear" w:color="auto" w:fill="FFFFFF"/>
            </w:pPr>
            <w:r w:rsidRPr="005D14DD">
              <w:t>2018-2020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spacing w:val="-13"/>
              </w:rPr>
            </w:pPr>
            <w:r w:rsidRPr="005D14DD">
              <w:rPr>
                <w:spacing w:val="-13"/>
              </w:rPr>
              <w:t>Всего:</w:t>
            </w: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rPr>
                <w:lang w:eastAsia="en-US"/>
              </w:rPr>
            </w:pPr>
            <w:r w:rsidRPr="005D14DD">
              <w:rPr>
                <w:lang w:eastAsia="en-US"/>
              </w:rPr>
              <w:t>2119,4</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rPr>
                <w:lang w:eastAsia="en-US"/>
              </w:rPr>
            </w:pPr>
            <w:r w:rsidRPr="005D14DD">
              <w:rPr>
                <w:lang w:eastAsia="en-US"/>
              </w:rPr>
              <w:t>714,0</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157"/>
              <w:contextualSpacing/>
              <w:rPr>
                <w:lang w:eastAsia="en-US"/>
              </w:rPr>
            </w:pPr>
            <w:r w:rsidRPr="005D14DD">
              <w:rPr>
                <w:lang w:eastAsia="en-US"/>
              </w:rPr>
              <w:t>714,0</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rPr>
                <w:lang w:eastAsia="en-US"/>
              </w:rPr>
            </w:pPr>
            <w:r w:rsidRPr="005D14DD">
              <w:rPr>
                <w:lang w:eastAsia="en-US"/>
              </w:rPr>
              <w:t>691,4</w:t>
            </w:r>
          </w:p>
        </w:tc>
      </w:tr>
      <w:tr w:rsidR="00533881" w:rsidRPr="005D14DD" w:rsidTr="00111CA3">
        <w:trPr>
          <w:trHeight w:hRule="exact" w:val="616"/>
        </w:trPr>
        <w:tc>
          <w:tcPr>
            <w:tcW w:w="560"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tc>
        <w:tc>
          <w:tcPr>
            <w:tcW w:w="2977"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outlineLvl w:val="0"/>
            </w:pPr>
          </w:p>
        </w:tc>
        <w:tc>
          <w:tcPr>
            <w:tcW w:w="710"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1134"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spacing w:val="-13"/>
              </w:rPr>
            </w:pPr>
            <w:r w:rsidRPr="005D14DD">
              <w:rPr>
                <w:spacing w:val="-13"/>
              </w:rPr>
              <w:t>Местный бюджет</w:t>
            </w: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rPr>
                <w:lang w:eastAsia="en-US"/>
              </w:rPr>
            </w:pPr>
            <w:r w:rsidRPr="005D14DD">
              <w:rPr>
                <w:lang w:eastAsia="en-US"/>
              </w:rPr>
              <w:t>2119,4</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rPr>
                <w:lang w:eastAsia="en-US"/>
              </w:rPr>
            </w:pPr>
            <w:r w:rsidRPr="005D14DD">
              <w:rPr>
                <w:lang w:eastAsia="en-US"/>
              </w:rPr>
              <w:t>714,0</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157"/>
              <w:contextualSpacing/>
              <w:rPr>
                <w:lang w:eastAsia="en-US"/>
              </w:rPr>
            </w:pPr>
            <w:r w:rsidRPr="005D14DD">
              <w:rPr>
                <w:lang w:eastAsia="en-US"/>
              </w:rPr>
              <w:t>714,0</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rPr>
                <w:lang w:eastAsia="en-US"/>
              </w:rPr>
            </w:pPr>
            <w:r w:rsidRPr="005D14DD">
              <w:rPr>
                <w:lang w:eastAsia="en-US"/>
              </w:rPr>
              <w:t>691,4</w:t>
            </w:r>
          </w:p>
        </w:tc>
      </w:tr>
      <w:tr w:rsidR="00533881" w:rsidRPr="005D14DD" w:rsidTr="00675411">
        <w:trPr>
          <w:trHeight w:hRule="exact" w:val="933"/>
        </w:trPr>
        <w:tc>
          <w:tcPr>
            <w:tcW w:w="56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r w:rsidRPr="005D14DD">
              <w:t>1.6.</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outlineLvl w:val="0"/>
            </w:pPr>
            <w:r w:rsidRPr="005D14DD">
              <w:rPr>
                <w:spacing w:val="-1"/>
              </w:rPr>
              <w:t xml:space="preserve">Предоставление молодым </w:t>
            </w:r>
            <w:r w:rsidRPr="005D14DD">
              <w:rPr>
                <w:spacing w:val="-2"/>
              </w:rPr>
              <w:t xml:space="preserve">семьям социальных выплат </w:t>
            </w:r>
            <w:r w:rsidRPr="005D14DD">
              <w:rPr>
                <w:spacing w:val="-1"/>
              </w:rPr>
              <w:t xml:space="preserve">на приобретение или </w:t>
            </w:r>
            <w:r w:rsidRPr="005D14DD">
              <w:t xml:space="preserve">строительство </w:t>
            </w:r>
            <w:r w:rsidRPr="005D14DD">
              <w:rPr>
                <w:spacing w:val="-1"/>
              </w:rPr>
              <w:t xml:space="preserve">индивидуального жилого </w:t>
            </w:r>
            <w:r w:rsidRPr="005D14DD">
              <w:t>дома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r w:rsidRPr="005D14DD">
              <w:t>тыс. руб.</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pPr>
            <w:r w:rsidRPr="005D14DD">
              <w:t>2018-2020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spacing w:val="-13"/>
              </w:rPr>
            </w:pPr>
            <w:r w:rsidRPr="005D14DD">
              <w:rPr>
                <w:spacing w:val="-13"/>
              </w:rPr>
              <w:t>Всего:</w:t>
            </w: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rPr>
                <w:lang w:eastAsia="en-US"/>
              </w:rPr>
            </w:pPr>
            <w:r w:rsidRPr="005D14DD">
              <w:rPr>
                <w:lang w:eastAsia="en-US"/>
              </w:rPr>
              <w:t>2173,5</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rPr>
                <w:lang w:eastAsia="en-US"/>
              </w:rPr>
            </w:pPr>
            <w:r w:rsidRPr="005D14DD">
              <w:rPr>
                <w:lang w:eastAsia="en-US"/>
              </w:rPr>
              <w:t>434,7</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157"/>
              <w:contextualSpacing/>
              <w:rPr>
                <w:lang w:eastAsia="en-US"/>
              </w:rPr>
            </w:pPr>
            <w:r w:rsidRPr="005D14DD">
              <w:rPr>
                <w:lang w:eastAsia="en-US"/>
              </w:rPr>
              <w:t>869,4</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rPr>
                <w:lang w:eastAsia="en-US"/>
              </w:rPr>
            </w:pPr>
            <w:r w:rsidRPr="005D14DD">
              <w:rPr>
                <w:lang w:eastAsia="en-US"/>
              </w:rPr>
              <w:t>869,4</w:t>
            </w:r>
          </w:p>
        </w:tc>
      </w:tr>
      <w:tr w:rsidR="00533881" w:rsidRPr="005D14DD" w:rsidTr="00111CA3">
        <w:trPr>
          <w:trHeight w:hRule="exact" w:val="523"/>
        </w:trPr>
        <w:tc>
          <w:tcPr>
            <w:tcW w:w="560"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tc>
        <w:tc>
          <w:tcPr>
            <w:tcW w:w="2977"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outlineLvl w:val="0"/>
              <w:rPr>
                <w:b/>
                <w:spacing w:val="-1"/>
              </w:rPr>
            </w:pPr>
            <w:r w:rsidRPr="005D14DD">
              <w:rPr>
                <w:b/>
                <w:spacing w:val="-1"/>
              </w:rPr>
              <w:t>Итого по программе:</w:t>
            </w:r>
          </w:p>
        </w:tc>
        <w:tc>
          <w:tcPr>
            <w:tcW w:w="710"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shd w:val="clear" w:color="auto" w:fill="FFFFFF"/>
              <w:rPr>
                <w:b/>
              </w:rPr>
            </w:pPr>
            <w:r w:rsidRPr="005D14DD">
              <w:t>тыс. руб.</w:t>
            </w:r>
          </w:p>
        </w:tc>
        <w:tc>
          <w:tcPr>
            <w:tcW w:w="1134" w:type="dxa"/>
            <w:vMerge w:val="restart"/>
            <w:tcBorders>
              <w:top w:val="single" w:sz="4" w:space="0" w:color="auto"/>
              <w:left w:val="single" w:sz="4" w:space="0" w:color="auto"/>
              <w:right w:val="single" w:sz="4" w:space="0" w:color="auto"/>
            </w:tcBorders>
            <w:shd w:val="clear" w:color="auto" w:fill="FFFFFF"/>
          </w:tcPr>
          <w:p w:rsidR="00533881" w:rsidRPr="005D14DD" w:rsidRDefault="00533881" w:rsidP="00675411">
            <w:pPr>
              <w:shd w:val="clear" w:color="auto" w:fill="FFFFFF"/>
              <w:rPr>
                <w:b/>
              </w:rPr>
            </w:pPr>
            <w:r w:rsidRPr="005D14DD">
              <w:t>2018-2020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b/>
                <w:spacing w:val="-13"/>
              </w:rPr>
            </w:pP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rPr>
                <w:b/>
                <w:lang w:eastAsia="en-US"/>
              </w:rPr>
            </w:pPr>
            <w:r w:rsidRPr="005D14DD">
              <w:rPr>
                <w:b/>
                <w:lang w:eastAsia="en-US"/>
              </w:rPr>
              <w:t>48556,53</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rPr>
                <w:b/>
                <w:lang w:eastAsia="en-US"/>
              </w:rPr>
            </w:pPr>
            <w:r w:rsidRPr="005D14DD">
              <w:rPr>
                <w:b/>
                <w:lang w:eastAsia="en-US"/>
              </w:rPr>
              <w:t>19</w:t>
            </w:r>
            <w:r>
              <w:rPr>
                <w:b/>
                <w:lang w:eastAsia="en-US"/>
              </w:rPr>
              <w:t>0</w:t>
            </w:r>
            <w:r w:rsidRPr="005D14DD">
              <w:rPr>
                <w:b/>
                <w:lang w:eastAsia="en-US"/>
              </w:rPr>
              <w:t>29,21</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157"/>
              <w:contextualSpacing/>
              <w:rPr>
                <w:b/>
                <w:lang w:eastAsia="en-US"/>
              </w:rPr>
            </w:pPr>
            <w:r w:rsidRPr="005D14DD">
              <w:rPr>
                <w:b/>
                <w:lang w:eastAsia="en-US"/>
              </w:rPr>
              <w:t>10302,9</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rPr>
                <w:b/>
                <w:lang w:eastAsia="en-US"/>
              </w:rPr>
            </w:pPr>
            <w:r w:rsidRPr="005D14DD">
              <w:rPr>
                <w:b/>
                <w:lang w:eastAsia="en-US"/>
              </w:rPr>
              <w:t>19224,42</w:t>
            </w:r>
          </w:p>
        </w:tc>
      </w:tr>
      <w:tr w:rsidR="00533881" w:rsidRPr="005D14DD" w:rsidTr="00675411">
        <w:trPr>
          <w:trHeight w:hRule="exact" w:val="568"/>
        </w:trPr>
        <w:tc>
          <w:tcPr>
            <w:tcW w:w="560" w:type="dxa"/>
            <w:vMerge/>
            <w:tcBorders>
              <w:left w:val="single" w:sz="4" w:space="0" w:color="auto"/>
              <w:right w:val="single" w:sz="4" w:space="0" w:color="auto"/>
            </w:tcBorders>
            <w:shd w:val="clear" w:color="auto" w:fill="FFFFFF"/>
          </w:tcPr>
          <w:p w:rsidR="00533881" w:rsidRPr="005D14DD" w:rsidRDefault="00533881" w:rsidP="00675411"/>
        </w:tc>
        <w:tc>
          <w:tcPr>
            <w:tcW w:w="2977" w:type="dxa"/>
            <w:vMerge/>
            <w:tcBorders>
              <w:left w:val="single" w:sz="4" w:space="0" w:color="auto"/>
              <w:right w:val="single" w:sz="4" w:space="0" w:color="auto"/>
            </w:tcBorders>
            <w:shd w:val="clear" w:color="auto" w:fill="FFFFFF"/>
          </w:tcPr>
          <w:p w:rsidR="00533881" w:rsidRPr="005D14DD" w:rsidRDefault="00533881" w:rsidP="00675411">
            <w:pPr>
              <w:outlineLvl w:val="0"/>
              <w:rPr>
                <w:b/>
                <w:spacing w:val="-1"/>
              </w:rPr>
            </w:pPr>
          </w:p>
        </w:tc>
        <w:tc>
          <w:tcPr>
            <w:tcW w:w="710" w:type="dxa"/>
            <w:vMerge/>
            <w:tcBorders>
              <w:left w:val="single" w:sz="4" w:space="0" w:color="auto"/>
              <w:right w:val="single" w:sz="4" w:space="0" w:color="auto"/>
            </w:tcBorders>
            <w:shd w:val="clear" w:color="auto" w:fill="FFFFFF"/>
          </w:tcPr>
          <w:p w:rsidR="00533881" w:rsidRPr="005D14DD" w:rsidRDefault="00533881" w:rsidP="00675411">
            <w:pPr>
              <w:shd w:val="clear" w:color="auto" w:fill="FFFFFF"/>
              <w:rPr>
                <w:b/>
              </w:rPr>
            </w:pPr>
          </w:p>
        </w:tc>
        <w:tc>
          <w:tcPr>
            <w:tcW w:w="1134" w:type="dxa"/>
            <w:vMerge/>
            <w:tcBorders>
              <w:left w:val="single" w:sz="4" w:space="0" w:color="auto"/>
              <w:right w:val="single" w:sz="4" w:space="0" w:color="auto"/>
            </w:tcBorders>
            <w:shd w:val="clear" w:color="auto" w:fill="FFFFFF"/>
          </w:tcPr>
          <w:p w:rsidR="00533881" w:rsidRPr="005D14DD" w:rsidRDefault="00533881" w:rsidP="00675411">
            <w:pPr>
              <w:shd w:val="clear" w:color="auto" w:fill="FFFFFF"/>
              <w:rPr>
                <w:b/>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b/>
                <w:spacing w:val="-13"/>
              </w:rPr>
            </w:pPr>
            <w:r w:rsidRPr="005D14DD">
              <w:rPr>
                <w:b/>
                <w:spacing w:val="-13"/>
              </w:rPr>
              <w:t>Федеральный бюджет</w:t>
            </w: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rPr>
                <w:b/>
                <w:lang w:eastAsia="en-US"/>
              </w:rPr>
            </w:pPr>
            <w:r w:rsidRPr="005D14DD">
              <w:rPr>
                <w:b/>
                <w:lang w:eastAsia="en-US"/>
              </w:rPr>
              <w:t>869,4</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rPr>
                <w:b/>
                <w:lang w:eastAsia="en-US"/>
              </w:rPr>
            </w:pPr>
            <w:r w:rsidRPr="005D14DD">
              <w:rPr>
                <w:b/>
                <w:lang w:eastAsia="en-US"/>
              </w:rPr>
              <w:t>173,88</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157"/>
              <w:contextualSpacing/>
              <w:rPr>
                <w:b/>
                <w:lang w:eastAsia="en-US"/>
              </w:rPr>
            </w:pPr>
            <w:r w:rsidRPr="005D14DD">
              <w:rPr>
                <w:b/>
                <w:lang w:eastAsia="en-US"/>
              </w:rPr>
              <w:t>347,76</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rPr>
                <w:b/>
                <w:lang w:eastAsia="en-US"/>
              </w:rPr>
            </w:pPr>
            <w:r w:rsidRPr="005D14DD">
              <w:rPr>
                <w:b/>
                <w:lang w:eastAsia="en-US"/>
              </w:rPr>
              <w:t>347,76</w:t>
            </w:r>
          </w:p>
        </w:tc>
      </w:tr>
      <w:tr w:rsidR="00533881" w:rsidRPr="005D14DD" w:rsidTr="00675411">
        <w:trPr>
          <w:trHeight w:hRule="exact" w:val="568"/>
        </w:trPr>
        <w:tc>
          <w:tcPr>
            <w:tcW w:w="560" w:type="dxa"/>
            <w:vMerge/>
            <w:tcBorders>
              <w:left w:val="single" w:sz="4" w:space="0" w:color="auto"/>
              <w:right w:val="single" w:sz="4" w:space="0" w:color="auto"/>
            </w:tcBorders>
            <w:shd w:val="clear" w:color="auto" w:fill="FFFFFF"/>
          </w:tcPr>
          <w:p w:rsidR="00533881" w:rsidRPr="005D14DD" w:rsidRDefault="00533881" w:rsidP="00675411"/>
        </w:tc>
        <w:tc>
          <w:tcPr>
            <w:tcW w:w="2977" w:type="dxa"/>
            <w:vMerge/>
            <w:tcBorders>
              <w:left w:val="single" w:sz="4" w:space="0" w:color="auto"/>
              <w:right w:val="single" w:sz="4" w:space="0" w:color="auto"/>
            </w:tcBorders>
            <w:shd w:val="clear" w:color="auto" w:fill="FFFFFF"/>
          </w:tcPr>
          <w:p w:rsidR="00533881" w:rsidRPr="005D14DD" w:rsidRDefault="00533881" w:rsidP="00675411">
            <w:pPr>
              <w:outlineLvl w:val="0"/>
              <w:rPr>
                <w:b/>
                <w:spacing w:val="-1"/>
              </w:rPr>
            </w:pPr>
          </w:p>
        </w:tc>
        <w:tc>
          <w:tcPr>
            <w:tcW w:w="710" w:type="dxa"/>
            <w:vMerge/>
            <w:tcBorders>
              <w:left w:val="single" w:sz="4" w:space="0" w:color="auto"/>
              <w:right w:val="single" w:sz="4" w:space="0" w:color="auto"/>
            </w:tcBorders>
            <w:shd w:val="clear" w:color="auto" w:fill="FFFFFF"/>
          </w:tcPr>
          <w:p w:rsidR="00533881" w:rsidRPr="005D14DD" w:rsidRDefault="00533881" w:rsidP="00675411">
            <w:pPr>
              <w:shd w:val="clear" w:color="auto" w:fill="FFFFFF"/>
              <w:rPr>
                <w:b/>
              </w:rPr>
            </w:pPr>
          </w:p>
        </w:tc>
        <w:tc>
          <w:tcPr>
            <w:tcW w:w="1134" w:type="dxa"/>
            <w:vMerge/>
            <w:tcBorders>
              <w:left w:val="single" w:sz="4" w:space="0" w:color="auto"/>
              <w:right w:val="single" w:sz="4" w:space="0" w:color="auto"/>
            </w:tcBorders>
            <w:shd w:val="clear" w:color="auto" w:fill="FFFFFF"/>
          </w:tcPr>
          <w:p w:rsidR="00533881" w:rsidRPr="005D14DD" w:rsidRDefault="00533881" w:rsidP="00675411">
            <w:pPr>
              <w:shd w:val="clear" w:color="auto" w:fill="FFFFFF"/>
              <w:rPr>
                <w:b/>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b/>
                <w:spacing w:val="-13"/>
              </w:rPr>
            </w:pPr>
            <w:r w:rsidRPr="005D14DD">
              <w:rPr>
                <w:b/>
                <w:spacing w:val="-13"/>
              </w:rPr>
              <w:t>Краевой бюджет</w:t>
            </w: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rPr>
                <w:b/>
                <w:lang w:eastAsia="en-US"/>
              </w:rPr>
            </w:pPr>
            <w:r w:rsidRPr="005D14DD">
              <w:rPr>
                <w:b/>
                <w:lang w:eastAsia="en-US"/>
              </w:rPr>
              <w:t>18519,57</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rPr>
                <w:b/>
                <w:lang w:eastAsia="en-US"/>
              </w:rPr>
            </w:pPr>
            <w:r w:rsidRPr="005D14DD">
              <w:rPr>
                <w:b/>
                <w:lang w:eastAsia="en-US"/>
              </w:rPr>
              <w:t>130,41</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157"/>
              <w:contextualSpacing/>
              <w:rPr>
                <w:b/>
                <w:lang w:eastAsia="en-US"/>
              </w:rPr>
            </w:pPr>
            <w:r w:rsidRPr="005D14DD">
              <w:rPr>
                <w:b/>
                <w:lang w:eastAsia="en-US"/>
              </w:rPr>
              <w:t>4182,22</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rPr>
                <w:b/>
                <w:lang w:eastAsia="en-US"/>
              </w:rPr>
            </w:pPr>
            <w:r w:rsidRPr="005D14DD">
              <w:rPr>
                <w:b/>
                <w:lang w:eastAsia="en-US"/>
              </w:rPr>
              <w:t>14206,94</w:t>
            </w:r>
          </w:p>
        </w:tc>
      </w:tr>
      <w:tr w:rsidR="00533881" w:rsidRPr="005D14DD" w:rsidTr="00675411">
        <w:trPr>
          <w:trHeight w:hRule="exact" w:val="568"/>
        </w:trPr>
        <w:tc>
          <w:tcPr>
            <w:tcW w:w="560"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tc>
        <w:tc>
          <w:tcPr>
            <w:tcW w:w="2977"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outlineLvl w:val="0"/>
              <w:rPr>
                <w:b/>
                <w:spacing w:val="-1"/>
              </w:rPr>
            </w:pPr>
          </w:p>
        </w:tc>
        <w:tc>
          <w:tcPr>
            <w:tcW w:w="710"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b/>
              </w:rPr>
            </w:pPr>
          </w:p>
        </w:tc>
        <w:tc>
          <w:tcPr>
            <w:tcW w:w="1134" w:type="dxa"/>
            <w:vMerge/>
            <w:tcBorders>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b/>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shd w:val="clear" w:color="auto" w:fill="FFFFFF"/>
              <w:rPr>
                <w:b/>
                <w:spacing w:val="-13"/>
              </w:rPr>
            </w:pPr>
            <w:r w:rsidRPr="005D14DD">
              <w:rPr>
                <w:b/>
                <w:spacing w:val="-13"/>
              </w:rPr>
              <w:t>Местный бюджет</w:t>
            </w:r>
          </w:p>
        </w:tc>
        <w:tc>
          <w:tcPr>
            <w:tcW w:w="1009"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rPr>
                <w:b/>
                <w:lang w:eastAsia="en-US"/>
              </w:rPr>
            </w:pPr>
            <w:r w:rsidRPr="005D14DD">
              <w:rPr>
                <w:b/>
                <w:lang w:eastAsia="en-US"/>
              </w:rPr>
              <w:t>29167,56</w:t>
            </w:r>
          </w:p>
        </w:tc>
        <w:tc>
          <w:tcPr>
            <w:tcW w:w="980"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rPr>
                <w:b/>
                <w:lang w:eastAsia="en-US"/>
              </w:rPr>
            </w:pPr>
            <w:r w:rsidRPr="005D14DD">
              <w:rPr>
                <w:b/>
                <w:lang w:eastAsia="en-US"/>
              </w:rPr>
              <w:t>18724,92</w:t>
            </w:r>
          </w:p>
        </w:tc>
        <w:tc>
          <w:tcPr>
            <w:tcW w:w="993" w:type="dxa"/>
            <w:gridSpan w:val="3"/>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157"/>
              <w:contextualSpacing/>
              <w:rPr>
                <w:b/>
                <w:lang w:eastAsia="en-US"/>
              </w:rPr>
            </w:pPr>
            <w:r w:rsidRPr="005D14DD">
              <w:rPr>
                <w:b/>
                <w:lang w:eastAsia="en-US"/>
              </w:rPr>
              <w:t>5772,92</w:t>
            </w:r>
          </w:p>
        </w:tc>
        <w:tc>
          <w:tcPr>
            <w:tcW w:w="1005" w:type="dxa"/>
            <w:tcBorders>
              <w:top w:val="single" w:sz="4" w:space="0" w:color="auto"/>
              <w:left w:val="single" w:sz="4" w:space="0" w:color="auto"/>
              <w:bottom w:val="single" w:sz="4" w:space="0" w:color="auto"/>
              <w:right w:val="single" w:sz="4" w:space="0" w:color="auto"/>
            </w:tcBorders>
            <w:shd w:val="clear" w:color="auto" w:fill="FFFFFF"/>
          </w:tcPr>
          <w:p w:rsidR="00533881" w:rsidRPr="005D14DD" w:rsidRDefault="00533881" w:rsidP="00675411">
            <w:pPr>
              <w:ind w:right="62"/>
              <w:contextualSpacing/>
              <w:rPr>
                <w:b/>
                <w:lang w:eastAsia="en-US"/>
              </w:rPr>
            </w:pPr>
            <w:r w:rsidRPr="005D14DD">
              <w:rPr>
                <w:b/>
                <w:lang w:eastAsia="en-US"/>
              </w:rPr>
              <w:t>4669,72</w:t>
            </w:r>
          </w:p>
        </w:tc>
      </w:tr>
    </w:tbl>
    <w:p w:rsidR="00533881" w:rsidRDefault="00533881" w:rsidP="00533881">
      <w:pPr>
        <w:shd w:val="clear" w:color="auto" w:fill="FFFFFF"/>
        <w:ind w:left="672"/>
        <w:rPr>
          <w:b/>
          <w:bCs/>
        </w:rPr>
      </w:pPr>
    </w:p>
    <w:p w:rsidR="00533881" w:rsidRPr="00ED0016" w:rsidRDefault="00533881" w:rsidP="00533881">
      <w:pPr>
        <w:shd w:val="clear" w:color="auto" w:fill="FFFFFF"/>
        <w:ind w:left="672"/>
        <w:contextualSpacing/>
        <w:jc w:val="center"/>
        <w:rPr>
          <w:b/>
          <w:bCs/>
        </w:rPr>
      </w:pPr>
      <w:r w:rsidRPr="00ED0016">
        <w:rPr>
          <w:b/>
          <w:bCs/>
        </w:rPr>
        <w:t>6. Информация по ресурсному обеспечению программы</w:t>
      </w:r>
    </w:p>
    <w:p w:rsidR="00533881" w:rsidRPr="00ED0016" w:rsidRDefault="00533881" w:rsidP="00533881">
      <w:pPr>
        <w:shd w:val="clear" w:color="auto" w:fill="FFFFFF"/>
        <w:ind w:right="22" w:firstLine="696"/>
        <w:contextualSpacing/>
        <w:jc w:val="both"/>
      </w:pPr>
      <w:r w:rsidRPr="00ED0016">
        <w:rPr>
          <w:spacing w:val="-1"/>
        </w:rPr>
        <w:t xml:space="preserve">Финансирование мероприятий программы осуществляется из средств Федерального бюджета, </w:t>
      </w:r>
      <w:r w:rsidRPr="00ED0016">
        <w:t>бюджета Забайкальского края и за счет средств бюджетов муниципальных образований Чернышевского района.</w:t>
      </w:r>
    </w:p>
    <w:p w:rsidR="00533881" w:rsidRDefault="00533881" w:rsidP="00533881">
      <w:pPr>
        <w:shd w:val="clear" w:color="auto" w:fill="FFFFFF"/>
        <w:ind w:left="14" w:right="96" w:firstLine="696"/>
        <w:contextualSpacing/>
        <w:jc w:val="both"/>
        <w:rPr>
          <w:color w:val="000000"/>
          <w:lang w:eastAsia="en-US"/>
        </w:rPr>
      </w:pPr>
      <w:r w:rsidRPr="00ED0016">
        <w:rPr>
          <w:color w:val="000000"/>
          <w:lang w:eastAsia="en-US"/>
        </w:rPr>
        <w:t xml:space="preserve">Потребность в финансировании мероприятий программы  составит </w:t>
      </w:r>
      <w:r w:rsidRPr="00ED0016">
        <w:t xml:space="preserve">48556,53 тыс. рублей, </w:t>
      </w:r>
      <w:r w:rsidRPr="00ED0016">
        <w:rPr>
          <w:color w:val="000000"/>
          <w:lang w:eastAsia="en-US"/>
        </w:rPr>
        <w:t>в том числе по годам</w:t>
      </w:r>
      <w:r>
        <w:rPr>
          <w:color w:val="000000"/>
          <w:lang w:eastAsia="en-US"/>
        </w:rPr>
        <w:t xml:space="preserve"> и источникам</w:t>
      </w:r>
      <w:r w:rsidRPr="00ED0016">
        <w:rPr>
          <w:color w:val="000000"/>
          <w:lang w:eastAsia="en-US"/>
        </w:rPr>
        <w:t>:</w:t>
      </w:r>
    </w:p>
    <w:p w:rsidR="00533881" w:rsidRDefault="00533881" w:rsidP="00533881">
      <w:pPr>
        <w:shd w:val="clear" w:color="auto" w:fill="FFFFFF"/>
        <w:ind w:left="14" w:right="96" w:firstLine="696"/>
        <w:contextualSpacing/>
        <w:jc w:val="right"/>
        <w:rPr>
          <w:color w:val="000000"/>
          <w:lang w:eastAsia="en-US"/>
        </w:rPr>
      </w:pPr>
      <w:r>
        <w:rPr>
          <w:color w:val="000000"/>
          <w:lang w:eastAsia="en-US"/>
        </w:rPr>
        <w:t>Таблица 2</w:t>
      </w:r>
    </w:p>
    <w:tbl>
      <w:tblPr>
        <w:tblW w:w="9470" w:type="dxa"/>
        <w:tblInd w:w="-102" w:type="dxa"/>
        <w:tblLayout w:type="fixed"/>
        <w:tblCellMar>
          <w:left w:w="40" w:type="dxa"/>
          <w:right w:w="40" w:type="dxa"/>
        </w:tblCellMar>
        <w:tblLook w:val="0000"/>
      </w:tblPr>
      <w:tblGrid>
        <w:gridCol w:w="2777"/>
        <w:gridCol w:w="1694"/>
        <w:gridCol w:w="1645"/>
        <w:gridCol w:w="1667"/>
        <w:gridCol w:w="1687"/>
      </w:tblGrid>
      <w:tr w:rsidR="00533881" w:rsidRPr="00A4017E" w:rsidTr="00675411">
        <w:trPr>
          <w:trHeight w:hRule="exact" w:val="485"/>
        </w:trPr>
        <w:tc>
          <w:tcPr>
            <w:tcW w:w="2777" w:type="dxa"/>
            <w:vMerge w:val="restart"/>
            <w:tcBorders>
              <w:top w:val="single" w:sz="4" w:space="0" w:color="auto"/>
              <w:left w:val="single" w:sz="4" w:space="0" w:color="auto"/>
              <w:right w:val="single" w:sz="4" w:space="0" w:color="auto"/>
            </w:tcBorders>
            <w:shd w:val="clear" w:color="auto" w:fill="FFFFFF"/>
          </w:tcPr>
          <w:p w:rsidR="00533881" w:rsidRPr="00A4017E" w:rsidRDefault="00533881" w:rsidP="00675411">
            <w:pPr>
              <w:shd w:val="clear" w:color="auto" w:fill="FFFFFF"/>
              <w:jc w:val="center"/>
              <w:rPr>
                <w:spacing w:val="-13"/>
              </w:rPr>
            </w:pPr>
            <w:r w:rsidRPr="00A4017E">
              <w:t>Источники финансирования</w:t>
            </w:r>
          </w:p>
        </w:tc>
        <w:tc>
          <w:tcPr>
            <w:tcW w:w="6693" w:type="dxa"/>
            <w:gridSpan w:val="4"/>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ind w:right="62"/>
              <w:contextualSpacing/>
              <w:jc w:val="center"/>
              <w:rPr>
                <w:lang w:eastAsia="en-US"/>
              </w:rPr>
            </w:pPr>
            <w:r w:rsidRPr="00A4017E">
              <w:rPr>
                <w:spacing w:val="-13"/>
              </w:rPr>
              <w:t>Период финансирования</w:t>
            </w:r>
          </w:p>
        </w:tc>
      </w:tr>
      <w:tr w:rsidR="00533881" w:rsidRPr="00A4017E" w:rsidTr="00675411">
        <w:trPr>
          <w:trHeight w:hRule="exact" w:val="485"/>
        </w:trPr>
        <w:tc>
          <w:tcPr>
            <w:tcW w:w="2777" w:type="dxa"/>
            <w:vMerge/>
            <w:tcBorders>
              <w:left w:val="single" w:sz="4" w:space="0" w:color="auto"/>
              <w:right w:val="single" w:sz="4" w:space="0" w:color="auto"/>
            </w:tcBorders>
            <w:shd w:val="clear" w:color="auto" w:fill="FFFFFF"/>
          </w:tcPr>
          <w:p w:rsidR="00533881" w:rsidRPr="00A4017E" w:rsidRDefault="00533881" w:rsidP="00675411">
            <w:pPr>
              <w:shd w:val="clear" w:color="auto" w:fill="FFFFFF"/>
              <w:jc w:val="center"/>
              <w:rPr>
                <w:spacing w:val="-13"/>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ind w:right="62"/>
              <w:contextualSpacing/>
              <w:jc w:val="center"/>
              <w:rPr>
                <w:lang w:eastAsia="en-US"/>
              </w:rPr>
            </w:pPr>
            <w:r w:rsidRPr="00A4017E">
              <w:rPr>
                <w:lang w:eastAsia="en-US"/>
              </w:rPr>
              <w:t>2018-2020</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ind w:right="62"/>
              <w:contextualSpacing/>
              <w:jc w:val="center"/>
              <w:rPr>
                <w:lang w:eastAsia="en-US"/>
              </w:rPr>
            </w:pPr>
            <w:r w:rsidRPr="00A4017E">
              <w:rPr>
                <w:lang w:eastAsia="en-US"/>
              </w:rPr>
              <w:t>2018</w:t>
            </w:r>
          </w:p>
        </w:tc>
        <w:tc>
          <w:tcPr>
            <w:tcW w:w="1667"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ind w:right="-157"/>
              <w:contextualSpacing/>
              <w:jc w:val="center"/>
              <w:rPr>
                <w:lang w:eastAsia="en-US"/>
              </w:rPr>
            </w:pPr>
            <w:r w:rsidRPr="00A4017E">
              <w:rPr>
                <w:lang w:eastAsia="en-US"/>
              </w:rPr>
              <w:t>2019</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ind w:right="62"/>
              <w:contextualSpacing/>
              <w:jc w:val="center"/>
              <w:rPr>
                <w:lang w:eastAsia="en-US"/>
              </w:rPr>
            </w:pPr>
            <w:r w:rsidRPr="00A4017E">
              <w:rPr>
                <w:lang w:eastAsia="en-US"/>
              </w:rPr>
              <w:t>2020</w:t>
            </w:r>
          </w:p>
        </w:tc>
      </w:tr>
      <w:tr w:rsidR="00533881" w:rsidRPr="00A4017E" w:rsidTr="00675411">
        <w:trPr>
          <w:trHeight w:hRule="exact" w:val="485"/>
        </w:trPr>
        <w:tc>
          <w:tcPr>
            <w:tcW w:w="2777" w:type="dxa"/>
            <w:vMerge/>
            <w:tcBorders>
              <w:left w:val="single" w:sz="4" w:space="0" w:color="auto"/>
              <w:bottom w:val="single" w:sz="4" w:space="0" w:color="auto"/>
              <w:right w:val="single" w:sz="4" w:space="0" w:color="auto"/>
            </w:tcBorders>
            <w:shd w:val="clear" w:color="auto" w:fill="FFFFFF"/>
          </w:tcPr>
          <w:p w:rsidR="00533881" w:rsidRPr="00A4017E" w:rsidRDefault="00533881" w:rsidP="00675411">
            <w:pPr>
              <w:shd w:val="clear" w:color="auto" w:fill="FFFFFF"/>
              <w:jc w:val="center"/>
              <w:rPr>
                <w:spacing w:val="-13"/>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ind w:right="62"/>
              <w:contextualSpacing/>
              <w:jc w:val="center"/>
              <w:rPr>
                <w:lang w:eastAsia="en-US"/>
              </w:rPr>
            </w:pPr>
            <w:r w:rsidRPr="00A4017E">
              <w:rPr>
                <w:lang w:eastAsia="en-US"/>
              </w:rPr>
              <w:t>48556,53</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ind w:right="62"/>
              <w:contextualSpacing/>
              <w:jc w:val="center"/>
              <w:rPr>
                <w:lang w:eastAsia="en-US"/>
              </w:rPr>
            </w:pPr>
            <w:r w:rsidRPr="00A4017E">
              <w:rPr>
                <w:lang w:eastAsia="en-US"/>
              </w:rPr>
              <w:t>19029,21</w:t>
            </w:r>
          </w:p>
        </w:tc>
        <w:tc>
          <w:tcPr>
            <w:tcW w:w="1667"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ind w:right="-157"/>
              <w:contextualSpacing/>
              <w:jc w:val="center"/>
              <w:rPr>
                <w:lang w:eastAsia="en-US"/>
              </w:rPr>
            </w:pPr>
            <w:r w:rsidRPr="00A4017E">
              <w:rPr>
                <w:lang w:eastAsia="en-US"/>
              </w:rPr>
              <w:t>10302,9</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ind w:right="62"/>
              <w:contextualSpacing/>
              <w:jc w:val="center"/>
              <w:rPr>
                <w:lang w:eastAsia="en-US"/>
              </w:rPr>
            </w:pPr>
            <w:r w:rsidRPr="00A4017E">
              <w:rPr>
                <w:lang w:eastAsia="en-US"/>
              </w:rPr>
              <w:t>19224,42</w:t>
            </w:r>
          </w:p>
        </w:tc>
      </w:tr>
      <w:tr w:rsidR="00533881" w:rsidRPr="00A4017E" w:rsidTr="00675411">
        <w:trPr>
          <w:trHeight w:hRule="exact" w:val="471"/>
        </w:trPr>
        <w:tc>
          <w:tcPr>
            <w:tcW w:w="2777"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shd w:val="clear" w:color="auto" w:fill="FFFFFF"/>
              <w:jc w:val="center"/>
              <w:rPr>
                <w:spacing w:val="-13"/>
              </w:rPr>
            </w:pPr>
            <w:r w:rsidRPr="00A4017E">
              <w:rPr>
                <w:spacing w:val="-13"/>
              </w:rPr>
              <w:t>Федеральный бюджет</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ind w:right="62"/>
              <w:contextualSpacing/>
              <w:jc w:val="center"/>
              <w:rPr>
                <w:lang w:eastAsia="en-US"/>
              </w:rPr>
            </w:pPr>
            <w:r w:rsidRPr="00A4017E">
              <w:rPr>
                <w:lang w:eastAsia="en-US"/>
              </w:rPr>
              <w:t>869,4</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ind w:right="62"/>
              <w:contextualSpacing/>
              <w:jc w:val="center"/>
              <w:rPr>
                <w:lang w:eastAsia="en-US"/>
              </w:rPr>
            </w:pPr>
            <w:r w:rsidRPr="00A4017E">
              <w:rPr>
                <w:lang w:eastAsia="en-US"/>
              </w:rPr>
              <w:t>173,88</w:t>
            </w:r>
          </w:p>
        </w:tc>
        <w:tc>
          <w:tcPr>
            <w:tcW w:w="1667"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ind w:right="-157"/>
              <w:contextualSpacing/>
              <w:jc w:val="center"/>
              <w:rPr>
                <w:lang w:eastAsia="en-US"/>
              </w:rPr>
            </w:pPr>
            <w:r w:rsidRPr="00A4017E">
              <w:rPr>
                <w:lang w:eastAsia="en-US"/>
              </w:rPr>
              <w:t>347,76</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ind w:right="62"/>
              <w:contextualSpacing/>
              <w:jc w:val="center"/>
              <w:rPr>
                <w:lang w:eastAsia="en-US"/>
              </w:rPr>
            </w:pPr>
            <w:r w:rsidRPr="00A4017E">
              <w:rPr>
                <w:lang w:eastAsia="en-US"/>
              </w:rPr>
              <w:t>347,76</w:t>
            </w:r>
          </w:p>
        </w:tc>
      </w:tr>
      <w:tr w:rsidR="00533881" w:rsidRPr="00A4017E" w:rsidTr="00675411">
        <w:trPr>
          <w:trHeight w:hRule="exact" w:val="434"/>
        </w:trPr>
        <w:tc>
          <w:tcPr>
            <w:tcW w:w="2777"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shd w:val="clear" w:color="auto" w:fill="FFFFFF"/>
              <w:jc w:val="center"/>
              <w:rPr>
                <w:spacing w:val="-13"/>
              </w:rPr>
            </w:pPr>
            <w:r w:rsidRPr="00A4017E">
              <w:rPr>
                <w:spacing w:val="-13"/>
              </w:rPr>
              <w:t>Краевой бюджет</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ind w:right="62"/>
              <w:contextualSpacing/>
              <w:jc w:val="center"/>
              <w:rPr>
                <w:lang w:eastAsia="en-US"/>
              </w:rPr>
            </w:pPr>
            <w:r w:rsidRPr="00A4017E">
              <w:rPr>
                <w:lang w:eastAsia="en-US"/>
              </w:rPr>
              <w:t>18519,57</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ind w:right="62"/>
              <w:contextualSpacing/>
              <w:jc w:val="center"/>
              <w:rPr>
                <w:lang w:eastAsia="en-US"/>
              </w:rPr>
            </w:pPr>
            <w:r w:rsidRPr="00A4017E">
              <w:rPr>
                <w:lang w:eastAsia="en-US"/>
              </w:rPr>
              <w:t>130,41</w:t>
            </w:r>
          </w:p>
        </w:tc>
        <w:tc>
          <w:tcPr>
            <w:tcW w:w="1667"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ind w:right="-157"/>
              <w:contextualSpacing/>
              <w:jc w:val="center"/>
              <w:rPr>
                <w:lang w:eastAsia="en-US"/>
              </w:rPr>
            </w:pPr>
            <w:r w:rsidRPr="00A4017E">
              <w:rPr>
                <w:lang w:eastAsia="en-US"/>
              </w:rPr>
              <w:t>4182,22</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ind w:right="62"/>
              <w:contextualSpacing/>
              <w:jc w:val="center"/>
              <w:rPr>
                <w:lang w:eastAsia="en-US"/>
              </w:rPr>
            </w:pPr>
            <w:r w:rsidRPr="00A4017E">
              <w:rPr>
                <w:lang w:eastAsia="en-US"/>
              </w:rPr>
              <w:t>14206,94</w:t>
            </w:r>
          </w:p>
        </w:tc>
      </w:tr>
      <w:tr w:rsidR="00533881" w:rsidRPr="00A4017E" w:rsidTr="00675411">
        <w:trPr>
          <w:trHeight w:hRule="exact" w:val="413"/>
        </w:trPr>
        <w:tc>
          <w:tcPr>
            <w:tcW w:w="2777"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shd w:val="clear" w:color="auto" w:fill="FFFFFF"/>
              <w:jc w:val="center"/>
              <w:rPr>
                <w:spacing w:val="-13"/>
              </w:rPr>
            </w:pPr>
            <w:r w:rsidRPr="00A4017E">
              <w:rPr>
                <w:spacing w:val="-13"/>
              </w:rPr>
              <w:t>Местный бюджет</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ind w:right="62"/>
              <w:contextualSpacing/>
              <w:jc w:val="center"/>
              <w:rPr>
                <w:lang w:eastAsia="en-US"/>
              </w:rPr>
            </w:pPr>
            <w:r w:rsidRPr="00A4017E">
              <w:rPr>
                <w:lang w:eastAsia="en-US"/>
              </w:rPr>
              <w:t>29167,56</w:t>
            </w:r>
          </w:p>
        </w:tc>
        <w:tc>
          <w:tcPr>
            <w:tcW w:w="1645"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ind w:right="62"/>
              <w:contextualSpacing/>
              <w:jc w:val="center"/>
              <w:rPr>
                <w:lang w:eastAsia="en-US"/>
              </w:rPr>
            </w:pPr>
            <w:r w:rsidRPr="00A4017E">
              <w:rPr>
                <w:lang w:eastAsia="en-US"/>
              </w:rPr>
              <w:t>18724,92</w:t>
            </w:r>
          </w:p>
        </w:tc>
        <w:tc>
          <w:tcPr>
            <w:tcW w:w="1667"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ind w:right="-157"/>
              <w:contextualSpacing/>
              <w:jc w:val="center"/>
              <w:rPr>
                <w:lang w:eastAsia="en-US"/>
              </w:rPr>
            </w:pPr>
            <w:r w:rsidRPr="00A4017E">
              <w:rPr>
                <w:lang w:eastAsia="en-US"/>
              </w:rPr>
              <w:t>5772,92</w:t>
            </w:r>
          </w:p>
        </w:tc>
        <w:tc>
          <w:tcPr>
            <w:tcW w:w="1687" w:type="dxa"/>
            <w:tcBorders>
              <w:top w:val="single" w:sz="4" w:space="0" w:color="auto"/>
              <w:left w:val="single" w:sz="4" w:space="0" w:color="auto"/>
              <w:bottom w:val="single" w:sz="4" w:space="0" w:color="auto"/>
              <w:right w:val="single" w:sz="4" w:space="0" w:color="auto"/>
            </w:tcBorders>
            <w:shd w:val="clear" w:color="auto" w:fill="FFFFFF"/>
          </w:tcPr>
          <w:p w:rsidR="00533881" w:rsidRPr="00A4017E" w:rsidRDefault="00533881" w:rsidP="00675411">
            <w:pPr>
              <w:ind w:right="62"/>
              <w:contextualSpacing/>
              <w:jc w:val="center"/>
              <w:rPr>
                <w:lang w:eastAsia="en-US"/>
              </w:rPr>
            </w:pPr>
            <w:r w:rsidRPr="00A4017E">
              <w:rPr>
                <w:lang w:eastAsia="en-US"/>
              </w:rPr>
              <w:t>4669,72</w:t>
            </w:r>
          </w:p>
        </w:tc>
      </w:tr>
    </w:tbl>
    <w:p w:rsidR="00533881" w:rsidRPr="00ED0016" w:rsidRDefault="00533881" w:rsidP="00533881">
      <w:pPr>
        <w:shd w:val="clear" w:color="auto" w:fill="FFFFFF"/>
        <w:ind w:left="14" w:right="96" w:firstLine="696"/>
        <w:contextualSpacing/>
        <w:jc w:val="both"/>
        <w:rPr>
          <w:color w:val="000000"/>
          <w:lang w:eastAsia="en-US"/>
        </w:rPr>
      </w:pPr>
    </w:p>
    <w:p w:rsidR="00533881" w:rsidRPr="00ED0016" w:rsidRDefault="00533881" w:rsidP="00533881">
      <w:pPr>
        <w:shd w:val="clear" w:color="auto" w:fill="FFFFFF"/>
        <w:ind w:firstLine="696"/>
        <w:contextualSpacing/>
        <w:jc w:val="both"/>
      </w:pPr>
      <w:r w:rsidRPr="00ED0016">
        <w:t xml:space="preserve">Финансирование программы определено, исходя из минимально </w:t>
      </w:r>
      <w:r w:rsidRPr="00ED0016">
        <w:rPr>
          <w:spacing w:val="-1"/>
        </w:rPr>
        <w:t xml:space="preserve">необходимых потребностей в модернизации объектов коммунальной инфраструктуры, приобретения и монтажа стационарных и передвижных дизельных электрических станций, строительства (реконструкции) полигона твердых бытовых отходов и мусороперерабатывающего завода, </w:t>
      </w:r>
      <w:r w:rsidRPr="00ED0016">
        <w:t xml:space="preserve"> замена устаревшей и аварийной коммунальной техники на более современную и </w:t>
      </w:r>
      <w:proofErr w:type="spellStart"/>
      <w:r w:rsidRPr="00ED0016">
        <w:t>энергоэффективную</w:t>
      </w:r>
      <w:proofErr w:type="spellEnd"/>
      <w:r w:rsidRPr="00ED0016">
        <w:rPr>
          <w:bCs/>
          <w:color w:val="000000"/>
        </w:rPr>
        <w:t xml:space="preserve">, </w:t>
      </w:r>
      <w:r w:rsidRPr="00ED0016">
        <w:t>разработка документов территориального планирования</w:t>
      </w:r>
      <w:proofErr w:type="gramStart"/>
      <w:r w:rsidRPr="00ED0016">
        <w:t xml:space="preserve"> ,</w:t>
      </w:r>
      <w:proofErr w:type="gramEnd"/>
      <w:r w:rsidRPr="00ED0016">
        <w:t xml:space="preserve"> оснащение приборами учета ТЭР и устройствами регулирования потребления тепловой энергии органы местного с</w:t>
      </w:r>
      <w:r w:rsidRPr="00ED0016">
        <w:t>а</w:t>
      </w:r>
      <w:r w:rsidRPr="00ED0016">
        <w:t>моуправления, муниципальные казенные учреждения, муниципальный жилой фонд, предоставление социальной поддержки на приобретение жилья гражданам, нуждающимся в улучшении жилищных условий, в первую очередь молодым семьям.</w:t>
      </w:r>
    </w:p>
    <w:p w:rsidR="00533881" w:rsidRPr="00ED0016" w:rsidRDefault="00533881" w:rsidP="00533881">
      <w:pPr>
        <w:shd w:val="clear" w:color="auto" w:fill="FFFFFF"/>
        <w:ind w:right="67" w:firstLine="696"/>
        <w:contextualSpacing/>
        <w:jc w:val="both"/>
      </w:pPr>
      <w:r w:rsidRPr="00ED0016">
        <w:rPr>
          <w:spacing w:val="-1"/>
        </w:rPr>
        <w:t xml:space="preserve">Реализация мероприятий подпрограммы позволит улучшить качество предоставления жилищно-коммунальных услуг и в значительной степени снизить потребление энергетических ресурсов в результате снижения потерь </w:t>
      </w:r>
      <w:r w:rsidRPr="00ED0016">
        <w:t>в процессе их производства и доставки потребителям, а также улучшить экологическую обстановку в Чернышевском районе</w:t>
      </w:r>
      <w:proofErr w:type="gramStart"/>
      <w:r w:rsidRPr="00ED0016">
        <w:t xml:space="preserve"> .</w:t>
      </w:r>
      <w:proofErr w:type="gramEnd"/>
    </w:p>
    <w:p w:rsidR="00533881" w:rsidRPr="00ED0016" w:rsidRDefault="00533881" w:rsidP="00533881">
      <w:pPr>
        <w:shd w:val="clear" w:color="auto" w:fill="FFFFFF"/>
        <w:ind w:right="50" w:firstLine="696"/>
        <w:contextualSpacing/>
        <w:jc w:val="both"/>
      </w:pPr>
      <w:r w:rsidRPr="00ED0016">
        <w:rPr>
          <w:spacing w:val="-1"/>
        </w:rPr>
        <w:t xml:space="preserve">С учетом ограниченных возможностей краевого бюджета и бюджетов муниципальных образований Чернышевского района механизм реализации </w:t>
      </w:r>
      <w:r w:rsidRPr="00ED0016">
        <w:t>подпрограммы предусматривает возможность привлечения средств из федерального бюджета в рамках реализации мероприятий федеральных целевых программ.</w:t>
      </w:r>
    </w:p>
    <w:p w:rsidR="00533881" w:rsidRPr="00ED0016" w:rsidRDefault="00533881" w:rsidP="00533881">
      <w:pPr>
        <w:shd w:val="clear" w:color="auto" w:fill="FFFFFF"/>
        <w:ind w:left="65"/>
        <w:contextualSpacing/>
        <w:jc w:val="both"/>
        <w:rPr>
          <w:b/>
          <w:bCs/>
        </w:rPr>
      </w:pPr>
    </w:p>
    <w:p w:rsidR="00533881" w:rsidRPr="00ED0016" w:rsidRDefault="00111CA3" w:rsidP="00111CA3">
      <w:pPr>
        <w:widowControl w:val="0"/>
        <w:shd w:val="clear" w:color="auto" w:fill="FFFFFF"/>
        <w:autoSpaceDE w:val="0"/>
        <w:autoSpaceDN w:val="0"/>
        <w:adjustRightInd w:val="0"/>
        <w:ind w:left="60"/>
        <w:contextualSpacing/>
        <w:jc w:val="center"/>
        <w:rPr>
          <w:b/>
          <w:bCs/>
        </w:rPr>
      </w:pPr>
      <w:r>
        <w:rPr>
          <w:b/>
        </w:rPr>
        <w:t xml:space="preserve">7. </w:t>
      </w:r>
      <w:r w:rsidR="00533881" w:rsidRPr="00ED0016">
        <w:rPr>
          <w:b/>
        </w:rPr>
        <w:t xml:space="preserve">Целевые показатели </w:t>
      </w:r>
      <w:r w:rsidR="00533881">
        <w:rPr>
          <w:b/>
        </w:rPr>
        <w:t>(индикаторы)</w:t>
      </w:r>
      <w:r w:rsidR="00533881" w:rsidRPr="00ED0016">
        <w:rPr>
          <w:b/>
        </w:rPr>
        <w:t xml:space="preserve"> </w:t>
      </w:r>
    </w:p>
    <w:p w:rsidR="00533881" w:rsidRPr="00673672" w:rsidRDefault="00533881" w:rsidP="00533881">
      <w:pPr>
        <w:shd w:val="clear" w:color="auto" w:fill="FFFFFF"/>
        <w:ind w:firstLine="709"/>
        <w:contextualSpacing/>
        <w:jc w:val="both"/>
        <w:rPr>
          <w:sz w:val="28"/>
          <w:szCs w:val="28"/>
        </w:rPr>
      </w:pPr>
      <w:r w:rsidRPr="00ED0016">
        <w:rPr>
          <w:spacing w:val="-1"/>
        </w:rPr>
        <w:t>Для контроля программных мероприятий определены целевые индикаторы, характеризующие прямой эффект от реализации подпрограммы</w:t>
      </w:r>
      <w:r w:rsidRPr="00673672">
        <w:rPr>
          <w:spacing w:val="-1"/>
          <w:sz w:val="28"/>
          <w:szCs w:val="28"/>
        </w:rPr>
        <w:t>.</w:t>
      </w:r>
    </w:p>
    <w:p w:rsidR="00533881" w:rsidRPr="005752B4" w:rsidRDefault="00533881" w:rsidP="00533881">
      <w:pPr>
        <w:jc w:val="right"/>
      </w:pPr>
      <w:r w:rsidRPr="005752B4">
        <w:t>Таблица 3</w:t>
      </w:r>
    </w:p>
    <w:tbl>
      <w:tblPr>
        <w:tblW w:w="10023" w:type="dxa"/>
        <w:tblInd w:w="40" w:type="dxa"/>
        <w:tblLayout w:type="fixed"/>
        <w:tblCellMar>
          <w:left w:w="40" w:type="dxa"/>
          <w:right w:w="40" w:type="dxa"/>
        </w:tblCellMar>
        <w:tblLook w:val="0000"/>
      </w:tblPr>
      <w:tblGrid>
        <w:gridCol w:w="5812"/>
        <w:gridCol w:w="1276"/>
        <w:gridCol w:w="1418"/>
        <w:gridCol w:w="1417"/>
        <w:gridCol w:w="100"/>
      </w:tblGrid>
      <w:tr w:rsidR="00533881" w:rsidRPr="00FE33E6" w:rsidTr="00675411">
        <w:tblPrEx>
          <w:tblCellMar>
            <w:top w:w="0" w:type="dxa"/>
            <w:bottom w:w="0" w:type="dxa"/>
          </w:tblCellMar>
        </w:tblPrEx>
        <w:trPr>
          <w:gridAfter w:val="1"/>
          <w:wAfter w:w="100" w:type="dxa"/>
          <w:trHeight w:hRule="exact" w:val="293"/>
        </w:trPr>
        <w:tc>
          <w:tcPr>
            <w:tcW w:w="5812" w:type="dxa"/>
            <w:tcBorders>
              <w:top w:val="single" w:sz="6" w:space="0" w:color="auto"/>
              <w:left w:val="single" w:sz="6" w:space="0" w:color="auto"/>
              <w:bottom w:val="nil"/>
              <w:right w:val="single" w:sz="6" w:space="0" w:color="auto"/>
            </w:tcBorders>
            <w:shd w:val="clear" w:color="auto" w:fill="FFFFFF"/>
          </w:tcPr>
          <w:p w:rsidR="00533881" w:rsidRPr="00FE33E6" w:rsidRDefault="00533881" w:rsidP="00675411">
            <w:pPr>
              <w:shd w:val="clear" w:color="auto" w:fill="FFFFFF"/>
              <w:ind w:left="1459"/>
              <w:jc w:val="center"/>
            </w:pPr>
            <w:r w:rsidRPr="00375D8D">
              <w:t>Целевые индикаторы</w:t>
            </w:r>
          </w:p>
        </w:tc>
        <w:tc>
          <w:tcPr>
            <w:tcW w:w="4111" w:type="dxa"/>
            <w:gridSpan w:val="3"/>
            <w:tcBorders>
              <w:top w:val="single" w:sz="6" w:space="0" w:color="auto"/>
              <w:left w:val="single" w:sz="6" w:space="0" w:color="auto"/>
              <w:bottom w:val="single" w:sz="6" w:space="0" w:color="auto"/>
              <w:right w:val="single" w:sz="6" w:space="0" w:color="auto"/>
            </w:tcBorders>
            <w:shd w:val="clear" w:color="auto" w:fill="FFFFFF"/>
          </w:tcPr>
          <w:p w:rsidR="00533881" w:rsidRPr="00FE33E6" w:rsidRDefault="00533881" w:rsidP="00675411">
            <w:pPr>
              <w:shd w:val="clear" w:color="auto" w:fill="FFFFFF"/>
              <w:ind w:left="715"/>
              <w:jc w:val="center"/>
            </w:pPr>
            <w:r w:rsidRPr="00375D8D">
              <w:t>Показатели по годам</w:t>
            </w:r>
          </w:p>
        </w:tc>
      </w:tr>
      <w:tr w:rsidR="00533881" w:rsidRPr="00FE33E6" w:rsidTr="00675411">
        <w:tblPrEx>
          <w:tblCellMar>
            <w:top w:w="0" w:type="dxa"/>
            <w:bottom w:w="0" w:type="dxa"/>
          </w:tblCellMar>
        </w:tblPrEx>
        <w:trPr>
          <w:gridAfter w:val="1"/>
          <w:wAfter w:w="100" w:type="dxa"/>
          <w:trHeight w:hRule="exact" w:val="283"/>
        </w:trPr>
        <w:tc>
          <w:tcPr>
            <w:tcW w:w="5812" w:type="dxa"/>
            <w:tcBorders>
              <w:top w:val="nil"/>
              <w:left w:val="single" w:sz="6" w:space="0" w:color="auto"/>
              <w:bottom w:val="single" w:sz="6" w:space="0" w:color="auto"/>
              <w:right w:val="single" w:sz="6" w:space="0" w:color="auto"/>
            </w:tcBorders>
            <w:shd w:val="clear" w:color="auto" w:fill="FFFFFF"/>
          </w:tcPr>
          <w:p w:rsidR="00533881" w:rsidRPr="00FE33E6" w:rsidRDefault="00533881" w:rsidP="00675411">
            <w:pPr>
              <w:jc w:val="center"/>
            </w:pPr>
          </w:p>
          <w:p w:rsidR="00533881" w:rsidRPr="00FE33E6" w:rsidRDefault="00533881" w:rsidP="00675411">
            <w:pPr>
              <w:jc w:val="cente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33881" w:rsidRPr="00FE33E6" w:rsidRDefault="00533881" w:rsidP="00675411">
            <w:pPr>
              <w:shd w:val="clear" w:color="auto" w:fill="FFFFFF"/>
              <w:ind w:left="343"/>
              <w:jc w:val="center"/>
            </w:pPr>
            <w:r w:rsidRPr="00FE33E6">
              <w:t>2018</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33881" w:rsidRPr="00FE33E6" w:rsidRDefault="00533881" w:rsidP="00675411">
            <w:pPr>
              <w:shd w:val="clear" w:color="auto" w:fill="FFFFFF"/>
              <w:ind w:left="242"/>
              <w:jc w:val="center"/>
            </w:pPr>
            <w:r w:rsidRPr="00FE33E6">
              <w:t>2019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33881" w:rsidRPr="00FE33E6" w:rsidRDefault="00533881" w:rsidP="00675411">
            <w:pPr>
              <w:shd w:val="clear" w:color="auto" w:fill="FFFFFF"/>
              <w:jc w:val="center"/>
            </w:pPr>
            <w:r w:rsidRPr="00FE33E6">
              <w:t>2020</w:t>
            </w:r>
          </w:p>
        </w:tc>
      </w:tr>
      <w:tr w:rsidR="00533881" w:rsidRPr="005752B4" w:rsidTr="00675411">
        <w:tblPrEx>
          <w:tblCellMar>
            <w:top w:w="0" w:type="dxa"/>
            <w:bottom w:w="0" w:type="dxa"/>
          </w:tblCellMar>
        </w:tblPrEx>
        <w:trPr>
          <w:gridAfter w:val="1"/>
          <w:wAfter w:w="100" w:type="dxa"/>
          <w:trHeight w:hRule="exact" w:val="750"/>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tabs>
                <w:tab w:val="left" w:pos="527"/>
              </w:tabs>
              <w:ind w:right="703" w:firstLine="102"/>
              <w:contextualSpacing/>
              <w:jc w:val="both"/>
            </w:pPr>
            <w:r w:rsidRPr="005752B4">
              <w:rPr>
                <w:spacing w:val="-3"/>
              </w:rPr>
              <w:lastRenderedPageBreak/>
              <w:t>1. Уровень износа объектов коммунальной</w:t>
            </w:r>
            <w:r w:rsidRPr="005752B4">
              <w:rPr>
                <w:spacing w:val="-3"/>
              </w:rPr>
              <w:br/>
            </w:r>
            <w:r w:rsidRPr="005752B4">
              <w:t>инфраструктуры,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473"/>
              <w:jc w:val="center"/>
            </w:pPr>
            <w:r w:rsidRPr="005752B4">
              <w:t>70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370"/>
              <w:jc w:val="center"/>
            </w:pPr>
            <w:r w:rsidRPr="005752B4">
              <w:t>60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jc w:val="center"/>
            </w:pPr>
            <w:r w:rsidRPr="005752B4">
              <w:t>50</w:t>
            </w:r>
          </w:p>
        </w:tc>
      </w:tr>
      <w:tr w:rsidR="00533881" w:rsidRPr="005752B4" w:rsidTr="00675411">
        <w:tblPrEx>
          <w:tblCellMar>
            <w:top w:w="0" w:type="dxa"/>
            <w:bottom w:w="0" w:type="dxa"/>
          </w:tblCellMar>
        </w:tblPrEx>
        <w:trPr>
          <w:gridAfter w:val="1"/>
          <w:wAfter w:w="100" w:type="dxa"/>
          <w:trHeight w:hRule="exact" w:val="841"/>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tabs>
                <w:tab w:val="left" w:pos="527"/>
              </w:tabs>
              <w:ind w:left="19" w:right="1553" w:firstLine="102"/>
              <w:contextualSpacing/>
              <w:jc w:val="both"/>
            </w:pPr>
            <w:r w:rsidRPr="005752B4">
              <w:t>2.Установка резервных дизельных</w:t>
            </w:r>
            <w:r w:rsidRPr="005752B4">
              <w:br/>
              <w:t>электростанций, шт.</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557"/>
              <w:jc w:val="center"/>
            </w:pPr>
            <w:r w:rsidRPr="005752B4">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454"/>
              <w:jc w:val="center"/>
            </w:pPr>
            <w:r w:rsidRPr="005752B4">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jc w:val="center"/>
            </w:pPr>
            <w:r w:rsidRPr="005752B4">
              <w:t>1</w:t>
            </w:r>
          </w:p>
        </w:tc>
      </w:tr>
      <w:tr w:rsidR="00533881" w:rsidRPr="005752B4" w:rsidTr="00675411">
        <w:tblPrEx>
          <w:tblCellMar>
            <w:top w:w="0" w:type="dxa"/>
            <w:bottom w:w="0" w:type="dxa"/>
          </w:tblCellMar>
        </w:tblPrEx>
        <w:trPr>
          <w:gridAfter w:val="1"/>
          <w:wAfter w:w="100" w:type="dxa"/>
          <w:trHeight w:hRule="exact" w:val="855"/>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tabs>
                <w:tab w:val="left" w:pos="527"/>
              </w:tabs>
              <w:ind w:right="564" w:firstLine="102"/>
              <w:contextualSpacing/>
              <w:jc w:val="both"/>
            </w:pPr>
            <w:r w:rsidRPr="005752B4">
              <w:rPr>
                <w:spacing w:val="-4"/>
              </w:rPr>
              <w:t>3. Строительство (реконструкция</w:t>
            </w:r>
            <w:r>
              <w:rPr>
                <w:spacing w:val="-4"/>
              </w:rPr>
              <w:t>)</w:t>
            </w:r>
            <w:r w:rsidRPr="005752B4">
              <w:rPr>
                <w:spacing w:val="-4"/>
              </w:rPr>
              <w:t xml:space="preserve"> полигона </w:t>
            </w:r>
            <w:r w:rsidRPr="005752B4">
              <w:t xml:space="preserve">твердых бытовых отходов и </w:t>
            </w:r>
            <w:r>
              <w:t>м</w:t>
            </w:r>
            <w:r w:rsidRPr="005752B4">
              <w:t>усороперерабатывающего завода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542"/>
              <w:jc w:val="center"/>
            </w:pPr>
            <w:r w:rsidRPr="005752B4">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468"/>
              <w:jc w:val="center"/>
            </w:pPr>
            <w:r w:rsidRPr="005752B4">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jc w:val="center"/>
            </w:pPr>
            <w:r w:rsidRPr="005752B4">
              <w:t>1</w:t>
            </w:r>
          </w:p>
        </w:tc>
      </w:tr>
      <w:tr w:rsidR="00533881" w:rsidRPr="005752B4" w:rsidTr="00675411">
        <w:tblPrEx>
          <w:tblCellMar>
            <w:top w:w="0" w:type="dxa"/>
            <w:bottom w:w="0" w:type="dxa"/>
          </w:tblCellMar>
        </w:tblPrEx>
        <w:trPr>
          <w:trHeight w:hRule="exact" w:val="720"/>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tabs>
                <w:tab w:val="left" w:pos="527"/>
              </w:tabs>
              <w:ind w:right="406" w:firstLine="102"/>
              <w:contextualSpacing/>
              <w:jc w:val="both"/>
            </w:pPr>
            <w:r w:rsidRPr="005752B4">
              <w:t>4. Количество автомашин водовозки на базе ГАЗ-330 к приобретению в период 2018-2020 годов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48"/>
              <w:contextualSpacing/>
              <w:jc w:val="center"/>
            </w:pPr>
            <w:r w:rsidRPr="005752B4">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48"/>
              <w:contextualSpacing/>
              <w:jc w:val="center"/>
            </w:pPr>
            <w:r w:rsidRPr="005752B4">
              <w:t>1</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2"/>
              <w:contextualSpacing/>
              <w:jc w:val="center"/>
            </w:pPr>
            <w:r w:rsidRPr="005752B4">
              <w:t>1</w:t>
            </w:r>
          </w:p>
        </w:tc>
        <w:tc>
          <w:tcPr>
            <w:tcW w:w="100" w:type="dxa"/>
          </w:tcPr>
          <w:p w:rsidR="00533881" w:rsidRPr="005752B4" w:rsidRDefault="00533881" w:rsidP="00675411">
            <w:pPr>
              <w:shd w:val="clear" w:color="auto" w:fill="FFFFFF"/>
              <w:contextualSpacing/>
              <w:jc w:val="center"/>
            </w:pPr>
          </w:p>
          <w:p w:rsidR="00533881" w:rsidRPr="005752B4" w:rsidRDefault="00533881" w:rsidP="00675411">
            <w:pPr>
              <w:shd w:val="clear" w:color="auto" w:fill="FFFFFF"/>
              <w:contextualSpacing/>
              <w:jc w:val="center"/>
            </w:pPr>
          </w:p>
          <w:p w:rsidR="00533881" w:rsidRPr="005752B4" w:rsidRDefault="00533881" w:rsidP="00675411">
            <w:pPr>
              <w:shd w:val="clear" w:color="auto" w:fill="FFFFFF"/>
              <w:contextualSpacing/>
              <w:jc w:val="center"/>
            </w:pPr>
          </w:p>
        </w:tc>
      </w:tr>
      <w:tr w:rsidR="00533881" w:rsidRPr="005752B4" w:rsidTr="00675411">
        <w:tblPrEx>
          <w:tblCellMar>
            <w:top w:w="0" w:type="dxa"/>
            <w:bottom w:w="0" w:type="dxa"/>
          </w:tblCellMar>
        </w:tblPrEx>
        <w:trPr>
          <w:trHeight w:hRule="exact" w:val="855"/>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tabs>
                <w:tab w:val="left" w:pos="527"/>
              </w:tabs>
              <w:ind w:right="406" w:firstLine="102"/>
              <w:contextualSpacing/>
              <w:jc w:val="both"/>
            </w:pPr>
            <w:r w:rsidRPr="005752B4">
              <w:t>5.Разработка документов территориального планирования и градостроительного зонирования мун</w:t>
            </w:r>
            <w:r w:rsidRPr="005752B4">
              <w:t>и</w:t>
            </w:r>
            <w:r w:rsidRPr="005752B4">
              <w:t>ципального района «Чернышевский район»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48"/>
              <w:contextualSpacing/>
              <w:jc w:val="center"/>
            </w:pPr>
            <w:r w:rsidRPr="005752B4">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48"/>
              <w:contextualSpacing/>
              <w:jc w:val="center"/>
            </w:pPr>
            <w:r w:rsidRPr="005752B4">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2"/>
              <w:contextualSpacing/>
              <w:jc w:val="center"/>
            </w:pPr>
            <w:r w:rsidRPr="005752B4">
              <w:t>2</w:t>
            </w:r>
          </w:p>
        </w:tc>
        <w:tc>
          <w:tcPr>
            <w:tcW w:w="100" w:type="dxa"/>
          </w:tcPr>
          <w:p w:rsidR="00533881" w:rsidRPr="005752B4" w:rsidRDefault="00533881" w:rsidP="00675411">
            <w:pPr>
              <w:shd w:val="clear" w:color="auto" w:fill="FFFFFF"/>
              <w:contextualSpacing/>
              <w:jc w:val="center"/>
            </w:pPr>
          </w:p>
        </w:tc>
      </w:tr>
      <w:tr w:rsidR="00533881" w:rsidRPr="005752B4" w:rsidTr="00675411">
        <w:tblPrEx>
          <w:tblCellMar>
            <w:top w:w="0" w:type="dxa"/>
            <w:bottom w:w="0" w:type="dxa"/>
          </w:tblCellMar>
        </w:tblPrEx>
        <w:trPr>
          <w:trHeight w:hRule="exact" w:val="540"/>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tabs>
                <w:tab w:val="left" w:pos="527"/>
              </w:tabs>
              <w:ind w:right="406" w:firstLine="102"/>
              <w:contextualSpacing/>
              <w:jc w:val="both"/>
            </w:pPr>
            <w:r w:rsidRPr="005752B4">
              <w:t>6.Разработка проектов планировки терр</w:t>
            </w:r>
            <w:r w:rsidRPr="005752B4">
              <w:t>и</w:t>
            </w:r>
            <w:r w:rsidRPr="005752B4">
              <w:t>торий</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48"/>
              <w:contextualSpacing/>
              <w:jc w:val="center"/>
            </w:pPr>
            <w:r w:rsidRPr="005752B4">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48"/>
              <w:contextualSpacing/>
              <w:jc w:val="center"/>
            </w:pPr>
            <w:r w:rsidRPr="005752B4">
              <w:t>44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2"/>
              <w:contextualSpacing/>
              <w:jc w:val="center"/>
            </w:pPr>
            <w:r w:rsidRPr="005752B4">
              <w:t>0</w:t>
            </w:r>
          </w:p>
        </w:tc>
        <w:tc>
          <w:tcPr>
            <w:tcW w:w="100" w:type="dxa"/>
          </w:tcPr>
          <w:p w:rsidR="00533881" w:rsidRPr="005752B4" w:rsidRDefault="00533881" w:rsidP="00675411">
            <w:pPr>
              <w:shd w:val="clear" w:color="auto" w:fill="FFFFFF"/>
              <w:contextualSpacing/>
              <w:jc w:val="center"/>
            </w:pPr>
          </w:p>
        </w:tc>
      </w:tr>
      <w:tr w:rsidR="00533881" w:rsidRPr="005752B4" w:rsidTr="00675411">
        <w:tblPrEx>
          <w:tblCellMar>
            <w:top w:w="0" w:type="dxa"/>
            <w:bottom w:w="0" w:type="dxa"/>
          </w:tblCellMar>
        </w:tblPrEx>
        <w:trPr>
          <w:trHeight w:hRule="exact" w:val="5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tabs>
                <w:tab w:val="left" w:pos="527"/>
              </w:tabs>
              <w:ind w:right="408" w:firstLine="102"/>
              <w:contextualSpacing/>
              <w:jc w:val="both"/>
            </w:pPr>
            <w:r w:rsidRPr="005752B4">
              <w:t>7. Постановка на кадастровый учет территор</w:t>
            </w:r>
            <w:r w:rsidRPr="005752B4">
              <w:t>и</w:t>
            </w:r>
            <w:r w:rsidRPr="005752B4">
              <w:t>альных зон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48"/>
              <w:contextualSpacing/>
              <w:jc w:val="center"/>
            </w:pPr>
            <w:r w:rsidRPr="005752B4">
              <w:t>0</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48"/>
              <w:contextualSpacing/>
              <w:jc w:val="center"/>
            </w:pPr>
            <w:r w:rsidRPr="005752B4">
              <w:t>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2"/>
              <w:contextualSpacing/>
              <w:jc w:val="center"/>
            </w:pPr>
            <w:r w:rsidRPr="005752B4">
              <w:t>8</w:t>
            </w:r>
          </w:p>
        </w:tc>
        <w:tc>
          <w:tcPr>
            <w:tcW w:w="100" w:type="dxa"/>
          </w:tcPr>
          <w:p w:rsidR="00533881" w:rsidRPr="005752B4" w:rsidRDefault="00533881" w:rsidP="00675411">
            <w:pPr>
              <w:shd w:val="clear" w:color="auto" w:fill="FFFFFF"/>
              <w:contextualSpacing/>
              <w:jc w:val="center"/>
            </w:pPr>
          </w:p>
        </w:tc>
      </w:tr>
      <w:tr w:rsidR="00533881" w:rsidRPr="005752B4" w:rsidTr="00675411">
        <w:tblPrEx>
          <w:tblCellMar>
            <w:top w:w="0" w:type="dxa"/>
            <w:bottom w:w="0" w:type="dxa"/>
          </w:tblCellMar>
        </w:tblPrEx>
        <w:trPr>
          <w:trHeight w:hRule="exact" w:val="562"/>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tabs>
                <w:tab w:val="left" w:pos="527"/>
              </w:tabs>
              <w:ind w:right="408" w:firstLine="102"/>
              <w:contextualSpacing/>
              <w:jc w:val="both"/>
            </w:pPr>
            <w:r w:rsidRPr="005752B4">
              <w:t>8. Границы населенных пунктов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48"/>
              <w:contextualSpacing/>
              <w:jc w:val="center"/>
            </w:pPr>
            <w:r w:rsidRPr="005752B4">
              <w:t>9</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48"/>
              <w:contextualSpacing/>
              <w:jc w:val="center"/>
            </w:pPr>
            <w:r w:rsidRPr="005752B4">
              <w:t>10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2"/>
              <w:contextualSpacing/>
              <w:jc w:val="center"/>
            </w:pPr>
            <w:r w:rsidRPr="005752B4">
              <w:t>10</w:t>
            </w:r>
          </w:p>
        </w:tc>
        <w:tc>
          <w:tcPr>
            <w:tcW w:w="100" w:type="dxa"/>
          </w:tcPr>
          <w:p w:rsidR="00533881" w:rsidRPr="005752B4" w:rsidRDefault="00533881" w:rsidP="00675411">
            <w:pPr>
              <w:shd w:val="clear" w:color="auto" w:fill="FFFFFF"/>
              <w:contextualSpacing/>
              <w:jc w:val="center"/>
            </w:pPr>
          </w:p>
        </w:tc>
      </w:tr>
      <w:tr w:rsidR="00533881" w:rsidRPr="005752B4" w:rsidTr="00675411">
        <w:tblPrEx>
          <w:tblCellMar>
            <w:top w:w="0" w:type="dxa"/>
            <w:bottom w:w="0" w:type="dxa"/>
          </w:tblCellMar>
        </w:tblPrEx>
        <w:trPr>
          <w:trHeight w:hRule="exact" w:val="609"/>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tabs>
                <w:tab w:val="left" w:pos="527"/>
              </w:tabs>
              <w:ind w:right="408" w:firstLine="102"/>
              <w:contextualSpacing/>
              <w:jc w:val="both"/>
            </w:pPr>
            <w:r w:rsidRPr="005752B4">
              <w:rPr>
                <w:lang w:eastAsia="en-US"/>
              </w:rPr>
              <w:t>9. Снижение затрат к 2020 году на приобретение организацией  учреждением ТЭР,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48"/>
              <w:contextualSpacing/>
              <w:jc w:val="center"/>
            </w:pPr>
            <w:r w:rsidRPr="005752B4">
              <w:t>3</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48"/>
              <w:contextualSpacing/>
              <w:jc w:val="center"/>
            </w:pPr>
            <w:r w:rsidRPr="005752B4">
              <w:t>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2"/>
              <w:contextualSpacing/>
              <w:jc w:val="center"/>
            </w:pPr>
            <w:r w:rsidRPr="005752B4">
              <w:t>3</w:t>
            </w:r>
          </w:p>
        </w:tc>
        <w:tc>
          <w:tcPr>
            <w:tcW w:w="100" w:type="dxa"/>
          </w:tcPr>
          <w:p w:rsidR="00533881" w:rsidRPr="005752B4" w:rsidRDefault="00533881" w:rsidP="00675411">
            <w:pPr>
              <w:shd w:val="clear" w:color="auto" w:fill="FFFFFF"/>
              <w:contextualSpacing/>
              <w:jc w:val="center"/>
            </w:pPr>
          </w:p>
        </w:tc>
      </w:tr>
      <w:tr w:rsidR="00533881" w:rsidRPr="005752B4" w:rsidTr="00675411">
        <w:tblPrEx>
          <w:tblCellMar>
            <w:top w:w="0" w:type="dxa"/>
            <w:bottom w:w="0" w:type="dxa"/>
          </w:tblCellMar>
        </w:tblPrEx>
        <w:trPr>
          <w:trHeight w:hRule="exact" w:val="1005"/>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tabs>
                <w:tab w:val="left" w:pos="527"/>
              </w:tabs>
              <w:ind w:right="408" w:firstLine="102"/>
              <w:contextualSpacing/>
              <w:jc w:val="both"/>
              <w:rPr>
                <w:lang w:eastAsia="en-US"/>
              </w:rPr>
            </w:pPr>
            <w:r w:rsidRPr="005752B4">
              <w:rPr>
                <w:spacing w:val="-18"/>
              </w:rPr>
              <w:t xml:space="preserve">10. Количество молодых семей, улучшивших жилищные </w:t>
            </w:r>
            <w:r w:rsidRPr="005752B4">
              <w:rPr>
                <w:spacing w:val="-14"/>
              </w:rPr>
              <w:t xml:space="preserve">условия (в том числе с использованием ипотечных </w:t>
            </w:r>
            <w:r w:rsidRPr="005752B4">
              <w:t>жилищных кредитов и займов)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48"/>
              <w:contextualSpacing/>
              <w:jc w:val="center"/>
            </w:pPr>
            <w:r w:rsidRPr="005752B4">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48"/>
              <w:contextualSpacing/>
              <w:jc w:val="center"/>
            </w:pPr>
            <w:r w:rsidRPr="005752B4">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2"/>
              <w:contextualSpacing/>
              <w:jc w:val="center"/>
            </w:pPr>
            <w:r w:rsidRPr="005752B4">
              <w:t>2</w:t>
            </w:r>
          </w:p>
        </w:tc>
        <w:tc>
          <w:tcPr>
            <w:tcW w:w="100" w:type="dxa"/>
          </w:tcPr>
          <w:p w:rsidR="00533881" w:rsidRPr="005752B4" w:rsidRDefault="00533881" w:rsidP="00675411">
            <w:pPr>
              <w:shd w:val="clear" w:color="auto" w:fill="FFFFFF"/>
              <w:contextualSpacing/>
              <w:jc w:val="center"/>
            </w:pPr>
          </w:p>
        </w:tc>
      </w:tr>
      <w:tr w:rsidR="00533881" w:rsidRPr="005752B4" w:rsidTr="00675411">
        <w:tblPrEx>
          <w:tblCellMar>
            <w:top w:w="0" w:type="dxa"/>
            <w:bottom w:w="0" w:type="dxa"/>
          </w:tblCellMar>
        </w:tblPrEx>
        <w:trPr>
          <w:trHeight w:hRule="exact" w:val="1005"/>
        </w:trPr>
        <w:tc>
          <w:tcPr>
            <w:tcW w:w="5812"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tabs>
                <w:tab w:val="left" w:pos="527"/>
              </w:tabs>
              <w:ind w:right="408" w:firstLine="102"/>
              <w:contextualSpacing/>
              <w:jc w:val="both"/>
              <w:rPr>
                <w:lang w:eastAsia="en-US"/>
              </w:rPr>
            </w:pPr>
            <w:r w:rsidRPr="005752B4">
              <w:rPr>
                <w:lang w:eastAsia="en-US"/>
              </w:rPr>
              <w:t xml:space="preserve">11. </w:t>
            </w:r>
            <w:r w:rsidRPr="005752B4">
              <w:t xml:space="preserve">Количество молодых семей, получивших </w:t>
            </w:r>
            <w:r w:rsidRPr="005752B4">
              <w:rPr>
                <w:spacing w:val="-17"/>
              </w:rPr>
              <w:t xml:space="preserve">дополнительную льготу при рождении (усыновлении) </w:t>
            </w:r>
            <w:r w:rsidRPr="005752B4">
              <w:t>одного ребенка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48"/>
              <w:contextualSpacing/>
              <w:jc w:val="center"/>
            </w:pPr>
            <w:r w:rsidRPr="005752B4">
              <w:t>1</w:t>
            </w: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48"/>
              <w:contextualSpacing/>
              <w:jc w:val="center"/>
            </w:pPr>
            <w:r w:rsidRPr="005752B4">
              <w:t>2</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33881" w:rsidRPr="005752B4" w:rsidRDefault="00533881" w:rsidP="00675411">
            <w:pPr>
              <w:shd w:val="clear" w:color="auto" w:fill="FFFFFF"/>
              <w:ind w:left="62"/>
              <w:contextualSpacing/>
              <w:jc w:val="center"/>
            </w:pPr>
            <w:r w:rsidRPr="005752B4">
              <w:t>2</w:t>
            </w:r>
          </w:p>
        </w:tc>
        <w:tc>
          <w:tcPr>
            <w:tcW w:w="100" w:type="dxa"/>
          </w:tcPr>
          <w:p w:rsidR="00533881" w:rsidRPr="005752B4" w:rsidRDefault="00533881" w:rsidP="00675411">
            <w:pPr>
              <w:shd w:val="clear" w:color="auto" w:fill="FFFFFF"/>
              <w:contextualSpacing/>
              <w:jc w:val="center"/>
            </w:pPr>
          </w:p>
        </w:tc>
      </w:tr>
    </w:tbl>
    <w:p w:rsidR="00533881" w:rsidRPr="005752B4" w:rsidRDefault="00533881" w:rsidP="00533881">
      <w:pPr>
        <w:shd w:val="clear" w:color="auto" w:fill="FFFFFF"/>
        <w:ind w:left="235" w:right="53" w:firstLine="708"/>
        <w:jc w:val="both"/>
        <w:rPr>
          <w:spacing w:val="-1"/>
        </w:rPr>
      </w:pPr>
    </w:p>
    <w:p w:rsidR="00533881" w:rsidRPr="00ED0016" w:rsidRDefault="00533881" w:rsidP="00533881">
      <w:pPr>
        <w:shd w:val="clear" w:color="auto" w:fill="FFFFFF"/>
        <w:ind w:right="1" w:firstLine="708"/>
        <w:jc w:val="both"/>
      </w:pPr>
      <w:r w:rsidRPr="00ED0016">
        <w:rPr>
          <w:spacing w:val="-1"/>
        </w:rPr>
        <w:t xml:space="preserve">Условиями прекращения реализации программы являются досрочное </w:t>
      </w:r>
      <w:r w:rsidRPr="00ED0016">
        <w:t xml:space="preserve">достижение цели и решение задач программы, а также изменение </w:t>
      </w:r>
      <w:r w:rsidRPr="00ED0016">
        <w:rPr>
          <w:spacing w:val="-1"/>
        </w:rPr>
        <w:t>механизмов реализации государственной политики в сфере жилищно-</w:t>
      </w:r>
      <w:r w:rsidRPr="00ED0016">
        <w:t>коммунального хозяйства.</w:t>
      </w:r>
    </w:p>
    <w:p w:rsidR="00533881" w:rsidRDefault="00533881" w:rsidP="00533881">
      <w:pPr>
        <w:shd w:val="clear" w:color="auto" w:fill="FFFFFF"/>
        <w:ind w:firstLine="14"/>
        <w:jc w:val="center"/>
        <w:rPr>
          <w:b/>
          <w:bCs/>
          <w:spacing w:val="-3"/>
        </w:rPr>
      </w:pPr>
    </w:p>
    <w:p w:rsidR="00533881" w:rsidRPr="00ED0016" w:rsidRDefault="00533881" w:rsidP="00533881">
      <w:pPr>
        <w:shd w:val="clear" w:color="auto" w:fill="FFFFFF"/>
        <w:ind w:firstLine="14"/>
        <w:jc w:val="center"/>
      </w:pPr>
      <w:r w:rsidRPr="00ED0016">
        <w:rPr>
          <w:b/>
          <w:bCs/>
          <w:spacing w:val="-3"/>
        </w:rPr>
        <w:t xml:space="preserve">8. Описание рисков реализации подпрограммы и </w:t>
      </w:r>
      <w:r w:rsidRPr="00ED0016">
        <w:rPr>
          <w:b/>
          <w:bCs/>
        </w:rPr>
        <w:t>способов их минимизации</w:t>
      </w:r>
    </w:p>
    <w:p w:rsidR="00533881" w:rsidRPr="00ED0016" w:rsidRDefault="00533881" w:rsidP="00533881">
      <w:pPr>
        <w:pStyle w:val="Default"/>
        <w:ind w:firstLine="709"/>
        <w:contextualSpacing/>
        <w:jc w:val="both"/>
      </w:pPr>
      <w:r w:rsidRPr="00ED0016">
        <w:t xml:space="preserve">Риски реализации подпрограммы разделены </w:t>
      </w:r>
      <w:proofErr w:type="gramStart"/>
      <w:r w:rsidRPr="00ED0016">
        <w:t>на</w:t>
      </w:r>
      <w:proofErr w:type="gramEnd"/>
      <w:r w:rsidRPr="00ED0016">
        <w:t xml:space="preserve">: </w:t>
      </w:r>
    </w:p>
    <w:p w:rsidR="00533881" w:rsidRPr="00ED0016" w:rsidRDefault="00533881" w:rsidP="00533881">
      <w:pPr>
        <w:pStyle w:val="Default"/>
        <w:ind w:firstLine="709"/>
        <w:contextualSpacing/>
        <w:jc w:val="both"/>
      </w:pPr>
      <w:r w:rsidRPr="00ED0016">
        <w:t xml:space="preserve">-внутренние, которые относятся к сфере компетенции ответственного исполнителя подпрограммы; </w:t>
      </w:r>
    </w:p>
    <w:p w:rsidR="00533881" w:rsidRPr="00ED0016" w:rsidRDefault="00533881" w:rsidP="00533881">
      <w:pPr>
        <w:pStyle w:val="Default"/>
        <w:ind w:firstLine="709"/>
        <w:contextualSpacing/>
        <w:jc w:val="both"/>
      </w:pPr>
      <w:proofErr w:type="gramStart"/>
      <w:r w:rsidRPr="00ED0016">
        <w:t xml:space="preserve">-внешние, наступление которых не зависит от действий ответственного исполнителя подпрограммы. </w:t>
      </w:r>
      <w:proofErr w:type="gramEnd"/>
    </w:p>
    <w:p w:rsidR="00533881" w:rsidRPr="00ED0016" w:rsidRDefault="00533881" w:rsidP="00533881">
      <w:pPr>
        <w:pStyle w:val="Default"/>
        <w:ind w:firstLine="709"/>
        <w:contextualSpacing/>
        <w:jc w:val="both"/>
      </w:pPr>
      <w:r w:rsidRPr="00ED0016">
        <w:t xml:space="preserve">При реализации подпрограммы осуществляются меры, направленные на предотвращение негативного воздействия внутренних и внешних рисков, а также повышение </w:t>
      </w:r>
      <w:proofErr w:type="gramStart"/>
      <w:r w:rsidRPr="00ED0016">
        <w:t>уровня гарантированности достижения ожидаемых результатов реализации подпрограммы</w:t>
      </w:r>
      <w:proofErr w:type="gramEnd"/>
      <w:r w:rsidRPr="00ED0016">
        <w:t xml:space="preserve">. </w:t>
      </w:r>
    </w:p>
    <w:p w:rsidR="00533881" w:rsidRPr="00ED0016" w:rsidRDefault="00533881" w:rsidP="00533881">
      <w:pPr>
        <w:pStyle w:val="Default"/>
        <w:ind w:firstLine="709"/>
        <w:contextualSpacing/>
        <w:jc w:val="both"/>
      </w:pPr>
      <w:r w:rsidRPr="00ED0016">
        <w:t xml:space="preserve">К внутренним рискам реализации подпрограммы относится: </w:t>
      </w:r>
    </w:p>
    <w:p w:rsidR="00533881" w:rsidRPr="00ED0016" w:rsidRDefault="00533881" w:rsidP="00533881">
      <w:pPr>
        <w:pStyle w:val="Default"/>
        <w:ind w:firstLine="709"/>
        <w:contextualSpacing/>
        <w:jc w:val="both"/>
      </w:pPr>
      <w:r w:rsidRPr="00ED0016">
        <w:t xml:space="preserve">-несвоевременная разработка, согласование и принятие нормативно-правовых актов, обеспечивающих выполнение основных мероприятий подпрограммы; </w:t>
      </w:r>
    </w:p>
    <w:p w:rsidR="00533881" w:rsidRPr="00ED0016" w:rsidRDefault="00533881" w:rsidP="00533881">
      <w:pPr>
        <w:pStyle w:val="Default"/>
        <w:ind w:firstLine="709"/>
        <w:contextualSpacing/>
        <w:jc w:val="both"/>
      </w:pPr>
      <w:r w:rsidRPr="00ED0016">
        <w:t xml:space="preserve">-недостаточная оперативность корректировки хода реализации подпрограммы при наступлении внешних рисков реализации подпрограммы. </w:t>
      </w:r>
    </w:p>
    <w:p w:rsidR="00533881" w:rsidRPr="00ED0016" w:rsidRDefault="00533881" w:rsidP="00533881">
      <w:pPr>
        <w:pStyle w:val="Default"/>
        <w:ind w:firstLine="709"/>
        <w:contextualSpacing/>
        <w:jc w:val="both"/>
      </w:pPr>
      <w:r w:rsidRPr="00ED0016">
        <w:t xml:space="preserve">Мерами управления внутренними рисками реализации подпрограммы являются детальное планирование хода реализации подпрограммы, оперативный мониторинг хода реализации подпрограммы, своевременная корректировка основных мероприятий подпрограммы и сроков их исполнения с сохранением ожидаемых результатов их реализации. </w:t>
      </w:r>
    </w:p>
    <w:p w:rsidR="00533881" w:rsidRPr="00ED0016" w:rsidRDefault="00533881" w:rsidP="00533881">
      <w:pPr>
        <w:pStyle w:val="Default"/>
        <w:ind w:firstLine="709"/>
        <w:contextualSpacing/>
        <w:jc w:val="both"/>
      </w:pPr>
      <w:r w:rsidRPr="00ED0016">
        <w:lastRenderedPageBreak/>
        <w:t xml:space="preserve">К внешним рискам реализации подпрограммы относятся: </w:t>
      </w:r>
    </w:p>
    <w:p w:rsidR="00533881" w:rsidRPr="00ED0016" w:rsidRDefault="00533881" w:rsidP="00533881">
      <w:pPr>
        <w:pStyle w:val="Default"/>
        <w:ind w:firstLine="709"/>
        <w:contextualSpacing/>
        <w:jc w:val="both"/>
      </w:pPr>
      <w:r w:rsidRPr="00ED0016">
        <w:t xml:space="preserve">-экономические риски, связанные с возможным уменьшением объема средств муниципального бюджета, направляемых на реализацию мероприятий подпрограммы; </w:t>
      </w:r>
    </w:p>
    <w:p w:rsidR="00533881" w:rsidRPr="00ED0016" w:rsidRDefault="00533881" w:rsidP="00533881">
      <w:pPr>
        <w:pStyle w:val="Default"/>
        <w:ind w:firstLine="709"/>
        <w:contextualSpacing/>
        <w:jc w:val="both"/>
      </w:pPr>
      <w:r w:rsidRPr="00ED0016">
        <w:t xml:space="preserve">-законодательные риски, связанные с несовершенством федерального законодательства и законодательства Забайкальского края в сфере энергосбережения. </w:t>
      </w:r>
    </w:p>
    <w:p w:rsidR="00533881" w:rsidRPr="00ED0016" w:rsidRDefault="00533881" w:rsidP="00533881">
      <w:pPr>
        <w:ind w:firstLine="709"/>
        <w:contextualSpacing/>
        <w:jc w:val="both"/>
      </w:pPr>
      <w:r w:rsidRPr="00ED0016">
        <w:t xml:space="preserve">Мерами управления внешними рисками реализации подпрограммы являются привлечение дополнительных средств на выполнение обязательств, определение приоритетов и перераспределение объемов финансирования основных мероприятий подпрограммы, оперативное реагирование на изменение федерального законодательства и законодательства Забайкальского края. </w:t>
      </w:r>
    </w:p>
    <w:p w:rsidR="00533881" w:rsidRPr="00951D9F" w:rsidRDefault="00533881" w:rsidP="00533881">
      <w:pPr>
        <w:ind w:firstLine="709"/>
        <w:contextualSpacing/>
        <w:jc w:val="both"/>
        <w:rPr>
          <w:sz w:val="28"/>
          <w:szCs w:val="28"/>
        </w:rPr>
      </w:pPr>
    </w:p>
    <w:p w:rsidR="00533881" w:rsidRPr="00673672" w:rsidRDefault="00533881" w:rsidP="00533881">
      <w:pPr>
        <w:shd w:val="clear" w:color="auto" w:fill="FFFFFF"/>
        <w:ind w:firstLine="703"/>
        <w:jc w:val="center"/>
        <w:rPr>
          <w:sz w:val="28"/>
          <w:szCs w:val="28"/>
        </w:rPr>
      </w:pPr>
      <w:r>
        <w:rPr>
          <w:sz w:val="28"/>
          <w:szCs w:val="28"/>
        </w:rPr>
        <w:t>______________________</w:t>
      </w:r>
    </w:p>
    <w:p w:rsidR="00533881" w:rsidRDefault="00533881" w:rsidP="00BD7AC6">
      <w:pPr>
        <w:jc w:val="both"/>
        <w:rPr>
          <w:spacing w:val="-1"/>
          <w:sz w:val="28"/>
          <w:szCs w:val="28"/>
        </w:rPr>
      </w:pPr>
    </w:p>
    <w:sectPr w:rsidR="00533881"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4C3298"/>
    <w:multiLevelType w:val="hybridMultilevel"/>
    <w:tmpl w:val="7EE46542"/>
    <w:lvl w:ilvl="0" w:tplc="FB76A244">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6B2175D"/>
    <w:multiLevelType w:val="hybridMultilevel"/>
    <w:tmpl w:val="C3A63866"/>
    <w:lvl w:ilvl="0" w:tplc="24063E10">
      <w:start w:val="1"/>
      <w:numFmt w:val="decimal"/>
      <w:lvlText w:val="%1."/>
      <w:lvlJc w:val="left"/>
      <w:pPr>
        <w:ind w:left="1429" w:hanging="360"/>
      </w:pPr>
      <w:rPr>
        <w:rFonts w:cs="Times New Roman"/>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9">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4">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5">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5"/>
  </w:num>
  <w:num w:numId="3">
    <w:abstractNumId w:val="30"/>
  </w:num>
  <w:num w:numId="4">
    <w:abstractNumId w:val="34"/>
  </w:num>
  <w:num w:numId="5">
    <w:abstractNumId w:val="32"/>
  </w:num>
  <w:num w:numId="6">
    <w:abstractNumId w:val="16"/>
  </w:num>
  <w:num w:numId="7">
    <w:abstractNumId w:val="26"/>
  </w:num>
  <w:num w:numId="8">
    <w:abstractNumId w:val="25"/>
  </w:num>
  <w:num w:numId="9">
    <w:abstractNumId w:val="11"/>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29"/>
  </w:num>
  <w:num w:numId="23">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33"/>
  </w:num>
  <w:num w:numId="27">
    <w:abstractNumId w:val="18"/>
  </w:num>
  <w:num w:numId="28">
    <w:abstractNumId w:val="31"/>
  </w:num>
  <w:num w:numId="29">
    <w:abstractNumId w:val="27"/>
  </w:num>
  <w:num w:numId="30">
    <w:abstractNumId w:val="19"/>
  </w:num>
  <w:num w:numId="31">
    <w:abstractNumId w:val="10"/>
  </w:num>
  <w:num w:numId="32">
    <w:abstractNumId w:val="12"/>
  </w:num>
  <w:num w:numId="33">
    <w:abstractNumId w:val="20"/>
  </w:num>
  <w:num w:numId="34">
    <w:abstractNumId w:val="13"/>
  </w:num>
  <w:num w:numId="35">
    <w:abstractNumId w:val="23"/>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440B9"/>
    <w:rsid w:val="00052599"/>
    <w:rsid w:val="00052658"/>
    <w:rsid w:val="00053AD1"/>
    <w:rsid w:val="00064445"/>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11CA3"/>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0B19"/>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3881"/>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9216A"/>
    <w:rsid w:val="005A2647"/>
    <w:rsid w:val="005B68F5"/>
    <w:rsid w:val="005C3C2F"/>
    <w:rsid w:val="005C5D3D"/>
    <w:rsid w:val="005C72FB"/>
    <w:rsid w:val="005D01EE"/>
    <w:rsid w:val="005D764E"/>
    <w:rsid w:val="005E19F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186"/>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link w:val="ConsPlusNormal0"/>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paragraph" w:customStyle="1" w:styleId="formattext">
    <w:name w:val="formattext"/>
    <w:basedOn w:val="a"/>
    <w:rsid w:val="00533881"/>
    <w:pPr>
      <w:spacing w:before="100" w:beforeAutospacing="1" w:after="100" w:afterAutospacing="1"/>
    </w:pPr>
  </w:style>
  <w:style w:type="paragraph" w:customStyle="1" w:styleId="Default">
    <w:name w:val="Default"/>
    <w:rsid w:val="00533881"/>
    <w:pPr>
      <w:autoSpaceDE w:val="0"/>
      <w:autoSpaceDN w:val="0"/>
      <w:adjustRightInd w:val="0"/>
    </w:pPr>
    <w:rPr>
      <w:color w:val="000000"/>
      <w:sz w:val="24"/>
      <w:szCs w:val="24"/>
    </w:rPr>
  </w:style>
  <w:style w:type="paragraph" w:customStyle="1" w:styleId="afff">
    <w:name w:val="Нормальный (таблица)"/>
    <w:basedOn w:val="a"/>
    <w:next w:val="a"/>
    <w:rsid w:val="00533881"/>
    <w:pPr>
      <w:widowControl w:val="0"/>
      <w:autoSpaceDE w:val="0"/>
      <w:autoSpaceDN w:val="0"/>
      <w:adjustRightInd w:val="0"/>
      <w:jc w:val="both"/>
    </w:pPr>
    <w:rPr>
      <w:rFonts w:ascii="Arial" w:hAnsi="Arial"/>
    </w:rPr>
  </w:style>
  <w:style w:type="character" w:customStyle="1" w:styleId="ConsPlusNormal0">
    <w:name w:val="ConsPlusNormal Знак"/>
    <w:link w:val="ConsPlusNormal"/>
    <w:locked/>
    <w:rsid w:val="00533881"/>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4460</Words>
  <Characters>25422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2018-02-08T05:48:00Z</cp:lastPrinted>
  <dcterms:created xsi:type="dcterms:W3CDTF">2018-02-08T05:50:00Z</dcterms:created>
  <dcterms:modified xsi:type="dcterms:W3CDTF">2018-02-08T05:50:00Z</dcterms:modified>
</cp:coreProperties>
</file>