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F519A6" w:rsidP="00BD7AC6">
      <w:pPr>
        <w:rPr>
          <w:sz w:val="28"/>
        </w:rPr>
      </w:pPr>
      <w:r>
        <w:rPr>
          <w:sz w:val="28"/>
        </w:rPr>
        <w:t>2</w:t>
      </w:r>
      <w:r w:rsidR="00E85A3B">
        <w:rPr>
          <w:sz w:val="28"/>
        </w:rPr>
        <w:t>2</w:t>
      </w:r>
      <w:r>
        <w:rPr>
          <w:sz w:val="28"/>
        </w:rPr>
        <w:t xml:space="preserve"> декабр</w:t>
      </w:r>
      <w:r w:rsidR="00330E86">
        <w:rPr>
          <w:sz w:val="28"/>
        </w:rPr>
        <w:t>я</w:t>
      </w:r>
      <w:r w:rsidR="00AA6437">
        <w:rPr>
          <w:sz w:val="28"/>
        </w:rPr>
        <w:t xml:space="preserve"> </w:t>
      </w:r>
      <w:r w:rsidR="00842069">
        <w:rPr>
          <w:sz w:val="28"/>
        </w:rPr>
        <w:t>201</w:t>
      </w:r>
      <w:r>
        <w:rPr>
          <w:sz w:val="28"/>
        </w:rPr>
        <w:t>7</w:t>
      </w:r>
      <w:r w:rsidR="00AA6437">
        <w:rPr>
          <w:sz w:val="28"/>
        </w:rPr>
        <w:t xml:space="preserve"> </w:t>
      </w:r>
      <w:r w:rsidR="008D2CCA">
        <w:rPr>
          <w:sz w:val="28"/>
        </w:rPr>
        <w:t>года</w:t>
      </w:r>
      <w:r w:rsidR="00B65B51">
        <w:rPr>
          <w:sz w:val="28"/>
        </w:rPr>
        <w:tab/>
      </w:r>
      <w:r w:rsidR="00B65B51">
        <w:rPr>
          <w:sz w:val="28"/>
        </w:rPr>
        <w:tab/>
      </w:r>
      <w:r w:rsidR="00B65B51">
        <w:rPr>
          <w:sz w:val="28"/>
        </w:rPr>
        <w:tab/>
      </w:r>
      <w:r w:rsidR="00B65B51">
        <w:rPr>
          <w:sz w:val="28"/>
        </w:rPr>
        <w:tab/>
      </w:r>
      <w:r w:rsidR="00B65B51">
        <w:rPr>
          <w:sz w:val="28"/>
        </w:rPr>
        <w:tab/>
      </w:r>
      <w:r w:rsidR="00AF382E">
        <w:rPr>
          <w:sz w:val="28"/>
        </w:rPr>
        <w:tab/>
      </w:r>
      <w:r w:rsidR="00AA6437">
        <w:rPr>
          <w:sz w:val="28"/>
        </w:rPr>
        <w:t xml:space="preserve">                                </w:t>
      </w:r>
      <w:r w:rsidR="00723295">
        <w:rPr>
          <w:sz w:val="28"/>
        </w:rPr>
        <w:t>№</w:t>
      </w:r>
      <w:r w:rsidR="00AA6437">
        <w:rPr>
          <w:sz w:val="28"/>
        </w:rPr>
        <w:t xml:space="preserve"> </w:t>
      </w:r>
      <w:r w:rsidR="00E85A3B">
        <w:rPr>
          <w:sz w:val="28"/>
        </w:rPr>
        <w:t>643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E85A3B" w:rsidRPr="000D3B0F" w:rsidRDefault="00E85A3B" w:rsidP="00E85A3B">
      <w:pPr>
        <w:pStyle w:val="2b"/>
        <w:spacing w:line="240" w:lineRule="auto"/>
        <w:ind w:firstLine="0"/>
        <w:jc w:val="center"/>
        <w:rPr>
          <w:b/>
          <w:spacing w:val="-4"/>
          <w:sz w:val="28"/>
        </w:rPr>
      </w:pPr>
      <w:r w:rsidRPr="000D3B0F">
        <w:rPr>
          <w:b/>
          <w:spacing w:val="-4"/>
          <w:sz w:val="28"/>
        </w:rPr>
        <w:t xml:space="preserve">Об утверждении </w:t>
      </w:r>
      <w:r>
        <w:rPr>
          <w:b/>
          <w:spacing w:val="-4"/>
          <w:sz w:val="28"/>
        </w:rPr>
        <w:t xml:space="preserve">муниципальной </w:t>
      </w:r>
      <w:r w:rsidRPr="000D3B0F">
        <w:rPr>
          <w:b/>
          <w:spacing w:val="-4"/>
          <w:sz w:val="28"/>
        </w:rPr>
        <w:t>программы</w:t>
      </w:r>
      <w:r w:rsidR="00AA290F">
        <w:rPr>
          <w:b/>
          <w:spacing w:val="-4"/>
          <w:sz w:val="28"/>
        </w:rPr>
        <w:t xml:space="preserve"> </w:t>
      </w:r>
      <w:r w:rsidRPr="000D3B0F">
        <w:rPr>
          <w:b/>
          <w:spacing w:val="-4"/>
          <w:sz w:val="28"/>
        </w:rPr>
        <w:t xml:space="preserve">«Развитие </w:t>
      </w:r>
      <w:r>
        <w:rPr>
          <w:b/>
          <w:spacing w:val="-4"/>
          <w:sz w:val="28"/>
        </w:rPr>
        <w:t xml:space="preserve">агропромышленного комплекса, пищевой и </w:t>
      </w:r>
      <w:r w:rsidRPr="000D3B0F">
        <w:rPr>
          <w:b/>
          <w:spacing w:val="-4"/>
          <w:sz w:val="28"/>
        </w:rPr>
        <w:t>перерабатывающей промышленности</w:t>
      </w:r>
      <w:r>
        <w:rPr>
          <w:b/>
          <w:spacing w:val="-4"/>
          <w:sz w:val="28"/>
        </w:rPr>
        <w:t xml:space="preserve"> в Чернышевском районе </w:t>
      </w:r>
      <w:r w:rsidRPr="000D3B0F">
        <w:rPr>
          <w:b/>
          <w:spacing w:val="-4"/>
          <w:sz w:val="28"/>
        </w:rPr>
        <w:t>на 201</w:t>
      </w:r>
      <w:r>
        <w:rPr>
          <w:b/>
          <w:spacing w:val="-4"/>
          <w:sz w:val="28"/>
        </w:rPr>
        <w:t>8-2020</w:t>
      </w:r>
      <w:r w:rsidRPr="000D3B0F">
        <w:rPr>
          <w:b/>
          <w:spacing w:val="-4"/>
          <w:sz w:val="28"/>
        </w:rPr>
        <w:t xml:space="preserve"> годы»</w:t>
      </w:r>
    </w:p>
    <w:p w:rsidR="00E85A3B" w:rsidRPr="000D3B0F" w:rsidRDefault="00E85A3B" w:rsidP="00E85A3B">
      <w:pPr>
        <w:pStyle w:val="2b"/>
        <w:spacing w:line="240" w:lineRule="auto"/>
        <w:ind w:firstLine="0"/>
        <w:rPr>
          <w:bCs/>
          <w:spacing w:val="-4"/>
          <w:sz w:val="28"/>
        </w:rPr>
      </w:pPr>
    </w:p>
    <w:p w:rsidR="00E85A3B" w:rsidRDefault="00E85A3B" w:rsidP="00E85A3B">
      <w:pPr>
        <w:pStyle w:val="2b"/>
        <w:tabs>
          <w:tab w:val="left" w:pos="1134"/>
        </w:tabs>
        <w:spacing w:line="240" w:lineRule="auto"/>
        <w:ind w:firstLine="709"/>
        <w:rPr>
          <w:sz w:val="28"/>
          <w:szCs w:val="28"/>
        </w:rPr>
      </w:pPr>
      <w:r w:rsidRPr="003B4328">
        <w:rPr>
          <w:bCs/>
          <w:color w:val="000000"/>
          <w:sz w:val="28"/>
          <w:szCs w:val="28"/>
        </w:rPr>
        <w:t xml:space="preserve">В </w:t>
      </w:r>
      <w:r w:rsidRPr="003B4328">
        <w:rPr>
          <w:color w:val="000000"/>
          <w:sz w:val="28"/>
          <w:szCs w:val="28"/>
        </w:rPr>
        <w:t xml:space="preserve">соответствии </w:t>
      </w:r>
      <w:r w:rsidRPr="003B4328">
        <w:rPr>
          <w:sz w:val="28"/>
          <w:szCs w:val="28"/>
        </w:rPr>
        <w:t>с Постановлениями администрации муниципального района «Чернышевский район» от 30.12.2015 года №</w:t>
      </w:r>
      <w:r w:rsidR="00AA6437">
        <w:rPr>
          <w:sz w:val="28"/>
          <w:szCs w:val="28"/>
        </w:rPr>
        <w:t xml:space="preserve"> </w:t>
      </w:r>
      <w:r w:rsidRPr="003B4328">
        <w:rPr>
          <w:sz w:val="28"/>
          <w:szCs w:val="28"/>
        </w:rPr>
        <w:t>1207 «</w:t>
      </w:r>
      <w:r w:rsidRPr="003B4328">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3B4328">
        <w:rPr>
          <w:sz w:val="28"/>
          <w:szCs w:val="28"/>
        </w:rPr>
        <w:t>»</w:t>
      </w:r>
      <w:r>
        <w:rPr>
          <w:sz w:val="28"/>
          <w:szCs w:val="28"/>
        </w:rPr>
        <w:t>,</w:t>
      </w:r>
      <w:r w:rsidRPr="003B4328">
        <w:rPr>
          <w:sz w:val="28"/>
          <w:szCs w:val="28"/>
        </w:rPr>
        <w:t xml:space="preserve"> от  27.12</w:t>
      </w:r>
      <w:r w:rsidRPr="003B4328">
        <w:rPr>
          <w:color w:val="000000"/>
          <w:sz w:val="28"/>
          <w:szCs w:val="28"/>
        </w:rPr>
        <w:t>.2016 года №</w:t>
      </w:r>
      <w:r w:rsidR="00AA6437">
        <w:rPr>
          <w:color w:val="000000"/>
          <w:sz w:val="28"/>
          <w:szCs w:val="28"/>
        </w:rPr>
        <w:t xml:space="preserve"> </w:t>
      </w:r>
      <w:r w:rsidRPr="003B4328">
        <w:rPr>
          <w:color w:val="000000"/>
          <w:sz w:val="28"/>
          <w:szCs w:val="28"/>
        </w:rPr>
        <w:t xml:space="preserve">578 </w:t>
      </w:r>
      <w:r w:rsidRPr="003B4328">
        <w:rPr>
          <w:bCs/>
          <w:sz w:val="28"/>
          <w:szCs w:val="28"/>
        </w:rPr>
        <w:t>«</w:t>
      </w:r>
      <w:r w:rsidRPr="003B4328">
        <w:rPr>
          <w:sz w:val="28"/>
          <w:szCs w:val="28"/>
        </w:rPr>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3B4328">
        <w:rPr>
          <w:bCs/>
          <w:sz w:val="28"/>
          <w:szCs w:val="28"/>
        </w:rPr>
        <w:t>О внесении изменений и дополнений в Постановление администрации муниципального района «Чернышевский район» от 27.12.2016 года №</w:t>
      </w:r>
      <w:r w:rsidR="00AA6437">
        <w:rPr>
          <w:bCs/>
          <w:sz w:val="28"/>
          <w:szCs w:val="28"/>
        </w:rPr>
        <w:t xml:space="preserve"> </w:t>
      </w:r>
      <w:r w:rsidRPr="003B4328">
        <w:rPr>
          <w:bCs/>
          <w:sz w:val="28"/>
          <w:szCs w:val="28"/>
        </w:rPr>
        <w:t>578 «</w:t>
      </w:r>
      <w:r w:rsidRPr="003B4328">
        <w:rPr>
          <w:sz w:val="28"/>
          <w:szCs w:val="28"/>
        </w:rPr>
        <w:t xml:space="preserve">Об утверждении Перечня муниципальных программ муниципального района «Чернышевский район», </w:t>
      </w:r>
      <w:r w:rsidRPr="003B4328">
        <w:rPr>
          <w:color w:val="000000"/>
          <w:sz w:val="28"/>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r w:rsidR="00AA6437">
        <w:rPr>
          <w:color w:val="000000"/>
          <w:sz w:val="28"/>
          <w:szCs w:val="28"/>
        </w:rPr>
        <w:t xml:space="preserve">                                 </w:t>
      </w:r>
      <w:r w:rsidRPr="003B4328">
        <w:rPr>
          <w:b/>
          <w:bCs/>
          <w:color w:val="000000"/>
          <w:sz w:val="28"/>
          <w:szCs w:val="28"/>
        </w:rPr>
        <w:t>п</w:t>
      </w:r>
      <w:r w:rsidR="00AA6437">
        <w:rPr>
          <w:b/>
          <w:bCs/>
          <w:color w:val="000000"/>
          <w:sz w:val="28"/>
          <w:szCs w:val="28"/>
        </w:rPr>
        <w:t xml:space="preserve"> </w:t>
      </w:r>
      <w:r w:rsidRPr="003B4328">
        <w:rPr>
          <w:b/>
          <w:bCs/>
          <w:color w:val="000000"/>
          <w:sz w:val="28"/>
          <w:szCs w:val="28"/>
        </w:rPr>
        <w:t>о</w:t>
      </w:r>
      <w:r w:rsidR="00AA6437">
        <w:rPr>
          <w:b/>
          <w:bCs/>
          <w:color w:val="000000"/>
          <w:sz w:val="28"/>
          <w:szCs w:val="28"/>
        </w:rPr>
        <w:t xml:space="preserve"> </w:t>
      </w:r>
      <w:r w:rsidRPr="003B4328">
        <w:rPr>
          <w:b/>
          <w:bCs/>
          <w:color w:val="000000"/>
          <w:sz w:val="28"/>
          <w:szCs w:val="28"/>
        </w:rPr>
        <w:t>с</w:t>
      </w:r>
      <w:r w:rsidR="00AA6437">
        <w:rPr>
          <w:b/>
          <w:bCs/>
          <w:color w:val="000000"/>
          <w:sz w:val="28"/>
          <w:szCs w:val="28"/>
        </w:rPr>
        <w:t xml:space="preserve"> </w:t>
      </w:r>
      <w:r w:rsidRPr="003B4328">
        <w:rPr>
          <w:b/>
          <w:bCs/>
          <w:color w:val="000000"/>
          <w:sz w:val="28"/>
          <w:szCs w:val="28"/>
        </w:rPr>
        <w:t>т</w:t>
      </w:r>
      <w:r w:rsidR="00AA6437">
        <w:rPr>
          <w:b/>
          <w:bCs/>
          <w:color w:val="000000"/>
          <w:sz w:val="28"/>
          <w:szCs w:val="28"/>
        </w:rPr>
        <w:t xml:space="preserve"> </w:t>
      </w:r>
      <w:r w:rsidRPr="003B4328">
        <w:rPr>
          <w:b/>
          <w:bCs/>
          <w:color w:val="000000"/>
          <w:sz w:val="28"/>
          <w:szCs w:val="28"/>
        </w:rPr>
        <w:t>а</w:t>
      </w:r>
      <w:r w:rsidR="00AA6437">
        <w:rPr>
          <w:b/>
          <w:bCs/>
          <w:color w:val="000000"/>
          <w:sz w:val="28"/>
          <w:szCs w:val="28"/>
        </w:rPr>
        <w:t xml:space="preserve"> </w:t>
      </w:r>
      <w:r w:rsidRPr="003B4328">
        <w:rPr>
          <w:b/>
          <w:bCs/>
          <w:color w:val="000000"/>
          <w:sz w:val="28"/>
          <w:szCs w:val="28"/>
        </w:rPr>
        <w:t>н</w:t>
      </w:r>
      <w:r w:rsidR="00AA6437">
        <w:rPr>
          <w:b/>
          <w:bCs/>
          <w:color w:val="000000"/>
          <w:sz w:val="28"/>
          <w:szCs w:val="28"/>
        </w:rPr>
        <w:t xml:space="preserve"> </w:t>
      </w:r>
      <w:r w:rsidRPr="003B4328">
        <w:rPr>
          <w:b/>
          <w:bCs/>
          <w:color w:val="000000"/>
          <w:sz w:val="28"/>
          <w:szCs w:val="28"/>
        </w:rPr>
        <w:t>о</w:t>
      </w:r>
      <w:r w:rsidR="00AA6437">
        <w:rPr>
          <w:b/>
          <w:bCs/>
          <w:color w:val="000000"/>
          <w:sz w:val="28"/>
          <w:szCs w:val="28"/>
        </w:rPr>
        <w:t xml:space="preserve"> </w:t>
      </w:r>
      <w:r w:rsidRPr="003B4328">
        <w:rPr>
          <w:b/>
          <w:bCs/>
          <w:color w:val="000000"/>
          <w:sz w:val="28"/>
          <w:szCs w:val="28"/>
        </w:rPr>
        <w:t>в</w:t>
      </w:r>
      <w:r w:rsidR="00AA6437">
        <w:rPr>
          <w:b/>
          <w:bCs/>
          <w:color w:val="000000"/>
          <w:sz w:val="28"/>
          <w:szCs w:val="28"/>
        </w:rPr>
        <w:t xml:space="preserve"> </w:t>
      </w:r>
      <w:r w:rsidRPr="003B4328">
        <w:rPr>
          <w:b/>
          <w:bCs/>
          <w:color w:val="000000"/>
          <w:sz w:val="28"/>
          <w:szCs w:val="28"/>
        </w:rPr>
        <w:t>л</w:t>
      </w:r>
      <w:r w:rsidR="00AA6437">
        <w:rPr>
          <w:b/>
          <w:bCs/>
          <w:color w:val="000000"/>
          <w:sz w:val="28"/>
          <w:szCs w:val="28"/>
        </w:rPr>
        <w:t xml:space="preserve"> </w:t>
      </w:r>
      <w:r w:rsidRPr="003B4328">
        <w:rPr>
          <w:b/>
          <w:bCs/>
          <w:color w:val="000000"/>
          <w:sz w:val="28"/>
          <w:szCs w:val="28"/>
        </w:rPr>
        <w:t>я</w:t>
      </w:r>
      <w:r w:rsidR="00AA6437">
        <w:rPr>
          <w:b/>
          <w:bCs/>
          <w:color w:val="000000"/>
          <w:sz w:val="28"/>
          <w:szCs w:val="28"/>
        </w:rPr>
        <w:t xml:space="preserve"> </w:t>
      </w:r>
      <w:r w:rsidRPr="003B4328">
        <w:rPr>
          <w:b/>
          <w:bCs/>
          <w:color w:val="000000"/>
          <w:sz w:val="28"/>
          <w:szCs w:val="28"/>
        </w:rPr>
        <w:t>е</w:t>
      </w:r>
      <w:r w:rsidR="00AA6437">
        <w:rPr>
          <w:b/>
          <w:bCs/>
          <w:color w:val="000000"/>
          <w:sz w:val="28"/>
          <w:szCs w:val="28"/>
        </w:rPr>
        <w:t xml:space="preserve"> </w:t>
      </w:r>
      <w:r w:rsidRPr="003B4328">
        <w:rPr>
          <w:b/>
          <w:bCs/>
          <w:color w:val="000000"/>
          <w:sz w:val="28"/>
          <w:szCs w:val="28"/>
        </w:rPr>
        <w:t>т</w:t>
      </w:r>
      <w:r w:rsidRPr="003B4328">
        <w:rPr>
          <w:bCs/>
          <w:color w:val="000000"/>
          <w:sz w:val="28"/>
          <w:szCs w:val="28"/>
        </w:rPr>
        <w:t>:</w:t>
      </w:r>
    </w:p>
    <w:p w:rsidR="00E85A3B" w:rsidRPr="000D3B0F" w:rsidRDefault="00E85A3B" w:rsidP="00E85A3B">
      <w:pPr>
        <w:pStyle w:val="2b"/>
        <w:tabs>
          <w:tab w:val="left" w:pos="1134"/>
        </w:tabs>
        <w:spacing w:line="240" w:lineRule="auto"/>
        <w:ind w:firstLine="709"/>
        <w:rPr>
          <w:bCs/>
          <w:spacing w:val="-4"/>
          <w:sz w:val="28"/>
        </w:rPr>
      </w:pPr>
    </w:p>
    <w:p w:rsidR="00E85A3B" w:rsidRPr="00E85A3B" w:rsidRDefault="00E85A3B" w:rsidP="00E85A3B">
      <w:pPr>
        <w:pStyle w:val="af"/>
        <w:ind w:firstLine="709"/>
        <w:jc w:val="both"/>
        <w:rPr>
          <w:sz w:val="28"/>
          <w:szCs w:val="28"/>
        </w:rPr>
      </w:pPr>
      <w:r>
        <w:rPr>
          <w:sz w:val="28"/>
          <w:szCs w:val="28"/>
        </w:rPr>
        <w:t xml:space="preserve">1. </w:t>
      </w:r>
      <w:r w:rsidRPr="00E85A3B">
        <w:rPr>
          <w:sz w:val="28"/>
          <w:szCs w:val="28"/>
        </w:rPr>
        <w:t>Утвердить муниципальную программу «Развитие агропромышленного комплекса на территории Чернышевского района на 2018-2020 годы» (прилагается).</w:t>
      </w:r>
    </w:p>
    <w:p w:rsidR="00E85A3B" w:rsidRPr="00E85A3B" w:rsidRDefault="00E85A3B" w:rsidP="00E85A3B">
      <w:pPr>
        <w:pStyle w:val="af"/>
        <w:ind w:firstLine="709"/>
        <w:jc w:val="both"/>
        <w:rPr>
          <w:bCs/>
          <w:spacing w:val="-4"/>
          <w:sz w:val="28"/>
          <w:szCs w:val="28"/>
        </w:rPr>
      </w:pPr>
      <w:r>
        <w:rPr>
          <w:sz w:val="28"/>
          <w:szCs w:val="28"/>
        </w:rPr>
        <w:t xml:space="preserve">2. </w:t>
      </w:r>
      <w:r w:rsidRPr="00E85A3B">
        <w:rPr>
          <w:sz w:val="28"/>
          <w:szCs w:val="28"/>
        </w:rPr>
        <w:t>Признать утратившим силу постановление администрации муниципального района «Чернышевский район» № 1342 от 30.10.2014 года об утверждении муниципальной программы «Развитие агропромышленного комплекса, пищевой и перерабатывающей промышленности в Чернышевском районе на 2015-2018 годы».</w:t>
      </w:r>
    </w:p>
    <w:p w:rsidR="00E85A3B" w:rsidRPr="00E85A3B" w:rsidRDefault="00E85A3B" w:rsidP="00E85A3B">
      <w:pPr>
        <w:pStyle w:val="af"/>
        <w:ind w:firstLine="709"/>
        <w:jc w:val="both"/>
        <w:rPr>
          <w:sz w:val="28"/>
          <w:szCs w:val="28"/>
        </w:rPr>
      </w:pPr>
      <w:r>
        <w:rPr>
          <w:sz w:val="28"/>
          <w:szCs w:val="28"/>
        </w:rPr>
        <w:t xml:space="preserve">3. </w:t>
      </w:r>
      <w:r w:rsidRPr="00E85A3B">
        <w:rPr>
          <w:sz w:val="28"/>
          <w:szCs w:val="28"/>
        </w:rPr>
        <w:t>Контроль исполнения настоящего Постановления возложить Главу муниципального района «Чернышевский район» Наделяева В.В.</w:t>
      </w:r>
    </w:p>
    <w:p w:rsidR="00E85A3B" w:rsidRPr="00E85A3B" w:rsidRDefault="00E85A3B" w:rsidP="00E85A3B">
      <w:pPr>
        <w:pStyle w:val="af"/>
        <w:ind w:firstLine="709"/>
        <w:jc w:val="both"/>
        <w:rPr>
          <w:sz w:val="28"/>
          <w:szCs w:val="28"/>
        </w:rPr>
      </w:pPr>
      <w:r>
        <w:rPr>
          <w:color w:val="000000"/>
          <w:sz w:val="28"/>
          <w:szCs w:val="28"/>
        </w:rPr>
        <w:t xml:space="preserve">4. </w:t>
      </w:r>
      <w:r w:rsidRPr="00E85A3B">
        <w:rPr>
          <w:color w:val="000000"/>
          <w:sz w:val="28"/>
          <w:szCs w:val="28"/>
        </w:rPr>
        <w:t>Настоящее постановление вступает в силу после его обнародования.</w:t>
      </w:r>
    </w:p>
    <w:p w:rsidR="00E85A3B" w:rsidRPr="00E85A3B" w:rsidRDefault="00E85A3B" w:rsidP="00E85A3B">
      <w:pPr>
        <w:pStyle w:val="af"/>
        <w:ind w:firstLine="709"/>
        <w:jc w:val="both"/>
        <w:rPr>
          <w:bCs/>
          <w:sz w:val="28"/>
          <w:szCs w:val="28"/>
        </w:rPr>
      </w:pPr>
      <w:r>
        <w:rPr>
          <w:color w:val="000000"/>
          <w:sz w:val="28"/>
          <w:szCs w:val="28"/>
        </w:rPr>
        <w:t xml:space="preserve">5. </w:t>
      </w:r>
      <w:r w:rsidRPr="00E85A3B">
        <w:rPr>
          <w:color w:val="000000"/>
          <w:sz w:val="28"/>
          <w:szCs w:val="28"/>
        </w:rPr>
        <w:t xml:space="preserve">Настоящее постановление разместить на сайте </w:t>
      </w:r>
      <w:r w:rsidRPr="00E85A3B">
        <w:rPr>
          <w:color w:val="000000"/>
          <w:sz w:val="28"/>
          <w:szCs w:val="28"/>
          <w:lang w:val="en-US"/>
        </w:rPr>
        <w:t>www</w:t>
      </w:r>
      <w:r w:rsidRPr="00E85A3B">
        <w:rPr>
          <w:color w:val="000000"/>
          <w:sz w:val="28"/>
          <w:szCs w:val="28"/>
        </w:rPr>
        <w:t>.забайкальскийкрай.рф в разделе Местное самоуправление, Чернышевский район.</w:t>
      </w:r>
    </w:p>
    <w:p w:rsidR="00E36B13" w:rsidRDefault="00E36B13" w:rsidP="00D97989">
      <w:pPr>
        <w:jc w:val="both"/>
        <w:rPr>
          <w:bCs/>
          <w:sz w:val="28"/>
          <w:szCs w:val="28"/>
        </w:rPr>
      </w:pPr>
    </w:p>
    <w:p w:rsidR="001F090E" w:rsidRDefault="001F090E" w:rsidP="00D97989">
      <w:pPr>
        <w:jc w:val="both"/>
        <w:rPr>
          <w:bCs/>
          <w:sz w:val="28"/>
          <w:szCs w:val="28"/>
        </w:rPr>
      </w:pPr>
    </w:p>
    <w:p w:rsidR="008424D4" w:rsidRDefault="008424D4" w:rsidP="00D97989">
      <w:pPr>
        <w:jc w:val="both"/>
        <w:rPr>
          <w:bCs/>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CD7FF5">
        <w:rPr>
          <w:spacing w:val="-1"/>
          <w:sz w:val="28"/>
          <w:szCs w:val="28"/>
        </w:rPr>
        <w:t xml:space="preserve">    В.В. Наделяев</w:t>
      </w:r>
    </w:p>
    <w:p w:rsidR="00E85A3B" w:rsidRDefault="00E85A3B" w:rsidP="00BD7AC6">
      <w:pPr>
        <w:jc w:val="both"/>
        <w:rPr>
          <w:spacing w:val="-1"/>
          <w:sz w:val="28"/>
          <w:szCs w:val="28"/>
        </w:rPr>
      </w:pPr>
    </w:p>
    <w:p w:rsidR="00E85A3B" w:rsidRDefault="00E85A3B" w:rsidP="00BD7AC6">
      <w:pPr>
        <w:jc w:val="both"/>
        <w:rPr>
          <w:spacing w:val="-1"/>
          <w:sz w:val="28"/>
          <w:szCs w:val="28"/>
        </w:rPr>
      </w:pPr>
    </w:p>
    <w:p w:rsidR="00E71B06" w:rsidRPr="00E40EF8" w:rsidRDefault="00E71B06" w:rsidP="00E71B06">
      <w:pPr>
        <w:pStyle w:val="ConsPlusNormal"/>
        <w:widowControl/>
        <w:ind w:left="5041" w:firstLine="0"/>
        <w:jc w:val="right"/>
        <w:outlineLvl w:val="0"/>
        <w:rPr>
          <w:sz w:val="24"/>
          <w:szCs w:val="24"/>
        </w:rPr>
      </w:pPr>
      <w:r>
        <w:rPr>
          <w:sz w:val="24"/>
          <w:szCs w:val="24"/>
        </w:rPr>
        <w:lastRenderedPageBreak/>
        <w:t>УТВЕРЖДЕН</w:t>
      </w:r>
      <w:r w:rsidR="00044D9C">
        <w:rPr>
          <w:sz w:val="24"/>
          <w:szCs w:val="24"/>
        </w:rPr>
        <w:t>А</w:t>
      </w:r>
    </w:p>
    <w:p w:rsidR="00E71B06" w:rsidRPr="00E40EF8" w:rsidRDefault="00E71B06" w:rsidP="00E71B06">
      <w:pPr>
        <w:pStyle w:val="ConsPlusNormal"/>
        <w:widowControl/>
        <w:ind w:left="5041" w:firstLine="0"/>
        <w:jc w:val="right"/>
        <w:outlineLvl w:val="0"/>
        <w:rPr>
          <w:sz w:val="24"/>
          <w:szCs w:val="24"/>
        </w:rPr>
      </w:pPr>
      <w:r>
        <w:rPr>
          <w:sz w:val="24"/>
          <w:szCs w:val="24"/>
        </w:rPr>
        <w:t>постановлением</w:t>
      </w:r>
      <w:r w:rsidRPr="00E40EF8">
        <w:rPr>
          <w:sz w:val="24"/>
          <w:szCs w:val="24"/>
        </w:rPr>
        <w:t xml:space="preserve"> администрации</w:t>
      </w:r>
    </w:p>
    <w:p w:rsidR="00E71B06" w:rsidRPr="00E40EF8" w:rsidRDefault="00E71B06" w:rsidP="00E71B06">
      <w:pPr>
        <w:pStyle w:val="ConsPlusNormal"/>
        <w:widowControl/>
        <w:ind w:left="5041" w:firstLine="0"/>
        <w:jc w:val="right"/>
        <w:rPr>
          <w:sz w:val="24"/>
          <w:szCs w:val="24"/>
        </w:rPr>
      </w:pPr>
      <w:r>
        <w:rPr>
          <w:sz w:val="24"/>
          <w:szCs w:val="24"/>
        </w:rPr>
        <w:t xml:space="preserve">МР </w:t>
      </w:r>
      <w:r w:rsidRPr="00E40EF8">
        <w:rPr>
          <w:sz w:val="24"/>
          <w:szCs w:val="24"/>
        </w:rPr>
        <w:t>«Чернышевский район»</w:t>
      </w:r>
    </w:p>
    <w:p w:rsidR="00E71B06" w:rsidRPr="00E40EF8" w:rsidRDefault="00E71B06" w:rsidP="00E71B06">
      <w:pPr>
        <w:ind w:left="5041"/>
        <w:jc w:val="right"/>
      </w:pPr>
      <w:r w:rsidRPr="00E40EF8">
        <w:t xml:space="preserve">от </w:t>
      </w:r>
      <w:r>
        <w:t>2</w:t>
      </w:r>
      <w:r w:rsidR="00E85A3B">
        <w:t>2</w:t>
      </w:r>
      <w:r>
        <w:t xml:space="preserve"> декабря 2017г.</w:t>
      </w:r>
      <w:r w:rsidRPr="00E40EF8">
        <w:t xml:space="preserve"> № </w:t>
      </w:r>
      <w:r>
        <w:t>6</w:t>
      </w:r>
      <w:r w:rsidR="00E85A3B">
        <w:t>4</w:t>
      </w:r>
      <w:r w:rsidR="0036044B">
        <w:t>3</w:t>
      </w:r>
    </w:p>
    <w:p w:rsidR="00044D9C" w:rsidRPr="00C23533" w:rsidRDefault="00044D9C" w:rsidP="00044D9C">
      <w:pPr>
        <w:pStyle w:val="a8"/>
        <w:jc w:val="center"/>
        <w:rPr>
          <w:sz w:val="28"/>
          <w:szCs w:val="28"/>
        </w:rPr>
      </w:pPr>
    </w:p>
    <w:p w:rsidR="00E85A3B" w:rsidRPr="005A3D7C" w:rsidRDefault="00E85A3B" w:rsidP="00E85A3B">
      <w:pPr>
        <w:jc w:val="center"/>
        <w:rPr>
          <w:b/>
          <w:color w:val="000000"/>
        </w:rPr>
      </w:pPr>
      <w:r w:rsidRPr="005A3D7C">
        <w:rPr>
          <w:b/>
          <w:color w:val="000000"/>
        </w:rPr>
        <w:t>ПАСПОРТ</w:t>
      </w:r>
    </w:p>
    <w:p w:rsidR="00E85A3B" w:rsidRPr="005A3D7C" w:rsidRDefault="00E85A3B" w:rsidP="00E85A3B">
      <w:pPr>
        <w:jc w:val="center"/>
        <w:rPr>
          <w:b/>
          <w:color w:val="000000"/>
        </w:rPr>
      </w:pPr>
      <w:r w:rsidRPr="005A3D7C">
        <w:rPr>
          <w:b/>
          <w:color w:val="000000"/>
        </w:rPr>
        <w:t>муниципальной программы</w:t>
      </w:r>
    </w:p>
    <w:p w:rsidR="00E85A3B" w:rsidRPr="005A3D7C" w:rsidRDefault="00E85A3B" w:rsidP="00E85A3B">
      <w:pPr>
        <w:jc w:val="center"/>
        <w:rPr>
          <w:b/>
          <w:color w:val="000000"/>
        </w:rPr>
      </w:pPr>
      <w:r w:rsidRPr="005A3D7C">
        <w:rPr>
          <w:b/>
          <w:color w:val="000000"/>
        </w:rPr>
        <w:t>«Развитие агропромышленного комплекса на территории Чернышевского района на 2018-2020 годы»</w:t>
      </w:r>
    </w:p>
    <w:p w:rsidR="00E85A3B" w:rsidRPr="005A3D7C" w:rsidRDefault="00E85A3B" w:rsidP="00E85A3B">
      <w:pPr>
        <w:jc w:val="center"/>
        <w:rPr>
          <w:rFonts w:ascii="Calibri" w:hAnsi="Calibri"/>
          <w:color w:val="FF0000"/>
        </w:rPr>
      </w:pPr>
    </w:p>
    <w:tbl>
      <w:tblPr>
        <w:tblW w:w="0" w:type="auto"/>
        <w:tblInd w:w="-135" w:type="dxa"/>
        <w:tblCellMar>
          <w:left w:w="0" w:type="dxa"/>
          <w:right w:w="0" w:type="dxa"/>
        </w:tblCellMar>
        <w:tblLook w:val="04A0"/>
      </w:tblPr>
      <w:tblGrid>
        <w:gridCol w:w="2978"/>
        <w:gridCol w:w="6661"/>
      </w:tblGrid>
      <w:tr w:rsidR="00E85A3B" w:rsidRPr="00942E88" w:rsidTr="00AA6437">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942E88" w:rsidRDefault="00E85A3B" w:rsidP="00AA6437">
            <w:r>
              <w:t>Разделы  паспорта программы</w:t>
            </w:r>
          </w:p>
        </w:tc>
        <w:tc>
          <w:tcPr>
            <w:tcW w:w="6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942E88" w:rsidRDefault="00E85A3B" w:rsidP="00AA6437">
            <w:r w:rsidRPr="00942E88">
              <w:t>Содержание раздела</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23"/>
        </w:trPr>
        <w:tc>
          <w:tcPr>
            <w:tcW w:w="2978" w:type="dxa"/>
          </w:tcPr>
          <w:p w:rsidR="00E85A3B" w:rsidRDefault="00E85A3B" w:rsidP="00AA6437">
            <w:r w:rsidRPr="00942E88">
              <w:t xml:space="preserve">Наименование </w:t>
            </w:r>
            <w:r>
              <w:t>программы</w:t>
            </w:r>
          </w:p>
        </w:tc>
        <w:tc>
          <w:tcPr>
            <w:tcW w:w="6661" w:type="dxa"/>
          </w:tcPr>
          <w:p w:rsidR="00E85A3B" w:rsidRPr="00AD5224" w:rsidRDefault="00E85A3B" w:rsidP="00AA6437">
            <w:r w:rsidRPr="00AD5224">
              <w:t>Муниципальная программа  «</w:t>
            </w:r>
            <w:r w:rsidRPr="00AD5224">
              <w:rPr>
                <w:color w:val="000000"/>
              </w:rPr>
              <w:t>Развитие агропромышленного комплекса на территории Чернышевского района на 2018-2020 годы»</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23"/>
        </w:trPr>
        <w:tc>
          <w:tcPr>
            <w:tcW w:w="2978" w:type="dxa"/>
          </w:tcPr>
          <w:p w:rsidR="00E85A3B" w:rsidRPr="005A3D7C" w:rsidRDefault="00E85A3B" w:rsidP="00AA6437">
            <w:pPr>
              <w:rPr>
                <w:color w:val="000000"/>
              </w:rPr>
            </w:pPr>
            <w:r>
              <w:rPr>
                <w:color w:val="000000"/>
              </w:rPr>
              <w:t xml:space="preserve">Наименование </w:t>
            </w:r>
            <w:r w:rsidRPr="006018A7">
              <w:rPr>
                <w:color w:val="000000"/>
              </w:rPr>
              <w:t>Подпрограмм</w:t>
            </w:r>
          </w:p>
        </w:tc>
        <w:tc>
          <w:tcPr>
            <w:tcW w:w="6661" w:type="dxa"/>
          </w:tcPr>
          <w:p w:rsidR="00E85A3B" w:rsidRPr="005A3D7C" w:rsidRDefault="00E85A3B" w:rsidP="0023602D">
            <w:pPr>
              <w:numPr>
                <w:ilvl w:val="0"/>
                <w:numId w:val="4"/>
              </w:numPr>
              <w:tabs>
                <w:tab w:val="left" w:pos="317"/>
              </w:tabs>
              <w:ind w:left="33" w:firstLine="0"/>
              <w:rPr>
                <w:color w:val="000000"/>
              </w:rPr>
            </w:pPr>
            <w:r>
              <w:rPr>
                <w:color w:val="000000"/>
              </w:rPr>
              <w:t>«Развитие растениеводства и семеноводства</w:t>
            </w:r>
            <w:r w:rsidRPr="006018A7">
              <w:rPr>
                <w:color w:val="000000"/>
              </w:rPr>
              <w:t>»;</w:t>
            </w:r>
          </w:p>
          <w:p w:rsidR="00E85A3B" w:rsidRPr="005A3D7C" w:rsidRDefault="00E85A3B" w:rsidP="0023602D">
            <w:pPr>
              <w:numPr>
                <w:ilvl w:val="0"/>
                <w:numId w:val="4"/>
              </w:numPr>
              <w:tabs>
                <w:tab w:val="left" w:pos="317"/>
              </w:tabs>
              <w:ind w:left="33" w:firstLine="0"/>
              <w:rPr>
                <w:color w:val="000000"/>
              </w:rPr>
            </w:pPr>
            <w:r w:rsidRPr="005A3D7C">
              <w:rPr>
                <w:color w:val="000000"/>
              </w:rPr>
              <w:t>«Развитие животноводства и племенного дела»;</w:t>
            </w:r>
          </w:p>
          <w:p w:rsidR="00E85A3B" w:rsidRPr="005A3D7C" w:rsidRDefault="00E85A3B" w:rsidP="0023602D">
            <w:pPr>
              <w:numPr>
                <w:ilvl w:val="0"/>
                <w:numId w:val="4"/>
              </w:numPr>
              <w:tabs>
                <w:tab w:val="left" w:pos="459"/>
              </w:tabs>
              <w:ind w:left="33" w:firstLine="0"/>
              <w:rPr>
                <w:color w:val="000000"/>
              </w:rPr>
            </w:pPr>
            <w:r w:rsidRPr="005A3D7C">
              <w:rPr>
                <w:color w:val="000000"/>
              </w:rPr>
              <w:t>«Развитие пищевой и перерабатывающей промышленности»;</w:t>
            </w:r>
          </w:p>
          <w:p w:rsidR="00E85A3B" w:rsidRPr="006018A7" w:rsidRDefault="00E85A3B" w:rsidP="0023602D">
            <w:pPr>
              <w:numPr>
                <w:ilvl w:val="0"/>
                <w:numId w:val="4"/>
              </w:numPr>
              <w:tabs>
                <w:tab w:val="left" w:pos="459"/>
              </w:tabs>
              <w:ind w:left="33" w:firstLine="0"/>
              <w:rPr>
                <w:color w:val="000000"/>
              </w:rPr>
            </w:pPr>
            <w:r>
              <w:rPr>
                <w:color w:val="000000"/>
              </w:rPr>
              <w:t>«Техническая и технологическая модернизация, инновационное развитие».</w:t>
            </w:r>
          </w:p>
        </w:tc>
      </w:tr>
      <w:tr w:rsidR="00E85A3B"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3"/>
        </w:trPr>
        <w:tc>
          <w:tcPr>
            <w:tcW w:w="2978" w:type="dxa"/>
          </w:tcPr>
          <w:p w:rsidR="00E85A3B" w:rsidRPr="00766BF4" w:rsidRDefault="00E85A3B" w:rsidP="00AA6437">
            <w:r w:rsidRPr="00766BF4">
              <w:t>Основание для разработки программы</w:t>
            </w:r>
          </w:p>
          <w:p w:rsidR="00E85A3B" w:rsidRPr="00766BF4" w:rsidRDefault="00E85A3B" w:rsidP="00AA6437"/>
        </w:tc>
        <w:tc>
          <w:tcPr>
            <w:tcW w:w="6661" w:type="dxa"/>
          </w:tcPr>
          <w:p w:rsidR="00E85A3B" w:rsidRPr="00766BF4" w:rsidRDefault="00E85A3B" w:rsidP="00AA6437">
            <w:r w:rsidRPr="00766BF4">
              <w:rPr>
                <w:spacing w:val="-1"/>
              </w:rPr>
              <w:t>Постановления администрации муниципального района «Чернышевский район» от 30.12.2015 года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«О внесении изменений и дополнений в Постановление администрации муниципального района «Чернышевский район» от 27.12.2016 года №578 «Об утверждении Перечня муниципальных программ муниципального района «Чернышевский район»</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23"/>
        </w:trPr>
        <w:tc>
          <w:tcPr>
            <w:tcW w:w="2978" w:type="dxa"/>
          </w:tcPr>
          <w:p w:rsidR="00E85A3B" w:rsidRPr="006018A7" w:rsidRDefault="00E85A3B" w:rsidP="00AA6437">
            <w:pPr>
              <w:rPr>
                <w:color w:val="000000"/>
              </w:rPr>
            </w:pPr>
            <w:r w:rsidRPr="006018A7">
              <w:rPr>
                <w:color w:val="000000"/>
              </w:rPr>
              <w:t>Ответственный исполнитель программы (подпрограммы)</w:t>
            </w:r>
          </w:p>
        </w:tc>
        <w:tc>
          <w:tcPr>
            <w:tcW w:w="6661" w:type="dxa"/>
          </w:tcPr>
          <w:p w:rsidR="00E85A3B" w:rsidRPr="006018A7" w:rsidRDefault="00E85A3B" w:rsidP="00AA6437">
            <w:pPr>
              <w:pStyle w:val="af"/>
              <w:rPr>
                <w:color w:val="000000"/>
              </w:rPr>
            </w:pPr>
            <w:r>
              <w:rPr>
                <w:color w:val="000000"/>
              </w:rPr>
              <w:t xml:space="preserve">Первый заместитель руководителя администрации </w:t>
            </w:r>
            <w:r w:rsidRPr="006018A7">
              <w:rPr>
                <w:color w:val="000000"/>
              </w:rPr>
              <w:t>муниципального района</w:t>
            </w:r>
            <w:r w:rsidRPr="000A6CC3">
              <w:t xml:space="preserve"> «Чернышевский район»</w:t>
            </w:r>
            <w:r>
              <w:t xml:space="preserve"> по территориальному развитию;</w:t>
            </w:r>
            <w:r w:rsidRPr="006018A7">
              <w:rPr>
                <w:color w:val="000000"/>
              </w:rPr>
              <w:t xml:space="preserve">Отдел </w:t>
            </w:r>
            <w:r>
              <w:rPr>
                <w:color w:val="000000"/>
              </w:rPr>
              <w:t xml:space="preserve">развития </w:t>
            </w:r>
            <w:r w:rsidRPr="006018A7">
              <w:rPr>
                <w:color w:val="000000"/>
              </w:rPr>
              <w:t>сельского хозяйства администрации муниципального района «Чернышевский район»</w:t>
            </w:r>
          </w:p>
        </w:tc>
      </w:tr>
      <w:tr w:rsidR="00E85A3B" w:rsidRPr="000A6CC3" w:rsidTr="00AA6437">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0A6CC3" w:rsidRDefault="00E85A3B" w:rsidP="00AA6437">
            <w:r w:rsidRPr="000A6CC3">
              <w:t>Соисполнители программы</w:t>
            </w:r>
          </w:p>
        </w:tc>
        <w:tc>
          <w:tcPr>
            <w:tcW w:w="6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0A6CC3" w:rsidRDefault="00E85A3B" w:rsidP="00AA6437">
            <w:r>
              <w:t>С</w:t>
            </w:r>
            <w:r w:rsidRPr="000A6CC3">
              <w:t xml:space="preserve">ельскохозяйственные организации и кооперативы, крестьянские фермерские хозяйства и личные подсобные хозяйства </w:t>
            </w:r>
            <w:r w:rsidRPr="006018A7">
              <w:rPr>
                <w:color w:val="000000"/>
              </w:rPr>
              <w:t>муниципального района</w:t>
            </w:r>
            <w:r w:rsidRPr="000A6CC3">
              <w:t xml:space="preserve"> «Чернышевский район» </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02"/>
        </w:trPr>
        <w:tc>
          <w:tcPr>
            <w:tcW w:w="2978" w:type="dxa"/>
          </w:tcPr>
          <w:p w:rsidR="00E85A3B" w:rsidRPr="00942E88" w:rsidRDefault="00E85A3B" w:rsidP="00AA6437">
            <w:pPr>
              <w:contextualSpacing/>
            </w:pPr>
            <w:r>
              <w:t>Разработчик программы</w:t>
            </w:r>
          </w:p>
        </w:tc>
        <w:tc>
          <w:tcPr>
            <w:tcW w:w="6661" w:type="dxa"/>
          </w:tcPr>
          <w:p w:rsidR="00E85A3B" w:rsidRPr="00942E88" w:rsidRDefault="00E85A3B" w:rsidP="00AA6437">
            <w:pPr>
              <w:contextualSpacing/>
            </w:pPr>
            <w:r w:rsidRPr="006018A7">
              <w:rPr>
                <w:color w:val="000000"/>
              </w:rPr>
              <w:t xml:space="preserve">Отдел </w:t>
            </w:r>
            <w:r>
              <w:rPr>
                <w:color w:val="000000"/>
              </w:rPr>
              <w:t xml:space="preserve">развития </w:t>
            </w:r>
            <w:r w:rsidRPr="006018A7">
              <w:rPr>
                <w:color w:val="000000"/>
              </w:rPr>
              <w:t>сельского хозяйства</w:t>
            </w:r>
            <w:r>
              <w:t xml:space="preserve"> администрации муниципального района «Чернышевский район»</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04"/>
        </w:trPr>
        <w:tc>
          <w:tcPr>
            <w:tcW w:w="2978" w:type="dxa"/>
          </w:tcPr>
          <w:p w:rsidR="00E85A3B" w:rsidRPr="006018A7" w:rsidRDefault="00E85A3B" w:rsidP="00AA6437">
            <w:r w:rsidRPr="006018A7">
              <w:t>Программно-целевые инструменты</w:t>
            </w:r>
          </w:p>
        </w:tc>
        <w:tc>
          <w:tcPr>
            <w:tcW w:w="6661" w:type="dxa"/>
          </w:tcPr>
          <w:p w:rsidR="00E85A3B" w:rsidRPr="006018A7" w:rsidRDefault="00E85A3B" w:rsidP="00AA6437">
            <w:pPr>
              <w:pStyle w:val="af"/>
              <w:rPr>
                <w:bCs/>
                <w:spacing w:val="-4"/>
              </w:rPr>
            </w:pPr>
            <w:r w:rsidRPr="006018A7">
              <w:t xml:space="preserve"> Постановление Правительства Забайкальского края от 25.04.2014 г. № 237 «Об утверждении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на 2014 -2020 годы»</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812"/>
        </w:trPr>
        <w:tc>
          <w:tcPr>
            <w:tcW w:w="2978" w:type="dxa"/>
          </w:tcPr>
          <w:p w:rsidR="00E85A3B" w:rsidRPr="006018A7" w:rsidRDefault="00E85A3B" w:rsidP="00AA6437">
            <w:pPr>
              <w:rPr>
                <w:color w:val="000000"/>
              </w:rPr>
            </w:pPr>
            <w:r w:rsidRPr="006018A7">
              <w:rPr>
                <w:color w:val="000000"/>
              </w:rPr>
              <w:lastRenderedPageBreak/>
              <w:t>Цели программы (подпрограммы)</w:t>
            </w:r>
          </w:p>
        </w:tc>
        <w:tc>
          <w:tcPr>
            <w:tcW w:w="6661" w:type="dxa"/>
          </w:tcPr>
          <w:p w:rsidR="00E85A3B" w:rsidRPr="006018A7" w:rsidRDefault="00E85A3B" w:rsidP="00AA6437">
            <w:pPr>
              <w:jc w:val="both"/>
              <w:rPr>
                <w:color w:val="000000"/>
              </w:rPr>
            </w:pPr>
            <w:r w:rsidRPr="006018A7">
              <w:rPr>
                <w:color w:val="000000"/>
              </w:rPr>
              <w:t>Основная цель программы:</w:t>
            </w:r>
          </w:p>
          <w:p w:rsidR="00E85A3B" w:rsidRPr="006018A7" w:rsidRDefault="00E85A3B" w:rsidP="00AA6437">
            <w:pPr>
              <w:jc w:val="both"/>
              <w:rPr>
                <w:color w:val="000000"/>
              </w:rPr>
            </w:pPr>
            <w:r w:rsidRPr="006018A7">
              <w:rPr>
                <w:color w:val="000000"/>
              </w:rPr>
              <w:t>- формирование эффективного и устойчивого агропромышленного производства, насыщение рынка продовольствием собственного производства и обеспечение продовольственной безопасности в районе;</w:t>
            </w:r>
          </w:p>
          <w:p w:rsidR="00E85A3B" w:rsidRPr="006018A7" w:rsidRDefault="00E85A3B" w:rsidP="00AA6437">
            <w:pPr>
              <w:jc w:val="both"/>
              <w:rPr>
                <w:color w:val="000000"/>
              </w:rPr>
            </w:pPr>
            <w:r w:rsidRPr="006018A7">
              <w:rPr>
                <w:color w:val="000000"/>
              </w:rPr>
              <w:t>- повышение конкурентоспособности сельскохозяйственной продукции на рынках;</w:t>
            </w:r>
          </w:p>
          <w:p w:rsidR="00E85A3B" w:rsidRPr="006018A7" w:rsidRDefault="00E85A3B" w:rsidP="00AA6437">
            <w:pPr>
              <w:jc w:val="both"/>
              <w:rPr>
                <w:color w:val="000000"/>
              </w:rPr>
            </w:pPr>
            <w:r w:rsidRPr="006018A7">
              <w:rPr>
                <w:color w:val="000000"/>
              </w:rPr>
              <w:t>- обеспечение финансовой устойчивости сельхозпроизводителей агропромышленного комплекса (далее – АПК) района;</w:t>
            </w:r>
          </w:p>
          <w:p w:rsidR="00E85A3B" w:rsidRPr="006018A7" w:rsidRDefault="00E85A3B" w:rsidP="00AA6437">
            <w:pPr>
              <w:jc w:val="both"/>
              <w:rPr>
                <w:color w:val="000000"/>
              </w:rPr>
            </w:pPr>
            <w:r w:rsidRPr="006018A7">
              <w:rPr>
                <w:color w:val="000000"/>
              </w:rPr>
              <w:t>- эффективное использование земель сельскохозяйственного назначения.</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55"/>
        </w:trPr>
        <w:tc>
          <w:tcPr>
            <w:tcW w:w="2978" w:type="dxa"/>
          </w:tcPr>
          <w:p w:rsidR="00E85A3B" w:rsidRPr="006018A7" w:rsidRDefault="00E85A3B" w:rsidP="00AA6437">
            <w:pPr>
              <w:rPr>
                <w:color w:val="000000"/>
              </w:rPr>
            </w:pPr>
            <w:r w:rsidRPr="006018A7">
              <w:rPr>
                <w:color w:val="000000"/>
              </w:rPr>
              <w:t xml:space="preserve"> Задачи программы (подпрограммы)</w:t>
            </w:r>
          </w:p>
          <w:p w:rsidR="00E85A3B" w:rsidRPr="006018A7" w:rsidRDefault="00E85A3B" w:rsidP="00AA6437">
            <w:pPr>
              <w:rPr>
                <w:color w:val="000000"/>
              </w:rPr>
            </w:pPr>
          </w:p>
          <w:p w:rsidR="00E85A3B" w:rsidRPr="006018A7" w:rsidRDefault="00E85A3B" w:rsidP="00AA6437">
            <w:pPr>
              <w:rPr>
                <w:color w:val="000000"/>
              </w:rPr>
            </w:pPr>
          </w:p>
          <w:p w:rsidR="00E85A3B" w:rsidRPr="006018A7" w:rsidRDefault="00E85A3B" w:rsidP="00AA6437">
            <w:pPr>
              <w:rPr>
                <w:color w:val="000000"/>
              </w:rPr>
            </w:pPr>
          </w:p>
          <w:p w:rsidR="00E85A3B" w:rsidRPr="006018A7" w:rsidRDefault="00E85A3B" w:rsidP="00AA6437">
            <w:pPr>
              <w:rPr>
                <w:color w:val="000000"/>
              </w:rPr>
            </w:pPr>
          </w:p>
          <w:p w:rsidR="00E85A3B" w:rsidRPr="006018A7" w:rsidRDefault="00E85A3B" w:rsidP="00AA6437">
            <w:pPr>
              <w:rPr>
                <w:color w:val="000000"/>
              </w:rPr>
            </w:pPr>
          </w:p>
          <w:p w:rsidR="00E85A3B" w:rsidRPr="006018A7" w:rsidRDefault="00E85A3B" w:rsidP="00AA6437">
            <w:pPr>
              <w:rPr>
                <w:color w:val="000000"/>
              </w:rPr>
            </w:pPr>
          </w:p>
          <w:p w:rsidR="00E85A3B" w:rsidRPr="006018A7" w:rsidRDefault="00E85A3B" w:rsidP="00AA6437">
            <w:pPr>
              <w:rPr>
                <w:color w:val="000000"/>
              </w:rPr>
            </w:pPr>
          </w:p>
          <w:p w:rsidR="00E85A3B" w:rsidRPr="006018A7" w:rsidRDefault="00E85A3B" w:rsidP="00AA6437">
            <w:pPr>
              <w:rPr>
                <w:color w:val="000000"/>
              </w:rPr>
            </w:pPr>
          </w:p>
        </w:tc>
        <w:tc>
          <w:tcPr>
            <w:tcW w:w="6661" w:type="dxa"/>
          </w:tcPr>
          <w:p w:rsidR="00E85A3B" w:rsidRPr="006018A7" w:rsidRDefault="00E85A3B" w:rsidP="00AA6437">
            <w:pPr>
              <w:jc w:val="both"/>
              <w:rPr>
                <w:color w:val="000000"/>
              </w:rPr>
            </w:pPr>
            <w:r w:rsidRPr="006018A7">
              <w:rPr>
                <w:color w:val="000000"/>
              </w:rPr>
              <w:t>Задачи Программы:</w:t>
            </w:r>
          </w:p>
          <w:p w:rsidR="00E85A3B" w:rsidRPr="006018A7" w:rsidRDefault="00E85A3B" w:rsidP="00AA6437">
            <w:pPr>
              <w:jc w:val="both"/>
              <w:rPr>
                <w:color w:val="000000"/>
              </w:rPr>
            </w:pPr>
            <w:r w:rsidRPr="006018A7">
              <w:rPr>
                <w:color w:val="000000"/>
              </w:rPr>
              <w:t>-стимулирование роста производства сельскохозяйственной продукции;</w:t>
            </w:r>
          </w:p>
          <w:p w:rsidR="00E85A3B" w:rsidRPr="006018A7" w:rsidRDefault="00E85A3B" w:rsidP="00AA6437">
            <w:pPr>
              <w:jc w:val="both"/>
              <w:rPr>
                <w:color w:val="000000"/>
              </w:rPr>
            </w:pPr>
            <w:r w:rsidRPr="006018A7">
              <w:rPr>
                <w:color w:val="000000"/>
              </w:rPr>
              <w:t>- реализация системы мер государственной поддержки сельскохозяйственных товаропроизводителей;</w:t>
            </w:r>
          </w:p>
          <w:p w:rsidR="00E85A3B" w:rsidRPr="006018A7" w:rsidRDefault="00E85A3B" w:rsidP="00AA6437">
            <w:pPr>
              <w:jc w:val="both"/>
              <w:rPr>
                <w:color w:val="000000"/>
              </w:rPr>
            </w:pPr>
            <w:r w:rsidRPr="006018A7">
              <w:rPr>
                <w:color w:val="000000"/>
              </w:rPr>
              <w:t>- создание основных организационно–экономических предпосылок для устойчивого роста агропромышленного производства;</w:t>
            </w:r>
          </w:p>
          <w:p w:rsidR="00E85A3B" w:rsidRPr="006018A7" w:rsidRDefault="00E85A3B" w:rsidP="00AA6437">
            <w:pPr>
              <w:jc w:val="both"/>
              <w:rPr>
                <w:color w:val="000000"/>
              </w:rPr>
            </w:pPr>
            <w:r w:rsidRPr="006018A7">
              <w:rPr>
                <w:color w:val="000000"/>
              </w:rPr>
              <w:t xml:space="preserve">- совершенствование экономической структуры агропромышленного комплекса на базе сочетания </w:t>
            </w:r>
          </w:p>
          <w:p w:rsidR="00E85A3B" w:rsidRPr="006018A7" w:rsidRDefault="00E85A3B" w:rsidP="00AA6437">
            <w:pPr>
              <w:jc w:val="both"/>
              <w:rPr>
                <w:color w:val="000000"/>
              </w:rPr>
            </w:pPr>
            <w:r w:rsidRPr="006018A7">
              <w:rPr>
                <w:color w:val="000000"/>
              </w:rPr>
              <w:t>различных форм собственности;</w:t>
            </w:r>
          </w:p>
          <w:p w:rsidR="00E85A3B" w:rsidRPr="006018A7" w:rsidRDefault="00E85A3B" w:rsidP="00AA6437">
            <w:pPr>
              <w:jc w:val="both"/>
              <w:rPr>
                <w:color w:val="000000"/>
              </w:rPr>
            </w:pPr>
            <w:r w:rsidRPr="006018A7">
              <w:rPr>
                <w:color w:val="000000"/>
              </w:rPr>
              <w:t>- создание интегрированных и кооперативных формирований;</w:t>
            </w:r>
          </w:p>
          <w:p w:rsidR="00E85A3B" w:rsidRPr="006018A7" w:rsidRDefault="00E85A3B" w:rsidP="00AA6437">
            <w:pPr>
              <w:jc w:val="both"/>
              <w:rPr>
                <w:color w:val="000000"/>
              </w:rPr>
            </w:pPr>
            <w:r w:rsidRPr="006018A7">
              <w:rPr>
                <w:color w:val="000000"/>
              </w:rPr>
              <w:t>- повышение уровня рентабельности в сельскохозяйственном производстве для устойчивого развития.</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05"/>
        </w:trPr>
        <w:tc>
          <w:tcPr>
            <w:tcW w:w="2978" w:type="dxa"/>
          </w:tcPr>
          <w:p w:rsidR="00E85A3B" w:rsidRPr="006018A7" w:rsidRDefault="00E85A3B" w:rsidP="00AA6437">
            <w:pPr>
              <w:rPr>
                <w:color w:val="000000"/>
              </w:rPr>
            </w:pPr>
            <w:r w:rsidRPr="006018A7">
              <w:rPr>
                <w:color w:val="000000"/>
              </w:rPr>
              <w:t>Показатели (индикаторы) программы (подпрограммы)</w:t>
            </w:r>
          </w:p>
          <w:p w:rsidR="00E85A3B" w:rsidRPr="006018A7" w:rsidRDefault="00E85A3B" w:rsidP="00AA6437">
            <w:pPr>
              <w:rPr>
                <w:color w:val="000000"/>
              </w:rPr>
            </w:pPr>
          </w:p>
        </w:tc>
        <w:tc>
          <w:tcPr>
            <w:tcW w:w="6661" w:type="dxa"/>
          </w:tcPr>
          <w:p w:rsidR="00E85A3B" w:rsidRPr="006018A7" w:rsidRDefault="00E85A3B" w:rsidP="00AA6437">
            <w:r w:rsidRPr="006018A7">
              <w:t xml:space="preserve">- индекс производства продукции сельского хозяйства в хозяйствах всех </w:t>
            </w:r>
            <w:r>
              <w:t>категорий</w:t>
            </w:r>
            <w:r w:rsidRPr="006018A7">
              <w:t>;</w:t>
            </w:r>
          </w:p>
          <w:p w:rsidR="00E85A3B" w:rsidRPr="006018A7" w:rsidRDefault="00E85A3B" w:rsidP="00AA6437">
            <w:r w:rsidRPr="006018A7">
              <w:t>- индекс производства продукции растениеводства в хозяйствах вс</w:t>
            </w:r>
            <w:r>
              <w:t>ех категорий</w:t>
            </w:r>
            <w:r w:rsidRPr="006018A7">
              <w:t>;</w:t>
            </w:r>
          </w:p>
          <w:p w:rsidR="00E85A3B" w:rsidRPr="006018A7" w:rsidRDefault="00E85A3B" w:rsidP="00AA6437">
            <w:r w:rsidRPr="006018A7">
              <w:t xml:space="preserve">- индекс производства продукции животноводства в хозяйствах всех </w:t>
            </w:r>
            <w:r>
              <w:t>категорий</w:t>
            </w:r>
            <w:r w:rsidRPr="006018A7">
              <w:t xml:space="preserve">; </w:t>
            </w:r>
          </w:p>
          <w:p w:rsidR="00E85A3B" w:rsidRPr="006018A7" w:rsidRDefault="00E85A3B" w:rsidP="00AA6437">
            <w:r w:rsidRPr="006018A7">
              <w:t>- производство зерновых и зернобобовых в хозяйствах всех категорий;</w:t>
            </w:r>
          </w:p>
          <w:p w:rsidR="00E85A3B" w:rsidRPr="006018A7" w:rsidRDefault="00E85A3B" w:rsidP="00AA6437">
            <w:r w:rsidRPr="006018A7">
              <w:t>- производство скота и птицы на убой (в живом весе) в хозяйствах всех категорий;</w:t>
            </w:r>
          </w:p>
          <w:p w:rsidR="00E85A3B" w:rsidRPr="006018A7" w:rsidRDefault="00E85A3B" w:rsidP="00AA6437">
            <w:r w:rsidRPr="006018A7">
              <w:t>- производство молока в хозяйствах всех категорий;</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27"/>
        </w:trPr>
        <w:tc>
          <w:tcPr>
            <w:tcW w:w="2978" w:type="dxa"/>
          </w:tcPr>
          <w:p w:rsidR="00E85A3B" w:rsidRPr="006018A7" w:rsidRDefault="00E85A3B" w:rsidP="00AA6437">
            <w:pPr>
              <w:rPr>
                <w:color w:val="000000"/>
              </w:rPr>
            </w:pPr>
            <w:r w:rsidRPr="006018A7">
              <w:rPr>
                <w:color w:val="000000"/>
              </w:rPr>
              <w:t>Этапы и сроки реализации программы (подпрограммы)</w:t>
            </w:r>
          </w:p>
        </w:tc>
        <w:tc>
          <w:tcPr>
            <w:tcW w:w="6661" w:type="dxa"/>
          </w:tcPr>
          <w:p w:rsidR="00E85A3B" w:rsidRPr="006018A7" w:rsidRDefault="00E85A3B" w:rsidP="00AA6437">
            <w:pPr>
              <w:rPr>
                <w:color w:val="000000"/>
              </w:rPr>
            </w:pPr>
            <w:r>
              <w:rPr>
                <w:color w:val="000000"/>
              </w:rPr>
              <w:t>2018- 2020</w:t>
            </w:r>
            <w:r w:rsidRPr="006018A7">
              <w:rPr>
                <w:color w:val="000000"/>
              </w:rPr>
              <w:t xml:space="preserve"> годы</w:t>
            </w:r>
            <w:r>
              <w:rPr>
                <w:color w:val="000000"/>
              </w:rPr>
              <w:t xml:space="preserve"> в один этап</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95"/>
        </w:trPr>
        <w:tc>
          <w:tcPr>
            <w:tcW w:w="2978" w:type="dxa"/>
          </w:tcPr>
          <w:p w:rsidR="00E85A3B" w:rsidRPr="006018A7" w:rsidRDefault="00E85A3B" w:rsidP="00AA6437">
            <w:pPr>
              <w:contextualSpacing/>
              <w:jc w:val="both"/>
              <w:rPr>
                <w:color w:val="000000"/>
              </w:rPr>
            </w:pPr>
            <w:r w:rsidRPr="006018A7">
              <w:rPr>
                <w:color w:val="000000"/>
              </w:rPr>
              <w:t xml:space="preserve">Объемы бюджетных ассигнований программы (подпрограммы) </w:t>
            </w:r>
          </w:p>
        </w:tc>
        <w:tc>
          <w:tcPr>
            <w:tcW w:w="6661" w:type="dxa"/>
          </w:tcPr>
          <w:p w:rsidR="00E85A3B" w:rsidRPr="000557FF" w:rsidRDefault="00E85A3B" w:rsidP="00AA6437">
            <w:pPr>
              <w:ind w:firstLine="33"/>
              <w:contextualSpacing/>
              <w:jc w:val="both"/>
            </w:pPr>
            <w:r w:rsidRPr="006018A7">
              <w:t>Объем финансирования на реа</w:t>
            </w:r>
            <w:r>
              <w:t>лизацию программы на период 2018-2020</w:t>
            </w:r>
            <w:r w:rsidRPr="006018A7">
              <w:t xml:space="preserve"> годы </w:t>
            </w:r>
            <w:r w:rsidRPr="000557FF">
              <w:t xml:space="preserve">составляет </w:t>
            </w:r>
            <w:r>
              <w:t>в ценах соответствующих лет 2513,70</w:t>
            </w:r>
            <w:r w:rsidRPr="000557FF">
              <w:t xml:space="preserve"> млн. руб., в том числе: </w:t>
            </w:r>
          </w:p>
          <w:p w:rsidR="00E85A3B" w:rsidRPr="000557FF" w:rsidRDefault="00E85A3B" w:rsidP="00AA6437">
            <w:pPr>
              <w:ind w:firstLine="709"/>
              <w:contextualSpacing/>
              <w:jc w:val="both"/>
            </w:pPr>
            <w:r>
              <w:t>Ф</w:t>
            </w:r>
            <w:r w:rsidRPr="000557FF">
              <w:t>едеральн</w:t>
            </w:r>
            <w:r>
              <w:t>ый бюджет- 65,28</w:t>
            </w:r>
            <w:r w:rsidRPr="000557FF">
              <w:t xml:space="preserve"> млн. руб.</w:t>
            </w:r>
            <w:r>
              <w:t>,</w:t>
            </w:r>
          </w:p>
          <w:p w:rsidR="00E85A3B" w:rsidRPr="000557FF" w:rsidRDefault="00E85A3B" w:rsidP="00AA6437">
            <w:pPr>
              <w:ind w:firstLine="709"/>
              <w:contextualSpacing/>
              <w:jc w:val="both"/>
            </w:pPr>
            <w:r>
              <w:t>Бюджет Забайкальского края – 8,24</w:t>
            </w:r>
            <w:r w:rsidRPr="000557FF">
              <w:t xml:space="preserve"> млн. руб.</w:t>
            </w:r>
            <w:r>
              <w:t>,</w:t>
            </w:r>
          </w:p>
          <w:p w:rsidR="00E85A3B" w:rsidRPr="000557FF" w:rsidRDefault="00E85A3B" w:rsidP="00AA6437">
            <w:pPr>
              <w:ind w:firstLine="709"/>
              <w:contextualSpacing/>
              <w:rPr>
                <w:spacing w:val="-4"/>
              </w:rPr>
            </w:pPr>
            <w:r>
              <w:rPr>
                <w:spacing w:val="-4"/>
              </w:rPr>
              <w:t>Бюджет МР «Чернышевский район» - 0,30</w:t>
            </w:r>
            <w:r w:rsidRPr="000557FF">
              <w:rPr>
                <w:spacing w:val="-4"/>
              </w:rPr>
              <w:t xml:space="preserve"> млн. руб.</w:t>
            </w:r>
            <w:r>
              <w:rPr>
                <w:spacing w:val="-4"/>
              </w:rPr>
              <w:t>,</w:t>
            </w:r>
          </w:p>
          <w:p w:rsidR="00E85A3B" w:rsidRPr="000557FF" w:rsidRDefault="00E85A3B" w:rsidP="00AA6437">
            <w:pPr>
              <w:ind w:firstLine="709"/>
              <w:contextualSpacing/>
            </w:pPr>
            <w:r>
              <w:t>внебюджетные источники – 2439,88</w:t>
            </w:r>
            <w:r w:rsidRPr="000557FF">
              <w:t xml:space="preserve"> млн. руб.</w:t>
            </w:r>
            <w:r>
              <w:t>,</w:t>
            </w:r>
          </w:p>
          <w:p w:rsidR="00E85A3B" w:rsidRPr="000E633C" w:rsidRDefault="00E85A3B" w:rsidP="00AA6437">
            <w:pPr>
              <w:ind w:firstLine="709"/>
              <w:contextualSpacing/>
              <w:rPr>
                <w:color w:val="FF0000"/>
                <w:spacing w:val="-4"/>
                <w:highlight w:val="yellow"/>
              </w:rPr>
            </w:pPr>
            <w:r>
              <w:t xml:space="preserve">из них: </w:t>
            </w:r>
            <w:r w:rsidRPr="000557FF">
              <w:t xml:space="preserve">-кредитные ресурсы – </w:t>
            </w:r>
            <w:r>
              <w:t>300</w:t>
            </w:r>
            <w:r w:rsidRPr="000557FF">
              <w:t xml:space="preserve"> млн. руб.</w:t>
            </w:r>
          </w:p>
        </w:tc>
      </w:tr>
      <w:tr w:rsidR="00E85A3B" w:rsidRPr="00D3521E"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101"/>
        </w:trPr>
        <w:tc>
          <w:tcPr>
            <w:tcW w:w="2978" w:type="dxa"/>
          </w:tcPr>
          <w:p w:rsidR="00E85A3B" w:rsidRPr="006018A7" w:rsidRDefault="00E85A3B" w:rsidP="00AA6437">
            <w:pPr>
              <w:rPr>
                <w:color w:val="000000"/>
              </w:rPr>
            </w:pPr>
            <w:r w:rsidRPr="006018A7">
              <w:rPr>
                <w:color w:val="000000"/>
              </w:rPr>
              <w:lastRenderedPageBreak/>
              <w:t>Ожидаемые результаты реализации Программы</w:t>
            </w:r>
          </w:p>
        </w:tc>
        <w:tc>
          <w:tcPr>
            <w:tcW w:w="6661" w:type="dxa"/>
          </w:tcPr>
          <w:p w:rsidR="00E85A3B" w:rsidRPr="000557FF" w:rsidRDefault="00E85A3B" w:rsidP="00AA6437">
            <w:r w:rsidRPr="000557FF">
              <w:t>При реализации основных положений программы обеспечиваются следующие показатели:</w:t>
            </w:r>
          </w:p>
          <w:p w:rsidR="00E85A3B" w:rsidRPr="000557FF" w:rsidRDefault="00E85A3B" w:rsidP="00AA6437">
            <w:r w:rsidRPr="000557FF">
              <w:t>- рост валовой продукции сельского хозяйства составит 10 - 15%,</w:t>
            </w:r>
          </w:p>
          <w:p w:rsidR="00E85A3B" w:rsidRPr="000557FF" w:rsidRDefault="00E85A3B" w:rsidP="00AA6437">
            <w:r w:rsidRPr="000557FF">
              <w:t xml:space="preserve">- производительность труда к 2020 году по сравнению с 2016 годом возрастет в 1,2раза; </w:t>
            </w:r>
          </w:p>
          <w:p w:rsidR="00E85A3B" w:rsidRPr="000557FF" w:rsidRDefault="00E85A3B" w:rsidP="00AA6437">
            <w:r w:rsidRPr="000557FF">
              <w:t xml:space="preserve">-увеличение заработной платы работников сельского хозяйства; </w:t>
            </w:r>
          </w:p>
          <w:p w:rsidR="00E85A3B" w:rsidRPr="000557FF" w:rsidRDefault="00E85A3B" w:rsidP="00AA6437">
            <w:r w:rsidRPr="000557FF">
              <w:t>-снижение оттока трудоспособного населения;</w:t>
            </w:r>
          </w:p>
          <w:p w:rsidR="00E85A3B" w:rsidRPr="000557FF" w:rsidRDefault="00E85A3B" w:rsidP="00AA6437">
            <w:r w:rsidRPr="000557FF">
              <w:t>-закрепление молодых специалистов и молодых семей на селе.</w:t>
            </w:r>
          </w:p>
        </w:tc>
      </w:tr>
    </w:tbl>
    <w:p w:rsidR="00E85A3B" w:rsidRPr="00D3521E" w:rsidRDefault="00E85A3B" w:rsidP="00E85A3B">
      <w:pPr>
        <w:jc w:val="center"/>
        <w:rPr>
          <w:b/>
          <w:color w:val="000000"/>
          <w:sz w:val="28"/>
          <w:szCs w:val="28"/>
        </w:rPr>
      </w:pPr>
    </w:p>
    <w:p w:rsidR="00E85A3B" w:rsidRPr="006018A7" w:rsidRDefault="00E85A3B" w:rsidP="0023602D">
      <w:pPr>
        <w:numPr>
          <w:ilvl w:val="0"/>
          <w:numId w:val="3"/>
        </w:numPr>
        <w:jc w:val="center"/>
        <w:rPr>
          <w:b/>
          <w:color w:val="000000"/>
        </w:rPr>
      </w:pPr>
      <w:r w:rsidRPr="006018A7">
        <w:rPr>
          <w:b/>
          <w:color w:val="000000"/>
        </w:rPr>
        <w:t>Характеристика текущего состояния агропромышленного комплекса муниципального района « Чернышевский район»</w:t>
      </w:r>
    </w:p>
    <w:p w:rsidR="00E85A3B" w:rsidRPr="00AB10FC" w:rsidRDefault="00E85A3B" w:rsidP="00E85A3B">
      <w:pPr>
        <w:jc w:val="both"/>
      </w:pPr>
      <w:r>
        <w:t xml:space="preserve">    Сельскохозяйственное производство - одно из наиболее социально-значимых секторов экономики. </w:t>
      </w:r>
    </w:p>
    <w:p w:rsidR="00E85A3B" w:rsidRPr="006018A7" w:rsidRDefault="00E85A3B" w:rsidP="00E85A3B">
      <w:pPr>
        <w:ind w:firstLine="426"/>
        <w:jc w:val="both"/>
      </w:pPr>
      <w:r w:rsidRPr="006018A7">
        <w:t xml:space="preserve">Важность агропромышленного комплекса и его подверженность влиянию неблагоприятных факторов, как ни в какой другой отрасли обуславливают необходимость его поддержки государством. </w:t>
      </w:r>
    </w:p>
    <w:p w:rsidR="00E85A3B" w:rsidRDefault="00E85A3B" w:rsidP="00E85A3B">
      <w:pPr>
        <w:tabs>
          <w:tab w:val="left" w:pos="567"/>
        </w:tabs>
        <w:ind w:firstLine="426"/>
        <w:jc w:val="both"/>
      </w:pPr>
      <w:r w:rsidRPr="006018A7">
        <w:t xml:space="preserve"> Агропромышленный комплекс остается одним из приоритетных как для экономики муниципального района «Чернышевский район», так и Забайкальского края.</w:t>
      </w:r>
    </w:p>
    <w:p w:rsidR="00E85A3B" w:rsidRPr="006018A7" w:rsidRDefault="00E85A3B" w:rsidP="00E85A3B">
      <w:pPr>
        <w:jc w:val="both"/>
      </w:pPr>
      <w:r w:rsidRPr="006018A7">
        <w:t>Общий объем производства продукции сельского хозяйства в хо</w:t>
      </w:r>
      <w:r w:rsidRPr="006018A7">
        <w:softHyphen/>
        <w:t>зяйствах всех категорий муниципального ра</w:t>
      </w:r>
      <w:r>
        <w:t xml:space="preserve">йона «Чернышевский район» в 2016 </w:t>
      </w:r>
      <w:r w:rsidRPr="006018A7">
        <w:t xml:space="preserve">г. составил </w:t>
      </w:r>
      <w:r>
        <w:t>884,9</w:t>
      </w:r>
      <w:r w:rsidRPr="006018A7">
        <w:t xml:space="preserve"> млн. руб., что </w:t>
      </w:r>
      <w:r>
        <w:t>на 24,9</w:t>
      </w:r>
      <w:r w:rsidRPr="006018A7">
        <w:t xml:space="preserve"> % больше, чем в предыду</w:t>
      </w:r>
      <w:r w:rsidRPr="006018A7">
        <w:softHyphen/>
        <w:t>щем году(</w:t>
      </w:r>
      <w:r>
        <w:t>708,1</w:t>
      </w:r>
      <w:r w:rsidRPr="006018A7">
        <w:t xml:space="preserve">млн.руб. ) </w:t>
      </w:r>
      <w:r w:rsidRPr="006018A7">
        <w:tab/>
      </w:r>
    </w:p>
    <w:p w:rsidR="00E85A3B" w:rsidRDefault="00E85A3B" w:rsidP="00E85A3B">
      <w:pPr>
        <w:jc w:val="both"/>
      </w:pPr>
      <w:r w:rsidRPr="006018A7">
        <w:tab/>
        <w:t>На территории района выращиваются зерновые и зернобобовые культуры, масленичные культуры: пшеница, рапс, овес, ячмень,</w:t>
      </w:r>
      <w:r>
        <w:t xml:space="preserve"> соя, овощи, однолетние и многолетние травы на корм животным.После вложения инвестиций акционерами в АО «Племенной завод «Комсомолец» посевные площади значительно увеличились. Так посевная площадь этого предприятия в 2016 году составила 6629 га, в 2017 году уже 16344 га, предприятие имеет инвестиционный проект развития предприятия краевого значения, в котором предусмотрено увеличение посевных площадей до 70 000 га.</w:t>
      </w:r>
    </w:p>
    <w:p w:rsidR="00E85A3B" w:rsidRPr="006018A7" w:rsidRDefault="00E85A3B" w:rsidP="00E85A3B">
      <w:pPr>
        <w:jc w:val="both"/>
      </w:pPr>
      <w:r>
        <w:t xml:space="preserve">         Проводя анализ объемов государственной поддержки за два предшествующих года, можно сделать вывод о том, чтодинамика по направлениям меняется. Так в 2015 году получено поддержки по всем направлениям из федерального и краевого бюджетов 66729 тыс. руб., в 2016 году 61420 тыс. руб. Снижение обусловлено тем, что происходит невыполнение условий соглашений, снижаются показатели по причинам природного характера, отмены тех или иных видов государственной поддержки.</w:t>
      </w:r>
    </w:p>
    <w:p w:rsidR="00E85A3B" w:rsidRPr="006018A7" w:rsidRDefault="00E85A3B" w:rsidP="00E85A3B">
      <w:pPr>
        <w:jc w:val="both"/>
      </w:pPr>
      <w:r w:rsidRPr="006018A7">
        <w:tab/>
        <w:t>Уменьшение инвестиций в сельское хозяйство ведет к разрушению про</w:t>
      </w:r>
      <w:r w:rsidRPr="006018A7">
        <w:softHyphen/>
        <w:t xml:space="preserve">изводственного потенциала, стареет техника, её износ уже составляет около </w:t>
      </w:r>
      <w:r>
        <w:t>7</w:t>
      </w:r>
      <w:r w:rsidRPr="006018A7">
        <w:t>0%,сокращается поголовье скота, падает продуктивность животных. Темпы выбытия основных производственных фондов значительно превос</w:t>
      </w:r>
      <w:r w:rsidRPr="006018A7">
        <w:softHyphen/>
        <w:t>ходят темпы их обновления.</w:t>
      </w:r>
    </w:p>
    <w:p w:rsidR="00E85A3B" w:rsidRPr="006018A7" w:rsidRDefault="00E85A3B" w:rsidP="00E85A3B">
      <w:pPr>
        <w:jc w:val="both"/>
      </w:pPr>
      <w:r w:rsidRPr="006018A7">
        <w:tab/>
        <w:t xml:space="preserve">На территории района </w:t>
      </w:r>
      <w:r>
        <w:t>развивается животноводческая</w:t>
      </w:r>
      <w:r w:rsidR="00AA6437">
        <w:t xml:space="preserve"> </w:t>
      </w:r>
      <w:r>
        <w:t>п</w:t>
      </w:r>
      <w:r w:rsidRPr="006018A7">
        <w:t>одотрасл</w:t>
      </w:r>
      <w:r>
        <w:t>ь сельского хозяйства</w:t>
      </w:r>
      <w:r w:rsidRPr="006018A7">
        <w:t xml:space="preserve"> – это разведение крупнорогатого скота, свиней, овец и коз, лошадей и птиц. Приоритетным направлением является разведение крупнорогатого скота. </w:t>
      </w:r>
    </w:p>
    <w:p w:rsidR="00E85A3B" w:rsidRPr="006018A7" w:rsidRDefault="00E85A3B" w:rsidP="00E85A3B">
      <w:pPr>
        <w:jc w:val="both"/>
      </w:pPr>
      <w:r w:rsidRPr="006018A7">
        <w:tab/>
      </w:r>
      <w:r>
        <w:t>В 2016</w:t>
      </w:r>
      <w:r w:rsidRPr="006018A7">
        <w:t xml:space="preserve"> году производство молока в хозяйствах всех категорий составило </w:t>
      </w:r>
      <w:r>
        <w:t>11963</w:t>
      </w:r>
      <w:r w:rsidRPr="006018A7">
        <w:t xml:space="preserve"> тонн, что на </w:t>
      </w:r>
      <w:r>
        <w:t>1,7</w:t>
      </w:r>
      <w:r w:rsidRPr="006018A7">
        <w:t xml:space="preserve">% или на </w:t>
      </w:r>
      <w:r>
        <w:t>196 тоннбольше к уровню 2015</w:t>
      </w:r>
      <w:r w:rsidRPr="006018A7">
        <w:t xml:space="preserve"> года, </w:t>
      </w:r>
      <w:r>
        <w:t>что</w:t>
      </w:r>
      <w:r w:rsidRPr="006018A7">
        <w:t xml:space="preserve"> обусловлено увеличением поголовья </w:t>
      </w:r>
      <w:r>
        <w:t>коров, которое составило за 2016</w:t>
      </w:r>
      <w:r w:rsidRPr="006018A7">
        <w:t xml:space="preserve"> год </w:t>
      </w:r>
      <w:r>
        <w:t>6269</w:t>
      </w:r>
      <w:r w:rsidRPr="006018A7">
        <w:t xml:space="preserve"> голов.</w:t>
      </w:r>
      <w:r w:rsidRPr="006018A7">
        <w:tab/>
      </w:r>
    </w:p>
    <w:p w:rsidR="00E85A3B" w:rsidRPr="00066273" w:rsidRDefault="00E85A3B" w:rsidP="00E85A3B">
      <w:pPr>
        <w:jc w:val="both"/>
      </w:pPr>
      <w:r w:rsidRPr="006018A7">
        <w:t xml:space="preserve">Производство мяса увеличилось на </w:t>
      </w:r>
      <w:r>
        <w:t>69 тонн или на 2,9</w:t>
      </w:r>
      <w:r w:rsidRPr="006018A7">
        <w:t xml:space="preserve"> % и составило </w:t>
      </w:r>
      <w:r>
        <w:t>2439</w:t>
      </w:r>
      <w:r w:rsidRPr="006018A7">
        <w:t xml:space="preserve"> тонн</w:t>
      </w:r>
      <w:r>
        <w:t>.</w:t>
      </w:r>
    </w:p>
    <w:p w:rsidR="00E85A3B" w:rsidRPr="006018A7" w:rsidRDefault="00E85A3B" w:rsidP="00E85A3B">
      <w:pPr>
        <w:ind w:right="-6" w:firstLine="567"/>
        <w:jc w:val="both"/>
      </w:pPr>
      <w:r w:rsidRPr="006018A7">
        <w:t>Одним из перспективных направлений развития агропромышленного комплекса на долгосрочную перспективу является развитие мясного</w:t>
      </w:r>
      <w:r>
        <w:t xml:space="preserve"> и молочного</w:t>
      </w:r>
      <w:r w:rsidRPr="006018A7">
        <w:t xml:space="preserve"> скотоводства для увеличения производс</w:t>
      </w:r>
      <w:r>
        <w:t>тва высококачественной говядины и молочной продукции.</w:t>
      </w:r>
    </w:p>
    <w:p w:rsidR="00E85A3B" w:rsidRPr="006018A7" w:rsidRDefault="00E85A3B" w:rsidP="00E85A3B">
      <w:pPr>
        <w:ind w:firstLine="709"/>
        <w:jc w:val="both"/>
      </w:pPr>
      <w:r w:rsidRPr="006018A7">
        <w:t>В ближайшей перспективе необходимо организовать работу по упорядочению использования земель сельскохозяйственного назначения сельскохозяйственными товаропроизводителями в рамках действующего законодательства: проведение процедур межевания земель.</w:t>
      </w:r>
    </w:p>
    <w:p w:rsidR="00E85A3B" w:rsidRPr="006018A7" w:rsidRDefault="00E85A3B" w:rsidP="00E85A3B">
      <w:pPr>
        <w:jc w:val="both"/>
      </w:pPr>
      <w:r w:rsidRPr="006018A7">
        <w:lastRenderedPageBreak/>
        <w:t xml:space="preserve"> Программа разработана в соответствии показателями определенными заключенным Соглашением между администрацией муниципального района «Чернышевский район» и Министерством сельского хозяйства и продовольствия Забайкальского края. </w:t>
      </w:r>
    </w:p>
    <w:p w:rsidR="00E85A3B" w:rsidRPr="006018A7" w:rsidRDefault="00E85A3B" w:rsidP="00E85A3B">
      <w:pPr>
        <w:jc w:val="both"/>
        <w:rPr>
          <w:b/>
          <w:color w:val="FF0000"/>
        </w:rPr>
      </w:pPr>
      <w:r w:rsidRPr="006018A7">
        <w:t>Для получения положительной динамики развития сельскохозяйственного производства нужны согласованные, целенаправленные действия администрации района, специалистов отдела сельского хозяйства, глав администраций сельских поселений, руководителей сельскохозяйственных предприятий, глав КФХ.</w:t>
      </w:r>
    </w:p>
    <w:p w:rsidR="00E85A3B" w:rsidRDefault="00E85A3B" w:rsidP="00E85A3B">
      <w:pPr>
        <w:jc w:val="both"/>
        <w:rPr>
          <w:b/>
        </w:rPr>
      </w:pPr>
    </w:p>
    <w:p w:rsidR="00E85A3B" w:rsidRDefault="00E85A3B" w:rsidP="0023602D">
      <w:pPr>
        <w:numPr>
          <w:ilvl w:val="0"/>
          <w:numId w:val="3"/>
        </w:numPr>
        <w:jc w:val="center"/>
        <w:rPr>
          <w:b/>
        </w:rPr>
      </w:pPr>
      <w:r>
        <w:rPr>
          <w:b/>
          <w:bCs/>
          <w:spacing w:val="-2"/>
        </w:rPr>
        <w:t>П</w:t>
      </w:r>
      <w:r w:rsidRPr="001940B3">
        <w:rPr>
          <w:b/>
          <w:bCs/>
          <w:spacing w:val="-2"/>
        </w:rPr>
        <w:t>риоритет</w:t>
      </w:r>
      <w:r>
        <w:rPr>
          <w:b/>
          <w:bCs/>
          <w:spacing w:val="-2"/>
        </w:rPr>
        <w:t>ы</w:t>
      </w:r>
      <w:r w:rsidRPr="001940B3">
        <w:rPr>
          <w:b/>
          <w:bCs/>
          <w:iCs/>
          <w:spacing w:val="-2"/>
        </w:rPr>
        <w:t>муниципальной</w:t>
      </w:r>
      <w:r w:rsidRPr="001940B3">
        <w:rPr>
          <w:b/>
          <w:bCs/>
          <w:spacing w:val="-4"/>
        </w:rPr>
        <w:t>программы</w:t>
      </w:r>
    </w:p>
    <w:p w:rsidR="00E85A3B" w:rsidRPr="006018A7" w:rsidRDefault="00E85A3B" w:rsidP="00E85A3B">
      <w:pPr>
        <w:ind w:right="-6" w:firstLine="567"/>
        <w:jc w:val="both"/>
      </w:pPr>
      <w:r w:rsidRPr="00E85A3B">
        <w:t>Приоритетными задачами</w:t>
      </w:r>
      <w:r w:rsidRPr="006018A7">
        <w:t xml:space="preserve"> развития агропромышленного комплекса муниципального района «Чернышевский район» являются: </w:t>
      </w:r>
    </w:p>
    <w:p w:rsidR="00E85A3B" w:rsidRPr="006018A7" w:rsidRDefault="00E85A3B" w:rsidP="0023602D">
      <w:pPr>
        <w:numPr>
          <w:ilvl w:val="0"/>
          <w:numId w:val="2"/>
        </w:numPr>
        <w:ind w:right="-6"/>
        <w:jc w:val="both"/>
      </w:pPr>
      <w:r w:rsidRPr="006018A7">
        <w:t>расширение мер поддержки малых форм хозяйствования в сельской местности;</w:t>
      </w:r>
    </w:p>
    <w:p w:rsidR="00E85A3B" w:rsidRPr="006018A7" w:rsidRDefault="00E85A3B" w:rsidP="0023602D">
      <w:pPr>
        <w:numPr>
          <w:ilvl w:val="0"/>
          <w:numId w:val="2"/>
        </w:numPr>
        <w:ind w:right="-6"/>
        <w:jc w:val="both"/>
      </w:pPr>
      <w:r w:rsidRPr="006018A7">
        <w:t>повышение финансовой устойчивости сельхозпроизводителей;</w:t>
      </w:r>
    </w:p>
    <w:p w:rsidR="00E85A3B" w:rsidRPr="006018A7" w:rsidRDefault="00E85A3B" w:rsidP="0023602D">
      <w:pPr>
        <w:numPr>
          <w:ilvl w:val="0"/>
          <w:numId w:val="2"/>
        </w:numPr>
        <w:ind w:right="-6"/>
        <w:jc w:val="both"/>
      </w:pPr>
      <w:r w:rsidRPr="006018A7">
        <w:t>улучшение кадрового обеспечения агропромышленного комплекса;</w:t>
      </w:r>
    </w:p>
    <w:p w:rsidR="00E85A3B" w:rsidRPr="006018A7" w:rsidRDefault="00E85A3B" w:rsidP="0023602D">
      <w:pPr>
        <w:numPr>
          <w:ilvl w:val="0"/>
          <w:numId w:val="2"/>
        </w:numPr>
        <w:ind w:right="-6"/>
        <w:jc w:val="both"/>
      </w:pPr>
      <w:r w:rsidRPr="006018A7">
        <w:t>увеличение производства сельскохозяйственной продукции;</w:t>
      </w:r>
    </w:p>
    <w:p w:rsidR="00E85A3B" w:rsidRPr="006018A7" w:rsidRDefault="00E85A3B" w:rsidP="0023602D">
      <w:pPr>
        <w:numPr>
          <w:ilvl w:val="0"/>
          <w:numId w:val="2"/>
        </w:numPr>
        <w:ind w:right="-6"/>
        <w:jc w:val="both"/>
      </w:pPr>
      <w:r w:rsidRPr="006018A7">
        <w:t xml:space="preserve">создание предприятий по переработке сельскохозяйственной продукции. </w:t>
      </w:r>
    </w:p>
    <w:p w:rsidR="00E85A3B" w:rsidRDefault="00E85A3B" w:rsidP="00E85A3B">
      <w:pPr>
        <w:ind w:firstLine="708"/>
        <w:jc w:val="both"/>
      </w:pPr>
      <w:r w:rsidRPr="006018A7">
        <w:t xml:space="preserve">Программа разработана для достижения основной </w:t>
      </w:r>
      <w:r w:rsidRPr="00F107F7">
        <w:t>цели а</w:t>
      </w:r>
      <w:r w:rsidRPr="006018A7">
        <w:t>гропромышленного комплекса муниципального района «Чернышевский район»: формирования эффективного и устойчивого агропромышленного производства, насыщения рынка продовольствием собственного производства и обеспечения продовольственной безопасности на территории района.</w:t>
      </w:r>
    </w:p>
    <w:p w:rsidR="00E85A3B" w:rsidRDefault="00E85A3B" w:rsidP="00E85A3B">
      <w:pPr>
        <w:ind w:firstLine="708"/>
        <w:jc w:val="both"/>
      </w:pPr>
    </w:p>
    <w:p w:rsidR="00E85A3B" w:rsidRDefault="00E85A3B" w:rsidP="0023602D">
      <w:pPr>
        <w:numPr>
          <w:ilvl w:val="0"/>
          <w:numId w:val="3"/>
        </w:numPr>
        <w:jc w:val="center"/>
      </w:pPr>
      <w:r>
        <w:rPr>
          <w:b/>
        </w:rPr>
        <w:t>Ц</w:t>
      </w:r>
      <w:r w:rsidRPr="006018A7">
        <w:rPr>
          <w:b/>
        </w:rPr>
        <w:t>ел</w:t>
      </w:r>
      <w:r>
        <w:rPr>
          <w:b/>
        </w:rPr>
        <w:t>и</w:t>
      </w:r>
      <w:r w:rsidRPr="001940B3">
        <w:rPr>
          <w:b/>
          <w:bCs/>
          <w:spacing w:val="-4"/>
        </w:rPr>
        <w:t>программы</w:t>
      </w:r>
    </w:p>
    <w:p w:rsidR="00E85A3B" w:rsidRPr="006018A7" w:rsidRDefault="00E85A3B" w:rsidP="00E85A3B">
      <w:pPr>
        <w:ind w:firstLine="708"/>
        <w:jc w:val="both"/>
      </w:pPr>
    </w:p>
    <w:p w:rsidR="00E85A3B" w:rsidRDefault="00E85A3B" w:rsidP="00E85A3B">
      <w:pPr>
        <w:ind w:right="-6" w:firstLine="567"/>
        <w:jc w:val="both"/>
      </w:pPr>
      <w:r w:rsidRPr="00E85A3B">
        <w:t xml:space="preserve">Целью </w:t>
      </w:r>
      <w:r w:rsidRPr="006018A7">
        <w:t>политики органов местного самоуправления муниципального района «Чернышевский район» в агропромышленном комплексе является создание условий для развития сельскохозяйственного производства, обеспечение продовольственной безопасности муниципального района, повышение уровня жизни населения в сельской местности, развитие перерабатывающей промышленности.</w:t>
      </w:r>
    </w:p>
    <w:p w:rsidR="00E85A3B" w:rsidRDefault="00E85A3B" w:rsidP="00E85A3B">
      <w:pPr>
        <w:ind w:right="-6" w:firstLine="567"/>
        <w:jc w:val="both"/>
      </w:pPr>
    </w:p>
    <w:p w:rsidR="00E85A3B" w:rsidRPr="00CB17F2" w:rsidRDefault="00E85A3B" w:rsidP="0023602D">
      <w:pPr>
        <w:numPr>
          <w:ilvl w:val="0"/>
          <w:numId w:val="3"/>
        </w:numPr>
        <w:ind w:right="-6"/>
        <w:jc w:val="center"/>
      </w:pPr>
      <w:r w:rsidRPr="00CB17F2">
        <w:rPr>
          <w:b/>
        </w:rPr>
        <w:t>Задачи программы</w:t>
      </w:r>
    </w:p>
    <w:p w:rsidR="00E85A3B" w:rsidRPr="006018A7" w:rsidRDefault="00E85A3B" w:rsidP="00E85A3B">
      <w:pPr>
        <w:ind w:firstLine="709"/>
        <w:jc w:val="both"/>
      </w:pPr>
      <w:r w:rsidRPr="006018A7">
        <w:t xml:space="preserve">Программная цель направлена на решение </w:t>
      </w:r>
      <w:r w:rsidRPr="00CB17F2">
        <w:rPr>
          <w:b/>
        </w:rPr>
        <w:t>следующих задач:</w:t>
      </w:r>
    </w:p>
    <w:p w:rsidR="00E85A3B" w:rsidRPr="006018A7" w:rsidRDefault="00E85A3B" w:rsidP="00E85A3B">
      <w:pPr>
        <w:jc w:val="both"/>
      </w:pPr>
      <w:r w:rsidRPr="006018A7">
        <w:tab/>
        <w:t xml:space="preserve"> - создание основных организационно–экономических предпосылок для устойчивого роста агропромышленного производства;</w:t>
      </w:r>
    </w:p>
    <w:p w:rsidR="00E85A3B" w:rsidRPr="006018A7" w:rsidRDefault="00E85A3B" w:rsidP="00E85A3B">
      <w:pPr>
        <w:jc w:val="both"/>
      </w:pPr>
      <w:r w:rsidRPr="006018A7">
        <w:tab/>
        <w:t>- совершенствование экономической структуры агропромышленного комплекса на базе сочетания различных форм собственности;</w:t>
      </w:r>
    </w:p>
    <w:p w:rsidR="00E85A3B" w:rsidRPr="006018A7" w:rsidRDefault="00E85A3B" w:rsidP="00E85A3B">
      <w:pPr>
        <w:jc w:val="both"/>
      </w:pPr>
      <w:r w:rsidRPr="006018A7">
        <w:tab/>
        <w:t>- создание интегрированных и кооперативных формирований;</w:t>
      </w:r>
    </w:p>
    <w:p w:rsidR="00E85A3B" w:rsidRPr="006018A7" w:rsidRDefault="00E85A3B" w:rsidP="00E85A3B">
      <w:pPr>
        <w:jc w:val="both"/>
      </w:pPr>
      <w:r w:rsidRPr="006018A7">
        <w:tab/>
        <w:t>- устойчивое развитие сельских территорий, повышение занятости и уровня жизни сельского населения;</w:t>
      </w:r>
    </w:p>
    <w:p w:rsidR="00E85A3B" w:rsidRPr="006018A7" w:rsidRDefault="00E85A3B" w:rsidP="00E85A3B">
      <w:pPr>
        <w:jc w:val="both"/>
      </w:pPr>
      <w:r w:rsidRPr="006018A7">
        <w:tab/>
        <w:t>- рост конкурентоспособности отечественной сельскохозяйственной продукции на основе финансовой устойчивости и модернизации сельского хозяйства, ускоренного развития приоритетных</w:t>
      </w:r>
      <w:r w:rsidR="00AA6437">
        <w:t xml:space="preserve"> </w:t>
      </w:r>
      <w:r w:rsidRPr="006018A7">
        <w:t>подотраслей сельского хозяйства;</w:t>
      </w:r>
    </w:p>
    <w:p w:rsidR="00E85A3B" w:rsidRDefault="00E85A3B" w:rsidP="00E85A3B">
      <w:pPr>
        <w:jc w:val="both"/>
      </w:pPr>
      <w:r w:rsidRPr="006018A7">
        <w:tab/>
        <w:t>- сохранение и воспроизводство используемых в сельскохозяйственном производстве земельных и других природных ресурсов.</w:t>
      </w:r>
    </w:p>
    <w:p w:rsidR="00E85A3B" w:rsidRDefault="00E85A3B" w:rsidP="00E85A3B">
      <w:pPr>
        <w:jc w:val="both"/>
      </w:pPr>
    </w:p>
    <w:p w:rsidR="00E85A3B" w:rsidRPr="0090717B" w:rsidRDefault="00E85A3B" w:rsidP="0023602D">
      <w:pPr>
        <w:pStyle w:val="ad"/>
        <w:numPr>
          <w:ilvl w:val="0"/>
          <w:numId w:val="3"/>
        </w:numPr>
        <w:suppressAutoHyphens w:val="0"/>
        <w:ind w:firstLine="709"/>
        <w:contextualSpacing/>
        <w:jc w:val="both"/>
      </w:pPr>
      <w:r w:rsidRPr="00CB17F2">
        <w:rPr>
          <w:b/>
        </w:rPr>
        <w:t>Целевые индикаторы (показатели) программы</w:t>
      </w:r>
    </w:p>
    <w:p w:rsidR="00E85A3B" w:rsidRPr="0090717B" w:rsidRDefault="00E85A3B" w:rsidP="00E85A3B">
      <w:pPr>
        <w:pStyle w:val="ad"/>
        <w:ind w:left="1429"/>
        <w:jc w:val="both"/>
      </w:pPr>
    </w:p>
    <w:p w:rsidR="00E85A3B" w:rsidRDefault="00E85A3B" w:rsidP="00E85A3B">
      <w:pPr>
        <w:pStyle w:val="af"/>
        <w:ind w:left="360"/>
        <w:jc w:val="center"/>
      </w:pPr>
      <w:r w:rsidRPr="00B31B06">
        <w:t>СВЕДЕНИЯ О СОСТАВЕ И ЗНАЧЕНИЯХ ЦЕЛЕВЫХ ПОКАЗАТЕЛЕЙ (ИНДИКАТОРОВ) МУНИЦИПАЛЬНОЙ ПРОГРАММЫ</w:t>
      </w:r>
    </w:p>
    <w:tbl>
      <w:tblPr>
        <w:tblW w:w="10083" w:type="dxa"/>
        <w:tblLayout w:type="fixed"/>
        <w:tblCellMar>
          <w:left w:w="0" w:type="dxa"/>
          <w:right w:w="0" w:type="dxa"/>
        </w:tblCellMar>
        <w:tblLook w:val="04A0"/>
      </w:tblPr>
      <w:tblGrid>
        <w:gridCol w:w="596"/>
        <w:gridCol w:w="3232"/>
        <w:gridCol w:w="425"/>
        <w:gridCol w:w="993"/>
        <w:gridCol w:w="17"/>
        <w:gridCol w:w="20"/>
        <w:gridCol w:w="424"/>
        <w:gridCol w:w="413"/>
        <w:gridCol w:w="396"/>
        <w:gridCol w:w="444"/>
        <w:gridCol w:w="597"/>
        <w:gridCol w:w="444"/>
        <w:gridCol w:w="597"/>
        <w:gridCol w:w="444"/>
        <w:gridCol w:w="597"/>
        <w:gridCol w:w="444"/>
      </w:tblGrid>
      <w:tr w:rsidR="00E85A3B" w:rsidRPr="00B31B06" w:rsidTr="00AA6437">
        <w:trPr>
          <w:trHeight w:val="15"/>
        </w:trPr>
        <w:tc>
          <w:tcPr>
            <w:tcW w:w="596" w:type="dxa"/>
            <w:hideMark/>
          </w:tcPr>
          <w:p w:rsidR="00E85A3B" w:rsidRPr="00B31B06" w:rsidRDefault="00E85A3B" w:rsidP="00AA6437"/>
        </w:tc>
        <w:tc>
          <w:tcPr>
            <w:tcW w:w="3232" w:type="dxa"/>
            <w:hideMark/>
          </w:tcPr>
          <w:p w:rsidR="00E85A3B" w:rsidRPr="00B31B06" w:rsidRDefault="00E85A3B" w:rsidP="00AA6437"/>
        </w:tc>
        <w:tc>
          <w:tcPr>
            <w:tcW w:w="1435" w:type="dxa"/>
            <w:gridSpan w:val="3"/>
            <w:hideMark/>
          </w:tcPr>
          <w:p w:rsidR="00E85A3B" w:rsidRPr="00B31B06" w:rsidRDefault="00E85A3B" w:rsidP="00AA6437"/>
        </w:tc>
        <w:tc>
          <w:tcPr>
            <w:tcW w:w="20" w:type="dxa"/>
            <w:hideMark/>
          </w:tcPr>
          <w:p w:rsidR="00E85A3B" w:rsidRPr="00B31B06" w:rsidRDefault="00E85A3B" w:rsidP="00AA6437"/>
        </w:tc>
        <w:tc>
          <w:tcPr>
            <w:tcW w:w="424" w:type="dxa"/>
            <w:hideMark/>
          </w:tcPr>
          <w:p w:rsidR="00E85A3B" w:rsidRPr="00B31B06" w:rsidRDefault="00E85A3B" w:rsidP="00AA6437"/>
        </w:tc>
        <w:tc>
          <w:tcPr>
            <w:tcW w:w="413" w:type="dxa"/>
            <w:hideMark/>
          </w:tcPr>
          <w:p w:rsidR="00E85A3B" w:rsidRPr="00B31B06" w:rsidRDefault="00E85A3B" w:rsidP="00AA6437"/>
        </w:tc>
        <w:tc>
          <w:tcPr>
            <w:tcW w:w="840" w:type="dxa"/>
            <w:gridSpan w:val="2"/>
            <w:hideMark/>
          </w:tcPr>
          <w:p w:rsidR="00E85A3B" w:rsidRPr="00B31B06" w:rsidRDefault="00E85A3B" w:rsidP="00AA6437"/>
        </w:tc>
        <w:tc>
          <w:tcPr>
            <w:tcW w:w="1041" w:type="dxa"/>
            <w:gridSpan w:val="2"/>
            <w:hideMark/>
          </w:tcPr>
          <w:p w:rsidR="00E85A3B" w:rsidRPr="00B31B06" w:rsidRDefault="00E85A3B" w:rsidP="00AA6437"/>
        </w:tc>
        <w:tc>
          <w:tcPr>
            <w:tcW w:w="1041" w:type="dxa"/>
            <w:gridSpan w:val="2"/>
            <w:hideMark/>
          </w:tcPr>
          <w:p w:rsidR="00E85A3B" w:rsidRPr="00B31B06" w:rsidRDefault="00E85A3B" w:rsidP="00AA6437"/>
        </w:tc>
        <w:tc>
          <w:tcPr>
            <w:tcW w:w="1041" w:type="dxa"/>
            <w:gridSpan w:val="2"/>
            <w:hideMark/>
          </w:tcPr>
          <w:p w:rsidR="00E85A3B" w:rsidRPr="00B31B06" w:rsidRDefault="00E85A3B" w:rsidP="00AA6437"/>
        </w:tc>
      </w:tr>
      <w:tr w:rsidR="00E85A3B" w:rsidRPr="00B31B06" w:rsidTr="00AA6437">
        <w:trPr>
          <w:gridAfter w:val="1"/>
          <w:wAfter w:w="444" w:type="dxa"/>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N п/п</w:t>
            </w:r>
          </w:p>
        </w:tc>
        <w:tc>
          <w:tcPr>
            <w:tcW w:w="3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Наименование целевого показателя (индикатора)</w:t>
            </w: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Единица измерения</w:t>
            </w:r>
          </w:p>
        </w:tc>
        <w:tc>
          <w:tcPr>
            <w:tcW w:w="437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Значения целевых показателей (индикаторов)</w:t>
            </w:r>
          </w:p>
        </w:tc>
      </w:tr>
      <w:tr w:rsidR="00E85A3B" w:rsidRPr="00B31B06" w:rsidTr="00AA6437">
        <w:trPr>
          <w:gridAfter w:val="1"/>
          <w:wAfter w:w="444" w:type="dxa"/>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tc>
        <w:tc>
          <w:tcPr>
            <w:tcW w:w="3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tc>
        <w:tc>
          <w:tcPr>
            <w:tcW w:w="125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E85A3B">
            <w:r>
              <w:t>отчет</w:t>
            </w:r>
          </w:p>
        </w:tc>
        <w:tc>
          <w:tcPr>
            <w:tcW w:w="1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прогноз</w:t>
            </w:r>
          </w:p>
        </w:tc>
        <w:tc>
          <w:tcPr>
            <w:tcW w:w="1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прогноз</w:t>
            </w:r>
          </w:p>
        </w:tc>
        <w:tc>
          <w:tcPr>
            <w:tcW w:w="1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прогноз</w:t>
            </w:r>
          </w:p>
        </w:tc>
      </w:tr>
      <w:tr w:rsidR="00E85A3B" w:rsidRPr="00B31B06" w:rsidTr="00AA6437">
        <w:trPr>
          <w:gridAfter w:val="1"/>
          <w:wAfter w:w="444" w:type="dxa"/>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tc>
        <w:tc>
          <w:tcPr>
            <w:tcW w:w="3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tc>
        <w:tc>
          <w:tcPr>
            <w:tcW w:w="125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pPr>
              <w:jc w:val="center"/>
            </w:pPr>
            <w:r w:rsidRPr="00B31B06">
              <w:t>2017</w:t>
            </w:r>
          </w:p>
        </w:tc>
        <w:tc>
          <w:tcPr>
            <w:tcW w:w="1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2018</w:t>
            </w:r>
          </w:p>
        </w:tc>
        <w:tc>
          <w:tcPr>
            <w:tcW w:w="1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2019</w:t>
            </w:r>
          </w:p>
        </w:tc>
        <w:tc>
          <w:tcPr>
            <w:tcW w:w="1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2020</w:t>
            </w:r>
          </w:p>
        </w:tc>
      </w:tr>
      <w:tr w:rsidR="00E85A3B" w:rsidRPr="00B31B06" w:rsidTr="00AA6437">
        <w:trPr>
          <w:gridAfter w:val="1"/>
          <w:wAfter w:w="444" w:type="dxa"/>
          <w:trHeight w:val="482"/>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tc>
        <w:tc>
          <w:tcPr>
            <w:tcW w:w="9043"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pPr>
              <w:jc w:val="both"/>
            </w:pPr>
            <w:r w:rsidRPr="00AD5224">
              <w:t>Муниципальная программа  «</w:t>
            </w:r>
            <w:r w:rsidRPr="00AD5224">
              <w:rPr>
                <w:color w:val="000000"/>
              </w:rPr>
              <w:t>Развитие агропромышленного комплекса на территории Чернышевского района на 2018-2020 годы»</w:t>
            </w:r>
          </w:p>
        </w:tc>
      </w:tr>
      <w:tr w:rsidR="00E85A3B" w:rsidRPr="00B31B06" w:rsidTr="00AA6437">
        <w:trPr>
          <w:gridAfter w:val="1"/>
          <w:wAfter w:w="444" w:type="dxa"/>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B31B06">
              <w:t>1</w:t>
            </w:r>
          </w:p>
        </w:tc>
        <w:tc>
          <w:tcPr>
            <w:tcW w:w="36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6018A7">
              <w:t xml:space="preserve">- </w:t>
            </w:r>
            <w:r>
              <w:t>Рост</w:t>
            </w:r>
            <w:r w:rsidRPr="006018A7">
              <w:t xml:space="preserve"> производства продукции сельского хозяйства в хозяйствах всех к</w:t>
            </w:r>
            <w:r>
              <w:t>атегорий</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85A3B" w:rsidRPr="00F5096C" w:rsidRDefault="00E85A3B" w:rsidP="00AA6437">
            <w:pPr>
              <w:jc w:val="center"/>
            </w:pPr>
            <w:r w:rsidRPr="00F5096C">
              <w:t>Млн.</w:t>
            </w:r>
          </w:p>
          <w:p w:rsidR="00E85A3B" w:rsidRPr="00F5096C" w:rsidRDefault="00E85A3B" w:rsidP="00AA6437">
            <w:pPr>
              <w:jc w:val="center"/>
              <w:rPr>
                <w:sz w:val="18"/>
                <w:szCs w:val="18"/>
              </w:rPr>
            </w:pPr>
            <w:r w:rsidRPr="00F5096C">
              <w:t>руб</w:t>
            </w:r>
            <w:r w:rsidRPr="00F5096C">
              <w:rPr>
                <w:sz w:val="18"/>
                <w:szCs w:val="18"/>
              </w:rPr>
              <w:t>.</w:t>
            </w:r>
          </w:p>
        </w:tc>
        <w:tc>
          <w:tcPr>
            <w:tcW w:w="127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1062,46</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1152,0</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1269,19</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1398,36</w:t>
            </w:r>
          </w:p>
        </w:tc>
      </w:tr>
      <w:tr w:rsidR="00E85A3B" w:rsidRPr="00B31B06" w:rsidTr="00AA6437">
        <w:trPr>
          <w:gridAfter w:val="1"/>
          <w:wAfter w:w="444" w:type="dxa"/>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Default="00E85A3B" w:rsidP="00AA6437">
            <w:r>
              <w:t>2</w:t>
            </w:r>
          </w:p>
          <w:p w:rsidR="00E85A3B" w:rsidRPr="00B31B06" w:rsidRDefault="00E85A3B" w:rsidP="00AA6437"/>
        </w:tc>
        <w:tc>
          <w:tcPr>
            <w:tcW w:w="36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6018A7">
              <w:t xml:space="preserve">- </w:t>
            </w:r>
            <w:r>
              <w:t>Рост</w:t>
            </w:r>
            <w:r w:rsidRPr="006018A7">
              <w:t xml:space="preserve"> производства продукции растениеводства в хозяйствах всех категорий (в сопоставимых ценах)</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85A3B" w:rsidRPr="00F5096C" w:rsidRDefault="00E85A3B" w:rsidP="00AA6437">
            <w:pPr>
              <w:jc w:val="center"/>
            </w:pPr>
            <w:r w:rsidRPr="00F5096C">
              <w:t xml:space="preserve"> Млн.</w:t>
            </w:r>
          </w:p>
          <w:p w:rsidR="00E85A3B" w:rsidRPr="00F5096C" w:rsidRDefault="00E85A3B" w:rsidP="00AA6437">
            <w:pPr>
              <w:jc w:val="center"/>
            </w:pPr>
            <w:r w:rsidRPr="00F5096C">
              <w:t>руб.</w:t>
            </w:r>
          </w:p>
        </w:tc>
        <w:tc>
          <w:tcPr>
            <w:tcW w:w="127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523,22</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590,65</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684,2</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789,66</w:t>
            </w:r>
          </w:p>
        </w:tc>
      </w:tr>
      <w:tr w:rsidR="00E85A3B" w:rsidRPr="00B31B06" w:rsidTr="00AA6437">
        <w:trPr>
          <w:gridAfter w:val="1"/>
          <w:wAfter w:w="444" w:type="dxa"/>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t>3</w:t>
            </w:r>
          </w:p>
        </w:tc>
        <w:tc>
          <w:tcPr>
            <w:tcW w:w="36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31B06" w:rsidRDefault="00E85A3B" w:rsidP="00AA6437">
            <w:r w:rsidRPr="006018A7">
              <w:t xml:space="preserve">- </w:t>
            </w:r>
            <w:r>
              <w:t>Рост</w:t>
            </w:r>
            <w:r w:rsidRPr="006018A7">
              <w:t xml:space="preserve"> производства продукции животноводства в хозяйствах всех ка</w:t>
            </w:r>
            <w:r>
              <w:t>тегорий (в сопоставимых ценах)</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85A3B" w:rsidRPr="00F5096C" w:rsidRDefault="00E85A3B" w:rsidP="00AA6437">
            <w:pPr>
              <w:jc w:val="center"/>
            </w:pPr>
            <w:r w:rsidRPr="00F5096C">
              <w:t>Млн.</w:t>
            </w:r>
          </w:p>
          <w:p w:rsidR="00E85A3B" w:rsidRPr="00F5096C" w:rsidRDefault="00E85A3B" w:rsidP="00AA6437">
            <w:pPr>
              <w:jc w:val="center"/>
            </w:pPr>
            <w:r w:rsidRPr="00F5096C">
              <w:t>руб.</w:t>
            </w:r>
          </w:p>
          <w:p w:rsidR="00E85A3B" w:rsidRPr="00F5096C" w:rsidRDefault="00E85A3B" w:rsidP="00AA6437">
            <w:pPr>
              <w:jc w:val="center"/>
            </w:pPr>
          </w:p>
        </w:tc>
        <w:tc>
          <w:tcPr>
            <w:tcW w:w="127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539,24</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561,35</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584,99</w:t>
            </w:r>
          </w:p>
        </w:tc>
        <w:tc>
          <w:tcPr>
            <w:tcW w:w="10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85A3B" w:rsidRPr="00F5096C" w:rsidRDefault="00E85A3B" w:rsidP="00AA6437">
            <w:pPr>
              <w:jc w:val="center"/>
            </w:pPr>
            <w:r w:rsidRPr="00F5096C">
              <w:t>608,7</w:t>
            </w:r>
          </w:p>
        </w:tc>
      </w:tr>
      <w:tr w:rsidR="00E85A3B" w:rsidRPr="00B31B06" w:rsidTr="00AA6437">
        <w:trPr>
          <w:gridAfter w:val="1"/>
          <w:wAfter w:w="444" w:type="dxa"/>
          <w:trHeight w:val="492"/>
        </w:trPr>
        <w:tc>
          <w:tcPr>
            <w:tcW w:w="963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6352CA" w:rsidRDefault="00E85A3B" w:rsidP="00AA6437">
            <w:pPr>
              <w:numPr>
                <w:ilvl w:val="0"/>
                <w:numId w:val="8"/>
              </w:numPr>
            </w:pPr>
            <w:r w:rsidRPr="006B3D68">
              <w:t>Целевые индикаторы рассчитаны в соответствии с данными плановых показателей сельскохозяйственных товаропроизводителей.</w:t>
            </w:r>
          </w:p>
        </w:tc>
      </w:tr>
    </w:tbl>
    <w:p w:rsidR="00E85A3B" w:rsidRPr="006018A7" w:rsidRDefault="00E85A3B" w:rsidP="00E85A3B">
      <w:pPr>
        <w:ind w:firstLine="708"/>
        <w:jc w:val="both"/>
      </w:pPr>
      <w:r w:rsidRPr="006018A7">
        <w:t>Для достижения перспективных показателей сельскохозяйственного производства в муниципальном районе «Чернышевский район» необходимо:</w:t>
      </w:r>
    </w:p>
    <w:p w:rsidR="00E85A3B" w:rsidRPr="006018A7" w:rsidRDefault="00E85A3B" w:rsidP="00E85A3B">
      <w:pPr>
        <w:jc w:val="both"/>
      </w:pPr>
      <w:r w:rsidRPr="006018A7">
        <w:tab/>
        <w:t>- привести отраслевую структуру агропромышленного производства муниципального района в соответствие с изменившимися экономическими условиями, усилив их направленность;</w:t>
      </w:r>
    </w:p>
    <w:p w:rsidR="00E85A3B" w:rsidRPr="006018A7" w:rsidRDefault="00E85A3B" w:rsidP="00E85A3B">
      <w:pPr>
        <w:jc w:val="both"/>
      </w:pPr>
      <w:r w:rsidRPr="006018A7">
        <w:tab/>
        <w:t>- усилить экономическую поддержку и антимонопольную защиту сельскохозяйственных товаропроизводителей;</w:t>
      </w:r>
    </w:p>
    <w:p w:rsidR="00E85A3B" w:rsidRPr="006018A7" w:rsidRDefault="00E85A3B" w:rsidP="00E85A3B">
      <w:pPr>
        <w:jc w:val="both"/>
      </w:pPr>
      <w:r w:rsidRPr="006018A7">
        <w:tab/>
        <w:t>- усовершенствовать организационную структуру, систему управления и внутрихозяйственные экономические отношения в организациях;</w:t>
      </w:r>
    </w:p>
    <w:p w:rsidR="00E85A3B" w:rsidRPr="006018A7" w:rsidRDefault="00E85A3B" w:rsidP="00E85A3B">
      <w:pPr>
        <w:jc w:val="both"/>
      </w:pPr>
      <w:r w:rsidRPr="006018A7">
        <w:tab/>
        <w:t>- улучшить экономические отношения между сельскохозяйственными товаропроизводителями и перерабатывающими организациями, обеспечив рост совокупной эффективности по всей цепи «производство – переработка – реализация» в интересах всех участников производства и конечного потребителя;</w:t>
      </w:r>
    </w:p>
    <w:p w:rsidR="00E85A3B" w:rsidRPr="006018A7" w:rsidRDefault="00E85A3B" w:rsidP="00E85A3B">
      <w:pPr>
        <w:jc w:val="both"/>
      </w:pPr>
      <w:r w:rsidRPr="006018A7">
        <w:tab/>
        <w:t>- развивать коммерческую деятельность сельскохозяйственных организаций, создав соответствующие структуры в организациях и органах управления.</w:t>
      </w:r>
    </w:p>
    <w:p w:rsidR="00E85A3B" w:rsidRDefault="00E85A3B" w:rsidP="00E85A3B">
      <w:pPr>
        <w:ind w:firstLine="708"/>
        <w:jc w:val="both"/>
      </w:pPr>
    </w:p>
    <w:p w:rsidR="00E85A3B" w:rsidRPr="003E7180" w:rsidRDefault="00E85A3B" w:rsidP="0023602D">
      <w:pPr>
        <w:pStyle w:val="ad"/>
        <w:numPr>
          <w:ilvl w:val="0"/>
          <w:numId w:val="3"/>
        </w:numPr>
        <w:suppressAutoHyphens w:val="0"/>
        <w:contextualSpacing/>
        <w:jc w:val="center"/>
        <w:rPr>
          <w:b/>
        </w:rPr>
      </w:pPr>
      <w:r w:rsidRPr="003E7180">
        <w:rPr>
          <w:b/>
        </w:rPr>
        <w:t>Сроки реализации программы</w:t>
      </w:r>
    </w:p>
    <w:p w:rsidR="00E85A3B" w:rsidRDefault="00E85A3B" w:rsidP="00E85A3B">
      <w:pPr>
        <w:ind w:firstLine="709"/>
        <w:contextualSpacing/>
        <w:jc w:val="both"/>
      </w:pPr>
      <w:r w:rsidRPr="003E7180">
        <w:t>Программа реализуется в один этап  в период 2018 - 2020 годы</w:t>
      </w:r>
    </w:p>
    <w:p w:rsidR="00E85A3B" w:rsidRDefault="00E85A3B" w:rsidP="00E85A3B">
      <w:pPr>
        <w:ind w:firstLine="708"/>
        <w:jc w:val="both"/>
      </w:pPr>
    </w:p>
    <w:p w:rsidR="00E85A3B" w:rsidRPr="006018A7" w:rsidRDefault="00E85A3B" w:rsidP="0023602D">
      <w:pPr>
        <w:numPr>
          <w:ilvl w:val="0"/>
          <w:numId w:val="3"/>
        </w:numPr>
        <w:jc w:val="center"/>
        <w:rPr>
          <w:b/>
          <w:color w:val="000000"/>
        </w:rPr>
      </w:pPr>
      <w:r w:rsidRPr="006018A7">
        <w:rPr>
          <w:b/>
          <w:color w:val="000000"/>
        </w:rPr>
        <w:t>Перечень основных мероприятий программы</w:t>
      </w:r>
    </w:p>
    <w:p w:rsidR="00E85A3B" w:rsidRPr="006018A7" w:rsidRDefault="00E85A3B" w:rsidP="00E85A3B">
      <w:pPr>
        <w:ind w:firstLine="708"/>
        <w:jc w:val="both"/>
      </w:pPr>
      <w:r w:rsidRPr="006018A7">
        <w:t>Программой предусматрива</w:t>
      </w:r>
      <w:r>
        <w:t>ется реализация мероприятий по 4</w:t>
      </w:r>
      <w:r w:rsidRPr="006018A7">
        <w:t xml:space="preserve"> подпрограммам, каждая из которых имеет самостоятельное значение, реализует отдельный блок задач. Механизм реализации Программы представляет собой скоординированные по срокам и направлениям действия исполнителей конкретных мероприятий в целях достижения намеченных результатов.</w:t>
      </w:r>
    </w:p>
    <w:p w:rsidR="00E85A3B" w:rsidRDefault="00E85A3B" w:rsidP="00E85A3B">
      <w:pPr>
        <w:ind w:firstLine="708"/>
        <w:jc w:val="both"/>
      </w:pPr>
      <w:r w:rsidRPr="006018A7">
        <w:t>Заказчик координирует ход реализации программы, разрабатывает соответствующие порядки и положения, уточняет мероприятия, сроки реализации, корректирует программные показатели и объемы финансирования, разрабатывает и направляет бюджетные заявки на финансирование мероприятий программы. 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районного бюджета.</w:t>
      </w:r>
    </w:p>
    <w:p w:rsidR="00E85A3B" w:rsidRPr="006018A7" w:rsidRDefault="00E85A3B" w:rsidP="00E85A3B">
      <w:pPr>
        <w:ind w:firstLine="708"/>
        <w:jc w:val="both"/>
      </w:pPr>
    </w:p>
    <w:p w:rsidR="00E85A3B" w:rsidRPr="006018A7" w:rsidRDefault="00E85A3B" w:rsidP="0023602D">
      <w:pPr>
        <w:numPr>
          <w:ilvl w:val="0"/>
          <w:numId w:val="3"/>
        </w:numPr>
        <w:jc w:val="center"/>
        <w:rPr>
          <w:b/>
        </w:rPr>
      </w:pPr>
      <w:r w:rsidRPr="006018A7">
        <w:rPr>
          <w:b/>
        </w:rPr>
        <w:t xml:space="preserve"> Финансовое обеспечение реализации программы</w:t>
      </w:r>
    </w:p>
    <w:p w:rsidR="00E85A3B" w:rsidRPr="006018A7" w:rsidRDefault="00E85A3B" w:rsidP="00E85A3B">
      <w:pPr>
        <w:ind w:firstLine="708"/>
        <w:jc w:val="both"/>
      </w:pPr>
      <w:r w:rsidRPr="006018A7">
        <w:t>Финансирование мероприятий Программы предполагается осуществить за счет средств федерального, краевого и районного бюджета и внебюджетных источников (кредитных ресурсов и собственных средств сельскохозяйственных организаций).</w:t>
      </w:r>
    </w:p>
    <w:p w:rsidR="00E85A3B" w:rsidRPr="000557FF" w:rsidRDefault="00E85A3B" w:rsidP="00E85A3B">
      <w:pPr>
        <w:ind w:firstLine="709"/>
        <w:jc w:val="both"/>
      </w:pPr>
      <w:r w:rsidRPr="006018A7">
        <w:t>Объем финансирования на реа</w:t>
      </w:r>
      <w:r>
        <w:t>лизацию программы на период 2018-2020</w:t>
      </w:r>
      <w:r w:rsidRPr="006018A7">
        <w:t xml:space="preserve"> годы </w:t>
      </w:r>
      <w:r w:rsidRPr="000557FF">
        <w:t xml:space="preserve">составляет в ценах соответствующих лет </w:t>
      </w:r>
      <w:r>
        <w:t>2513,70</w:t>
      </w:r>
      <w:r w:rsidRPr="000557FF">
        <w:t xml:space="preserve"> млн. руб., в том числе: </w:t>
      </w:r>
    </w:p>
    <w:p w:rsidR="00E85A3B" w:rsidRPr="000557FF" w:rsidRDefault="00E85A3B" w:rsidP="00E85A3B">
      <w:pPr>
        <w:ind w:firstLine="709"/>
        <w:jc w:val="both"/>
      </w:pPr>
      <w:r w:rsidRPr="000557FF">
        <w:t>за</w:t>
      </w:r>
      <w:r>
        <w:t xml:space="preserve"> счет федерального бюджета- 65,28</w:t>
      </w:r>
      <w:r w:rsidRPr="000557FF">
        <w:t xml:space="preserve"> млн. руб.</w:t>
      </w:r>
    </w:p>
    <w:p w:rsidR="00E85A3B" w:rsidRPr="000557FF" w:rsidRDefault="00E85A3B" w:rsidP="00E85A3B">
      <w:pPr>
        <w:ind w:firstLine="709"/>
        <w:jc w:val="both"/>
      </w:pPr>
      <w:r>
        <w:lastRenderedPageBreak/>
        <w:t>за счет краевого бюджета – 8,24</w:t>
      </w:r>
      <w:r w:rsidRPr="000557FF">
        <w:t xml:space="preserve"> млн. руб.</w:t>
      </w:r>
    </w:p>
    <w:p w:rsidR="00E85A3B" w:rsidRPr="000557FF" w:rsidRDefault="00E85A3B" w:rsidP="00E85A3B">
      <w:pPr>
        <w:ind w:firstLine="709"/>
        <w:rPr>
          <w:spacing w:val="-4"/>
        </w:rPr>
      </w:pPr>
      <w:r>
        <w:rPr>
          <w:spacing w:val="-4"/>
        </w:rPr>
        <w:t>за счет местного бюджета - 0,30</w:t>
      </w:r>
      <w:r w:rsidRPr="000557FF">
        <w:rPr>
          <w:spacing w:val="-4"/>
        </w:rPr>
        <w:t xml:space="preserve"> млн. руб.</w:t>
      </w:r>
    </w:p>
    <w:p w:rsidR="00E85A3B" w:rsidRPr="00F5096C" w:rsidRDefault="00E85A3B" w:rsidP="00E85A3B">
      <w:pPr>
        <w:ind w:firstLine="709"/>
      </w:pPr>
      <w:r w:rsidRPr="000557FF">
        <w:t xml:space="preserve">внебюджетные источники – </w:t>
      </w:r>
      <w:r>
        <w:t>2439,88</w:t>
      </w:r>
      <w:r w:rsidRPr="000557FF">
        <w:t xml:space="preserve"> млн. руб.</w:t>
      </w:r>
      <w:r>
        <w:t xml:space="preserve">, из них - </w:t>
      </w:r>
      <w:r w:rsidRPr="000557FF">
        <w:t xml:space="preserve">кредитные ресурсы – </w:t>
      </w:r>
      <w:r>
        <w:t>300</w:t>
      </w:r>
      <w:r w:rsidRPr="000557FF">
        <w:t xml:space="preserve"> млн. </w:t>
      </w:r>
      <w:r w:rsidRPr="00F5096C">
        <w:t>руб., в том числе по годам:</w:t>
      </w:r>
    </w:p>
    <w:p w:rsidR="00E85A3B" w:rsidRPr="00F5096C" w:rsidRDefault="00E85A3B" w:rsidP="00E85A3B">
      <w:pPr>
        <w:ind w:firstLine="709"/>
      </w:pPr>
      <w:r w:rsidRPr="00F5096C">
        <w:t>- 2018: Федеральный бюджет – 20,97 млн. руб.,</w:t>
      </w:r>
    </w:p>
    <w:p w:rsidR="00E85A3B" w:rsidRPr="00F5096C" w:rsidRDefault="00E85A3B" w:rsidP="00E85A3B">
      <w:pPr>
        <w:ind w:firstLine="1418"/>
      </w:pPr>
      <w:r w:rsidRPr="00F5096C">
        <w:t>Бюджет Забайкальского края – 2,65 млн. руб.,</w:t>
      </w:r>
    </w:p>
    <w:p w:rsidR="00E85A3B" w:rsidRPr="00F5096C" w:rsidRDefault="00E85A3B" w:rsidP="00E85A3B">
      <w:pPr>
        <w:ind w:firstLine="1418"/>
      </w:pPr>
      <w:r w:rsidRPr="00F5096C">
        <w:t>Бюджет МР «Чернышевский район» - 0 млн. руб.,</w:t>
      </w:r>
    </w:p>
    <w:p w:rsidR="00E85A3B" w:rsidRPr="00F5096C" w:rsidRDefault="00E85A3B" w:rsidP="00E85A3B">
      <w:pPr>
        <w:ind w:firstLine="1418"/>
      </w:pPr>
      <w:r w:rsidRPr="00F5096C">
        <w:t>Внебюджетные источники – 839,53 млн. руб.;</w:t>
      </w:r>
    </w:p>
    <w:p w:rsidR="00E85A3B" w:rsidRPr="00F5096C" w:rsidRDefault="00E85A3B" w:rsidP="00E85A3B">
      <w:pPr>
        <w:ind w:firstLine="709"/>
      </w:pPr>
      <w:r w:rsidRPr="00F5096C">
        <w:t>- 2019: Федеральный бюджет – 21,85 млн. руб.,</w:t>
      </w:r>
    </w:p>
    <w:p w:rsidR="00E85A3B" w:rsidRPr="00F5096C" w:rsidRDefault="00E85A3B" w:rsidP="00E85A3B">
      <w:pPr>
        <w:ind w:firstLine="1418"/>
      </w:pPr>
      <w:r w:rsidRPr="00F5096C">
        <w:t>Бюджет Забайкальского края – 2,76 млн. руб.,</w:t>
      </w:r>
    </w:p>
    <w:p w:rsidR="00E85A3B" w:rsidRPr="00F5096C" w:rsidRDefault="00E85A3B" w:rsidP="00E85A3B">
      <w:pPr>
        <w:ind w:firstLine="1418"/>
      </w:pPr>
      <w:r w:rsidRPr="00F5096C">
        <w:t>Бюджет МР «Чернышевский район» - 0,15 млн. руб.,</w:t>
      </w:r>
    </w:p>
    <w:p w:rsidR="00E85A3B" w:rsidRPr="00F5096C" w:rsidRDefault="00E85A3B" w:rsidP="00E85A3B">
      <w:pPr>
        <w:ind w:firstLine="1418"/>
      </w:pPr>
      <w:r w:rsidRPr="00F5096C">
        <w:t>Внебюджетные источники –829,57 млн. руб.;</w:t>
      </w:r>
    </w:p>
    <w:p w:rsidR="00E85A3B" w:rsidRPr="00F5096C" w:rsidRDefault="00E85A3B" w:rsidP="00E85A3B">
      <w:pPr>
        <w:ind w:firstLine="709"/>
      </w:pPr>
      <w:r w:rsidRPr="00F5096C">
        <w:t>- 2020: Федеральный бюджет – 22,46 млн. руб.,</w:t>
      </w:r>
    </w:p>
    <w:p w:rsidR="00E85A3B" w:rsidRPr="00F5096C" w:rsidRDefault="00E85A3B" w:rsidP="00E85A3B">
      <w:pPr>
        <w:ind w:firstLine="1418"/>
      </w:pPr>
      <w:r w:rsidRPr="00F5096C">
        <w:t>Бюджет Забайкальского края – 2,83 млн. руб.,</w:t>
      </w:r>
    </w:p>
    <w:p w:rsidR="00E85A3B" w:rsidRPr="00F5096C" w:rsidRDefault="00E85A3B" w:rsidP="00E85A3B">
      <w:pPr>
        <w:ind w:firstLine="1418"/>
      </w:pPr>
      <w:r w:rsidRPr="00F5096C">
        <w:t>Бюджет МР «Чернышевский район» - 0,15 млн. руб.,</w:t>
      </w:r>
    </w:p>
    <w:p w:rsidR="00E85A3B" w:rsidRPr="00E23056" w:rsidRDefault="00E85A3B" w:rsidP="00E85A3B">
      <w:pPr>
        <w:ind w:firstLine="1418"/>
        <w:rPr>
          <w:b/>
          <w:color w:val="FF0000"/>
        </w:rPr>
      </w:pPr>
      <w:r w:rsidRPr="00F5096C">
        <w:t xml:space="preserve">Внебюджетные источники – 770,78 млн. руб. </w:t>
      </w:r>
    </w:p>
    <w:p w:rsidR="00E85A3B" w:rsidRPr="00F15584" w:rsidRDefault="00E85A3B" w:rsidP="00E85A3B">
      <w:pPr>
        <w:pStyle w:val="formattext"/>
        <w:spacing w:before="0" w:beforeAutospacing="0" w:after="0" w:afterAutospacing="0"/>
        <w:ind w:firstLine="709"/>
        <w:contextualSpacing/>
        <w:jc w:val="both"/>
      </w:pPr>
      <w:r w:rsidRPr="00E23056">
        <w:t>Ежегодно</w:t>
      </w:r>
      <w:r w:rsidRPr="00F15584">
        <w:t xml:space="preserve"> после утверждения бюджета администрации МР «Чернышевский район», </w:t>
      </w:r>
      <w:r>
        <w:t xml:space="preserve">разработчиком и соисполнителями  </w:t>
      </w:r>
      <w:r w:rsidRPr="00F15584">
        <w:t xml:space="preserve">вносится корректировка в части финансирования </w:t>
      </w:r>
      <w:r>
        <w:t>программы</w:t>
      </w:r>
      <w:r w:rsidRPr="00F15584">
        <w:t>.</w:t>
      </w:r>
    </w:p>
    <w:p w:rsidR="00E85A3B" w:rsidRDefault="00E85A3B" w:rsidP="00E85A3B">
      <w:pPr>
        <w:ind w:firstLine="1418"/>
      </w:pPr>
    </w:p>
    <w:p w:rsidR="00E85A3B" w:rsidRPr="002F3C18" w:rsidRDefault="00E85A3B" w:rsidP="0023602D">
      <w:pPr>
        <w:numPr>
          <w:ilvl w:val="0"/>
          <w:numId w:val="3"/>
        </w:numPr>
        <w:jc w:val="center"/>
        <w:rPr>
          <w:b/>
        </w:rPr>
      </w:pPr>
      <w:r w:rsidRPr="002F3C18">
        <w:rPr>
          <w:b/>
        </w:rPr>
        <w:t>Ожидаемые результаты реализации программы</w:t>
      </w:r>
    </w:p>
    <w:p w:rsidR="00E85A3B" w:rsidRPr="006018A7" w:rsidRDefault="00E85A3B" w:rsidP="00E85A3B">
      <w:pPr>
        <w:ind w:firstLine="708"/>
        <w:jc w:val="both"/>
      </w:pPr>
      <w:r w:rsidRPr="006018A7">
        <w:t>За счет реализации данных направлений будут обеспечены:</w:t>
      </w:r>
    </w:p>
    <w:p w:rsidR="00E85A3B" w:rsidRPr="006018A7" w:rsidRDefault="00E85A3B" w:rsidP="00E85A3B">
      <w:pPr>
        <w:jc w:val="both"/>
      </w:pPr>
      <w:r w:rsidRPr="006018A7">
        <w:tab/>
        <w:t>- эффективное использование производственного потенциала агропромышленного комплекса района на основе преимуществ многоукладного сельского хозяйства;</w:t>
      </w:r>
    </w:p>
    <w:p w:rsidR="00E85A3B" w:rsidRPr="006018A7" w:rsidRDefault="00E85A3B" w:rsidP="00E85A3B">
      <w:pPr>
        <w:jc w:val="both"/>
      </w:pPr>
      <w:r w:rsidRPr="006018A7">
        <w:tab/>
        <w:t>-создание системы регулирования и экономического воздействия на различные организационно – правовые формы хозяйствования, обеспечение их финансово – экономической стабилизации;</w:t>
      </w:r>
    </w:p>
    <w:p w:rsidR="00E85A3B" w:rsidRPr="006018A7" w:rsidRDefault="00E85A3B" w:rsidP="00E85A3B">
      <w:pPr>
        <w:jc w:val="both"/>
      </w:pPr>
      <w:r w:rsidRPr="006018A7">
        <w:tab/>
        <w:t>- усиление мотивации к труду работников сельскохозяйственных организаций с коллективными формами организации производства;</w:t>
      </w:r>
    </w:p>
    <w:p w:rsidR="00E85A3B" w:rsidRPr="006018A7" w:rsidRDefault="00E85A3B" w:rsidP="00E85A3B">
      <w:pPr>
        <w:jc w:val="both"/>
      </w:pPr>
      <w:r w:rsidRPr="006018A7">
        <w:tab/>
        <w:t>- создание надежной инфраструктуры продовольственного обеспечения.</w:t>
      </w:r>
    </w:p>
    <w:p w:rsidR="00E85A3B" w:rsidRPr="006018A7" w:rsidRDefault="00E85A3B" w:rsidP="00E85A3B">
      <w:pPr>
        <w:ind w:firstLine="708"/>
        <w:jc w:val="both"/>
      </w:pPr>
      <w:r w:rsidRPr="006018A7">
        <w:t>Приоритетными направлениями развития агропромышленного комплекса муниципального района будут животноводство, растениеводство, а также пищевая и перерабатывающая промышленность. В перспективе вышеперечисленные отрасли сельского хозяйства будут реально способными источниками пополнения инвестиционного потенциала.</w:t>
      </w:r>
    </w:p>
    <w:p w:rsidR="00E85A3B" w:rsidRPr="006018A7" w:rsidRDefault="00E85A3B" w:rsidP="00E85A3B">
      <w:pPr>
        <w:ind w:firstLine="708"/>
        <w:jc w:val="both"/>
      </w:pPr>
      <w:r w:rsidRPr="006018A7">
        <w:t>При обосновании уровня и темпов развития животноводства и растениеводства необходимо исходить из следующих основных положений:</w:t>
      </w:r>
    </w:p>
    <w:p w:rsidR="00E85A3B" w:rsidRPr="006018A7" w:rsidRDefault="00E85A3B" w:rsidP="00E85A3B">
      <w:pPr>
        <w:jc w:val="both"/>
      </w:pPr>
      <w:r w:rsidRPr="006018A7">
        <w:tab/>
        <w:t>1. Полное и гарантированное удовлетворение потребностей Чернышевского района в высококачественной продукции животноводства и продовольственном зерне;</w:t>
      </w:r>
    </w:p>
    <w:p w:rsidR="00E85A3B" w:rsidRPr="006018A7" w:rsidRDefault="00E85A3B" w:rsidP="00E85A3B">
      <w:pPr>
        <w:jc w:val="both"/>
      </w:pPr>
      <w:r w:rsidRPr="006018A7">
        <w:tab/>
        <w:t>2. Пополнение зернофуражного баланса за счет наращивания валовых сборов кормового зерна;</w:t>
      </w:r>
    </w:p>
    <w:p w:rsidR="00E85A3B" w:rsidRPr="006018A7" w:rsidRDefault="00E85A3B" w:rsidP="00E85A3B">
      <w:pPr>
        <w:jc w:val="both"/>
      </w:pPr>
      <w:r w:rsidRPr="006018A7">
        <w:t xml:space="preserve"> 3. Переработка молочной продукции;</w:t>
      </w:r>
    </w:p>
    <w:p w:rsidR="00E85A3B" w:rsidRPr="006018A7" w:rsidRDefault="00E85A3B" w:rsidP="00E85A3B">
      <w:pPr>
        <w:jc w:val="both"/>
      </w:pPr>
      <w:r w:rsidRPr="006018A7">
        <w:tab/>
        <w:t>4. Укрепление экономического положения сельскохозяйственных товаропроизводителей за счет устойчивой доходности отраслей.</w:t>
      </w:r>
    </w:p>
    <w:p w:rsidR="00E85A3B" w:rsidRPr="006018A7" w:rsidRDefault="00E85A3B" w:rsidP="00E85A3B">
      <w:pPr>
        <w:ind w:firstLine="708"/>
        <w:jc w:val="both"/>
      </w:pPr>
      <w:r w:rsidRPr="006018A7">
        <w:t>Инвестиционная политика в сельском хозяйстве муниципального района «Черны</w:t>
      </w:r>
      <w:r>
        <w:t>шевский район» на период до 2020</w:t>
      </w:r>
      <w:r w:rsidRPr="006018A7">
        <w:t xml:space="preserve"> года должна быть подчинена задачам сбалансированного гармоничного развития всех его звеньев, обновления производственного потенциала, повышения его эффективности на основе внедрения в практику достижений научно – технического прогресса, освоения ресурсосберегающих технологий, модернизации и реконструкции производства. Обновлять материально – техническую базу целесообразно, сочетая переход производства на новый технологический уровень с организацией эффективной системы освоения инноваций, предусматривающей взаимодействие инновационной и инвестиционной деятельности с рынком капитала.</w:t>
      </w:r>
    </w:p>
    <w:p w:rsidR="00E85A3B" w:rsidRPr="006018A7" w:rsidRDefault="00E85A3B" w:rsidP="00E85A3B">
      <w:pPr>
        <w:jc w:val="center"/>
        <w:rPr>
          <w:b/>
        </w:rPr>
      </w:pPr>
    </w:p>
    <w:p w:rsidR="00E85A3B" w:rsidRPr="006018A7" w:rsidRDefault="00E85A3B" w:rsidP="0023602D">
      <w:pPr>
        <w:numPr>
          <w:ilvl w:val="0"/>
          <w:numId w:val="3"/>
        </w:numPr>
        <w:jc w:val="center"/>
        <w:rPr>
          <w:b/>
        </w:rPr>
      </w:pPr>
      <w:r w:rsidRPr="006018A7">
        <w:rPr>
          <w:b/>
        </w:rPr>
        <w:t>Прогноз конечных результатов</w:t>
      </w:r>
    </w:p>
    <w:p w:rsidR="00E85A3B" w:rsidRPr="006018A7" w:rsidRDefault="00E85A3B" w:rsidP="00E85A3B">
      <w:pPr>
        <w:ind w:firstLine="708"/>
        <w:jc w:val="both"/>
        <w:rPr>
          <w:b/>
        </w:rPr>
      </w:pPr>
      <w:r w:rsidRPr="006018A7">
        <w:lastRenderedPageBreak/>
        <w:t>Устойчивое развитие агропромышленного производства зависит от научного обеспечения отрасли. Внедрение в производство прогрессивных технологий, новых сортов культур, пород скота, совершенствование методов и приемов селекционной – племенной работы даст увеличение производства сельскохозяйственной продукции, будет способствовать улучшению её качества.</w:t>
      </w:r>
    </w:p>
    <w:p w:rsidR="00E85A3B" w:rsidRPr="006018A7" w:rsidRDefault="00E85A3B" w:rsidP="00E85A3B">
      <w:pPr>
        <w:jc w:val="center"/>
        <w:rPr>
          <w:b/>
        </w:rPr>
      </w:pPr>
    </w:p>
    <w:p w:rsidR="00E85A3B" w:rsidRPr="006018A7" w:rsidRDefault="00E85A3B" w:rsidP="00E85A3B">
      <w:pPr>
        <w:jc w:val="center"/>
        <w:rPr>
          <w:b/>
        </w:rPr>
      </w:pPr>
      <w:r w:rsidRPr="006018A7">
        <w:rPr>
          <w:b/>
        </w:rPr>
        <w:t>Прогноз производства основных видов сельскохозяйственной продукции в муниципальном районе « Чернышевский район»</w:t>
      </w:r>
    </w:p>
    <w:p w:rsidR="00E85A3B" w:rsidRPr="006018A7" w:rsidRDefault="00E85A3B" w:rsidP="00E85A3B">
      <w:pPr>
        <w:jc w:val="center"/>
        <w:rPr>
          <w:b/>
        </w:rPr>
      </w:pPr>
      <w:r w:rsidRPr="006018A7">
        <w:rPr>
          <w:b/>
        </w:rPr>
        <w:t xml:space="preserve"> (все категории хозяйств)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418"/>
        <w:gridCol w:w="1701"/>
        <w:gridCol w:w="1843"/>
        <w:gridCol w:w="2126"/>
      </w:tblGrid>
      <w:tr w:rsidR="00E85A3B" w:rsidRPr="006018A7" w:rsidTr="00AA6437">
        <w:tc>
          <w:tcPr>
            <w:tcW w:w="2376" w:type="dxa"/>
          </w:tcPr>
          <w:p w:rsidR="00E85A3B" w:rsidRPr="00AA6437" w:rsidRDefault="00E85A3B" w:rsidP="00AA6437">
            <w:pPr>
              <w:jc w:val="center"/>
            </w:pPr>
            <w:r w:rsidRPr="00AA6437">
              <w:t>Продукция</w:t>
            </w:r>
          </w:p>
        </w:tc>
        <w:tc>
          <w:tcPr>
            <w:tcW w:w="1418" w:type="dxa"/>
          </w:tcPr>
          <w:p w:rsidR="00E85A3B" w:rsidRPr="00AA6437" w:rsidRDefault="00E85A3B" w:rsidP="00AA6437">
            <w:pPr>
              <w:jc w:val="center"/>
            </w:pPr>
            <w:r w:rsidRPr="00AA6437">
              <w:t>Ед. изм.</w:t>
            </w:r>
          </w:p>
        </w:tc>
        <w:tc>
          <w:tcPr>
            <w:tcW w:w="1701" w:type="dxa"/>
          </w:tcPr>
          <w:p w:rsidR="00E85A3B" w:rsidRPr="00AA6437" w:rsidRDefault="00E85A3B" w:rsidP="00AA6437">
            <w:pPr>
              <w:jc w:val="center"/>
            </w:pPr>
            <w:r w:rsidRPr="00AA6437">
              <w:t>2018</w:t>
            </w:r>
          </w:p>
        </w:tc>
        <w:tc>
          <w:tcPr>
            <w:tcW w:w="1843" w:type="dxa"/>
          </w:tcPr>
          <w:p w:rsidR="00E85A3B" w:rsidRPr="00AA6437" w:rsidRDefault="00E85A3B" w:rsidP="00AA6437">
            <w:pPr>
              <w:jc w:val="center"/>
            </w:pPr>
            <w:r w:rsidRPr="00AA6437">
              <w:t>2019</w:t>
            </w:r>
          </w:p>
        </w:tc>
        <w:tc>
          <w:tcPr>
            <w:tcW w:w="2126" w:type="dxa"/>
          </w:tcPr>
          <w:p w:rsidR="00E85A3B" w:rsidRPr="00AA6437" w:rsidRDefault="00E85A3B" w:rsidP="00AA6437">
            <w:pPr>
              <w:jc w:val="center"/>
            </w:pPr>
            <w:r w:rsidRPr="00AA6437">
              <w:t>2020</w:t>
            </w:r>
          </w:p>
        </w:tc>
      </w:tr>
      <w:tr w:rsidR="00E85A3B" w:rsidRPr="006018A7" w:rsidTr="00AA6437">
        <w:tc>
          <w:tcPr>
            <w:tcW w:w="2376" w:type="dxa"/>
          </w:tcPr>
          <w:p w:rsidR="00E85A3B" w:rsidRPr="006018A7" w:rsidRDefault="00E85A3B" w:rsidP="00AA6437">
            <w:r w:rsidRPr="006018A7">
              <w:t xml:space="preserve">Зерно </w:t>
            </w:r>
          </w:p>
        </w:tc>
        <w:tc>
          <w:tcPr>
            <w:tcW w:w="1418" w:type="dxa"/>
          </w:tcPr>
          <w:p w:rsidR="00E85A3B" w:rsidRPr="006018A7" w:rsidRDefault="00E85A3B" w:rsidP="00AA6437">
            <w:pPr>
              <w:jc w:val="center"/>
            </w:pPr>
            <w:r w:rsidRPr="006018A7">
              <w:t>тонн</w:t>
            </w:r>
          </w:p>
        </w:tc>
        <w:tc>
          <w:tcPr>
            <w:tcW w:w="1701" w:type="dxa"/>
          </w:tcPr>
          <w:p w:rsidR="00E85A3B" w:rsidRPr="006018A7" w:rsidRDefault="00E85A3B" w:rsidP="00AA6437">
            <w:pPr>
              <w:jc w:val="center"/>
            </w:pPr>
            <w:r>
              <w:t>18000</w:t>
            </w:r>
          </w:p>
        </w:tc>
        <w:tc>
          <w:tcPr>
            <w:tcW w:w="1843" w:type="dxa"/>
          </w:tcPr>
          <w:p w:rsidR="00E85A3B" w:rsidRPr="006018A7" w:rsidRDefault="00E85A3B" w:rsidP="00AA6437">
            <w:pPr>
              <w:jc w:val="center"/>
            </w:pPr>
            <w:r>
              <w:t>20000</w:t>
            </w:r>
          </w:p>
        </w:tc>
        <w:tc>
          <w:tcPr>
            <w:tcW w:w="2126" w:type="dxa"/>
          </w:tcPr>
          <w:p w:rsidR="00E85A3B" w:rsidRPr="006018A7" w:rsidRDefault="00E85A3B" w:rsidP="00AA6437">
            <w:pPr>
              <w:jc w:val="center"/>
            </w:pPr>
            <w:r>
              <w:t>23000</w:t>
            </w:r>
          </w:p>
        </w:tc>
      </w:tr>
      <w:tr w:rsidR="00E85A3B" w:rsidRPr="006018A7" w:rsidTr="00AA6437">
        <w:tc>
          <w:tcPr>
            <w:tcW w:w="2376" w:type="dxa"/>
          </w:tcPr>
          <w:p w:rsidR="00E85A3B" w:rsidRPr="006018A7" w:rsidRDefault="00E85A3B" w:rsidP="00AA6437">
            <w:r>
              <w:t>Рапс</w:t>
            </w:r>
          </w:p>
        </w:tc>
        <w:tc>
          <w:tcPr>
            <w:tcW w:w="1418" w:type="dxa"/>
          </w:tcPr>
          <w:p w:rsidR="00E85A3B" w:rsidRPr="006018A7" w:rsidRDefault="00E85A3B" w:rsidP="00AA6437">
            <w:pPr>
              <w:jc w:val="center"/>
            </w:pPr>
            <w:r>
              <w:t>тонн</w:t>
            </w:r>
          </w:p>
        </w:tc>
        <w:tc>
          <w:tcPr>
            <w:tcW w:w="1701" w:type="dxa"/>
          </w:tcPr>
          <w:p w:rsidR="00E85A3B" w:rsidRDefault="00E85A3B" w:rsidP="00AA6437">
            <w:pPr>
              <w:jc w:val="center"/>
            </w:pPr>
            <w:r>
              <w:t>24200</w:t>
            </w:r>
          </w:p>
        </w:tc>
        <w:tc>
          <w:tcPr>
            <w:tcW w:w="1843" w:type="dxa"/>
          </w:tcPr>
          <w:p w:rsidR="00E85A3B" w:rsidRDefault="00E85A3B" w:rsidP="00AA6437">
            <w:pPr>
              <w:jc w:val="center"/>
            </w:pPr>
            <w:r>
              <w:t>23000</w:t>
            </w:r>
          </w:p>
        </w:tc>
        <w:tc>
          <w:tcPr>
            <w:tcW w:w="2126" w:type="dxa"/>
          </w:tcPr>
          <w:p w:rsidR="00E85A3B" w:rsidRDefault="00E85A3B" w:rsidP="00AA6437">
            <w:pPr>
              <w:jc w:val="center"/>
            </w:pPr>
            <w:r>
              <w:t>23000</w:t>
            </w:r>
          </w:p>
        </w:tc>
      </w:tr>
      <w:tr w:rsidR="00E85A3B" w:rsidRPr="006018A7" w:rsidTr="00AA6437">
        <w:tc>
          <w:tcPr>
            <w:tcW w:w="2376" w:type="dxa"/>
          </w:tcPr>
          <w:p w:rsidR="00E85A3B" w:rsidRPr="006018A7" w:rsidRDefault="00E85A3B" w:rsidP="00AA6437">
            <w:r w:rsidRPr="006018A7">
              <w:t>Картофель</w:t>
            </w:r>
          </w:p>
        </w:tc>
        <w:tc>
          <w:tcPr>
            <w:tcW w:w="1418" w:type="dxa"/>
          </w:tcPr>
          <w:p w:rsidR="00E85A3B" w:rsidRPr="006018A7" w:rsidRDefault="00E85A3B" w:rsidP="00AA6437">
            <w:pPr>
              <w:jc w:val="center"/>
            </w:pPr>
            <w:r w:rsidRPr="006018A7">
              <w:t>тонн</w:t>
            </w:r>
          </w:p>
        </w:tc>
        <w:tc>
          <w:tcPr>
            <w:tcW w:w="1701" w:type="dxa"/>
          </w:tcPr>
          <w:p w:rsidR="00E85A3B" w:rsidRPr="006018A7" w:rsidRDefault="00E85A3B" w:rsidP="00AA6437">
            <w:pPr>
              <w:jc w:val="center"/>
            </w:pPr>
            <w:r>
              <w:t>5928</w:t>
            </w:r>
          </w:p>
        </w:tc>
        <w:tc>
          <w:tcPr>
            <w:tcW w:w="1843" w:type="dxa"/>
          </w:tcPr>
          <w:p w:rsidR="00E85A3B" w:rsidRPr="006018A7" w:rsidRDefault="00E85A3B" w:rsidP="00AA6437">
            <w:pPr>
              <w:jc w:val="center"/>
            </w:pPr>
            <w:r>
              <w:t>5937</w:t>
            </w:r>
          </w:p>
        </w:tc>
        <w:tc>
          <w:tcPr>
            <w:tcW w:w="2126" w:type="dxa"/>
          </w:tcPr>
          <w:p w:rsidR="00E85A3B" w:rsidRPr="006018A7" w:rsidRDefault="00E85A3B" w:rsidP="00AA6437">
            <w:pPr>
              <w:jc w:val="center"/>
            </w:pPr>
            <w:r>
              <w:t>5940</w:t>
            </w:r>
          </w:p>
        </w:tc>
      </w:tr>
      <w:tr w:rsidR="00E85A3B" w:rsidRPr="006018A7" w:rsidTr="00AA6437">
        <w:tc>
          <w:tcPr>
            <w:tcW w:w="2376" w:type="dxa"/>
          </w:tcPr>
          <w:p w:rsidR="00E85A3B" w:rsidRPr="006018A7" w:rsidRDefault="00E85A3B" w:rsidP="00AA6437">
            <w:r w:rsidRPr="006018A7">
              <w:t>Овощи</w:t>
            </w:r>
          </w:p>
        </w:tc>
        <w:tc>
          <w:tcPr>
            <w:tcW w:w="1418" w:type="dxa"/>
          </w:tcPr>
          <w:p w:rsidR="00E85A3B" w:rsidRPr="006018A7" w:rsidRDefault="00E85A3B" w:rsidP="00AA6437">
            <w:pPr>
              <w:jc w:val="center"/>
              <w:rPr>
                <w:b/>
              </w:rPr>
            </w:pPr>
            <w:r w:rsidRPr="006018A7">
              <w:t>тонн</w:t>
            </w:r>
          </w:p>
        </w:tc>
        <w:tc>
          <w:tcPr>
            <w:tcW w:w="1701" w:type="dxa"/>
          </w:tcPr>
          <w:p w:rsidR="00E85A3B" w:rsidRPr="006018A7" w:rsidRDefault="00E85A3B" w:rsidP="00AA6437">
            <w:pPr>
              <w:jc w:val="center"/>
            </w:pPr>
            <w:r>
              <w:t>1218</w:t>
            </w:r>
          </w:p>
        </w:tc>
        <w:tc>
          <w:tcPr>
            <w:tcW w:w="1843" w:type="dxa"/>
          </w:tcPr>
          <w:p w:rsidR="00E85A3B" w:rsidRPr="006018A7" w:rsidRDefault="00E85A3B" w:rsidP="00AA6437">
            <w:pPr>
              <w:jc w:val="center"/>
            </w:pPr>
            <w:r>
              <w:t>1229</w:t>
            </w:r>
          </w:p>
        </w:tc>
        <w:tc>
          <w:tcPr>
            <w:tcW w:w="2126" w:type="dxa"/>
          </w:tcPr>
          <w:p w:rsidR="00E85A3B" w:rsidRPr="006018A7" w:rsidRDefault="00E85A3B" w:rsidP="00AA6437">
            <w:pPr>
              <w:jc w:val="center"/>
            </w:pPr>
            <w:r>
              <w:t>1240</w:t>
            </w:r>
          </w:p>
        </w:tc>
      </w:tr>
      <w:tr w:rsidR="00E85A3B" w:rsidRPr="006018A7" w:rsidTr="00AA6437">
        <w:tc>
          <w:tcPr>
            <w:tcW w:w="2376" w:type="dxa"/>
          </w:tcPr>
          <w:p w:rsidR="00E85A3B" w:rsidRPr="006018A7" w:rsidRDefault="00E85A3B" w:rsidP="00AA6437">
            <w:r w:rsidRPr="006018A7">
              <w:t>Мясо уб. вес</w:t>
            </w:r>
          </w:p>
        </w:tc>
        <w:tc>
          <w:tcPr>
            <w:tcW w:w="1418" w:type="dxa"/>
          </w:tcPr>
          <w:p w:rsidR="00E85A3B" w:rsidRPr="006018A7" w:rsidRDefault="00E85A3B" w:rsidP="00AA6437">
            <w:pPr>
              <w:jc w:val="center"/>
              <w:rPr>
                <w:b/>
              </w:rPr>
            </w:pPr>
            <w:r w:rsidRPr="006018A7">
              <w:t>тонн</w:t>
            </w:r>
          </w:p>
        </w:tc>
        <w:tc>
          <w:tcPr>
            <w:tcW w:w="1701" w:type="dxa"/>
          </w:tcPr>
          <w:p w:rsidR="00E85A3B" w:rsidRPr="006018A7" w:rsidRDefault="00E85A3B" w:rsidP="00AA6437">
            <w:pPr>
              <w:jc w:val="center"/>
            </w:pPr>
            <w:r>
              <w:t>2473</w:t>
            </w:r>
          </w:p>
        </w:tc>
        <w:tc>
          <w:tcPr>
            <w:tcW w:w="1843" w:type="dxa"/>
          </w:tcPr>
          <w:p w:rsidR="00E85A3B" w:rsidRPr="006018A7" w:rsidRDefault="00E85A3B" w:rsidP="00AA6437">
            <w:pPr>
              <w:jc w:val="center"/>
            </w:pPr>
            <w:r>
              <w:t>2478</w:t>
            </w:r>
          </w:p>
        </w:tc>
        <w:tc>
          <w:tcPr>
            <w:tcW w:w="2126" w:type="dxa"/>
          </w:tcPr>
          <w:p w:rsidR="00E85A3B" w:rsidRPr="006018A7" w:rsidRDefault="00E85A3B" w:rsidP="00AA6437">
            <w:pPr>
              <w:jc w:val="center"/>
            </w:pPr>
            <w:r>
              <w:t>2486</w:t>
            </w:r>
          </w:p>
        </w:tc>
      </w:tr>
      <w:tr w:rsidR="00E85A3B" w:rsidRPr="006018A7" w:rsidTr="00AA6437">
        <w:tc>
          <w:tcPr>
            <w:tcW w:w="2376" w:type="dxa"/>
          </w:tcPr>
          <w:p w:rsidR="00E85A3B" w:rsidRPr="006018A7" w:rsidRDefault="00E85A3B" w:rsidP="00AA6437">
            <w:r w:rsidRPr="006018A7">
              <w:t>Молоко</w:t>
            </w:r>
          </w:p>
        </w:tc>
        <w:tc>
          <w:tcPr>
            <w:tcW w:w="1418" w:type="dxa"/>
          </w:tcPr>
          <w:p w:rsidR="00E85A3B" w:rsidRPr="006018A7" w:rsidRDefault="00E85A3B" w:rsidP="00AA6437">
            <w:pPr>
              <w:jc w:val="center"/>
              <w:rPr>
                <w:b/>
              </w:rPr>
            </w:pPr>
            <w:r w:rsidRPr="006018A7">
              <w:t>тонн</w:t>
            </w:r>
          </w:p>
        </w:tc>
        <w:tc>
          <w:tcPr>
            <w:tcW w:w="1701" w:type="dxa"/>
          </w:tcPr>
          <w:p w:rsidR="00E85A3B" w:rsidRPr="006018A7" w:rsidRDefault="00E85A3B" w:rsidP="00AA6437">
            <w:pPr>
              <w:jc w:val="center"/>
            </w:pPr>
            <w:r>
              <w:t>12270</w:t>
            </w:r>
          </w:p>
        </w:tc>
        <w:tc>
          <w:tcPr>
            <w:tcW w:w="1843" w:type="dxa"/>
          </w:tcPr>
          <w:p w:rsidR="00E85A3B" w:rsidRPr="006018A7" w:rsidRDefault="00E85A3B" w:rsidP="00AA6437">
            <w:pPr>
              <w:jc w:val="center"/>
            </w:pPr>
            <w:r>
              <w:t>12400</w:t>
            </w:r>
          </w:p>
        </w:tc>
        <w:tc>
          <w:tcPr>
            <w:tcW w:w="2126" w:type="dxa"/>
          </w:tcPr>
          <w:p w:rsidR="00E85A3B" w:rsidRPr="006018A7" w:rsidRDefault="00E85A3B" w:rsidP="00AA6437">
            <w:pPr>
              <w:jc w:val="center"/>
            </w:pPr>
            <w:r>
              <w:t>12505</w:t>
            </w:r>
          </w:p>
        </w:tc>
      </w:tr>
      <w:tr w:rsidR="00E85A3B" w:rsidRPr="006018A7" w:rsidTr="00AA6437">
        <w:tc>
          <w:tcPr>
            <w:tcW w:w="2376" w:type="dxa"/>
          </w:tcPr>
          <w:p w:rsidR="00E85A3B" w:rsidRPr="006018A7" w:rsidRDefault="00E85A3B" w:rsidP="00AA6437">
            <w:r w:rsidRPr="006018A7">
              <w:t xml:space="preserve">Яйцо </w:t>
            </w:r>
          </w:p>
        </w:tc>
        <w:tc>
          <w:tcPr>
            <w:tcW w:w="1418" w:type="dxa"/>
          </w:tcPr>
          <w:p w:rsidR="00E85A3B" w:rsidRPr="006018A7" w:rsidRDefault="00E85A3B" w:rsidP="00AA6437">
            <w:pPr>
              <w:jc w:val="center"/>
            </w:pPr>
            <w:r w:rsidRPr="006018A7">
              <w:t>тыс.шт.</w:t>
            </w:r>
          </w:p>
        </w:tc>
        <w:tc>
          <w:tcPr>
            <w:tcW w:w="1701" w:type="dxa"/>
          </w:tcPr>
          <w:p w:rsidR="00E85A3B" w:rsidRPr="006018A7" w:rsidRDefault="00E85A3B" w:rsidP="00AA6437">
            <w:pPr>
              <w:jc w:val="center"/>
            </w:pPr>
            <w:r>
              <w:t>2586</w:t>
            </w:r>
          </w:p>
        </w:tc>
        <w:tc>
          <w:tcPr>
            <w:tcW w:w="1843" w:type="dxa"/>
          </w:tcPr>
          <w:p w:rsidR="00E85A3B" w:rsidRPr="006018A7" w:rsidRDefault="00E85A3B" w:rsidP="00AA6437">
            <w:pPr>
              <w:jc w:val="center"/>
            </w:pPr>
            <w:r>
              <w:t>2586</w:t>
            </w:r>
          </w:p>
        </w:tc>
        <w:tc>
          <w:tcPr>
            <w:tcW w:w="2126" w:type="dxa"/>
          </w:tcPr>
          <w:p w:rsidR="00E85A3B" w:rsidRPr="006018A7" w:rsidRDefault="00E85A3B" w:rsidP="00AA6437">
            <w:pPr>
              <w:jc w:val="center"/>
            </w:pPr>
            <w:r>
              <w:t>2590</w:t>
            </w:r>
          </w:p>
        </w:tc>
      </w:tr>
      <w:tr w:rsidR="00E85A3B" w:rsidRPr="006018A7" w:rsidTr="00AA6437">
        <w:tc>
          <w:tcPr>
            <w:tcW w:w="2376" w:type="dxa"/>
          </w:tcPr>
          <w:p w:rsidR="00E85A3B" w:rsidRPr="006018A7" w:rsidRDefault="00E85A3B" w:rsidP="00AA6437">
            <w:r w:rsidRPr="006018A7">
              <w:t>Шерсть</w:t>
            </w:r>
          </w:p>
        </w:tc>
        <w:tc>
          <w:tcPr>
            <w:tcW w:w="1418" w:type="dxa"/>
          </w:tcPr>
          <w:p w:rsidR="00E85A3B" w:rsidRPr="006018A7" w:rsidRDefault="00E85A3B" w:rsidP="00AA6437">
            <w:pPr>
              <w:jc w:val="center"/>
            </w:pPr>
            <w:r w:rsidRPr="006018A7">
              <w:t>тонн</w:t>
            </w:r>
          </w:p>
        </w:tc>
        <w:tc>
          <w:tcPr>
            <w:tcW w:w="1701" w:type="dxa"/>
          </w:tcPr>
          <w:p w:rsidR="00E85A3B" w:rsidRPr="006018A7" w:rsidRDefault="00E85A3B" w:rsidP="00AA6437">
            <w:pPr>
              <w:jc w:val="center"/>
            </w:pPr>
            <w:r>
              <w:t>37</w:t>
            </w:r>
          </w:p>
        </w:tc>
        <w:tc>
          <w:tcPr>
            <w:tcW w:w="1843" w:type="dxa"/>
          </w:tcPr>
          <w:p w:rsidR="00E85A3B" w:rsidRPr="006018A7" w:rsidRDefault="00E85A3B" w:rsidP="00AA6437">
            <w:pPr>
              <w:jc w:val="center"/>
            </w:pPr>
            <w:r>
              <w:t>37</w:t>
            </w:r>
          </w:p>
        </w:tc>
        <w:tc>
          <w:tcPr>
            <w:tcW w:w="2126" w:type="dxa"/>
          </w:tcPr>
          <w:p w:rsidR="00E85A3B" w:rsidRPr="006018A7" w:rsidRDefault="00E85A3B" w:rsidP="00AA6437">
            <w:pPr>
              <w:jc w:val="center"/>
            </w:pPr>
            <w:r>
              <w:t>37</w:t>
            </w:r>
          </w:p>
        </w:tc>
      </w:tr>
    </w:tbl>
    <w:p w:rsidR="00E85A3B" w:rsidRPr="006018A7" w:rsidRDefault="00E85A3B" w:rsidP="00E85A3B">
      <w:pPr>
        <w:jc w:val="center"/>
        <w:rPr>
          <w:b/>
        </w:rPr>
      </w:pPr>
    </w:p>
    <w:p w:rsidR="00E85A3B" w:rsidRPr="006018A7" w:rsidRDefault="00E85A3B" w:rsidP="00E85A3B">
      <w:pPr>
        <w:ind w:firstLine="708"/>
        <w:jc w:val="both"/>
      </w:pPr>
      <w:r w:rsidRPr="006018A7">
        <w:t>Приоритетными направлениями развития агропромышленного комплекса муниципального района «Чернышевский район» будут живо</w:t>
      </w:r>
      <w:r>
        <w:t>тноводство и зерновое хозяйство, выращивание масленичных культур.</w:t>
      </w:r>
      <w:r w:rsidRPr="006018A7">
        <w:t xml:space="preserve"> В перспективе </w:t>
      </w:r>
      <w:r>
        <w:t>эти направления</w:t>
      </w:r>
      <w:r w:rsidRPr="006018A7">
        <w:t xml:space="preserve"> будут реально способными источниками пополнения инвестиционного потенциала.</w:t>
      </w:r>
    </w:p>
    <w:p w:rsidR="00E85A3B" w:rsidRPr="006018A7" w:rsidRDefault="00E85A3B" w:rsidP="00E85A3B">
      <w:pPr>
        <w:ind w:firstLine="708"/>
        <w:jc w:val="both"/>
      </w:pPr>
      <w:r w:rsidRPr="006018A7">
        <w:t>При обосновании уровня и те</w:t>
      </w:r>
      <w:r>
        <w:t>мпов развития животноводства и растениеводства</w:t>
      </w:r>
      <w:r w:rsidRPr="006018A7">
        <w:t xml:space="preserve"> необходимо исходить из следующих основных положений:</w:t>
      </w:r>
    </w:p>
    <w:p w:rsidR="00E85A3B" w:rsidRPr="006018A7" w:rsidRDefault="00E85A3B" w:rsidP="00E85A3B">
      <w:pPr>
        <w:jc w:val="both"/>
      </w:pPr>
      <w:r w:rsidRPr="006018A7">
        <w:tab/>
        <w:t>1. Полное и гарантированное удовлетворение потребностей Чернышевского района в высококачественной продукции животноводства и продовольственном зерне;</w:t>
      </w:r>
    </w:p>
    <w:p w:rsidR="00E85A3B" w:rsidRPr="006018A7" w:rsidRDefault="00E85A3B" w:rsidP="00E85A3B">
      <w:pPr>
        <w:jc w:val="both"/>
      </w:pPr>
      <w:r w:rsidRPr="006018A7">
        <w:tab/>
        <w:t>2. Пополнение зернофуражного баланса за счет наращивания валовых сборов кормового зерна;</w:t>
      </w:r>
    </w:p>
    <w:p w:rsidR="00E85A3B" w:rsidRPr="006018A7" w:rsidRDefault="00E85A3B" w:rsidP="00E85A3B">
      <w:pPr>
        <w:jc w:val="both"/>
      </w:pPr>
      <w:r w:rsidRPr="006018A7">
        <w:tab/>
        <w:t>3. Укрепление экономического положения сельскохозяйственных товаропроизводителей за счет устойчивой доходности отраслей.</w:t>
      </w:r>
    </w:p>
    <w:p w:rsidR="00E85A3B" w:rsidRPr="006018A7" w:rsidRDefault="00E85A3B" w:rsidP="00E85A3B">
      <w:pPr>
        <w:ind w:firstLine="708"/>
        <w:jc w:val="both"/>
      </w:pPr>
      <w:r w:rsidRPr="006018A7">
        <w:t xml:space="preserve">Программой предусматривается довести валовое производство зерна к </w:t>
      </w:r>
      <w:r>
        <w:t>2020</w:t>
      </w:r>
      <w:r w:rsidRPr="006018A7">
        <w:t xml:space="preserve"> году до </w:t>
      </w:r>
      <w:r>
        <w:t>23000 тонн, рапса 23000 тонн.</w:t>
      </w:r>
      <w:r w:rsidRPr="006018A7">
        <w:t xml:space="preserve"> Основное производство зерна намечается сосредоточить в ПК «Байгульский», СПК «Кадаинский», </w:t>
      </w:r>
      <w:r>
        <w:t>АО «Пле</w:t>
      </w:r>
      <w:r w:rsidRPr="006018A7">
        <w:t>мзавод Комсомолец», КФХ Черникова Д.К., КФХ Никитина А.В.</w:t>
      </w:r>
      <w:r>
        <w:t>, КФХ Колесников С.Б.</w:t>
      </w:r>
    </w:p>
    <w:p w:rsidR="00E85A3B" w:rsidRPr="006018A7" w:rsidRDefault="00E85A3B" w:rsidP="00E85A3B">
      <w:pPr>
        <w:ind w:firstLine="708"/>
        <w:jc w:val="both"/>
      </w:pPr>
      <w:r>
        <w:t>Производство картофеля к 2020 году составит 5940</w:t>
      </w:r>
      <w:r w:rsidRPr="006018A7">
        <w:t xml:space="preserve"> тонн во всех категориях хозяйств и полностью удовлетворит пищевые и технические потребности района.</w:t>
      </w:r>
    </w:p>
    <w:p w:rsidR="00E85A3B" w:rsidRPr="006018A7" w:rsidRDefault="00E85A3B" w:rsidP="00E85A3B">
      <w:pPr>
        <w:ind w:firstLine="708"/>
        <w:jc w:val="both"/>
      </w:pPr>
      <w:r w:rsidRPr="006018A7">
        <w:t>Производство овощей предусматривается довести во всех категориях хозяйств в объемах, позволяющих удовлетворить потребности населения в овощах.</w:t>
      </w:r>
    </w:p>
    <w:p w:rsidR="00E85A3B" w:rsidRPr="006018A7" w:rsidRDefault="00E85A3B" w:rsidP="00E85A3B">
      <w:pPr>
        <w:ind w:firstLine="708"/>
        <w:jc w:val="both"/>
      </w:pPr>
      <w:r w:rsidRPr="006018A7">
        <w:t>Увеличение объемов производства животноводческой продукции и мероприятия по ее реализации предусматривают решение следующих первоочередных задач:</w:t>
      </w:r>
    </w:p>
    <w:p w:rsidR="00E85A3B" w:rsidRPr="006018A7" w:rsidRDefault="00E85A3B" w:rsidP="00E85A3B">
      <w:pPr>
        <w:jc w:val="both"/>
      </w:pPr>
      <w:r w:rsidRPr="006018A7">
        <w:tab/>
        <w:t>- создание стабильной кормовой базы за счет интенсификации полевого кормопроизводства, коренного и поверхностного улучшения природных кормовых угодий и посевов многолетних трав на пашне;</w:t>
      </w:r>
    </w:p>
    <w:p w:rsidR="00E85A3B" w:rsidRPr="006018A7" w:rsidRDefault="00E85A3B" w:rsidP="00E85A3B">
      <w:pPr>
        <w:jc w:val="both"/>
      </w:pPr>
      <w:r w:rsidRPr="006018A7">
        <w:tab/>
        <w:t>- достижение стабилизации отраслей животноводства за счет сохранения и увеличения поголовья скота во всех категориях хозяйств;</w:t>
      </w:r>
    </w:p>
    <w:p w:rsidR="00E85A3B" w:rsidRPr="006018A7" w:rsidRDefault="00E85A3B" w:rsidP="00E85A3B">
      <w:pPr>
        <w:jc w:val="both"/>
      </w:pPr>
      <w:r w:rsidRPr="006018A7">
        <w:tab/>
        <w:t xml:space="preserve">- укрепление генетического потенциала животных путем соответствующего уровня кормления и содержания животных. </w:t>
      </w:r>
    </w:p>
    <w:p w:rsidR="00E85A3B" w:rsidRPr="006018A7" w:rsidRDefault="00E85A3B" w:rsidP="00E85A3B">
      <w:pPr>
        <w:ind w:firstLine="708"/>
        <w:jc w:val="both"/>
      </w:pPr>
      <w:r w:rsidRPr="006018A7">
        <w:t>В целях регулирования районного продовольственного рынка Программа предусматривает:</w:t>
      </w:r>
    </w:p>
    <w:p w:rsidR="00E85A3B" w:rsidRPr="006018A7" w:rsidRDefault="00E85A3B" w:rsidP="00E85A3B">
      <w:pPr>
        <w:jc w:val="both"/>
      </w:pPr>
      <w:r w:rsidRPr="006018A7">
        <w:tab/>
        <w:t>- сочетание свободного ценообразования и государственного регулирования цен под влиянием спроса – предложения;</w:t>
      </w:r>
    </w:p>
    <w:p w:rsidR="00E85A3B" w:rsidRPr="006018A7" w:rsidRDefault="00E85A3B" w:rsidP="00E85A3B">
      <w:pPr>
        <w:jc w:val="both"/>
      </w:pPr>
      <w:r w:rsidRPr="006018A7">
        <w:tab/>
        <w:t>- использование различных способов, моделей кооперации и интеграции при решении проблем закупа, сбыта сельскохозяйственной продукции и ее переработки в зависимости от сложившихся организационно – экономических условий;</w:t>
      </w:r>
    </w:p>
    <w:p w:rsidR="00E85A3B" w:rsidRPr="006018A7" w:rsidRDefault="00E85A3B" w:rsidP="00E85A3B">
      <w:pPr>
        <w:jc w:val="both"/>
      </w:pPr>
      <w:r w:rsidRPr="006018A7">
        <w:lastRenderedPageBreak/>
        <w:tab/>
        <w:t xml:space="preserve">- создание на территории района рыночных структур, сети представительств  заготовительных центров. </w:t>
      </w:r>
    </w:p>
    <w:p w:rsidR="00E85A3B" w:rsidRDefault="00E85A3B" w:rsidP="00E85A3B">
      <w:pPr>
        <w:ind w:firstLine="567"/>
        <w:jc w:val="both"/>
      </w:pPr>
      <w:r w:rsidRPr="006018A7">
        <w:t>Устойчивое развитие агропромышленного производства зависит от научного обеспечения отрасли. Внедрение в производство прогрессивных технологий, новых сортов культур, пород скота, совершенствование методов и приемов селекционной – племенной работы даст увеличение производства сельскохозяйственной продукции, будет способствовать улучшению её качества.</w:t>
      </w:r>
    </w:p>
    <w:p w:rsidR="00E85A3B" w:rsidRDefault="00E85A3B" w:rsidP="00E85A3B">
      <w:pPr>
        <w:ind w:firstLine="567"/>
        <w:jc w:val="both"/>
      </w:pPr>
    </w:p>
    <w:p w:rsidR="00E85A3B" w:rsidRPr="00FC7F8C" w:rsidRDefault="00E85A3B" w:rsidP="0023602D">
      <w:pPr>
        <w:numPr>
          <w:ilvl w:val="0"/>
          <w:numId w:val="3"/>
        </w:numPr>
        <w:tabs>
          <w:tab w:val="left" w:pos="1418"/>
          <w:tab w:val="left" w:pos="2694"/>
          <w:tab w:val="left" w:pos="9354"/>
        </w:tabs>
        <w:ind w:left="0" w:right="140" w:firstLine="709"/>
        <w:jc w:val="center"/>
      </w:pPr>
      <w:r w:rsidRPr="00FC7F8C">
        <w:rPr>
          <w:rStyle w:val="260"/>
          <w:b/>
        </w:rPr>
        <w:t xml:space="preserve">Риски и меры по управлению рисками с целью </w:t>
      </w:r>
      <w:r w:rsidRPr="00FC7F8C">
        <w:rPr>
          <w:rStyle w:val="270"/>
          <w:b/>
        </w:rPr>
        <w:t xml:space="preserve">минимизации их </w:t>
      </w:r>
      <w:r w:rsidRPr="00FC7F8C">
        <w:rPr>
          <w:rStyle w:val="260"/>
          <w:b/>
        </w:rPr>
        <w:t>влияния на достижение целей программы</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К рискам</w:t>
      </w:r>
      <w:r>
        <w:rPr>
          <w:rFonts w:eastAsia="Calibri"/>
        </w:rPr>
        <w:t xml:space="preserve">, </w:t>
      </w:r>
      <w:r w:rsidRPr="00257950">
        <w:rPr>
          <w:rFonts w:eastAsia="Calibri"/>
        </w:rPr>
        <w:t>в том числе относятся:</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макроэкономические риски, включающие в себя рост цен на энергоресурсы и другие материально-технические средства, потребляемые в отрасли, что ограничиваетвозможности значительной части сельскохозяйственных товаропроизводителейосуществлять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экономическогоразвития;</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внешнеторговые риски, связанные с изменением конъюнктуры мирового рынкапродовольствия и возникающими в связи с этим ценовыми колебаниями;</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существеннымпотерям объемов производства, ухудшению ценовой ситуации и снижению доходовсельскохозяйственных товаропроизводителей, а также к росту импорта продовольственных товаров.</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 xml:space="preserve">Управление рисками реализации </w:t>
      </w:r>
      <w:r>
        <w:rPr>
          <w:rFonts w:eastAsia="Calibri"/>
        </w:rPr>
        <w:t>муниципальной</w:t>
      </w:r>
      <w:r w:rsidRPr="00257950">
        <w:rPr>
          <w:rFonts w:eastAsia="Calibri"/>
        </w:rPr>
        <w:t xml:space="preserve"> программы будет осуществляться на основе:</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использования мер, предусмотренных Федеральным законом «О государственнойподдержке в сфере сельскохозяйственного страхования и о внесении изменений вФедеральный закон «О развитии сельского хозяйства»;</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проведения мониторинга угроз развитию агропромышленного комплекса и обеспечению продовольственной безопасности, выработки прогнозов, решений и рекомендаций в сфере управления агропромышленным комплексом;</w:t>
      </w:r>
    </w:p>
    <w:p w:rsidR="00E85A3B" w:rsidRPr="00257950" w:rsidRDefault="00E85A3B" w:rsidP="00E85A3B">
      <w:pPr>
        <w:autoSpaceDE w:val="0"/>
        <w:autoSpaceDN w:val="0"/>
        <w:adjustRightInd w:val="0"/>
        <w:ind w:firstLine="709"/>
        <w:contextualSpacing/>
        <w:jc w:val="both"/>
        <w:rPr>
          <w:b/>
          <w:color w:val="000000"/>
        </w:rPr>
      </w:pPr>
      <w:r w:rsidRPr="00257950">
        <w:rPr>
          <w:rFonts w:eastAsia="Calibri"/>
        </w:rPr>
        <w:t xml:space="preserve">подготовки и представления в соответствии с Федеральным законом «О развитиисельского хозяйства» в Правительство </w:t>
      </w:r>
      <w:r>
        <w:rPr>
          <w:rFonts w:eastAsia="Calibri"/>
        </w:rPr>
        <w:t>Забайкальского края, в Министерство сельского хозяйства Забайкальского края</w:t>
      </w:r>
      <w:r w:rsidRPr="00257950">
        <w:rPr>
          <w:rFonts w:eastAsia="Calibri"/>
        </w:rPr>
        <w:t xml:space="preserve"> ежегодного </w:t>
      </w:r>
      <w:r>
        <w:rPr>
          <w:rFonts w:eastAsia="Calibri"/>
        </w:rPr>
        <w:t>отчета</w:t>
      </w:r>
      <w:r w:rsidRPr="00257950">
        <w:rPr>
          <w:rFonts w:eastAsia="Calibri"/>
        </w:rPr>
        <w:t xml:space="preserve"> о ходе и результатах реализации </w:t>
      </w:r>
      <w:r>
        <w:rPr>
          <w:rFonts w:eastAsia="Calibri"/>
        </w:rPr>
        <w:t>муниципаль</w:t>
      </w:r>
      <w:r w:rsidRPr="00257950">
        <w:rPr>
          <w:rFonts w:eastAsia="Calibri"/>
        </w:rPr>
        <w:t xml:space="preserve">ной программы, который может содержать предложения о корректировке </w:t>
      </w:r>
      <w:r>
        <w:rPr>
          <w:rFonts w:eastAsia="Calibri"/>
        </w:rPr>
        <w:t>муниципаль</w:t>
      </w:r>
      <w:r w:rsidRPr="00257950">
        <w:rPr>
          <w:rFonts w:eastAsia="Calibri"/>
        </w:rPr>
        <w:t>ной программы.</w:t>
      </w:r>
    </w:p>
    <w:p w:rsidR="00E85A3B" w:rsidRDefault="00E85A3B" w:rsidP="00E85A3B">
      <w:pPr>
        <w:jc w:val="center"/>
        <w:rPr>
          <w:b/>
          <w:color w:val="000000"/>
        </w:rPr>
      </w:pPr>
    </w:p>
    <w:p w:rsidR="00E85A3B" w:rsidRDefault="00E85A3B" w:rsidP="00E85A3B">
      <w:pPr>
        <w:jc w:val="center"/>
      </w:pPr>
      <w:r>
        <w:rPr>
          <w:b/>
          <w:color w:val="000000"/>
        </w:rPr>
        <w:t>_______________________________________</w:t>
      </w: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AA6437" w:rsidRDefault="00AA6437" w:rsidP="00E85A3B">
      <w:pPr>
        <w:tabs>
          <w:tab w:val="left" w:pos="6795"/>
        </w:tabs>
        <w:jc w:val="right"/>
      </w:pPr>
    </w:p>
    <w:p w:rsidR="00AA6437" w:rsidRDefault="00AA6437" w:rsidP="00E85A3B">
      <w:pPr>
        <w:tabs>
          <w:tab w:val="left" w:pos="6795"/>
        </w:tabs>
        <w:jc w:val="right"/>
      </w:pPr>
    </w:p>
    <w:p w:rsidR="00AA6437" w:rsidRDefault="00AA6437" w:rsidP="00E85A3B">
      <w:pPr>
        <w:tabs>
          <w:tab w:val="left" w:pos="6795"/>
        </w:tabs>
        <w:jc w:val="right"/>
      </w:pPr>
    </w:p>
    <w:p w:rsidR="00AA6437" w:rsidRDefault="00AA6437" w:rsidP="00E85A3B">
      <w:pPr>
        <w:tabs>
          <w:tab w:val="left" w:pos="6795"/>
        </w:tabs>
        <w:jc w:val="right"/>
      </w:pPr>
    </w:p>
    <w:p w:rsidR="00AA6437" w:rsidRDefault="00AA6437" w:rsidP="00E85A3B">
      <w:pPr>
        <w:tabs>
          <w:tab w:val="left" w:pos="6795"/>
        </w:tabs>
        <w:jc w:val="right"/>
      </w:pPr>
    </w:p>
    <w:p w:rsidR="00AA6437" w:rsidRDefault="00AA6437"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Pr="00E23056" w:rsidRDefault="00E85A3B" w:rsidP="00E85A3B">
      <w:pPr>
        <w:tabs>
          <w:tab w:val="left" w:pos="6795"/>
        </w:tabs>
        <w:jc w:val="right"/>
      </w:pPr>
      <w:r w:rsidRPr="00E23056">
        <w:lastRenderedPageBreak/>
        <w:t xml:space="preserve">Приложение 2 </w:t>
      </w:r>
    </w:p>
    <w:p w:rsidR="00E85A3B" w:rsidRPr="00E23056" w:rsidRDefault="00E85A3B" w:rsidP="00E85A3B">
      <w:pPr>
        <w:tabs>
          <w:tab w:val="left" w:pos="6795"/>
        </w:tabs>
        <w:jc w:val="right"/>
      </w:pPr>
      <w:r w:rsidRPr="00E23056">
        <w:t>к постановлению администрации</w:t>
      </w:r>
    </w:p>
    <w:p w:rsidR="00E85A3B" w:rsidRPr="00E23056" w:rsidRDefault="00E85A3B" w:rsidP="00E85A3B">
      <w:pPr>
        <w:tabs>
          <w:tab w:val="left" w:pos="6795"/>
        </w:tabs>
        <w:jc w:val="right"/>
      </w:pPr>
      <w:r w:rsidRPr="00E23056">
        <w:t>МР «Чернышевский район»</w:t>
      </w:r>
    </w:p>
    <w:p w:rsidR="00E85A3B" w:rsidRPr="00E23056" w:rsidRDefault="00E85A3B" w:rsidP="00E85A3B">
      <w:pPr>
        <w:jc w:val="right"/>
      </w:pPr>
      <w:r>
        <w:t>о</w:t>
      </w:r>
      <w:r w:rsidRPr="00E23056">
        <w:t xml:space="preserve">т </w:t>
      </w:r>
      <w:r>
        <w:t>22 декабря</w:t>
      </w:r>
      <w:r w:rsidRPr="00E23056">
        <w:t xml:space="preserve"> 2017 г.</w:t>
      </w:r>
      <w:r>
        <w:t xml:space="preserve"> № 643</w:t>
      </w:r>
    </w:p>
    <w:p w:rsidR="00E85A3B" w:rsidRPr="00E23056" w:rsidRDefault="00E85A3B" w:rsidP="00E85A3B">
      <w:pPr>
        <w:jc w:val="right"/>
        <w:rPr>
          <w:b/>
          <w:color w:val="000000"/>
        </w:rPr>
      </w:pPr>
    </w:p>
    <w:p w:rsidR="00E85A3B" w:rsidRPr="006018A7" w:rsidRDefault="00E85A3B" w:rsidP="00E85A3B">
      <w:pPr>
        <w:contextualSpacing/>
        <w:jc w:val="center"/>
        <w:rPr>
          <w:b/>
          <w:color w:val="000000"/>
        </w:rPr>
      </w:pPr>
      <w:r>
        <w:rPr>
          <w:b/>
          <w:color w:val="000000"/>
        </w:rPr>
        <w:t>Подпрограмма «Развитие растениеводства и семеноводства</w:t>
      </w:r>
      <w:r w:rsidRPr="006018A7">
        <w:rPr>
          <w:b/>
          <w:color w:val="000000"/>
        </w:rPr>
        <w:t>»</w:t>
      </w:r>
    </w:p>
    <w:p w:rsidR="00E85A3B" w:rsidRPr="006018A7" w:rsidRDefault="00E85A3B" w:rsidP="00E85A3B">
      <w:pPr>
        <w:contextualSpacing/>
        <w:jc w:val="center"/>
        <w:rPr>
          <w:b/>
          <w:color w:val="000000"/>
        </w:rPr>
      </w:pPr>
    </w:p>
    <w:p w:rsidR="00E85A3B" w:rsidRPr="00C55757" w:rsidRDefault="00E85A3B" w:rsidP="00E85A3B">
      <w:pPr>
        <w:contextualSpacing/>
        <w:jc w:val="center"/>
        <w:rPr>
          <w:b/>
          <w:color w:val="000000"/>
        </w:rPr>
      </w:pPr>
      <w:r w:rsidRPr="00C55757">
        <w:rPr>
          <w:b/>
          <w:color w:val="000000"/>
        </w:rPr>
        <w:t>ПАСПОРТ</w:t>
      </w:r>
    </w:p>
    <w:tbl>
      <w:tblPr>
        <w:tblW w:w="0" w:type="auto"/>
        <w:tblInd w:w="-418" w:type="dxa"/>
        <w:tblCellMar>
          <w:left w:w="0" w:type="dxa"/>
          <w:right w:w="0" w:type="dxa"/>
        </w:tblCellMar>
        <w:tblLook w:val="04A0"/>
      </w:tblPr>
      <w:tblGrid>
        <w:gridCol w:w="2552"/>
        <w:gridCol w:w="7370"/>
      </w:tblGrid>
      <w:tr w:rsidR="00E85A3B" w:rsidRPr="00942E88" w:rsidTr="00AA643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942E88" w:rsidRDefault="00E85A3B" w:rsidP="00AA6437">
            <w:r>
              <w:t>Разделы  паспорта подпрограммы</w:t>
            </w:r>
          </w:p>
        </w:tc>
        <w:tc>
          <w:tcPr>
            <w:tcW w:w="7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942E88" w:rsidRDefault="00E85A3B" w:rsidP="00AA6437">
            <w:r w:rsidRPr="00942E88">
              <w:t>Содержание раздела</w:t>
            </w:r>
          </w:p>
        </w:tc>
      </w:tr>
      <w:tr w:rsidR="00E85A3B" w:rsidRPr="00942E88" w:rsidTr="00AA643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Default="00E85A3B" w:rsidP="00AA6437">
            <w:r w:rsidRPr="00942E88">
              <w:t xml:space="preserve">Наименование </w:t>
            </w:r>
            <w:r>
              <w:t>программы</w:t>
            </w:r>
          </w:p>
        </w:tc>
        <w:tc>
          <w:tcPr>
            <w:tcW w:w="7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5A3B" w:rsidRPr="00B22569" w:rsidRDefault="00E85A3B" w:rsidP="00AA6437">
            <w:pPr>
              <w:contextualSpacing/>
            </w:pPr>
            <w:r w:rsidRPr="00B22569">
              <w:t>Муниципальная программа  «</w:t>
            </w:r>
            <w:r w:rsidRPr="00B22569">
              <w:rPr>
                <w:color w:val="000000"/>
              </w:rPr>
              <w:t>Развитие агропромышленного комплекса на территории Чернышевского района на 2018-2020 годы»</w:t>
            </w:r>
          </w:p>
        </w:tc>
      </w:tr>
      <w:tr w:rsidR="00E85A3B" w:rsidRPr="00942E88" w:rsidTr="00AA6437">
        <w:tc>
          <w:tcPr>
            <w:tcW w:w="255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85A3B" w:rsidRPr="00942E88" w:rsidRDefault="00E85A3B" w:rsidP="00AA6437">
            <w:r w:rsidRPr="00942E88">
              <w:t xml:space="preserve">Наименование </w:t>
            </w:r>
            <w:r>
              <w:t xml:space="preserve">подпрограммы </w:t>
            </w:r>
          </w:p>
        </w:tc>
        <w:tc>
          <w:tcPr>
            <w:tcW w:w="737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85A3B" w:rsidRPr="00B22569" w:rsidRDefault="00E85A3B" w:rsidP="00AA6437">
            <w:pPr>
              <w:tabs>
                <w:tab w:val="left" w:pos="276"/>
              </w:tabs>
              <w:ind w:left="134" w:hanging="141"/>
              <w:contextualSpacing/>
              <w:rPr>
                <w:color w:val="000000"/>
              </w:rPr>
            </w:pPr>
            <w:r w:rsidRPr="00B22569">
              <w:rPr>
                <w:color w:val="000000"/>
              </w:rPr>
              <w:t>Развитие растениеводства и семеноводства</w:t>
            </w:r>
          </w:p>
        </w:tc>
      </w:tr>
      <w:tr w:rsidR="00E85A3B" w:rsidRPr="00942E88" w:rsidTr="00AA6437">
        <w:tc>
          <w:tcPr>
            <w:tcW w:w="25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5A3B" w:rsidRDefault="00E85A3B" w:rsidP="00AA6437">
            <w:r>
              <w:t>Основание для разработки подпрограммы</w:t>
            </w:r>
          </w:p>
          <w:p w:rsidR="00E85A3B" w:rsidRPr="00942E88" w:rsidRDefault="00E85A3B" w:rsidP="00AA6437"/>
        </w:tc>
        <w:tc>
          <w:tcPr>
            <w:tcW w:w="737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5A3B" w:rsidRPr="00B22569" w:rsidRDefault="00E85A3B" w:rsidP="00AA6437">
            <w:pPr>
              <w:contextualSpacing/>
            </w:pPr>
            <w:r w:rsidRPr="00B22569">
              <w:rPr>
                <w:spacing w:val="-1"/>
              </w:rPr>
              <w:t>Постановления администрации муниципального района «Чернышевский район» от 30.12.2015 года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«О внесении изменений и дополнений в Постановление администрации муниципального района «Чернышевский район» от 27.12.2016 года №578 «Об утверждении Перечня муниципальных программ муниципального района «Чернышевский район»</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20"/>
        </w:trPr>
        <w:tc>
          <w:tcPr>
            <w:tcW w:w="2552" w:type="dxa"/>
          </w:tcPr>
          <w:p w:rsidR="00E85A3B" w:rsidRPr="00B22569" w:rsidRDefault="00E85A3B" w:rsidP="00AA6437">
            <w:pPr>
              <w:contextualSpacing/>
              <w:rPr>
                <w:color w:val="000000"/>
              </w:rPr>
            </w:pPr>
            <w:r w:rsidRPr="00B22569">
              <w:rPr>
                <w:color w:val="000000"/>
              </w:rPr>
              <w:t>Ответственный исполнитель подпрограммы</w:t>
            </w:r>
          </w:p>
        </w:tc>
        <w:tc>
          <w:tcPr>
            <w:tcW w:w="7370" w:type="dxa"/>
          </w:tcPr>
          <w:p w:rsidR="00E85A3B" w:rsidRPr="00B22569" w:rsidRDefault="00E85A3B" w:rsidP="00AA6437">
            <w:pPr>
              <w:pStyle w:val="af"/>
              <w:contextualSpacing/>
              <w:rPr>
                <w:color w:val="000000"/>
              </w:rPr>
            </w:pPr>
            <w:r w:rsidRPr="00B22569">
              <w:rPr>
                <w:color w:val="000000"/>
              </w:rPr>
              <w:t xml:space="preserve"> Первый заместитель руководителя администрации муниципального района</w:t>
            </w:r>
            <w:r w:rsidRPr="00B22569">
              <w:t xml:space="preserve"> «Чернышевский район» по территориальному развитию;</w:t>
            </w:r>
            <w:r w:rsidRPr="00B22569">
              <w:rPr>
                <w:color w:val="000000"/>
              </w:rPr>
              <w:t xml:space="preserve"> Отдел развития сельского хозяйства администрации муниципального района «Чернышевский район»</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20"/>
        </w:trPr>
        <w:tc>
          <w:tcPr>
            <w:tcW w:w="2552" w:type="dxa"/>
          </w:tcPr>
          <w:p w:rsidR="00E85A3B" w:rsidRPr="00B22569" w:rsidRDefault="00E85A3B" w:rsidP="00AA6437">
            <w:pPr>
              <w:contextualSpacing/>
            </w:pPr>
            <w:r w:rsidRPr="00B22569">
              <w:t>Соисполнители подпрограммы</w:t>
            </w:r>
          </w:p>
        </w:tc>
        <w:tc>
          <w:tcPr>
            <w:tcW w:w="7370" w:type="dxa"/>
          </w:tcPr>
          <w:p w:rsidR="00E85A3B" w:rsidRPr="00B22569" w:rsidRDefault="00E85A3B" w:rsidP="00AA6437">
            <w:pPr>
              <w:contextualSpacing/>
            </w:pPr>
            <w:r w:rsidRPr="00B22569">
              <w:t xml:space="preserve">Сельскохозяйственные организации и кооперативы, крестьянские фермерские хозяйства и личные подсобные хозяйства </w:t>
            </w:r>
            <w:r w:rsidRPr="00B22569">
              <w:rPr>
                <w:color w:val="000000"/>
              </w:rPr>
              <w:t>муниципального района</w:t>
            </w:r>
            <w:r w:rsidRPr="00B22569">
              <w:t xml:space="preserve"> «Чернышевский район» </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20"/>
        </w:trPr>
        <w:tc>
          <w:tcPr>
            <w:tcW w:w="2552" w:type="dxa"/>
          </w:tcPr>
          <w:p w:rsidR="00E85A3B" w:rsidRPr="00B22569" w:rsidRDefault="00E85A3B" w:rsidP="00AA6437">
            <w:pPr>
              <w:contextualSpacing/>
            </w:pPr>
            <w:r w:rsidRPr="00B22569">
              <w:t>Разработчик подпрограммы</w:t>
            </w:r>
          </w:p>
        </w:tc>
        <w:tc>
          <w:tcPr>
            <w:tcW w:w="7370" w:type="dxa"/>
          </w:tcPr>
          <w:p w:rsidR="00E85A3B" w:rsidRPr="00B22569" w:rsidRDefault="00E85A3B" w:rsidP="00AA6437">
            <w:pPr>
              <w:contextualSpacing/>
            </w:pPr>
            <w:r w:rsidRPr="00B22569">
              <w:rPr>
                <w:color w:val="000000"/>
              </w:rPr>
              <w:t>Отдел развития сельского хозяйства</w:t>
            </w:r>
            <w:r w:rsidRPr="00B22569">
              <w:t xml:space="preserve"> администрации муниципального района «Чернышевский район»</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130"/>
        </w:trPr>
        <w:tc>
          <w:tcPr>
            <w:tcW w:w="2552" w:type="dxa"/>
            <w:tcBorders>
              <w:bottom w:val="single" w:sz="4" w:space="0" w:color="auto"/>
            </w:tcBorders>
          </w:tcPr>
          <w:p w:rsidR="00E85A3B" w:rsidRPr="006018A7" w:rsidRDefault="00E85A3B" w:rsidP="00AA6437">
            <w:pPr>
              <w:jc w:val="both"/>
              <w:rPr>
                <w:color w:val="000000"/>
              </w:rPr>
            </w:pPr>
            <w:r w:rsidRPr="006018A7">
              <w:rPr>
                <w:color w:val="000000"/>
              </w:rPr>
              <w:t xml:space="preserve">Цель </w:t>
            </w:r>
          </w:p>
        </w:tc>
        <w:tc>
          <w:tcPr>
            <w:tcW w:w="7370" w:type="dxa"/>
            <w:tcBorders>
              <w:bottom w:val="single" w:sz="4" w:space="0" w:color="auto"/>
            </w:tcBorders>
          </w:tcPr>
          <w:p w:rsidR="00E85A3B" w:rsidRPr="006018A7" w:rsidRDefault="00E85A3B" w:rsidP="00AA6437">
            <w:pPr>
              <w:jc w:val="both"/>
              <w:rPr>
                <w:color w:val="000000"/>
              </w:rPr>
            </w:pPr>
            <w:r w:rsidRPr="006018A7">
              <w:rPr>
                <w:color w:val="000000"/>
              </w:rPr>
              <w:t>- обеспечение устойчивого функционирования и развития растениеводства</w:t>
            </w:r>
            <w:r>
              <w:rPr>
                <w:color w:val="000000"/>
              </w:rPr>
              <w:t xml:space="preserve"> и семеноводства</w:t>
            </w:r>
            <w:r w:rsidRPr="006018A7">
              <w:rPr>
                <w:color w:val="000000"/>
              </w:rPr>
              <w:t xml:space="preserve"> района;</w:t>
            </w:r>
          </w:p>
          <w:p w:rsidR="00E85A3B" w:rsidRPr="006018A7" w:rsidRDefault="00E85A3B" w:rsidP="00AA6437">
            <w:pPr>
              <w:jc w:val="both"/>
              <w:rPr>
                <w:color w:val="000000"/>
              </w:rPr>
            </w:pPr>
            <w:r w:rsidRPr="006018A7">
              <w:rPr>
                <w:color w:val="000000"/>
              </w:rPr>
              <w:t>- Увеличение производства продукции растениеводства: зерна,</w:t>
            </w:r>
            <w:r>
              <w:rPr>
                <w:color w:val="000000"/>
              </w:rPr>
              <w:t xml:space="preserve"> рапса,</w:t>
            </w:r>
            <w:r w:rsidRPr="006018A7">
              <w:rPr>
                <w:color w:val="000000"/>
              </w:rPr>
              <w:t xml:space="preserve"> картофеля, овощей; </w:t>
            </w:r>
          </w:p>
          <w:p w:rsidR="00E85A3B" w:rsidRPr="006018A7" w:rsidRDefault="00E85A3B" w:rsidP="00AA6437">
            <w:pPr>
              <w:jc w:val="both"/>
              <w:rPr>
                <w:color w:val="000000"/>
              </w:rPr>
            </w:pPr>
            <w:r w:rsidRPr="006018A7">
              <w:rPr>
                <w:color w:val="000000"/>
              </w:rPr>
              <w:t>-ускоренное развитие агрокомплекса для обеспечения населения продовольствием собственного производства</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4"/>
        </w:trPr>
        <w:tc>
          <w:tcPr>
            <w:tcW w:w="2552" w:type="dxa"/>
            <w:tcBorders>
              <w:bottom w:val="nil"/>
            </w:tcBorders>
          </w:tcPr>
          <w:p w:rsidR="00E85A3B" w:rsidRPr="006018A7" w:rsidRDefault="00E85A3B" w:rsidP="00AA6437">
            <w:pPr>
              <w:jc w:val="both"/>
              <w:rPr>
                <w:color w:val="000000"/>
              </w:rPr>
            </w:pPr>
            <w:r>
              <w:rPr>
                <w:color w:val="000000"/>
              </w:rPr>
              <w:t>З</w:t>
            </w:r>
            <w:r w:rsidRPr="006018A7">
              <w:rPr>
                <w:color w:val="000000"/>
              </w:rPr>
              <w:t xml:space="preserve">адачи </w:t>
            </w:r>
            <w:r w:rsidRPr="006018A7">
              <w:rPr>
                <w:color w:val="000000"/>
              </w:rPr>
              <w:br/>
            </w:r>
          </w:p>
        </w:tc>
        <w:tc>
          <w:tcPr>
            <w:tcW w:w="7370" w:type="dxa"/>
            <w:vMerge w:val="restart"/>
          </w:tcPr>
          <w:p w:rsidR="00E85A3B" w:rsidRPr="006018A7" w:rsidRDefault="00E85A3B" w:rsidP="00AA6437">
            <w:pPr>
              <w:ind w:firstLine="352"/>
              <w:jc w:val="both"/>
              <w:rPr>
                <w:color w:val="000000"/>
              </w:rPr>
            </w:pPr>
            <w:r w:rsidRPr="006018A7">
              <w:rPr>
                <w:color w:val="000000"/>
              </w:rPr>
              <w:t>Стимулирование роста производства продукции растениеводства;</w:t>
            </w:r>
          </w:p>
          <w:p w:rsidR="00E85A3B" w:rsidRPr="006018A7" w:rsidRDefault="00E85A3B" w:rsidP="00AA6437">
            <w:pPr>
              <w:jc w:val="both"/>
              <w:rPr>
                <w:color w:val="000000"/>
              </w:rPr>
            </w:pPr>
            <w:r w:rsidRPr="006018A7">
              <w:rPr>
                <w:color w:val="000000"/>
              </w:rPr>
              <w:t xml:space="preserve">-создание условий для сохранения и восстановления плодородия почв, эффективное использования земель сельскохозяйственного назначения при увеличении количества паров до 70% пашни; </w:t>
            </w:r>
          </w:p>
          <w:p w:rsidR="00E85A3B" w:rsidRPr="006018A7" w:rsidRDefault="00E85A3B" w:rsidP="00AA6437">
            <w:pPr>
              <w:jc w:val="both"/>
              <w:rPr>
                <w:color w:val="000000"/>
              </w:rPr>
            </w:pPr>
            <w:r w:rsidRPr="006018A7">
              <w:rPr>
                <w:color w:val="000000"/>
              </w:rPr>
              <w:t xml:space="preserve"> -переоснащение сель</w:t>
            </w:r>
            <w:r>
              <w:rPr>
                <w:color w:val="000000"/>
              </w:rPr>
              <w:t>ско</w:t>
            </w:r>
            <w:r w:rsidRPr="006018A7">
              <w:rPr>
                <w:color w:val="000000"/>
              </w:rPr>
              <w:t>хоз</w:t>
            </w:r>
            <w:r>
              <w:rPr>
                <w:color w:val="000000"/>
              </w:rPr>
              <w:t xml:space="preserve">яйственных </w:t>
            </w:r>
            <w:r w:rsidRPr="006018A7">
              <w:rPr>
                <w:color w:val="000000"/>
              </w:rPr>
              <w:t xml:space="preserve">товаропроизводителей новым поколением скороспелых сортов сельскохозяйственных культур до 50%; </w:t>
            </w:r>
          </w:p>
          <w:p w:rsidR="00E85A3B" w:rsidRPr="006018A7" w:rsidRDefault="00E85A3B" w:rsidP="00AA6437">
            <w:pPr>
              <w:jc w:val="both"/>
              <w:rPr>
                <w:color w:val="000000"/>
              </w:rPr>
            </w:pPr>
            <w:r w:rsidRPr="006018A7">
              <w:rPr>
                <w:color w:val="000000"/>
              </w:rPr>
              <w:t>-расширение применения удобрений, как главного ресурса управления продукционным процессом интенсивных и высоких технологий производства до 90% посевных площадей;</w:t>
            </w:r>
          </w:p>
          <w:p w:rsidR="00E85A3B" w:rsidRPr="006018A7" w:rsidRDefault="00E85A3B" w:rsidP="00AA6437">
            <w:pPr>
              <w:jc w:val="both"/>
              <w:rPr>
                <w:color w:val="000000"/>
              </w:rPr>
            </w:pPr>
            <w:r w:rsidRPr="006018A7">
              <w:rPr>
                <w:color w:val="000000"/>
              </w:rPr>
              <w:t>-повышение финансовой устойчивости сель</w:t>
            </w:r>
            <w:r>
              <w:rPr>
                <w:color w:val="000000"/>
              </w:rPr>
              <w:t>ско</w:t>
            </w:r>
            <w:r w:rsidRPr="006018A7">
              <w:rPr>
                <w:color w:val="000000"/>
              </w:rPr>
              <w:t>хоз</w:t>
            </w:r>
            <w:r>
              <w:rPr>
                <w:color w:val="000000"/>
              </w:rPr>
              <w:t xml:space="preserve">яйственных </w:t>
            </w:r>
            <w:r w:rsidRPr="006018A7">
              <w:rPr>
                <w:color w:val="000000"/>
              </w:rPr>
              <w:t xml:space="preserve">товаропроизводителей района путём увеличения количества </w:t>
            </w:r>
            <w:r w:rsidRPr="006018A7">
              <w:rPr>
                <w:color w:val="000000"/>
              </w:rPr>
              <w:lastRenderedPageBreak/>
              <w:t>производимой продукции до 30%;</w:t>
            </w:r>
          </w:p>
          <w:p w:rsidR="00E85A3B" w:rsidRPr="006018A7" w:rsidRDefault="00E85A3B" w:rsidP="00AA6437">
            <w:pPr>
              <w:jc w:val="both"/>
              <w:rPr>
                <w:color w:val="000000"/>
              </w:rPr>
            </w:pPr>
            <w:r w:rsidRPr="006018A7">
              <w:rPr>
                <w:color w:val="000000"/>
              </w:rPr>
              <w:t xml:space="preserve">-обеспечение отрасли животноводства качественными кормами, применение концентрированных и комбинированных кормов. </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4"/>
        </w:trPr>
        <w:tc>
          <w:tcPr>
            <w:tcW w:w="2552" w:type="dxa"/>
            <w:tcBorders>
              <w:top w:val="nil"/>
              <w:bottom w:val="nil"/>
            </w:tcBorders>
          </w:tcPr>
          <w:p w:rsidR="00E85A3B" w:rsidRPr="006018A7" w:rsidRDefault="00E85A3B" w:rsidP="00AA6437">
            <w:pPr>
              <w:jc w:val="both"/>
              <w:rPr>
                <w:color w:val="000000"/>
              </w:rPr>
            </w:pPr>
          </w:p>
        </w:tc>
        <w:tc>
          <w:tcPr>
            <w:tcW w:w="7370" w:type="dxa"/>
            <w:vMerge/>
          </w:tcPr>
          <w:p w:rsidR="00E85A3B" w:rsidRPr="006018A7" w:rsidRDefault="00E85A3B" w:rsidP="00AA6437">
            <w:pPr>
              <w:jc w:val="both"/>
              <w:rPr>
                <w:color w:val="000000"/>
              </w:rPr>
            </w:pP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2552" w:type="dxa"/>
            <w:tcBorders>
              <w:top w:val="nil"/>
            </w:tcBorders>
          </w:tcPr>
          <w:p w:rsidR="00E85A3B" w:rsidRPr="006018A7" w:rsidRDefault="00E85A3B" w:rsidP="00AA6437">
            <w:pPr>
              <w:jc w:val="both"/>
              <w:rPr>
                <w:color w:val="000000"/>
              </w:rPr>
            </w:pPr>
          </w:p>
        </w:tc>
        <w:tc>
          <w:tcPr>
            <w:tcW w:w="7370" w:type="dxa"/>
            <w:vMerge/>
          </w:tcPr>
          <w:p w:rsidR="00E85A3B" w:rsidRPr="006018A7" w:rsidRDefault="00E85A3B" w:rsidP="00AA6437">
            <w:pPr>
              <w:jc w:val="both"/>
              <w:rPr>
                <w:color w:val="000000"/>
              </w:rPr>
            </w:pP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2552" w:type="dxa"/>
          </w:tcPr>
          <w:p w:rsidR="00E85A3B" w:rsidRPr="006018A7" w:rsidRDefault="00E85A3B" w:rsidP="00AA6437">
            <w:pPr>
              <w:jc w:val="both"/>
              <w:rPr>
                <w:color w:val="000000"/>
              </w:rPr>
            </w:pPr>
            <w:r w:rsidRPr="006018A7">
              <w:rPr>
                <w:color w:val="000000"/>
              </w:rPr>
              <w:lastRenderedPageBreak/>
              <w:t xml:space="preserve">Сроки </w:t>
            </w:r>
          </w:p>
          <w:p w:rsidR="00E85A3B" w:rsidRPr="006018A7" w:rsidRDefault="00E85A3B" w:rsidP="00AA6437">
            <w:pPr>
              <w:jc w:val="both"/>
              <w:rPr>
                <w:color w:val="000000"/>
              </w:rPr>
            </w:pPr>
            <w:r w:rsidRPr="006018A7">
              <w:rPr>
                <w:color w:val="000000"/>
              </w:rPr>
              <w:t>реализации</w:t>
            </w:r>
          </w:p>
          <w:p w:rsidR="00E85A3B" w:rsidRPr="006018A7" w:rsidRDefault="00E85A3B" w:rsidP="00AA6437">
            <w:pPr>
              <w:jc w:val="both"/>
              <w:rPr>
                <w:color w:val="000000"/>
              </w:rPr>
            </w:pPr>
            <w:r w:rsidRPr="006018A7">
              <w:rPr>
                <w:color w:val="000000"/>
              </w:rPr>
              <w:t>подпрограммы</w:t>
            </w:r>
          </w:p>
        </w:tc>
        <w:tc>
          <w:tcPr>
            <w:tcW w:w="7370" w:type="dxa"/>
          </w:tcPr>
          <w:p w:rsidR="00E85A3B" w:rsidRPr="006018A7" w:rsidRDefault="00E85A3B" w:rsidP="00AA6437">
            <w:pPr>
              <w:jc w:val="both"/>
              <w:rPr>
                <w:color w:val="000000"/>
              </w:rPr>
            </w:pPr>
            <w:r>
              <w:rPr>
                <w:color w:val="000000"/>
              </w:rPr>
              <w:t>2018-2020</w:t>
            </w:r>
            <w:r w:rsidRPr="006018A7">
              <w:rPr>
                <w:color w:val="000000"/>
              </w:rPr>
              <w:t xml:space="preserve"> годы</w:t>
            </w:r>
            <w:r>
              <w:rPr>
                <w:color w:val="000000"/>
              </w:rPr>
              <w:t xml:space="preserve"> в один этап</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2552" w:type="dxa"/>
          </w:tcPr>
          <w:p w:rsidR="00E85A3B" w:rsidRPr="006018A7" w:rsidRDefault="00E85A3B" w:rsidP="00AA6437">
            <w:pPr>
              <w:jc w:val="both"/>
              <w:rPr>
                <w:color w:val="000000"/>
              </w:rPr>
            </w:pPr>
            <w:r w:rsidRPr="006018A7">
              <w:rPr>
                <w:color w:val="000000"/>
              </w:rPr>
              <w:t xml:space="preserve">Объемы </w:t>
            </w:r>
          </w:p>
          <w:p w:rsidR="00E85A3B" w:rsidRPr="006018A7" w:rsidRDefault="00E85A3B" w:rsidP="00AA6437">
            <w:pPr>
              <w:jc w:val="both"/>
              <w:rPr>
                <w:color w:val="000000"/>
              </w:rPr>
            </w:pPr>
            <w:r w:rsidRPr="006018A7">
              <w:rPr>
                <w:color w:val="000000"/>
              </w:rPr>
              <w:t xml:space="preserve">и источники </w:t>
            </w:r>
          </w:p>
          <w:p w:rsidR="00E85A3B" w:rsidRPr="006018A7" w:rsidRDefault="00E85A3B" w:rsidP="00AA6437">
            <w:pPr>
              <w:jc w:val="both"/>
              <w:rPr>
                <w:color w:val="000000"/>
              </w:rPr>
            </w:pPr>
            <w:r w:rsidRPr="006018A7">
              <w:rPr>
                <w:color w:val="000000"/>
              </w:rPr>
              <w:t xml:space="preserve">финансирования </w:t>
            </w:r>
          </w:p>
          <w:p w:rsidR="00E85A3B" w:rsidRPr="006018A7" w:rsidRDefault="00E85A3B" w:rsidP="00AA6437">
            <w:pPr>
              <w:jc w:val="both"/>
              <w:rPr>
                <w:color w:val="000000"/>
              </w:rPr>
            </w:pPr>
            <w:r w:rsidRPr="006018A7">
              <w:rPr>
                <w:color w:val="000000"/>
              </w:rPr>
              <w:t>подпрограммы</w:t>
            </w:r>
          </w:p>
        </w:tc>
        <w:tc>
          <w:tcPr>
            <w:tcW w:w="7370" w:type="dxa"/>
          </w:tcPr>
          <w:p w:rsidR="00E85A3B" w:rsidRPr="00E23056" w:rsidRDefault="00E85A3B" w:rsidP="00AA6437">
            <w:pPr>
              <w:ind w:firstLine="175"/>
              <w:jc w:val="both"/>
            </w:pPr>
            <w:r w:rsidRPr="00E23056">
              <w:t xml:space="preserve">Общий объем финансирования подпрограммы составит </w:t>
            </w:r>
            <w:r>
              <w:t>1064,37</w:t>
            </w:r>
            <w:r w:rsidRPr="00E23056">
              <w:t xml:space="preserve"> млн. руб., по годам реализации;</w:t>
            </w:r>
          </w:p>
          <w:p w:rsidR="00E85A3B" w:rsidRPr="00E23056" w:rsidRDefault="00E85A3B" w:rsidP="00AA6437">
            <w:pPr>
              <w:jc w:val="both"/>
            </w:pPr>
            <w:r w:rsidRPr="00E23056">
              <w:t>в том числе:</w:t>
            </w:r>
          </w:p>
          <w:p w:rsidR="00E85A3B" w:rsidRPr="00E23056" w:rsidRDefault="00E85A3B" w:rsidP="00AA6437">
            <w:pPr>
              <w:jc w:val="both"/>
            </w:pPr>
            <w:r w:rsidRPr="00E23056">
              <w:t>Федеральный бюджет – 45,4</w:t>
            </w:r>
            <w:r>
              <w:t>8</w:t>
            </w:r>
            <w:r w:rsidRPr="00E23056">
              <w:t xml:space="preserve"> млн. руб., </w:t>
            </w:r>
          </w:p>
          <w:p w:rsidR="00E85A3B" w:rsidRDefault="00E85A3B" w:rsidP="00AA6437">
            <w:pPr>
              <w:jc w:val="both"/>
            </w:pPr>
            <w:r w:rsidRPr="00E23056">
              <w:t xml:space="preserve">Бюджет Забайкальского края </w:t>
            </w:r>
            <w:r>
              <w:t>– 6,89</w:t>
            </w:r>
            <w:r w:rsidRPr="00E23056">
              <w:t xml:space="preserve"> млн. руб., </w:t>
            </w:r>
          </w:p>
          <w:p w:rsidR="00E85A3B" w:rsidRPr="00E23056" w:rsidRDefault="00E85A3B" w:rsidP="00AA6437">
            <w:pPr>
              <w:jc w:val="both"/>
            </w:pPr>
            <w:r>
              <w:t>Бюджет МР «Чернышевский район»- 0,30 млн. руб.</w:t>
            </w:r>
          </w:p>
          <w:p w:rsidR="00E85A3B" w:rsidRPr="00E23056" w:rsidRDefault="00E85A3B" w:rsidP="00AA6437">
            <w:pPr>
              <w:jc w:val="both"/>
            </w:pPr>
            <w:r w:rsidRPr="00E23056">
              <w:t>внебюджетные источники –</w:t>
            </w:r>
            <w:r>
              <w:t>1011,70</w:t>
            </w:r>
            <w:r w:rsidRPr="00E23056">
              <w:t xml:space="preserve"> млн. руб., </w:t>
            </w:r>
          </w:p>
          <w:p w:rsidR="00E85A3B" w:rsidRPr="00E23056" w:rsidRDefault="00E85A3B" w:rsidP="00AA6437">
            <w:pPr>
              <w:jc w:val="both"/>
            </w:pPr>
            <w:r w:rsidRPr="00E23056">
              <w:t>из них: заемные ресурсы –</w:t>
            </w:r>
            <w:r>
              <w:t>120</w:t>
            </w:r>
            <w:r w:rsidRPr="00E23056">
              <w:t xml:space="preserve">,0 млн. руб., </w:t>
            </w:r>
          </w:p>
          <w:p w:rsidR="00E85A3B" w:rsidRPr="00E23056" w:rsidRDefault="00E85A3B" w:rsidP="00AA6437">
            <w:pPr>
              <w:jc w:val="both"/>
              <w:rPr>
                <w:highlight w:val="yellow"/>
              </w:rPr>
            </w:pPr>
            <w:r w:rsidRPr="00E23056">
              <w:t xml:space="preserve">собственные средства производителей  сельскохозяйственной продукции – </w:t>
            </w:r>
            <w:r>
              <w:t>891,70</w:t>
            </w:r>
            <w:r w:rsidRPr="00E23056">
              <w:t xml:space="preserve"> млн. руб.</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116"/>
        </w:trPr>
        <w:tc>
          <w:tcPr>
            <w:tcW w:w="2552" w:type="dxa"/>
          </w:tcPr>
          <w:p w:rsidR="00E85A3B" w:rsidRPr="006018A7" w:rsidRDefault="00E85A3B" w:rsidP="00AA6437">
            <w:pPr>
              <w:contextualSpacing/>
              <w:jc w:val="both"/>
              <w:rPr>
                <w:color w:val="000000"/>
                <w:lang w:val="en-US"/>
              </w:rPr>
            </w:pPr>
            <w:r w:rsidRPr="00942E88">
              <w:t>Целевые показатели (индикаторы)</w:t>
            </w:r>
          </w:p>
        </w:tc>
        <w:tc>
          <w:tcPr>
            <w:tcW w:w="7370" w:type="dxa"/>
          </w:tcPr>
          <w:p w:rsidR="00E85A3B" w:rsidRDefault="00E85A3B" w:rsidP="00AA6437">
            <w:pPr>
              <w:contextualSpacing/>
              <w:jc w:val="both"/>
              <w:rPr>
                <w:color w:val="000000"/>
              </w:rPr>
            </w:pPr>
            <w:r>
              <w:rPr>
                <w:color w:val="000000"/>
              </w:rPr>
              <w:t>-</w:t>
            </w:r>
            <w:r w:rsidRPr="006018A7">
              <w:rPr>
                <w:color w:val="000000"/>
              </w:rPr>
              <w:t>Увеличение</w:t>
            </w:r>
            <w:r>
              <w:rPr>
                <w:color w:val="000000"/>
              </w:rPr>
              <w:t xml:space="preserve"> производства зерна к 2020 году по сравнению с 2016 годом 149,5%, рапса – 306,8%, картофеля – 18,1%</w:t>
            </w:r>
            <w:r w:rsidRPr="006018A7">
              <w:rPr>
                <w:color w:val="000000"/>
              </w:rPr>
              <w:t xml:space="preserve">, овощей </w:t>
            </w:r>
            <w:r>
              <w:rPr>
                <w:color w:val="000000"/>
              </w:rPr>
              <w:t>-24%</w:t>
            </w:r>
            <w:r w:rsidRPr="006018A7">
              <w:rPr>
                <w:color w:val="000000"/>
              </w:rPr>
              <w:t>.</w:t>
            </w:r>
          </w:p>
          <w:p w:rsidR="00E85A3B" w:rsidRPr="006018A7" w:rsidRDefault="00E85A3B" w:rsidP="00AA6437">
            <w:pPr>
              <w:contextualSpacing/>
              <w:jc w:val="both"/>
            </w:pPr>
            <w:r>
              <w:rPr>
                <w:color w:val="000000"/>
              </w:rPr>
              <w:t>-Обеспечение сортообновления к 2020 году на 15% от посевных площадей ежегодно.</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2552" w:type="dxa"/>
          </w:tcPr>
          <w:p w:rsidR="00E85A3B" w:rsidRPr="006018A7" w:rsidRDefault="00E85A3B" w:rsidP="00AA6437">
            <w:pPr>
              <w:jc w:val="both"/>
              <w:rPr>
                <w:color w:val="000000"/>
              </w:rPr>
            </w:pPr>
            <w:r>
              <w:rPr>
                <w:color w:val="000000"/>
              </w:rPr>
              <w:t>О</w:t>
            </w:r>
            <w:r w:rsidRPr="006018A7">
              <w:rPr>
                <w:color w:val="000000"/>
              </w:rPr>
              <w:t xml:space="preserve">жидаемые </w:t>
            </w:r>
          </w:p>
          <w:p w:rsidR="00E85A3B" w:rsidRPr="006018A7" w:rsidRDefault="00E85A3B" w:rsidP="00AA6437">
            <w:pPr>
              <w:jc w:val="both"/>
              <w:rPr>
                <w:color w:val="000000"/>
              </w:rPr>
            </w:pPr>
            <w:r w:rsidRPr="006018A7">
              <w:rPr>
                <w:color w:val="000000"/>
              </w:rPr>
              <w:t xml:space="preserve">результаты </w:t>
            </w:r>
          </w:p>
          <w:p w:rsidR="00E85A3B" w:rsidRPr="006018A7" w:rsidRDefault="00E85A3B" w:rsidP="00AA6437">
            <w:pPr>
              <w:jc w:val="both"/>
              <w:rPr>
                <w:color w:val="000000"/>
              </w:rPr>
            </w:pPr>
            <w:r w:rsidRPr="006018A7">
              <w:rPr>
                <w:color w:val="000000"/>
              </w:rPr>
              <w:t xml:space="preserve">реализации </w:t>
            </w:r>
          </w:p>
          <w:p w:rsidR="00E85A3B" w:rsidRPr="006018A7" w:rsidRDefault="00E85A3B" w:rsidP="00AA6437">
            <w:pPr>
              <w:jc w:val="both"/>
              <w:rPr>
                <w:color w:val="000000"/>
              </w:rPr>
            </w:pPr>
            <w:r w:rsidRPr="006018A7">
              <w:rPr>
                <w:color w:val="000000"/>
              </w:rPr>
              <w:t>подпрограмм</w:t>
            </w:r>
            <w:r>
              <w:rPr>
                <w:color w:val="000000"/>
              </w:rPr>
              <w:t>ы</w:t>
            </w:r>
          </w:p>
        </w:tc>
        <w:tc>
          <w:tcPr>
            <w:tcW w:w="7370" w:type="dxa"/>
            <w:shd w:val="clear" w:color="auto" w:fill="auto"/>
          </w:tcPr>
          <w:p w:rsidR="00E85A3B" w:rsidRPr="005D16F8" w:rsidRDefault="00E85A3B" w:rsidP="00AA6437">
            <w:pPr>
              <w:autoSpaceDE w:val="0"/>
              <w:autoSpaceDN w:val="0"/>
              <w:adjustRightInd w:val="0"/>
              <w:rPr>
                <w:rFonts w:eastAsia="Calibri"/>
              </w:rPr>
            </w:pPr>
            <w:r w:rsidRPr="005D16F8">
              <w:rPr>
                <w:rFonts w:eastAsia="Calibri"/>
              </w:rPr>
              <w:t>Увеличение производства</w:t>
            </w:r>
            <w:r>
              <w:rPr>
                <w:rFonts w:eastAsia="Calibri"/>
              </w:rPr>
              <w:t xml:space="preserve"> к 2020 году</w:t>
            </w:r>
            <w:r w:rsidRPr="005D16F8">
              <w:rPr>
                <w:rFonts w:eastAsia="Calibri"/>
              </w:rPr>
              <w:t>:</w:t>
            </w:r>
          </w:p>
          <w:p w:rsidR="00E85A3B" w:rsidRPr="005D16F8" w:rsidRDefault="00E85A3B" w:rsidP="00AA6437">
            <w:pPr>
              <w:autoSpaceDE w:val="0"/>
              <w:autoSpaceDN w:val="0"/>
              <w:adjustRightInd w:val="0"/>
              <w:rPr>
                <w:rFonts w:eastAsia="Calibri"/>
              </w:rPr>
            </w:pPr>
            <w:r w:rsidRPr="005D16F8">
              <w:rPr>
                <w:rFonts w:eastAsia="Calibri"/>
              </w:rPr>
              <w:t xml:space="preserve">зерна – до </w:t>
            </w:r>
            <w:r>
              <w:rPr>
                <w:rFonts w:eastAsia="Calibri"/>
              </w:rPr>
              <w:t>23,0 тыс.</w:t>
            </w:r>
            <w:r w:rsidRPr="005D16F8">
              <w:rPr>
                <w:rFonts w:eastAsia="Calibri"/>
              </w:rPr>
              <w:t xml:space="preserve"> т, </w:t>
            </w:r>
          </w:p>
          <w:p w:rsidR="00E85A3B" w:rsidRPr="005D16F8" w:rsidRDefault="00E85A3B" w:rsidP="00AA6437">
            <w:pPr>
              <w:autoSpaceDE w:val="0"/>
              <w:autoSpaceDN w:val="0"/>
              <w:adjustRightInd w:val="0"/>
              <w:rPr>
                <w:rFonts w:eastAsia="Calibri"/>
              </w:rPr>
            </w:pPr>
            <w:r>
              <w:rPr>
                <w:rFonts w:eastAsia="Calibri"/>
              </w:rPr>
              <w:t>рапс</w:t>
            </w:r>
            <w:r w:rsidRPr="005D16F8">
              <w:rPr>
                <w:rFonts w:eastAsia="Calibri"/>
              </w:rPr>
              <w:t xml:space="preserve">а – до </w:t>
            </w:r>
            <w:r>
              <w:rPr>
                <w:rFonts w:eastAsia="Calibri"/>
              </w:rPr>
              <w:t>23,0 тыс.</w:t>
            </w:r>
            <w:r w:rsidRPr="005D16F8">
              <w:rPr>
                <w:rFonts w:eastAsia="Calibri"/>
              </w:rPr>
              <w:t xml:space="preserve"> т, </w:t>
            </w:r>
          </w:p>
          <w:p w:rsidR="00E85A3B" w:rsidRDefault="00E85A3B" w:rsidP="00AA6437">
            <w:pPr>
              <w:autoSpaceDE w:val="0"/>
              <w:autoSpaceDN w:val="0"/>
              <w:adjustRightInd w:val="0"/>
              <w:rPr>
                <w:rFonts w:eastAsia="Calibri"/>
              </w:rPr>
            </w:pPr>
            <w:r>
              <w:rPr>
                <w:rFonts w:eastAsia="Calibri"/>
              </w:rPr>
              <w:t xml:space="preserve">картофеля </w:t>
            </w:r>
            <w:r w:rsidRPr="005D16F8">
              <w:rPr>
                <w:rFonts w:eastAsia="Calibri"/>
              </w:rPr>
              <w:t xml:space="preserve">– до </w:t>
            </w:r>
            <w:r>
              <w:rPr>
                <w:rFonts w:eastAsia="Calibri"/>
              </w:rPr>
              <w:t>5,94 тыс.</w:t>
            </w:r>
            <w:r w:rsidRPr="005D16F8">
              <w:rPr>
                <w:rFonts w:eastAsia="Calibri"/>
              </w:rPr>
              <w:t xml:space="preserve"> т, </w:t>
            </w:r>
          </w:p>
          <w:p w:rsidR="00E85A3B" w:rsidRPr="005D16F8" w:rsidRDefault="00E85A3B" w:rsidP="00AA6437">
            <w:pPr>
              <w:autoSpaceDE w:val="0"/>
              <w:autoSpaceDN w:val="0"/>
              <w:adjustRightInd w:val="0"/>
              <w:rPr>
                <w:rFonts w:eastAsia="Calibri"/>
              </w:rPr>
            </w:pPr>
            <w:r>
              <w:rPr>
                <w:rFonts w:eastAsia="Calibri"/>
              </w:rPr>
              <w:t>овощей</w:t>
            </w:r>
            <w:r w:rsidRPr="005D16F8">
              <w:rPr>
                <w:rFonts w:eastAsia="Calibri"/>
              </w:rPr>
              <w:t xml:space="preserve"> – до </w:t>
            </w:r>
            <w:r>
              <w:rPr>
                <w:rFonts w:eastAsia="Calibri"/>
              </w:rPr>
              <w:t>1,24 тыс.</w:t>
            </w:r>
            <w:r w:rsidRPr="005D16F8">
              <w:rPr>
                <w:rFonts w:eastAsia="Calibri"/>
              </w:rPr>
              <w:t xml:space="preserve"> т</w:t>
            </w:r>
            <w:r>
              <w:rPr>
                <w:rFonts w:eastAsia="Calibri"/>
              </w:rPr>
              <w:t>.</w:t>
            </w:r>
          </w:p>
          <w:p w:rsidR="00E85A3B" w:rsidRDefault="00E85A3B" w:rsidP="00AA6437">
            <w:pPr>
              <w:autoSpaceDE w:val="0"/>
              <w:autoSpaceDN w:val="0"/>
              <w:adjustRightInd w:val="0"/>
              <w:rPr>
                <w:rFonts w:eastAsia="Calibri"/>
              </w:rPr>
            </w:pPr>
            <w:r>
              <w:rPr>
                <w:rFonts w:eastAsia="Calibri"/>
              </w:rPr>
              <w:t>у</w:t>
            </w:r>
            <w:r w:rsidRPr="005D16F8">
              <w:rPr>
                <w:rFonts w:eastAsia="Calibri"/>
              </w:rPr>
              <w:t>величение</w:t>
            </w:r>
            <w:r>
              <w:rPr>
                <w:rFonts w:eastAsia="Calibri"/>
              </w:rPr>
              <w:t xml:space="preserve"> посевных площадей к 2020 году под</w:t>
            </w:r>
            <w:r w:rsidRPr="005D16F8">
              <w:rPr>
                <w:rFonts w:eastAsia="Calibri"/>
              </w:rPr>
              <w:t>:</w:t>
            </w:r>
          </w:p>
          <w:p w:rsidR="00E85A3B" w:rsidRPr="005D16F8" w:rsidRDefault="00E85A3B" w:rsidP="00AA6437">
            <w:pPr>
              <w:autoSpaceDE w:val="0"/>
              <w:autoSpaceDN w:val="0"/>
              <w:adjustRightInd w:val="0"/>
              <w:rPr>
                <w:rFonts w:eastAsia="Calibri"/>
              </w:rPr>
            </w:pPr>
            <w:r w:rsidRPr="005D16F8">
              <w:rPr>
                <w:rFonts w:eastAsia="Calibri"/>
              </w:rPr>
              <w:t>зерн</w:t>
            </w:r>
            <w:r>
              <w:rPr>
                <w:rFonts w:eastAsia="Calibri"/>
              </w:rPr>
              <w:t>овые</w:t>
            </w:r>
            <w:r w:rsidRPr="005D16F8">
              <w:rPr>
                <w:rFonts w:eastAsia="Calibri"/>
              </w:rPr>
              <w:t xml:space="preserve"> – до </w:t>
            </w:r>
            <w:r>
              <w:rPr>
                <w:rFonts w:eastAsia="Calibri"/>
              </w:rPr>
              <w:t>18 тыс.га</w:t>
            </w:r>
            <w:r w:rsidRPr="005D16F8">
              <w:rPr>
                <w:rFonts w:eastAsia="Calibri"/>
              </w:rPr>
              <w:t xml:space="preserve">, </w:t>
            </w:r>
          </w:p>
          <w:p w:rsidR="00E85A3B" w:rsidRPr="005D16F8" w:rsidRDefault="00E85A3B" w:rsidP="00AA6437">
            <w:pPr>
              <w:autoSpaceDE w:val="0"/>
              <w:autoSpaceDN w:val="0"/>
              <w:adjustRightInd w:val="0"/>
              <w:rPr>
                <w:rFonts w:eastAsia="Calibri"/>
              </w:rPr>
            </w:pPr>
            <w:r>
              <w:rPr>
                <w:rFonts w:eastAsia="Calibri"/>
              </w:rPr>
              <w:t>рапс</w:t>
            </w:r>
            <w:r w:rsidRPr="005D16F8">
              <w:rPr>
                <w:rFonts w:eastAsia="Calibri"/>
              </w:rPr>
              <w:t xml:space="preserve"> – до </w:t>
            </w:r>
            <w:r>
              <w:rPr>
                <w:rFonts w:eastAsia="Calibri"/>
              </w:rPr>
              <w:t>16,4 тыс.га</w:t>
            </w:r>
            <w:r w:rsidRPr="005D16F8">
              <w:rPr>
                <w:rFonts w:eastAsia="Calibri"/>
              </w:rPr>
              <w:t xml:space="preserve">, </w:t>
            </w:r>
          </w:p>
          <w:p w:rsidR="00E85A3B" w:rsidRPr="006018A7" w:rsidRDefault="00E85A3B" w:rsidP="00AA6437">
            <w:pPr>
              <w:autoSpaceDE w:val="0"/>
              <w:autoSpaceDN w:val="0"/>
              <w:adjustRightInd w:val="0"/>
              <w:rPr>
                <w:color w:val="000000"/>
              </w:rPr>
            </w:pPr>
            <w:r>
              <w:rPr>
                <w:rFonts w:eastAsia="Calibri"/>
              </w:rPr>
              <w:t xml:space="preserve">травы </w:t>
            </w:r>
            <w:r w:rsidRPr="005D16F8">
              <w:rPr>
                <w:rFonts w:eastAsia="Calibri"/>
              </w:rPr>
              <w:t xml:space="preserve">– до </w:t>
            </w:r>
            <w:r>
              <w:rPr>
                <w:rFonts w:eastAsia="Calibri"/>
              </w:rPr>
              <w:t>0,82 тыс. га.</w:t>
            </w:r>
          </w:p>
        </w:tc>
      </w:tr>
      <w:tr w:rsidR="00E85A3B" w:rsidRPr="006018A7" w:rsidTr="00AA6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2552" w:type="dxa"/>
          </w:tcPr>
          <w:p w:rsidR="00E85A3B" w:rsidRPr="006018A7" w:rsidRDefault="00E85A3B" w:rsidP="00AA6437">
            <w:pPr>
              <w:jc w:val="both"/>
              <w:rPr>
                <w:color w:val="000000"/>
              </w:rPr>
            </w:pPr>
            <w:r>
              <w:rPr>
                <w:color w:val="000000"/>
              </w:rPr>
              <w:t>Мероприятия</w:t>
            </w:r>
          </w:p>
        </w:tc>
        <w:tc>
          <w:tcPr>
            <w:tcW w:w="7370" w:type="dxa"/>
          </w:tcPr>
          <w:p w:rsidR="00E85A3B" w:rsidRPr="006018A7" w:rsidRDefault="00E85A3B" w:rsidP="00AA6437">
            <w:pPr>
              <w:jc w:val="both"/>
              <w:rPr>
                <w:color w:val="000000"/>
              </w:rPr>
            </w:pPr>
            <w:r w:rsidRPr="006018A7">
              <w:rPr>
                <w:color w:val="000000"/>
              </w:rPr>
              <w:t>Система подпрограммных мероприятий включает в себя следующие меры по увеличению объемов продукции растениеводства:</w:t>
            </w:r>
          </w:p>
          <w:p w:rsidR="00E85A3B" w:rsidRPr="006018A7" w:rsidRDefault="00E85A3B" w:rsidP="00AA6437">
            <w:pPr>
              <w:jc w:val="both"/>
              <w:rPr>
                <w:color w:val="000000"/>
              </w:rPr>
            </w:pPr>
            <w:r w:rsidRPr="006018A7">
              <w:rPr>
                <w:color w:val="000000"/>
              </w:rPr>
              <w:t>-приобретение семян элиты для сортообновления и сортосмены сель</w:t>
            </w:r>
            <w:r>
              <w:rPr>
                <w:color w:val="000000"/>
              </w:rPr>
              <w:t>ско</w:t>
            </w:r>
            <w:r w:rsidRPr="006018A7">
              <w:rPr>
                <w:color w:val="000000"/>
              </w:rPr>
              <w:t>хоз</w:t>
            </w:r>
            <w:r>
              <w:rPr>
                <w:color w:val="000000"/>
              </w:rPr>
              <w:t xml:space="preserve">яйственных </w:t>
            </w:r>
            <w:r w:rsidRPr="006018A7">
              <w:rPr>
                <w:color w:val="000000"/>
              </w:rPr>
              <w:t>культур;</w:t>
            </w:r>
          </w:p>
          <w:p w:rsidR="00E85A3B" w:rsidRPr="006018A7" w:rsidRDefault="00E85A3B" w:rsidP="00AA6437">
            <w:pPr>
              <w:jc w:val="both"/>
              <w:rPr>
                <w:color w:val="000000"/>
              </w:rPr>
            </w:pPr>
            <w:r w:rsidRPr="006018A7">
              <w:rPr>
                <w:color w:val="000000"/>
              </w:rPr>
              <w:t>-приобретение ядохимикатов для проведения химической прополки сель</w:t>
            </w:r>
            <w:r>
              <w:rPr>
                <w:color w:val="000000"/>
              </w:rPr>
              <w:t>ско</w:t>
            </w:r>
            <w:r w:rsidRPr="006018A7">
              <w:rPr>
                <w:color w:val="000000"/>
              </w:rPr>
              <w:t>хоз</w:t>
            </w:r>
            <w:r>
              <w:rPr>
                <w:color w:val="000000"/>
              </w:rPr>
              <w:t xml:space="preserve">яйственных </w:t>
            </w:r>
            <w:r w:rsidRPr="006018A7">
              <w:rPr>
                <w:color w:val="000000"/>
              </w:rPr>
              <w:t>культур;</w:t>
            </w:r>
          </w:p>
          <w:p w:rsidR="00E85A3B" w:rsidRPr="006018A7" w:rsidRDefault="00E85A3B" w:rsidP="00AA6437">
            <w:pPr>
              <w:contextualSpacing/>
              <w:jc w:val="both"/>
              <w:rPr>
                <w:color w:val="000000"/>
              </w:rPr>
            </w:pPr>
            <w:r w:rsidRPr="006018A7">
              <w:rPr>
                <w:color w:val="000000"/>
              </w:rPr>
              <w:t>- при</w:t>
            </w:r>
            <w:r>
              <w:rPr>
                <w:color w:val="000000"/>
              </w:rPr>
              <w:t xml:space="preserve">обретение минеральных удобрений. </w:t>
            </w:r>
          </w:p>
        </w:tc>
      </w:tr>
    </w:tbl>
    <w:p w:rsidR="00E85A3B" w:rsidRPr="006018A7" w:rsidRDefault="00E85A3B" w:rsidP="00E85A3B">
      <w:pPr>
        <w:jc w:val="both"/>
        <w:rPr>
          <w:b/>
          <w:color w:val="000000"/>
        </w:rPr>
      </w:pPr>
    </w:p>
    <w:p w:rsidR="00E85A3B" w:rsidRPr="00653502" w:rsidRDefault="00E85A3B" w:rsidP="0023602D">
      <w:pPr>
        <w:numPr>
          <w:ilvl w:val="0"/>
          <w:numId w:val="5"/>
        </w:numPr>
        <w:tabs>
          <w:tab w:val="left" w:pos="1134"/>
        </w:tabs>
        <w:ind w:left="0" w:firstLine="709"/>
        <w:contextualSpacing/>
        <w:jc w:val="center"/>
        <w:rPr>
          <w:b/>
        </w:rPr>
      </w:pPr>
      <w:r w:rsidRPr="00653502">
        <w:rPr>
          <w:b/>
        </w:rPr>
        <w:t>Характеристика сферы реализации муниципальной подпрограмма, в том числе основные проблемы в этой сфере</w:t>
      </w:r>
    </w:p>
    <w:p w:rsidR="00E85A3B" w:rsidRPr="00EC6180" w:rsidRDefault="00E85A3B" w:rsidP="00E85A3B">
      <w:pPr>
        <w:ind w:firstLine="708"/>
        <w:contextualSpacing/>
        <w:jc w:val="both"/>
      </w:pPr>
      <w:r w:rsidRPr="006018A7">
        <w:t>К основным факторам, лимитирующим развитие земледелия в Чернышевском районе, относятся суровые природно-климатические условия: недостаточная теплообеспеченность, недостаточная влагообеспеченность в разные периоды вегетации растений, выраженная ветровая и водная эрозия почвы. Сдерживает развитие земледелия и снижает его продуктивность низкий уровень обеспеченности техникой</w:t>
      </w:r>
      <w:r>
        <w:t xml:space="preserve"> в некоторых хозяйствах</w:t>
      </w:r>
      <w:r w:rsidRPr="006018A7">
        <w:t>, недостаточная обеспеченность минеральными удобрениям</w:t>
      </w:r>
      <w:r>
        <w:t>и.</w:t>
      </w:r>
    </w:p>
    <w:p w:rsidR="00E85A3B" w:rsidRDefault="00E85A3B" w:rsidP="00E85A3B">
      <w:pPr>
        <w:ind w:firstLine="708"/>
        <w:contextualSpacing/>
        <w:jc w:val="both"/>
        <w:rPr>
          <w:color w:val="000000"/>
        </w:rPr>
      </w:pPr>
      <w:r w:rsidRPr="006018A7">
        <w:rPr>
          <w:color w:val="000000"/>
        </w:rPr>
        <w:t>Основными производ</w:t>
      </w:r>
      <w:r>
        <w:rPr>
          <w:color w:val="000000"/>
        </w:rPr>
        <w:t>ителями зерновых</w:t>
      </w:r>
      <w:r w:rsidRPr="006018A7">
        <w:rPr>
          <w:color w:val="000000"/>
        </w:rPr>
        <w:t xml:space="preserve"> в настоящее время являются: </w:t>
      </w:r>
      <w:r>
        <w:rPr>
          <w:color w:val="000000"/>
        </w:rPr>
        <w:t xml:space="preserve">АО «Племенной завод Комсомолец», </w:t>
      </w:r>
      <w:r w:rsidRPr="006018A7">
        <w:rPr>
          <w:color w:val="000000"/>
        </w:rPr>
        <w:t xml:space="preserve">ПК «Байгульский», СПК «Кадаинский», СПК «Кировский», </w:t>
      </w:r>
      <w:r>
        <w:rPr>
          <w:color w:val="000000"/>
        </w:rPr>
        <w:t xml:space="preserve">КФХ Черников Д.К., КФХ Никитин А.В. и другие КФХ. </w:t>
      </w:r>
    </w:p>
    <w:p w:rsidR="00E85A3B" w:rsidRDefault="00E85A3B" w:rsidP="00E85A3B">
      <w:pPr>
        <w:ind w:firstLine="708"/>
        <w:jc w:val="both"/>
        <w:rPr>
          <w:color w:val="000000"/>
        </w:rPr>
      </w:pPr>
      <w:r>
        <w:rPr>
          <w:color w:val="000000"/>
        </w:rPr>
        <w:t>АО «Племенной завод Комсомолец» на сегодня является самым крупным предприятием района занимающееся сельскохозяйственным производством по направлению растениеводство и животноводство. Предприятие имеет план развития, который предполагает увеличение посевных площадей до 70000 га к 2019 году. Активно проводит работу по передачи земельного участка площадью около 36000 га из федеральной собственности в муниципальную на территории сельского поселения «Комсомольское», проводит работу по межеванию и заключению договоров аренды на территории района. Заключено договоров аренды 21030 га.</w:t>
      </w:r>
    </w:p>
    <w:p w:rsidR="00E85A3B" w:rsidRPr="006018A7" w:rsidRDefault="00E85A3B" w:rsidP="00E85A3B">
      <w:pPr>
        <w:ind w:firstLine="708"/>
        <w:jc w:val="both"/>
        <w:rPr>
          <w:color w:val="000000"/>
        </w:rPr>
      </w:pPr>
      <w:r>
        <w:rPr>
          <w:color w:val="000000"/>
        </w:rPr>
        <w:lastRenderedPageBreak/>
        <w:t xml:space="preserve"> П</w:t>
      </w:r>
      <w:r w:rsidRPr="006018A7">
        <w:rPr>
          <w:color w:val="000000"/>
        </w:rPr>
        <w:t>редприятиями постоянно внедряются интенсивные сорта пшеницы, такие как Терция, Новосибирская</w:t>
      </w:r>
      <w:r>
        <w:rPr>
          <w:color w:val="000000"/>
        </w:rPr>
        <w:t xml:space="preserve"> 15, Алтайская 98, Бурятская 79, овса – «Егорыч», рапса - «Ратник» и другие.</w:t>
      </w:r>
      <w:r w:rsidRPr="006018A7">
        <w:rPr>
          <w:color w:val="000000"/>
        </w:rPr>
        <w:t xml:space="preserve"> Удельный вес площади, засеваемой элитными семенам</w:t>
      </w:r>
      <w:r>
        <w:rPr>
          <w:color w:val="000000"/>
        </w:rPr>
        <w:t>и, в общей площади посевов в 2016</w:t>
      </w:r>
      <w:r w:rsidRPr="006018A7">
        <w:rPr>
          <w:color w:val="000000"/>
        </w:rPr>
        <w:t xml:space="preserve"> году составил </w:t>
      </w:r>
      <w:r>
        <w:rPr>
          <w:color w:val="000000"/>
        </w:rPr>
        <w:t>15</w:t>
      </w:r>
      <w:r w:rsidRPr="006018A7">
        <w:rPr>
          <w:color w:val="000000"/>
        </w:rPr>
        <w:t xml:space="preserve">%. </w:t>
      </w:r>
    </w:p>
    <w:p w:rsidR="00E85A3B" w:rsidRPr="006018A7" w:rsidRDefault="00E85A3B" w:rsidP="00E85A3B">
      <w:pPr>
        <w:ind w:firstLine="708"/>
        <w:jc w:val="both"/>
        <w:rPr>
          <w:color w:val="000000"/>
        </w:rPr>
      </w:pPr>
      <w:r w:rsidRPr="006018A7">
        <w:rPr>
          <w:color w:val="000000"/>
        </w:rPr>
        <w:t xml:space="preserve"> Производителями рапса являются </w:t>
      </w:r>
      <w:r>
        <w:rPr>
          <w:color w:val="000000"/>
        </w:rPr>
        <w:t xml:space="preserve">АО «Племенной завод Комсомолец», </w:t>
      </w:r>
      <w:r w:rsidRPr="006018A7">
        <w:rPr>
          <w:color w:val="000000"/>
        </w:rPr>
        <w:t xml:space="preserve">ПК «Байгульский», </w:t>
      </w:r>
      <w:r>
        <w:rPr>
          <w:color w:val="000000"/>
        </w:rPr>
        <w:t xml:space="preserve">которые реализуют рапс на предприятия переработки Иркутской области, КНР, </w:t>
      </w:r>
      <w:r w:rsidRPr="006018A7">
        <w:rPr>
          <w:color w:val="000000"/>
        </w:rPr>
        <w:t>также рапс используется как кормовая культура, так как содержит большое количество жира и белка.</w:t>
      </w:r>
    </w:p>
    <w:p w:rsidR="00E85A3B" w:rsidRDefault="00E85A3B" w:rsidP="00E85A3B">
      <w:pPr>
        <w:ind w:firstLine="708"/>
        <w:jc w:val="both"/>
        <w:rPr>
          <w:color w:val="000000"/>
        </w:rPr>
      </w:pPr>
      <w:r>
        <w:rPr>
          <w:color w:val="000000"/>
        </w:rPr>
        <w:t>Современное состояние российского сельскохозяйственного рынка зерна является следствием процессов перехода на рыночные отношения с одновременным ослаблением роли государства. Результатом этого является сокращение государственного заказаи переориентация системы реализации с государственных на альтернативные каналы сбыта. Также следует отметить значительные изменения рыночных цен на зерно в зависимости от урожайности и сезонности производства.</w:t>
      </w:r>
    </w:p>
    <w:p w:rsidR="00E85A3B" w:rsidRDefault="00E85A3B" w:rsidP="00E85A3B">
      <w:pPr>
        <w:ind w:firstLine="708"/>
        <w:jc w:val="both"/>
        <w:rPr>
          <w:color w:val="000000"/>
        </w:rPr>
      </w:pPr>
      <w:r>
        <w:rPr>
          <w:color w:val="000000"/>
        </w:rPr>
        <w:t>Нерешенность данных проблем приводит к деформированию системы ценообразования на зерно, диспаритету цен на промышленную и сельскохозяйственную продукцию, снижению зависимости между ценой и качественными показателями зерна, нарушению контроля за товарными и финансовыми потоками, развитию теневого рынка зерна.</w:t>
      </w:r>
    </w:p>
    <w:p w:rsidR="00E85A3B" w:rsidRPr="006018A7" w:rsidRDefault="00E85A3B" w:rsidP="00E85A3B">
      <w:pPr>
        <w:ind w:firstLine="708"/>
        <w:jc w:val="both"/>
        <w:rPr>
          <w:color w:val="000000"/>
        </w:rPr>
      </w:pPr>
      <w:r>
        <w:rPr>
          <w:color w:val="000000"/>
        </w:rPr>
        <w:t>Н</w:t>
      </w:r>
      <w:r w:rsidRPr="006018A7">
        <w:rPr>
          <w:color w:val="000000"/>
        </w:rPr>
        <w:t>а урожайность сельскохозяйственных культур влияет то, что на протяжении многих лет в почву не вносились минеральные и органические удобрения, что привело к ее истощению. Необходимо производить закуп</w:t>
      </w:r>
      <w:r>
        <w:rPr>
          <w:color w:val="000000"/>
        </w:rPr>
        <w:t xml:space="preserve">ку </w:t>
      </w:r>
      <w:r w:rsidRPr="006018A7">
        <w:rPr>
          <w:color w:val="000000"/>
        </w:rPr>
        <w:t>минеральных удобрений, а также вносить органические удобрения в почву, участвовать в государственных программах по улучшению плодородия почв.</w:t>
      </w:r>
    </w:p>
    <w:p w:rsidR="00E85A3B" w:rsidRPr="006018A7" w:rsidRDefault="00E85A3B" w:rsidP="00E85A3B">
      <w:pPr>
        <w:ind w:firstLine="708"/>
        <w:jc w:val="both"/>
        <w:rPr>
          <w:color w:val="000000"/>
        </w:rPr>
      </w:pPr>
      <w:r w:rsidRPr="006018A7">
        <w:rPr>
          <w:color w:val="000000"/>
        </w:rPr>
        <w:t xml:space="preserve"> Основными производителями овощей в районе являются личные подсобные хозяйства - на них приходится 95 % от всего производства</w:t>
      </w:r>
      <w:r>
        <w:rPr>
          <w:color w:val="000000"/>
        </w:rPr>
        <w:t>.</w:t>
      </w:r>
      <w:r w:rsidRPr="006018A7">
        <w:rPr>
          <w:color w:val="000000"/>
        </w:rPr>
        <w:t xml:space="preserve"> В </w:t>
      </w:r>
      <w:r>
        <w:rPr>
          <w:color w:val="000000"/>
        </w:rPr>
        <w:t xml:space="preserve">перспективе на ближайшие 3 года </w:t>
      </w:r>
      <w:r w:rsidRPr="006018A7">
        <w:rPr>
          <w:color w:val="000000"/>
        </w:rPr>
        <w:t>необходимо увеличивать производство овощей в коллективных хозяйствах и КФХ в производственных масштабах.</w:t>
      </w:r>
    </w:p>
    <w:p w:rsidR="00E85A3B" w:rsidRPr="006018A7" w:rsidRDefault="00E85A3B" w:rsidP="00E85A3B">
      <w:pPr>
        <w:ind w:firstLine="708"/>
        <w:jc w:val="both"/>
      </w:pPr>
      <w:r w:rsidRPr="006018A7">
        <w:rPr>
          <w:color w:val="000000"/>
        </w:rPr>
        <w:t>Как показывает практика последних лет, район не может выполнить потребность бюджетных учреждений района в овощах собственного производства, приходится заключать договора на поставку овощей завезенных из других регионов, а также из КНР</w:t>
      </w:r>
      <w:r w:rsidRPr="006018A7">
        <w:t>.</w:t>
      </w:r>
    </w:p>
    <w:p w:rsidR="00E85A3B" w:rsidRPr="006018A7" w:rsidRDefault="00E85A3B" w:rsidP="00E85A3B">
      <w:pPr>
        <w:jc w:val="both"/>
      </w:pPr>
    </w:p>
    <w:p w:rsidR="00E85A3B" w:rsidRPr="00653502" w:rsidRDefault="00E85A3B" w:rsidP="0023602D">
      <w:pPr>
        <w:numPr>
          <w:ilvl w:val="0"/>
          <w:numId w:val="5"/>
        </w:numPr>
        <w:tabs>
          <w:tab w:val="left" w:pos="1134"/>
          <w:tab w:val="left" w:pos="3544"/>
        </w:tabs>
        <w:ind w:left="0" w:firstLine="709"/>
        <w:jc w:val="center"/>
        <w:rPr>
          <w:b/>
          <w:color w:val="000000"/>
        </w:rPr>
      </w:pPr>
      <w:r w:rsidRPr="00653502">
        <w:rPr>
          <w:b/>
        </w:rPr>
        <w:t>Приоритеты Подпрограммы</w:t>
      </w:r>
    </w:p>
    <w:p w:rsidR="00E85A3B" w:rsidRPr="0004663C" w:rsidRDefault="00E85A3B" w:rsidP="00E85A3B">
      <w:pPr>
        <w:autoSpaceDE w:val="0"/>
        <w:autoSpaceDN w:val="0"/>
        <w:adjustRightInd w:val="0"/>
        <w:ind w:firstLine="709"/>
        <w:contextualSpacing/>
        <w:jc w:val="both"/>
        <w:rPr>
          <w:rFonts w:eastAsia="Calibri"/>
        </w:rPr>
      </w:pPr>
      <w:r w:rsidRPr="0004663C">
        <w:rPr>
          <w:rFonts w:eastAsia="Calibri"/>
        </w:rPr>
        <w:t xml:space="preserve">Приоритетами </w:t>
      </w:r>
      <w:r>
        <w:rPr>
          <w:rFonts w:eastAsia="Calibri"/>
        </w:rPr>
        <w:t>муниципаль</w:t>
      </w:r>
      <w:r w:rsidRPr="0004663C">
        <w:rPr>
          <w:rFonts w:eastAsia="Calibri"/>
        </w:rPr>
        <w:t>ной политики в сфере реализации подпрограммы являются:</w:t>
      </w:r>
    </w:p>
    <w:p w:rsidR="00E85A3B" w:rsidRPr="0004663C" w:rsidRDefault="00E85A3B" w:rsidP="00E85A3B">
      <w:pPr>
        <w:autoSpaceDE w:val="0"/>
        <w:autoSpaceDN w:val="0"/>
        <w:adjustRightInd w:val="0"/>
        <w:ind w:firstLine="709"/>
        <w:contextualSpacing/>
        <w:jc w:val="both"/>
        <w:rPr>
          <w:rFonts w:eastAsia="Calibri"/>
        </w:rPr>
      </w:pPr>
      <w:r w:rsidRPr="0004663C">
        <w:rPr>
          <w:rFonts w:eastAsia="Calibri"/>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E85A3B" w:rsidRPr="0004663C" w:rsidRDefault="00E85A3B" w:rsidP="00E85A3B">
      <w:pPr>
        <w:autoSpaceDE w:val="0"/>
        <w:autoSpaceDN w:val="0"/>
        <w:adjustRightInd w:val="0"/>
        <w:ind w:firstLine="709"/>
        <w:contextualSpacing/>
        <w:jc w:val="both"/>
        <w:rPr>
          <w:rFonts w:eastAsia="Calibri"/>
        </w:rPr>
      </w:pPr>
      <w:r w:rsidRPr="0004663C">
        <w:rPr>
          <w:rFonts w:eastAsia="Calibri"/>
        </w:rPr>
        <w:t>комплексная модернизация материально-технической базы производства продукции растениеводства и переработки продукции растениеводства;</w:t>
      </w:r>
    </w:p>
    <w:p w:rsidR="00E85A3B" w:rsidRPr="0004663C" w:rsidRDefault="00E85A3B" w:rsidP="00E85A3B">
      <w:pPr>
        <w:autoSpaceDE w:val="0"/>
        <w:autoSpaceDN w:val="0"/>
        <w:adjustRightInd w:val="0"/>
        <w:ind w:firstLine="709"/>
        <w:contextualSpacing/>
        <w:jc w:val="both"/>
        <w:rPr>
          <w:rFonts w:eastAsia="Calibri"/>
        </w:rPr>
      </w:pPr>
      <w:r w:rsidRPr="0004663C">
        <w:rPr>
          <w:rFonts w:eastAsia="Calibri"/>
        </w:rPr>
        <w:t>развитие социально значимой для кормовой базы, а также использование низкопродуктивной пашни;</w:t>
      </w:r>
    </w:p>
    <w:p w:rsidR="00E85A3B" w:rsidRPr="0004663C" w:rsidRDefault="00E85A3B" w:rsidP="00E85A3B">
      <w:pPr>
        <w:autoSpaceDE w:val="0"/>
        <w:autoSpaceDN w:val="0"/>
        <w:adjustRightInd w:val="0"/>
        <w:ind w:firstLine="709"/>
        <w:contextualSpacing/>
        <w:jc w:val="both"/>
        <w:rPr>
          <w:rFonts w:eastAsia="Calibri"/>
        </w:rPr>
      </w:pPr>
      <w:r w:rsidRPr="0004663C">
        <w:rPr>
          <w:rFonts w:eastAsia="Calibri"/>
        </w:rPr>
        <w:t>развитие систем</w:t>
      </w:r>
      <w:r>
        <w:rPr>
          <w:rFonts w:eastAsia="Calibri"/>
        </w:rPr>
        <w:t>ы</w:t>
      </w:r>
      <w:r w:rsidRPr="0004663C">
        <w:rPr>
          <w:rFonts w:eastAsia="Calibri"/>
        </w:rPr>
        <w:t xml:space="preserve"> страхования и кредитования подотрасли растениеводства, способствующих ее устойчивому развитию и снижению рисков;</w:t>
      </w:r>
    </w:p>
    <w:p w:rsidR="00E85A3B" w:rsidRPr="0004663C" w:rsidRDefault="00E85A3B" w:rsidP="00E85A3B">
      <w:pPr>
        <w:autoSpaceDE w:val="0"/>
        <w:autoSpaceDN w:val="0"/>
        <w:adjustRightInd w:val="0"/>
        <w:ind w:firstLine="709"/>
        <w:contextualSpacing/>
        <w:jc w:val="both"/>
      </w:pPr>
      <w:r w:rsidRPr="0004663C">
        <w:rPr>
          <w:rFonts w:eastAsia="Calibri"/>
        </w:rPr>
        <w:t>повышение доходов сельскохозяйственных товаропроизводителей для ведениярентабельного сельскохозяйственного производства.</w:t>
      </w:r>
    </w:p>
    <w:p w:rsidR="00E85A3B" w:rsidRPr="0004663C" w:rsidRDefault="00E85A3B" w:rsidP="00E85A3B">
      <w:pPr>
        <w:ind w:firstLine="709"/>
        <w:contextualSpacing/>
        <w:jc w:val="both"/>
      </w:pPr>
    </w:p>
    <w:p w:rsidR="00E85A3B" w:rsidRDefault="00E85A3B" w:rsidP="0023602D">
      <w:pPr>
        <w:numPr>
          <w:ilvl w:val="0"/>
          <w:numId w:val="5"/>
        </w:numPr>
        <w:tabs>
          <w:tab w:val="left" w:pos="993"/>
          <w:tab w:val="left" w:pos="1276"/>
          <w:tab w:val="left" w:pos="2977"/>
        </w:tabs>
        <w:ind w:left="0" w:firstLine="709"/>
        <w:jc w:val="center"/>
        <w:rPr>
          <w:b/>
        </w:rPr>
      </w:pPr>
      <w:r w:rsidRPr="006018A7">
        <w:rPr>
          <w:b/>
        </w:rPr>
        <w:t>Основные цели</w:t>
      </w:r>
      <w:r>
        <w:rPr>
          <w:b/>
        </w:rPr>
        <w:t xml:space="preserve"> и </w:t>
      </w:r>
      <w:r w:rsidRPr="006018A7">
        <w:rPr>
          <w:b/>
        </w:rPr>
        <w:t>задачи</w:t>
      </w:r>
      <w:r>
        <w:rPr>
          <w:b/>
        </w:rPr>
        <w:t xml:space="preserve"> подпрограммы</w:t>
      </w:r>
    </w:p>
    <w:p w:rsidR="00E85A3B" w:rsidRPr="006018A7" w:rsidRDefault="00E85A3B" w:rsidP="00E85A3B">
      <w:pPr>
        <w:ind w:firstLine="708"/>
        <w:jc w:val="both"/>
      </w:pPr>
      <w:r w:rsidRPr="006018A7">
        <w:t>Целью подпрограммы является увеличение производства продукции растениеводства: зерна,</w:t>
      </w:r>
      <w:r>
        <w:t xml:space="preserve"> рапса</w:t>
      </w:r>
      <w:r w:rsidRPr="006018A7">
        <w:t xml:space="preserve"> картофеля, овощей, кормовых культур для развития продовольственного и сырьевого рынка и обеспечения насе</w:t>
      </w:r>
      <w:r>
        <w:t>ления района продуктами питания, увеличение объемов посевных площадей элитными семенами.</w:t>
      </w:r>
    </w:p>
    <w:p w:rsidR="00E85A3B" w:rsidRPr="006018A7" w:rsidRDefault="00E85A3B" w:rsidP="00E85A3B">
      <w:pPr>
        <w:ind w:firstLine="708"/>
        <w:jc w:val="both"/>
      </w:pPr>
      <w:r w:rsidRPr="006018A7">
        <w:t>Основными задачами подпрограммы являются:</w:t>
      </w:r>
    </w:p>
    <w:p w:rsidR="00E85A3B" w:rsidRPr="006018A7" w:rsidRDefault="00E85A3B" w:rsidP="00E85A3B">
      <w:pPr>
        <w:ind w:firstLine="708"/>
        <w:jc w:val="both"/>
      </w:pPr>
      <w:r w:rsidRPr="006018A7">
        <w:t>- удовлетворение потребностей района, региона в высококачественном продовольствии;</w:t>
      </w:r>
    </w:p>
    <w:p w:rsidR="00E85A3B" w:rsidRPr="006018A7" w:rsidRDefault="00E85A3B" w:rsidP="00E85A3B">
      <w:pPr>
        <w:ind w:firstLine="708"/>
        <w:jc w:val="both"/>
      </w:pPr>
      <w:r w:rsidRPr="006018A7">
        <w:t>- введение интенсивной системы производства;</w:t>
      </w:r>
    </w:p>
    <w:p w:rsidR="00E85A3B" w:rsidRPr="006018A7" w:rsidRDefault="00E85A3B" w:rsidP="00E85A3B">
      <w:pPr>
        <w:ind w:firstLine="708"/>
        <w:jc w:val="both"/>
      </w:pPr>
      <w:r w:rsidRPr="006018A7">
        <w:t>- применение высококачественного сортового семенного материала;</w:t>
      </w:r>
    </w:p>
    <w:p w:rsidR="00E85A3B" w:rsidRDefault="00E85A3B" w:rsidP="00E85A3B">
      <w:pPr>
        <w:ind w:firstLine="708"/>
        <w:jc w:val="both"/>
      </w:pPr>
      <w:r w:rsidRPr="006018A7">
        <w:lastRenderedPageBreak/>
        <w:t>- обеспечение отрасли животноводства кормами.</w:t>
      </w:r>
    </w:p>
    <w:p w:rsidR="00E85A3B" w:rsidRPr="006018A7" w:rsidRDefault="00E85A3B" w:rsidP="00E85A3B">
      <w:pPr>
        <w:ind w:firstLine="708"/>
        <w:jc w:val="both"/>
      </w:pPr>
    </w:p>
    <w:p w:rsidR="00E85A3B" w:rsidRPr="003E7180" w:rsidRDefault="00E85A3B" w:rsidP="0023602D">
      <w:pPr>
        <w:pStyle w:val="ad"/>
        <w:numPr>
          <w:ilvl w:val="0"/>
          <w:numId w:val="5"/>
        </w:numPr>
        <w:tabs>
          <w:tab w:val="left" w:pos="851"/>
          <w:tab w:val="left" w:pos="993"/>
        </w:tabs>
        <w:suppressAutoHyphens w:val="0"/>
        <w:ind w:left="0" w:firstLine="709"/>
        <w:contextualSpacing/>
        <w:jc w:val="center"/>
        <w:rPr>
          <w:b/>
        </w:rPr>
      </w:pPr>
      <w:r w:rsidRPr="003E7180">
        <w:rPr>
          <w:b/>
        </w:rPr>
        <w:t>Сроки реализации подпрограммы</w:t>
      </w:r>
    </w:p>
    <w:p w:rsidR="00E85A3B" w:rsidRDefault="00E85A3B" w:rsidP="00E85A3B">
      <w:pPr>
        <w:ind w:firstLine="709"/>
        <w:contextualSpacing/>
        <w:jc w:val="both"/>
      </w:pPr>
      <w:r w:rsidRPr="003E7180">
        <w:t>Подпрограмма реализуется в один этап  в период 2018 - 2020 годы</w:t>
      </w:r>
    </w:p>
    <w:p w:rsidR="00E85A3B" w:rsidRDefault="00E85A3B" w:rsidP="00E85A3B">
      <w:pPr>
        <w:ind w:firstLine="708"/>
        <w:jc w:val="both"/>
      </w:pPr>
    </w:p>
    <w:p w:rsidR="00E85A3B" w:rsidRPr="00055FB6" w:rsidRDefault="00E85A3B" w:rsidP="0023602D">
      <w:pPr>
        <w:numPr>
          <w:ilvl w:val="0"/>
          <w:numId w:val="5"/>
        </w:numPr>
        <w:tabs>
          <w:tab w:val="left" w:pos="426"/>
        </w:tabs>
        <w:ind w:left="0" w:firstLine="0"/>
        <w:jc w:val="center"/>
        <w:rPr>
          <w:b/>
        </w:rPr>
      </w:pPr>
      <w:r w:rsidRPr="00055FB6">
        <w:rPr>
          <w:b/>
          <w:color w:val="000000"/>
        </w:rPr>
        <w:t xml:space="preserve">Перечень основных мероприятий </w:t>
      </w:r>
      <w:r>
        <w:rPr>
          <w:b/>
          <w:color w:val="000000"/>
        </w:rPr>
        <w:t>под</w:t>
      </w:r>
      <w:r w:rsidRPr="00055FB6">
        <w:rPr>
          <w:b/>
          <w:color w:val="000000"/>
        </w:rPr>
        <w:t>программы</w:t>
      </w:r>
      <w:r>
        <w:rPr>
          <w:b/>
          <w:color w:val="000000"/>
        </w:rPr>
        <w:t>,</w:t>
      </w:r>
      <w:r w:rsidRPr="00055FB6">
        <w:rPr>
          <w:b/>
        </w:rPr>
        <w:t xml:space="preserve"> (тыс. руб.)</w:t>
      </w:r>
    </w:p>
    <w:p w:rsidR="00E85A3B" w:rsidRPr="006018A7" w:rsidRDefault="00E85A3B" w:rsidP="00E85A3B">
      <w:pPr>
        <w:jc w:val="right"/>
        <w:rPr>
          <w:b/>
        </w:rPr>
      </w:pP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9"/>
        <w:gridCol w:w="1560"/>
        <w:gridCol w:w="849"/>
        <w:gridCol w:w="1134"/>
        <w:gridCol w:w="993"/>
        <w:gridCol w:w="1134"/>
        <w:gridCol w:w="992"/>
        <w:gridCol w:w="992"/>
      </w:tblGrid>
      <w:tr w:rsidR="00E85A3B" w:rsidRPr="005D16F8" w:rsidTr="00AA6437">
        <w:trPr>
          <w:trHeight w:val="1123"/>
        </w:trPr>
        <w:tc>
          <w:tcPr>
            <w:tcW w:w="425" w:type="dxa"/>
          </w:tcPr>
          <w:p w:rsidR="00E85A3B" w:rsidRPr="005D16F8" w:rsidRDefault="00E85A3B" w:rsidP="00AA6437">
            <w:pPr>
              <w:jc w:val="both"/>
              <w:rPr>
                <w:sz w:val="22"/>
                <w:szCs w:val="22"/>
              </w:rPr>
            </w:pPr>
            <w:r w:rsidRPr="005D16F8">
              <w:rPr>
                <w:sz w:val="22"/>
                <w:szCs w:val="22"/>
              </w:rPr>
              <w:t>№</w:t>
            </w:r>
          </w:p>
          <w:p w:rsidR="00E85A3B" w:rsidRPr="005D16F8" w:rsidRDefault="00E85A3B" w:rsidP="00AA6437">
            <w:pPr>
              <w:jc w:val="both"/>
              <w:rPr>
                <w:sz w:val="22"/>
                <w:szCs w:val="22"/>
              </w:rPr>
            </w:pPr>
            <w:r w:rsidRPr="005D16F8">
              <w:rPr>
                <w:sz w:val="22"/>
                <w:szCs w:val="22"/>
              </w:rPr>
              <w:t>п/п</w:t>
            </w:r>
          </w:p>
        </w:tc>
        <w:tc>
          <w:tcPr>
            <w:tcW w:w="2269" w:type="dxa"/>
          </w:tcPr>
          <w:p w:rsidR="00E85A3B" w:rsidRPr="005D16F8" w:rsidRDefault="00E85A3B" w:rsidP="00AA6437">
            <w:pPr>
              <w:jc w:val="center"/>
              <w:rPr>
                <w:sz w:val="22"/>
                <w:szCs w:val="22"/>
              </w:rPr>
            </w:pPr>
            <w:r w:rsidRPr="005D16F8">
              <w:rPr>
                <w:sz w:val="22"/>
                <w:szCs w:val="22"/>
              </w:rPr>
              <w:t>Наименование мероприятий</w:t>
            </w:r>
          </w:p>
        </w:tc>
        <w:tc>
          <w:tcPr>
            <w:tcW w:w="1560" w:type="dxa"/>
          </w:tcPr>
          <w:p w:rsidR="00E85A3B" w:rsidRPr="005D16F8" w:rsidRDefault="00E85A3B" w:rsidP="00AA6437">
            <w:pPr>
              <w:jc w:val="both"/>
              <w:rPr>
                <w:sz w:val="22"/>
                <w:szCs w:val="22"/>
              </w:rPr>
            </w:pPr>
            <w:r w:rsidRPr="005D16F8">
              <w:rPr>
                <w:sz w:val="22"/>
                <w:szCs w:val="22"/>
              </w:rPr>
              <w:t>Исполнители</w:t>
            </w:r>
          </w:p>
          <w:p w:rsidR="00E85A3B" w:rsidRPr="005D16F8" w:rsidRDefault="00E85A3B" w:rsidP="00AA6437">
            <w:pPr>
              <w:rPr>
                <w:sz w:val="22"/>
                <w:szCs w:val="22"/>
              </w:rPr>
            </w:pPr>
          </w:p>
        </w:tc>
        <w:tc>
          <w:tcPr>
            <w:tcW w:w="849" w:type="dxa"/>
          </w:tcPr>
          <w:p w:rsidR="00E85A3B" w:rsidRPr="005D16F8" w:rsidRDefault="00E85A3B" w:rsidP="00AA6437">
            <w:pPr>
              <w:jc w:val="center"/>
              <w:rPr>
                <w:sz w:val="22"/>
                <w:szCs w:val="22"/>
              </w:rPr>
            </w:pPr>
            <w:r w:rsidRPr="005D16F8">
              <w:rPr>
                <w:sz w:val="22"/>
                <w:szCs w:val="22"/>
              </w:rPr>
              <w:t>Сроки реализации</w:t>
            </w:r>
          </w:p>
          <w:p w:rsidR="00E85A3B" w:rsidRPr="005D16F8" w:rsidRDefault="00E85A3B" w:rsidP="00AA6437">
            <w:pPr>
              <w:jc w:val="center"/>
              <w:rPr>
                <w:sz w:val="22"/>
                <w:szCs w:val="22"/>
              </w:rPr>
            </w:pPr>
            <w:r w:rsidRPr="005D16F8">
              <w:rPr>
                <w:sz w:val="22"/>
                <w:szCs w:val="22"/>
              </w:rPr>
              <w:t>(годы)</w:t>
            </w:r>
          </w:p>
        </w:tc>
        <w:tc>
          <w:tcPr>
            <w:tcW w:w="1134" w:type="dxa"/>
          </w:tcPr>
          <w:p w:rsidR="00E85A3B" w:rsidRPr="005D16F8" w:rsidRDefault="00E85A3B" w:rsidP="00AA6437">
            <w:pPr>
              <w:jc w:val="center"/>
              <w:rPr>
                <w:sz w:val="22"/>
                <w:szCs w:val="22"/>
              </w:rPr>
            </w:pPr>
            <w:r w:rsidRPr="005D16F8">
              <w:rPr>
                <w:sz w:val="22"/>
                <w:szCs w:val="22"/>
              </w:rPr>
              <w:t>Источники</w:t>
            </w:r>
          </w:p>
          <w:p w:rsidR="00E85A3B" w:rsidRPr="005D16F8" w:rsidRDefault="00E85A3B" w:rsidP="00AA6437">
            <w:pPr>
              <w:jc w:val="center"/>
              <w:rPr>
                <w:sz w:val="22"/>
                <w:szCs w:val="22"/>
              </w:rPr>
            </w:pPr>
            <w:r w:rsidRPr="005D16F8">
              <w:rPr>
                <w:sz w:val="22"/>
                <w:szCs w:val="22"/>
              </w:rPr>
              <w:t>финансирования</w:t>
            </w:r>
          </w:p>
        </w:tc>
        <w:tc>
          <w:tcPr>
            <w:tcW w:w="993" w:type="dxa"/>
          </w:tcPr>
          <w:p w:rsidR="00E85A3B" w:rsidRPr="005D16F8" w:rsidRDefault="00E85A3B" w:rsidP="00AA6437">
            <w:pPr>
              <w:jc w:val="both"/>
              <w:rPr>
                <w:sz w:val="22"/>
                <w:szCs w:val="22"/>
              </w:rPr>
            </w:pPr>
            <w:r w:rsidRPr="005D16F8">
              <w:rPr>
                <w:sz w:val="22"/>
                <w:szCs w:val="22"/>
              </w:rPr>
              <w:t>всего</w:t>
            </w:r>
          </w:p>
        </w:tc>
        <w:tc>
          <w:tcPr>
            <w:tcW w:w="1134" w:type="dxa"/>
          </w:tcPr>
          <w:p w:rsidR="00E85A3B" w:rsidRPr="005D16F8" w:rsidRDefault="00E85A3B" w:rsidP="00AA6437">
            <w:pPr>
              <w:jc w:val="center"/>
              <w:rPr>
                <w:sz w:val="22"/>
                <w:szCs w:val="22"/>
              </w:rPr>
            </w:pPr>
            <w:r w:rsidRPr="005D16F8">
              <w:rPr>
                <w:sz w:val="22"/>
                <w:szCs w:val="22"/>
              </w:rPr>
              <w:t>2018</w:t>
            </w:r>
          </w:p>
        </w:tc>
        <w:tc>
          <w:tcPr>
            <w:tcW w:w="992" w:type="dxa"/>
          </w:tcPr>
          <w:p w:rsidR="00E85A3B" w:rsidRPr="005D16F8" w:rsidRDefault="00E85A3B" w:rsidP="00AA6437">
            <w:pPr>
              <w:jc w:val="center"/>
              <w:rPr>
                <w:sz w:val="22"/>
                <w:szCs w:val="22"/>
              </w:rPr>
            </w:pPr>
            <w:r w:rsidRPr="005D16F8">
              <w:rPr>
                <w:sz w:val="22"/>
                <w:szCs w:val="22"/>
              </w:rPr>
              <w:t>2019</w:t>
            </w:r>
          </w:p>
        </w:tc>
        <w:tc>
          <w:tcPr>
            <w:tcW w:w="992" w:type="dxa"/>
          </w:tcPr>
          <w:p w:rsidR="00E85A3B" w:rsidRPr="005D16F8" w:rsidRDefault="00E85A3B" w:rsidP="00AA6437">
            <w:pPr>
              <w:jc w:val="center"/>
              <w:rPr>
                <w:sz w:val="22"/>
                <w:szCs w:val="22"/>
              </w:rPr>
            </w:pPr>
            <w:r w:rsidRPr="005D16F8">
              <w:rPr>
                <w:sz w:val="22"/>
                <w:szCs w:val="22"/>
              </w:rPr>
              <w:t>2020</w:t>
            </w:r>
          </w:p>
          <w:p w:rsidR="00E85A3B" w:rsidRPr="005D16F8" w:rsidRDefault="00E85A3B" w:rsidP="00AA6437">
            <w:pPr>
              <w:rPr>
                <w:sz w:val="22"/>
                <w:szCs w:val="22"/>
              </w:rPr>
            </w:pPr>
          </w:p>
        </w:tc>
      </w:tr>
      <w:tr w:rsidR="00E85A3B" w:rsidRPr="005D16F8" w:rsidTr="00AA6437">
        <w:trPr>
          <w:trHeight w:val="447"/>
        </w:trPr>
        <w:tc>
          <w:tcPr>
            <w:tcW w:w="425" w:type="dxa"/>
          </w:tcPr>
          <w:p w:rsidR="00E85A3B" w:rsidRPr="005D16F8" w:rsidRDefault="00E85A3B" w:rsidP="00AA6437">
            <w:pPr>
              <w:jc w:val="center"/>
              <w:rPr>
                <w:sz w:val="22"/>
                <w:szCs w:val="22"/>
              </w:rPr>
            </w:pPr>
            <w:r w:rsidRPr="005D16F8">
              <w:rPr>
                <w:sz w:val="22"/>
                <w:szCs w:val="22"/>
              </w:rPr>
              <w:t>1</w:t>
            </w:r>
          </w:p>
        </w:tc>
        <w:tc>
          <w:tcPr>
            <w:tcW w:w="2269" w:type="dxa"/>
          </w:tcPr>
          <w:p w:rsidR="00E85A3B" w:rsidRPr="005D16F8" w:rsidRDefault="00E85A3B" w:rsidP="00AA6437">
            <w:pPr>
              <w:jc w:val="center"/>
              <w:rPr>
                <w:sz w:val="22"/>
                <w:szCs w:val="22"/>
              </w:rPr>
            </w:pPr>
            <w:r w:rsidRPr="005D16F8">
              <w:rPr>
                <w:sz w:val="22"/>
                <w:szCs w:val="22"/>
              </w:rPr>
              <w:t>2</w:t>
            </w:r>
          </w:p>
        </w:tc>
        <w:tc>
          <w:tcPr>
            <w:tcW w:w="1560" w:type="dxa"/>
          </w:tcPr>
          <w:p w:rsidR="00E85A3B" w:rsidRPr="005D16F8" w:rsidRDefault="00E85A3B" w:rsidP="00AA6437">
            <w:pPr>
              <w:jc w:val="center"/>
              <w:rPr>
                <w:sz w:val="22"/>
                <w:szCs w:val="22"/>
              </w:rPr>
            </w:pPr>
            <w:r w:rsidRPr="005D16F8">
              <w:rPr>
                <w:sz w:val="22"/>
                <w:szCs w:val="22"/>
              </w:rPr>
              <w:t>3</w:t>
            </w:r>
          </w:p>
        </w:tc>
        <w:tc>
          <w:tcPr>
            <w:tcW w:w="849" w:type="dxa"/>
          </w:tcPr>
          <w:p w:rsidR="00E85A3B" w:rsidRPr="005D16F8" w:rsidRDefault="00E85A3B" w:rsidP="00AA6437">
            <w:pPr>
              <w:jc w:val="center"/>
              <w:rPr>
                <w:sz w:val="22"/>
                <w:szCs w:val="22"/>
              </w:rPr>
            </w:pPr>
            <w:r w:rsidRPr="005D16F8">
              <w:rPr>
                <w:sz w:val="22"/>
                <w:szCs w:val="22"/>
              </w:rPr>
              <w:t>4</w:t>
            </w:r>
          </w:p>
        </w:tc>
        <w:tc>
          <w:tcPr>
            <w:tcW w:w="1134" w:type="dxa"/>
          </w:tcPr>
          <w:p w:rsidR="00E85A3B" w:rsidRPr="005D16F8" w:rsidRDefault="00E85A3B" w:rsidP="00AA6437">
            <w:pPr>
              <w:jc w:val="center"/>
              <w:rPr>
                <w:sz w:val="22"/>
                <w:szCs w:val="22"/>
              </w:rPr>
            </w:pPr>
            <w:r w:rsidRPr="005D16F8">
              <w:rPr>
                <w:sz w:val="22"/>
                <w:szCs w:val="22"/>
              </w:rPr>
              <w:t>5</w:t>
            </w:r>
          </w:p>
        </w:tc>
        <w:tc>
          <w:tcPr>
            <w:tcW w:w="993" w:type="dxa"/>
          </w:tcPr>
          <w:p w:rsidR="00E85A3B" w:rsidRPr="005D16F8" w:rsidRDefault="00E85A3B" w:rsidP="00AA6437">
            <w:pPr>
              <w:jc w:val="center"/>
              <w:rPr>
                <w:sz w:val="22"/>
                <w:szCs w:val="22"/>
              </w:rPr>
            </w:pPr>
            <w:r w:rsidRPr="005D16F8">
              <w:rPr>
                <w:sz w:val="22"/>
                <w:szCs w:val="22"/>
              </w:rPr>
              <w:t>6</w:t>
            </w:r>
          </w:p>
        </w:tc>
        <w:tc>
          <w:tcPr>
            <w:tcW w:w="1134" w:type="dxa"/>
          </w:tcPr>
          <w:p w:rsidR="00E85A3B" w:rsidRPr="005D16F8" w:rsidRDefault="00E85A3B" w:rsidP="00AA6437">
            <w:pPr>
              <w:jc w:val="center"/>
              <w:rPr>
                <w:sz w:val="22"/>
                <w:szCs w:val="22"/>
              </w:rPr>
            </w:pPr>
            <w:r w:rsidRPr="005D16F8">
              <w:rPr>
                <w:sz w:val="22"/>
                <w:szCs w:val="22"/>
              </w:rPr>
              <w:t>7</w:t>
            </w:r>
          </w:p>
        </w:tc>
        <w:tc>
          <w:tcPr>
            <w:tcW w:w="992" w:type="dxa"/>
          </w:tcPr>
          <w:p w:rsidR="00E85A3B" w:rsidRPr="005D16F8" w:rsidRDefault="00E85A3B" w:rsidP="00AA6437">
            <w:pPr>
              <w:jc w:val="center"/>
              <w:rPr>
                <w:sz w:val="22"/>
                <w:szCs w:val="22"/>
              </w:rPr>
            </w:pPr>
            <w:r w:rsidRPr="005D16F8">
              <w:rPr>
                <w:sz w:val="22"/>
                <w:szCs w:val="22"/>
              </w:rPr>
              <w:t>8</w:t>
            </w:r>
          </w:p>
        </w:tc>
        <w:tc>
          <w:tcPr>
            <w:tcW w:w="992" w:type="dxa"/>
          </w:tcPr>
          <w:p w:rsidR="00E85A3B" w:rsidRPr="005D16F8" w:rsidRDefault="00E85A3B" w:rsidP="00AA6437">
            <w:pPr>
              <w:jc w:val="center"/>
              <w:rPr>
                <w:sz w:val="22"/>
                <w:szCs w:val="22"/>
              </w:rPr>
            </w:pPr>
            <w:r w:rsidRPr="005D16F8">
              <w:rPr>
                <w:sz w:val="22"/>
                <w:szCs w:val="22"/>
              </w:rPr>
              <w:t>9</w:t>
            </w:r>
          </w:p>
        </w:tc>
      </w:tr>
      <w:tr w:rsidR="00E85A3B" w:rsidRPr="005D16F8" w:rsidTr="00AA6437">
        <w:trPr>
          <w:trHeight w:val="694"/>
        </w:trPr>
        <w:tc>
          <w:tcPr>
            <w:tcW w:w="425" w:type="dxa"/>
            <w:vMerge w:val="restart"/>
          </w:tcPr>
          <w:p w:rsidR="00E85A3B" w:rsidRPr="005D16F8" w:rsidRDefault="00E85A3B" w:rsidP="00AA6437">
            <w:pPr>
              <w:contextualSpacing/>
              <w:jc w:val="center"/>
              <w:rPr>
                <w:sz w:val="22"/>
                <w:szCs w:val="22"/>
              </w:rPr>
            </w:pPr>
            <w:r w:rsidRPr="005D16F8">
              <w:rPr>
                <w:sz w:val="22"/>
                <w:szCs w:val="22"/>
              </w:rPr>
              <w:t>1</w:t>
            </w:r>
          </w:p>
        </w:tc>
        <w:tc>
          <w:tcPr>
            <w:tcW w:w="2269" w:type="dxa"/>
            <w:vMerge w:val="restart"/>
          </w:tcPr>
          <w:p w:rsidR="00E85A3B" w:rsidRPr="005D16F8" w:rsidRDefault="00E85A3B" w:rsidP="00AA6437">
            <w:pPr>
              <w:contextualSpacing/>
              <w:rPr>
                <w:sz w:val="22"/>
                <w:szCs w:val="22"/>
              </w:rPr>
            </w:pPr>
            <w:r w:rsidRPr="005D16F8">
              <w:rPr>
                <w:sz w:val="22"/>
                <w:szCs w:val="22"/>
              </w:rPr>
              <w:t>Субсидии на приобретение семян элиты сельскохозяйственных культур для сортообновления и сортосмены</w:t>
            </w:r>
          </w:p>
        </w:tc>
        <w:tc>
          <w:tcPr>
            <w:tcW w:w="1560" w:type="dxa"/>
            <w:vMerge w:val="restart"/>
          </w:tcPr>
          <w:p w:rsidR="00E85A3B" w:rsidRPr="005D16F8" w:rsidRDefault="00E85A3B" w:rsidP="00AA6437">
            <w:pPr>
              <w:contextualSpacing/>
              <w:jc w:val="center"/>
              <w:rPr>
                <w:sz w:val="22"/>
                <w:szCs w:val="22"/>
              </w:rPr>
            </w:pPr>
            <w:r w:rsidRPr="005D16F8">
              <w:rPr>
                <w:sz w:val="22"/>
                <w:szCs w:val="22"/>
              </w:rPr>
              <w:t>ЗАО «Читинские семена» и другие селекционные предприятия</w:t>
            </w:r>
          </w:p>
        </w:tc>
        <w:tc>
          <w:tcPr>
            <w:tcW w:w="849" w:type="dxa"/>
            <w:vMerge w:val="restart"/>
          </w:tcPr>
          <w:p w:rsidR="00E85A3B" w:rsidRPr="005D16F8" w:rsidRDefault="00E85A3B" w:rsidP="00AA6437">
            <w:pPr>
              <w:contextualSpacing/>
              <w:jc w:val="center"/>
              <w:rPr>
                <w:sz w:val="22"/>
                <w:szCs w:val="22"/>
              </w:rPr>
            </w:pPr>
            <w:r w:rsidRPr="005D16F8">
              <w:rPr>
                <w:sz w:val="22"/>
                <w:szCs w:val="22"/>
              </w:rPr>
              <w:t>2018-</w:t>
            </w:r>
          </w:p>
          <w:p w:rsidR="00E85A3B" w:rsidRPr="005D16F8" w:rsidRDefault="00E85A3B" w:rsidP="00AA6437">
            <w:pPr>
              <w:contextualSpacing/>
              <w:jc w:val="center"/>
              <w:rPr>
                <w:sz w:val="22"/>
                <w:szCs w:val="22"/>
              </w:rPr>
            </w:pPr>
            <w:r w:rsidRPr="005D16F8">
              <w:rPr>
                <w:sz w:val="22"/>
                <w:szCs w:val="22"/>
              </w:rPr>
              <w:t>2020</w:t>
            </w:r>
          </w:p>
        </w:tc>
        <w:tc>
          <w:tcPr>
            <w:tcW w:w="1134" w:type="dxa"/>
          </w:tcPr>
          <w:p w:rsidR="00E85A3B" w:rsidRPr="005D16F8" w:rsidRDefault="00E85A3B" w:rsidP="00AA6437">
            <w:pPr>
              <w:contextualSpacing/>
              <w:jc w:val="center"/>
              <w:rPr>
                <w:sz w:val="22"/>
                <w:szCs w:val="22"/>
              </w:rPr>
            </w:pPr>
            <w:r w:rsidRPr="005D16F8">
              <w:rPr>
                <w:sz w:val="22"/>
                <w:szCs w:val="22"/>
              </w:rPr>
              <w:t xml:space="preserve">Федеральный </w:t>
            </w:r>
          </w:p>
          <w:p w:rsidR="00E85A3B" w:rsidRPr="005D16F8" w:rsidRDefault="00E85A3B" w:rsidP="00AA6437">
            <w:pPr>
              <w:contextualSpacing/>
              <w:jc w:val="center"/>
              <w:rPr>
                <w:sz w:val="22"/>
                <w:szCs w:val="22"/>
              </w:rPr>
            </w:pPr>
            <w:r w:rsidRPr="005D16F8">
              <w:rPr>
                <w:sz w:val="22"/>
                <w:szCs w:val="22"/>
              </w:rPr>
              <w:t>бюджет</w:t>
            </w:r>
          </w:p>
        </w:tc>
        <w:tc>
          <w:tcPr>
            <w:tcW w:w="993" w:type="dxa"/>
          </w:tcPr>
          <w:p w:rsidR="00E85A3B" w:rsidRPr="005D16F8" w:rsidRDefault="00E85A3B" w:rsidP="00AA6437">
            <w:pPr>
              <w:contextualSpacing/>
              <w:jc w:val="center"/>
              <w:rPr>
                <w:sz w:val="22"/>
                <w:szCs w:val="22"/>
              </w:rPr>
            </w:pPr>
            <w:r w:rsidRPr="005D16F8">
              <w:rPr>
                <w:sz w:val="22"/>
                <w:szCs w:val="22"/>
              </w:rPr>
              <w:t>870</w:t>
            </w:r>
          </w:p>
        </w:tc>
        <w:tc>
          <w:tcPr>
            <w:tcW w:w="1134" w:type="dxa"/>
          </w:tcPr>
          <w:p w:rsidR="00E85A3B" w:rsidRPr="005D16F8" w:rsidRDefault="00E85A3B" w:rsidP="00AA6437">
            <w:pPr>
              <w:contextualSpacing/>
              <w:jc w:val="center"/>
              <w:rPr>
                <w:sz w:val="22"/>
                <w:szCs w:val="22"/>
              </w:rPr>
            </w:pPr>
            <w:r w:rsidRPr="005D16F8">
              <w:rPr>
                <w:sz w:val="22"/>
                <w:szCs w:val="22"/>
              </w:rPr>
              <w:t>270</w:t>
            </w:r>
          </w:p>
        </w:tc>
        <w:tc>
          <w:tcPr>
            <w:tcW w:w="992" w:type="dxa"/>
          </w:tcPr>
          <w:p w:rsidR="00E85A3B" w:rsidRPr="005D16F8" w:rsidRDefault="00E85A3B" w:rsidP="00AA6437">
            <w:pPr>
              <w:contextualSpacing/>
              <w:jc w:val="center"/>
              <w:rPr>
                <w:sz w:val="22"/>
                <w:szCs w:val="22"/>
              </w:rPr>
            </w:pPr>
            <w:r w:rsidRPr="005D16F8">
              <w:rPr>
                <w:sz w:val="22"/>
                <w:szCs w:val="22"/>
              </w:rPr>
              <w:t>300</w:t>
            </w:r>
          </w:p>
        </w:tc>
        <w:tc>
          <w:tcPr>
            <w:tcW w:w="992" w:type="dxa"/>
          </w:tcPr>
          <w:p w:rsidR="00E85A3B" w:rsidRPr="005D16F8" w:rsidRDefault="00E85A3B" w:rsidP="00AA6437">
            <w:pPr>
              <w:contextualSpacing/>
              <w:jc w:val="center"/>
              <w:rPr>
                <w:sz w:val="22"/>
                <w:szCs w:val="22"/>
              </w:rPr>
            </w:pPr>
            <w:r w:rsidRPr="005D16F8">
              <w:rPr>
                <w:sz w:val="22"/>
                <w:szCs w:val="22"/>
              </w:rPr>
              <w:t>300</w:t>
            </w:r>
          </w:p>
        </w:tc>
      </w:tr>
      <w:tr w:rsidR="00E85A3B" w:rsidRPr="005D16F8" w:rsidTr="00AA6437">
        <w:trPr>
          <w:trHeight w:val="958"/>
        </w:trPr>
        <w:tc>
          <w:tcPr>
            <w:tcW w:w="425" w:type="dxa"/>
            <w:vMerge/>
          </w:tcPr>
          <w:p w:rsidR="00E85A3B" w:rsidRPr="005D16F8" w:rsidRDefault="00E85A3B" w:rsidP="00AA6437">
            <w:pPr>
              <w:contextualSpacing/>
              <w:jc w:val="center"/>
              <w:rPr>
                <w:sz w:val="22"/>
                <w:szCs w:val="22"/>
              </w:rPr>
            </w:pPr>
          </w:p>
        </w:tc>
        <w:tc>
          <w:tcPr>
            <w:tcW w:w="2269" w:type="dxa"/>
            <w:vMerge/>
          </w:tcPr>
          <w:p w:rsidR="00E85A3B" w:rsidRPr="005D16F8" w:rsidRDefault="00E85A3B" w:rsidP="00AA6437">
            <w:pPr>
              <w:contextualSpacing/>
              <w:rPr>
                <w:sz w:val="22"/>
                <w:szCs w:val="22"/>
              </w:rPr>
            </w:pPr>
          </w:p>
        </w:tc>
        <w:tc>
          <w:tcPr>
            <w:tcW w:w="1560" w:type="dxa"/>
            <w:vMerge/>
          </w:tcPr>
          <w:p w:rsidR="00E85A3B" w:rsidRPr="005D16F8" w:rsidRDefault="00E85A3B" w:rsidP="00AA6437">
            <w:pPr>
              <w:contextualSpacing/>
              <w:rPr>
                <w:sz w:val="22"/>
                <w:szCs w:val="22"/>
              </w:rPr>
            </w:pPr>
          </w:p>
        </w:tc>
        <w:tc>
          <w:tcPr>
            <w:tcW w:w="849" w:type="dxa"/>
            <w:vMerge/>
          </w:tcPr>
          <w:p w:rsidR="00E85A3B" w:rsidRPr="005D16F8" w:rsidRDefault="00E85A3B" w:rsidP="00AA6437">
            <w:pPr>
              <w:contextualSpacing/>
              <w:jc w:val="center"/>
              <w:rPr>
                <w:sz w:val="22"/>
                <w:szCs w:val="22"/>
              </w:rPr>
            </w:pPr>
          </w:p>
        </w:tc>
        <w:tc>
          <w:tcPr>
            <w:tcW w:w="1134" w:type="dxa"/>
          </w:tcPr>
          <w:p w:rsidR="00E85A3B" w:rsidRPr="005D16F8" w:rsidRDefault="00E85A3B" w:rsidP="00AA6437">
            <w:pPr>
              <w:contextualSpacing/>
              <w:jc w:val="center"/>
              <w:rPr>
                <w:sz w:val="22"/>
                <w:szCs w:val="22"/>
              </w:rPr>
            </w:pPr>
            <w:r w:rsidRPr="005D16F8">
              <w:rPr>
                <w:sz w:val="22"/>
                <w:szCs w:val="22"/>
              </w:rPr>
              <w:t xml:space="preserve">Краевой </w:t>
            </w:r>
          </w:p>
          <w:p w:rsidR="00E85A3B" w:rsidRPr="005D16F8" w:rsidRDefault="00E85A3B" w:rsidP="00AA6437">
            <w:pPr>
              <w:contextualSpacing/>
              <w:jc w:val="center"/>
              <w:rPr>
                <w:sz w:val="22"/>
                <w:szCs w:val="22"/>
              </w:rPr>
            </w:pPr>
            <w:r w:rsidRPr="005D16F8">
              <w:rPr>
                <w:sz w:val="22"/>
                <w:szCs w:val="22"/>
              </w:rPr>
              <w:t>бюджет</w:t>
            </w:r>
          </w:p>
        </w:tc>
        <w:tc>
          <w:tcPr>
            <w:tcW w:w="993" w:type="dxa"/>
          </w:tcPr>
          <w:p w:rsidR="00E85A3B" w:rsidRPr="005D16F8" w:rsidRDefault="00E85A3B" w:rsidP="00AA6437">
            <w:pPr>
              <w:contextualSpacing/>
              <w:jc w:val="center"/>
              <w:rPr>
                <w:sz w:val="22"/>
                <w:szCs w:val="22"/>
              </w:rPr>
            </w:pPr>
            <w:r w:rsidRPr="005D16F8">
              <w:rPr>
                <w:sz w:val="22"/>
                <w:szCs w:val="22"/>
              </w:rPr>
              <w:t>600</w:t>
            </w:r>
          </w:p>
        </w:tc>
        <w:tc>
          <w:tcPr>
            <w:tcW w:w="1134" w:type="dxa"/>
          </w:tcPr>
          <w:p w:rsidR="00E85A3B" w:rsidRPr="005D16F8" w:rsidRDefault="00E85A3B" w:rsidP="00AA6437">
            <w:pPr>
              <w:contextualSpacing/>
              <w:jc w:val="center"/>
              <w:rPr>
                <w:sz w:val="22"/>
                <w:szCs w:val="22"/>
              </w:rPr>
            </w:pPr>
            <w:r w:rsidRPr="005D16F8">
              <w:rPr>
                <w:sz w:val="22"/>
                <w:szCs w:val="22"/>
              </w:rPr>
              <w:t>200</w:t>
            </w:r>
          </w:p>
        </w:tc>
        <w:tc>
          <w:tcPr>
            <w:tcW w:w="992" w:type="dxa"/>
          </w:tcPr>
          <w:p w:rsidR="00E85A3B" w:rsidRPr="005D16F8" w:rsidRDefault="00E85A3B" w:rsidP="00AA6437">
            <w:pPr>
              <w:contextualSpacing/>
              <w:jc w:val="center"/>
              <w:rPr>
                <w:sz w:val="22"/>
                <w:szCs w:val="22"/>
              </w:rPr>
            </w:pPr>
            <w:r w:rsidRPr="005D16F8">
              <w:rPr>
                <w:sz w:val="22"/>
                <w:szCs w:val="22"/>
              </w:rPr>
              <w:t>200</w:t>
            </w:r>
          </w:p>
        </w:tc>
        <w:tc>
          <w:tcPr>
            <w:tcW w:w="992" w:type="dxa"/>
          </w:tcPr>
          <w:p w:rsidR="00E85A3B" w:rsidRPr="005D16F8" w:rsidRDefault="00E85A3B" w:rsidP="00AA6437">
            <w:pPr>
              <w:contextualSpacing/>
              <w:jc w:val="center"/>
              <w:rPr>
                <w:sz w:val="22"/>
                <w:szCs w:val="22"/>
              </w:rPr>
            </w:pPr>
            <w:r w:rsidRPr="005D16F8">
              <w:rPr>
                <w:sz w:val="22"/>
                <w:szCs w:val="22"/>
              </w:rPr>
              <w:t>200</w:t>
            </w:r>
          </w:p>
        </w:tc>
      </w:tr>
      <w:tr w:rsidR="00E85A3B" w:rsidRPr="005D16F8" w:rsidTr="00AA6437">
        <w:tc>
          <w:tcPr>
            <w:tcW w:w="425" w:type="dxa"/>
            <w:vMerge w:val="restart"/>
          </w:tcPr>
          <w:p w:rsidR="00E85A3B" w:rsidRPr="005D16F8" w:rsidRDefault="00E85A3B" w:rsidP="00AA6437">
            <w:pPr>
              <w:contextualSpacing/>
              <w:jc w:val="center"/>
              <w:rPr>
                <w:sz w:val="22"/>
                <w:szCs w:val="22"/>
              </w:rPr>
            </w:pPr>
            <w:r w:rsidRPr="005D16F8">
              <w:rPr>
                <w:sz w:val="22"/>
                <w:szCs w:val="22"/>
              </w:rPr>
              <w:t>2</w:t>
            </w:r>
          </w:p>
        </w:tc>
        <w:tc>
          <w:tcPr>
            <w:tcW w:w="2269" w:type="dxa"/>
            <w:vMerge w:val="restart"/>
          </w:tcPr>
          <w:p w:rsidR="00E85A3B" w:rsidRPr="005D16F8" w:rsidRDefault="00E85A3B" w:rsidP="00AA6437">
            <w:pPr>
              <w:contextualSpacing/>
              <w:rPr>
                <w:sz w:val="22"/>
                <w:szCs w:val="22"/>
              </w:rPr>
            </w:pPr>
            <w:r w:rsidRPr="005D16F8">
              <w:rPr>
                <w:sz w:val="22"/>
                <w:szCs w:val="22"/>
              </w:rPr>
              <w:t>Субсидии на проведение культуртехнических и гидромелиоративных работ</w:t>
            </w:r>
          </w:p>
        </w:tc>
        <w:tc>
          <w:tcPr>
            <w:tcW w:w="1560" w:type="dxa"/>
            <w:vMerge w:val="restart"/>
          </w:tcPr>
          <w:p w:rsidR="00E85A3B" w:rsidRPr="005D16F8" w:rsidRDefault="00E85A3B" w:rsidP="00AA6437">
            <w:pPr>
              <w:contextualSpacing/>
              <w:jc w:val="center"/>
              <w:rPr>
                <w:sz w:val="22"/>
                <w:szCs w:val="22"/>
              </w:rPr>
            </w:pPr>
            <w:r w:rsidRPr="005D16F8">
              <w:rPr>
                <w:sz w:val="22"/>
                <w:szCs w:val="22"/>
              </w:rPr>
              <w:t>ФГУ «Забайкалмелиоводхоз»</w:t>
            </w:r>
          </w:p>
        </w:tc>
        <w:tc>
          <w:tcPr>
            <w:tcW w:w="849" w:type="dxa"/>
            <w:vMerge w:val="restart"/>
          </w:tcPr>
          <w:p w:rsidR="00E85A3B" w:rsidRPr="005D16F8" w:rsidRDefault="00E85A3B" w:rsidP="00AA6437">
            <w:pPr>
              <w:contextualSpacing/>
              <w:jc w:val="center"/>
              <w:rPr>
                <w:sz w:val="22"/>
                <w:szCs w:val="22"/>
              </w:rPr>
            </w:pPr>
            <w:r w:rsidRPr="005D16F8">
              <w:rPr>
                <w:sz w:val="22"/>
                <w:szCs w:val="22"/>
              </w:rPr>
              <w:t xml:space="preserve">2018- </w:t>
            </w:r>
          </w:p>
          <w:p w:rsidR="00E85A3B" w:rsidRPr="005D16F8" w:rsidRDefault="00E85A3B" w:rsidP="00AA6437">
            <w:pPr>
              <w:contextualSpacing/>
              <w:jc w:val="center"/>
              <w:rPr>
                <w:sz w:val="22"/>
                <w:szCs w:val="22"/>
              </w:rPr>
            </w:pPr>
            <w:r w:rsidRPr="005D16F8">
              <w:rPr>
                <w:sz w:val="22"/>
                <w:szCs w:val="22"/>
              </w:rPr>
              <w:t>2020</w:t>
            </w:r>
          </w:p>
        </w:tc>
        <w:tc>
          <w:tcPr>
            <w:tcW w:w="1134" w:type="dxa"/>
          </w:tcPr>
          <w:p w:rsidR="00E85A3B" w:rsidRPr="005D16F8" w:rsidRDefault="00E85A3B" w:rsidP="00AA6437">
            <w:pPr>
              <w:contextualSpacing/>
              <w:jc w:val="center"/>
              <w:rPr>
                <w:sz w:val="22"/>
                <w:szCs w:val="22"/>
              </w:rPr>
            </w:pPr>
            <w:r w:rsidRPr="005D16F8">
              <w:rPr>
                <w:sz w:val="22"/>
                <w:szCs w:val="22"/>
              </w:rPr>
              <w:t>Федеральный</w:t>
            </w:r>
          </w:p>
          <w:p w:rsidR="00E85A3B" w:rsidRPr="005D16F8" w:rsidRDefault="00E85A3B" w:rsidP="00AA6437">
            <w:pPr>
              <w:contextualSpacing/>
              <w:jc w:val="center"/>
              <w:rPr>
                <w:sz w:val="22"/>
                <w:szCs w:val="22"/>
              </w:rPr>
            </w:pPr>
            <w:r w:rsidRPr="005D16F8">
              <w:rPr>
                <w:sz w:val="22"/>
                <w:szCs w:val="22"/>
              </w:rPr>
              <w:t>бюджет</w:t>
            </w:r>
          </w:p>
        </w:tc>
        <w:tc>
          <w:tcPr>
            <w:tcW w:w="993" w:type="dxa"/>
          </w:tcPr>
          <w:p w:rsidR="00E85A3B" w:rsidRPr="005D16F8" w:rsidRDefault="00E85A3B" w:rsidP="00AA6437">
            <w:pPr>
              <w:contextualSpacing/>
              <w:jc w:val="center"/>
              <w:rPr>
                <w:sz w:val="22"/>
                <w:szCs w:val="22"/>
              </w:rPr>
            </w:pPr>
            <w:r w:rsidRPr="005D16F8">
              <w:rPr>
                <w:sz w:val="22"/>
                <w:szCs w:val="22"/>
              </w:rPr>
              <w:t>13500</w:t>
            </w:r>
          </w:p>
        </w:tc>
        <w:tc>
          <w:tcPr>
            <w:tcW w:w="1134" w:type="dxa"/>
          </w:tcPr>
          <w:p w:rsidR="00E85A3B" w:rsidRPr="005D16F8" w:rsidRDefault="00E85A3B" w:rsidP="00AA6437">
            <w:pPr>
              <w:contextualSpacing/>
              <w:jc w:val="center"/>
              <w:rPr>
                <w:sz w:val="22"/>
                <w:szCs w:val="22"/>
              </w:rPr>
            </w:pPr>
            <w:r w:rsidRPr="005D16F8">
              <w:rPr>
                <w:sz w:val="22"/>
                <w:szCs w:val="22"/>
              </w:rPr>
              <w:t>4500</w:t>
            </w:r>
          </w:p>
        </w:tc>
        <w:tc>
          <w:tcPr>
            <w:tcW w:w="992" w:type="dxa"/>
          </w:tcPr>
          <w:p w:rsidR="00E85A3B" w:rsidRPr="005D16F8" w:rsidRDefault="00E85A3B" w:rsidP="00AA6437">
            <w:pPr>
              <w:contextualSpacing/>
              <w:jc w:val="center"/>
              <w:rPr>
                <w:sz w:val="22"/>
                <w:szCs w:val="22"/>
              </w:rPr>
            </w:pPr>
            <w:r w:rsidRPr="005D16F8">
              <w:rPr>
                <w:sz w:val="22"/>
                <w:szCs w:val="22"/>
              </w:rPr>
              <w:t>4500</w:t>
            </w:r>
          </w:p>
        </w:tc>
        <w:tc>
          <w:tcPr>
            <w:tcW w:w="992" w:type="dxa"/>
          </w:tcPr>
          <w:p w:rsidR="00E85A3B" w:rsidRPr="005D16F8" w:rsidRDefault="00E85A3B" w:rsidP="00AA6437">
            <w:pPr>
              <w:contextualSpacing/>
              <w:jc w:val="center"/>
              <w:rPr>
                <w:sz w:val="22"/>
                <w:szCs w:val="22"/>
              </w:rPr>
            </w:pPr>
            <w:r w:rsidRPr="005D16F8">
              <w:rPr>
                <w:sz w:val="22"/>
                <w:szCs w:val="22"/>
              </w:rPr>
              <w:t>4500</w:t>
            </w:r>
          </w:p>
        </w:tc>
      </w:tr>
      <w:tr w:rsidR="00E85A3B" w:rsidRPr="005D16F8" w:rsidTr="00AA6437">
        <w:trPr>
          <w:trHeight w:val="509"/>
        </w:trPr>
        <w:tc>
          <w:tcPr>
            <w:tcW w:w="425" w:type="dxa"/>
            <w:vMerge/>
          </w:tcPr>
          <w:p w:rsidR="00E85A3B" w:rsidRPr="005D16F8" w:rsidRDefault="00E85A3B" w:rsidP="00AA6437">
            <w:pPr>
              <w:contextualSpacing/>
              <w:jc w:val="center"/>
              <w:rPr>
                <w:sz w:val="22"/>
                <w:szCs w:val="22"/>
              </w:rPr>
            </w:pPr>
          </w:p>
        </w:tc>
        <w:tc>
          <w:tcPr>
            <w:tcW w:w="2269" w:type="dxa"/>
            <w:vMerge/>
          </w:tcPr>
          <w:p w:rsidR="00E85A3B" w:rsidRPr="005D16F8" w:rsidRDefault="00E85A3B" w:rsidP="00AA6437">
            <w:pPr>
              <w:contextualSpacing/>
              <w:rPr>
                <w:sz w:val="22"/>
                <w:szCs w:val="22"/>
              </w:rPr>
            </w:pPr>
          </w:p>
        </w:tc>
        <w:tc>
          <w:tcPr>
            <w:tcW w:w="1560" w:type="dxa"/>
            <w:vMerge/>
          </w:tcPr>
          <w:p w:rsidR="00E85A3B" w:rsidRPr="005D16F8" w:rsidRDefault="00E85A3B" w:rsidP="00AA6437">
            <w:pPr>
              <w:contextualSpacing/>
              <w:rPr>
                <w:sz w:val="22"/>
                <w:szCs w:val="22"/>
              </w:rPr>
            </w:pPr>
          </w:p>
        </w:tc>
        <w:tc>
          <w:tcPr>
            <w:tcW w:w="849" w:type="dxa"/>
            <w:vMerge/>
          </w:tcPr>
          <w:p w:rsidR="00E85A3B" w:rsidRPr="005D16F8" w:rsidRDefault="00E85A3B" w:rsidP="00AA6437">
            <w:pPr>
              <w:contextualSpacing/>
              <w:jc w:val="center"/>
              <w:rPr>
                <w:sz w:val="22"/>
                <w:szCs w:val="22"/>
              </w:rPr>
            </w:pPr>
          </w:p>
        </w:tc>
        <w:tc>
          <w:tcPr>
            <w:tcW w:w="1134" w:type="dxa"/>
          </w:tcPr>
          <w:p w:rsidR="00E85A3B" w:rsidRPr="005D16F8" w:rsidRDefault="00E85A3B" w:rsidP="00AA6437">
            <w:pPr>
              <w:contextualSpacing/>
              <w:jc w:val="center"/>
              <w:rPr>
                <w:sz w:val="22"/>
                <w:szCs w:val="22"/>
              </w:rPr>
            </w:pPr>
            <w:r w:rsidRPr="005D16F8">
              <w:rPr>
                <w:sz w:val="22"/>
                <w:szCs w:val="22"/>
              </w:rPr>
              <w:t>Краевой бюджет</w:t>
            </w:r>
          </w:p>
        </w:tc>
        <w:tc>
          <w:tcPr>
            <w:tcW w:w="993" w:type="dxa"/>
          </w:tcPr>
          <w:p w:rsidR="00E85A3B" w:rsidRPr="005D16F8" w:rsidRDefault="00E85A3B" w:rsidP="00AA6437">
            <w:pPr>
              <w:contextualSpacing/>
              <w:jc w:val="center"/>
              <w:rPr>
                <w:sz w:val="22"/>
                <w:szCs w:val="22"/>
              </w:rPr>
            </w:pPr>
            <w:r w:rsidRPr="005D16F8">
              <w:rPr>
                <w:sz w:val="22"/>
                <w:szCs w:val="22"/>
              </w:rPr>
              <w:t>3600</w:t>
            </w:r>
          </w:p>
        </w:tc>
        <w:tc>
          <w:tcPr>
            <w:tcW w:w="1134" w:type="dxa"/>
          </w:tcPr>
          <w:p w:rsidR="00E85A3B" w:rsidRPr="005D16F8" w:rsidRDefault="00E85A3B" w:rsidP="00AA6437">
            <w:pPr>
              <w:contextualSpacing/>
              <w:jc w:val="center"/>
              <w:rPr>
                <w:sz w:val="22"/>
                <w:szCs w:val="22"/>
              </w:rPr>
            </w:pPr>
            <w:r w:rsidRPr="005D16F8">
              <w:rPr>
                <w:sz w:val="22"/>
                <w:szCs w:val="22"/>
              </w:rPr>
              <w:t>1200</w:t>
            </w:r>
          </w:p>
        </w:tc>
        <w:tc>
          <w:tcPr>
            <w:tcW w:w="992" w:type="dxa"/>
          </w:tcPr>
          <w:p w:rsidR="00E85A3B" w:rsidRPr="005D16F8" w:rsidRDefault="00E85A3B" w:rsidP="00AA6437">
            <w:pPr>
              <w:contextualSpacing/>
              <w:jc w:val="center"/>
              <w:rPr>
                <w:sz w:val="22"/>
                <w:szCs w:val="22"/>
              </w:rPr>
            </w:pPr>
            <w:r w:rsidRPr="005D16F8">
              <w:rPr>
                <w:sz w:val="22"/>
                <w:szCs w:val="22"/>
              </w:rPr>
              <w:t>1200</w:t>
            </w:r>
          </w:p>
        </w:tc>
        <w:tc>
          <w:tcPr>
            <w:tcW w:w="992" w:type="dxa"/>
          </w:tcPr>
          <w:p w:rsidR="00E85A3B" w:rsidRPr="005D16F8" w:rsidRDefault="00E85A3B" w:rsidP="00AA6437">
            <w:pPr>
              <w:contextualSpacing/>
              <w:jc w:val="center"/>
              <w:rPr>
                <w:sz w:val="22"/>
                <w:szCs w:val="22"/>
              </w:rPr>
            </w:pPr>
            <w:r w:rsidRPr="005D16F8">
              <w:rPr>
                <w:sz w:val="22"/>
                <w:szCs w:val="22"/>
              </w:rPr>
              <w:t>1200</w:t>
            </w:r>
          </w:p>
        </w:tc>
      </w:tr>
      <w:tr w:rsidR="00E85A3B" w:rsidRPr="005D16F8" w:rsidTr="00AA6437">
        <w:trPr>
          <w:trHeight w:val="695"/>
        </w:trPr>
        <w:tc>
          <w:tcPr>
            <w:tcW w:w="425" w:type="dxa"/>
            <w:vMerge w:val="restart"/>
          </w:tcPr>
          <w:p w:rsidR="00E85A3B" w:rsidRPr="005D16F8" w:rsidRDefault="00E85A3B" w:rsidP="00AA6437">
            <w:pPr>
              <w:contextualSpacing/>
              <w:jc w:val="center"/>
              <w:rPr>
                <w:sz w:val="22"/>
                <w:szCs w:val="22"/>
              </w:rPr>
            </w:pPr>
            <w:r w:rsidRPr="005D16F8">
              <w:rPr>
                <w:sz w:val="22"/>
                <w:szCs w:val="22"/>
              </w:rPr>
              <w:t>3</w:t>
            </w:r>
          </w:p>
        </w:tc>
        <w:tc>
          <w:tcPr>
            <w:tcW w:w="2269" w:type="dxa"/>
            <w:vMerge w:val="restart"/>
          </w:tcPr>
          <w:p w:rsidR="00E85A3B" w:rsidRPr="005D16F8" w:rsidRDefault="00E85A3B" w:rsidP="00AA6437">
            <w:pPr>
              <w:contextualSpacing/>
              <w:rPr>
                <w:sz w:val="22"/>
                <w:szCs w:val="22"/>
              </w:rPr>
            </w:pPr>
            <w:r w:rsidRPr="005D16F8">
              <w:rPr>
                <w:sz w:val="22"/>
                <w:szCs w:val="22"/>
              </w:rPr>
              <w:t>Субсидии на несвязную поддержку</w:t>
            </w:r>
          </w:p>
        </w:tc>
        <w:tc>
          <w:tcPr>
            <w:tcW w:w="1560" w:type="dxa"/>
            <w:vMerge w:val="restart"/>
          </w:tcPr>
          <w:p w:rsidR="00E85A3B" w:rsidRPr="005D16F8" w:rsidRDefault="00E85A3B" w:rsidP="00AA6437">
            <w:pPr>
              <w:contextualSpacing/>
              <w:jc w:val="center"/>
              <w:rPr>
                <w:spacing w:val="-14"/>
                <w:sz w:val="22"/>
                <w:szCs w:val="22"/>
              </w:rPr>
            </w:pPr>
            <w:r w:rsidRPr="005D16F8">
              <w:rPr>
                <w:spacing w:val="-14"/>
                <w:sz w:val="22"/>
                <w:szCs w:val="22"/>
              </w:rPr>
              <w:t>Министерство сельского хозяйства Забайкальского края</w:t>
            </w:r>
          </w:p>
        </w:tc>
        <w:tc>
          <w:tcPr>
            <w:tcW w:w="849" w:type="dxa"/>
            <w:vMerge w:val="restart"/>
          </w:tcPr>
          <w:p w:rsidR="00E85A3B" w:rsidRPr="005D16F8" w:rsidRDefault="00E85A3B" w:rsidP="00AA6437">
            <w:pPr>
              <w:contextualSpacing/>
              <w:jc w:val="center"/>
              <w:rPr>
                <w:sz w:val="22"/>
                <w:szCs w:val="22"/>
              </w:rPr>
            </w:pPr>
            <w:r w:rsidRPr="005D16F8">
              <w:rPr>
                <w:sz w:val="22"/>
                <w:szCs w:val="22"/>
              </w:rPr>
              <w:t xml:space="preserve">2018- </w:t>
            </w:r>
          </w:p>
          <w:p w:rsidR="00E85A3B" w:rsidRPr="005D16F8" w:rsidRDefault="00E85A3B" w:rsidP="00AA6437">
            <w:pPr>
              <w:contextualSpacing/>
              <w:jc w:val="center"/>
              <w:rPr>
                <w:sz w:val="22"/>
                <w:szCs w:val="22"/>
              </w:rPr>
            </w:pPr>
            <w:r w:rsidRPr="005D16F8">
              <w:rPr>
                <w:sz w:val="22"/>
                <w:szCs w:val="22"/>
              </w:rPr>
              <w:t>2020</w:t>
            </w:r>
          </w:p>
        </w:tc>
        <w:tc>
          <w:tcPr>
            <w:tcW w:w="1134" w:type="dxa"/>
          </w:tcPr>
          <w:p w:rsidR="00E85A3B" w:rsidRPr="005D16F8" w:rsidRDefault="00E85A3B" w:rsidP="00AA6437">
            <w:pPr>
              <w:contextualSpacing/>
              <w:jc w:val="center"/>
              <w:rPr>
                <w:sz w:val="22"/>
                <w:szCs w:val="22"/>
              </w:rPr>
            </w:pPr>
            <w:r w:rsidRPr="005D16F8">
              <w:rPr>
                <w:sz w:val="22"/>
                <w:szCs w:val="22"/>
              </w:rPr>
              <w:t>Федеральный бюджет</w:t>
            </w:r>
          </w:p>
        </w:tc>
        <w:tc>
          <w:tcPr>
            <w:tcW w:w="993" w:type="dxa"/>
          </w:tcPr>
          <w:p w:rsidR="00E85A3B" w:rsidRPr="005D16F8" w:rsidRDefault="00E85A3B" w:rsidP="00AA6437">
            <w:pPr>
              <w:contextualSpacing/>
              <w:jc w:val="center"/>
              <w:rPr>
                <w:sz w:val="22"/>
                <w:szCs w:val="22"/>
              </w:rPr>
            </w:pPr>
            <w:r w:rsidRPr="005D16F8">
              <w:rPr>
                <w:sz w:val="22"/>
                <w:szCs w:val="22"/>
              </w:rPr>
              <w:t>6300</w:t>
            </w:r>
          </w:p>
        </w:tc>
        <w:tc>
          <w:tcPr>
            <w:tcW w:w="1134" w:type="dxa"/>
          </w:tcPr>
          <w:p w:rsidR="00E85A3B" w:rsidRPr="005D16F8" w:rsidRDefault="00E85A3B" w:rsidP="00AA6437">
            <w:pPr>
              <w:contextualSpacing/>
              <w:jc w:val="center"/>
              <w:rPr>
                <w:sz w:val="22"/>
                <w:szCs w:val="22"/>
              </w:rPr>
            </w:pPr>
            <w:r w:rsidRPr="005D16F8">
              <w:rPr>
                <w:sz w:val="22"/>
                <w:szCs w:val="22"/>
              </w:rPr>
              <w:t>2000</w:t>
            </w:r>
          </w:p>
        </w:tc>
        <w:tc>
          <w:tcPr>
            <w:tcW w:w="992" w:type="dxa"/>
          </w:tcPr>
          <w:p w:rsidR="00E85A3B" w:rsidRPr="005D16F8" w:rsidRDefault="00E85A3B" w:rsidP="00AA6437">
            <w:pPr>
              <w:contextualSpacing/>
              <w:jc w:val="center"/>
              <w:rPr>
                <w:sz w:val="22"/>
                <w:szCs w:val="22"/>
              </w:rPr>
            </w:pPr>
            <w:r w:rsidRPr="005D16F8">
              <w:rPr>
                <w:sz w:val="22"/>
                <w:szCs w:val="22"/>
              </w:rPr>
              <w:t>2100</w:t>
            </w:r>
          </w:p>
        </w:tc>
        <w:tc>
          <w:tcPr>
            <w:tcW w:w="992" w:type="dxa"/>
          </w:tcPr>
          <w:p w:rsidR="00E85A3B" w:rsidRPr="005D16F8" w:rsidRDefault="00E85A3B" w:rsidP="00AA6437">
            <w:pPr>
              <w:contextualSpacing/>
              <w:jc w:val="center"/>
              <w:rPr>
                <w:sz w:val="22"/>
                <w:szCs w:val="22"/>
              </w:rPr>
            </w:pPr>
            <w:r w:rsidRPr="005D16F8">
              <w:rPr>
                <w:sz w:val="22"/>
                <w:szCs w:val="22"/>
              </w:rPr>
              <w:t>2200</w:t>
            </w:r>
          </w:p>
        </w:tc>
      </w:tr>
      <w:tr w:rsidR="00E85A3B" w:rsidRPr="005D16F8" w:rsidTr="00AA6437">
        <w:trPr>
          <w:trHeight w:val="888"/>
        </w:trPr>
        <w:tc>
          <w:tcPr>
            <w:tcW w:w="425" w:type="dxa"/>
            <w:vMerge/>
          </w:tcPr>
          <w:p w:rsidR="00E85A3B" w:rsidRPr="005D16F8" w:rsidRDefault="00E85A3B" w:rsidP="00AA6437">
            <w:pPr>
              <w:contextualSpacing/>
              <w:jc w:val="center"/>
              <w:rPr>
                <w:sz w:val="22"/>
                <w:szCs w:val="22"/>
              </w:rPr>
            </w:pPr>
          </w:p>
        </w:tc>
        <w:tc>
          <w:tcPr>
            <w:tcW w:w="2269" w:type="dxa"/>
            <w:vMerge/>
          </w:tcPr>
          <w:p w:rsidR="00E85A3B" w:rsidRPr="005D16F8" w:rsidRDefault="00E85A3B" w:rsidP="00AA6437">
            <w:pPr>
              <w:contextualSpacing/>
              <w:rPr>
                <w:sz w:val="22"/>
                <w:szCs w:val="22"/>
              </w:rPr>
            </w:pPr>
          </w:p>
        </w:tc>
        <w:tc>
          <w:tcPr>
            <w:tcW w:w="1560" w:type="dxa"/>
            <w:vMerge/>
          </w:tcPr>
          <w:p w:rsidR="00E85A3B" w:rsidRPr="005D16F8" w:rsidRDefault="00E85A3B" w:rsidP="00AA6437">
            <w:pPr>
              <w:contextualSpacing/>
              <w:rPr>
                <w:sz w:val="22"/>
                <w:szCs w:val="22"/>
              </w:rPr>
            </w:pPr>
          </w:p>
        </w:tc>
        <w:tc>
          <w:tcPr>
            <w:tcW w:w="849" w:type="dxa"/>
            <w:vMerge/>
          </w:tcPr>
          <w:p w:rsidR="00E85A3B" w:rsidRPr="005D16F8" w:rsidRDefault="00E85A3B" w:rsidP="00AA6437">
            <w:pPr>
              <w:contextualSpacing/>
              <w:jc w:val="center"/>
              <w:rPr>
                <w:sz w:val="22"/>
                <w:szCs w:val="22"/>
              </w:rPr>
            </w:pPr>
          </w:p>
        </w:tc>
        <w:tc>
          <w:tcPr>
            <w:tcW w:w="1134" w:type="dxa"/>
          </w:tcPr>
          <w:p w:rsidR="00E85A3B" w:rsidRPr="005D16F8" w:rsidRDefault="00E85A3B" w:rsidP="00AA6437">
            <w:pPr>
              <w:contextualSpacing/>
              <w:jc w:val="center"/>
              <w:rPr>
                <w:sz w:val="22"/>
                <w:szCs w:val="22"/>
              </w:rPr>
            </w:pPr>
            <w:r w:rsidRPr="005D16F8">
              <w:rPr>
                <w:sz w:val="22"/>
                <w:szCs w:val="22"/>
              </w:rPr>
              <w:t>Краевой бюджет</w:t>
            </w:r>
          </w:p>
        </w:tc>
        <w:tc>
          <w:tcPr>
            <w:tcW w:w="993" w:type="dxa"/>
          </w:tcPr>
          <w:p w:rsidR="00E85A3B" w:rsidRPr="005D16F8" w:rsidRDefault="00E85A3B" w:rsidP="00AA6437">
            <w:pPr>
              <w:contextualSpacing/>
              <w:jc w:val="center"/>
              <w:rPr>
                <w:sz w:val="22"/>
                <w:szCs w:val="22"/>
              </w:rPr>
            </w:pPr>
            <w:r w:rsidRPr="005D16F8">
              <w:rPr>
                <w:sz w:val="22"/>
                <w:szCs w:val="22"/>
              </w:rPr>
              <w:t>630</w:t>
            </w:r>
          </w:p>
        </w:tc>
        <w:tc>
          <w:tcPr>
            <w:tcW w:w="1134" w:type="dxa"/>
          </w:tcPr>
          <w:p w:rsidR="00E85A3B" w:rsidRPr="005D16F8" w:rsidRDefault="00E85A3B" w:rsidP="00AA6437">
            <w:pPr>
              <w:contextualSpacing/>
              <w:jc w:val="center"/>
              <w:rPr>
                <w:sz w:val="22"/>
                <w:szCs w:val="22"/>
              </w:rPr>
            </w:pPr>
            <w:r w:rsidRPr="005D16F8">
              <w:rPr>
                <w:sz w:val="22"/>
                <w:szCs w:val="22"/>
              </w:rPr>
              <w:t>200</w:t>
            </w:r>
          </w:p>
        </w:tc>
        <w:tc>
          <w:tcPr>
            <w:tcW w:w="992" w:type="dxa"/>
          </w:tcPr>
          <w:p w:rsidR="00E85A3B" w:rsidRPr="005D16F8" w:rsidRDefault="00E85A3B" w:rsidP="00AA6437">
            <w:pPr>
              <w:contextualSpacing/>
              <w:jc w:val="center"/>
              <w:rPr>
                <w:sz w:val="22"/>
                <w:szCs w:val="22"/>
              </w:rPr>
            </w:pPr>
            <w:r w:rsidRPr="005D16F8">
              <w:rPr>
                <w:sz w:val="22"/>
                <w:szCs w:val="22"/>
              </w:rPr>
              <w:t>210</w:t>
            </w:r>
          </w:p>
        </w:tc>
        <w:tc>
          <w:tcPr>
            <w:tcW w:w="992" w:type="dxa"/>
          </w:tcPr>
          <w:p w:rsidR="00E85A3B" w:rsidRPr="005D16F8" w:rsidRDefault="00E85A3B" w:rsidP="00AA6437">
            <w:pPr>
              <w:contextualSpacing/>
              <w:jc w:val="center"/>
              <w:rPr>
                <w:sz w:val="22"/>
                <w:szCs w:val="22"/>
              </w:rPr>
            </w:pPr>
            <w:r w:rsidRPr="005D16F8">
              <w:rPr>
                <w:sz w:val="22"/>
                <w:szCs w:val="22"/>
              </w:rPr>
              <w:t>220</w:t>
            </w:r>
          </w:p>
        </w:tc>
      </w:tr>
      <w:tr w:rsidR="00E85A3B" w:rsidRPr="005D16F8" w:rsidTr="00AA6437">
        <w:tc>
          <w:tcPr>
            <w:tcW w:w="425" w:type="dxa"/>
            <w:vMerge w:val="restart"/>
          </w:tcPr>
          <w:p w:rsidR="00E85A3B" w:rsidRPr="005D16F8" w:rsidRDefault="00E85A3B" w:rsidP="00AA6437">
            <w:pPr>
              <w:contextualSpacing/>
              <w:jc w:val="center"/>
              <w:rPr>
                <w:sz w:val="22"/>
                <w:szCs w:val="22"/>
                <w:highlight w:val="yellow"/>
              </w:rPr>
            </w:pPr>
            <w:r w:rsidRPr="005D16F8">
              <w:rPr>
                <w:sz w:val="22"/>
                <w:szCs w:val="22"/>
              </w:rPr>
              <w:t>4</w:t>
            </w:r>
          </w:p>
        </w:tc>
        <w:tc>
          <w:tcPr>
            <w:tcW w:w="2269" w:type="dxa"/>
            <w:vMerge w:val="restart"/>
          </w:tcPr>
          <w:p w:rsidR="00E85A3B" w:rsidRPr="005D16F8" w:rsidRDefault="00E85A3B" w:rsidP="00AA6437">
            <w:pPr>
              <w:contextualSpacing/>
              <w:rPr>
                <w:sz w:val="22"/>
                <w:szCs w:val="22"/>
              </w:rPr>
            </w:pPr>
            <w:r w:rsidRPr="005D16F8">
              <w:rPr>
                <w:sz w:val="22"/>
                <w:szCs w:val="22"/>
              </w:rPr>
              <w:t>Выделение субсидий на подготовку паров под урожай будущего года</w:t>
            </w:r>
          </w:p>
        </w:tc>
        <w:tc>
          <w:tcPr>
            <w:tcW w:w="1560" w:type="dxa"/>
            <w:vMerge w:val="restart"/>
          </w:tcPr>
          <w:p w:rsidR="00E85A3B" w:rsidRPr="005D16F8" w:rsidRDefault="00E85A3B" w:rsidP="00AA6437">
            <w:pPr>
              <w:contextualSpacing/>
              <w:jc w:val="center"/>
              <w:rPr>
                <w:sz w:val="22"/>
                <w:szCs w:val="22"/>
              </w:rPr>
            </w:pPr>
            <w:r w:rsidRPr="005D16F8">
              <w:rPr>
                <w:sz w:val="22"/>
                <w:szCs w:val="22"/>
              </w:rPr>
              <w:t>Министерство сельского хозяйства Забайкальского края, администрация МР «Чернышевский район»</w:t>
            </w:r>
          </w:p>
        </w:tc>
        <w:tc>
          <w:tcPr>
            <w:tcW w:w="849" w:type="dxa"/>
            <w:vMerge w:val="restart"/>
          </w:tcPr>
          <w:p w:rsidR="00E85A3B" w:rsidRPr="005D16F8" w:rsidRDefault="00E85A3B" w:rsidP="00AA6437">
            <w:pPr>
              <w:contextualSpacing/>
              <w:jc w:val="center"/>
              <w:rPr>
                <w:sz w:val="22"/>
                <w:szCs w:val="22"/>
              </w:rPr>
            </w:pPr>
            <w:r w:rsidRPr="005D16F8">
              <w:rPr>
                <w:sz w:val="22"/>
                <w:szCs w:val="22"/>
              </w:rPr>
              <w:t>2018-</w:t>
            </w:r>
          </w:p>
          <w:p w:rsidR="00E85A3B" w:rsidRPr="005D16F8" w:rsidRDefault="00E85A3B" w:rsidP="00AA6437">
            <w:pPr>
              <w:contextualSpacing/>
              <w:jc w:val="center"/>
              <w:rPr>
                <w:sz w:val="22"/>
                <w:szCs w:val="22"/>
              </w:rPr>
            </w:pPr>
            <w:r w:rsidRPr="005D16F8">
              <w:rPr>
                <w:sz w:val="22"/>
                <w:szCs w:val="22"/>
              </w:rPr>
              <w:t>2020</w:t>
            </w:r>
          </w:p>
        </w:tc>
        <w:tc>
          <w:tcPr>
            <w:tcW w:w="1134" w:type="dxa"/>
          </w:tcPr>
          <w:p w:rsidR="00E85A3B" w:rsidRPr="005D16F8" w:rsidRDefault="00E85A3B" w:rsidP="00AA6437">
            <w:pPr>
              <w:contextualSpacing/>
              <w:jc w:val="center"/>
              <w:rPr>
                <w:sz w:val="22"/>
                <w:szCs w:val="22"/>
              </w:rPr>
            </w:pPr>
            <w:r w:rsidRPr="005D16F8">
              <w:rPr>
                <w:sz w:val="22"/>
                <w:szCs w:val="22"/>
              </w:rPr>
              <w:t>Федеральный</w:t>
            </w:r>
          </w:p>
          <w:p w:rsidR="00E85A3B" w:rsidRPr="005D16F8" w:rsidRDefault="00E85A3B" w:rsidP="00AA6437">
            <w:pPr>
              <w:contextualSpacing/>
              <w:jc w:val="center"/>
              <w:rPr>
                <w:sz w:val="22"/>
                <w:szCs w:val="22"/>
              </w:rPr>
            </w:pPr>
            <w:r w:rsidRPr="005D16F8">
              <w:rPr>
                <w:sz w:val="22"/>
                <w:szCs w:val="22"/>
              </w:rPr>
              <w:t xml:space="preserve"> бюджет</w:t>
            </w:r>
          </w:p>
        </w:tc>
        <w:tc>
          <w:tcPr>
            <w:tcW w:w="993" w:type="dxa"/>
          </w:tcPr>
          <w:p w:rsidR="00E85A3B" w:rsidRPr="005D16F8" w:rsidRDefault="00E85A3B" w:rsidP="00AA6437">
            <w:pPr>
              <w:contextualSpacing/>
              <w:jc w:val="center"/>
              <w:rPr>
                <w:sz w:val="22"/>
                <w:szCs w:val="22"/>
              </w:rPr>
            </w:pPr>
            <w:r w:rsidRPr="005D16F8">
              <w:rPr>
                <w:sz w:val="22"/>
                <w:szCs w:val="22"/>
              </w:rPr>
              <w:t>23000</w:t>
            </w:r>
          </w:p>
        </w:tc>
        <w:tc>
          <w:tcPr>
            <w:tcW w:w="1134" w:type="dxa"/>
          </w:tcPr>
          <w:p w:rsidR="00E85A3B" w:rsidRPr="005D16F8" w:rsidRDefault="00E85A3B" w:rsidP="00AA6437">
            <w:pPr>
              <w:contextualSpacing/>
              <w:jc w:val="center"/>
              <w:rPr>
                <w:sz w:val="22"/>
                <w:szCs w:val="22"/>
              </w:rPr>
            </w:pPr>
            <w:r w:rsidRPr="005D16F8">
              <w:rPr>
                <w:sz w:val="22"/>
                <w:szCs w:val="22"/>
              </w:rPr>
              <w:t>7300</w:t>
            </w:r>
          </w:p>
        </w:tc>
        <w:tc>
          <w:tcPr>
            <w:tcW w:w="992" w:type="dxa"/>
          </w:tcPr>
          <w:p w:rsidR="00E85A3B" w:rsidRPr="005D16F8" w:rsidRDefault="00E85A3B" w:rsidP="00AA6437">
            <w:pPr>
              <w:contextualSpacing/>
              <w:jc w:val="center"/>
              <w:rPr>
                <w:sz w:val="22"/>
                <w:szCs w:val="22"/>
              </w:rPr>
            </w:pPr>
            <w:r w:rsidRPr="005D16F8">
              <w:rPr>
                <w:sz w:val="22"/>
                <w:szCs w:val="22"/>
              </w:rPr>
              <w:t>8000</w:t>
            </w:r>
          </w:p>
        </w:tc>
        <w:tc>
          <w:tcPr>
            <w:tcW w:w="992" w:type="dxa"/>
          </w:tcPr>
          <w:p w:rsidR="00E85A3B" w:rsidRPr="005D16F8" w:rsidRDefault="00E85A3B" w:rsidP="00AA6437">
            <w:pPr>
              <w:contextualSpacing/>
              <w:jc w:val="center"/>
              <w:rPr>
                <w:sz w:val="22"/>
                <w:szCs w:val="22"/>
              </w:rPr>
            </w:pPr>
            <w:r w:rsidRPr="005D16F8">
              <w:rPr>
                <w:sz w:val="22"/>
                <w:szCs w:val="22"/>
              </w:rPr>
              <w:t>8500</w:t>
            </w:r>
          </w:p>
        </w:tc>
      </w:tr>
      <w:tr w:rsidR="00E85A3B" w:rsidRPr="005D16F8" w:rsidTr="00AA6437">
        <w:trPr>
          <w:trHeight w:val="1059"/>
        </w:trPr>
        <w:tc>
          <w:tcPr>
            <w:tcW w:w="425" w:type="dxa"/>
            <w:vMerge/>
          </w:tcPr>
          <w:p w:rsidR="00E85A3B" w:rsidRPr="005D16F8" w:rsidRDefault="00E85A3B" w:rsidP="00AA6437">
            <w:pPr>
              <w:contextualSpacing/>
              <w:jc w:val="center"/>
              <w:rPr>
                <w:sz w:val="22"/>
                <w:szCs w:val="22"/>
              </w:rPr>
            </w:pPr>
          </w:p>
        </w:tc>
        <w:tc>
          <w:tcPr>
            <w:tcW w:w="2269" w:type="dxa"/>
            <w:vMerge/>
          </w:tcPr>
          <w:p w:rsidR="00E85A3B" w:rsidRPr="005D16F8" w:rsidRDefault="00E85A3B" w:rsidP="00AA6437">
            <w:pPr>
              <w:contextualSpacing/>
              <w:rPr>
                <w:sz w:val="22"/>
                <w:szCs w:val="22"/>
              </w:rPr>
            </w:pPr>
          </w:p>
        </w:tc>
        <w:tc>
          <w:tcPr>
            <w:tcW w:w="1560" w:type="dxa"/>
            <w:vMerge/>
          </w:tcPr>
          <w:p w:rsidR="00E85A3B" w:rsidRPr="005D16F8" w:rsidRDefault="00E85A3B" w:rsidP="00AA6437">
            <w:pPr>
              <w:contextualSpacing/>
              <w:rPr>
                <w:sz w:val="22"/>
                <w:szCs w:val="22"/>
              </w:rPr>
            </w:pPr>
          </w:p>
        </w:tc>
        <w:tc>
          <w:tcPr>
            <w:tcW w:w="849" w:type="dxa"/>
            <w:vMerge/>
          </w:tcPr>
          <w:p w:rsidR="00E85A3B" w:rsidRPr="005D16F8" w:rsidRDefault="00E85A3B" w:rsidP="00AA6437">
            <w:pPr>
              <w:contextualSpacing/>
              <w:jc w:val="center"/>
              <w:rPr>
                <w:sz w:val="22"/>
                <w:szCs w:val="22"/>
              </w:rPr>
            </w:pPr>
          </w:p>
        </w:tc>
        <w:tc>
          <w:tcPr>
            <w:tcW w:w="1134" w:type="dxa"/>
          </w:tcPr>
          <w:p w:rsidR="00E85A3B" w:rsidRPr="005D16F8" w:rsidRDefault="00E85A3B" w:rsidP="00AA6437">
            <w:pPr>
              <w:contextualSpacing/>
              <w:jc w:val="center"/>
              <w:rPr>
                <w:sz w:val="22"/>
                <w:szCs w:val="22"/>
              </w:rPr>
            </w:pPr>
            <w:r w:rsidRPr="005D16F8">
              <w:rPr>
                <w:sz w:val="22"/>
                <w:szCs w:val="22"/>
              </w:rPr>
              <w:t>Краевой бюджет</w:t>
            </w:r>
          </w:p>
        </w:tc>
        <w:tc>
          <w:tcPr>
            <w:tcW w:w="993" w:type="dxa"/>
          </w:tcPr>
          <w:p w:rsidR="00E85A3B" w:rsidRPr="005D16F8" w:rsidRDefault="00E85A3B" w:rsidP="00AA6437">
            <w:pPr>
              <w:contextualSpacing/>
              <w:jc w:val="center"/>
              <w:rPr>
                <w:sz w:val="22"/>
                <w:szCs w:val="22"/>
              </w:rPr>
            </w:pPr>
            <w:r w:rsidRPr="005D16F8">
              <w:rPr>
                <w:sz w:val="22"/>
                <w:szCs w:val="22"/>
              </w:rPr>
              <w:t>1450</w:t>
            </w:r>
          </w:p>
        </w:tc>
        <w:tc>
          <w:tcPr>
            <w:tcW w:w="1134" w:type="dxa"/>
          </w:tcPr>
          <w:p w:rsidR="00E85A3B" w:rsidRPr="005D16F8" w:rsidRDefault="00E85A3B" w:rsidP="00AA6437">
            <w:pPr>
              <w:contextualSpacing/>
              <w:jc w:val="center"/>
              <w:rPr>
                <w:sz w:val="22"/>
                <w:szCs w:val="22"/>
              </w:rPr>
            </w:pPr>
            <w:r w:rsidRPr="005D16F8">
              <w:rPr>
                <w:sz w:val="22"/>
                <w:szCs w:val="22"/>
              </w:rPr>
              <w:t>400</w:t>
            </w:r>
          </w:p>
        </w:tc>
        <w:tc>
          <w:tcPr>
            <w:tcW w:w="992" w:type="dxa"/>
          </w:tcPr>
          <w:p w:rsidR="00E85A3B" w:rsidRPr="005D16F8" w:rsidRDefault="00E85A3B" w:rsidP="00AA6437">
            <w:pPr>
              <w:contextualSpacing/>
              <w:jc w:val="center"/>
              <w:rPr>
                <w:sz w:val="22"/>
                <w:szCs w:val="22"/>
              </w:rPr>
            </w:pPr>
            <w:r w:rsidRPr="005D16F8">
              <w:rPr>
                <w:sz w:val="22"/>
                <w:szCs w:val="22"/>
              </w:rPr>
              <w:t>500</w:t>
            </w:r>
          </w:p>
        </w:tc>
        <w:tc>
          <w:tcPr>
            <w:tcW w:w="992" w:type="dxa"/>
          </w:tcPr>
          <w:p w:rsidR="00E85A3B" w:rsidRPr="005D16F8" w:rsidRDefault="00E85A3B" w:rsidP="00AA6437">
            <w:pPr>
              <w:contextualSpacing/>
              <w:jc w:val="center"/>
              <w:rPr>
                <w:sz w:val="22"/>
                <w:szCs w:val="22"/>
              </w:rPr>
            </w:pPr>
            <w:r w:rsidRPr="005D16F8">
              <w:rPr>
                <w:sz w:val="22"/>
                <w:szCs w:val="22"/>
              </w:rPr>
              <w:t>550</w:t>
            </w:r>
          </w:p>
        </w:tc>
      </w:tr>
      <w:tr w:rsidR="00E85A3B" w:rsidRPr="005D16F8" w:rsidTr="00AA6437">
        <w:trPr>
          <w:trHeight w:val="469"/>
        </w:trPr>
        <w:tc>
          <w:tcPr>
            <w:tcW w:w="425" w:type="dxa"/>
            <w:vMerge/>
          </w:tcPr>
          <w:p w:rsidR="00E85A3B" w:rsidRPr="005D16F8" w:rsidRDefault="00E85A3B" w:rsidP="00AA6437">
            <w:pPr>
              <w:contextualSpacing/>
              <w:jc w:val="center"/>
              <w:rPr>
                <w:sz w:val="22"/>
                <w:szCs w:val="22"/>
              </w:rPr>
            </w:pPr>
          </w:p>
        </w:tc>
        <w:tc>
          <w:tcPr>
            <w:tcW w:w="2269" w:type="dxa"/>
            <w:vMerge/>
          </w:tcPr>
          <w:p w:rsidR="00E85A3B" w:rsidRPr="005D16F8" w:rsidRDefault="00E85A3B" w:rsidP="00AA6437">
            <w:pPr>
              <w:contextualSpacing/>
              <w:rPr>
                <w:sz w:val="22"/>
                <w:szCs w:val="22"/>
              </w:rPr>
            </w:pPr>
          </w:p>
        </w:tc>
        <w:tc>
          <w:tcPr>
            <w:tcW w:w="1560" w:type="dxa"/>
            <w:vMerge/>
          </w:tcPr>
          <w:p w:rsidR="00E85A3B" w:rsidRPr="005D16F8" w:rsidRDefault="00E85A3B" w:rsidP="00AA6437">
            <w:pPr>
              <w:contextualSpacing/>
              <w:rPr>
                <w:sz w:val="22"/>
                <w:szCs w:val="22"/>
              </w:rPr>
            </w:pPr>
          </w:p>
        </w:tc>
        <w:tc>
          <w:tcPr>
            <w:tcW w:w="849" w:type="dxa"/>
            <w:vMerge/>
          </w:tcPr>
          <w:p w:rsidR="00E85A3B" w:rsidRPr="005D16F8" w:rsidRDefault="00E85A3B" w:rsidP="00AA6437">
            <w:pPr>
              <w:contextualSpacing/>
              <w:jc w:val="center"/>
              <w:rPr>
                <w:sz w:val="22"/>
                <w:szCs w:val="22"/>
              </w:rPr>
            </w:pPr>
          </w:p>
        </w:tc>
        <w:tc>
          <w:tcPr>
            <w:tcW w:w="1134" w:type="dxa"/>
          </w:tcPr>
          <w:p w:rsidR="00E85A3B" w:rsidRPr="005D16F8" w:rsidRDefault="00E85A3B" w:rsidP="00AA6437">
            <w:pPr>
              <w:contextualSpacing/>
              <w:jc w:val="center"/>
              <w:rPr>
                <w:sz w:val="22"/>
                <w:szCs w:val="22"/>
              </w:rPr>
            </w:pPr>
            <w:r w:rsidRPr="005D16F8">
              <w:rPr>
                <w:sz w:val="22"/>
                <w:szCs w:val="22"/>
              </w:rPr>
              <w:t>Бюджет района</w:t>
            </w:r>
          </w:p>
        </w:tc>
        <w:tc>
          <w:tcPr>
            <w:tcW w:w="993" w:type="dxa"/>
          </w:tcPr>
          <w:p w:rsidR="00E85A3B" w:rsidRPr="005D16F8" w:rsidRDefault="00E85A3B" w:rsidP="00AA6437">
            <w:pPr>
              <w:contextualSpacing/>
              <w:jc w:val="center"/>
              <w:rPr>
                <w:sz w:val="22"/>
                <w:szCs w:val="22"/>
              </w:rPr>
            </w:pPr>
            <w:r w:rsidRPr="005D16F8">
              <w:rPr>
                <w:sz w:val="22"/>
                <w:szCs w:val="22"/>
              </w:rPr>
              <w:t>420</w:t>
            </w:r>
          </w:p>
        </w:tc>
        <w:tc>
          <w:tcPr>
            <w:tcW w:w="1134" w:type="dxa"/>
          </w:tcPr>
          <w:p w:rsidR="00E85A3B" w:rsidRPr="005D16F8" w:rsidRDefault="00E85A3B" w:rsidP="00AA6437">
            <w:pPr>
              <w:contextualSpacing/>
              <w:jc w:val="center"/>
              <w:rPr>
                <w:sz w:val="22"/>
                <w:szCs w:val="22"/>
              </w:rPr>
            </w:pPr>
            <w:r w:rsidRPr="005D16F8">
              <w:rPr>
                <w:sz w:val="22"/>
                <w:szCs w:val="22"/>
              </w:rPr>
              <w:t>120</w:t>
            </w:r>
          </w:p>
        </w:tc>
        <w:tc>
          <w:tcPr>
            <w:tcW w:w="992" w:type="dxa"/>
          </w:tcPr>
          <w:p w:rsidR="00E85A3B" w:rsidRPr="005D16F8" w:rsidRDefault="00E85A3B" w:rsidP="00AA6437">
            <w:pPr>
              <w:contextualSpacing/>
              <w:jc w:val="center"/>
              <w:rPr>
                <w:sz w:val="22"/>
                <w:szCs w:val="22"/>
              </w:rPr>
            </w:pPr>
            <w:r w:rsidRPr="005D16F8">
              <w:rPr>
                <w:sz w:val="22"/>
                <w:szCs w:val="22"/>
              </w:rPr>
              <w:t>150</w:t>
            </w:r>
          </w:p>
        </w:tc>
        <w:tc>
          <w:tcPr>
            <w:tcW w:w="992" w:type="dxa"/>
          </w:tcPr>
          <w:p w:rsidR="00E85A3B" w:rsidRPr="005D16F8" w:rsidRDefault="00E85A3B" w:rsidP="00AA6437">
            <w:pPr>
              <w:contextualSpacing/>
              <w:jc w:val="center"/>
              <w:rPr>
                <w:sz w:val="22"/>
                <w:szCs w:val="22"/>
              </w:rPr>
            </w:pPr>
            <w:r w:rsidRPr="005D16F8">
              <w:rPr>
                <w:sz w:val="22"/>
                <w:szCs w:val="22"/>
              </w:rPr>
              <w:t>150</w:t>
            </w:r>
          </w:p>
        </w:tc>
      </w:tr>
      <w:tr w:rsidR="00E85A3B" w:rsidRPr="005D16F8" w:rsidTr="00AA6437">
        <w:tc>
          <w:tcPr>
            <w:tcW w:w="425" w:type="dxa"/>
            <w:vMerge w:val="restart"/>
          </w:tcPr>
          <w:p w:rsidR="00E85A3B" w:rsidRPr="005D16F8" w:rsidRDefault="00E85A3B" w:rsidP="00AA6437">
            <w:pPr>
              <w:contextualSpacing/>
              <w:jc w:val="center"/>
              <w:rPr>
                <w:sz w:val="22"/>
                <w:szCs w:val="22"/>
              </w:rPr>
            </w:pPr>
            <w:r w:rsidRPr="005D16F8">
              <w:rPr>
                <w:sz w:val="22"/>
                <w:szCs w:val="22"/>
              </w:rPr>
              <w:t>5</w:t>
            </w:r>
          </w:p>
        </w:tc>
        <w:tc>
          <w:tcPr>
            <w:tcW w:w="2269" w:type="dxa"/>
            <w:vMerge w:val="restart"/>
          </w:tcPr>
          <w:p w:rsidR="00E85A3B" w:rsidRPr="005D16F8" w:rsidRDefault="00E85A3B" w:rsidP="00AA6437">
            <w:pPr>
              <w:contextualSpacing/>
              <w:rPr>
                <w:sz w:val="22"/>
                <w:szCs w:val="22"/>
              </w:rPr>
            </w:pPr>
            <w:r w:rsidRPr="005D16F8">
              <w:rPr>
                <w:sz w:val="22"/>
                <w:szCs w:val="22"/>
              </w:rPr>
              <w:t>Страхование урожая сельскохозяйственных культур</w:t>
            </w:r>
          </w:p>
        </w:tc>
        <w:tc>
          <w:tcPr>
            <w:tcW w:w="1560" w:type="dxa"/>
            <w:vMerge w:val="restart"/>
          </w:tcPr>
          <w:p w:rsidR="00E85A3B" w:rsidRPr="005D16F8" w:rsidRDefault="00E85A3B" w:rsidP="00AA6437">
            <w:pPr>
              <w:contextualSpacing/>
              <w:jc w:val="center"/>
              <w:rPr>
                <w:sz w:val="22"/>
                <w:szCs w:val="22"/>
              </w:rPr>
            </w:pPr>
            <w:r w:rsidRPr="005D16F8">
              <w:rPr>
                <w:sz w:val="22"/>
                <w:szCs w:val="22"/>
              </w:rPr>
              <w:t>Страховые компании согласно заключенных договоров</w:t>
            </w:r>
          </w:p>
        </w:tc>
        <w:tc>
          <w:tcPr>
            <w:tcW w:w="849" w:type="dxa"/>
            <w:vMerge w:val="restart"/>
          </w:tcPr>
          <w:p w:rsidR="00E85A3B" w:rsidRPr="005D16F8" w:rsidRDefault="00E85A3B" w:rsidP="00AA6437">
            <w:pPr>
              <w:contextualSpacing/>
              <w:jc w:val="center"/>
              <w:rPr>
                <w:sz w:val="22"/>
                <w:szCs w:val="22"/>
              </w:rPr>
            </w:pPr>
            <w:r w:rsidRPr="005D16F8">
              <w:rPr>
                <w:sz w:val="22"/>
                <w:szCs w:val="22"/>
              </w:rPr>
              <w:t xml:space="preserve">2018- </w:t>
            </w:r>
          </w:p>
          <w:p w:rsidR="00E85A3B" w:rsidRPr="005D16F8" w:rsidRDefault="00E85A3B" w:rsidP="00AA6437">
            <w:pPr>
              <w:contextualSpacing/>
              <w:jc w:val="center"/>
              <w:rPr>
                <w:sz w:val="22"/>
                <w:szCs w:val="22"/>
              </w:rPr>
            </w:pPr>
            <w:r w:rsidRPr="005D16F8">
              <w:rPr>
                <w:sz w:val="22"/>
                <w:szCs w:val="22"/>
              </w:rPr>
              <w:t>2020</w:t>
            </w:r>
          </w:p>
        </w:tc>
        <w:tc>
          <w:tcPr>
            <w:tcW w:w="1134" w:type="dxa"/>
          </w:tcPr>
          <w:p w:rsidR="00E85A3B" w:rsidRPr="005D16F8" w:rsidRDefault="00E85A3B" w:rsidP="00AA6437">
            <w:pPr>
              <w:contextualSpacing/>
              <w:jc w:val="center"/>
              <w:rPr>
                <w:sz w:val="22"/>
                <w:szCs w:val="22"/>
              </w:rPr>
            </w:pPr>
            <w:r w:rsidRPr="005D16F8">
              <w:rPr>
                <w:sz w:val="22"/>
                <w:szCs w:val="22"/>
              </w:rPr>
              <w:t>Федеральный бюджет</w:t>
            </w:r>
          </w:p>
        </w:tc>
        <w:tc>
          <w:tcPr>
            <w:tcW w:w="993" w:type="dxa"/>
          </w:tcPr>
          <w:p w:rsidR="00E85A3B" w:rsidRPr="005D16F8" w:rsidRDefault="00E85A3B" w:rsidP="00AA6437">
            <w:pPr>
              <w:contextualSpacing/>
              <w:jc w:val="center"/>
              <w:rPr>
                <w:sz w:val="22"/>
                <w:szCs w:val="22"/>
              </w:rPr>
            </w:pPr>
            <w:r w:rsidRPr="005D16F8">
              <w:rPr>
                <w:sz w:val="22"/>
                <w:szCs w:val="22"/>
              </w:rPr>
              <w:t>1410</w:t>
            </w:r>
          </w:p>
        </w:tc>
        <w:tc>
          <w:tcPr>
            <w:tcW w:w="1134" w:type="dxa"/>
          </w:tcPr>
          <w:p w:rsidR="00E85A3B" w:rsidRPr="005D16F8" w:rsidRDefault="00E85A3B" w:rsidP="00AA6437">
            <w:pPr>
              <w:contextualSpacing/>
              <w:jc w:val="center"/>
              <w:rPr>
                <w:sz w:val="22"/>
                <w:szCs w:val="22"/>
              </w:rPr>
            </w:pPr>
            <w:r w:rsidRPr="005D16F8">
              <w:rPr>
                <w:sz w:val="22"/>
                <w:szCs w:val="22"/>
              </w:rPr>
              <w:t>300</w:t>
            </w:r>
          </w:p>
        </w:tc>
        <w:tc>
          <w:tcPr>
            <w:tcW w:w="992" w:type="dxa"/>
          </w:tcPr>
          <w:p w:rsidR="00E85A3B" w:rsidRPr="005D16F8" w:rsidRDefault="00E85A3B" w:rsidP="00AA6437">
            <w:pPr>
              <w:contextualSpacing/>
              <w:jc w:val="center"/>
              <w:rPr>
                <w:sz w:val="22"/>
                <w:szCs w:val="22"/>
              </w:rPr>
            </w:pPr>
            <w:r w:rsidRPr="005D16F8">
              <w:rPr>
                <w:sz w:val="22"/>
                <w:szCs w:val="22"/>
              </w:rPr>
              <w:t>350</w:t>
            </w:r>
          </w:p>
        </w:tc>
        <w:tc>
          <w:tcPr>
            <w:tcW w:w="992" w:type="dxa"/>
          </w:tcPr>
          <w:p w:rsidR="00E85A3B" w:rsidRPr="005D16F8" w:rsidRDefault="00E85A3B" w:rsidP="00AA6437">
            <w:pPr>
              <w:contextualSpacing/>
              <w:jc w:val="center"/>
              <w:rPr>
                <w:sz w:val="22"/>
                <w:szCs w:val="22"/>
              </w:rPr>
            </w:pPr>
            <w:r w:rsidRPr="005D16F8">
              <w:rPr>
                <w:sz w:val="22"/>
                <w:szCs w:val="22"/>
              </w:rPr>
              <w:t>360</w:t>
            </w:r>
          </w:p>
        </w:tc>
      </w:tr>
      <w:tr w:rsidR="00E85A3B" w:rsidRPr="005D16F8" w:rsidTr="00AA6437">
        <w:trPr>
          <w:trHeight w:val="510"/>
        </w:trPr>
        <w:tc>
          <w:tcPr>
            <w:tcW w:w="425" w:type="dxa"/>
            <w:vMerge/>
          </w:tcPr>
          <w:p w:rsidR="00E85A3B" w:rsidRPr="005D16F8" w:rsidRDefault="00E85A3B" w:rsidP="00AA6437">
            <w:pPr>
              <w:contextualSpacing/>
              <w:jc w:val="center"/>
              <w:rPr>
                <w:sz w:val="22"/>
                <w:szCs w:val="22"/>
              </w:rPr>
            </w:pPr>
          </w:p>
        </w:tc>
        <w:tc>
          <w:tcPr>
            <w:tcW w:w="2269" w:type="dxa"/>
            <w:vMerge/>
          </w:tcPr>
          <w:p w:rsidR="00E85A3B" w:rsidRPr="005D16F8" w:rsidRDefault="00E85A3B" w:rsidP="00AA6437">
            <w:pPr>
              <w:contextualSpacing/>
              <w:rPr>
                <w:sz w:val="22"/>
                <w:szCs w:val="22"/>
              </w:rPr>
            </w:pPr>
          </w:p>
        </w:tc>
        <w:tc>
          <w:tcPr>
            <w:tcW w:w="1560" w:type="dxa"/>
            <w:vMerge/>
          </w:tcPr>
          <w:p w:rsidR="00E85A3B" w:rsidRPr="005D16F8" w:rsidRDefault="00E85A3B" w:rsidP="00AA6437">
            <w:pPr>
              <w:contextualSpacing/>
              <w:rPr>
                <w:sz w:val="22"/>
                <w:szCs w:val="22"/>
              </w:rPr>
            </w:pPr>
          </w:p>
        </w:tc>
        <w:tc>
          <w:tcPr>
            <w:tcW w:w="849" w:type="dxa"/>
            <w:vMerge/>
          </w:tcPr>
          <w:p w:rsidR="00E85A3B" w:rsidRPr="005D16F8" w:rsidRDefault="00E85A3B" w:rsidP="00AA6437">
            <w:pPr>
              <w:contextualSpacing/>
              <w:jc w:val="center"/>
              <w:rPr>
                <w:sz w:val="22"/>
                <w:szCs w:val="22"/>
              </w:rPr>
            </w:pPr>
          </w:p>
        </w:tc>
        <w:tc>
          <w:tcPr>
            <w:tcW w:w="1134" w:type="dxa"/>
          </w:tcPr>
          <w:p w:rsidR="00E85A3B" w:rsidRPr="005D16F8" w:rsidRDefault="00E85A3B" w:rsidP="00AA6437">
            <w:pPr>
              <w:contextualSpacing/>
              <w:jc w:val="center"/>
              <w:rPr>
                <w:sz w:val="22"/>
                <w:szCs w:val="22"/>
              </w:rPr>
            </w:pPr>
            <w:r w:rsidRPr="005D16F8">
              <w:rPr>
                <w:sz w:val="22"/>
                <w:szCs w:val="22"/>
              </w:rPr>
              <w:t>Краевой бюджет</w:t>
            </w:r>
          </w:p>
        </w:tc>
        <w:tc>
          <w:tcPr>
            <w:tcW w:w="993" w:type="dxa"/>
          </w:tcPr>
          <w:p w:rsidR="00E85A3B" w:rsidRPr="005D16F8" w:rsidRDefault="00E85A3B" w:rsidP="00AA6437">
            <w:pPr>
              <w:contextualSpacing/>
              <w:jc w:val="center"/>
              <w:rPr>
                <w:sz w:val="22"/>
                <w:szCs w:val="22"/>
              </w:rPr>
            </w:pPr>
            <w:r w:rsidRPr="005D16F8">
              <w:rPr>
                <w:sz w:val="22"/>
                <w:szCs w:val="22"/>
              </w:rPr>
              <w:t>830</w:t>
            </w:r>
          </w:p>
        </w:tc>
        <w:tc>
          <w:tcPr>
            <w:tcW w:w="1134" w:type="dxa"/>
          </w:tcPr>
          <w:p w:rsidR="00E85A3B" w:rsidRPr="005D16F8" w:rsidRDefault="00E85A3B" w:rsidP="00AA6437">
            <w:pPr>
              <w:contextualSpacing/>
              <w:jc w:val="center"/>
              <w:rPr>
                <w:sz w:val="22"/>
                <w:szCs w:val="22"/>
              </w:rPr>
            </w:pPr>
            <w:r w:rsidRPr="005D16F8">
              <w:rPr>
                <w:sz w:val="22"/>
                <w:szCs w:val="22"/>
              </w:rPr>
              <w:t>200</w:t>
            </w:r>
          </w:p>
        </w:tc>
        <w:tc>
          <w:tcPr>
            <w:tcW w:w="992" w:type="dxa"/>
          </w:tcPr>
          <w:p w:rsidR="00E85A3B" w:rsidRPr="005D16F8" w:rsidRDefault="00E85A3B" w:rsidP="00AA6437">
            <w:pPr>
              <w:contextualSpacing/>
              <w:jc w:val="center"/>
              <w:rPr>
                <w:sz w:val="22"/>
                <w:szCs w:val="22"/>
              </w:rPr>
            </w:pPr>
            <w:r w:rsidRPr="005D16F8">
              <w:rPr>
                <w:sz w:val="22"/>
                <w:szCs w:val="22"/>
              </w:rPr>
              <w:t>200</w:t>
            </w:r>
          </w:p>
        </w:tc>
        <w:tc>
          <w:tcPr>
            <w:tcW w:w="992" w:type="dxa"/>
          </w:tcPr>
          <w:p w:rsidR="00E85A3B" w:rsidRPr="005D16F8" w:rsidRDefault="00E85A3B" w:rsidP="00AA6437">
            <w:pPr>
              <w:contextualSpacing/>
              <w:jc w:val="center"/>
              <w:rPr>
                <w:sz w:val="22"/>
                <w:szCs w:val="22"/>
              </w:rPr>
            </w:pPr>
            <w:r w:rsidRPr="005D16F8">
              <w:rPr>
                <w:sz w:val="22"/>
                <w:szCs w:val="22"/>
              </w:rPr>
              <w:t>210</w:t>
            </w:r>
          </w:p>
        </w:tc>
      </w:tr>
      <w:tr w:rsidR="00E85A3B" w:rsidRPr="00836E49" w:rsidTr="00AA6437">
        <w:trPr>
          <w:trHeight w:val="561"/>
        </w:trPr>
        <w:tc>
          <w:tcPr>
            <w:tcW w:w="425" w:type="dxa"/>
          </w:tcPr>
          <w:p w:rsidR="00E85A3B" w:rsidRPr="00836E49" w:rsidRDefault="00E85A3B" w:rsidP="00AA6437">
            <w:pPr>
              <w:contextualSpacing/>
              <w:jc w:val="center"/>
              <w:rPr>
                <w:b/>
                <w:sz w:val="22"/>
                <w:szCs w:val="22"/>
              </w:rPr>
            </w:pPr>
          </w:p>
        </w:tc>
        <w:tc>
          <w:tcPr>
            <w:tcW w:w="2269" w:type="dxa"/>
          </w:tcPr>
          <w:p w:rsidR="00E85A3B" w:rsidRPr="00836E49" w:rsidRDefault="00E85A3B" w:rsidP="00AA6437">
            <w:pPr>
              <w:contextualSpacing/>
              <w:rPr>
                <w:b/>
                <w:sz w:val="22"/>
                <w:szCs w:val="22"/>
              </w:rPr>
            </w:pPr>
            <w:r>
              <w:rPr>
                <w:b/>
                <w:sz w:val="22"/>
                <w:szCs w:val="22"/>
              </w:rPr>
              <w:t>Итого</w:t>
            </w:r>
            <w:r w:rsidRPr="00836E49">
              <w:rPr>
                <w:b/>
                <w:sz w:val="22"/>
                <w:szCs w:val="22"/>
              </w:rPr>
              <w:t>гос. поддержки по подпрограмме</w:t>
            </w:r>
          </w:p>
        </w:tc>
        <w:tc>
          <w:tcPr>
            <w:tcW w:w="1560" w:type="dxa"/>
          </w:tcPr>
          <w:p w:rsidR="00E85A3B" w:rsidRPr="00836E49" w:rsidRDefault="00E85A3B" w:rsidP="00AA6437">
            <w:pPr>
              <w:contextualSpacing/>
              <w:rPr>
                <w:b/>
                <w:sz w:val="22"/>
                <w:szCs w:val="22"/>
              </w:rPr>
            </w:pPr>
          </w:p>
        </w:tc>
        <w:tc>
          <w:tcPr>
            <w:tcW w:w="849" w:type="dxa"/>
          </w:tcPr>
          <w:p w:rsidR="00E85A3B" w:rsidRPr="00836E49" w:rsidRDefault="00E85A3B" w:rsidP="00AA6437">
            <w:pPr>
              <w:contextualSpacing/>
              <w:jc w:val="center"/>
              <w:rPr>
                <w:b/>
                <w:sz w:val="22"/>
                <w:szCs w:val="22"/>
              </w:rPr>
            </w:pPr>
          </w:p>
        </w:tc>
        <w:tc>
          <w:tcPr>
            <w:tcW w:w="1134" w:type="dxa"/>
          </w:tcPr>
          <w:p w:rsidR="00E85A3B" w:rsidRPr="00836E49" w:rsidRDefault="00E85A3B" w:rsidP="00AA6437">
            <w:pPr>
              <w:contextualSpacing/>
              <w:jc w:val="center"/>
              <w:rPr>
                <w:b/>
                <w:sz w:val="22"/>
                <w:szCs w:val="22"/>
              </w:rPr>
            </w:pPr>
          </w:p>
        </w:tc>
        <w:tc>
          <w:tcPr>
            <w:tcW w:w="993" w:type="dxa"/>
          </w:tcPr>
          <w:p w:rsidR="00E85A3B" w:rsidRPr="00836E49" w:rsidRDefault="00E85A3B" w:rsidP="00AA6437">
            <w:pPr>
              <w:contextualSpacing/>
              <w:jc w:val="center"/>
              <w:rPr>
                <w:b/>
                <w:sz w:val="22"/>
                <w:szCs w:val="22"/>
              </w:rPr>
            </w:pPr>
            <w:r>
              <w:rPr>
                <w:b/>
                <w:sz w:val="22"/>
                <w:szCs w:val="22"/>
              </w:rPr>
              <w:t>52670</w:t>
            </w:r>
          </w:p>
        </w:tc>
        <w:tc>
          <w:tcPr>
            <w:tcW w:w="1134" w:type="dxa"/>
          </w:tcPr>
          <w:p w:rsidR="00E85A3B" w:rsidRPr="00836E49" w:rsidRDefault="00E85A3B" w:rsidP="00AA6437">
            <w:pPr>
              <w:contextualSpacing/>
              <w:jc w:val="center"/>
              <w:rPr>
                <w:b/>
                <w:sz w:val="22"/>
                <w:szCs w:val="22"/>
              </w:rPr>
            </w:pPr>
            <w:r>
              <w:rPr>
                <w:b/>
                <w:sz w:val="22"/>
                <w:szCs w:val="22"/>
              </w:rPr>
              <w:t>16570</w:t>
            </w:r>
          </w:p>
        </w:tc>
        <w:tc>
          <w:tcPr>
            <w:tcW w:w="992" w:type="dxa"/>
          </w:tcPr>
          <w:p w:rsidR="00E85A3B" w:rsidRPr="00836E49" w:rsidRDefault="00E85A3B" w:rsidP="00AA6437">
            <w:pPr>
              <w:contextualSpacing/>
              <w:jc w:val="center"/>
              <w:rPr>
                <w:b/>
                <w:sz w:val="22"/>
                <w:szCs w:val="22"/>
              </w:rPr>
            </w:pPr>
            <w:r w:rsidRPr="00836E49">
              <w:rPr>
                <w:b/>
                <w:sz w:val="22"/>
                <w:szCs w:val="22"/>
              </w:rPr>
              <w:t>17710</w:t>
            </w:r>
          </w:p>
        </w:tc>
        <w:tc>
          <w:tcPr>
            <w:tcW w:w="992" w:type="dxa"/>
          </w:tcPr>
          <w:p w:rsidR="00E85A3B" w:rsidRPr="00836E49" w:rsidRDefault="00E85A3B" w:rsidP="00AA6437">
            <w:pPr>
              <w:contextualSpacing/>
              <w:jc w:val="center"/>
              <w:rPr>
                <w:b/>
                <w:sz w:val="22"/>
                <w:szCs w:val="22"/>
              </w:rPr>
            </w:pPr>
            <w:r w:rsidRPr="00836E49">
              <w:rPr>
                <w:b/>
                <w:sz w:val="22"/>
                <w:szCs w:val="22"/>
              </w:rPr>
              <w:t>18390</w:t>
            </w:r>
          </w:p>
        </w:tc>
      </w:tr>
      <w:tr w:rsidR="00E85A3B" w:rsidRPr="005D16F8" w:rsidTr="00AA6437">
        <w:trPr>
          <w:trHeight w:val="357"/>
        </w:trPr>
        <w:tc>
          <w:tcPr>
            <w:tcW w:w="425" w:type="dxa"/>
            <w:shd w:val="clear" w:color="auto" w:fill="auto"/>
          </w:tcPr>
          <w:p w:rsidR="00E85A3B" w:rsidRPr="00C962A7" w:rsidRDefault="00E85A3B" w:rsidP="00AA6437">
            <w:pPr>
              <w:contextualSpacing/>
              <w:jc w:val="center"/>
              <w:rPr>
                <w:sz w:val="22"/>
                <w:szCs w:val="22"/>
              </w:rPr>
            </w:pPr>
          </w:p>
        </w:tc>
        <w:tc>
          <w:tcPr>
            <w:tcW w:w="2269" w:type="dxa"/>
            <w:shd w:val="clear" w:color="auto" w:fill="auto"/>
          </w:tcPr>
          <w:p w:rsidR="00E85A3B" w:rsidRPr="00C962A7" w:rsidRDefault="00E85A3B" w:rsidP="00AA6437">
            <w:pPr>
              <w:contextualSpacing/>
              <w:rPr>
                <w:sz w:val="22"/>
                <w:szCs w:val="22"/>
              </w:rPr>
            </w:pPr>
            <w:r w:rsidRPr="00C962A7">
              <w:rPr>
                <w:sz w:val="22"/>
                <w:szCs w:val="22"/>
              </w:rPr>
              <w:t>Федеральный бюджет</w:t>
            </w:r>
          </w:p>
        </w:tc>
        <w:tc>
          <w:tcPr>
            <w:tcW w:w="1560" w:type="dxa"/>
            <w:shd w:val="clear" w:color="auto" w:fill="auto"/>
          </w:tcPr>
          <w:p w:rsidR="00E85A3B" w:rsidRPr="00C962A7" w:rsidRDefault="00E85A3B" w:rsidP="00AA6437">
            <w:pPr>
              <w:contextualSpacing/>
              <w:rPr>
                <w:sz w:val="22"/>
                <w:szCs w:val="22"/>
              </w:rPr>
            </w:pPr>
          </w:p>
        </w:tc>
        <w:tc>
          <w:tcPr>
            <w:tcW w:w="849" w:type="dxa"/>
            <w:shd w:val="clear" w:color="auto" w:fill="auto"/>
          </w:tcPr>
          <w:p w:rsidR="00E85A3B" w:rsidRPr="00C962A7" w:rsidRDefault="00E85A3B" w:rsidP="00AA6437">
            <w:pPr>
              <w:contextualSpacing/>
              <w:jc w:val="center"/>
              <w:rPr>
                <w:sz w:val="22"/>
                <w:szCs w:val="22"/>
              </w:rPr>
            </w:pPr>
          </w:p>
        </w:tc>
        <w:tc>
          <w:tcPr>
            <w:tcW w:w="1134" w:type="dxa"/>
            <w:shd w:val="clear" w:color="auto" w:fill="auto"/>
          </w:tcPr>
          <w:p w:rsidR="00E85A3B" w:rsidRPr="00C962A7" w:rsidRDefault="00E85A3B" w:rsidP="00AA6437">
            <w:pPr>
              <w:contextualSpacing/>
              <w:jc w:val="center"/>
              <w:rPr>
                <w:sz w:val="22"/>
                <w:szCs w:val="22"/>
              </w:rPr>
            </w:pPr>
          </w:p>
        </w:tc>
        <w:tc>
          <w:tcPr>
            <w:tcW w:w="993" w:type="dxa"/>
            <w:shd w:val="clear" w:color="auto" w:fill="auto"/>
          </w:tcPr>
          <w:p w:rsidR="00E85A3B" w:rsidRPr="00C962A7" w:rsidRDefault="00E85A3B" w:rsidP="00AA6437">
            <w:pPr>
              <w:contextualSpacing/>
              <w:jc w:val="center"/>
              <w:rPr>
                <w:sz w:val="22"/>
                <w:szCs w:val="22"/>
              </w:rPr>
            </w:pPr>
            <w:r w:rsidRPr="00C962A7">
              <w:rPr>
                <w:sz w:val="22"/>
                <w:szCs w:val="22"/>
              </w:rPr>
              <w:t>45480</w:t>
            </w:r>
          </w:p>
        </w:tc>
        <w:tc>
          <w:tcPr>
            <w:tcW w:w="1134" w:type="dxa"/>
            <w:shd w:val="clear" w:color="auto" w:fill="auto"/>
          </w:tcPr>
          <w:p w:rsidR="00E85A3B" w:rsidRPr="00C962A7" w:rsidRDefault="00E85A3B" w:rsidP="00AA6437">
            <w:pPr>
              <w:contextualSpacing/>
              <w:jc w:val="center"/>
              <w:rPr>
                <w:sz w:val="22"/>
                <w:szCs w:val="22"/>
              </w:rPr>
            </w:pPr>
            <w:r w:rsidRPr="00C962A7">
              <w:rPr>
                <w:sz w:val="22"/>
                <w:szCs w:val="22"/>
              </w:rPr>
              <w:t>14370</w:t>
            </w:r>
          </w:p>
        </w:tc>
        <w:tc>
          <w:tcPr>
            <w:tcW w:w="992" w:type="dxa"/>
            <w:shd w:val="clear" w:color="auto" w:fill="auto"/>
          </w:tcPr>
          <w:p w:rsidR="00E85A3B" w:rsidRPr="00C962A7" w:rsidRDefault="00E85A3B" w:rsidP="00AA6437">
            <w:pPr>
              <w:contextualSpacing/>
              <w:jc w:val="center"/>
              <w:rPr>
                <w:sz w:val="22"/>
                <w:szCs w:val="22"/>
              </w:rPr>
            </w:pPr>
            <w:r w:rsidRPr="00C962A7">
              <w:rPr>
                <w:sz w:val="22"/>
                <w:szCs w:val="22"/>
              </w:rPr>
              <w:t>15250</w:t>
            </w:r>
          </w:p>
        </w:tc>
        <w:tc>
          <w:tcPr>
            <w:tcW w:w="992" w:type="dxa"/>
            <w:shd w:val="clear" w:color="auto" w:fill="auto"/>
          </w:tcPr>
          <w:p w:rsidR="00E85A3B" w:rsidRPr="00C962A7" w:rsidRDefault="00E85A3B" w:rsidP="00AA6437">
            <w:pPr>
              <w:contextualSpacing/>
              <w:jc w:val="center"/>
              <w:rPr>
                <w:sz w:val="22"/>
                <w:szCs w:val="22"/>
              </w:rPr>
            </w:pPr>
            <w:r w:rsidRPr="00C962A7">
              <w:rPr>
                <w:sz w:val="22"/>
                <w:szCs w:val="22"/>
              </w:rPr>
              <w:t>15860</w:t>
            </w:r>
          </w:p>
        </w:tc>
      </w:tr>
      <w:tr w:rsidR="00E85A3B" w:rsidRPr="005D16F8" w:rsidTr="00AA6437">
        <w:tc>
          <w:tcPr>
            <w:tcW w:w="425" w:type="dxa"/>
            <w:shd w:val="clear" w:color="auto" w:fill="auto"/>
          </w:tcPr>
          <w:p w:rsidR="00E85A3B" w:rsidRPr="00C962A7" w:rsidRDefault="00E85A3B" w:rsidP="00AA6437">
            <w:pPr>
              <w:contextualSpacing/>
              <w:jc w:val="center"/>
              <w:rPr>
                <w:sz w:val="22"/>
                <w:szCs w:val="22"/>
              </w:rPr>
            </w:pPr>
          </w:p>
        </w:tc>
        <w:tc>
          <w:tcPr>
            <w:tcW w:w="2269" w:type="dxa"/>
            <w:shd w:val="clear" w:color="auto" w:fill="auto"/>
          </w:tcPr>
          <w:p w:rsidR="00E85A3B" w:rsidRPr="00C962A7" w:rsidRDefault="00E85A3B" w:rsidP="00AA6437">
            <w:pPr>
              <w:contextualSpacing/>
              <w:rPr>
                <w:sz w:val="22"/>
                <w:szCs w:val="22"/>
              </w:rPr>
            </w:pPr>
            <w:r w:rsidRPr="00C962A7">
              <w:rPr>
                <w:sz w:val="22"/>
                <w:szCs w:val="22"/>
              </w:rPr>
              <w:t>Краевой бюджет</w:t>
            </w:r>
          </w:p>
        </w:tc>
        <w:tc>
          <w:tcPr>
            <w:tcW w:w="1560" w:type="dxa"/>
            <w:shd w:val="clear" w:color="auto" w:fill="auto"/>
          </w:tcPr>
          <w:p w:rsidR="00E85A3B" w:rsidRPr="00C962A7" w:rsidRDefault="00E85A3B" w:rsidP="00AA6437">
            <w:pPr>
              <w:contextualSpacing/>
              <w:rPr>
                <w:sz w:val="22"/>
                <w:szCs w:val="22"/>
              </w:rPr>
            </w:pPr>
          </w:p>
        </w:tc>
        <w:tc>
          <w:tcPr>
            <w:tcW w:w="849" w:type="dxa"/>
            <w:shd w:val="clear" w:color="auto" w:fill="auto"/>
          </w:tcPr>
          <w:p w:rsidR="00E85A3B" w:rsidRPr="00C962A7" w:rsidRDefault="00E85A3B" w:rsidP="00AA6437">
            <w:pPr>
              <w:contextualSpacing/>
              <w:jc w:val="center"/>
              <w:rPr>
                <w:sz w:val="22"/>
                <w:szCs w:val="22"/>
              </w:rPr>
            </w:pPr>
          </w:p>
        </w:tc>
        <w:tc>
          <w:tcPr>
            <w:tcW w:w="1134" w:type="dxa"/>
            <w:shd w:val="clear" w:color="auto" w:fill="auto"/>
          </w:tcPr>
          <w:p w:rsidR="00E85A3B" w:rsidRPr="00C962A7" w:rsidRDefault="00E85A3B" w:rsidP="00AA6437">
            <w:pPr>
              <w:contextualSpacing/>
              <w:jc w:val="center"/>
              <w:rPr>
                <w:sz w:val="22"/>
                <w:szCs w:val="22"/>
              </w:rPr>
            </w:pPr>
          </w:p>
        </w:tc>
        <w:tc>
          <w:tcPr>
            <w:tcW w:w="993" w:type="dxa"/>
            <w:shd w:val="clear" w:color="auto" w:fill="auto"/>
          </w:tcPr>
          <w:p w:rsidR="00E85A3B" w:rsidRPr="00C962A7" w:rsidRDefault="00E85A3B" w:rsidP="00AA6437">
            <w:pPr>
              <w:contextualSpacing/>
              <w:jc w:val="center"/>
              <w:rPr>
                <w:sz w:val="22"/>
                <w:szCs w:val="22"/>
              </w:rPr>
            </w:pPr>
            <w:r w:rsidRPr="00C962A7">
              <w:rPr>
                <w:sz w:val="22"/>
                <w:szCs w:val="22"/>
              </w:rPr>
              <w:t>6890</w:t>
            </w:r>
          </w:p>
        </w:tc>
        <w:tc>
          <w:tcPr>
            <w:tcW w:w="1134" w:type="dxa"/>
            <w:shd w:val="clear" w:color="auto" w:fill="auto"/>
          </w:tcPr>
          <w:p w:rsidR="00E85A3B" w:rsidRPr="00C962A7" w:rsidRDefault="00E85A3B" w:rsidP="00AA6437">
            <w:pPr>
              <w:contextualSpacing/>
              <w:jc w:val="center"/>
              <w:rPr>
                <w:sz w:val="22"/>
                <w:szCs w:val="22"/>
              </w:rPr>
            </w:pPr>
            <w:r w:rsidRPr="00C962A7">
              <w:rPr>
                <w:sz w:val="22"/>
                <w:szCs w:val="22"/>
              </w:rPr>
              <w:t>2200</w:t>
            </w:r>
          </w:p>
        </w:tc>
        <w:tc>
          <w:tcPr>
            <w:tcW w:w="992" w:type="dxa"/>
            <w:shd w:val="clear" w:color="auto" w:fill="auto"/>
          </w:tcPr>
          <w:p w:rsidR="00E85A3B" w:rsidRPr="00C962A7" w:rsidRDefault="00E85A3B" w:rsidP="00AA6437">
            <w:pPr>
              <w:contextualSpacing/>
              <w:jc w:val="center"/>
              <w:rPr>
                <w:sz w:val="22"/>
                <w:szCs w:val="22"/>
              </w:rPr>
            </w:pPr>
            <w:r w:rsidRPr="00C962A7">
              <w:rPr>
                <w:sz w:val="22"/>
                <w:szCs w:val="22"/>
              </w:rPr>
              <w:t>2310</w:t>
            </w:r>
          </w:p>
        </w:tc>
        <w:tc>
          <w:tcPr>
            <w:tcW w:w="992" w:type="dxa"/>
            <w:shd w:val="clear" w:color="auto" w:fill="auto"/>
          </w:tcPr>
          <w:p w:rsidR="00E85A3B" w:rsidRPr="00C962A7" w:rsidRDefault="00E85A3B" w:rsidP="00AA6437">
            <w:pPr>
              <w:contextualSpacing/>
              <w:jc w:val="center"/>
              <w:rPr>
                <w:sz w:val="22"/>
                <w:szCs w:val="22"/>
              </w:rPr>
            </w:pPr>
            <w:r w:rsidRPr="00C962A7">
              <w:rPr>
                <w:sz w:val="22"/>
                <w:szCs w:val="22"/>
              </w:rPr>
              <w:t>2380</w:t>
            </w:r>
          </w:p>
        </w:tc>
      </w:tr>
      <w:tr w:rsidR="00E85A3B" w:rsidRPr="005D16F8" w:rsidTr="00AA6437">
        <w:tc>
          <w:tcPr>
            <w:tcW w:w="425" w:type="dxa"/>
            <w:shd w:val="clear" w:color="auto" w:fill="auto"/>
          </w:tcPr>
          <w:p w:rsidR="00E85A3B" w:rsidRPr="00C962A7" w:rsidRDefault="00E85A3B" w:rsidP="00AA6437">
            <w:pPr>
              <w:contextualSpacing/>
              <w:jc w:val="center"/>
              <w:rPr>
                <w:sz w:val="22"/>
                <w:szCs w:val="22"/>
              </w:rPr>
            </w:pPr>
          </w:p>
        </w:tc>
        <w:tc>
          <w:tcPr>
            <w:tcW w:w="2269" w:type="dxa"/>
            <w:shd w:val="clear" w:color="auto" w:fill="auto"/>
          </w:tcPr>
          <w:p w:rsidR="00E85A3B" w:rsidRPr="00C962A7" w:rsidRDefault="00E85A3B" w:rsidP="00AA6437">
            <w:pPr>
              <w:contextualSpacing/>
              <w:rPr>
                <w:sz w:val="22"/>
                <w:szCs w:val="22"/>
              </w:rPr>
            </w:pPr>
            <w:r w:rsidRPr="00C962A7">
              <w:rPr>
                <w:sz w:val="22"/>
                <w:szCs w:val="22"/>
              </w:rPr>
              <w:t xml:space="preserve">Бюджет района </w:t>
            </w:r>
          </w:p>
        </w:tc>
        <w:tc>
          <w:tcPr>
            <w:tcW w:w="1560" w:type="dxa"/>
            <w:shd w:val="clear" w:color="auto" w:fill="auto"/>
          </w:tcPr>
          <w:p w:rsidR="00E85A3B" w:rsidRPr="00C962A7" w:rsidRDefault="00E85A3B" w:rsidP="00AA6437">
            <w:pPr>
              <w:contextualSpacing/>
              <w:rPr>
                <w:sz w:val="22"/>
                <w:szCs w:val="22"/>
              </w:rPr>
            </w:pPr>
          </w:p>
        </w:tc>
        <w:tc>
          <w:tcPr>
            <w:tcW w:w="849" w:type="dxa"/>
            <w:shd w:val="clear" w:color="auto" w:fill="auto"/>
          </w:tcPr>
          <w:p w:rsidR="00E85A3B" w:rsidRPr="00C962A7" w:rsidRDefault="00E85A3B" w:rsidP="00AA6437">
            <w:pPr>
              <w:contextualSpacing/>
              <w:jc w:val="center"/>
              <w:rPr>
                <w:sz w:val="22"/>
                <w:szCs w:val="22"/>
              </w:rPr>
            </w:pPr>
          </w:p>
        </w:tc>
        <w:tc>
          <w:tcPr>
            <w:tcW w:w="1134" w:type="dxa"/>
            <w:shd w:val="clear" w:color="auto" w:fill="auto"/>
          </w:tcPr>
          <w:p w:rsidR="00E85A3B" w:rsidRPr="00C962A7" w:rsidRDefault="00E85A3B" w:rsidP="00AA6437">
            <w:pPr>
              <w:contextualSpacing/>
              <w:jc w:val="center"/>
              <w:rPr>
                <w:sz w:val="22"/>
                <w:szCs w:val="22"/>
              </w:rPr>
            </w:pPr>
          </w:p>
        </w:tc>
        <w:tc>
          <w:tcPr>
            <w:tcW w:w="993" w:type="dxa"/>
            <w:shd w:val="clear" w:color="auto" w:fill="auto"/>
          </w:tcPr>
          <w:p w:rsidR="00E85A3B" w:rsidRPr="00C962A7" w:rsidRDefault="00E85A3B" w:rsidP="00AA6437">
            <w:pPr>
              <w:contextualSpacing/>
              <w:jc w:val="center"/>
              <w:rPr>
                <w:sz w:val="22"/>
                <w:szCs w:val="22"/>
              </w:rPr>
            </w:pPr>
            <w:r>
              <w:rPr>
                <w:sz w:val="22"/>
                <w:szCs w:val="22"/>
              </w:rPr>
              <w:t>300</w:t>
            </w:r>
          </w:p>
        </w:tc>
        <w:tc>
          <w:tcPr>
            <w:tcW w:w="1134" w:type="dxa"/>
            <w:shd w:val="clear" w:color="auto" w:fill="auto"/>
          </w:tcPr>
          <w:p w:rsidR="00E85A3B" w:rsidRPr="00C962A7" w:rsidRDefault="00E85A3B" w:rsidP="00AA6437">
            <w:pPr>
              <w:contextualSpacing/>
              <w:jc w:val="center"/>
              <w:rPr>
                <w:sz w:val="22"/>
                <w:szCs w:val="22"/>
              </w:rPr>
            </w:pPr>
            <w:r>
              <w:rPr>
                <w:sz w:val="22"/>
                <w:szCs w:val="22"/>
              </w:rPr>
              <w:t>0</w:t>
            </w:r>
          </w:p>
        </w:tc>
        <w:tc>
          <w:tcPr>
            <w:tcW w:w="992" w:type="dxa"/>
            <w:shd w:val="clear" w:color="auto" w:fill="auto"/>
          </w:tcPr>
          <w:p w:rsidR="00E85A3B" w:rsidRPr="00C962A7" w:rsidRDefault="00E85A3B" w:rsidP="00AA6437">
            <w:pPr>
              <w:contextualSpacing/>
              <w:jc w:val="center"/>
              <w:rPr>
                <w:sz w:val="22"/>
                <w:szCs w:val="22"/>
              </w:rPr>
            </w:pPr>
            <w:r w:rsidRPr="00C962A7">
              <w:rPr>
                <w:sz w:val="22"/>
                <w:szCs w:val="22"/>
              </w:rPr>
              <w:t>150</w:t>
            </w:r>
          </w:p>
        </w:tc>
        <w:tc>
          <w:tcPr>
            <w:tcW w:w="992" w:type="dxa"/>
            <w:shd w:val="clear" w:color="auto" w:fill="auto"/>
          </w:tcPr>
          <w:p w:rsidR="00E85A3B" w:rsidRPr="00C962A7" w:rsidRDefault="00E85A3B" w:rsidP="00AA6437">
            <w:pPr>
              <w:contextualSpacing/>
              <w:jc w:val="center"/>
              <w:rPr>
                <w:sz w:val="22"/>
                <w:szCs w:val="22"/>
              </w:rPr>
            </w:pPr>
            <w:r w:rsidRPr="00C962A7">
              <w:rPr>
                <w:sz w:val="22"/>
                <w:szCs w:val="22"/>
              </w:rPr>
              <w:t>150</w:t>
            </w:r>
          </w:p>
        </w:tc>
      </w:tr>
      <w:tr w:rsidR="00E85A3B" w:rsidRPr="005D16F8" w:rsidTr="00AA6437">
        <w:tc>
          <w:tcPr>
            <w:tcW w:w="425" w:type="dxa"/>
            <w:shd w:val="clear" w:color="auto" w:fill="auto"/>
          </w:tcPr>
          <w:p w:rsidR="00E85A3B" w:rsidRPr="00C962A7" w:rsidRDefault="00E85A3B" w:rsidP="00AA6437">
            <w:pPr>
              <w:contextualSpacing/>
              <w:jc w:val="center"/>
              <w:rPr>
                <w:sz w:val="22"/>
                <w:szCs w:val="22"/>
              </w:rPr>
            </w:pPr>
          </w:p>
        </w:tc>
        <w:tc>
          <w:tcPr>
            <w:tcW w:w="2269" w:type="dxa"/>
            <w:shd w:val="clear" w:color="auto" w:fill="auto"/>
          </w:tcPr>
          <w:p w:rsidR="00E85A3B" w:rsidRPr="00C962A7" w:rsidRDefault="00E85A3B" w:rsidP="00AA6437">
            <w:pPr>
              <w:contextualSpacing/>
              <w:rPr>
                <w:sz w:val="22"/>
                <w:szCs w:val="22"/>
              </w:rPr>
            </w:pPr>
            <w:r w:rsidRPr="00C962A7">
              <w:rPr>
                <w:sz w:val="22"/>
                <w:szCs w:val="22"/>
              </w:rPr>
              <w:t>Внебюджетные источники</w:t>
            </w:r>
          </w:p>
        </w:tc>
        <w:tc>
          <w:tcPr>
            <w:tcW w:w="1560" w:type="dxa"/>
            <w:shd w:val="clear" w:color="auto" w:fill="auto"/>
          </w:tcPr>
          <w:p w:rsidR="00E85A3B" w:rsidRPr="00C962A7" w:rsidRDefault="00E85A3B" w:rsidP="00AA6437">
            <w:pPr>
              <w:contextualSpacing/>
              <w:rPr>
                <w:sz w:val="22"/>
                <w:szCs w:val="22"/>
              </w:rPr>
            </w:pPr>
          </w:p>
        </w:tc>
        <w:tc>
          <w:tcPr>
            <w:tcW w:w="849" w:type="dxa"/>
            <w:shd w:val="clear" w:color="auto" w:fill="auto"/>
          </w:tcPr>
          <w:p w:rsidR="00E85A3B" w:rsidRPr="00C962A7" w:rsidRDefault="00E85A3B" w:rsidP="00AA6437">
            <w:pPr>
              <w:contextualSpacing/>
              <w:jc w:val="center"/>
              <w:rPr>
                <w:sz w:val="22"/>
                <w:szCs w:val="22"/>
              </w:rPr>
            </w:pPr>
          </w:p>
        </w:tc>
        <w:tc>
          <w:tcPr>
            <w:tcW w:w="1134" w:type="dxa"/>
            <w:shd w:val="clear" w:color="auto" w:fill="auto"/>
          </w:tcPr>
          <w:p w:rsidR="00E85A3B" w:rsidRPr="00C962A7" w:rsidRDefault="00E85A3B" w:rsidP="00AA6437">
            <w:pPr>
              <w:contextualSpacing/>
              <w:jc w:val="center"/>
              <w:rPr>
                <w:sz w:val="22"/>
                <w:szCs w:val="22"/>
              </w:rPr>
            </w:pPr>
          </w:p>
        </w:tc>
        <w:tc>
          <w:tcPr>
            <w:tcW w:w="993" w:type="dxa"/>
            <w:shd w:val="clear" w:color="auto" w:fill="auto"/>
          </w:tcPr>
          <w:p w:rsidR="00E85A3B" w:rsidRPr="00C962A7" w:rsidRDefault="00E85A3B" w:rsidP="00AA6437">
            <w:pPr>
              <w:contextualSpacing/>
              <w:jc w:val="center"/>
              <w:rPr>
                <w:sz w:val="22"/>
                <w:szCs w:val="22"/>
              </w:rPr>
            </w:pPr>
            <w:r>
              <w:rPr>
                <w:sz w:val="22"/>
                <w:szCs w:val="22"/>
              </w:rPr>
              <w:t>1011700</w:t>
            </w:r>
          </w:p>
        </w:tc>
        <w:tc>
          <w:tcPr>
            <w:tcW w:w="1134" w:type="dxa"/>
            <w:shd w:val="clear" w:color="auto" w:fill="auto"/>
          </w:tcPr>
          <w:p w:rsidR="00E85A3B" w:rsidRPr="00C962A7" w:rsidRDefault="00E85A3B" w:rsidP="00AA6437">
            <w:pPr>
              <w:contextualSpacing/>
              <w:jc w:val="center"/>
              <w:rPr>
                <w:sz w:val="22"/>
                <w:szCs w:val="22"/>
              </w:rPr>
            </w:pPr>
            <w:r>
              <w:rPr>
                <w:sz w:val="22"/>
                <w:szCs w:val="22"/>
              </w:rPr>
              <w:t>330600</w:t>
            </w:r>
          </w:p>
        </w:tc>
        <w:tc>
          <w:tcPr>
            <w:tcW w:w="992" w:type="dxa"/>
            <w:shd w:val="clear" w:color="auto" w:fill="auto"/>
          </w:tcPr>
          <w:p w:rsidR="00E85A3B" w:rsidRPr="00C962A7" w:rsidRDefault="00E85A3B" w:rsidP="00AA6437">
            <w:pPr>
              <w:contextualSpacing/>
              <w:jc w:val="center"/>
              <w:rPr>
                <w:sz w:val="22"/>
                <w:szCs w:val="22"/>
              </w:rPr>
            </w:pPr>
            <w:r>
              <w:rPr>
                <w:sz w:val="22"/>
                <w:szCs w:val="22"/>
              </w:rPr>
              <w:t>340200</w:t>
            </w:r>
          </w:p>
        </w:tc>
        <w:tc>
          <w:tcPr>
            <w:tcW w:w="992" w:type="dxa"/>
            <w:shd w:val="clear" w:color="auto" w:fill="auto"/>
          </w:tcPr>
          <w:p w:rsidR="00E85A3B" w:rsidRPr="00C962A7" w:rsidRDefault="00E85A3B" w:rsidP="00AA6437">
            <w:pPr>
              <w:contextualSpacing/>
              <w:jc w:val="center"/>
              <w:rPr>
                <w:sz w:val="22"/>
                <w:szCs w:val="22"/>
              </w:rPr>
            </w:pPr>
            <w:r>
              <w:rPr>
                <w:sz w:val="22"/>
                <w:szCs w:val="22"/>
              </w:rPr>
              <w:t>340900</w:t>
            </w:r>
          </w:p>
        </w:tc>
      </w:tr>
      <w:tr w:rsidR="00E85A3B" w:rsidRPr="005D16F8" w:rsidTr="00AA6437">
        <w:trPr>
          <w:trHeight w:val="471"/>
        </w:trPr>
        <w:tc>
          <w:tcPr>
            <w:tcW w:w="425" w:type="dxa"/>
            <w:shd w:val="clear" w:color="auto" w:fill="auto"/>
          </w:tcPr>
          <w:p w:rsidR="00E85A3B" w:rsidRPr="005D16F8" w:rsidRDefault="00E85A3B" w:rsidP="00AA6437">
            <w:pPr>
              <w:contextualSpacing/>
              <w:jc w:val="center"/>
              <w:rPr>
                <w:sz w:val="22"/>
                <w:szCs w:val="22"/>
              </w:rPr>
            </w:pPr>
          </w:p>
        </w:tc>
        <w:tc>
          <w:tcPr>
            <w:tcW w:w="2269" w:type="dxa"/>
            <w:shd w:val="clear" w:color="auto" w:fill="auto"/>
          </w:tcPr>
          <w:p w:rsidR="00E85A3B" w:rsidRPr="005D16F8" w:rsidRDefault="00E85A3B" w:rsidP="00AA6437">
            <w:pPr>
              <w:contextualSpacing/>
              <w:rPr>
                <w:sz w:val="22"/>
                <w:szCs w:val="22"/>
              </w:rPr>
            </w:pPr>
            <w:r w:rsidRPr="005D16F8">
              <w:rPr>
                <w:sz w:val="22"/>
                <w:szCs w:val="22"/>
              </w:rPr>
              <w:t>из них, кредиты банков</w:t>
            </w:r>
          </w:p>
        </w:tc>
        <w:tc>
          <w:tcPr>
            <w:tcW w:w="1560" w:type="dxa"/>
            <w:shd w:val="clear" w:color="auto" w:fill="auto"/>
          </w:tcPr>
          <w:p w:rsidR="00E85A3B" w:rsidRPr="005D16F8" w:rsidRDefault="00E85A3B" w:rsidP="00AA6437">
            <w:pPr>
              <w:contextualSpacing/>
              <w:rPr>
                <w:sz w:val="22"/>
                <w:szCs w:val="22"/>
              </w:rPr>
            </w:pPr>
          </w:p>
        </w:tc>
        <w:tc>
          <w:tcPr>
            <w:tcW w:w="849" w:type="dxa"/>
            <w:shd w:val="clear" w:color="auto" w:fill="auto"/>
          </w:tcPr>
          <w:p w:rsidR="00E85A3B" w:rsidRPr="005D16F8" w:rsidRDefault="00E85A3B" w:rsidP="00AA6437">
            <w:pPr>
              <w:contextualSpacing/>
              <w:jc w:val="center"/>
              <w:rPr>
                <w:sz w:val="22"/>
                <w:szCs w:val="22"/>
              </w:rPr>
            </w:pPr>
          </w:p>
        </w:tc>
        <w:tc>
          <w:tcPr>
            <w:tcW w:w="1134" w:type="dxa"/>
            <w:shd w:val="clear" w:color="auto" w:fill="auto"/>
          </w:tcPr>
          <w:p w:rsidR="00E85A3B" w:rsidRPr="005D16F8" w:rsidRDefault="00E85A3B" w:rsidP="00AA6437">
            <w:pPr>
              <w:contextualSpacing/>
              <w:jc w:val="center"/>
              <w:rPr>
                <w:sz w:val="22"/>
                <w:szCs w:val="22"/>
              </w:rPr>
            </w:pPr>
          </w:p>
        </w:tc>
        <w:tc>
          <w:tcPr>
            <w:tcW w:w="993" w:type="dxa"/>
            <w:shd w:val="clear" w:color="auto" w:fill="auto"/>
          </w:tcPr>
          <w:p w:rsidR="00E85A3B" w:rsidRPr="005D16F8" w:rsidRDefault="00E85A3B" w:rsidP="00AA6437">
            <w:pPr>
              <w:contextualSpacing/>
              <w:jc w:val="center"/>
              <w:rPr>
                <w:sz w:val="22"/>
                <w:szCs w:val="22"/>
              </w:rPr>
            </w:pPr>
            <w:r>
              <w:rPr>
                <w:sz w:val="22"/>
                <w:szCs w:val="22"/>
              </w:rPr>
              <w:t>120000</w:t>
            </w:r>
          </w:p>
        </w:tc>
        <w:tc>
          <w:tcPr>
            <w:tcW w:w="1134" w:type="dxa"/>
            <w:shd w:val="clear" w:color="auto" w:fill="auto"/>
          </w:tcPr>
          <w:p w:rsidR="00E85A3B" w:rsidRPr="005D16F8" w:rsidRDefault="00E85A3B" w:rsidP="00AA6437">
            <w:pPr>
              <w:contextualSpacing/>
              <w:jc w:val="center"/>
              <w:rPr>
                <w:sz w:val="22"/>
                <w:szCs w:val="22"/>
              </w:rPr>
            </w:pPr>
            <w:r>
              <w:rPr>
                <w:sz w:val="22"/>
                <w:szCs w:val="22"/>
              </w:rPr>
              <w:t>40000</w:t>
            </w:r>
          </w:p>
        </w:tc>
        <w:tc>
          <w:tcPr>
            <w:tcW w:w="992" w:type="dxa"/>
            <w:shd w:val="clear" w:color="auto" w:fill="auto"/>
          </w:tcPr>
          <w:p w:rsidR="00E85A3B" w:rsidRPr="005D16F8" w:rsidRDefault="00E85A3B" w:rsidP="00AA6437">
            <w:pPr>
              <w:contextualSpacing/>
              <w:jc w:val="center"/>
              <w:rPr>
                <w:sz w:val="22"/>
                <w:szCs w:val="22"/>
              </w:rPr>
            </w:pPr>
            <w:r>
              <w:rPr>
                <w:sz w:val="22"/>
                <w:szCs w:val="22"/>
              </w:rPr>
              <w:t>40000</w:t>
            </w:r>
          </w:p>
        </w:tc>
        <w:tc>
          <w:tcPr>
            <w:tcW w:w="992" w:type="dxa"/>
            <w:shd w:val="clear" w:color="auto" w:fill="auto"/>
          </w:tcPr>
          <w:p w:rsidR="00E85A3B" w:rsidRPr="005D16F8" w:rsidRDefault="00E85A3B" w:rsidP="00AA6437">
            <w:pPr>
              <w:contextualSpacing/>
              <w:jc w:val="center"/>
              <w:rPr>
                <w:sz w:val="22"/>
                <w:szCs w:val="22"/>
              </w:rPr>
            </w:pPr>
            <w:r>
              <w:rPr>
                <w:sz w:val="22"/>
                <w:szCs w:val="22"/>
              </w:rPr>
              <w:t>40000</w:t>
            </w:r>
          </w:p>
        </w:tc>
      </w:tr>
      <w:tr w:rsidR="00E85A3B" w:rsidRPr="005D16F8" w:rsidTr="00AA6437">
        <w:tc>
          <w:tcPr>
            <w:tcW w:w="425" w:type="dxa"/>
            <w:shd w:val="clear" w:color="auto" w:fill="auto"/>
          </w:tcPr>
          <w:p w:rsidR="00E85A3B" w:rsidRPr="005D16F8" w:rsidRDefault="00E85A3B" w:rsidP="00AA6437">
            <w:pPr>
              <w:contextualSpacing/>
              <w:jc w:val="center"/>
              <w:rPr>
                <w:sz w:val="22"/>
                <w:szCs w:val="22"/>
              </w:rPr>
            </w:pPr>
          </w:p>
        </w:tc>
        <w:tc>
          <w:tcPr>
            <w:tcW w:w="2269" w:type="dxa"/>
            <w:shd w:val="clear" w:color="auto" w:fill="auto"/>
          </w:tcPr>
          <w:p w:rsidR="00E85A3B" w:rsidRPr="005D16F8" w:rsidRDefault="00E85A3B" w:rsidP="00AA6437">
            <w:pPr>
              <w:contextualSpacing/>
              <w:rPr>
                <w:sz w:val="22"/>
                <w:szCs w:val="22"/>
              </w:rPr>
            </w:pPr>
            <w:r w:rsidRPr="005D16F8">
              <w:rPr>
                <w:sz w:val="22"/>
                <w:szCs w:val="22"/>
              </w:rPr>
              <w:t>собственные средства</w:t>
            </w:r>
          </w:p>
        </w:tc>
        <w:tc>
          <w:tcPr>
            <w:tcW w:w="1560" w:type="dxa"/>
            <w:shd w:val="clear" w:color="auto" w:fill="auto"/>
          </w:tcPr>
          <w:p w:rsidR="00E85A3B" w:rsidRPr="005D16F8" w:rsidRDefault="00E85A3B" w:rsidP="00AA6437">
            <w:pPr>
              <w:contextualSpacing/>
              <w:rPr>
                <w:sz w:val="22"/>
                <w:szCs w:val="22"/>
              </w:rPr>
            </w:pPr>
          </w:p>
        </w:tc>
        <w:tc>
          <w:tcPr>
            <w:tcW w:w="849" w:type="dxa"/>
            <w:shd w:val="clear" w:color="auto" w:fill="auto"/>
          </w:tcPr>
          <w:p w:rsidR="00E85A3B" w:rsidRPr="005D16F8" w:rsidRDefault="00E85A3B" w:rsidP="00AA6437">
            <w:pPr>
              <w:contextualSpacing/>
              <w:jc w:val="center"/>
              <w:rPr>
                <w:sz w:val="22"/>
                <w:szCs w:val="22"/>
              </w:rPr>
            </w:pPr>
          </w:p>
        </w:tc>
        <w:tc>
          <w:tcPr>
            <w:tcW w:w="1134" w:type="dxa"/>
            <w:shd w:val="clear" w:color="auto" w:fill="auto"/>
          </w:tcPr>
          <w:p w:rsidR="00E85A3B" w:rsidRPr="005D16F8" w:rsidRDefault="00E85A3B" w:rsidP="00AA6437">
            <w:pPr>
              <w:contextualSpacing/>
              <w:jc w:val="center"/>
              <w:rPr>
                <w:sz w:val="22"/>
                <w:szCs w:val="22"/>
              </w:rPr>
            </w:pPr>
          </w:p>
        </w:tc>
        <w:tc>
          <w:tcPr>
            <w:tcW w:w="993" w:type="dxa"/>
            <w:shd w:val="clear" w:color="auto" w:fill="auto"/>
          </w:tcPr>
          <w:p w:rsidR="00E85A3B" w:rsidRPr="005D16F8" w:rsidRDefault="00E85A3B" w:rsidP="00AA6437">
            <w:pPr>
              <w:contextualSpacing/>
              <w:jc w:val="center"/>
              <w:rPr>
                <w:sz w:val="22"/>
                <w:szCs w:val="22"/>
              </w:rPr>
            </w:pPr>
            <w:r>
              <w:rPr>
                <w:sz w:val="22"/>
                <w:szCs w:val="22"/>
              </w:rPr>
              <w:t>891700</w:t>
            </w:r>
          </w:p>
        </w:tc>
        <w:tc>
          <w:tcPr>
            <w:tcW w:w="1134" w:type="dxa"/>
            <w:shd w:val="clear" w:color="auto" w:fill="auto"/>
          </w:tcPr>
          <w:p w:rsidR="00E85A3B" w:rsidRPr="005D16F8" w:rsidRDefault="00E85A3B" w:rsidP="00AA6437">
            <w:pPr>
              <w:contextualSpacing/>
              <w:jc w:val="center"/>
              <w:rPr>
                <w:sz w:val="22"/>
                <w:szCs w:val="22"/>
              </w:rPr>
            </w:pPr>
            <w:r>
              <w:rPr>
                <w:sz w:val="22"/>
                <w:szCs w:val="22"/>
              </w:rPr>
              <w:t>290600</w:t>
            </w:r>
          </w:p>
        </w:tc>
        <w:tc>
          <w:tcPr>
            <w:tcW w:w="992" w:type="dxa"/>
            <w:shd w:val="clear" w:color="auto" w:fill="auto"/>
          </w:tcPr>
          <w:p w:rsidR="00E85A3B" w:rsidRPr="005D16F8" w:rsidRDefault="00E85A3B" w:rsidP="00AA6437">
            <w:pPr>
              <w:contextualSpacing/>
              <w:jc w:val="center"/>
              <w:rPr>
                <w:sz w:val="22"/>
                <w:szCs w:val="22"/>
              </w:rPr>
            </w:pPr>
            <w:r>
              <w:rPr>
                <w:sz w:val="22"/>
                <w:szCs w:val="22"/>
              </w:rPr>
              <w:t>300200</w:t>
            </w:r>
          </w:p>
        </w:tc>
        <w:tc>
          <w:tcPr>
            <w:tcW w:w="992" w:type="dxa"/>
            <w:shd w:val="clear" w:color="auto" w:fill="auto"/>
          </w:tcPr>
          <w:p w:rsidR="00E85A3B" w:rsidRPr="005D16F8" w:rsidRDefault="00E85A3B" w:rsidP="00AA6437">
            <w:pPr>
              <w:contextualSpacing/>
              <w:jc w:val="center"/>
              <w:rPr>
                <w:sz w:val="22"/>
                <w:szCs w:val="22"/>
              </w:rPr>
            </w:pPr>
            <w:r>
              <w:rPr>
                <w:sz w:val="22"/>
                <w:szCs w:val="22"/>
              </w:rPr>
              <w:t>300900</w:t>
            </w:r>
          </w:p>
        </w:tc>
      </w:tr>
      <w:tr w:rsidR="00E85A3B" w:rsidRPr="00836E49" w:rsidTr="00AA6437">
        <w:tc>
          <w:tcPr>
            <w:tcW w:w="425" w:type="dxa"/>
            <w:shd w:val="clear" w:color="auto" w:fill="auto"/>
          </w:tcPr>
          <w:p w:rsidR="00E85A3B" w:rsidRPr="00836E49" w:rsidRDefault="00E85A3B" w:rsidP="00AA6437">
            <w:pPr>
              <w:contextualSpacing/>
              <w:jc w:val="center"/>
              <w:rPr>
                <w:b/>
                <w:sz w:val="22"/>
                <w:szCs w:val="22"/>
              </w:rPr>
            </w:pPr>
          </w:p>
        </w:tc>
        <w:tc>
          <w:tcPr>
            <w:tcW w:w="2269" w:type="dxa"/>
            <w:shd w:val="clear" w:color="auto" w:fill="auto"/>
          </w:tcPr>
          <w:p w:rsidR="00E85A3B" w:rsidRPr="00836E49" w:rsidRDefault="00E85A3B" w:rsidP="00AA6437">
            <w:pPr>
              <w:contextualSpacing/>
              <w:rPr>
                <w:b/>
                <w:sz w:val="22"/>
                <w:szCs w:val="22"/>
              </w:rPr>
            </w:pPr>
            <w:r w:rsidRPr="00836E49">
              <w:rPr>
                <w:b/>
                <w:sz w:val="22"/>
                <w:szCs w:val="22"/>
              </w:rPr>
              <w:t>Всего по всем источникам финансирования</w:t>
            </w:r>
          </w:p>
        </w:tc>
        <w:tc>
          <w:tcPr>
            <w:tcW w:w="1560" w:type="dxa"/>
            <w:shd w:val="clear" w:color="auto" w:fill="auto"/>
          </w:tcPr>
          <w:p w:rsidR="00E85A3B" w:rsidRPr="00836E49" w:rsidRDefault="00E85A3B" w:rsidP="00AA6437">
            <w:pPr>
              <w:contextualSpacing/>
              <w:rPr>
                <w:b/>
                <w:sz w:val="22"/>
                <w:szCs w:val="22"/>
              </w:rPr>
            </w:pPr>
          </w:p>
        </w:tc>
        <w:tc>
          <w:tcPr>
            <w:tcW w:w="849" w:type="dxa"/>
            <w:shd w:val="clear" w:color="auto" w:fill="auto"/>
          </w:tcPr>
          <w:p w:rsidR="00E85A3B" w:rsidRPr="00836E49" w:rsidRDefault="00E85A3B" w:rsidP="00AA6437">
            <w:pPr>
              <w:contextualSpacing/>
              <w:jc w:val="center"/>
              <w:rPr>
                <w:b/>
                <w:sz w:val="22"/>
                <w:szCs w:val="22"/>
              </w:rPr>
            </w:pPr>
          </w:p>
        </w:tc>
        <w:tc>
          <w:tcPr>
            <w:tcW w:w="1134" w:type="dxa"/>
            <w:shd w:val="clear" w:color="auto" w:fill="auto"/>
          </w:tcPr>
          <w:p w:rsidR="00E85A3B" w:rsidRPr="00836E49" w:rsidRDefault="00E85A3B" w:rsidP="00AA6437">
            <w:pPr>
              <w:contextualSpacing/>
              <w:jc w:val="center"/>
              <w:rPr>
                <w:b/>
                <w:sz w:val="22"/>
                <w:szCs w:val="22"/>
              </w:rPr>
            </w:pPr>
          </w:p>
        </w:tc>
        <w:tc>
          <w:tcPr>
            <w:tcW w:w="993" w:type="dxa"/>
            <w:shd w:val="clear" w:color="auto" w:fill="auto"/>
          </w:tcPr>
          <w:p w:rsidR="00E85A3B" w:rsidRPr="00836E49" w:rsidRDefault="00E85A3B" w:rsidP="00AA6437">
            <w:pPr>
              <w:contextualSpacing/>
              <w:jc w:val="center"/>
              <w:rPr>
                <w:b/>
                <w:sz w:val="22"/>
                <w:szCs w:val="22"/>
              </w:rPr>
            </w:pPr>
            <w:r>
              <w:rPr>
                <w:b/>
                <w:sz w:val="22"/>
                <w:szCs w:val="22"/>
              </w:rPr>
              <w:t>1064370</w:t>
            </w:r>
          </w:p>
        </w:tc>
        <w:tc>
          <w:tcPr>
            <w:tcW w:w="1134" w:type="dxa"/>
            <w:shd w:val="clear" w:color="auto" w:fill="auto"/>
          </w:tcPr>
          <w:p w:rsidR="00E85A3B" w:rsidRPr="00836E49" w:rsidRDefault="00E85A3B" w:rsidP="00AA6437">
            <w:pPr>
              <w:contextualSpacing/>
              <w:jc w:val="center"/>
              <w:rPr>
                <w:b/>
                <w:sz w:val="22"/>
                <w:szCs w:val="22"/>
              </w:rPr>
            </w:pPr>
            <w:r>
              <w:rPr>
                <w:b/>
                <w:sz w:val="22"/>
                <w:szCs w:val="22"/>
              </w:rPr>
              <w:t>347170</w:t>
            </w:r>
          </w:p>
        </w:tc>
        <w:tc>
          <w:tcPr>
            <w:tcW w:w="992" w:type="dxa"/>
            <w:shd w:val="clear" w:color="auto" w:fill="auto"/>
          </w:tcPr>
          <w:p w:rsidR="00E85A3B" w:rsidRPr="00836E49" w:rsidRDefault="00E85A3B" w:rsidP="00AA6437">
            <w:pPr>
              <w:contextualSpacing/>
              <w:jc w:val="center"/>
              <w:rPr>
                <w:b/>
                <w:sz w:val="22"/>
                <w:szCs w:val="22"/>
              </w:rPr>
            </w:pPr>
            <w:r>
              <w:rPr>
                <w:b/>
                <w:sz w:val="22"/>
                <w:szCs w:val="22"/>
              </w:rPr>
              <w:t>357910</w:t>
            </w:r>
          </w:p>
        </w:tc>
        <w:tc>
          <w:tcPr>
            <w:tcW w:w="992" w:type="dxa"/>
            <w:shd w:val="clear" w:color="auto" w:fill="auto"/>
          </w:tcPr>
          <w:p w:rsidR="00E85A3B" w:rsidRPr="00836E49" w:rsidRDefault="00E85A3B" w:rsidP="00AA6437">
            <w:pPr>
              <w:contextualSpacing/>
              <w:jc w:val="center"/>
              <w:rPr>
                <w:b/>
                <w:sz w:val="22"/>
                <w:szCs w:val="22"/>
              </w:rPr>
            </w:pPr>
            <w:r>
              <w:rPr>
                <w:b/>
                <w:sz w:val="22"/>
                <w:szCs w:val="22"/>
              </w:rPr>
              <w:t>359290</w:t>
            </w:r>
          </w:p>
        </w:tc>
      </w:tr>
    </w:tbl>
    <w:p w:rsidR="00E85A3B" w:rsidRPr="005D16F8" w:rsidRDefault="00E85A3B" w:rsidP="00E85A3B">
      <w:pPr>
        <w:rPr>
          <w:sz w:val="22"/>
          <w:szCs w:val="22"/>
        </w:rPr>
      </w:pPr>
    </w:p>
    <w:p w:rsidR="00E85A3B" w:rsidRPr="006018A7" w:rsidRDefault="00E85A3B" w:rsidP="0023602D">
      <w:pPr>
        <w:numPr>
          <w:ilvl w:val="0"/>
          <w:numId w:val="5"/>
        </w:numPr>
        <w:tabs>
          <w:tab w:val="left" w:pos="993"/>
        </w:tabs>
        <w:ind w:left="0" w:firstLine="709"/>
        <w:jc w:val="center"/>
        <w:rPr>
          <w:b/>
        </w:rPr>
      </w:pPr>
      <w:r w:rsidRPr="006018A7">
        <w:rPr>
          <w:b/>
        </w:rPr>
        <w:t xml:space="preserve">Финансовое обеспечение реализации </w:t>
      </w:r>
      <w:r>
        <w:rPr>
          <w:b/>
        </w:rPr>
        <w:t>под</w:t>
      </w:r>
      <w:r w:rsidRPr="006018A7">
        <w:rPr>
          <w:b/>
        </w:rPr>
        <w:t>программы</w:t>
      </w:r>
    </w:p>
    <w:p w:rsidR="00E85A3B" w:rsidRPr="00055FB6" w:rsidRDefault="00E85A3B" w:rsidP="00E85A3B">
      <w:pPr>
        <w:ind w:firstLine="708"/>
        <w:jc w:val="both"/>
      </w:pPr>
      <w:r w:rsidRPr="00055FB6">
        <w:t xml:space="preserve">Финансирование мероприятий </w:t>
      </w:r>
      <w:r>
        <w:t>подп</w:t>
      </w:r>
      <w:r w:rsidRPr="00055FB6">
        <w:t>рограммы предполагается осуществить за счет средств федерального, краевого и районного бюджета и внебюджетных источников (кредитных ресурсов и собственных средств сельскохозяйственных организаций).</w:t>
      </w:r>
    </w:p>
    <w:p w:rsidR="00E85A3B" w:rsidRPr="00055FB6" w:rsidRDefault="00E85A3B" w:rsidP="00E85A3B">
      <w:pPr>
        <w:ind w:firstLine="709"/>
        <w:jc w:val="both"/>
      </w:pPr>
      <w:r w:rsidRPr="00055FB6">
        <w:t xml:space="preserve">Объем финансирования на реализацию </w:t>
      </w:r>
      <w:r>
        <w:t>под</w:t>
      </w:r>
      <w:r w:rsidRPr="00055FB6">
        <w:t xml:space="preserve">ы на период 2018-2020 годы составляет в ценах соответствующих лет </w:t>
      </w:r>
      <w:r>
        <w:t>1064,37</w:t>
      </w:r>
      <w:r w:rsidRPr="00055FB6">
        <w:t xml:space="preserve"> млн. руб., в том числе: </w:t>
      </w:r>
    </w:p>
    <w:p w:rsidR="00E85A3B" w:rsidRPr="00055FB6" w:rsidRDefault="00E85A3B" w:rsidP="00E85A3B">
      <w:pPr>
        <w:ind w:firstLine="709"/>
        <w:jc w:val="both"/>
      </w:pPr>
      <w:r w:rsidRPr="00055FB6">
        <w:t xml:space="preserve">за счет федерального бюджета- </w:t>
      </w:r>
      <w:r>
        <w:t>45,48</w:t>
      </w:r>
      <w:r w:rsidRPr="00055FB6">
        <w:t xml:space="preserve">  млн. руб.</w:t>
      </w:r>
    </w:p>
    <w:p w:rsidR="00E85A3B" w:rsidRPr="00DC51BA" w:rsidRDefault="00E85A3B" w:rsidP="00E85A3B">
      <w:pPr>
        <w:ind w:firstLine="709"/>
        <w:jc w:val="both"/>
      </w:pPr>
      <w:r w:rsidRPr="00055FB6">
        <w:t xml:space="preserve">за счет краевого бюджета </w:t>
      </w:r>
      <w:r w:rsidRPr="00DC51BA">
        <w:t>– 6,89 млн. руб.</w:t>
      </w:r>
    </w:p>
    <w:p w:rsidR="00E85A3B" w:rsidRPr="00055FB6" w:rsidRDefault="00E85A3B" w:rsidP="00E85A3B">
      <w:pPr>
        <w:ind w:firstLine="709"/>
        <w:rPr>
          <w:spacing w:val="-4"/>
        </w:rPr>
      </w:pPr>
      <w:r>
        <w:rPr>
          <w:spacing w:val="-4"/>
        </w:rPr>
        <w:t>за счет местного бюджета - 0,30</w:t>
      </w:r>
      <w:r w:rsidRPr="00055FB6">
        <w:rPr>
          <w:spacing w:val="-4"/>
        </w:rPr>
        <w:t xml:space="preserve"> млн. руб.</w:t>
      </w:r>
    </w:p>
    <w:p w:rsidR="00E85A3B" w:rsidRPr="00055FB6" w:rsidRDefault="00E85A3B" w:rsidP="00E85A3B">
      <w:pPr>
        <w:ind w:firstLine="709"/>
      </w:pPr>
      <w:r w:rsidRPr="00055FB6">
        <w:t xml:space="preserve">внебюджетные источники – </w:t>
      </w:r>
      <w:r>
        <w:t>1011,70</w:t>
      </w:r>
      <w:r w:rsidRPr="00055FB6">
        <w:t xml:space="preserve">  млн. руб., из них - кредитные ресурсы – 1</w:t>
      </w:r>
      <w:r>
        <w:t>2</w:t>
      </w:r>
      <w:r w:rsidRPr="00055FB6">
        <w:t>0 млн. руб., в том числе по годам:</w:t>
      </w:r>
    </w:p>
    <w:p w:rsidR="00E85A3B" w:rsidRPr="00C962A7" w:rsidRDefault="00E85A3B" w:rsidP="00E85A3B">
      <w:pPr>
        <w:ind w:firstLine="709"/>
      </w:pPr>
      <w:r w:rsidRPr="00C962A7">
        <w:t xml:space="preserve">- 2018: Федеральный бюджет – </w:t>
      </w:r>
      <w:r>
        <w:t>14,37</w:t>
      </w:r>
      <w:r w:rsidRPr="00C962A7">
        <w:t xml:space="preserve"> млн. руб.,</w:t>
      </w:r>
    </w:p>
    <w:p w:rsidR="00E85A3B" w:rsidRPr="00C962A7" w:rsidRDefault="00E85A3B" w:rsidP="00E85A3B">
      <w:pPr>
        <w:ind w:firstLine="1418"/>
      </w:pPr>
      <w:r w:rsidRPr="00C962A7">
        <w:t>Бюджет Забайкальского края – 2,2</w:t>
      </w:r>
      <w:r>
        <w:t>0</w:t>
      </w:r>
      <w:r w:rsidRPr="00C962A7">
        <w:t xml:space="preserve"> млн. руб.,</w:t>
      </w:r>
    </w:p>
    <w:p w:rsidR="00E85A3B" w:rsidRPr="00C962A7" w:rsidRDefault="00E85A3B" w:rsidP="00E85A3B">
      <w:pPr>
        <w:ind w:firstLine="1418"/>
      </w:pPr>
      <w:r w:rsidRPr="00C962A7">
        <w:t xml:space="preserve">Бюджет МР «Чернышевский район» - </w:t>
      </w:r>
      <w:r>
        <w:t>0</w:t>
      </w:r>
      <w:r w:rsidRPr="00C962A7">
        <w:t xml:space="preserve"> млн. руб.,</w:t>
      </w:r>
    </w:p>
    <w:p w:rsidR="00E85A3B" w:rsidRPr="00C962A7" w:rsidRDefault="00E85A3B" w:rsidP="00E85A3B">
      <w:pPr>
        <w:ind w:firstLine="1418"/>
      </w:pPr>
      <w:r w:rsidRPr="00C962A7">
        <w:t xml:space="preserve">Внебюджетные источники </w:t>
      </w:r>
      <w:r>
        <w:t>–330,60</w:t>
      </w:r>
      <w:r w:rsidRPr="00C962A7">
        <w:t xml:space="preserve"> млн. руб.;</w:t>
      </w:r>
    </w:p>
    <w:p w:rsidR="00E85A3B" w:rsidRPr="00C962A7" w:rsidRDefault="00E85A3B" w:rsidP="00E85A3B">
      <w:pPr>
        <w:ind w:firstLine="709"/>
      </w:pPr>
      <w:r w:rsidRPr="00C962A7">
        <w:t>- 2019: Федеральный бюджет – 15,2</w:t>
      </w:r>
      <w:r>
        <w:t>5</w:t>
      </w:r>
      <w:r w:rsidRPr="00C962A7">
        <w:t xml:space="preserve"> млн. руб.,</w:t>
      </w:r>
    </w:p>
    <w:p w:rsidR="00E85A3B" w:rsidRPr="00C962A7" w:rsidRDefault="00E85A3B" w:rsidP="00E85A3B">
      <w:pPr>
        <w:ind w:firstLine="1418"/>
      </w:pPr>
      <w:r w:rsidRPr="00C962A7">
        <w:t>Бюджет Забайкальского края – 2,3</w:t>
      </w:r>
      <w:r>
        <w:t>1</w:t>
      </w:r>
      <w:r w:rsidRPr="00C962A7">
        <w:t xml:space="preserve"> млн. руб.,</w:t>
      </w:r>
    </w:p>
    <w:p w:rsidR="00E85A3B" w:rsidRPr="00C962A7" w:rsidRDefault="00E85A3B" w:rsidP="00E85A3B">
      <w:pPr>
        <w:ind w:firstLine="1418"/>
      </w:pPr>
      <w:r w:rsidRPr="00C962A7">
        <w:t>Бюджет МР «Чернышевский район» - 0,15 млн. руб.,</w:t>
      </w:r>
    </w:p>
    <w:p w:rsidR="00E85A3B" w:rsidRPr="00C962A7" w:rsidRDefault="00E85A3B" w:rsidP="00E85A3B">
      <w:pPr>
        <w:ind w:firstLine="1418"/>
      </w:pPr>
      <w:r w:rsidRPr="00C962A7">
        <w:t xml:space="preserve">Внебюджетные источники </w:t>
      </w:r>
      <w:r>
        <w:t>–340,20</w:t>
      </w:r>
      <w:r w:rsidRPr="00C962A7">
        <w:t xml:space="preserve"> млн. руб.;</w:t>
      </w:r>
    </w:p>
    <w:p w:rsidR="00E85A3B" w:rsidRPr="00C962A7" w:rsidRDefault="00E85A3B" w:rsidP="00E85A3B">
      <w:pPr>
        <w:ind w:firstLine="709"/>
      </w:pPr>
      <w:r w:rsidRPr="00C962A7">
        <w:t>- 2020: Федеральный бюджет – 15,8</w:t>
      </w:r>
      <w:r>
        <w:t>6</w:t>
      </w:r>
      <w:r w:rsidRPr="00C962A7">
        <w:t xml:space="preserve"> млн. руб.,</w:t>
      </w:r>
    </w:p>
    <w:p w:rsidR="00E85A3B" w:rsidRPr="00C962A7" w:rsidRDefault="00E85A3B" w:rsidP="00E85A3B">
      <w:pPr>
        <w:ind w:firstLine="1418"/>
      </w:pPr>
      <w:r w:rsidRPr="00C962A7">
        <w:t xml:space="preserve">Бюджет Забайкальского края – </w:t>
      </w:r>
      <w:r>
        <w:t>2,38</w:t>
      </w:r>
      <w:r w:rsidRPr="00C962A7">
        <w:t>_ млн. руб.,</w:t>
      </w:r>
    </w:p>
    <w:p w:rsidR="00E85A3B" w:rsidRPr="00C962A7" w:rsidRDefault="00E85A3B" w:rsidP="00E85A3B">
      <w:pPr>
        <w:ind w:firstLine="1418"/>
      </w:pPr>
      <w:r w:rsidRPr="00C962A7">
        <w:t>Бюджет МР «Чернышевский район» - 0,15 млн. руб.,</w:t>
      </w:r>
    </w:p>
    <w:p w:rsidR="00E85A3B" w:rsidRDefault="00E85A3B" w:rsidP="00E85A3B">
      <w:pPr>
        <w:ind w:firstLine="1418"/>
        <w:rPr>
          <w:b/>
          <w:color w:val="FF0000"/>
        </w:rPr>
      </w:pPr>
      <w:r w:rsidRPr="00C962A7">
        <w:t xml:space="preserve">Внебюджетные источники </w:t>
      </w:r>
      <w:r>
        <w:t>–340,20</w:t>
      </w:r>
      <w:r w:rsidRPr="00C962A7">
        <w:t xml:space="preserve"> млн. руб. </w:t>
      </w:r>
    </w:p>
    <w:p w:rsidR="00E85A3B" w:rsidRPr="00F15584" w:rsidRDefault="00E85A3B" w:rsidP="00E85A3B">
      <w:pPr>
        <w:pStyle w:val="formattext"/>
        <w:spacing w:before="0" w:beforeAutospacing="0" w:after="0" w:afterAutospacing="0"/>
        <w:ind w:firstLine="709"/>
        <w:contextualSpacing/>
        <w:jc w:val="both"/>
      </w:pPr>
      <w:r w:rsidRPr="00E23056">
        <w:t>Ежегодно</w:t>
      </w:r>
      <w:r w:rsidRPr="00F15584">
        <w:t xml:space="preserve"> после утверждения бюджета администрации МР «Чернышевский район», </w:t>
      </w:r>
      <w:r>
        <w:t xml:space="preserve">разработчиком и соисполнителями  </w:t>
      </w:r>
      <w:r w:rsidRPr="00F15584">
        <w:t xml:space="preserve">вносится корректировка в части финансирования </w:t>
      </w:r>
      <w:r>
        <w:t>подпрограммы</w:t>
      </w:r>
      <w:r w:rsidRPr="00F15584">
        <w:t>.</w:t>
      </w:r>
    </w:p>
    <w:p w:rsidR="00E85A3B" w:rsidRDefault="00E85A3B" w:rsidP="00E85A3B">
      <w:pPr>
        <w:ind w:firstLine="1418"/>
      </w:pPr>
    </w:p>
    <w:p w:rsidR="00E85A3B" w:rsidRPr="002F2F4F" w:rsidRDefault="00E85A3B" w:rsidP="0023602D">
      <w:pPr>
        <w:numPr>
          <w:ilvl w:val="0"/>
          <w:numId w:val="5"/>
        </w:numPr>
        <w:tabs>
          <w:tab w:val="left" w:pos="993"/>
        </w:tabs>
        <w:ind w:left="0" w:firstLine="709"/>
        <w:contextualSpacing/>
        <w:jc w:val="center"/>
        <w:rPr>
          <w:b/>
        </w:rPr>
      </w:pPr>
      <w:r w:rsidRPr="002F2F4F">
        <w:rPr>
          <w:b/>
        </w:rPr>
        <w:t>Ожидаемые результаты реализации подпрограммы</w:t>
      </w:r>
    </w:p>
    <w:p w:rsidR="00E85A3B" w:rsidRPr="00055FB6" w:rsidRDefault="00E85A3B" w:rsidP="00E85A3B">
      <w:pPr>
        <w:autoSpaceDE w:val="0"/>
        <w:autoSpaceDN w:val="0"/>
        <w:adjustRightInd w:val="0"/>
        <w:ind w:firstLine="709"/>
        <w:contextualSpacing/>
        <w:jc w:val="both"/>
        <w:rPr>
          <w:rFonts w:eastAsia="Calibri"/>
        </w:rPr>
      </w:pPr>
      <w:r w:rsidRPr="002F2F4F">
        <w:rPr>
          <w:rFonts w:eastAsia="Calibri"/>
        </w:rPr>
        <w:t>Реализация мероприятий подпрограммы позволит обеспечить</w:t>
      </w:r>
      <w:r w:rsidRPr="006A4E18">
        <w:rPr>
          <w:color w:val="000000"/>
        </w:rPr>
        <w:t>производств</w:t>
      </w:r>
      <w:r>
        <w:rPr>
          <w:color w:val="000000"/>
        </w:rPr>
        <w:t>о</w:t>
      </w:r>
      <w:r w:rsidRPr="006A4E18">
        <w:rPr>
          <w:color w:val="000000"/>
        </w:rPr>
        <w:t xml:space="preserve"> основных видов сельскохозяйственной продукции в </w:t>
      </w:r>
      <w:r>
        <w:rPr>
          <w:color w:val="000000"/>
        </w:rPr>
        <w:t xml:space="preserve">МР </w:t>
      </w:r>
      <w:r w:rsidRPr="006A4E18">
        <w:rPr>
          <w:color w:val="000000"/>
        </w:rPr>
        <w:t>«Чернышевский район» (все категории хозяйств)</w:t>
      </w:r>
      <w:r>
        <w:rPr>
          <w:color w:val="000000"/>
        </w:rPr>
        <w:t xml:space="preserve"> по </w:t>
      </w:r>
      <w:r w:rsidRPr="006A4E18">
        <w:t>валово</w:t>
      </w:r>
      <w:r>
        <w:t>му</w:t>
      </w:r>
      <w:r w:rsidRPr="006A4E18">
        <w:t xml:space="preserve"> сбор</w:t>
      </w:r>
      <w:r>
        <w:t xml:space="preserve">у </w:t>
      </w:r>
      <w:r w:rsidRPr="006A4E18">
        <w:t>в 2018 – 2020 годах (тонн)</w:t>
      </w:r>
    </w:p>
    <w:p w:rsidR="00E85A3B" w:rsidRPr="006A4E18" w:rsidRDefault="00E85A3B" w:rsidP="00E85A3B">
      <w:pPr>
        <w:jc w:val="center"/>
        <w:rPr>
          <w:color w:val="00000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1984"/>
        <w:gridCol w:w="1985"/>
        <w:gridCol w:w="1843"/>
      </w:tblGrid>
      <w:tr w:rsidR="00E85A3B" w:rsidRPr="006018A7" w:rsidTr="00AA6437">
        <w:tc>
          <w:tcPr>
            <w:tcW w:w="3686" w:type="dxa"/>
          </w:tcPr>
          <w:p w:rsidR="00E85A3B" w:rsidRPr="006018A7" w:rsidRDefault="00E85A3B" w:rsidP="00AA6437">
            <w:pPr>
              <w:jc w:val="both"/>
            </w:pPr>
            <w:r>
              <w:t>Наименование культуры</w:t>
            </w:r>
          </w:p>
        </w:tc>
        <w:tc>
          <w:tcPr>
            <w:tcW w:w="1984" w:type="dxa"/>
          </w:tcPr>
          <w:p w:rsidR="00E85A3B" w:rsidRPr="006018A7" w:rsidRDefault="00E85A3B" w:rsidP="00AA6437">
            <w:pPr>
              <w:jc w:val="center"/>
              <w:rPr>
                <w:b/>
              </w:rPr>
            </w:pPr>
            <w:r>
              <w:rPr>
                <w:b/>
              </w:rPr>
              <w:t>2018</w:t>
            </w:r>
          </w:p>
        </w:tc>
        <w:tc>
          <w:tcPr>
            <w:tcW w:w="1985" w:type="dxa"/>
          </w:tcPr>
          <w:p w:rsidR="00E85A3B" w:rsidRPr="006018A7" w:rsidRDefault="00E85A3B" w:rsidP="00AA6437">
            <w:pPr>
              <w:jc w:val="center"/>
              <w:rPr>
                <w:b/>
              </w:rPr>
            </w:pPr>
            <w:r>
              <w:rPr>
                <w:b/>
              </w:rPr>
              <w:t>2019</w:t>
            </w:r>
          </w:p>
        </w:tc>
        <w:tc>
          <w:tcPr>
            <w:tcW w:w="1843" w:type="dxa"/>
          </w:tcPr>
          <w:p w:rsidR="00E85A3B" w:rsidRPr="006018A7" w:rsidRDefault="00E85A3B" w:rsidP="00AA6437">
            <w:pPr>
              <w:jc w:val="center"/>
              <w:rPr>
                <w:b/>
              </w:rPr>
            </w:pPr>
            <w:r>
              <w:rPr>
                <w:b/>
              </w:rPr>
              <w:t>2020</w:t>
            </w:r>
          </w:p>
        </w:tc>
      </w:tr>
      <w:tr w:rsidR="00E85A3B" w:rsidRPr="006018A7" w:rsidTr="00AA6437">
        <w:tc>
          <w:tcPr>
            <w:tcW w:w="3686" w:type="dxa"/>
          </w:tcPr>
          <w:p w:rsidR="00E85A3B" w:rsidRPr="006018A7" w:rsidRDefault="00E85A3B" w:rsidP="00AA6437">
            <w:pPr>
              <w:jc w:val="both"/>
              <w:rPr>
                <w:b/>
              </w:rPr>
            </w:pPr>
            <w:r w:rsidRPr="006018A7">
              <w:rPr>
                <w:b/>
              </w:rPr>
              <w:t>Зерновые</w:t>
            </w:r>
          </w:p>
        </w:tc>
        <w:tc>
          <w:tcPr>
            <w:tcW w:w="1984" w:type="dxa"/>
          </w:tcPr>
          <w:p w:rsidR="00E85A3B" w:rsidRPr="00732E57" w:rsidRDefault="00E85A3B" w:rsidP="00AA6437">
            <w:pPr>
              <w:jc w:val="right"/>
            </w:pPr>
          </w:p>
        </w:tc>
        <w:tc>
          <w:tcPr>
            <w:tcW w:w="1985" w:type="dxa"/>
          </w:tcPr>
          <w:p w:rsidR="00E85A3B" w:rsidRPr="006018A7" w:rsidRDefault="00E85A3B" w:rsidP="00AA6437">
            <w:pPr>
              <w:jc w:val="right"/>
            </w:pPr>
          </w:p>
        </w:tc>
        <w:tc>
          <w:tcPr>
            <w:tcW w:w="1843" w:type="dxa"/>
          </w:tcPr>
          <w:p w:rsidR="00E85A3B" w:rsidRPr="006018A7" w:rsidRDefault="00E85A3B" w:rsidP="00AA6437">
            <w:pPr>
              <w:jc w:val="right"/>
            </w:pPr>
          </w:p>
        </w:tc>
      </w:tr>
      <w:tr w:rsidR="00E85A3B" w:rsidRPr="006018A7" w:rsidTr="00AA6437">
        <w:tc>
          <w:tcPr>
            <w:tcW w:w="3686" w:type="dxa"/>
          </w:tcPr>
          <w:p w:rsidR="00E85A3B" w:rsidRPr="006018A7" w:rsidRDefault="00E85A3B" w:rsidP="00AA6437">
            <w:pPr>
              <w:jc w:val="both"/>
            </w:pPr>
            <w:r w:rsidRPr="006018A7">
              <w:t>во всех категориях хозяйств</w:t>
            </w:r>
          </w:p>
        </w:tc>
        <w:tc>
          <w:tcPr>
            <w:tcW w:w="1984" w:type="dxa"/>
          </w:tcPr>
          <w:p w:rsidR="00E85A3B" w:rsidRPr="006018A7" w:rsidRDefault="00E85A3B" w:rsidP="00AA6437">
            <w:pPr>
              <w:jc w:val="center"/>
            </w:pPr>
            <w:r>
              <w:t>18000</w:t>
            </w:r>
          </w:p>
        </w:tc>
        <w:tc>
          <w:tcPr>
            <w:tcW w:w="1985" w:type="dxa"/>
          </w:tcPr>
          <w:p w:rsidR="00E85A3B" w:rsidRPr="006018A7" w:rsidRDefault="00E85A3B" w:rsidP="00AA6437">
            <w:pPr>
              <w:jc w:val="center"/>
            </w:pPr>
            <w:r>
              <w:t>20000</w:t>
            </w:r>
          </w:p>
        </w:tc>
        <w:tc>
          <w:tcPr>
            <w:tcW w:w="1843" w:type="dxa"/>
          </w:tcPr>
          <w:p w:rsidR="00E85A3B" w:rsidRPr="006018A7" w:rsidRDefault="00E85A3B" w:rsidP="00AA6437">
            <w:pPr>
              <w:jc w:val="center"/>
            </w:pPr>
            <w:r>
              <w:t>23000</w:t>
            </w:r>
          </w:p>
        </w:tc>
      </w:tr>
      <w:tr w:rsidR="00E85A3B" w:rsidRPr="006018A7" w:rsidTr="00AA6437">
        <w:tc>
          <w:tcPr>
            <w:tcW w:w="3686" w:type="dxa"/>
          </w:tcPr>
          <w:p w:rsidR="00E85A3B" w:rsidRPr="006018A7" w:rsidRDefault="00E85A3B" w:rsidP="00AA6437">
            <w:pPr>
              <w:jc w:val="both"/>
            </w:pPr>
            <w:r w:rsidRPr="006018A7">
              <w:t>из них:</w:t>
            </w:r>
          </w:p>
          <w:p w:rsidR="00E85A3B" w:rsidRPr="006018A7" w:rsidRDefault="00E85A3B" w:rsidP="00AA6437">
            <w:pPr>
              <w:jc w:val="both"/>
            </w:pPr>
            <w:r w:rsidRPr="006018A7">
              <w:t>в сельхозпредприятиях</w:t>
            </w:r>
          </w:p>
        </w:tc>
        <w:tc>
          <w:tcPr>
            <w:tcW w:w="1984" w:type="dxa"/>
          </w:tcPr>
          <w:p w:rsidR="00E85A3B" w:rsidRPr="006018A7" w:rsidRDefault="00E85A3B" w:rsidP="00AA6437">
            <w:pPr>
              <w:jc w:val="center"/>
            </w:pPr>
            <w:r>
              <w:t>17260</w:t>
            </w:r>
          </w:p>
        </w:tc>
        <w:tc>
          <w:tcPr>
            <w:tcW w:w="1985" w:type="dxa"/>
          </w:tcPr>
          <w:p w:rsidR="00E85A3B" w:rsidRPr="006018A7" w:rsidRDefault="00E85A3B" w:rsidP="00AA6437">
            <w:pPr>
              <w:jc w:val="center"/>
            </w:pPr>
            <w:r>
              <w:t>19250</w:t>
            </w:r>
          </w:p>
        </w:tc>
        <w:tc>
          <w:tcPr>
            <w:tcW w:w="1843" w:type="dxa"/>
          </w:tcPr>
          <w:p w:rsidR="00E85A3B" w:rsidRPr="006018A7" w:rsidRDefault="00E85A3B" w:rsidP="00AA6437">
            <w:pPr>
              <w:jc w:val="center"/>
            </w:pPr>
            <w:r>
              <w:t>22245</w:t>
            </w:r>
          </w:p>
        </w:tc>
      </w:tr>
      <w:tr w:rsidR="00E85A3B" w:rsidRPr="006018A7" w:rsidTr="00AA6437">
        <w:tc>
          <w:tcPr>
            <w:tcW w:w="3686" w:type="dxa"/>
          </w:tcPr>
          <w:p w:rsidR="00E85A3B" w:rsidRPr="006018A7" w:rsidRDefault="00E85A3B" w:rsidP="00AA6437">
            <w:pPr>
              <w:jc w:val="both"/>
            </w:pPr>
            <w:r w:rsidRPr="006018A7">
              <w:t>в крестьянских (фермерских) хозяйствах</w:t>
            </w:r>
          </w:p>
        </w:tc>
        <w:tc>
          <w:tcPr>
            <w:tcW w:w="1984" w:type="dxa"/>
          </w:tcPr>
          <w:p w:rsidR="00E85A3B" w:rsidRPr="006018A7" w:rsidRDefault="00E85A3B" w:rsidP="00AA6437">
            <w:pPr>
              <w:jc w:val="center"/>
            </w:pPr>
            <w:r>
              <w:t>740</w:t>
            </w:r>
          </w:p>
        </w:tc>
        <w:tc>
          <w:tcPr>
            <w:tcW w:w="1985" w:type="dxa"/>
          </w:tcPr>
          <w:p w:rsidR="00E85A3B" w:rsidRPr="006018A7" w:rsidRDefault="00E85A3B" w:rsidP="00AA6437">
            <w:pPr>
              <w:jc w:val="center"/>
            </w:pPr>
            <w:r>
              <w:t>750</w:t>
            </w:r>
          </w:p>
        </w:tc>
        <w:tc>
          <w:tcPr>
            <w:tcW w:w="1843" w:type="dxa"/>
          </w:tcPr>
          <w:p w:rsidR="00E85A3B" w:rsidRPr="006018A7" w:rsidRDefault="00E85A3B" w:rsidP="00AA6437">
            <w:pPr>
              <w:jc w:val="center"/>
            </w:pPr>
            <w:r>
              <w:t>755</w:t>
            </w:r>
          </w:p>
        </w:tc>
      </w:tr>
      <w:tr w:rsidR="00E85A3B" w:rsidRPr="006018A7" w:rsidTr="00AA6437">
        <w:tc>
          <w:tcPr>
            <w:tcW w:w="3686" w:type="dxa"/>
          </w:tcPr>
          <w:p w:rsidR="00E85A3B" w:rsidRPr="009902F6" w:rsidRDefault="00E85A3B" w:rsidP="00AA6437">
            <w:pPr>
              <w:jc w:val="both"/>
              <w:rPr>
                <w:b/>
              </w:rPr>
            </w:pPr>
            <w:r>
              <w:rPr>
                <w:b/>
              </w:rPr>
              <w:t>Рапс</w:t>
            </w:r>
          </w:p>
        </w:tc>
        <w:tc>
          <w:tcPr>
            <w:tcW w:w="1984" w:type="dxa"/>
          </w:tcPr>
          <w:p w:rsidR="00E85A3B" w:rsidRDefault="00E85A3B" w:rsidP="00AA6437">
            <w:pPr>
              <w:jc w:val="center"/>
            </w:pPr>
          </w:p>
        </w:tc>
        <w:tc>
          <w:tcPr>
            <w:tcW w:w="1985" w:type="dxa"/>
          </w:tcPr>
          <w:p w:rsidR="00E85A3B" w:rsidRDefault="00E85A3B" w:rsidP="00AA6437">
            <w:pPr>
              <w:jc w:val="center"/>
            </w:pPr>
          </w:p>
        </w:tc>
        <w:tc>
          <w:tcPr>
            <w:tcW w:w="1843" w:type="dxa"/>
          </w:tcPr>
          <w:p w:rsidR="00E85A3B" w:rsidRDefault="00E85A3B" w:rsidP="00AA6437">
            <w:pPr>
              <w:jc w:val="center"/>
            </w:pPr>
          </w:p>
        </w:tc>
      </w:tr>
      <w:tr w:rsidR="00E85A3B" w:rsidRPr="006018A7" w:rsidTr="00AA6437">
        <w:tc>
          <w:tcPr>
            <w:tcW w:w="3686" w:type="dxa"/>
          </w:tcPr>
          <w:p w:rsidR="00E85A3B" w:rsidRPr="00414256" w:rsidRDefault="00E85A3B" w:rsidP="00AA6437">
            <w:pPr>
              <w:jc w:val="both"/>
            </w:pPr>
            <w:r w:rsidRPr="00414256">
              <w:t xml:space="preserve">во всех категориях </w:t>
            </w:r>
          </w:p>
        </w:tc>
        <w:tc>
          <w:tcPr>
            <w:tcW w:w="1984" w:type="dxa"/>
          </w:tcPr>
          <w:p w:rsidR="00E85A3B" w:rsidRDefault="00E85A3B" w:rsidP="00AA6437">
            <w:pPr>
              <w:jc w:val="center"/>
            </w:pPr>
            <w:r>
              <w:t>24200</w:t>
            </w:r>
          </w:p>
        </w:tc>
        <w:tc>
          <w:tcPr>
            <w:tcW w:w="1985" w:type="dxa"/>
          </w:tcPr>
          <w:p w:rsidR="00E85A3B" w:rsidRDefault="00E85A3B" w:rsidP="00AA6437">
            <w:pPr>
              <w:jc w:val="center"/>
            </w:pPr>
            <w:r>
              <w:t>23000</w:t>
            </w:r>
          </w:p>
        </w:tc>
        <w:tc>
          <w:tcPr>
            <w:tcW w:w="1843" w:type="dxa"/>
          </w:tcPr>
          <w:p w:rsidR="00E85A3B" w:rsidRDefault="00E85A3B" w:rsidP="00AA6437">
            <w:pPr>
              <w:jc w:val="center"/>
            </w:pPr>
            <w:r>
              <w:t>23000</w:t>
            </w:r>
          </w:p>
        </w:tc>
      </w:tr>
      <w:tr w:rsidR="00E85A3B" w:rsidRPr="006018A7" w:rsidTr="00AA6437">
        <w:tc>
          <w:tcPr>
            <w:tcW w:w="3686" w:type="dxa"/>
          </w:tcPr>
          <w:p w:rsidR="00E85A3B" w:rsidRDefault="00E85A3B" w:rsidP="00AA6437">
            <w:pPr>
              <w:jc w:val="both"/>
            </w:pPr>
            <w:r>
              <w:t>из них:</w:t>
            </w:r>
          </w:p>
          <w:p w:rsidR="00E85A3B" w:rsidRPr="00414256" w:rsidRDefault="00E85A3B" w:rsidP="00AA6437">
            <w:pPr>
              <w:jc w:val="both"/>
            </w:pPr>
            <w:r>
              <w:t>в сельхозпредприятиях</w:t>
            </w:r>
          </w:p>
        </w:tc>
        <w:tc>
          <w:tcPr>
            <w:tcW w:w="1984" w:type="dxa"/>
          </w:tcPr>
          <w:p w:rsidR="00E85A3B" w:rsidRDefault="00E85A3B" w:rsidP="00AA6437">
            <w:pPr>
              <w:jc w:val="center"/>
            </w:pPr>
          </w:p>
          <w:p w:rsidR="00E85A3B" w:rsidRDefault="00E85A3B" w:rsidP="00AA6437">
            <w:pPr>
              <w:jc w:val="center"/>
            </w:pPr>
            <w:r>
              <w:t>24200</w:t>
            </w:r>
          </w:p>
        </w:tc>
        <w:tc>
          <w:tcPr>
            <w:tcW w:w="1985" w:type="dxa"/>
          </w:tcPr>
          <w:p w:rsidR="00E85A3B" w:rsidRDefault="00E85A3B" w:rsidP="00AA6437">
            <w:pPr>
              <w:jc w:val="center"/>
            </w:pPr>
          </w:p>
          <w:p w:rsidR="00E85A3B" w:rsidRDefault="00E85A3B" w:rsidP="00AA6437">
            <w:pPr>
              <w:jc w:val="center"/>
            </w:pPr>
            <w:r>
              <w:t>23000</w:t>
            </w:r>
          </w:p>
        </w:tc>
        <w:tc>
          <w:tcPr>
            <w:tcW w:w="1843" w:type="dxa"/>
          </w:tcPr>
          <w:p w:rsidR="00E85A3B" w:rsidRDefault="00E85A3B" w:rsidP="00AA6437">
            <w:pPr>
              <w:jc w:val="center"/>
            </w:pPr>
          </w:p>
          <w:p w:rsidR="00E85A3B" w:rsidRDefault="00E85A3B" w:rsidP="00AA6437">
            <w:pPr>
              <w:jc w:val="center"/>
            </w:pPr>
            <w:r>
              <w:t>23000</w:t>
            </w:r>
          </w:p>
        </w:tc>
      </w:tr>
      <w:tr w:rsidR="00E85A3B" w:rsidRPr="006018A7" w:rsidTr="00AA6437">
        <w:tc>
          <w:tcPr>
            <w:tcW w:w="3686" w:type="dxa"/>
          </w:tcPr>
          <w:p w:rsidR="00E85A3B" w:rsidRPr="006018A7" w:rsidRDefault="00E85A3B" w:rsidP="00AA6437">
            <w:pPr>
              <w:jc w:val="both"/>
              <w:rPr>
                <w:b/>
              </w:rPr>
            </w:pPr>
            <w:r w:rsidRPr="006018A7">
              <w:rPr>
                <w:b/>
              </w:rPr>
              <w:t>Картофель</w:t>
            </w:r>
          </w:p>
        </w:tc>
        <w:tc>
          <w:tcPr>
            <w:tcW w:w="1984" w:type="dxa"/>
          </w:tcPr>
          <w:p w:rsidR="00E85A3B" w:rsidRPr="006018A7" w:rsidRDefault="00E85A3B" w:rsidP="00AA6437">
            <w:pPr>
              <w:jc w:val="center"/>
            </w:pPr>
          </w:p>
        </w:tc>
        <w:tc>
          <w:tcPr>
            <w:tcW w:w="1985" w:type="dxa"/>
          </w:tcPr>
          <w:p w:rsidR="00E85A3B" w:rsidRPr="006018A7" w:rsidRDefault="00E85A3B" w:rsidP="00AA6437">
            <w:pPr>
              <w:jc w:val="center"/>
            </w:pPr>
          </w:p>
        </w:tc>
        <w:tc>
          <w:tcPr>
            <w:tcW w:w="1843" w:type="dxa"/>
          </w:tcPr>
          <w:p w:rsidR="00E85A3B" w:rsidRPr="006018A7" w:rsidRDefault="00E85A3B" w:rsidP="00AA6437">
            <w:pPr>
              <w:jc w:val="center"/>
            </w:pPr>
          </w:p>
        </w:tc>
      </w:tr>
      <w:tr w:rsidR="00E85A3B" w:rsidRPr="006018A7" w:rsidTr="00AA6437">
        <w:tc>
          <w:tcPr>
            <w:tcW w:w="3686" w:type="dxa"/>
          </w:tcPr>
          <w:p w:rsidR="00E85A3B" w:rsidRPr="006018A7" w:rsidRDefault="00E85A3B" w:rsidP="00AA6437">
            <w:pPr>
              <w:jc w:val="both"/>
            </w:pPr>
            <w:r w:rsidRPr="006018A7">
              <w:t>во всех категориях хозяйств</w:t>
            </w:r>
          </w:p>
        </w:tc>
        <w:tc>
          <w:tcPr>
            <w:tcW w:w="1984" w:type="dxa"/>
          </w:tcPr>
          <w:p w:rsidR="00E85A3B" w:rsidRPr="006018A7" w:rsidRDefault="00E85A3B" w:rsidP="00AA6437">
            <w:pPr>
              <w:jc w:val="center"/>
            </w:pPr>
            <w:r>
              <w:t>5928</w:t>
            </w:r>
          </w:p>
        </w:tc>
        <w:tc>
          <w:tcPr>
            <w:tcW w:w="1985" w:type="dxa"/>
          </w:tcPr>
          <w:p w:rsidR="00E85A3B" w:rsidRPr="006018A7" w:rsidRDefault="00E85A3B" w:rsidP="00AA6437">
            <w:pPr>
              <w:jc w:val="center"/>
            </w:pPr>
            <w:r>
              <w:t>5937</w:t>
            </w:r>
          </w:p>
        </w:tc>
        <w:tc>
          <w:tcPr>
            <w:tcW w:w="1843" w:type="dxa"/>
          </w:tcPr>
          <w:p w:rsidR="00E85A3B" w:rsidRPr="006018A7" w:rsidRDefault="00E85A3B" w:rsidP="00AA6437">
            <w:pPr>
              <w:jc w:val="center"/>
            </w:pPr>
            <w:r>
              <w:t>5940</w:t>
            </w:r>
          </w:p>
        </w:tc>
      </w:tr>
      <w:tr w:rsidR="00E85A3B" w:rsidRPr="006018A7" w:rsidTr="00AA6437">
        <w:tc>
          <w:tcPr>
            <w:tcW w:w="3686" w:type="dxa"/>
          </w:tcPr>
          <w:p w:rsidR="00E85A3B" w:rsidRPr="006018A7" w:rsidRDefault="00E85A3B" w:rsidP="00AA6437">
            <w:pPr>
              <w:jc w:val="both"/>
            </w:pPr>
            <w:r w:rsidRPr="006018A7">
              <w:t>из них:</w:t>
            </w:r>
          </w:p>
          <w:p w:rsidR="00E85A3B" w:rsidRPr="006018A7" w:rsidRDefault="00E85A3B" w:rsidP="00AA6437">
            <w:pPr>
              <w:jc w:val="both"/>
            </w:pPr>
            <w:r w:rsidRPr="006018A7">
              <w:t>в сельхозпредприятиях</w:t>
            </w:r>
          </w:p>
        </w:tc>
        <w:tc>
          <w:tcPr>
            <w:tcW w:w="1984" w:type="dxa"/>
          </w:tcPr>
          <w:p w:rsidR="00E85A3B" w:rsidRPr="006018A7" w:rsidRDefault="00E85A3B" w:rsidP="00AA6437">
            <w:pPr>
              <w:jc w:val="center"/>
            </w:pPr>
          </w:p>
          <w:p w:rsidR="00E85A3B" w:rsidRPr="006018A7" w:rsidRDefault="00E85A3B" w:rsidP="00AA6437">
            <w:pPr>
              <w:jc w:val="center"/>
            </w:pPr>
            <w:r>
              <w:t>3,3</w:t>
            </w:r>
          </w:p>
        </w:tc>
        <w:tc>
          <w:tcPr>
            <w:tcW w:w="1985" w:type="dxa"/>
          </w:tcPr>
          <w:p w:rsidR="00E85A3B" w:rsidRPr="006018A7" w:rsidRDefault="00E85A3B" w:rsidP="00AA6437">
            <w:pPr>
              <w:jc w:val="center"/>
            </w:pPr>
          </w:p>
          <w:p w:rsidR="00E85A3B" w:rsidRPr="006018A7" w:rsidRDefault="00E85A3B" w:rsidP="00AA6437">
            <w:pPr>
              <w:jc w:val="center"/>
            </w:pPr>
            <w:r>
              <w:t>3,3</w:t>
            </w:r>
          </w:p>
        </w:tc>
        <w:tc>
          <w:tcPr>
            <w:tcW w:w="1843" w:type="dxa"/>
          </w:tcPr>
          <w:p w:rsidR="00E85A3B" w:rsidRPr="006018A7" w:rsidRDefault="00E85A3B" w:rsidP="00AA6437">
            <w:pPr>
              <w:jc w:val="center"/>
            </w:pPr>
          </w:p>
          <w:p w:rsidR="00E85A3B" w:rsidRPr="006018A7" w:rsidRDefault="00E85A3B" w:rsidP="00AA6437">
            <w:pPr>
              <w:jc w:val="center"/>
            </w:pPr>
            <w:r>
              <w:t>3,4</w:t>
            </w:r>
          </w:p>
        </w:tc>
      </w:tr>
      <w:tr w:rsidR="00E85A3B" w:rsidRPr="006018A7" w:rsidTr="00AA6437">
        <w:tc>
          <w:tcPr>
            <w:tcW w:w="3686" w:type="dxa"/>
          </w:tcPr>
          <w:p w:rsidR="00E85A3B" w:rsidRPr="006018A7" w:rsidRDefault="00E85A3B" w:rsidP="00AA6437">
            <w:pPr>
              <w:jc w:val="both"/>
            </w:pPr>
            <w:r w:rsidRPr="006018A7">
              <w:t xml:space="preserve">в крестьянских (фермерских) хозяйствах </w:t>
            </w:r>
          </w:p>
        </w:tc>
        <w:tc>
          <w:tcPr>
            <w:tcW w:w="1984" w:type="dxa"/>
          </w:tcPr>
          <w:p w:rsidR="00E85A3B" w:rsidRPr="006018A7" w:rsidRDefault="00E85A3B" w:rsidP="00AA6437">
            <w:pPr>
              <w:jc w:val="center"/>
            </w:pPr>
            <w:r>
              <w:t>28,9</w:t>
            </w:r>
          </w:p>
        </w:tc>
        <w:tc>
          <w:tcPr>
            <w:tcW w:w="1985" w:type="dxa"/>
          </w:tcPr>
          <w:p w:rsidR="00E85A3B" w:rsidRPr="006018A7" w:rsidRDefault="00E85A3B" w:rsidP="00AA6437">
            <w:pPr>
              <w:jc w:val="center"/>
            </w:pPr>
            <w:r>
              <w:t>29,9</w:t>
            </w:r>
          </w:p>
        </w:tc>
        <w:tc>
          <w:tcPr>
            <w:tcW w:w="1843" w:type="dxa"/>
          </w:tcPr>
          <w:p w:rsidR="00E85A3B" w:rsidRPr="006018A7" w:rsidRDefault="00E85A3B" w:rsidP="00AA6437">
            <w:pPr>
              <w:jc w:val="center"/>
            </w:pPr>
            <w:r>
              <w:t>30,9</w:t>
            </w:r>
          </w:p>
        </w:tc>
      </w:tr>
      <w:tr w:rsidR="00E85A3B" w:rsidRPr="006018A7" w:rsidTr="00AA6437">
        <w:tc>
          <w:tcPr>
            <w:tcW w:w="3686" w:type="dxa"/>
          </w:tcPr>
          <w:p w:rsidR="00E85A3B" w:rsidRPr="006018A7" w:rsidRDefault="00E85A3B" w:rsidP="00AA6437">
            <w:pPr>
              <w:jc w:val="both"/>
            </w:pPr>
            <w:r w:rsidRPr="006018A7">
              <w:t>в личных подсобных хозяйствах</w:t>
            </w:r>
          </w:p>
        </w:tc>
        <w:tc>
          <w:tcPr>
            <w:tcW w:w="1984" w:type="dxa"/>
          </w:tcPr>
          <w:p w:rsidR="00E85A3B" w:rsidRPr="006018A7" w:rsidRDefault="00E85A3B" w:rsidP="00AA6437">
            <w:pPr>
              <w:jc w:val="center"/>
            </w:pPr>
            <w:r>
              <w:t>5896,1</w:t>
            </w:r>
          </w:p>
        </w:tc>
        <w:tc>
          <w:tcPr>
            <w:tcW w:w="1985" w:type="dxa"/>
          </w:tcPr>
          <w:p w:rsidR="00E85A3B" w:rsidRPr="006018A7" w:rsidRDefault="00E85A3B" w:rsidP="00AA6437">
            <w:pPr>
              <w:jc w:val="center"/>
            </w:pPr>
            <w:r>
              <w:t>5904,4</w:t>
            </w:r>
          </w:p>
        </w:tc>
        <w:tc>
          <w:tcPr>
            <w:tcW w:w="1843" w:type="dxa"/>
          </w:tcPr>
          <w:p w:rsidR="00E85A3B" w:rsidRPr="006018A7" w:rsidRDefault="00E85A3B" w:rsidP="00AA6437">
            <w:pPr>
              <w:jc w:val="center"/>
            </w:pPr>
            <w:r>
              <w:t>5905,7</w:t>
            </w:r>
          </w:p>
        </w:tc>
      </w:tr>
      <w:tr w:rsidR="00E85A3B" w:rsidRPr="006018A7" w:rsidTr="00AA6437">
        <w:tc>
          <w:tcPr>
            <w:tcW w:w="3686" w:type="dxa"/>
          </w:tcPr>
          <w:p w:rsidR="00E85A3B" w:rsidRPr="006018A7" w:rsidRDefault="00E85A3B" w:rsidP="00AA6437">
            <w:pPr>
              <w:jc w:val="both"/>
              <w:rPr>
                <w:b/>
              </w:rPr>
            </w:pPr>
            <w:r w:rsidRPr="006018A7">
              <w:rPr>
                <w:b/>
              </w:rPr>
              <w:t>Овощи</w:t>
            </w:r>
          </w:p>
        </w:tc>
        <w:tc>
          <w:tcPr>
            <w:tcW w:w="1984" w:type="dxa"/>
          </w:tcPr>
          <w:p w:rsidR="00E85A3B" w:rsidRPr="006018A7" w:rsidRDefault="00E85A3B" w:rsidP="00AA6437">
            <w:pPr>
              <w:jc w:val="center"/>
            </w:pPr>
          </w:p>
        </w:tc>
        <w:tc>
          <w:tcPr>
            <w:tcW w:w="1985" w:type="dxa"/>
          </w:tcPr>
          <w:p w:rsidR="00E85A3B" w:rsidRPr="006018A7" w:rsidRDefault="00E85A3B" w:rsidP="00AA6437">
            <w:pPr>
              <w:jc w:val="center"/>
            </w:pPr>
          </w:p>
        </w:tc>
        <w:tc>
          <w:tcPr>
            <w:tcW w:w="1843" w:type="dxa"/>
          </w:tcPr>
          <w:p w:rsidR="00E85A3B" w:rsidRPr="006018A7" w:rsidRDefault="00E85A3B" w:rsidP="00AA6437">
            <w:pPr>
              <w:jc w:val="center"/>
            </w:pPr>
          </w:p>
        </w:tc>
      </w:tr>
      <w:tr w:rsidR="00E85A3B" w:rsidRPr="006018A7" w:rsidTr="00AA6437">
        <w:tc>
          <w:tcPr>
            <w:tcW w:w="3686" w:type="dxa"/>
          </w:tcPr>
          <w:p w:rsidR="00E85A3B" w:rsidRPr="006018A7" w:rsidRDefault="00E85A3B" w:rsidP="00AA6437">
            <w:pPr>
              <w:jc w:val="both"/>
            </w:pPr>
            <w:r w:rsidRPr="006018A7">
              <w:t>во всех категориях хозяйств</w:t>
            </w:r>
          </w:p>
        </w:tc>
        <w:tc>
          <w:tcPr>
            <w:tcW w:w="1984" w:type="dxa"/>
          </w:tcPr>
          <w:p w:rsidR="00E85A3B" w:rsidRPr="006018A7" w:rsidRDefault="00E85A3B" w:rsidP="00AA6437">
            <w:pPr>
              <w:jc w:val="center"/>
            </w:pPr>
            <w:r>
              <w:t>1218</w:t>
            </w:r>
          </w:p>
        </w:tc>
        <w:tc>
          <w:tcPr>
            <w:tcW w:w="1985" w:type="dxa"/>
          </w:tcPr>
          <w:p w:rsidR="00E85A3B" w:rsidRPr="006018A7" w:rsidRDefault="00E85A3B" w:rsidP="00AA6437">
            <w:pPr>
              <w:jc w:val="center"/>
            </w:pPr>
            <w:r>
              <w:t>1229</w:t>
            </w:r>
          </w:p>
        </w:tc>
        <w:tc>
          <w:tcPr>
            <w:tcW w:w="1843" w:type="dxa"/>
          </w:tcPr>
          <w:p w:rsidR="00E85A3B" w:rsidRPr="006018A7" w:rsidRDefault="00E85A3B" w:rsidP="00AA6437">
            <w:pPr>
              <w:jc w:val="center"/>
            </w:pPr>
            <w:r>
              <w:t>1240</w:t>
            </w:r>
          </w:p>
        </w:tc>
      </w:tr>
      <w:tr w:rsidR="00E85A3B" w:rsidRPr="006018A7" w:rsidTr="00AA6437">
        <w:tc>
          <w:tcPr>
            <w:tcW w:w="3686" w:type="dxa"/>
          </w:tcPr>
          <w:p w:rsidR="00E85A3B" w:rsidRPr="006018A7" w:rsidRDefault="00E85A3B" w:rsidP="00AA6437">
            <w:pPr>
              <w:jc w:val="both"/>
            </w:pPr>
            <w:r w:rsidRPr="006018A7">
              <w:lastRenderedPageBreak/>
              <w:t>из них:</w:t>
            </w:r>
          </w:p>
          <w:p w:rsidR="00E85A3B" w:rsidRPr="006018A7" w:rsidRDefault="00E85A3B" w:rsidP="00AA6437">
            <w:pPr>
              <w:jc w:val="both"/>
            </w:pPr>
            <w:r w:rsidRPr="006018A7">
              <w:t>в сельхозпредприятиях</w:t>
            </w:r>
          </w:p>
        </w:tc>
        <w:tc>
          <w:tcPr>
            <w:tcW w:w="1984" w:type="dxa"/>
          </w:tcPr>
          <w:p w:rsidR="00E85A3B" w:rsidRPr="006018A7" w:rsidRDefault="00E85A3B" w:rsidP="00AA6437">
            <w:pPr>
              <w:jc w:val="center"/>
            </w:pPr>
            <w:r>
              <w:t>1,5</w:t>
            </w:r>
          </w:p>
        </w:tc>
        <w:tc>
          <w:tcPr>
            <w:tcW w:w="1985" w:type="dxa"/>
          </w:tcPr>
          <w:p w:rsidR="00E85A3B" w:rsidRPr="006018A7" w:rsidRDefault="00E85A3B" w:rsidP="00AA6437">
            <w:pPr>
              <w:jc w:val="center"/>
            </w:pPr>
            <w:r>
              <w:t>1,6</w:t>
            </w:r>
          </w:p>
        </w:tc>
        <w:tc>
          <w:tcPr>
            <w:tcW w:w="1843" w:type="dxa"/>
          </w:tcPr>
          <w:p w:rsidR="00E85A3B" w:rsidRPr="006018A7" w:rsidRDefault="00E85A3B" w:rsidP="00AA6437">
            <w:pPr>
              <w:jc w:val="center"/>
            </w:pPr>
            <w:r>
              <w:t>1,6</w:t>
            </w:r>
          </w:p>
        </w:tc>
      </w:tr>
      <w:tr w:rsidR="00E85A3B" w:rsidRPr="006018A7" w:rsidTr="00AA6437">
        <w:tc>
          <w:tcPr>
            <w:tcW w:w="3686" w:type="dxa"/>
          </w:tcPr>
          <w:p w:rsidR="00E85A3B" w:rsidRPr="006018A7" w:rsidRDefault="00E85A3B" w:rsidP="00AA6437">
            <w:pPr>
              <w:jc w:val="both"/>
            </w:pPr>
            <w:r w:rsidRPr="006018A7">
              <w:t>в крестьянских (фермерских) хозяйствах</w:t>
            </w:r>
          </w:p>
        </w:tc>
        <w:tc>
          <w:tcPr>
            <w:tcW w:w="1984" w:type="dxa"/>
          </w:tcPr>
          <w:p w:rsidR="00E85A3B" w:rsidRPr="006018A7" w:rsidRDefault="00E85A3B" w:rsidP="00AA6437">
            <w:pPr>
              <w:jc w:val="center"/>
            </w:pPr>
            <w:r>
              <w:t>3</w:t>
            </w:r>
          </w:p>
        </w:tc>
        <w:tc>
          <w:tcPr>
            <w:tcW w:w="1985" w:type="dxa"/>
          </w:tcPr>
          <w:p w:rsidR="00E85A3B" w:rsidRPr="006018A7" w:rsidRDefault="00E85A3B" w:rsidP="00AA6437">
            <w:pPr>
              <w:jc w:val="center"/>
            </w:pPr>
            <w:r>
              <w:t>3</w:t>
            </w:r>
          </w:p>
        </w:tc>
        <w:tc>
          <w:tcPr>
            <w:tcW w:w="1843" w:type="dxa"/>
          </w:tcPr>
          <w:p w:rsidR="00E85A3B" w:rsidRPr="006018A7" w:rsidRDefault="00E85A3B" w:rsidP="00AA6437">
            <w:pPr>
              <w:jc w:val="center"/>
            </w:pPr>
            <w:r>
              <w:t>4</w:t>
            </w:r>
          </w:p>
        </w:tc>
      </w:tr>
      <w:tr w:rsidR="00E85A3B" w:rsidRPr="006018A7" w:rsidTr="00AA6437">
        <w:tc>
          <w:tcPr>
            <w:tcW w:w="3686" w:type="dxa"/>
          </w:tcPr>
          <w:p w:rsidR="00E85A3B" w:rsidRPr="006018A7" w:rsidRDefault="00E85A3B" w:rsidP="00AA6437">
            <w:pPr>
              <w:jc w:val="both"/>
            </w:pPr>
            <w:r w:rsidRPr="006018A7">
              <w:t>в личных подсобных хозяйствах</w:t>
            </w:r>
          </w:p>
        </w:tc>
        <w:tc>
          <w:tcPr>
            <w:tcW w:w="1984" w:type="dxa"/>
          </w:tcPr>
          <w:p w:rsidR="00E85A3B" w:rsidRPr="006018A7" w:rsidRDefault="00E85A3B" w:rsidP="00AA6437">
            <w:pPr>
              <w:jc w:val="center"/>
            </w:pPr>
            <w:r>
              <w:t>1213,5</w:t>
            </w:r>
          </w:p>
        </w:tc>
        <w:tc>
          <w:tcPr>
            <w:tcW w:w="1985" w:type="dxa"/>
          </w:tcPr>
          <w:p w:rsidR="00E85A3B" w:rsidRPr="006018A7" w:rsidRDefault="00E85A3B" w:rsidP="00AA6437">
            <w:pPr>
              <w:jc w:val="center"/>
            </w:pPr>
            <w:r>
              <w:t>1224,4</w:t>
            </w:r>
          </w:p>
        </w:tc>
        <w:tc>
          <w:tcPr>
            <w:tcW w:w="1843" w:type="dxa"/>
          </w:tcPr>
          <w:p w:rsidR="00E85A3B" w:rsidRPr="006018A7" w:rsidRDefault="00E85A3B" w:rsidP="00AA6437">
            <w:pPr>
              <w:jc w:val="center"/>
            </w:pPr>
            <w:r>
              <w:t>1234,4</w:t>
            </w:r>
          </w:p>
        </w:tc>
      </w:tr>
    </w:tbl>
    <w:p w:rsidR="00E85A3B" w:rsidRPr="006018A7" w:rsidRDefault="00E85A3B" w:rsidP="00E85A3B">
      <w:pPr>
        <w:jc w:val="both"/>
      </w:pPr>
    </w:p>
    <w:p w:rsidR="00E85A3B" w:rsidRPr="006018A7" w:rsidRDefault="00E85A3B" w:rsidP="00E85A3B">
      <w:pPr>
        <w:ind w:firstLine="708"/>
        <w:jc w:val="both"/>
        <w:rPr>
          <w:color w:val="000000"/>
        </w:rPr>
      </w:pPr>
      <w:r w:rsidRPr="006018A7">
        <w:rPr>
          <w:color w:val="000000"/>
        </w:rPr>
        <w:t>Подпрограммой предусматривается довести валовое производство зерна к 20</w:t>
      </w:r>
      <w:r>
        <w:rPr>
          <w:color w:val="000000"/>
        </w:rPr>
        <w:t>20</w:t>
      </w:r>
      <w:r w:rsidRPr="006018A7">
        <w:rPr>
          <w:color w:val="000000"/>
        </w:rPr>
        <w:t xml:space="preserve"> году до </w:t>
      </w:r>
      <w:r>
        <w:rPr>
          <w:color w:val="000000"/>
        </w:rPr>
        <w:t>23000</w:t>
      </w:r>
      <w:r w:rsidRPr="006018A7">
        <w:rPr>
          <w:color w:val="000000"/>
        </w:rPr>
        <w:t xml:space="preserve"> тонн. Основное производство зерна намечается сосредоточить в ПК «Байгульский», </w:t>
      </w:r>
      <w:r>
        <w:rPr>
          <w:color w:val="000000"/>
        </w:rPr>
        <w:t>АО</w:t>
      </w:r>
      <w:r w:rsidRPr="006018A7">
        <w:rPr>
          <w:color w:val="000000"/>
        </w:rPr>
        <w:t xml:space="preserve"> «</w:t>
      </w:r>
      <w:r>
        <w:rPr>
          <w:color w:val="000000"/>
        </w:rPr>
        <w:t>П</w:t>
      </w:r>
      <w:r w:rsidRPr="006018A7">
        <w:rPr>
          <w:color w:val="000000"/>
        </w:rPr>
        <w:t>леменной завод Комсомолец», СПК «Кадаинский».</w:t>
      </w:r>
      <w:r>
        <w:rPr>
          <w:color w:val="000000"/>
        </w:rPr>
        <w:t xml:space="preserve"> Производство рапса в основном будет сосредоточено в АО «Племенной завод Комсомолец» до 23000 тонн.</w:t>
      </w:r>
    </w:p>
    <w:p w:rsidR="00E85A3B" w:rsidRPr="006018A7" w:rsidRDefault="00E85A3B" w:rsidP="00E85A3B">
      <w:pPr>
        <w:ind w:firstLine="708"/>
        <w:jc w:val="both"/>
        <w:rPr>
          <w:color w:val="000000"/>
        </w:rPr>
      </w:pPr>
      <w:r w:rsidRPr="006018A7">
        <w:rPr>
          <w:color w:val="000000"/>
        </w:rPr>
        <w:t>Производство картофеля к 20</w:t>
      </w:r>
      <w:r>
        <w:rPr>
          <w:color w:val="000000"/>
        </w:rPr>
        <w:t>20 году составит 5940</w:t>
      </w:r>
      <w:r w:rsidRPr="006018A7">
        <w:rPr>
          <w:color w:val="000000"/>
        </w:rPr>
        <w:t xml:space="preserve"> тонн во всех категориях хозяйств и полностью удовлетворит пищевые и технические потребности района.</w:t>
      </w:r>
    </w:p>
    <w:p w:rsidR="00E85A3B" w:rsidRPr="006018A7" w:rsidRDefault="00E85A3B" w:rsidP="00E85A3B">
      <w:pPr>
        <w:ind w:firstLine="708"/>
        <w:jc w:val="both"/>
        <w:rPr>
          <w:color w:val="000000"/>
        </w:rPr>
      </w:pPr>
      <w:r w:rsidRPr="006018A7">
        <w:rPr>
          <w:color w:val="000000"/>
        </w:rPr>
        <w:t>Производство овощей предусматривается довести во всех категориях хозяйств в объемах</w:t>
      </w:r>
      <w:r>
        <w:rPr>
          <w:color w:val="000000"/>
        </w:rPr>
        <w:t xml:space="preserve"> до 1240</w:t>
      </w:r>
      <w:r w:rsidRPr="006018A7">
        <w:rPr>
          <w:color w:val="000000"/>
        </w:rPr>
        <w:t xml:space="preserve"> тонн, для удовлетворения потребности населения в овощах.</w:t>
      </w:r>
    </w:p>
    <w:p w:rsidR="00E85A3B" w:rsidRPr="006018A7" w:rsidRDefault="00E85A3B" w:rsidP="00E85A3B">
      <w:pPr>
        <w:ind w:firstLine="708"/>
        <w:jc w:val="both"/>
        <w:rPr>
          <w:color w:val="000000"/>
        </w:rPr>
      </w:pPr>
      <w:r w:rsidRPr="006018A7">
        <w:rPr>
          <w:color w:val="000000"/>
        </w:rPr>
        <w:t>На развитие растениеводства в значительной степени влияет высокая зависимость от внешних, прежде всего погодных условий</w:t>
      </w:r>
      <w:r>
        <w:rPr>
          <w:color w:val="000000"/>
        </w:rPr>
        <w:t>.</w:t>
      </w:r>
    </w:p>
    <w:p w:rsidR="00E85A3B" w:rsidRPr="006018A7" w:rsidRDefault="00E85A3B" w:rsidP="00E85A3B">
      <w:pPr>
        <w:ind w:firstLine="708"/>
        <w:jc w:val="both"/>
        <w:rPr>
          <w:color w:val="000000"/>
        </w:rPr>
      </w:pPr>
      <w:r w:rsidRPr="006018A7">
        <w:rPr>
          <w:color w:val="000000"/>
        </w:rPr>
        <w:t>Государственными программами поддержки АПК предусмотрено субсидирование мероприятий в растениеводстве:</w:t>
      </w:r>
    </w:p>
    <w:p w:rsidR="00E85A3B" w:rsidRPr="006018A7" w:rsidRDefault="00E85A3B" w:rsidP="00E85A3B">
      <w:pPr>
        <w:ind w:firstLine="708"/>
        <w:jc w:val="both"/>
        <w:rPr>
          <w:color w:val="000000"/>
        </w:rPr>
      </w:pPr>
      <w:r w:rsidRPr="006018A7">
        <w:rPr>
          <w:color w:val="000000"/>
        </w:rPr>
        <w:t>- возмещение части затрат на приобретение элитных</w:t>
      </w:r>
      <w:r>
        <w:rPr>
          <w:color w:val="000000"/>
        </w:rPr>
        <w:t xml:space="preserve"> семян</w:t>
      </w:r>
      <w:r w:rsidRPr="006018A7">
        <w:rPr>
          <w:color w:val="000000"/>
        </w:rPr>
        <w:t>;</w:t>
      </w:r>
    </w:p>
    <w:p w:rsidR="00E85A3B" w:rsidRPr="006018A7" w:rsidRDefault="00E85A3B" w:rsidP="00E85A3B">
      <w:pPr>
        <w:ind w:firstLine="708"/>
        <w:jc w:val="both"/>
        <w:rPr>
          <w:color w:val="000000"/>
        </w:rPr>
      </w:pPr>
      <w:r w:rsidRPr="006018A7">
        <w:rPr>
          <w:color w:val="000000"/>
        </w:rPr>
        <w:t>- субсидирование части затрат на подъем паров;</w:t>
      </w:r>
    </w:p>
    <w:p w:rsidR="00E85A3B" w:rsidRPr="006018A7" w:rsidRDefault="00E85A3B" w:rsidP="00E85A3B">
      <w:pPr>
        <w:ind w:firstLine="708"/>
        <w:jc w:val="both"/>
        <w:rPr>
          <w:color w:val="000000"/>
        </w:rPr>
      </w:pPr>
      <w:r w:rsidRPr="006018A7">
        <w:rPr>
          <w:color w:val="000000"/>
        </w:rPr>
        <w:t>-субсидирование части затрат на несвязанную поддержку;</w:t>
      </w:r>
    </w:p>
    <w:p w:rsidR="00E85A3B" w:rsidRPr="006018A7" w:rsidRDefault="00E85A3B" w:rsidP="00E85A3B">
      <w:pPr>
        <w:ind w:firstLine="708"/>
        <w:jc w:val="both"/>
        <w:rPr>
          <w:color w:val="000000"/>
        </w:rPr>
      </w:pPr>
      <w:r w:rsidRPr="006018A7">
        <w:rPr>
          <w:color w:val="000000"/>
        </w:rPr>
        <w:t>- субсидирование части затрат на страхование урожая;</w:t>
      </w:r>
    </w:p>
    <w:p w:rsidR="00E85A3B" w:rsidRPr="006018A7" w:rsidRDefault="00E85A3B" w:rsidP="00E85A3B">
      <w:pPr>
        <w:ind w:firstLine="708"/>
        <w:jc w:val="both"/>
        <w:rPr>
          <w:color w:val="000000"/>
        </w:rPr>
      </w:pPr>
      <w:r w:rsidRPr="006018A7">
        <w:rPr>
          <w:color w:val="000000"/>
        </w:rPr>
        <w:t>Одной из наиболее затратных статей в перечне затрат на матер</w:t>
      </w:r>
      <w:r>
        <w:rPr>
          <w:color w:val="000000"/>
        </w:rPr>
        <w:t>иальные ресурсы является ГСМ, так по данным годовой бухгалтерской отчетности за 2016 год на приобретение ГСМ было направлено 57,7 млн. руб., на оплату труда- 48,6 млн. руб., запасные части и ремонт- 11,2 млн. руб.</w:t>
      </w:r>
      <w:r w:rsidRPr="006018A7">
        <w:rPr>
          <w:color w:val="000000"/>
        </w:rPr>
        <w:tab/>
      </w:r>
    </w:p>
    <w:p w:rsidR="00E85A3B" w:rsidRPr="006018A7" w:rsidRDefault="00E85A3B" w:rsidP="00E85A3B">
      <w:pPr>
        <w:jc w:val="both"/>
        <w:rPr>
          <w:color w:val="000000"/>
        </w:rPr>
      </w:pPr>
    </w:p>
    <w:p w:rsidR="00E85A3B" w:rsidRPr="00836E49" w:rsidRDefault="00E85A3B" w:rsidP="00E85A3B">
      <w:pPr>
        <w:jc w:val="center"/>
        <w:rPr>
          <w:b/>
          <w:color w:val="000000"/>
        </w:rPr>
      </w:pPr>
      <w:r w:rsidRPr="00836E49">
        <w:rPr>
          <w:b/>
          <w:color w:val="000000"/>
        </w:rPr>
        <w:t>Посевные площади 2018- 2020 гг., га.</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3"/>
        <w:gridCol w:w="1789"/>
        <w:gridCol w:w="1842"/>
        <w:gridCol w:w="1985"/>
      </w:tblGrid>
      <w:tr w:rsidR="00E85A3B" w:rsidRPr="006018A7" w:rsidTr="00AA6437">
        <w:trPr>
          <w:trHeight w:val="303"/>
        </w:trPr>
        <w:tc>
          <w:tcPr>
            <w:tcW w:w="4733" w:type="dxa"/>
            <w:tcBorders>
              <w:top w:val="single" w:sz="4" w:space="0" w:color="auto"/>
              <w:left w:val="single" w:sz="4" w:space="0" w:color="auto"/>
              <w:bottom w:val="single" w:sz="4" w:space="0" w:color="auto"/>
              <w:right w:val="single" w:sz="4" w:space="0" w:color="auto"/>
            </w:tcBorders>
          </w:tcPr>
          <w:p w:rsidR="00E85A3B" w:rsidRPr="005D16F8" w:rsidRDefault="00E85A3B" w:rsidP="00AA6437">
            <w:pPr>
              <w:jc w:val="center"/>
              <w:rPr>
                <w:color w:val="000000"/>
              </w:rPr>
            </w:pPr>
            <w:r w:rsidRPr="005D16F8">
              <w:rPr>
                <w:color w:val="000000"/>
              </w:rPr>
              <w:t>ПОСЕВНЫЕ ПЛОЩАДИ</w:t>
            </w:r>
          </w:p>
        </w:tc>
        <w:tc>
          <w:tcPr>
            <w:tcW w:w="1789" w:type="dxa"/>
            <w:tcBorders>
              <w:top w:val="single" w:sz="4" w:space="0" w:color="auto"/>
              <w:left w:val="single" w:sz="4" w:space="0" w:color="auto"/>
              <w:bottom w:val="single" w:sz="4" w:space="0" w:color="auto"/>
              <w:right w:val="single" w:sz="4" w:space="0" w:color="auto"/>
            </w:tcBorders>
            <w:hideMark/>
          </w:tcPr>
          <w:p w:rsidR="00E85A3B" w:rsidRPr="005D16F8" w:rsidRDefault="00E85A3B" w:rsidP="00AA6437">
            <w:pPr>
              <w:jc w:val="center"/>
              <w:rPr>
                <w:color w:val="000000"/>
              </w:rPr>
            </w:pPr>
            <w:r w:rsidRPr="005D16F8">
              <w:rPr>
                <w:color w:val="000000"/>
              </w:rPr>
              <w:t>2018</w:t>
            </w:r>
          </w:p>
        </w:tc>
        <w:tc>
          <w:tcPr>
            <w:tcW w:w="1842" w:type="dxa"/>
            <w:tcBorders>
              <w:top w:val="single" w:sz="4" w:space="0" w:color="auto"/>
              <w:left w:val="single" w:sz="4" w:space="0" w:color="auto"/>
              <w:bottom w:val="single" w:sz="4" w:space="0" w:color="auto"/>
              <w:right w:val="single" w:sz="4" w:space="0" w:color="auto"/>
            </w:tcBorders>
            <w:hideMark/>
          </w:tcPr>
          <w:p w:rsidR="00E85A3B" w:rsidRPr="005D16F8" w:rsidRDefault="00E85A3B" w:rsidP="00AA6437">
            <w:pPr>
              <w:jc w:val="center"/>
              <w:rPr>
                <w:color w:val="000000"/>
              </w:rPr>
            </w:pPr>
            <w:r w:rsidRPr="005D16F8">
              <w:rPr>
                <w:color w:val="000000"/>
              </w:rPr>
              <w:t>2019</w:t>
            </w:r>
          </w:p>
        </w:tc>
        <w:tc>
          <w:tcPr>
            <w:tcW w:w="1985" w:type="dxa"/>
            <w:tcBorders>
              <w:top w:val="single" w:sz="4" w:space="0" w:color="auto"/>
              <w:left w:val="single" w:sz="4" w:space="0" w:color="auto"/>
              <w:bottom w:val="single" w:sz="4" w:space="0" w:color="auto"/>
              <w:right w:val="single" w:sz="4" w:space="0" w:color="auto"/>
            </w:tcBorders>
            <w:hideMark/>
          </w:tcPr>
          <w:p w:rsidR="00E85A3B" w:rsidRPr="005D16F8" w:rsidRDefault="00E85A3B" w:rsidP="00AA6437">
            <w:pPr>
              <w:jc w:val="center"/>
              <w:rPr>
                <w:color w:val="000000"/>
              </w:rPr>
            </w:pPr>
            <w:r w:rsidRPr="005D16F8">
              <w:rPr>
                <w:color w:val="000000"/>
              </w:rPr>
              <w:t>2020</w:t>
            </w:r>
          </w:p>
        </w:tc>
      </w:tr>
      <w:tr w:rsidR="00E85A3B" w:rsidRPr="006018A7" w:rsidTr="00AA6437">
        <w:trPr>
          <w:trHeight w:val="323"/>
        </w:trPr>
        <w:tc>
          <w:tcPr>
            <w:tcW w:w="4733" w:type="dxa"/>
            <w:tcBorders>
              <w:top w:val="single" w:sz="4" w:space="0" w:color="auto"/>
              <w:left w:val="single" w:sz="4" w:space="0" w:color="auto"/>
              <w:bottom w:val="single" w:sz="4" w:space="0" w:color="auto"/>
              <w:right w:val="single" w:sz="4" w:space="0" w:color="auto"/>
            </w:tcBorders>
          </w:tcPr>
          <w:p w:rsidR="00E85A3B" w:rsidRPr="005D16F8" w:rsidRDefault="00E85A3B" w:rsidP="00AA6437">
            <w:pPr>
              <w:jc w:val="center"/>
              <w:rPr>
                <w:color w:val="000000"/>
              </w:rPr>
            </w:pPr>
            <w:r w:rsidRPr="005D16F8">
              <w:rPr>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E85A3B" w:rsidRPr="005D16F8" w:rsidRDefault="00E85A3B" w:rsidP="00AA6437">
            <w:pPr>
              <w:jc w:val="center"/>
              <w:rPr>
                <w:color w:val="000000"/>
              </w:rPr>
            </w:pPr>
            <w:r w:rsidRPr="005D16F8">
              <w:rPr>
                <w:color w:val="000000"/>
              </w:rPr>
              <w:t>2</w:t>
            </w:r>
          </w:p>
        </w:tc>
        <w:tc>
          <w:tcPr>
            <w:tcW w:w="1842" w:type="dxa"/>
            <w:tcBorders>
              <w:top w:val="single" w:sz="4" w:space="0" w:color="auto"/>
              <w:left w:val="single" w:sz="4" w:space="0" w:color="auto"/>
              <w:bottom w:val="single" w:sz="4" w:space="0" w:color="auto"/>
              <w:right w:val="single" w:sz="4" w:space="0" w:color="auto"/>
            </w:tcBorders>
            <w:hideMark/>
          </w:tcPr>
          <w:p w:rsidR="00E85A3B" w:rsidRPr="005D16F8" w:rsidRDefault="00E85A3B" w:rsidP="00AA6437">
            <w:pPr>
              <w:jc w:val="center"/>
              <w:rPr>
                <w:color w:val="000000"/>
              </w:rPr>
            </w:pPr>
            <w:r w:rsidRPr="005D16F8">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E85A3B" w:rsidRPr="005D16F8" w:rsidRDefault="00E85A3B" w:rsidP="00AA6437">
            <w:pPr>
              <w:jc w:val="center"/>
              <w:rPr>
                <w:color w:val="000000"/>
              </w:rPr>
            </w:pPr>
            <w:r w:rsidRPr="005D16F8">
              <w:rPr>
                <w:color w:val="000000"/>
              </w:rPr>
              <w:t>4</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jc w:val="center"/>
              <w:rPr>
                <w:b/>
                <w:i/>
                <w:color w:val="000000"/>
              </w:rPr>
            </w:pPr>
            <w:r w:rsidRPr="00477A9E">
              <w:rPr>
                <w:b/>
                <w:i/>
                <w:color w:val="000000"/>
              </w:rPr>
              <w:t xml:space="preserve"> зерновые, всего, в т.ч</w:t>
            </w:r>
          </w:p>
        </w:tc>
        <w:tc>
          <w:tcPr>
            <w:tcW w:w="1789" w:type="dxa"/>
            <w:tcBorders>
              <w:top w:val="single" w:sz="4" w:space="0" w:color="auto"/>
              <w:left w:val="single" w:sz="4" w:space="0" w:color="auto"/>
              <w:bottom w:val="single" w:sz="4" w:space="0" w:color="auto"/>
              <w:right w:val="single" w:sz="4" w:space="0" w:color="auto"/>
            </w:tcBorders>
          </w:tcPr>
          <w:p w:rsidR="00E85A3B" w:rsidRPr="00477A9E" w:rsidRDefault="00E85A3B" w:rsidP="00AA6437">
            <w:pPr>
              <w:jc w:val="center"/>
              <w:rPr>
                <w:b/>
                <w:i/>
                <w:color w:val="000000"/>
              </w:rPr>
            </w:pPr>
            <w:r>
              <w:rPr>
                <w:b/>
                <w:i/>
                <w:color w:val="000000"/>
              </w:rPr>
              <w:t>15957</w:t>
            </w:r>
          </w:p>
        </w:tc>
        <w:tc>
          <w:tcPr>
            <w:tcW w:w="1842" w:type="dxa"/>
            <w:tcBorders>
              <w:top w:val="single" w:sz="4" w:space="0" w:color="auto"/>
              <w:left w:val="single" w:sz="4" w:space="0" w:color="auto"/>
              <w:bottom w:val="single" w:sz="4" w:space="0" w:color="auto"/>
              <w:right w:val="single" w:sz="4" w:space="0" w:color="auto"/>
            </w:tcBorders>
          </w:tcPr>
          <w:p w:rsidR="00E85A3B" w:rsidRPr="00477A9E" w:rsidRDefault="00E85A3B" w:rsidP="00AA6437">
            <w:pPr>
              <w:jc w:val="center"/>
              <w:rPr>
                <w:b/>
                <w:i/>
                <w:color w:val="000000"/>
              </w:rPr>
            </w:pPr>
            <w:r>
              <w:rPr>
                <w:b/>
                <w:i/>
                <w:color w:val="000000"/>
              </w:rPr>
              <w:t>16500</w:t>
            </w:r>
          </w:p>
        </w:tc>
        <w:tc>
          <w:tcPr>
            <w:tcW w:w="1985" w:type="dxa"/>
            <w:tcBorders>
              <w:top w:val="single" w:sz="4" w:space="0" w:color="auto"/>
              <w:left w:val="single" w:sz="4" w:space="0" w:color="auto"/>
              <w:bottom w:val="single" w:sz="4" w:space="0" w:color="auto"/>
              <w:right w:val="single" w:sz="4" w:space="0" w:color="auto"/>
            </w:tcBorders>
          </w:tcPr>
          <w:p w:rsidR="00E85A3B" w:rsidRPr="00477A9E" w:rsidRDefault="00E85A3B" w:rsidP="00AA6437">
            <w:pPr>
              <w:jc w:val="center"/>
              <w:rPr>
                <w:b/>
                <w:i/>
                <w:color w:val="000000"/>
              </w:rPr>
            </w:pPr>
            <w:r>
              <w:rPr>
                <w:b/>
                <w:i/>
                <w:color w:val="000000"/>
              </w:rPr>
              <w:t>18000</w:t>
            </w:r>
          </w:p>
        </w:tc>
      </w:tr>
      <w:tr w:rsidR="00E85A3B" w:rsidRPr="006018A7" w:rsidTr="00AA6437">
        <w:trPr>
          <w:trHeight w:val="297"/>
        </w:trPr>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sidRPr="006018A7">
              <w:rPr>
                <w:color w:val="000000"/>
              </w:rPr>
              <w:t>ПК Байгульский»</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1775</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1800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1850</w:t>
            </w:r>
          </w:p>
        </w:tc>
      </w:tr>
      <w:tr w:rsidR="00E85A3B" w:rsidRPr="006018A7" w:rsidTr="00AA6437">
        <w:trPr>
          <w:trHeight w:val="297"/>
        </w:trPr>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Pr>
                <w:color w:val="000000"/>
              </w:rPr>
              <w:t>АО «П</w:t>
            </w:r>
            <w:r w:rsidRPr="006018A7">
              <w:rPr>
                <w:color w:val="000000"/>
              </w:rPr>
              <w:t>лемзавод Комсомолец»</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12641</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12650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13950</w:t>
            </w:r>
          </w:p>
        </w:tc>
      </w:tr>
      <w:tr w:rsidR="00E85A3B" w:rsidRPr="006018A7" w:rsidTr="00AA6437">
        <w:trPr>
          <w:trHeight w:val="297"/>
        </w:trPr>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sidRPr="006018A7">
              <w:rPr>
                <w:color w:val="000000"/>
              </w:rPr>
              <w:t>СПК «Кировский»</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200</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200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250</w:t>
            </w:r>
          </w:p>
        </w:tc>
      </w:tr>
      <w:tr w:rsidR="00E85A3B" w:rsidRPr="006018A7" w:rsidTr="00AA6437">
        <w:trPr>
          <w:trHeight w:val="297"/>
        </w:trPr>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sidRPr="006018A7">
              <w:rPr>
                <w:color w:val="000000"/>
              </w:rPr>
              <w:t>СПК «Кадаинский»</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700</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750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750</w:t>
            </w:r>
          </w:p>
        </w:tc>
      </w:tr>
      <w:tr w:rsidR="00E85A3B" w:rsidRPr="006018A7" w:rsidTr="00AA6437">
        <w:trPr>
          <w:trHeight w:val="297"/>
        </w:trPr>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sidRPr="006018A7">
              <w:rPr>
                <w:color w:val="000000"/>
              </w:rPr>
              <w:t>Прочие организации и КФХ</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1041</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1100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1200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rPr>
                <w:b/>
                <w:i/>
                <w:color w:val="000000"/>
              </w:rPr>
            </w:pPr>
            <w:r w:rsidRPr="00477A9E">
              <w:rPr>
                <w:b/>
                <w:i/>
                <w:color w:val="000000"/>
              </w:rPr>
              <w:t>Рапс, всего</w:t>
            </w:r>
          </w:p>
        </w:tc>
        <w:tc>
          <w:tcPr>
            <w:tcW w:w="1789"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jc w:val="center"/>
              <w:rPr>
                <w:b/>
                <w:i/>
                <w:color w:val="000000"/>
              </w:rPr>
            </w:pPr>
            <w:r>
              <w:rPr>
                <w:b/>
                <w:i/>
                <w:color w:val="000000"/>
              </w:rPr>
              <w:t>15100</w:t>
            </w:r>
          </w:p>
        </w:tc>
        <w:tc>
          <w:tcPr>
            <w:tcW w:w="1842"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jc w:val="center"/>
              <w:rPr>
                <w:b/>
                <w:i/>
                <w:color w:val="000000"/>
              </w:rPr>
            </w:pPr>
            <w:r>
              <w:rPr>
                <w:b/>
                <w:i/>
                <w:color w:val="000000"/>
              </w:rPr>
              <w:t>15450</w:t>
            </w:r>
          </w:p>
        </w:tc>
        <w:tc>
          <w:tcPr>
            <w:tcW w:w="1985"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jc w:val="center"/>
              <w:rPr>
                <w:b/>
                <w:i/>
                <w:color w:val="000000"/>
              </w:rPr>
            </w:pPr>
            <w:r>
              <w:rPr>
                <w:b/>
                <w:i/>
                <w:color w:val="000000"/>
              </w:rPr>
              <w:t>16450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sidRPr="006018A7">
              <w:rPr>
                <w:color w:val="000000"/>
              </w:rPr>
              <w:t>ПК «Байгульский»</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400</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450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450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Pr>
                <w:color w:val="000000"/>
              </w:rPr>
              <w:t>АО «П</w:t>
            </w:r>
            <w:r w:rsidRPr="006018A7">
              <w:rPr>
                <w:color w:val="000000"/>
              </w:rPr>
              <w:t>лемзавод Комсомолец»</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14700</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15000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16000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rPr>
                <w:b/>
                <w:i/>
                <w:color w:val="000000"/>
              </w:rPr>
            </w:pPr>
            <w:r w:rsidRPr="00477A9E">
              <w:rPr>
                <w:b/>
                <w:i/>
                <w:color w:val="000000"/>
              </w:rPr>
              <w:t>одн. травы. Всего</w:t>
            </w:r>
          </w:p>
        </w:tc>
        <w:tc>
          <w:tcPr>
            <w:tcW w:w="1789"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jc w:val="center"/>
              <w:rPr>
                <w:b/>
                <w:i/>
                <w:color w:val="000000"/>
              </w:rPr>
            </w:pPr>
            <w:r>
              <w:rPr>
                <w:b/>
                <w:i/>
                <w:color w:val="000000"/>
              </w:rPr>
              <w:t>800</w:t>
            </w:r>
          </w:p>
        </w:tc>
        <w:tc>
          <w:tcPr>
            <w:tcW w:w="1842"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jc w:val="center"/>
              <w:rPr>
                <w:b/>
                <w:i/>
                <w:color w:val="000000"/>
              </w:rPr>
            </w:pPr>
            <w:r>
              <w:rPr>
                <w:b/>
                <w:i/>
                <w:color w:val="000000"/>
              </w:rPr>
              <w:t>800</w:t>
            </w:r>
          </w:p>
        </w:tc>
        <w:tc>
          <w:tcPr>
            <w:tcW w:w="1985" w:type="dxa"/>
            <w:tcBorders>
              <w:top w:val="single" w:sz="4" w:space="0" w:color="auto"/>
              <w:left w:val="single" w:sz="4" w:space="0" w:color="auto"/>
              <w:bottom w:val="single" w:sz="4" w:space="0" w:color="auto"/>
              <w:right w:val="single" w:sz="4" w:space="0" w:color="auto"/>
            </w:tcBorders>
            <w:hideMark/>
          </w:tcPr>
          <w:p w:rsidR="00E85A3B" w:rsidRPr="00477A9E" w:rsidRDefault="00E85A3B" w:rsidP="00AA6437">
            <w:pPr>
              <w:jc w:val="center"/>
              <w:rPr>
                <w:b/>
                <w:i/>
                <w:color w:val="000000"/>
              </w:rPr>
            </w:pPr>
            <w:r>
              <w:rPr>
                <w:b/>
                <w:i/>
                <w:color w:val="000000"/>
              </w:rPr>
              <w:t>820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sidRPr="006018A7">
              <w:rPr>
                <w:color w:val="000000"/>
              </w:rPr>
              <w:t xml:space="preserve">в т.ч. </w:t>
            </w:r>
            <w:r>
              <w:rPr>
                <w:color w:val="000000"/>
              </w:rPr>
              <w:t>АО</w:t>
            </w:r>
            <w:r w:rsidRPr="006018A7">
              <w:rPr>
                <w:color w:val="000000"/>
              </w:rPr>
              <w:t xml:space="preserve"> «племзавод Комсомолец»</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350</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350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350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sidRPr="006018A7">
              <w:rPr>
                <w:color w:val="000000"/>
              </w:rPr>
              <w:t>ПК «Байгульский»</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350</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350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350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r>
              <w:rPr>
                <w:color w:val="000000"/>
              </w:rPr>
              <w:t>другие хозяйства</w:t>
            </w: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100</w:t>
            </w: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100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120</w:t>
            </w:r>
          </w:p>
        </w:tc>
      </w:tr>
      <w:tr w:rsidR="00E85A3B" w:rsidRPr="006018A7" w:rsidTr="00AA6437">
        <w:tc>
          <w:tcPr>
            <w:tcW w:w="4733"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rPr>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p>
        </w:tc>
      </w:tr>
    </w:tbl>
    <w:p w:rsidR="00E85A3B" w:rsidRDefault="00E85A3B" w:rsidP="00E85A3B">
      <w:pPr>
        <w:ind w:left="720"/>
        <w:rPr>
          <w:b/>
        </w:rPr>
      </w:pPr>
    </w:p>
    <w:p w:rsidR="00E85A3B" w:rsidRPr="005B31E8" w:rsidRDefault="00E85A3B" w:rsidP="0023602D">
      <w:pPr>
        <w:numPr>
          <w:ilvl w:val="0"/>
          <w:numId w:val="5"/>
        </w:numPr>
        <w:jc w:val="both"/>
      </w:pPr>
      <w:r w:rsidRPr="005B31E8">
        <w:rPr>
          <w:b/>
        </w:rPr>
        <w:t>Показатели (индикаторы) достижения целей и решения задач</w:t>
      </w:r>
    </w:p>
    <w:p w:rsidR="00E85A3B" w:rsidRPr="006018A7" w:rsidRDefault="00E85A3B" w:rsidP="00E85A3B">
      <w:pPr>
        <w:jc w:val="center"/>
      </w:pPr>
    </w:p>
    <w:p w:rsidR="00E85A3B" w:rsidRPr="00841300" w:rsidRDefault="00E85A3B" w:rsidP="00E85A3B">
      <w:pPr>
        <w:tabs>
          <w:tab w:val="left" w:pos="6330"/>
        </w:tabs>
        <w:jc w:val="center"/>
      </w:pPr>
      <w:r w:rsidRPr="00841300">
        <w:t>Сведения о целевых показателях (индикаторах) подпрограммы</w:t>
      </w:r>
    </w:p>
    <w:p w:rsidR="00E85A3B" w:rsidRPr="00841300" w:rsidRDefault="00E85A3B" w:rsidP="00E85A3B">
      <w:pPr>
        <w:contextualSpacing/>
        <w:jc w:val="right"/>
        <w:rPr>
          <w:spacing w:val="2"/>
        </w:rPr>
      </w:pPr>
      <w:r w:rsidRPr="00841300">
        <w:rPr>
          <w:spacing w:val="2"/>
        </w:rPr>
        <w:t xml:space="preserve">Таблица </w:t>
      </w:r>
      <w:r>
        <w:rPr>
          <w:spacing w:val="2"/>
        </w:rPr>
        <w:t>5</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851"/>
        <w:gridCol w:w="1417"/>
        <w:gridCol w:w="1134"/>
        <w:gridCol w:w="993"/>
        <w:gridCol w:w="1134"/>
      </w:tblGrid>
      <w:tr w:rsidR="00E85A3B" w:rsidRPr="00841300" w:rsidTr="00AA6437">
        <w:trPr>
          <w:trHeight w:val="360"/>
        </w:trPr>
        <w:tc>
          <w:tcPr>
            <w:tcW w:w="567" w:type="dxa"/>
            <w:vMerge w:val="restart"/>
          </w:tcPr>
          <w:p w:rsidR="00E85A3B" w:rsidRPr="00841300" w:rsidRDefault="00E85A3B" w:rsidP="00AA6437">
            <w:pPr>
              <w:widowControl w:val="0"/>
              <w:autoSpaceDE w:val="0"/>
              <w:autoSpaceDN w:val="0"/>
              <w:adjustRightInd w:val="0"/>
              <w:contextualSpacing/>
              <w:jc w:val="both"/>
              <w:rPr>
                <w:bCs/>
              </w:rPr>
            </w:pPr>
            <w:r w:rsidRPr="00841300">
              <w:rPr>
                <w:bCs/>
              </w:rPr>
              <w:t>№ п/п</w:t>
            </w:r>
          </w:p>
        </w:tc>
        <w:tc>
          <w:tcPr>
            <w:tcW w:w="3969" w:type="dxa"/>
            <w:vMerge w:val="restart"/>
          </w:tcPr>
          <w:p w:rsidR="00E85A3B" w:rsidRPr="00841300" w:rsidRDefault="00E85A3B" w:rsidP="00AA6437">
            <w:pPr>
              <w:widowControl w:val="0"/>
              <w:autoSpaceDE w:val="0"/>
              <w:autoSpaceDN w:val="0"/>
              <w:adjustRightInd w:val="0"/>
              <w:contextualSpacing/>
              <w:jc w:val="both"/>
              <w:rPr>
                <w:bCs/>
              </w:rPr>
            </w:pPr>
            <w:r w:rsidRPr="00841300">
              <w:rPr>
                <w:bCs/>
              </w:rPr>
              <w:t>Показатель (индикатор)</w:t>
            </w:r>
          </w:p>
        </w:tc>
        <w:tc>
          <w:tcPr>
            <w:tcW w:w="851" w:type="dxa"/>
            <w:vMerge w:val="restart"/>
          </w:tcPr>
          <w:p w:rsidR="00E85A3B" w:rsidRPr="00841300" w:rsidRDefault="00E85A3B" w:rsidP="00AA6437">
            <w:pPr>
              <w:widowControl w:val="0"/>
              <w:autoSpaceDE w:val="0"/>
              <w:autoSpaceDN w:val="0"/>
              <w:adjustRightInd w:val="0"/>
              <w:contextualSpacing/>
              <w:jc w:val="both"/>
              <w:rPr>
                <w:bCs/>
              </w:rPr>
            </w:pPr>
            <w:r w:rsidRPr="00841300">
              <w:rPr>
                <w:bCs/>
              </w:rPr>
              <w:t>Ед. изм.</w:t>
            </w:r>
          </w:p>
        </w:tc>
        <w:tc>
          <w:tcPr>
            <w:tcW w:w="4678" w:type="dxa"/>
            <w:gridSpan w:val="4"/>
            <w:tcBorders>
              <w:bottom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Значение показателей</w:t>
            </w:r>
          </w:p>
        </w:tc>
      </w:tr>
      <w:tr w:rsidR="00E85A3B" w:rsidRPr="00841300" w:rsidTr="00AA6437">
        <w:trPr>
          <w:trHeight w:val="530"/>
        </w:trPr>
        <w:tc>
          <w:tcPr>
            <w:tcW w:w="567" w:type="dxa"/>
            <w:vMerge/>
          </w:tcPr>
          <w:p w:rsidR="00E85A3B" w:rsidRPr="00841300" w:rsidRDefault="00E85A3B" w:rsidP="00AA6437">
            <w:pPr>
              <w:widowControl w:val="0"/>
              <w:autoSpaceDE w:val="0"/>
              <w:autoSpaceDN w:val="0"/>
              <w:adjustRightInd w:val="0"/>
              <w:contextualSpacing/>
              <w:jc w:val="both"/>
              <w:rPr>
                <w:bCs/>
              </w:rPr>
            </w:pPr>
          </w:p>
        </w:tc>
        <w:tc>
          <w:tcPr>
            <w:tcW w:w="3969" w:type="dxa"/>
            <w:vMerge/>
          </w:tcPr>
          <w:p w:rsidR="00E85A3B" w:rsidRPr="00841300" w:rsidRDefault="00E85A3B" w:rsidP="00AA6437">
            <w:pPr>
              <w:widowControl w:val="0"/>
              <w:autoSpaceDE w:val="0"/>
              <w:autoSpaceDN w:val="0"/>
              <w:adjustRightInd w:val="0"/>
              <w:contextualSpacing/>
              <w:jc w:val="both"/>
              <w:rPr>
                <w:bCs/>
              </w:rPr>
            </w:pPr>
          </w:p>
        </w:tc>
        <w:tc>
          <w:tcPr>
            <w:tcW w:w="851" w:type="dxa"/>
            <w:vMerge/>
          </w:tcPr>
          <w:p w:rsidR="00E85A3B" w:rsidRPr="00841300" w:rsidRDefault="00E85A3B" w:rsidP="00AA6437">
            <w:pPr>
              <w:widowControl w:val="0"/>
              <w:autoSpaceDE w:val="0"/>
              <w:autoSpaceDN w:val="0"/>
              <w:adjustRightInd w:val="0"/>
              <w:contextualSpacing/>
              <w:jc w:val="both"/>
              <w:rPr>
                <w:bCs/>
              </w:rPr>
            </w:pPr>
          </w:p>
        </w:tc>
        <w:tc>
          <w:tcPr>
            <w:tcW w:w="1417"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Всего 2018-2020гг.</w:t>
            </w:r>
          </w:p>
        </w:tc>
        <w:tc>
          <w:tcPr>
            <w:tcW w:w="1134"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2018г.</w:t>
            </w:r>
          </w:p>
        </w:tc>
        <w:tc>
          <w:tcPr>
            <w:tcW w:w="993"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2019г.</w:t>
            </w:r>
          </w:p>
        </w:tc>
        <w:tc>
          <w:tcPr>
            <w:tcW w:w="1134"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2020г.</w:t>
            </w:r>
          </w:p>
        </w:tc>
      </w:tr>
      <w:tr w:rsidR="00E85A3B" w:rsidRPr="00732E57" w:rsidTr="00AA6437">
        <w:tc>
          <w:tcPr>
            <w:tcW w:w="567" w:type="dxa"/>
          </w:tcPr>
          <w:p w:rsidR="00E85A3B" w:rsidRPr="00C962A7" w:rsidRDefault="00E85A3B" w:rsidP="00AA6437">
            <w:pPr>
              <w:widowControl w:val="0"/>
              <w:autoSpaceDE w:val="0"/>
              <w:autoSpaceDN w:val="0"/>
              <w:adjustRightInd w:val="0"/>
              <w:jc w:val="both"/>
              <w:rPr>
                <w:bCs/>
              </w:rPr>
            </w:pPr>
            <w:r w:rsidRPr="00C962A7">
              <w:rPr>
                <w:bCs/>
              </w:rPr>
              <w:t>1.</w:t>
            </w:r>
          </w:p>
        </w:tc>
        <w:tc>
          <w:tcPr>
            <w:tcW w:w="3969" w:type="dxa"/>
          </w:tcPr>
          <w:p w:rsidR="00E85A3B" w:rsidRPr="00C962A7" w:rsidRDefault="00E85A3B" w:rsidP="00AA6437">
            <w:pPr>
              <w:contextualSpacing/>
              <w:jc w:val="both"/>
              <w:rPr>
                <w:color w:val="000000"/>
              </w:rPr>
            </w:pPr>
            <w:r w:rsidRPr="00C962A7">
              <w:rPr>
                <w:color w:val="000000"/>
              </w:rPr>
              <w:t>Увеличение производства зерна к 2020 г</w:t>
            </w:r>
            <w:r>
              <w:rPr>
                <w:color w:val="000000"/>
              </w:rPr>
              <w:t>оду на 361,4%</w:t>
            </w:r>
          </w:p>
        </w:tc>
        <w:tc>
          <w:tcPr>
            <w:tcW w:w="851" w:type="dxa"/>
          </w:tcPr>
          <w:p w:rsidR="00E85A3B" w:rsidRPr="00C962A7" w:rsidRDefault="00E85A3B" w:rsidP="00AA6437">
            <w:pPr>
              <w:widowControl w:val="0"/>
              <w:autoSpaceDE w:val="0"/>
              <w:autoSpaceDN w:val="0"/>
              <w:adjustRightInd w:val="0"/>
              <w:jc w:val="both"/>
              <w:rPr>
                <w:bCs/>
              </w:rPr>
            </w:pPr>
            <w:r>
              <w:rPr>
                <w:bCs/>
              </w:rPr>
              <w:t>%</w:t>
            </w:r>
          </w:p>
        </w:tc>
        <w:tc>
          <w:tcPr>
            <w:tcW w:w="1417" w:type="dxa"/>
          </w:tcPr>
          <w:p w:rsidR="00E85A3B" w:rsidRPr="00C962A7" w:rsidRDefault="00E85A3B" w:rsidP="00AA6437">
            <w:pPr>
              <w:widowControl w:val="0"/>
              <w:autoSpaceDE w:val="0"/>
              <w:autoSpaceDN w:val="0"/>
              <w:adjustRightInd w:val="0"/>
              <w:jc w:val="center"/>
              <w:rPr>
                <w:bCs/>
              </w:rPr>
            </w:pPr>
            <w:r>
              <w:rPr>
                <w:bCs/>
              </w:rPr>
              <w:t>361,4</w:t>
            </w:r>
          </w:p>
        </w:tc>
        <w:tc>
          <w:tcPr>
            <w:tcW w:w="1134" w:type="dxa"/>
            <w:shd w:val="clear" w:color="auto" w:fill="auto"/>
          </w:tcPr>
          <w:p w:rsidR="00E85A3B" w:rsidRPr="00C962A7" w:rsidRDefault="00E85A3B" w:rsidP="00AA6437">
            <w:pPr>
              <w:widowControl w:val="0"/>
              <w:autoSpaceDE w:val="0"/>
              <w:autoSpaceDN w:val="0"/>
              <w:adjustRightInd w:val="0"/>
              <w:jc w:val="center"/>
              <w:rPr>
                <w:bCs/>
              </w:rPr>
            </w:pPr>
            <w:r>
              <w:rPr>
                <w:bCs/>
              </w:rPr>
              <w:t>95,0</w:t>
            </w:r>
          </w:p>
        </w:tc>
        <w:tc>
          <w:tcPr>
            <w:tcW w:w="993" w:type="dxa"/>
            <w:shd w:val="clear" w:color="auto" w:fill="auto"/>
          </w:tcPr>
          <w:p w:rsidR="00E85A3B" w:rsidRPr="00C962A7" w:rsidRDefault="00E85A3B" w:rsidP="00AA6437">
            <w:pPr>
              <w:widowControl w:val="0"/>
              <w:autoSpaceDE w:val="0"/>
              <w:autoSpaceDN w:val="0"/>
              <w:adjustRightInd w:val="0"/>
              <w:jc w:val="center"/>
              <w:rPr>
                <w:bCs/>
              </w:rPr>
            </w:pPr>
            <w:r>
              <w:rPr>
                <w:bCs/>
              </w:rPr>
              <w:t>116,9</w:t>
            </w:r>
          </w:p>
        </w:tc>
        <w:tc>
          <w:tcPr>
            <w:tcW w:w="1134" w:type="dxa"/>
            <w:shd w:val="clear" w:color="auto" w:fill="auto"/>
          </w:tcPr>
          <w:p w:rsidR="00E85A3B" w:rsidRPr="00C962A7" w:rsidRDefault="00E85A3B" w:rsidP="00AA6437">
            <w:pPr>
              <w:widowControl w:val="0"/>
              <w:autoSpaceDE w:val="0"/>
              <w:autoSpaceDN w:val="0"/>
              <w:adjustRightInd w:val="0"/>
              <w:jc w:val="center"/>
              <w:rPr>
                <w:bCs/>
              </w:rPr>
            </w:pPr>
            <w:r>
              <w:rPr>
                <w:bCs/>
              </w:rPr>
              <w:t>149,5</w:t>
            </w:r>
          </w:p>
        </w:tc>
      </w:tr>
      <w:tr w:rsidR="00E85A3B" w:rsidRPr="00732E57" w:rsidTr="00AA6437">
        <w:tc>
          <w:tcPr>
            <w:tcW w:w="567" w:type="dxa"/>
          </w:tcPr>
          <w:p w:rsidR="00E85A3B" w:rsidRPr="00732E57" w:rsidRDefault="00E85A3B" w:rsidP="00AA6437">
            <w:pPr>
              <w:widowControl w:val="0"/>
              <w:autoSpaceDE w:val="0"/>
              <w:autoSpaceDN w:val="0"/>
              <w:adjustRightInd w:val="0"/>
              <w:jc w:val="both"/>
              <w:rPr>
                <w:bCs/>
              </w:rPr>
            </w:pPr>
            <w:r w:rsidRPr="00732E57">
              <w:rPr>
                <w:bCs/>
              </w:rPr>
              <w:lastRenderedPageBreak/>
              <w:t>2.</w:t>
            </w:r>
          </w:p>
        </w:tc>
        <w:tc>
          <w:tcPr>
            <w:tcW w:w="3969" w:type="dxa"/>
          </w:tcPr>
          <w:p w:rsidR="00E85A3B" w:rsidRPr="00732E57" w:rsidRDefault="00E85A3B" w:rsidP="00AA6437">
            <w:pPr>
              <w:widowControl w:val="0"/>
              <w:autoSpaceDE w:val="0"/>
              <w:autoSpaceDN w:val="0"/>
              <w:adjustRightInd w:val="0"/>
              <w:contextualSpacing/>
            </w:pPr>
            <w:r w:rsidRPr="00732E57">
              <w:rPr>
                <w:bCs/>
              </w:rPr>
              <w:t xml:space="preserve">увеличение </w:t>
            </w:r>
            <w:r w:rsidRPr="00732E57">
              <w:t xml:space="preserve">производство </w:t>
            </w:r>
            <w:r>
              <w:rPr>
                <w:color w:val="000000"/>
              </w:rPr>
              <w:t>рапса к 2020 годуна 941,8%</w:t>
            </w:r>
          </w:p>
        </w:tc>
        <w:tc>
          <w:tcPr>
            <w:tcW w:w="851" w:type="dxa"/>
          </w:tcPr>
          <w:p w:rsidR="00E85A3B" w:rsidRPr="00732E57" w:rsidRDefault="00E85A3B" w:rsidP="00AA6437">
            <w:r>
              <w:t>%</w:t>
            </w:r>
          </w:p>
        </w:tc>
        <w:tc>
          <w:tcPr>
            <w:tcW w:w="1417" w:type="dxa"/>
          </w:tcPr>
          <w:p w:rsidR="00E85A3B" w:rsidRPr="00732E57" w:rsidRDefault="00E85A3B" w:rsidP="00AA6437">
            <w:pPr>
              <w:jc w:val="center"/>
            </w:pPr>
            <w:r>
              <w:t>941,8</w:t>
            </w:r>
          </w:p>
        </w:tc>
        <w:tc>
          <w:tcPr>
            <w:tcW w:w="1134" w:type="dxa"/>
            <w:shd w:val="clear" w:color="auto" w:fill="auto"/>
          </w:tcPr>
          <w:p w:rsidR="00E85A3B" w:rsidRPr="00C962A7" w:rsidRDefault="00E85A3B" w:rsidP="00AA6437">
            <w:pPr>
              <w:widowControl w:val="0"/>
              <w:autoSpaceDE w:val="0"/>
              <w:autoSpaceDN w:val="0"/>
              <w:adjustRightInd w:val="0"/>
              <w:jc w:val="center"/>
              <w:rPr>
                <w:bCs/>
              </w:rPr>
            </w:pPr>
            <w:r>
              <w:rPr>
                <w:bCs/>
              </w:rPr>
              <w:t>328,2</w:t>
            </w:r>
          </w:p>
        </w:tc>
        <w:tc>
          <w:tcPr>
            <w:tcW w:w="993" w:type="dxa"/>
            <w:shd w:val="clear" w:color="auto" w:fill="auto"/>
          </w:tcPr>
          <w:p w:rsidR="00E85A3B" w:rsidRPr="00C962A7" w:rsidRDefault="00E85A3B" w:rsidP="00AA6437">
            <w:pPr>
              <w:widowControl w:val="0"/>
              <w:autoSpaceDE w:val="0"/>
              <w:autoSpaceDN w:val="0"/>
              <w:adjustRightInd w:val="0"/>
              <w:jc w:val="center"/>
              <w:rPr>
                <w:bCs/>
              </w:rPr>
            </w:pPr>
            <w:r>
              <w:rPr>
                <w:bCs/>
              </w:rPr>
              <w:t>306,8</w:t>
            </w:r>
          </w:p>
        </w:tc>
        <w:tc>
          <w:tcPr>
            <w:tcW w:w="1134" w:type="dxa"/>
            <w:shd w:val="clear" w:color="auto" w:fill="auto"/>
          </w:tcPr>
          <w:p w:rsidR="00E85A3B" w:rsidRPr="00C962A7" w:rsidRDefault="00E85A3B" w:rsidP="00AA6437">
            <w:pPr>
              <w:widowControl w:val="0"/>
              <w:autoSpaceDE w:val="0"/>
              <w:autoSpaceDN w:val="0"/>
              <w:adjustRightInd w:val="0"/>
              <w:jc w:val="center"/>
              <w:rPr>
                <w:bCs/>
              </w:rPr>
            </w:pPr>
            <w:r>
              <w:rPr>
                <w:bCs/>
              </w:rPr>
              <w:t>306,8</w:t>
            </w:r>
          </w:p>
        </w:tc>
      </w:tr>
      <w:tr w:rsidR="00E85A3B" w:rsidRPr="00732E57" w:rsidTr="00AA6437">
        <w:tc>
          <w:tcPr>
            <w:tcW w:w="567" w:type="dxa"/>
          </w:tcPr>
          <w:p w:rsidR="00E85A3B" w:rsidRPr="00732E57" w:rsidRDefault="00E85A3B" w:rsidP="00AA6437">
            <w:pPr>
              <w:widowControl w:val="0"/>
              <w:autoSpaceDE w:val="0"/>
              <w:autoSpaceDN w:val="0"/>
              <w:adjustRightInd w:val="0"/>
              <w:jc w:val="both"/>
              <w:rPr>
                <w:bCs/>
              </w:rPr>
            </w:pPr>
            <w:r>
              <w:rPr>
                <w:bCs/>
              </w:rPr>
              <w:t>3</w:t>
            </w:r>
            <w:r w:rsidRPr="00732E57">
              <w:rPr>
                <w:bCs/>
              </w:rPr>
              <w:t>.</w:t>
            </w:r>
          </w:p>
        </w:tc>
        <w:tc>
          <w:tcPr>
            <w:tcW w:w="3969" w:type="dxa"/>
          </w:tcPr>
          <w:p w:rsidR="00E85A3B" w:rsidRPr="00732E57" w:rsidRDefault="00E85A3B" w:rsidP="00AA6437">
            <w:pPr>
              <w:widowControl w:val="0"/>
              <w:autoSpaceDE w:val="0"/>
              <w:autoSpaceDN w:val="0"/>
              <w:adjustRightInd w:val="0"/>
              <w:contextualSpacing/>
              <w:rPr>
                <w:bCs/>
              </w:rPr>
            </w:pPr>
            <w:r w:rsidRPr="00732E57">
              <w:rPr>
                <w:color w:val="000000"/>
              </w:rPr>
              <w:t xml:space="preserve">Увеличение производства картофеля к 2020 году </w:t>
            </w:r>
            <w:r>
              <w:rPr>
                <w:color w:val="000000"/>
              </w:rPr>
              <w:t>54%</w:t>
            </w:r>
          </w:p>
        </w:tc>
        <w:tc>
          <w:tcPr>
            <w:tcW w:w="851" w:type="dxa"/>
          </w:tcPr>
          <w:p w:rsidR="00E85A3B" w:rsidRPr="00732E57" w:rsidRDefault="00E85A3B" w:rsidP="00AA6437">
            <w:pPr>
              <w:widowControl w:val="0"/>
              <w:autoSpaceDE w:val="0"/>
              <w:autoSpaceDN w:val="0"/>
              <w:adjustRightInd w:val="0"/>
              <w:jc w:val="both"/>
              <w:rPr>
                <w:bCs/>
              </w:rPr>
            </w:pPr>
            <w:r>
              <w:rPr>
                <w:bCs/>
              </w:rPr>
              <w:t>%</w:t>
            </w:r>
          </w:p>
        </w:tc>
        <w:tc>
          <w:tcPr>
            <w:tcW w:w="1417" w:type="dxa"/>
          </w:tcPr>
          <w:p w:rsidR="00E85A3B" w:rsidRPr="00732E57" w:rsidRDefault="00E85A3B" w:rsidP="00AA6437">
            <w:pPr>
              <w:jc w:val="center"/>
            </w:pPr>
            <w:r>
              <w:t>54,0</w:t>
            </w:r>
          </w:p>
        </w:tc>
        <w:tc>
          <w:tcPr>
            <w:tcW w:w="1134" w:type="dxa"/>
            <w:shd w:val="clear" w:color="auto" w:fill="auto"/>
          </w:tcPr>
          <w:p w:rsidR="00E85A3B" w:rsidRPr="00C962A7" w:rsidRDefault="00E85A3B" w:rsidP="00AA6437">
            <w:pPr>
              <w:widowControl w:val="0"/>
              <w:tabs>
                <w:tab w:val="left" w:pos="735"/>
              </w:tabs>
              <w:autoSpaceDE w:val="0"/>
              <w:autoSpaceDN w:val="0"/>
              <w:adjustRightInd w:val="0"/>
              <w:jc w:val="center"/>
              <w:rPr>
                <w:bCs/>
              </w:rPr>
            </w:pPr>
            <w:r>
              <w:rPr>
                <w:bCs/>
              </w:rPr>
              <w:t>17,9</w:t>
            </w:r>
          </w:p>
        </w:tc>
        <w:tc>
          <w:tcPr>
            <w:tcW w:w="993" w:type="dxa"/>
            <w:shd w:val="clear" w:color="auto" w:fill="auto"/>
          </w:tcPr>
          <w:p w:rsidR="00E85A3B" w:rsidRPr="00C962A7" w:rsidRDefault="00E85A3B" w:rsidP="00AA6437">
            <w:pPr>
              <w:widowControl w:val="0"/>
              <w:autoSpaceDE w:val="0"/>
              <w:autoSpaceDN w:val="0"/>
              <w:adjustRightInd w:val="0"/>
              <w:jc w:val="center"/>
              <w:rPr>
                <w:bCs/>
              </w:rPr>
            </w:pPr>
            <w:r>
              <w:rPr>
                <w:bCs/>
              </w:rPr>
              <w:t>18,0</w:t>
            </w:r>
          </w:p>
        </w:tc>
        <w:tc>
          <w:tcPr>
            <w:tcW w:w="1134" w:type="dxa"/>
            <w:shd w:val="clear" w:color="auto" w:fill="auto"/>
          </w:tcPr>
          <w:p w:rsidR="00E85A3B" w:rsidRPr="00C962A7" w:rsidRDefault="00E85A3B" w:rsidP="00AA6437">
            <w:pPr>
              <w:widowControl w:val="0"/>
              <w:autoSpaceDE w:val="0"/>
              <w:autoSpaceDN w:val="0"/>
              <w:adjustRightInd w:val="0"/>
              <w:jc w:val="center"/>
              <w:rPr>
                <w:bCs/>
              </w:rPr>
            </w:pPr>
            <w:r>
              <w:rPr>
                <w:bCs/>
              </w:rPr>
              <w:t>18,1</w:t>
            </w:r>
          </w:p>
        </w:tc>
      </w:tr>
      <w:tr w:rsidR="00E85A3B" w:rsidRPr="00732E57" w:rsidTr="00AA6437">
        <w:tc>
          <w:tcPr>
            <w:tcW w:w="567" w:type="dxa"/>
          </w:tcPr>
          <w:p w:rsidR="00E85A3B" w:rsidRPr="00732E57" w:rsidRDefault="00E85A3B" w:rsidP="00AA6437">
            <w:pPr>
              <w:widowControl w:val="0"/>
              <w:autoSpaceDE w:val="0"/>
              <w:autoSpaceDN w:val="0"/>
              <w:adjustRightInd w:val="0"/>
              <w:jc w:val="both"/>
              <w:rPr>
                <w:bCs/>
              </w:rPr>
            </w:pPr>
            <w:r w:rsidRPr="00732E57">
              <w:rPr>
                <w:bCs/>
              </w:rPr>
              <w:t>4.</w:t>
            </w:r>
          </w:p>
        </w:tc>
        <w:tc>
          <w:tcPr>
            <w:tcW w:w="3969" w:type="dxa"/>
          </w:tcPr>
          <w:p w:rsidR="00E85A3B" w:rsidRPr="00732E57" w:rsidRDefault="00E85A3B" w:rsidP="00AA6437">
            <w:pPr>
              <w:widowControl w:val="0"/>
              <w:autoSpaceDE w:val="0"/>
              <w:autoSpaceDN w:val="0"/>
              <w:adjustRightInd w:val="0"/>
              <w:contextualSpacing/>
              <w:rPr>
                <w:color w:val="000000"/>
              </w:rPr>
            </w:pPr>
            <w:r w:rsidRPr="00732E57">
              <w:rPr>
                <w:color w:val="000000"/>
              </w:rPr>
              <w:t xml:space="preserve">Увеличение производства овощей к 2020 году </w:t>
            </w:r>
            <w:r>
              <w:rPr>
                <w:color w:val="000000"/>
              </w:rPr>
              <w:t>на 67,9%</w:t>
            </w:r>
          </w:p>
        </w:tc>
        <w:tc>
          <w:tcPr>
            <w:tcW w:w="851" w:type="dxa"/>
          </w:tcPr>
          <w:p w:rsidR="00E85A3B" w:rsidRPr="00732E57" w:rsidRDefault="00E85A3B" w:rsidP="00AA6437">
            <w:pPr>
              <w:widowControl w:val="0"/>
              <w:autoSpaceDE w:val="0"/>
              <w:autoSpaceDN w:val="0"/>
              <w:adjustRightInd w:val="0"/>
              <w:jc w:val="both"/>
              <w:rPr>
                <w:bCs/>
              </w:rPr>
            </w:pPr>
            <w:r>
              <w:rPr>
                <w:bCs/>
              </w:rPr>
              <w:t>%</w:t>
            </w:r>
          </w:p>
        </w:tc>
        <w:tc>
          <w:tcPr>
            <w:tcW w:w="1417" w:type="dxa"/>
          </w:tcPr>
          <w:p w:rsidR="00E85A3B" w:rsidRPr="00732E57" w:rsidRDefault="00E85A3B" w:rsidP="00AA6437">
            <w:pPr>
              <w:jc w:val="center"/>
            </w:pPr>
            <w:r>
              <w:t>67,9</w:t>
            </w:r>
          </w:p>
        </w:tc>
        <w:tc>
          <w:tcPr>
            <w:tcW w:w="1134" w:type="dxa"/>
            <w:shd w:val="clear" w:color="auto" w:fill="auto"/>
          </w:tcPr>
          <w:p w:rsidR="00E85A3B" w:rsidRPr="00C962A7" w:rsidRDefault="00E85A3B" w:rsidP="00AA6437">
            <w:pPr>
              <w:widowControl w:val="0"/>
              <w:tabs>
                <w:tab w:val="left" w:pos="735"/>
              </w:tabs>
              <w:autoSpaceDE w:val="0"/>
              <w:autoSpaceDN w:val="0"/>
              <w:adjustRightInd w:val="0"/>
              <w:jc w:val="center"/>
              <w:rPr>
                <w:bCs/>
              </w:rPr>
            </w:pPr>
            <w:r>
              <w:rPr>
                <w:bCs/>
              </w:rPr>
              <w:t>21</w:t>
            </w:r>
          </w:p>
        </w:tc>
        <w:tc>
          <w:tcPr>
            <w:tcW w:w="993" w:type="dxa"/>
            <w:shd w:val="clear" w:color="auto" w:fill="auto"/>
          </w:tcPr>
          <w:p w:rsidR="00E85A3B" w:rsidRPr="00C962A7" w:rsidRDefault="00E85A3B" w:rsidP="00AA6437">
            <w:pPr>
              <w:widowControl w:val="0"/>
              <w:autoSpaceDE w:val="0"/>
              <w:autoSpaceDN w:val="0"/>
              <w:adjustRightInd w:val="0"/>
              <w:jc w:val="center"/>
              <w:rPr>
                <w:bCs/>
              </w:rPr>
            </w:pPr>
            <w:r>
              <w:rPr>
                <w:bCs/>
              </w:rPr>
              <w:t>22,9</w:t>
            </w:r>
          </w:p>
        </w:tc>
        <w:tc>
          <w:tcPr>
            <w:tcW w:w="1134" w:type="dxa"/>
            <w:shd w:val="clear" w:color="auto" w:fill="auto"/>
          </w:tcPr>
          <w:p w:rsidR="00E85A3B" w:rsidRPr="00C962A7" w:rsidRDefault="00E85A3B" w:rsidP="00AA6437">
            <w:pPr>
              <w:widowControl w:val="0"/>
              <w:autoSpaceDE w:val="0"/>
              <w:autoSpaceDN w:val="0"/>
              <w:adjustRightInd w:val="0"/>
              <w:jc w:val="center"/>
              <w:rPr>
                <w:bCs/>
              </w:rPr>
            </w:pPr>
            <w:r>
              <w:rPr>
                <w:bCs/>
              </w:rPr>
              <w:t>24</w:t>
            </w:r>
          </w:p>
        </w:tc>
      </w:tr>
      <w:tr w:rsidR="00E85A3B" w:rsidRPr="00841300" w:rsidTr="00AA6437">
        <w:tc>
          <w:tcPr>
            <w:tcW w:w="567" w:type="dxa"/>
          </w:tcPr>
          <w:p w:rsidR="00E85A3B" w:rsidRPr="00732E57" w:rsidRDefault="00E85A3B" w:rsidP="00AA6437">
            <w:pPr>
              <w:widowControl w:val="0"/>
              <w:autoSpaceDE w:val="0"/>
              <w:autoSpaceDN w:val="0"/>
              <w:adjustRightInd w:val="0"/>
              <w:jc w:val="both"/>
              <w:rPr>
                <w:bCs/>
              </w:rPr>
            </w:pPr>
          </w:p>
        </w:tc>
        <w:tc>
          <w:tcPr>
            <w:tcW w:w="3969" w:type="dxa"/>
          </w:tcPr>
          <w:p w:rsidR="00E85A3B" w:rsidRPr="00732E57" w:rsidRDefault="00E85A3B" w:rsidP="00AA6437">
            <w:pPr>
              <w:widowControl w:val="0"/>
              <w:autoSpaceDE w:val="0"/>
              <w:autoSpaceDN w:val="0"/>
              <w:adjustRightInd w:val="0"/>
              <w:contextualSpacing/>
              <w:rPr>
                <w:color w:val="000000"/>
              </w:rPr>
            </w:pPr>
            <w:r w:rsidRPr="00732E57">
              <w:rPr>
                <w:color w:val="000000"/>
              </w:rPr>
              <w:t>Обеспечение сортообновления к 2020 году на 15% от посевных площадей ежегодно</w:t>
            </w:r>
          </w:p>
        </w:tc>
        <w:tc>
          <w:tcPr>
            <w:tcW w:w="851" w:type="dxa"/>
          </w:tcPr>
          <w:p w:rsidR="00E85A3B" w:rsidRPr="00732E57" w:rsidRDefault="00E85A3B" w:rsidP="00AA6437">
            <w:pPr>
              <w:widowControl w:val="0"/>
              <w:autoSpaceDE w:val="0"/>
              <w:autoSpaceDN w:val="0"/>
              <w:adjustRightInd w:val="0"/>
              <w:jc w:val="both"/>
              <w:rPr>
                <w:bCs/>
              </w:rPr>
            </w:pPr>
            <w:r w:rsidRPr="00732E57">
              <w:rPr>
                <w:bCs/>
              </w:rPr>
              <w:t>%</w:t>
            </w:r>
          </w:p>
        </w:tc>
        <w:tc>
          <w:tcPr>
            <w:tcW w:w="1417" w:type="dxa"/>
          </w:tcPr>
          <w:p w:rsidR="00E85A3B" w:rsidRDefault="00E85A3B" w:rsidP="00AA6437">
            <w:pPr>
              <w:jc w:val="center"/>
            </w:pPr>
            <w:r>
              <w:t>15</w:t>
            </w:r>
          </w:p>
        </w:tc>
        <w:tc>
          <w:tcPr>
            <w:tcW w:w="1134" w:type="dxa"/>
            <w:shd w:val="clear" w:color="auto" w:fill="auto"/>
          </w:tcPr>
          <w:p w:rsidR="00E85A3B" w:rsidRPr="00C962A7" w:rsidRDefault="00E85A3B" w:rsidP="00AA6437">
            <w:pPr>
              <w:widowControl w:val="0"/>
              <w:tabs>
                <w:tab w:val="left" w:pos="735"/>
              </w:tabs>
              <w:autoSpaceDE w:val="0"/>
              <w:autoSpaceDN w:val="0"/>
              <w:adjustRightInd w:val="0"/>
              <w:jc w:val="center"/>
              <w:rPr>
                <w:bCs/>
              </w:rPr>
            </w:pPr>
            <w:r w:rsidRPr="00C962A7">
              <w:rPr>
                <w:bCs/>
              </w:rPr>
              <w:t>15</w:t>
            </w:r>
          </w:p>
        </w:tc>
        <w:tc>
          <w:tcPr>
            <w:tcW w:w="993" w:type="dxa"/>
            <w:shd w:val="clear" w:color="auto" w:fill="auto"/>
          </w:tcPr>
          <w:p w:rsidR="00E85A3B" w:rsidRPr="00C962A7" w:rsidRDefault="00E85A3B" w:rsidP="00AA6437">
            <w:pPr>
              <w:widowControl w:val="0"/>
              <w:autoSpaceDE w:val="0"/>
              <w:autoSpaceDN w:val="0"/>
              <w:adjustRightInd w:val="0"/>
              <w:jc w:val="center"/>
              <w:rPr>
                <w:bCs/>
              </w:rPr>
            </w:pPr>
            <w:r w:rsidRPr="00C962A7">
              <w:rPr>
                <w:bCs/>
              </w:rPr>
              <w:t>15</w:t>
            </w:r>
          </w:p>
        </w:tc>
        <w:tc>
          <w:tcPr>
            <w:tcW w:w="1134" w:type="dxa"/>
            <w:shd w:val="clear" w:color="auto" w:fill="auto"/>
          </w:tcPr>
          <w:p w:rsidR="00E85A3B" w:rsidRPr="00C962A7" w:rsidRDefault="00E85A3B" w:rsidP="00AA6437">
            <w:pPr>
              <w:widowControl w:val="0"/>
              <w:autoSpaceDE w:val="0"/>
              <w:autoSpaceDN w:val="0"/>
              <w:adjustRightInd w:val="0"/>
              <w:jc w:val="center"/>
              <w:rPr>
                <w:bCs/>
              </w:rPr>
            </w:pPr>
            <w:r w:rsidRPr="00C962A7">
              <w:rPr>
                <w:bCs/>
              </w:rPr>
              <w:t>15</w:t>
            </w:r>
          </w:p>
        </w:tc>
      </w:tr>
      <w:tr w:rsidR="00E85A3B" w:rsidRPr="00841300" w:rsidTr="00AA6437">
        <w:tc>
          <w:tcPr>
            <w:tcW w:w="10065" w:type="dxa"/>
            <w:gridSpan w:val="7"/>
          </w:tcPr>
          <w:p w:rsidR="00E85A3B" w:rsidRPr="00AA6437" w:rsidRDefault="00E85A3B" w:rsidP="00AA6437">
            <w:pPr>
              <w:numPr>
                <w:ilvl w:val="0"/>
                <w:numId w:val="8"/>
              </w:numPr>
            </w:pPr>
            <w:r w:rsidRPr="006B3D68">
              <w:t>Целевые индикаторы рассчитаны в соответствии с данными плановых показателей сельскохозяйственных товаропроизводителей.</w:t>
            </w:r>
          </w:p>
        </w:tc>
      </w:tr>
    </w:tbl>
    <w:p w:rsidR="00E85A3B" w:rsidRDefault="00E85A3B" w:rsidP="00E85A3B">
      <w:pPr>
        <w:jc w:val="center"/>
        <w:rPr>
          <w:b/>
          <w:color w:val="1F497D"/>
        </w:rPr>
      </w:pPr>
    </w:p>
    <w:p w:rsidR="00E85A3B" w:rsidRPr="006018A7" w:rsidRDefault="00E85A3B" w:rsidP="0023602D">
      <w:pPr>
        <w:numPr>
          <w:ilvl w:val="0"/>
          <w:numId w:val="5"/>
        </w:numPr>
        <w:tabs>
          <w:tab w:val="left" w:pos="1134"/>
        </w:tabs>
        <w:ind w:left="0" w:firstLine="709"/>
        <w:jc w:val="center"/>
        <w:rPr>
          <w:b/>
          <w:color w:val="1F497D"/>
        </w:rPr>
      </w:pPr>
      <w:r w:rsidRPr="006018A7">
        <w:rPr>
          <w:b/>
        </w:rPr>
        <w:t>Механизм реализации подпрограммы</w:t>
      </w:r>
    </w:p>
    <w:p w:rsidR="00E85A3B" w:rsidRPr="006018A7" w:rsidRDefault="00E85A3B" w:rsidP="00E85A3B">
      <w:pPr>
        <w:ind w:firstLine="708"/>
        <w:jc w:val="both"/>
      </w:pPr>
      <w:r w:rsidRPr="006018A7">
        <w:t>Механизм реализации подпрограммы представляет собой скоординированные по срокам и направлениям действия исполнителей конкретных мероприятий в целях достижения намеченных результатов.</w:t>
      </w:r>
    </w:p>
    <w:p w:rsidR="00E85A3B" w:rsidRPr="006018A7" w:rsidRDefault="00E85A3B" w:rsidP="00E85A3B">
      <w:pPr>
        <w:ind w:firstLine="708"/>
        <w:jc w:val="both"/>
      </w:pPr>
      <w:r w:rsidRPr="006018A7">
        <w:t>Заказчик координирует ход реализации подпрограммы, уточняет мероприятия, сроки реализации, корректирует программные показатели и объемы финансирования, разрабатывает и направляет бюджетные заявки на финансирование мероприятий подпрогра</w:t>
      </w:r>
      <w:r>
        <w:t>ммы на очередной финансовый год, проводит работу по привлечению сельскохозяйственных товаропроизводителей для участия в различных конкурсных отборах.</w:t>
      </w:r>
    </w:p>
    <w:p w:rsidR="00E85A3B" w:rsidRPr="006018A7" w:rsidRDefault="00E85A3B" w:rsidP="00E85A3B">
      <w:pPr>
        <w:ind w:firstLine="708"/>
        <w:jc w:val="both"/>
      </w:pPr>
      <w:r w:rsidRPr="006018A7">
        <w:t xml:space="preserve">В ходе реализации подпрограммы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районного бюджета, отчет о реализации </w:t>
      </w:r>
      <w:r>
        <w:t>под</w:t>
      </w:r>
      <w:r w:rsidRPr="006018A7">
        <w:t>программы.</w:t>
      </w:r>
    </w:p>
    <w:p w:rsidR="00E85A3B" w:rsidRDefault="00E85A3B" w:rsidP="00E85A3B">
      <w:pPr>
        <w:jc w:val="center"/>
        <w:rPr>
          <w:b/>
        </w:rPr>
      </w:pPr>
    </w:p>
    <w:p w:rsidR="00E85A3B" w:rsidRPr="00FC7F8C" w:rsidRDefault="00E85A3B" w:rsidP="0023602D">
      <w:pPr>
        <w:numPr>
          <w:ilvl w:val="0"/>
          <w:numId w:val="5"/>
        </w:numPr>
        <w:tabs>
          <w:tab w:val="left" w:pos="1134"/>
          <w:tab w:val="left" w:pos="1276"/>
          <w:tab w:val="left" w:pos="9354"/>
        </w:tabs>
        <w:ind w:left="0" w:right="140" w:firstLine="709"/>
        <w:jc w:val="center"/>
      </w:pPr>
      <w:r w:rsidRPr="00FC7F8C">
        <w:rPr>
          <w:rStyle w:val="260"/>
          <w:b/>
        </w:rPr>
        <w:t xml:space="preserve">Риски и меры по управлению рисками с целью </w:t>
      </w:r>
      <w:r w:rsidRPr="00FC7F8C">
        <w:rPr>
          <w:rStyle w:val="270"/>
          <w:b/>
        </w:rPr>
        <w:t xml:space="preserve">минимизации их </w:t>
      </w:r>
      <w:r w:rsidRPr="00FC7F8C">
        <w:rPr>
          <w:rStyle w:val="260"/>
          <w:b/>
        </w:rPr>
        <w:t>влияния на достижение целей программы</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 xml:space="preserve">При реализации </w:t>
      </w:r>
      <w:r>
        <w:rPr>
          <w:rFonts w:eastAsia="Calibri"/>
        </w:rPr>
        <w:t>муниципальной</w:t>
      </w:r>
      <w:r w:rsidRPr="00F107F7">
        <w:rPr>
          <w:rFonts w:eastAsia="Calibri"/>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К рискам, в том числе относятся:</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макроэкономические риски, включающие в себя рост цен на энергоресурсы и другие материально-технические средства, потребляемые в отрасли, что ограничиваетвозможности значительной части сельскохозяйственных товаропроизводителейосуществлять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экономическогоразвития;</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внешнеторговые риски, связанные с изменением конъюнктуры мирового рынкапродовольствия и возникающими в связи с этим ценовыми колебаниями;</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 xml:space="preserve">природные риски, связанные с размещением </w:t>
      </w:r>
      <w:r>
        <w:rPr>
          <w:rFonts w:eastAsia="Calibri"/>
        </w:rPr>
        <w:t>территории</w:t>
      </w:r>
      <w:r w:rsidRPr="00F107F7">
        <w:rPr>
          <w:rFonts w:eastAsia="Calibri"/>
        </w:rPr>
        <w:t xml:space="preserve"> сельскохозяйственного производства в зон</w:t>
      </w:r>
      <w:r>
        <w:rPr>
          <w:rFonts w:eastAsia="Calibri"/>
        </w:rPr>
        <w:t>е</w:t>
      </w:r>
      <w:r w:rsidRPr="00F107F7">
        <w:rPr>
          <w:rFonts w:eastAsia="Calibri"/>
        </w:rPr>
        <w:t xml:space="preserve"> рискованного земледелия, что приводит к существеннымпотерям объемов производства, ухудшению ценовой ситуации и снижению доходовсельскохозяйственных товаропроизводителей, а также к росту импорта продовольственных товаров.</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 xml:space="preserve">Управление рисками реализации </w:t>
      </w:r>
      <w:r>
        <w:rPr>
          <w:rFonts w:eastAsia="Calibri"/>
        </w:rPr>
        <w:t>муниципаль</w:t>
      </w:r>
      <w:r w:rsidRPr="00F107F7">
        <w:rPr>
          <w:rFonts w:eastAsia="Calibri"/>
        </w:rPr>
        <w:t>ной программы будет осуществляться на основе:</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использования мер, предусмотренных Федеральным законом «О государственнойподдержке в сфере сельскохозяйственного страхования и о внесении изменений вФедеральный закон «О развитии сельского хозяйства»;</w:t>
      </w:r>
    </w:p>
    <w:p w:rsidR="00E85A3B" w:rsidRPr="00F107F7" w:rsidRDefault="00E85A3B" w:rsidP="00E85A3B">
      <w:pPr>
        <w:autoSpaceDE w:val="0"/>
        <w:autoSpaceDN w:val="0"/>
        <w:adjustRightInd w:val="0"/>
        <w:ind w:firstLine="709"/>
        <w:contextualSpacing/>
        <w:jc w:val="both"/>
        <w:rPr>
          <w:rFonts w:eastAsia="Calibri"/>
        </w:rPr>
      </w:pPr>
      <w:r w:rsidRPr="00F107F7">
        <w:rPr>
          <w:rFonts w:eastAsia="Calibri"/>
        </w:rPr>
        <w:t>проведения мониторинга угроз развитию агропромышленного комплекса и обеспечению продовольственной безопасности, выработки прогнозов, решений и рекомендаций в сфере управления агропромышленным комплексом;</w:t>
      </w:r>
    </w:p>
    <w:p w:rsidR="00E85A3B" w:rsidRPr="0066761E" w:rsidRDefault="00E85A3B" w:rsidP="00E85A3B">
      <w:pPr>
        <w:autoSpaceDE w:val="0"/>
        <w:autoSpaceDN w:val="0"/>
        <w:adjustRightInd w:val="0"/>
        <w:ind w:firstLine="709"/>
        <w:contextualSpacing/>
        <w:jc w:val="both"/>
      </w:pPr>
      <w:r w:rsidRPr="00F107F7">
        <w:rPr>
          <w:rFonts w:eastAsia="Calibri"/>
        </w:rPr>
        <w:t xml:space="preserve">подготовки и представления ежегодного </w:t>
      </w:r>
      <w:r>
        <w:rPr>
          <w:rFonts w:eastAsia="Calibri"/>
        </w:rPr>
        <w:t>отчета</w:t>
      </w:r>
      <w:r w:rsidRPr="00F107F7">
        <w:rPr>
          <w:rFonts w:eastAsia="Calibri"/>
        </w:rPr>
        <w:t xml:space="preserve"> о ходе и результатах реализации </w:t>
      </w:r>
      <w:r>
        <w:rPr>
          <w:rFonts w:eastAsia="Calibri"/>
        </w:rPr>
        <w:t>муниципаль</w:t>
      </w:r>
      <w:r w:rsidRPr="00F107F7">
        <w:rPr>
          <w:rFonts w:eastAsia="Calibri"/>
        </w:rPr>
        <w:t xml:space="preserve">ной программы, который может содержать </w:t>
      </w:r>
      <w:r w:rsidRPr="0066761E">
        <w:rPr>
          <w:rFonts w:eastAsia="Calibri"/>
        </w:rPr>
        <w:t xml:space="preserve">предложения о корректировке </w:t>
      </w:r>
      <w:r>
        <w:rPr>
          <w:rFonts w:eastAsia="Calibri"/>
        </w:rPr>
        <w:t>муниципаль</w:t>
      </w:r>
      <w:r w:rsidRPr="00F107F7">
        <w:rPr>
          <w:rFonts w:eastAsia="Calibri"/>
        </w:rPr>
        <w:t>ной</w:t>
      </w:r>
      <w:r w:rsidRPr="0066761E">
        <w:rPr>
          <w:rFonts w:eastAsia="Calibri"/>
        </w:rPr>
        <w:t xml:space="preserve"> программы.</w:t>
      </w:r>
    </w:p>
    <w:p w:rsidR="00E85A3B" w:rsidRDefault="0023602D" w:rsidP="0023602D">
      <w:pPr>
        <w:tabs>
          <w:tab w:val="left" w:pos="6795"/>
        </w:tabs>
        <w:jc w:val="center"/>
      </w:pPr>
      <w:r>
        <w:t>_____________________________________________</w:t>
      </w:r>
    </w:p>
    <w:p w:rsidR="00E85A3B" w:rsidRDefault="00E85A3B" w:rsidP="00E85A3B">
      <w:pPr>
        <w:tabs>
          <w:tab w:val="left" w:pos="6795"/>
        </w:tabs>
        <w:jc w:val="right"/>
      </w:pPr>
    </w:p>
    <w:p w:rsidR="00E85A3B" w:rsidRPr="00E23056" w:rsidRDefault="00E85A3B" w:rsidP="00E85A3B">
      <w:pPr>
        <w:tabs>
          <w:tab w:val="left" w:pos="6795"/>
        </w:tabs>
        <w:jc w:val="right"/>
      </w:pPr>
      <w:r w:rsidRPr="00E23056">
        <w:t xml:space="preserve">Приложение </w:t>
      </w:r>
      <w:r>
        <w:t>3</w:t>
      </w:r>
    </w:p>
    <w:p w:rsidR="00E85A3B" w:rsidRPr="00E23056" w:rsidRDefault="00E85A3B" w:rsidP="00E85A3B">
      <w:pPr>
        <w:tabs>
          <w:tab w:val="left" w:pos="6795"/>
        </w:tabs>
        <w:jc w:val="right"/>
      </w:pPr>
      <w:r w:rsidRPr="00E23056">
        <w:t>к постановлению администрации</w:t>
      </w:r>
    </w:p>
    <w:p w:rsidR="00E85A3B" w:rsidRPr="00E23056" w:rsidRDefault="00E85A3B" w:rsidP="00E85A3B">
      <w:pPr>
        <w:tabs>
          <w:tab w:val="left" w:pos="6795"/>
        </w:tabs>
        <w:jc w:val="right"/>
      </w:pPr>
      <w:r w:rsidRPr="00E23056">
        <w:t>МР «Чернышевский район»</w:t>
      </w:r>
    </w:p>
    <w:p w:rsidR="00E85A3B" w:rsidRPr="00E23056" w:rsidRDefault="00E85A3B" w:rsidP="00E85A3B">
      <w:pPr>
        <w:jc w:val="right"/>
      </w:pPr>
      <w:r>
        <w:t>о</w:t>
      </w:r>
      <w:r w:rsidRPr="00E23056">
        <w:t xml:space="preserve">т </w:t>
      </w:r>
      <w:r w:rsidR="0023602D">
        <w:t>22 декабря</w:t>
      </w:r>
      <w:r w:rsidRPr="00E23056">
        <w:t xml:space="preserve"> 2017 г.</w:t>
      </w:r>
      <w:r w:rsidR="0023602D">
        <w:t xml:space="preserve"> № 643</w:t>
      </w:r>
    </w:p>
    <w:p w:rsidR="00E85A3B" w:rsidRDefault="00E85A3B" w:rsidP="00E85A3B">
      <w:pPr>
        <w:jc w:val="center"/>
        <w:rPr>
          <w:b/>
        </w:rPr>
      </w:pPr>
    </w:p>
    <w:p w:rsidR="00E85A3B" w:rsidRPr="005B6D7B" w:rsidRDefault="00E85A3B" w:rsidP="00E85A3B">
      <w:pPr>
        <w:jc w:val="center"/>
        <w:rPr>
          <w:b/>
        </w:rPr>
      </w:pPr>
      <w:r w:rsidRPr="005B6D7B">
        <w:rPr>
          <w:b/>
        </w:rPr>
        <w:t>Подпрограмма «Развитие животноводства и племенного дела»</w:t>
      </w:r>
    </w:p>
    <w:p w:rsidR="00E85A3B" w:rsidRPr="003B0FA4" w:rsidRDefault="00E85A3B" w:rsidP="00E85A3B">
      <w:pPr>
        <w:jc w:val="center"/>
        <w:rPr>
          <w:b/>
        </w:rPr>
      </w:pPr>
    </w:p>
    <w:p w:rsidR="00E85A3B" w:rsidRPr="003B0FA4" w:rsidRDefault="00E85A3B" w:rsidP="00E85A3B">
      <w:pPr>
        <w:jc w:val="center"/>
        <w:rPr>
          <w:b/>
        </w:rPr>
      </w:pPr>
      <w:r w:rsidRPr="003B0FA4">
        <w:rPr>
          <w:b/>
        </w:rPr>
        <w:t>ПАСПОРТ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7229"/>
      </w:tblGrid>
      <w:tr w:rsidR="00E85A3B" w:rsidRPr="006018A7" w:rsidTr="00AA6437">
        <w:trPr>
          <w:trHeight w:val="320"/>
        </w:trPr>
        <w:tc>
          <w:tcPr>
            <w:tcW w:w="2269" w:type="dxa"/>
          </w:tcPr>
          <w:p w:rsidR="00E85A3B" w:rsidRPr="00942E88" w:rsidRDefault="00E85A3B" w:rsidP="00AA6437">
            <w:r>
              <w:t>Разделы  паспорта подпрограммы</w:t>
            </w:r>
          </w:p>
        </w:tc>
        <w:tc>
          <w:tcPr>
            <w:tcW w:w="7229" w:type="dxa"/>
          </w:tcPr>
          <w:p w:rsidR="00E85A3B" w:rsidRPr="00942E88" w:rsidRDefault="00E85A3B" w:rsidP="00AA6437">
            <w:r w:rsidRPr="00942E88">
              <w:t>Содержание раздела</w:t>
            </w:r>
          </w:p>
        </w:tc>
      </w:tr>
      <w:tr w:rsidR="00E85A3B" w:rsidRPr="006018A7" w:rsidTr="00AA6437">
        <w:trPr>
          <w:trHeight w:val="320"/>
        </w:trPr>
        <w:tc>
          <w:tcPr>
            <w:tcW w:w="2269" w:type="dxa"/>
          </w:tcPr>
          <w:p w:rsidR="00E85A3B" w:rsidRDefault="00E85A3B" w:rsidP="00AA6437">
            <w:r w:rsidRPr="00942E88">
              <w:t xml:space="preserve">Наименование </w:t>
            </w:r>
            <w:r>
              <w:t>программы</w:t>
            </w:r>
          </w:p>
        </w:tc>
        <w:tc>
          <w:tcPr>
            <w:tcW w:w="7229" w:type="dxa"/>
          </w:tcPr>
          <w:p w:rsidR="00E85A3B" w:rsidRPr="00B22569" w:rsidRDefault="00E85A3B" w:rsidP="00AA6437">
            <w:pPr>
              <w:contextualSpacing/>
            </w:pPr>
            <w:r w:rsidRPr="00B22569">
              <w:t>Муниципальная программа  «</w:t>
            </w:r>
            <w:r w:rsidRPr="00B22569">
              <w:rPr>
                <w:color w:val="000000"/>
              </w:rPr>
              <w:t>Развитие агропромышленного комплекса на территории Чернышевского района на 2018-2020 годы»</w:t>
            </w:r>
          </w:p>
        </w:tc>
      </w:tr>
      <w:tr w:rsidR="00E85A3B" w:rsidRPr="006018A7" w:rsidTr="00AA6437">
        <w:trPr>
          <w:trHeight w:val="320"/>
        </w:trPr>
        <w:tc>
          <w:tcPr>
            <w:tcW w:w="2269" w:type="dxa"/>
          </w:tcPr>
          <w:p w:rsidR="00E85A3B" w:rsidRPr="00942E88" w:rsidRDefault="00E85A3B" w:rsidP="00AA6437">
            <w:r w:rsidRPr="00942E88">
              <w:t xml:space="preserve">Наименование </w:t>
            </w:r>
            <w:r>
              <w:t xml:space="preserve">подпрограммы </w:t>
            </w:r>
          </w:p>
        </w:tc>
        <w:tc>
          <w:tcPr>
            <w:tcW w:w="7229" w:type="dxa"/>
          </w:tcPr>
          <w:p w:rsidR="00E85A3B" w:rsidRPr="006005D3" w:rsidRDefault="00E85A3B" w:rsidP="00AA6437">
            <w:pPr>
              <w:tabs>
                <w:tab w:val="left" w:pos="276"/>
              </w:tabs>
              <w:ind w:left="134" w:hanging="141"/>
              <w:contextualSpacing/>
              <w:rPr>
                <w:color w:val="000000"/>
              </w:rPr>
            </w:pPr>
            <w:r w:rsidRPr="006005D3">
              <w:t>Развитие животноводства и племенного дела</w:t>
            </w:r>
          </w:p>
        </w:tc>
      </w:tr>
      <w:tr w:rsidR="00E85A3B" w:rsidRPr="006018A7" w:rsidTr="00AA6437">
        <w:trPr>
          <w:trHeight w:val="320"/>
        </w:trPr>
        <w:tc>
          <w:tcPr>
            <w:tcW w:w="2269" w:type="dxa"/>
          </w:tcPr>
          <w:p w:rsidR="00E85A3B" w:rsidRDefault="00E85A3B" w:rsidP="00AA6437">
            <w:r>
              <w:t>Основание для разработки подпрограммы</w:t>
            </w:r>
          </w:p>
          <w:p w:rsidR="00E85A3B" w:rsidRPr="00942E88" w:rsidRDefault="00E85A3B" w:rsidP="00AA6437"/>
        </w:tc>
        <w:tc>
          <w:tcPr>
            <w:tcW w:w="7229" w:type="dxa"/>
          </w:tcPr>
          <w:p w:rsidR="00E85A3B" w:rsidRPr="00B22569" w:rsidRDefault="00E85A3B" w:rsidP="00AA6437">
            <w:pPr>
              <w:contextualSpacing/>
            </w:pPr>
            <w:r w:rsidRPr="00B22569">
              <w:rPr>
                <w:spacing w:val="-1"/>
              </w:rPr>
              <w:t>Постановления администрации муниципального района «Чернышевский район» от 30.12.2015 года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«О внесении изменений и дополнений в Постановление администрации муниципального района «Чернышевский район» от 27.12.2016 года №578 «Об утверждении Перечня муниципальных программ муниципального района «Чернышевский район»</w:t>
            </w:r>
          </w:p>
        </w:tc>
      </w:tr>
      <w:tr w:rsidR="00E85A3B" w:rsidRPr="006018A7" w:rsidTr="00AA6437">
        <w:trPr>
          <w:trHeight w:val="320"/>
        </w:trPr>
        <w:tc>
          <w:tcPr>
            <w:tcW w:w="2269" w:type="dxa"/>
          </w:tcPr>
          <w:p w:rsidR="00E85A3B" w:rsidRPr="00B22569" w:rsidRDefault="00E85A3B" w:rsidP="00AA6437">
            <w:pPr>
              <w:contextualSpacing/>
              <w:rPr>
                <w:color w:val="000000"/>
              </w:rPr>
            </w:pPr>
            <w:r w:rsidRPr="00B22569">
              <w:rPr>
                <w:color w:val="000000"/>
              </w:rPr>
              <w:t>Ответственный исполнитель подпрограммы</w:t>
            </w:r>
          </w:p>
        </w:tc>
        <w:tc>
          <w:tcPr>
            <w:tcW w:w="7229" w:type="dxa"/>
          </w:tcPr>
          <w:p w:rsidR="00E85A3B" w:rsidRPr="00B22569" w:rsidRDefault="00E85A3B" w:rsidP="00AA6437">
            <w:pPr>
              <w:pStyle w:val="af"/>
              <w:contextualSpacing/>
              <w:rPr>
                <w:color w:val="000000"/>
              </w:rPr>
            </w:pPr>
            <w:r w:rsidRPr="00B22569">
              <w:rPr>
                <w:color w:val="000000"/>
              </w:rPr>
              <w:t xml:space="preserve"> Первый заместитель руководителя администрации муниципального района</w:t>
            </w:r>
            <w:r w:rsidRPr="00B22569">
              <w:t xml:space="preserve"> «Чернышевский район» по территориальному развитию;</w:t>
            </w:r>
            <w:r w:rsidRPr="00B22569">
              <w:rPr>
                <w:color w:val="000000"/>
              </w:rPr>
              <w:t xml:space="preserve"> Отдел развития сельского хозяйства администрации муниципального района «Чернышевский район»</w:t>
            </w:r>
          </w:p>
        </w:tc>
      </w:tr>
      <w:tr w:rsidR="00E85A3B" w:rsidRPr="006018A7" w:rsidTr="00AA6437">
        <w:trPr>
          <w:trHeight w:val="320"/>
        </w:trPr>
        <w:tc>
          <w:tcPr>
            <w:tcW w:w="2269" w:type="dxa"/>
          </w:tcPr>
          <w:p w:rsidR="00E85A3B" w:rsidRPr="00B22569" w:rsidRDefault="00E85A3B" w:rsidP="00AA6437">
            <w:pPr>
              <w:contextualSpacing/>
            </w:pPr>
            <w:r w:rsidRPr="00B22569">
              <w:t>Соисполнители подпрограммы</w:t>
            </w:r>
          </w:p>
        </w:tc>
        <w:tc>
          <w:tcPr>
            <w:tcW w:w="7229" w:type="dxa"/>
          </w:tcPr>
          <w:p w:rsidR="00E85A3B" w:rsidRPr="00B22569" w:rsidRDefault="00E85A3B" w:rsidP="00AA6437">
            <w:pPr>
              <w:contextualSpacing/>
            </w:pPr>
            <w:r w:rsidRPr="00B22569">
              <w:t xml:space="preserve">Сельскохозяйственные организации и кооперативы, крестьянские фермерские хозяйства и личные подсобные хозяйства </w:t>
            </w:r>
            <w:r w:rsidRPr="00B22569">
              <w:rPr>
                <w:color w:val="000000"/>
              </w:rPr>
              <w:t>муниципального района</w:t>
            </w:r>
            <w:r w:rsidRPr="00B22569">
              <w:t xml:space="preserve"> «Чернышевский район» </w:t>
            </w:r>
          </w:p>
        </w:tc>
      </w:tr>
      <w:tr w:rsidR="00E85A3B" w:rsidRPr="006018A7" w:rsidTr="00AA6437">
        <w:trPr>
          <w:trHeight w:val="320"/>
        </w:trPr>
        <w:tc>
          <w:tcPr>
            <w:tcW w:w="2269" w:type="dxa"/>
          </w:tcPr>
          <w:p w:rsidR="00E85A3B" w:rsidRPr="00B22569" w:rsidRDefault="00E85A3B" w:rsidP="00AA6437">
            <w:pPr>
              <w:contextualSpacing/>
            </w:pPr>
            <w:r w:rsidRPr="00B22569">
              <w:t>Разработчик подпрограммы</w:t>
            </w:r>
          </w:p>
        </w:tc>
        <w:tc>
          <w:tcPr>
            <w:tcW w:w="7229" w:type="dxa"/>
          </w:tcPr>
          <w:p w:rsidR="00E85A3B" w:rsidRPr="00B22569" w:rsidRDefault="00E85A3B" w:rsidP="00AA6437">
            <w:pPr>
              <w:contextualSpacing/>
            </w:pPr>
            <w:r w:rsidRPr="00B22569">
              <w:rPr>
                <w:color w:val="000000"/>
              </w:rPr>
              <w:t>Отдел развития сельского хозяйства</w:t>
            </w:r>
            <w:r w:rsidRPr="00B22569">
              <w:t xml:space="preserve"> администрации муниципального района «Чернышевский район»</w:t>
            </w:r>
          </w:p>
        </w:tc>
      </w:tr>
      <w:tr w:rsidR="00E85A3B" w:rsidRPr="006018A7" w:rsidTr="00AA6437">
        <w:trPr>
          <w:trHeight w:val="923"/>
        </w:trPr>
        <w:tc>
          <w:tcPr>
            <w:tcW w:w="2269" w:type="dxa"/>
            <w:tcBorders>
              <w:bottom w:val="single" w:sz="4" w:space="0" w:color="auto"/>
            </w:tcBorders>
          </w:tcPr>
          <w:p w:rsidR="00E85A3B" w:rsidRPr="006018A7" w:rsidRDefault="00E85A3B" w:rsidP="00AA6437">
            <w:pPr>
              <w:contextualSpacing/>
              <w:jc w:val="both"/>
              <w:rPr>
                <w:color w:val="000000"/>
              </w:rPr>
            </w:pPr>
            <w:r w:rsidRPr="006018A7">
              <w:rPr>
                <w:color w:val="000000"/>
              </w:rPr>
              <w:t xml:space="preserve">Цель </w:t>
            </w:r>
          </w:p>
        </w:tc>
        <w:tc>
          <w:tcPr>
            <w:tcW w:w="7229" w:type="dxa"/>
            <w:tcBorders>
              <w:bottom w:val="single" w:sz="4" w:space="0" w:color="auto"/>
            </w:tcBorders>
          </w:tcPr>
          <w:p w:rsidR="00E85A3B" w:rsidRPr="006018A7" w:rsidRDefault="00E85A3B" w:rsidP="00AA6437">
            <w:pPr>
              <w:contextualSpacing/>
              <w:jc w:val="both"/>
              <w:rPr>
                <w:color w:val="000000"/>
              </w:rPr>
            </w:pPr>
            <w:r w:rsidRPr="006018A7">
              <w:rPr>
                <w:color w:val="000000"/>
              </w:rPr>
              <w:t xml:space="preserve"> Стабилизация и развитие отрасли животноводства</w:t>
            </w:r>
            <w:r>
              <w:rPr>
                <w:color w:val="000000"/>
              </w:rPr>
              <w:t xml:space="preserve"> и племенного дела</w:t>
            </w:r>
            <w:r w:rsidRPr="006018A7">
              <w:rPr>
                <w:color w:val="000000"/>
              </w:rPr>
              <w:t xml:space="preserve"> за счет увеличения поголовья скота и роста его продуктивности.</w:t>
            </w:r>
          </w:p>
        </w:tc>
      </w:tr>
      <w:tr w:rsidR="00E85A3B" w:rsidRPr="006018A7" w:rsidTr="00AA6437">
        <w:trPr>
          <w:trHeight w:val="344"/>
        </w:trPr>
        <w:tc>
          <w:tcPr>
            <w:tcW w:w="2269" w:type="dxa"/>
            <w:tcBorders>
              <w:bottom w:val="nil"/>
            </w:tcBorders>
          </w:tcPr>
          <w:p w:rsidR="00E85A3B" w:rsidRPr="006018A7" w:rsidRDefault="00E85A3B" w:rsidP="00AA6437">
            <w:pPr>
              <w:rPr>
                <w:color w:val="000000"/>
              </w:rPr>
            </w:pPr>
            <w:r>
              <w:rPr>
                <w:color w:val="000000"/>
              </w:rPr>
              <w:t>З</w:t>
            </w:r>
            <w:r w:rsidRPr="006018A7">
              <w:rPr>
                <w:color w:val="000000"/>
              </w:rPr>
              <w:t xml:space="preserve">адачи </w:t>
            </w:r>
            <w:r w:rsidRPr="006018A7">
              <w:rPr>
                <w:color w:val="000000"/>
              </w:rPr>
              <w:br/>
            </w:r>
          </w:p>
        </w:tc>
        <w:tc>
          <w:tcPr>
            <w:tcW w:w="7229" w:type="dxa"/>
          </w:tcPr>
          <w:p w:rsidR="00E85A3B" w:rsidRPr="006018A7" w:rsidRDefault="00E85A3B" w:rsidP="00AA6437">
            <w:pPr>
              <w:jc w:val="both"/>
              <w:rPr>
                <w:color w:val="000000"/>
              </w:rPr>
            </w:pPr>
            <w:r w:rsidRPr="006018A7">
              <w:rPr>
                <w:color w:val="000000"/>
              </w:rPr>
              <w:t>-обеспечение породного обновления животных и эффективного использования биопотенциала новых пород;</w:t>
            </w:r>
          </w:p>
          <w:p w:rsidR="00E85A3B" w:rsidRPr="006018A7" w:rsidRDefault="00E85A3B" w:rsidP="00AA6437">
            <w:pPr>
              <w:jc w:val="both"/>
              <w:rPr>
                <w:color w:val="000000"/>
              </w:rPr>
            </w:pPr>
            <w:r w:rsidRPr="006018A7">
              <w:rPr>
                <w:color w:val="000000"/>
              </w:rPr>
              <w:t xml:space="preserve">- увеличение объемов производства продукции мясного и молочного животноводства на основе стабилизации поголовья животных и увеличения их продуктивности, создания сбалансированной кормовой базы и перехода к новым технологиям их содержания и кормления, государственной поддержки экономически значимых региональных программ; </w:t>
            </w:r>
          </w:p>
          <w:p w:rsidR="00E85A3B" w:rsidRPr="006018A7" w:rsidRDefault="00E85A3B" w:rsidP="00AA6437">
            <w:pPr>
              <w:jc w:val="both"/>
              <w:rPr>
                <w:color w:val="000000"/>
              </w:rPr>
            </w:pPr>
            <w:r w:rsidRPr="006018A7">
              <w:rPr>
                <w:color w:val="000000"/>
              </w:rPr>
              <w:t>- совершенствование породных и продуктивных качеств скота;</w:t>
            </w:r>
          </w:p>
          <w:p w:rsidR="00E85A3B" w:rsidRPr="006018A7" w:rsidRDefault="00E85A3B" w:rsidP="00AA6437">
            <w:pPr>
              <w:jc w:val="both"/>
              <w:rPr>
                <w:color w:val="000000"/>
              </w:rPr>
            </w:pPr>
            <w:r w:rsidRPr="006018A7">
              <w:rPr>
                <w:color w:val="000000"/>
              </w:rPr>
              <w:t>- интенсификация кормопроизводства и внедрение ресурсосберегающих технологий;</w:t>
            </w:r>
          </w:p>
          <w:p w:rsidR="00E85A3B" w:rsidRPr="006018A7" w:rsidRDefault="00E85A3B" w:rsidP="00AA6437">
            <w:pPr>
              <w:jc w:val="both"/>
              <w:rPr>
                <w:color w:val="000000"/>
              </w:rPr>
            </w:pPr>
            <w:r w:rsidRPr="006018A7">
              <w:rPr>
                <w:color w:val="000000"/>
              </w:rPr>
              <w:t>- структурная перестройка отраслей животноводства и развитие малоэнергозатратных отраслей сельскохозяйственной продукции.</w:t>
            </w:r>
          </w:p>
        </w:tc>
      </w:tr>
      <w:tr w:rsidR="00E85A3B" w:rsidRPr="006018A7" w:rsidTr="00AA6437">
        <w:tc>
          <w:tcPr>
            <w:tcW w:w="2269" w:type="dxa"/>
          </w:tcPr>
          <w:p w:rsidR="00E85A3B" w:rsidRPr="006018A7" w:rsidRDefault="00E85A3B" w:rsidP="00AA6437">
            <w:pPr>
              <w:jc w:val="both"/>
            </w:pPr>
            <w:r w:rsidRPr="006018A7">
              <w:t xml:space="preserve">Сроки </w:t>
            </w:r>
          </w:p>
          <w:p w:rsidR="00E85A3B" w:rsidRPr="006018A7" w:rsidRDefault="00E85A3B" w:rsidP="00AA6437">
            <w:pPr>
              <w:jc w:val="both"/>
            </w:pPr>
            <w:r w:rsidRPr="006018A7">
              <w:lastRenderedPageBreak/>
              <w:t>реализации</w:t>
            </w:r>
          </w:p>
          <w:p w:rsidR="00E85A3B" w:rsidRPr="006018A7" w:rsidRDefault="00E85A3B" w:rsidP="00AA6437">
            <w:pPr>
              <w:jc w:val="both"/>
            </w:pPr>
            <w:r w:rsidRPr="006018A7">
              <w:t>подпрограммы</w:t>
            </w:r>
          </w:p>
        </w:tc>
        <w:tc>
          <w:tcPr>
            <w:tcW w:w="7229" w:type="dxa"/>
          </w:tcPr>
          <w:p w:rsidR="00E85A3B" w:rsidRPr="006018A7" w:rsidRDefault="00E85A3B" w:rsidP="00AA6437">
            <w:pPr>
              <w:jc w:val="both"/>
            </w:pPr>
            <w:r>
              <w:lastRenderedPageBreak/>
              <w:t>2018-2020</w:t>
            </w:r>
            <w:r w:rsidRPr="006018A7">
              <w:t xml:space="preserve"> годы</w:t>
            </w:r>
            <w:r>
              <w:t xml:space="preserve"> в один этап</w:t>
            </w:r>
          </w:p>
        </w:tc>
      </w:tr>
      <w:tr w:rsidR="00E85A3B" w:rsidRPr="006018A7" w:rsidTr="00AA6437">
        <w:tc>
          <w:tcPr>
            <w:tcW w:w="2269" w:type="dxa"/>
          </w:tcPr>
          <w:p w:rsidR="00E85A3B" w:rsidRPr="006018A7" w:rsidRDefault="00E85A3B" w:rsidP="00AA6437">
            <w:pPr>
              <w:jc w:val="both"/>
            </w:pPr>
            <w:r w:rsidRPr="006018A7">
              <w:lastRenderedPageBreak/>
              <w:t xml:space="preserve">Объемы </w:t>
            </w:r>
          </w:p>
          <w:p w:rsidR="00E85A3B" w:rsidRPr="006018A7" w:rsidRDefault="00E85A3B" w:rsidP="00AA6437">
            <w:pPr>
              <w:jc w:val="both"/>
            </w:pPr>
            <w:r w:rsidRPr="006018A7">
              <w:t xml:space="preserve">и источники </w:t>
            </w:r>
          </w:p>
          <w:p w:rsidR="00E85A3B" w:rsidRPr="006018A7" w:rsidRDefault="00E85A3B" w:rsidP="00AA6437">
            <w:pPr>
              <w:jc w:val="both"/>
            </w:pPr>
            <w:r w:rsidRPr="006018A7">
              <w:t xml:space="preserve">финансирования </w:t>
            </w:r>
          </w:p>
          <w:p w:rsidR="00E85A3B" w:rsidRPr="006018A7" w:rsidRDefault="00E85A3B" w:rsidP="00AA6437">
            <w:pPr>
              <w:jc w:val="both"/>
            </w:pPr>
            <w:r w:rsidRPr="006018A7">
              <w:t>подпрограммы</w:t>
            </w:r>
          </w:p>
        </w:tc>
        <w:tc>
          <w:tcPr>
            <w:tcW w:w="7229" w:type="dxa"/>
          </w:tcPr>
          <w:p w:rsidR="00E85A3B" w:rsidRPr="006018A7" w:rsidRDefault="00E85A3B" w:rsidP="00AA6437">
            <w:pPr>
              <w:jc w:val="both"/>
              <w:rPr>
                <w:b/>
              </w:rPr>
            </w:pPr>
            <w:r w:rsidRPr="006018A7">
              <w:rPr>
                <w:color w:val="000000"/>
              </w:rPr>
              <w:t>Объем финансирования на реализ</w:t>
            </w:r>
            <w:r>
              <w:rPr>
                <w:color w:val="000000"/>
              </w:rPr>
              <w:t>ацию подпрограммы на период 2018-2020</w:t>
            </w:r>
            <w:r w:rsidRPr="006018A7">
              <w:rPr>
                <w:color w:val="000000"/>
              </w:rPr>
              <w:t xml:space="preserve"> годы составля</w:t>
            </w:r>
            <w:r>
              <w:rPr>
                <w:color w:val="000000"/>
              </w:rPr>
              <w:t>ет в ценах соответствующих лет 195,50</w:t>
            </w:r>
            <w:r w:rsidRPr="006018A7">
              <w:rPr>
                <w:color w:val="000000"/>
              </w:rPr>
              <w:t xml:space="preserve"> млн. руб., в том числе:</w:t>
            </w:r>
          </w:p>
          <w:p w:rsidR="00E85A3B" w:rsidRPr="006018A7" w:rsidRDefault="00E85A3B" w:rsidP="00AA6437">
            <w:pPr>
              <w:jc w:val="both"/>
              <w:rPr>
                <w:b/>
              </w:rPr>
            </w:pPr>
            <w:r w:rsidRPr="006018A7">
              <w:rPr>
                <w:color w:val="000000"/>
              </w:rPr>
              <w:t xml:space="preserve">за счет федерального бюджета- </w:t>
            </w:r>
            <w:r>
              <w:rPr>
                <w:color w:val="000000"/>
              </w:rPr>
              <w:t xml:space="preserve">19,80 </w:t>
            </w:r>
            <w:r w:rsidRPr="006018A7">
              <w:rPr>
                <w:color w:val="000000"/>
              </w:rPr>
              <w:t>млн. руб.</w:t>
            </w:r>
          </w:p>
          <w:p w:rsidR="00E85A3B" w:rsidRPr="006018A7" w:rsidRDefault="00E85A3B" w:rsidP="00AA6437">
            <w:pPr>
              <w:jc w:val="both"/>
              <w:rPr>
                <w:b/>
              </w:rPr>
            </w:pPr>
            <w:r w:rsidRPr="006018A7">
              <w:rPr>
                <w:color w:val="000000"/>
              </w:rPr>
              <w:t xml:space="preserve">за счет краевого бюджета </w:t>
            </w:r>
            <w:r>
              <w:rPr>
                <w:color w:val="000000"/>
              </w:rPr>
              <w:t>–1,35</w:t>
            </w:r>
            <w:r w:rsidRPr="006018A7">
              <w:rPr>
                <w:color w:val="000000"/>
              </w:rPr>
              <w:t xml:space="preserve"> млн. руб.</w:t>
            </w:r>
          </w:p>
          <w:p w:rsidR="00E85A3B" w:rsidRPr="006018A7" w:rsidRDefault="00E85A3B" w:rsidP="00AA6437">
            <w:pPr>
              <w:jc w:val="both"/>
            </w:pPr>
            <w:r w:rsidRPr="006018A7">
              <w:rPr>
                <w:color w:val="000000"/>
              </w:rPr>
              <w:t xml:space="preserve">внебюджетные источники – </w:t>
            </w:r>
            <w:r>
              <w:rPr>
                <w:color w:val="000000"/>
              </w:rPr>
              <w:t>174,35</w:t>
            </w:r>
            <w:r w:rsidRPr="006018A7">
              <w:rPr>
                <w:color w:val="000000"/>
              </w:rPr>
              <w:t xml:space="preserve"> млн. руб.</w:t>
            </w:r>
          </w:p>
        </w:tc>
      </w:tr>
      <w:tr w:rsidR="00E85A3B" w:rsidRPr="006018A7" w:rsidTr="00AA6437">
        <w:trPr>
          <w:trHeight w:val="3091"/>
        </w:trPr>
        <w:tc>
          <w:tcPr>
            <w:tcW w:w="2269" w:type="dxa"/>
            <w:shd w:val="clear" w:color="auto" w:fill="auto"/>
          </w:tcPr>
          <w:p w:rsidR="00E85A3B" w:rsidRPr="006018A7" w:rsidRDefault="00E85A3B" w:rsidP="00AA6437">
            <w:pPr>
              <w:jc w:val="both"/>
            </w:pPr>
            <w:r w:rsidRPr="006018A7">
              <w:t xml:space="preserve">Целевые </w:t>
            </w:r>
            <w:r>
              <w:t>показатели (</w:t>
            </w:r>
            <w:r w:rsidRPr="006018A7">
              <w:t>индикаторы</w:t>
            </w:r>
            <w:r>
              <w:t>)</w:t>
            </w:r>
          </w:p>
          <w:p w:rsidR="00E85A3B" w:rsidRPr="006018A7" w:rsidRDefault="00E85A3B" w:rsidP="00AA6437">
            <w:pPr>
              <w:jc w:val="both"/>
            </w:pPr>
          </w:p>
        </w:tc>
        <w:tc>
          <w:tcPr>
            <w:tcW w:w="7229" w:type="dxa"/>
            <w:shd w:val="clear" w:color="auto" w:fill="auto"/>
          </w:tcPr>
          <w:p w:rsidR="00E85A3B" w:rsidRPr="00AD5B1C" w:rsidRDefault="00E85A3B" w:rsidP="00AA6437">
            <w:pPr>
              <w:jc w:val="both"/>
            </w:pPr>
            <w:r w:rsidRPr="00AD5B1C">
              <w:t xml:space="preserve">В молочном скотоводстве для удовлетворения потребности населения в молоке объем его производства следует довести к 2020 году до 13260 тонн, то есть увеличить на 107,7 %. </w:t>
            </w:r>
          </w:p>
          <w:p w:rsidR="00E85A3B" w:rsidRPr="00AD5B1C" w:rsidRDefault="00E85A3B" w:rsidP="00AA6437">
            <w:pPr>
              <w:jc w:val="both"/>
            </w:pPr>
            <w:r w:rsidRPr="00AD5B1C">
              <w:t>При исполнении основных направлений подпрограммы могут быть обеспечены такие показатели как:</w:t>
            </w:r>
          </w:p>
          <w:p w:rsidR="00E85A3B" w:rsidRPr="00AD5B1C" w:rsidRDefault="00E85A3B" w:rsidP="00AA6437">
            <w:pPr>
              <w:jc w:val="both"/>
            </w:pPr>
            <w:r w:rsidRPr="00AD5B1C">
              <w:t>-увеличение поголовья сельскохозяйственных животных, в том числе племенных;</w:t>
            </w:r>
          </w:p>
          <w:p w:rsidR="00E85A3B" w:rsidRPr="00AD5B1C" w:rsidRDefault="00E85A3B" w:rsidP="00AA6437">
            <w:pPr>
              <w:jc w:val="both"/>
            </w:pPr>
            <w:r w:rsidRPr="00AD5B1C">
              <w:t>- ежегодного прироста выручки от реализации продукции (в ценах предыдущего года) на 5 %;</w:t>
            </w:r>
          </w:p>
          <w:p w:rsidR="00E85A3B" w:rsidRPr="00AD5B1C" w:rsidRDefault="00E85A3B" w:rsidP="00AA6437">
            <w:pPr>
              <w:jc w:val="both"/>
            </w:pPr>
            <w:r w:rsidRPr="00AD5B1C">
              <w:t xml:space="preserve">производства мяса и субпродуктов 1 категории - в 1,3 раза. </w:t>
            </w:r>
          </w:p>
          <w:p w:rsidR="00E85A3B" w:rsidRPr="00AD5B1C" w:rsidRDefault="00E85A3B" w:rsidP="00AA6437">
            <w:pPr>
              <w:jc w:val="both"/>
            </w:pPr>
            <w:r w:rsidRPr="00AD5B1C">
              <w:t>-увеличение заработной платы работников сельского хозяйства</w:t>
            </w:r>
            <w:r>
              <w:t>.</w:t>
            </w:r>
          </w:p>
        </w:tc>
      </w:tr>
      <w:tr w:rsidR="00E85A3B" w:rsidRPr="006018A7" w:rsidTr="00AA6437">
        <w:tc>
          <w:tcPr>
            <w:tcW w:w="2269" w:type="dxa"/>
          </w:tcPr>
          <w:p w:rsidR="00E85A3B" w:rsidRPr="006018A7" w:rsidRDefault="00E85A3B" w:rsidP="00AA6437">
            <w:pPr>
              <w:jc w:val="both"/>
            </w:pPr>
            <w:r>
              <w:t>О</w:t>
            </w:r>
            <w:r w:rsidRPr="006018A7">
              <w:t xml:space="preserve">жидаемые </w:t>
            </w:r>
          </w:p>
          <w:p w:rsidR="00E85A3B" w:rsidRPr="006018A7" w:rsidRDefault="00E85A3B" w:rsidP="00AA6437">
            <w:pPr>
              <w:jc w:val="both"/>
            </w:pPr>
            <w:r w:rsidRPr="006018A7">
              <w:t xml:space="preserve">результаты </w:t>
            </w:r>
          </w:p>
          <w:p w:rsidR="00E85A3B" w:rsidRPr="006018A7" w:rsidRDefault="00E85A3B" w:rsidP="00AA6437">
            <w:pPr>
              <w:jc w:val="both"/>
            </w:pPr>
            <w:r w:rsidRPr="006018A7">
              <w:t xml:space="preserve">реализации </w:t>
            </w:r>
          </w:p>
          <w:p w:rsidR="00E85A3B" w:rsidRPr="006018A7" w:rsidRDefault="00E85A3B" w:rsidP="00AA6437">
            <w:pPr>
              <w:jc w:val="both"/>
              <w:rPr>
                <w:color w:val="000000"/>
              </w:rPr>
            </w:pPr>
            <w:r w:rsidRPr="006018A7">
              <w:t>подпрограммы</w:t>
            </w:r>
          </w:p>
        </w:tc>
        <w:tc>
          <w:tcPr>
            <w:tcW w:w="7229" w:type="dxa"/>
          </w:tcPr>
          <w:p w:rsidR="00E85A3B" w:rsidRPr="006018A7" w:rsidRDefault="00E85A3B" w:rsidP="00AA6437">
            <w:pPr>
              <w:rPr>
                <w:color w:val="000000"/>
              </w:rPr>
            </w:pPr>
            <w:r w:rsidRPr="006018A7">
              <w:rPr>
                <w:color w:val="000000"/>
              </w:rPr>
              <w:t>- обеспечение сельскохозяйственных животных полноценными кормами (покупка комбикормов и компонентов для их изготовления).</w:t>
            </w:r>
          </w:p>
          <w:p w:rsidR="00E85A3B" w:rsidRPr="006018A7" w:rsidRDefault="00E85A3B" w:rsidP="00AA6437">
            <w:pPr>
              <w:rPr>
                <w:color w:val="000000"/>
              </w:rPr>
            </w:pPr>
            <w:r w:rsidRPr="006018A7">
              <w:rPr>
                <w:color w:val="000000"/>
              </w:rPr>
              <w:t>- наращивание племенного маточного поголовья сельскохозяйственных животных.</w:t>
            </w:r>
          </w:p>
          <w:p w:rsidR="00E85A3B" w:rsidRPr="006018A7" w:rsidRDefault="00E85A3B" w:rsidP="00AA6437">
            <w:pPr>
              <w:rPr>
                <w:color w:val="000000"/>
              </w:rPr>
            </w:pPr>
            <w:r w:rsidRPr="006018A7">
              <w:rPr>
                <w:color w:val="000000"/>
              </w:rPr>
              <w:t xml:space="preserve"> - обеспечение государственной поддержки в виде субсидий на производство животноводческой продукции.</w:t>
            </w:r>
          </w:p>
          <w:p w:rsidR="00E85A3B" w:rsidRPr="006018A7" w:rsidRDefault="00E85A3B" w:rsidP="00AA6437">
            <w:pPr>
              <w:rPr>
                <w:color w:val="000000"/>
              </w:rPr>
            </w:pPr>
            <w:r w:rsidRPr="006018A7">
              <w:rPr>
                <w:color w:val="000000"/>
              </w:rPr>
              <w:t xml:space="preserve">- организация племенной работы по улучшению породности и сохранности генетического потенциала сельскохозяйственных животных. </w:t>
            </w:r>
          </w:p>
          <w:p w:rsidR="00E85A3B" w:rsidRPr="006018A7" w:rsidRDefault="00E85A3B" w:rsidP="00AA6437">
            <w:pPr>
              <w:rPr>
                <w:color w:val="000000"/>
              </w:rPr>
            </w:pPr>
            <w:r w:rsidRPr="006018A7">
              <w:rPr>
                <w:color w:val="000000"/>
              </w:rPr>
              <w:t xml:space="preserve"> - искусственное осеменение маточного поголовья крупного рогатого скота во всех категориях хозяйств и в хозяйствах племрепродукторах по разведению Казахского белоголового, Абердин ангусского, Симментальского, Герефордского, Галловейского скота.</w:t>
            </w:r>
          </w:p>
          <w:p w:rsidR="00E85A3B" w:rsidRPr="006018A7" w:rsidRDefault="00E85A3B" w:rsidP="00AA6437">
            <w:pPr>
              <w:rPr>
                <w:color w:val="000000"/>
              </w:rPr>
            </w:pPr>
            <w:r w:rsidRPr="006018A7">
              <w:rPr>
                <w:color w:val="000000"/>
              </w:rPr>
              <w:t>- обеспечение государственной поддержки в виде субсидий на покупку племенного скота для наращивания ресурсного и генетического потенциала сельскохозяйственных животных.</w:t>
            </w:r>
          </w:p>
          <w:p w:rsidR="00E85A3B" w:rsidRPr="006018A7" w:rsidRDefault="00E85A3B" w:rsidP="00AA6437">
            <w:pPr>
              <w:rPr>
                <w:color w:val="000000"/>
              </w:rPr>
            </w:pPr>
            <w:r w:rsidRPr="006018A7">
              <w:rPr>
                <w:color w:val="000000"/>
              </w:rPr>
              <w:t>части процентной ставки по полученным кредитам.</w:t>
            </w:r>
          </w:p>
        </w:tc>
      </w:tr>
      <w:tr w:rsidR="00E85A3B" w:rsidRPr="006018A7" w:rsidTr="00AA6437">
        <w:tc>
          <w:tcPr>
            <w:tcW w:w="2269" w:type="dxa"/>
          </w:tcPr>
          <w:p w:rsidR="00E85A3B" w:rsidRPr="006018A7" w:rsidRDefault="00E85A3B" w:rsidP="00AA6437">
            <w:pPr>
              <w:jc w:val="both"/>
              <w:rPr>
                <w:color w:val="000000"/>
              </w:rPr>
            </w:pPr>
            <w:r w:rsidRPr="006018A7">
              <w:rPr>
                <w:color w:val="000000"/>
              </w:rPr>
              <w:t xml:space="preserve">Основные </w:t>
            </w:r>
          </w:p>
          <w:p w:rsidR="00E85A3B" w:rsidRPr="006018A7" w:rsidRDefault="00E85A3B" w:rsidP="00AA6437">
            <w:pPr>
              <w:jc w:val="both"/>
              <w:rPr>
                <w:color w:val="000000"/>
              </w:rPr>
            </w:pPr>
            <w:r w:rsidRPr="006018A7">
              <w:rPr>
                <w:color w:val="000000"/>
              </w:rPr>
              <w:t xml:space="preserve">мероприятия </w:t>
            </w:r>
          </w:p>
          <w:p w:rsidR="00E85A3B" w:rsidRPr="006018A7" w:rsidRDefault="00E85A3B" w:rsidP="00AA6437">
            <w:pPr>
              <w:jc w:val="both"/>
              <w:rPr>
                <w:color w:val="000000"/>
              </w:rPr>
            </w:pPr>
            <w:r w:rsidRPr="006018A7">
              <w:rPr>
                <w:color w:val="000000"/>
              </w:rPr>
              <w:t>подпрограммы</w:t>
            </w:r>
          </w:p>
        </w:tc>
        <w:tc>
          <w:tcPr>
            <w:tcW w:w="7229" w:type="dxa"/>
          </w:tcPr>
          <w:p w:rsidR="00E85A3B" w:rsidRPr="006018A7" w:rsidRDefault="00E85A3B" w:rsidP="00AA6437">
            <w:pPr>
              <w:rPr>
                <w:color w:val="000000"/>
              </w:rPr>
            </w:pPr>
            <w:r>
              <w:rPr>
                <w:color w:val="000000"/>
              </w:rPr>
              <w:t>За счет выполнения основных мероприятий программы прогнозируется увеличение поголовья КРС к 2020 году на 2%, свиней на 5,6%, овец и коз на 3,7%.</w:t>
            </w:r>
          </w:p>
        </w:tc>
      </w:tr>
    </w:tbl>
    <w:p w:rsidR="00E85A3B" w:rsidRPr="005B6D7B" w:rsidRDefault="00E85A3B" w:rsidP="00E85A3B">
      <w:pPr>
        <w:rPr>
          <w:color w:val="00B050"/>
        </w:rPr>
      </w:pPr>
    </w:p>
    <w:p w:rsidR="00E85A3B" w:rsidRPr="004703ED" w:rsidRDefault="00E85A3B" w:rsidP="0023602D">
      <w:pPr>
        <w:numPr>
          <w:ilvl w:val="0"/>
          <w:numId w:val="1"/>
        </w:numPr>
        <w:jc w:val="center"/>
        <w:rPr>
          <w:b/>
        </w:rPr>
      </w:pPr>
      <w:r w:rsidRPr="00653502">
        <w:rPr>
          <w:b/>
        </w:rPr>
        <w:t>Характеристика сферы реализации муниципальной подпрограмма, в том числе основные проблемы в этой сфере</w:t>
      </w:r>
    </w:p>
    <w:p w:rsidR="00E85A3B" w:rsidRDefault="00E85A3B" w:rsidP="00E85A3B">
      <w:pPr>
        <w:ind w:firstLine="709"/>
        <w:jc w:val="both"/>
      </w:pPr>
      <w:r w:rsidRPr="006018A7">
        <w:t>Животноводство в муниципальном районе «Чернышевский район» имеет большое социальное значение, поскольку определяет обеспечение населения высокопитательными продуктами, а также экономический потенциал сельскохозяйственных товаропроизводителей.</w:t>
      </w:r>
    </w:p>
    <w:p w:rsidR="00E85A3B" w:rsidRDefault="00E85A3B" w:rsidP="00E85A3B">
      <w:pPr>
        <w:ind w:firstLine="709"/>
        <w:jc w:val="both"/>
      </w:pPr>
      <w:r>
        <w:t>Перспективное племенное и поместное животноводство Чернышевского района базируется на базе разведения КРС мясных пород, таких как Казахская белоголовая (племенной репродуктор ПК «Байгульский»), также КФХ и ЛПХ стараются улучшить племенные качества животных приобретая быков- производителей породы Головейская, Герефордская, Казахская белоголовая. За 2016 год произведено на убой в живом весе 2438 тонн, что полностью обеспечивает потребность в мясе как населения района так и бюджетную сферу.</w:t>
      </w:r>
    </w:p>
    <w:p w:rsidR="00E85A3B" w:rsidRDefault="00E85A3B" w:rsidP="00E85A3B">
      <w:pPr>
        <w:ind w:firstLine="709"/>
        <w:jc w:val="both"/>
      </w:pPr>
      <w:r>
        <w:lastRenderedPageBreak/>
        <w:t>Сложнее обстоит ситуация с производством молока. Проводя анализ производства за 2016 год валовый надой на одну корову составил 2,8 литра в год в сельскохозяйственных предприятиях. Это говорит о том, что продуктивные качества животных молочного направления находятся на очень низком уровне. Рынок молочной продукции от местных сельскохозяйственных товаропроизводителей является насыщенным только в летний период времени. Бюджетная сфера потребляет молоко в Тетра Пак завезенных из других регионов.</w:t>
      </w:r>
    </w:p>
    <w:p w:rsidR="00E85A3B" w:rsidRDefault="00E85A3B" w:rsidP="00E85A3B">
      <w:pPr>
        <w:ind w:firstLine="709"/>
        <w:jc w:val="both"/>
      </w:pPr>
      <w:r>
        <w:t xml:space="preserve">Начиная с 2016 года, путем участия в программах по развитию начинающих фермеров и семейная товарная ферма получены средства на приобретение нетелей молочных пород на общую сумму 6,5 млн. руб., что позволило приобрести 47 нетелей Красноярской красно- пестрой породы и черно- пестрой породы в других регионах. </w:t>
      </w:r>
    </w:p>
    <w:p w:rsidR="00E85A3B" w:rsidRDefault="00E85A3B" w:rsidP="00E85A3B">
      <w:pPr>
        <w:ind w:firstLine="709"/>
        <w:jc w:val="both"/>
      </w:pPr>
      <w:r>
        <w:t>Таким образом, в дальнейшем будет проводиться работа по обеспечению бюджетных предприятий молоком, прошедшим пастеризацию.</w:t>
      </w:r>
    </w:p>
    <w:p w:rsidR="00E85A3B" w:rsidRDefault="00E85A3B" w:rsidP="00E85A3B">
      <w:pPr>
        <w:ind w:firstLine="709"/>
        <w:jc w:val="both"/>
      </w:pPr>
      <w:r>
        <w:t xml:space="preserve">Кроме того в 2016 году приобретены 2 пункта искусственного осеменения животных, что при качественном осеменении позволит улучшить породные качества животных. </w:t>
      </w:r>
    </w:p>
    <w:p w:rsidR="00E85A3B" w:rsidRDefault="00E85A3B" w:rsidP="00E85A3B">
      <w:pPr>
        <w:ind w:firstLine="709"/>
        <w:jc w:val="both"/>
      </w:pPr>
      <w:r>
        <w:t>Овцеводство- традиционная подотрасль животноводства для Чернышевского района. Ведущим направлением в овцеводстве является тонкорунное, на его долю приходится 100% от общего поголовья овец.</w:t>
      </w:r>
    </w:p>
    <w:p w:rsidR="00E85A3B" w:rsidRDefault="00E85A3B" w:rsidP="00E85A3B">
      <w:pPr>
        <w:ind w:firstLine="709"/>
        <w:jc w:val="both"/>
      </w:pPr>
      <w:r>
        <w:t>Основным предприятие по разведению овец является АО «Племенной завод Комсомолец». По состоянию на 01.01.2017 года поголовье племенных овец в этом предприятии составляло 7052 головы, в целом по району 7233 головы.</w:t>
      </w:r>
    </w:p>
    <w:p w:rsidR="00E85A3B" w:rsidRDefault="00E85A3B" w:rsidP="00E85A3B">
      <w:pPr>
        <w:ind w:firstLine="709"/>
        <w:jc w:val="both"/>
      </w:pPr>
      <w:r>
        <w:t>Положение в овцеводстве остается сложным. Отсутствие мотивации развития овцеводства это- нет постоянного рынка сбыта мяса, шерсти, а также низкая цена на нее, отсутствие ответственных работников, болезни животных.</w:t>
      </w:r>
    </w:p>
    <w:p w:rsidR="00E85A3B" w:rsidRPr="006018A7" w:rsidRDefault="00E85A3B" w:rsidP="00E85A3B">
      <w:pPr>
        <w:ind w:firstLine="709"/>
        <w:jc w:val="both"/>
      </w:pPr>
      <w:r>
        <w:t>Кроме того в районе ведется коневодство, козоводство, свиноводство, птицеводство, пчеловодство.</w:t>
      </w:r>
    </w:p>
    <w:p w:rsidR="00E85A3B" w:rsidRDefault="00E85A3B" w:rsidP="00E85A3B">
      <w:pPr>
        <w:ind w:firstLine="708"/>
        <w:jc w:val="both"/>
      </w:pPr>
      <w:r>
        <w:t>Проблем в отрасли множество, но мероприятия подпрограммы намечены на то что, р</w:t>
      </w:r>
      <w:r w:rsidRPr="006018A7">
        <w:t>езультаты развития животноводства</w:t>
      </w:r>
      <w:r>
        <w:t xml:space="preserve"> в дальнейшемдадут</w:t>
      </w:r>
      <w:r w:rsidRPr="006018A7">
        <w:t xml:space="preserve"> весомые основания полагать, что в следующее десятилетие отрасль не только обеспечит внутренние потребности населения Чернышевского района в большинстве видов животноводческой продукции, но и позволит перейти к активному наращиванию его поставок. Вместе с тем, для обеспечения стабилизации объемов производства животноводческой продукции и условий её дальнейшего роста требуется обеспечить выполнение значительного объёма профилактических и ликвидационных ветеринарных мероприятий против заразных и иных болезней животных, эпизоотическая ситуация по которым на территории Российской Федерации за последние годы значительно ухудшилась (африканская чума свиней, бешенство и другие). </w:t>
      </w:r>
    </w:p>
    <w:p w:rsidR="00E85A3B" w:rsidRDefault="00E85A3B" w:rsidP="00E85A3B">
      <w:pPr>
        <w:ind w:firstLine="708"/>
        <w:jc w:val="both"/>
      </w:pPr>
    </w:p>
    <w:p w:rsidR="00E85A3B" w:rsidRPr="006018A7" w:rsidRDefault="00E85A3B" w:rsidP="0023602D">
      <w:pPr>
        <w:numPr>
          <w:ilvl w:val="0"/>
          <w:numId w:val="1"/>
        </w:numPr>
        <w:jc w:val="center"/>
      </w:pPr>
      <w:r w:rsidRPr="00653502">
        <w:rPr>
          <w:b/>
        </w:rPr>
        <w:t>Приоритеты Подпрограммы</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Основные  приоритетные направления - создание необходимых экономических,  технических и организационных условий  для  производства молока: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а) в сфере производства:                        </w:t>
      </w:r>
    </w:p>
    <w:p w:rsidR="00E85A3B"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развитие племенной базы отрасли с целью полного обеспечения потребностей товарных хозяйств  в высокопродуктивном поголовье;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укрепление кормовой базы и обеспечение  полноценного кормления животных;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обеспечить внедрение в производство энергосберегающих технологий, достижений науки и  передового опыта;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реконструкция производственных предприятий;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развитие рынка молочной продукции;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б) в сфере экономики: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финансовая поддержка племенного дела, реконструкция МТФ;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субсидирование процентных ставок за  пользование кредитами банков;                           </w:t>
      </w:r>
    </w:p>
    <w:p w:rsidR="00E85A3B"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обеспечение   сельскохозяйственной   техникой, оборудованием, племенным скотом на условиях  лизинга</w:t>
      </w:r>
      <w:r>
        <w:rPr>
          <w:rFonts w:ascii="Times New Roman" w:hAnsi="Times New Roman" w:cs="Times New Roman"/>
          <w:sz w:val="24"/>
          <w:szCs w:val="24"/>
        </w:rPr>
        <w:t>;</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xml:space="preserve">- активизация инвестиционной деятельности;      </w:t>
      </w:r>
    </w:p>
    <w:p w:rsidR="00E85A3B" w:rsidRPr="00534083" w:rsidRDefault="00E85A3B" w:rsidP="00E85A3B">
      <w:pPr>
        <w:pStyle w:val="HTML"/>
        <w:ind w:firstLine="709"/>
        <w:contextualSpacing/>
        <w:jc w:val="both"/>
        <w:rPr>
          <w:rFonts w:ascii="Times New Roman" w:hAnsi="Times New Roman" w:cs="Times New Roman"/>
          <w:sz w:val="24"/>
          <w:szCs w:val="24"/>
        </w:rPr>
      </w:pPr>
      <w:r w:rsidRPr="00534083">
        <w:rPr>
          <w:rFonts w:ascii="Times New Roman" w:hAnsi="Times New Roman" w:cs="Times New Roman"/>
          <w:sz w:val="24"/>
          <w:szCs w:val="24"/>
        </w:rPr>
        <w:t>- осуществление мер по  организации  подготовки,переподготовки и повышения квалификации кадров</w:t>
      </w:r>
    </w:p>
    <w:p w:rsidR="00E85A3B" w:rsidRPr="006018A7" w:rsidRDefault="00E85A3B" w:rsidP="00E85A3B">
      <w:pPr>
        <w:jc w:val="both"/>
      </w:pPr>
    </w:p>
    <w:p w:rsidR="00E85A3B" w:rsidRPr="006018A7" w:rsidRDefault="00E85A3B" w:rsidP="0023602D">
      <w:pPr>
        <w:numPr>
          <w:ilvl w:val="0"/>
          <w:numId w:val="1"/>
        </w:numPr>
        <w:jc w:val="center"/>
        <w:rPr>
          <w:b/>
        </w:rPr>
      </w:pPr>
      <w:r>
        <w:rPr>
          <w:b/>
        </w:rPr>
        <w:t>Ц</w:t>
      </w:r>
      <w:r w:rsidRPr="006018A7">
        <w:rPr>
          <w:b/>
        </w:rPr>
        <w:t>ели</w:t>
      </w:r>
      <w:r>
        <w:rPr>
          <w:b/>
        </w:rPr>
        <w:t xml:space="preserve"> и</w:t>
      </w:r>
      <w:r w:rsidRPr="006018A7">
        <w:rPr>
          <w:b/>
        </w:rPr>
        <w:t xml:space="preserve"> задачи подпрограммы </w:t>
      </w:r>
    </w:p>
    <w:p w:rsidR="00E85A3B" w:rsidRPr="006018A7" w:rsidRDefault="00E85A3B" w:rsidP="00E85A3B">
      <w:pPr>
        <w:jc w:val="both"/>
        <w:rPr>
          <w:b/>
        </w:rPr>
      </w:pPr>
      <w:r w:rsidRPr="0023602D">
        <w:t>Целью подпрограммы является стабилизация и развитие отрасли животноводства за счет увеличения</w:t>
      </w:r>
      <w:r w:rsidRPr="006018A7">
        <w:t xml:space="preserve"> поголовья скота и роста его продуктивности.</w:t>
      </w:r>
    </w:p>
    <w:p w:rsidR="00E85A3B" w:rsidRPr="0023602D" w:rsidRDefault="00E85A3B" w:rsidP="00E85A3B">
      <w:pPr>
        <w:ind w:firstLine="708"/>
        <w:jc w:val="both"/>
      </w:pPr>
      <w:r w:rsidRPr="006018A7">
        <w:t xml:space="preserve">Подпрограмма предусматривает решение </w:t>
      </w:r>
      <w:r w:rsidRPr="0023602D">
        <w:t>следующих задач:</w:t>
      </w:r>
    </w:p>
    <w:p w:rsidR="00E85A3B" w:rsidRPr="006018A7" w:rsidRDefault="00E85A3B" w:rsidP="00E85A3B">
      <w:pPr>
        <w:ind w:firstLine="708"/>
        <w:jc w:val="both"/>
      </w:pPr>
      <w:r w:rsidRPr="0023602D">
        <w:t>- обеспечение породного обновления животных</w:t>
      </w:r>
      <w:r w:rsidRPr="006018A7">
        <w:t xml:space="preserve"> и эффективного использования биопотенциала новых пород;</w:t>
      </w:r>
    </w:p>
    <w:p w:rsidR="00E85A3B" w:rsidRPr="006018A7" w:rsidRDefault="00E85A3B" w:rsidP="00E85A3B">
      <w:pPr>
        <w:ind w:firstLine="708"/>
        <w:jc w:val="both"/>
      </w:pPr>
      <w:r w:rsidRPr="006018A7">
        <w:t>- увеличение объемов производства продукции мясного и молочного животноводства на основе стабилизации поголовья животных и увеличения их продуктивности, создания сбалансированной кормовой базы и перехода к новым технологиям их содержания и кормления, государственной поддержки экономически значимых региональных программ;</w:t>
      </w:r>
    </w:p>
    <w:p w:rsidR="00E85A3B" w:rsidRPr="006018A7" w:rsidRDefault="00E85A3B" w:rsidP="00E85A3B">
      <w:pPr>
        <w:ind w:firstLine="708"/>
        <w:jc w:val="both"/>
      </w:pPr>
      <w:r w:rsidRPr="006018A7">
        <w:t>- совершенствование породных и продуктивных качеств скота;</w:t>
      </w:r>
    </w:p>
    <w:p w:rsidR="00E85A3B" w:rsidRPr="006018A7" w:rsidRDefault="00E85A3B" w:rsidP="00E85A3B">
      <w:pPr>
        <w:ind w:firstLine="708"/>
        <w:jc w:val="both"/>
      </w:pPr>
      <w:r w:rsidRPr="006018A7">
        <w:t>- интенсификация кормопроизводства и внедрение ресурсосберегающих технологий;</w:t>
      </w:r>
    </w:p>
    <w:p w:rsidR="00E85A3B" w:rsidRPr="006018A7" w:rsidRDefault="00E85A3B" w:rsidP="00E85A3B">
      <w:pPr>
        <w:ind w:firstLine="708"/>
        <w:jc w:val="both"/>
      </w:pPr>
      <w:r w:rsidRPr="006018A7">
        <w:t>- структурная перестройка отраслей животноводства и развитие малоэнергозатратных отраслей;</w:t>
      </w:r>
    </w:p>
    <w:p w:rsidR="00E85A3B" w:rsidRPr="006018A7" w:rsidRDefault="00E85A3B" w:rsidP="00E85A3B">
      <w:pPr>
        <w:ind w:firstLine="708"/>
        <w:jc w:val="both"/>
      </w:pPr>
      <w:r w:rsidRPr="006018A7">
        <w:t xml:space="preserve">- создание </w:t>
      </w:r>
      <w:r>
        <w:t>предприятий</w:t>
      </w:r>
      <w:r w:rsidRPr="006018A7">
        <w:t xml:space="preserve"> по разведению крупного рогатого скота молочного направления.</w:t>
      </w:r>
    </w:p>
    <w:p w:rsidR="00E85A3B" w:rsidRDefault="00E85A3B" w:rsidP="00E85A3B">
      <w:pPr>
        <w:jc w:val="center"/>
        <w:rPr>
          <w:b/>
        </w:rPr>
      </w:pPr>
    </w:p>
    <w:p w:rsidR="00E85A3B" w:rsidRDefault="00E85A3B" w:rsidP="0023602D">
      <w:pPr>
        <w:numPr>
          <w:ilvl w:val="0"/>
          <w:numId w:val="1"/>
        </w:numPr>
        <w:jc w:val="center"/>
        <w:rPr>
          <w:b/>
        </w:rPr>
      </w:pPr>
      <w:r>
        <w:rPr>
          <w:b/>
        </w:rPr>
        <w:t>С</w:t>
      </w:r>
      <w:r w:rsidRPr="006018A7">
        <w:rPr>
          <w:b/>
        </w:rPr>
        <w:t>роки реализации подпрограммы</w:t>
      </w:r>
    </w:p>
    <w:p w:rsidR="00E85A3B" w:rsidRDefault="00E85A3B" w:rsidP="00E85A3B">
      <w:pPr>
        <w:ind w:left="720"/>
        <w:contextualSpacing/>
        <w:jc w:val="both"/>
      </w:pPr>
      <w:r w:rsidRPr="003E7180">
        <w:t>Подпрограмма реализуется в один этап  в период 2018 - 2020 годы</w:t>
      </w:r>
    </w:p>
    <w:p w:rsidR="00E85A3B" w:rsidRDefault="00E85A3B" w:rsidP="00E85A3B">
      <w:pPr>
        <w:jc w:val="center"/>
        <w:rPr>
          <w:b/>
        </w:rPr>
      </w:pPr>
    </w:p>
    <w:p w:rsidR="00E85A3B" w:rsidRPr="006018A7" w:rsidRDefault="00E85A3B" w:rsidP="0023602D">
      <w:pPr>
        <w:numPr>
          <w:ilvl w:val="0"/>
          <w:numId w:val="1"/>
        </w:numPr>
        <w:jc w:val="center"/>
        <w:rPr>
          <w:b/>
        </w:rPr>
      </w:pPr>
      <w:r w:rsidRPr="006018A7">
        <w:rPr>
          <w:b/>
        </w:rPr>
        <w:t xml:space="preserve"> Ресурсное обеспечение подпрограммы</w:t>
      </w:r>
    </w:p>
    <w:p w:rsidR="00E85A3B" w:rsidRPr="006018A7" w:rsidRDefault="00E85A3B" w:rsidP="00E85A3B">
      <w:pPr>
        <w:ind w:firstLine="567"/>
        <w:jc w:val="both"/>
        <w:rPr>
          <w:b/>
        </w:rPr>
      </w:pPr>
      <w:r w:rsidRPr="006018A7">
        <w:t>Финансирование мероприятий подпрограммы предполагается осуществлять за счет средств федерального, регио</w:t>
      </w:r>
      <w:r>
        <w:t xml:space="preserve">нального </w:t>
      </w:r>
      <w:r w:rsidRPr="006018A7">
        <w:t>бюд</w:t>
      </w:r>
      <w:r>
        <w:t xml:space="preserve">жетов и внебюджетных источников. </w:t>
      </w:r>
      <w:r w:rsidRPr="006018A7">
        <w:rPr>
          <w:color w:val="000000"/>
        </w:rPr>
        <w:t>Объем финансирования на реализ</w:t>
      </w:r>
      <w:r>
        <w:rPr>
          <w:color w:val="000000"/>
        </w:rPr>
        <w:t>ацию подпрограммы на период 2018-2020</w:t>
      </w:r>
      <w:r w:rsidRPr="006018A7">
        <w:rPr>
          <w:color w:val="000000"/>
        </w:rPr>
        <w:t xml:space="preserve"> годы составля</w:t>
      </w:r>
      <w:r>
        <w:rPr>
          <w:color w:val="000000"/>
        </w:rPr>
        <w:t>ет в ценах соответствующих лет 195,50</w:t>
      </w:r>
      <w:r w:rsidRPr="006018A7">
        <w:rPr>
          <w:color w:val="000000"/>
        </w:rPr>
        <w:t xml:space="preserve"> млн. руб., в том числе:</w:t>
      </w:r>
    </w:p>
    <w:p w:rsidR="00E85A3B" w:rsidRPr="006018A7" w:rsidRDefault="00E85A3B" w:rsidP="00E85A3B">
      <w:pPr>
        <w:ind w:firstLine="567"/>
        <w:jc w:val="both"/>
        <w:rPr>
          <w:b/>
        </w:rPr>
      </w:pPr>
      <w:r w:rsidRPr="006018A7">
        <w:rPr>
          <w:color w:val="000000"/>
        </w:rPr>
        <w:t xml:space="preserve">за счет федерального бюджета- </w:t>
      </w:r>
      <w:r>
        <w:rPr>
          <w:color w:val="000000"/>
        </w:rPr>
        <w:t xml:space="preserve">19,80 </w:t>
      </w:r>
      <w:r w:rsidRPr="006018A7">
        <w:rPr>
          <w:color w:val="000000"/>
        </w:rPr>
        <w:t>млн. руб.</w:t>
      </w:r>
    </w:p>
    <w:p w:rsidR="00E85A3B" w:rsidRPr="006018A7" w:rsidRDefault="00E85A3B" w:rsidP="00E85A3B">
      <w:pPr>
        <w:ind w:firstLine="567"/>
        <w:jc w:val="both"/>
        <w:rPr>
          <w:b/>
        </w:rPr>
      </w:pPr>
      <w:r w:rsidRPr="006018A7">
        <w:rPr>
          <w:color w:val="000000"/>
        </w:rPr>
        <w:t xml:space="preserve">за счет краевого бюджета </w:t>
      </w:r>
      <w:r>
        <w:rPr>
          <w:color w:val="000000"/>
        </w:rPr>
        <w:t>–1,35</w:t>
      </w:r>
      <w:r w:rsidRPr="006018A7">
        <w:rPr>
          <w:color w:val="000000"/>
        </w:rPr>
        <w:t xml:space="preserve"> млн. руб.</w:t>
      </w:r>
    </w:p>
    <w:p w:rsidR="00E85A3B" w:rsidRPr="00055FB6" w:rsidRDefault="00E85A3B" w:rsidP="00E85A3B">
      <w:pPr>
        <w:ind w:firstLine="709"/>
      </w:pPr>
      <w:r w:rsidRPr="006018A7">
        <w:rPr>
          <w:color w:val="000000"/>
        </w:rPr>
        <w:t xml:space="preserve">внебюджетные источники – </w:t>
      </w:r>
      <w:r>
        <w:rPr>
          <w:color w:val="000000"/>
        </w:rPr>
        <w:t>174,35</w:t>
      </w:r>
      <w:r w:rsidRPr="006018A7">
        <w:rPr>
          <w:color w:val="000000"/>
        </w:rPr>
        <w:t xml:space="preserve"> млн. руб.</w:t>
      </w:r>
      <w:r>
        <w:rPr>
          <w:color w:val="000000"/>
        </w:rPr>
        <w:t xml:space="preserve">, </w:t>
      </w:r>
      <w:r w:rsidRPr="00055FB6">
        <w:t>в том числе по годам:</w:t>
      </w:r>
    </w:p>
    <w:p w:rsidR="00E85A3B" w:rsidRPr="00E81126" w:rsidRDefault="00E85A3B" w:rsidP="00E85A3B">
      <w:pPr>
        <w:ind w:firstLine="709"/>
      </w:pPr>
      <w:r w:rsidRPr="00E81126">
        <w:t>- 2018: Федеральный бюджет – 6,6</w:t>
      </w:r>
      <w:r>
        <w:t>0</w:t>
      </w:r>
      <w:r w:rsidRPr="00E81126">
        <w:t xml:space="preserve"> млн. руб.,</w:t>
      </w:r>
    </w:p>
    <w:p w:rsidR="00E85A3B" w:rsidRPr="00E81126" w:rsidRDefault="00E85A3B" w:rsidP="00E85A3B">
      <w:pPr>
        <w:ind w:firstLine="1418"/>
      </w:pPr>
      <w:r w:rsidRPr="00E81126">
        <w:t>Бюджет Забайкальского края – 0,4</w:t>
      </w:r>
      <w:r>
        <w:t>5</w:t>
      </w:r>
      <w:r w:rsidRPr="00E81126">
        <w:t xml:space="preserve"> млн. руб.,</w:t>
      </w:r>
    </w:p>
    <w:p w:rsidR="00E85A3B" w:rsidRPr="00E81126" w:rsidRDefault="00E85A3B" w:rsidP="00E85A3B">
      <w:pPr>
        <w:ind w:firstLine="1418"/>
      </w:pPr>
      <w:r w:rsidRPr="00E81126">
        <w:t xml:space="preserve">Внебюджетные источники – </w:t>
      </w:r>
      <w:r>
        <w:t>55,15</w:t>
      </w:r>
      <w:r w:rsidRPr="00E81126">
        <w:t xml:space="preserve"> млн. руб.;</w:t>
      </w:r>
    </w:p>
    <w:p w:rsidR="00E85A3B" w:rsidRPr="00E81126" w:rsidRDefault="00E85A3B" w:rsidP="00E85A3B">
      <w:pPr>
        <w:ind w:firstLine="709"/>
      </w:pPr>
      <w:r w:rsidRPr="00E81126">
        <w:t>- 2019: Федеральный бюджет – 6,6</w:t>
      </w:r>
      <w:r>
        <w:t>0</w:t>
      </w:r>
      <w:r w:rsidRPr="00E81126">
        <w:t xml:space="preserve"> млн. руб.,</w:t>
      </w:r>
    </w:p>
    <w:p w:rsidR="00E85A3B" w:rsidRPr="00E81126" w:rsidRDefault="00E85A3B" w:rsidP="00E85A3B">
      <w:pPr>
        <w:ind w:firstLine="1418"/>
      </w:pPr>
      <w:r w:rsidRPr="00E81126">
        <w:t>Бюджет Забайкальского края -0,4</w:t>
      </w:r>
      <w:r>
        <w:t>5</w:t>
      </w:r>
      <w:r w:rsidRPr="00E81126">
        <w:t xml:space="preserve"> млн. руб.,,</w:t>
      </w:r>
    </w:p>
    <w:p w:rsidR="00E85A3B" w:rsidRPr="00E81126" w:rsidRDefault="00E85A3B" w:rsidP="00E85A3B">
      <w:pPr>
        <w:ind w:firstLine="1418"/>
      </w:pPr>
      <w:r w:rsidRPr="00E81126">
        <w:t xml:space="preserve">Внебюджетные источники – </w:t>
      </w:r>
      <w:r>
        <w:t>58,45</w:t>
      </w:r>
      <w:r w:rsidRPr="00E81126">
        <w:t xml:space="preserve"> млн. руб.;</w:t>
      </w:r>
    </w:p>
    <w:p w:rsidR="00E85A3B" w:rsidRPr="00E81126" w:rsidRDefault="00E85A3B" w:rsidP="00E85A3B">
      <w:pPr>
        <w:ind w:firstLine="709"/>
      </w:pPr>
      <w:r w:rsidRPr="00E81126">
        <w:t>- 2020: Федеральный бюджет – 6,6</w:t>
      </w:r>
      <w:r>
        <w:t>0</w:t>
      </w:r>
      <w:r w:rsidRPr="00E81126">
        <w:t xml:space="preserve"> млн. руб.,</w:t>
      </w:r>
    </w:p>
    <w:p w:rsidR="00E85A3B" w:rsidRPr="00E81126" w:rsidRDefault="00E85A3B" w:rsidP="00E85A3B">
      <w:pPr>
        <w:ind w:firstLine="1418"/>
      </w:pPr>
      <w:r w:rsidRPr="00E81126">
        <w:t>Бюджет Забайкальского края – 0,4</w:t>
      </w:r>
      <w:r>
        <w:t>5</w:t>
      </w:r>
      <w:r w:rsidRPr="00E81126">
        <w:t xml:space="preserve"> млн. руб.,</w:t>
      </w:r>
    </w:p>
    <w:p w:rsidR="00E85A3B" w:rsidRPr="00E81126" w:rsidRDefault="00E85A3B" w:rsidP="00E85A3B">
      <w:pPr>
        <w:ind w:firstLine="1418"/>
        <w:rPr>
          <w:b/>
        </w:rPr>
      </w:pPr>
      <w:r w:rsidRPr="00E81126">
        <w:t xml:space="preserve">Внебюджетные источники – </w:t>
      </w:r>
      <w:r>
        <w:t>60,75</w:t>
      </w:r>
      <w:r w:rsidRPr="00E81126">
        <w:t xml:space="preserve"> млн. руб.</w:t>
      </w:r>
    </w:p>
    <w:p w:rsidR="00E85A3B" w:rsidRDefault="00E85A3B" w:rsidP="00E85A3B">
      <w:pPr>
        <w:ind w:left="720"/>
        <w:rPr>
          <w:b/>
        </w:rPr>
      </w:pPr>
    </w:p>
    <w:p w:rsidR="00E85A3B" w:rsidRPr="006018A7" w:rsidRDefault="00E85A3B" w:rsidP="0023602D">
      <w:pPr>
        <w:numPr>
          <w:ilvl w:val="0"/>
          <w:numId w:val="1"/>
        </w:numPr>
        <w:jc w:val="center"/>
        <w:rPr>
          <w:b/>
        </w:rPr>
      </w:pPr>
      <w:r w:rsidRPr="006018A7">
        <w:rPr>
          <w:b/>
        </w:rPr>
        <w:t>Перечень мероприятий подпрограммы</w:t>
      </w:r>
      <w:r>
        <w:rPr>
          <w:b/>
        </w:rPr>
        <w:t xml:space="preserve"> (тыс. руб.)</w:t>
      </w:r>
    </w:p>
    <w:p w:rsidR="00E85A3B" w:rsidRPr="00841300" w:rsidRDefault="00E85A3B" w:rsidP="00E85A3B">
      <w:pPr>
        <w:jc w:val="right"/>
      </w:pPr>
      <w:r>
        <w:t xml:space="preserve">Таблица </w:t>
      </w:r>
      <w:r w:rsidRPr="00841300">
        <w:t>1</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701"/>
        <w:gridCol w:w="851"/>
        <w:gridCol w:w="1417"/>
        <w:gridCol w:w="992"/>
        <w:gridCol w:w="851"/>
        <w:gridCol w:w="850"/>
        <w:gridCol w:w="851"/>
      </w:tblGrid>
      <w:tr w:rsidR="00E85A3B" w:rsidRPr="006018A7" w:rsidTr="00AA6437">
        <w:tc>
          <w:tcPr>
            <w:tcW w:w="567" w:type="dxa"/>
            <w:tcBorders>
              <w:top w:val="single" w:sz="4" w:space="0" w:color="auto"/>
              <w:left w:val="single" w:sz="4" w:space="0" w:color="auto"/>
              <w:bottom w:val="single" w:sz="4" w:space="0" w:color="auto"/>
              <w:right w:val="single" w:sz="4" w:space="0" w:color="auto"/>
            </w:tcBorders>
            <w:vAlign w:val="center"/>
          </w:tcPr>
          <w:p w:rsidR="00E85A3B" w:rsidRPr="0023602D" w:rsidRDefault="00E85A3B" w:rsidP="00AA6437">
            <w:pPr>
              <w:jc w:val="both"/>
            </w:pPr>
            <w:r w:rsidRPr="0023602D">
              <w:t>№</w:t>
            </w:r>
          </w:p>
          <w:p w:rsidR="00E85A3B" w:rsidRPr="006018A7" w:rsidRDefault="00E85A3B" w:rsidP="00AA6437">
            <w:pPr>
              <w:jc w:val="both"/>
              <w:rPr>
                <w:b/>
              </w:rPr>
            </w:pPr>
            <w:r w:rsidRPr="0023602D">
              <w:t>п\п</w:t>
            </w:r>
          </w:p>
        </w:tc>
        <w:tc>
          <w:tcPr>
            <w:tcW w:w="1843"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rPr>
                <w:spacing w:val="-14"/>
              </w:rPr>
            </w:pPr>
          </w:p>
          <w:p w:rsidR="00E85A3B" w:rsidRPr="006018A7" w:rsidRDefault="00E85A3B" w:rsidP="00AA6437">
            <w:pPr>
              <w:jc w:val="both"/>
              <w:rPr>
                <w:spacing w:val="-14"/>
              </w:rPr>
            </w:pPr>
            <w:r w:rsidRPr="006018A7">
              <w:rPr>
                <w:spacing w:val="-14"/>
              </w:rPr>
              <w:t xml:space="preserve">Наименование </w:t>
            </w:r>
          </w:p>
          <w:p w:rsidR="00E85A3B" w:rsidRPr="006018A7" w:rsidRDefault="00E85A3B" w:rsidP="00AA6437">
            <w:pPr>
              <w:jc w:val="both"/>
              <w:rPr>
                <w:spacing w:val="-14"/>
              </w:rPr>
            </w:pPr>
            <w:r w:rsidRPr="006018A7">
              <w:rPr>
                <w:spacing w:val="-14"/>
              </w:rPr>
              <w:t>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rsidR="00E85A3B" w:rsidRPr="006018A7" w:rsidRDefault="00E85A3B" w:rsidP="00AA6437">
            <w:pPr>
              <w:jc w:val="both"/>
              <w:rPr>
                <w:spacing w:val="-14"/>
              </w:rPr>
            </w:pPr>
            <w:r w:rsidRPr="006018A7">
              <w:rPr>
                <w:spacing w:val="-14"/>
              </w:rPr>
              <w:t>Исполнители</w:t>
            </w:r>
          </w:p>
        </w:tc>
        <w:tc>
          <w:tcPr>
            <w:tcW w:w="851" w:type="dxa"/>
            <w:tcBorders>
              <w:top w:val="single" w:sz="4" w:space="0" w:color="auto"/>
              <w:left w:val="single" w:sz="4" w:space="0" w:color="auto"/>
              <w:bottom w:val="single" w:sz="4" w:space="0" w:color="auto"/>
              <w:right w:val="single" w:sz="4" w:space="0" w:color="auto"/>
            </w:tcBorders>
            <w:vAlign w:val="center"/>
          </w:tcPr>
          <w:p w:rsidR="00E85A3B" w:rsidRPr="006018A7" w:rsidRDefault="00E85A3B" w:rsidP="00AA6437">
            <w:pPr>
              <w:jc w:val="both"/>
              <w:rPr>
                <w:spacing w:val="-14"/>
              </w:rPr>
            </w:pPr>
            <w:r>
              <w:rPr>
                <w:spacing w:val="-14"/>
              </w:rPr>
              <w:t>Сроки реали</w:t>
            </w:r>
            <w:r w:rsidRPr="006018A7">
              <w:rPr>
                <w:spacing w:val="-14"/>
              </w:rPr>
              <w:t>зации</w:t>
            </w:r>
          </w:p>
          <w:p w:rsidR="00E85A3B" w:rsidRPr="006018A7" w:rsidRDefault="00E85A3B" w:rsidP="00AA6437">
            <w:pPr>
              <w:jc w:val="both"/>
              <w:rPr>
                <w:spacing w:val="-14"/>
              </w:rPr>
            </w:pPr>
            <w:r w:rsidRPr="006018A7">
              <w:rPr>
                <w:spacing w:val="-14"/>
              </w:rPr>
              <w:t>(годы)</w:t>
            </w:r>
          </w:p>
        </w:tc>
        <w:tc>
          <w:tcPr>
            <w:tcW w:w="1417" w:type="dxa"/>
            <w:tcBorders>
              <w:top w:val="single" w:sz="4" w:space="0" w:color="auto"/>
              <w:left w:val="single" w:sz="4" w:space="0" w:color="auto"/>
              <w:bottom w:val="single" w:sz="4" w:space="0" w:color="auto"/>
              <w:right w:val="single" w:sz="4" w:space="0" w:color="auto"/>
            </w:tcBorders>
            <w:vAlign w:val="center"/>
          </w:tcPr>
          <w:p w:rsidR="00E85A3B" w:rsidRPr="006018A7" w:rsidRDefault="00E85A3B" w:rsidP="00AA6437">
            <w:pPr>
              <w:jc w:val="both"/>
              <w:rPr>
                <w:spacing w:val="-14"/>
              </w:rPr>
            </w:pPr>
            <w:r w:rsidRPr="006018A7">
              <w:rPr>
                <w:spacing w:val="-14"/>
              </w:rPr>
              <w:t>Источники финансирования</w:t>
            </w:r>
          </w:p>
        </w:tc>
        <w:tc>
          <w:tcPr>
            <w:tcW w:w="992" w:type="dxa"/>
            <w:tcBorders>
              <w:top w:val="single" w:sz="4" w:space="0" w:color="auto"/>
              <w:left w:val="single" w:sz="4" w:space="0" w:color="auto"/>
              <w:bottom w:val="single" w:sz="4" w:space="0" w:color="auto"/>
              <w:right w:val="single" w:sz="4" w:space="0" w:color="auto"/>
            </w:tcBorders>
            <w:vAlign w:val="center"/>
          </w:tcPr>
          <w:p w:rsidR="00E85A3B" w:rsidRPr="006018A7" w:rsidRDefault="00E85A3B" w:rsidP="00AA6437">
            <w:pPr>
              <w:jc w:val="both"/>
              <w:rPr>
                <w:spacing w:val="-14"/>
              </w:rPr>
            </w:pPr>
            <w:r w:rsidRPr="006018A7">
              <w:rPr>
                <w:spacing w:val="-14"/>
              </w:rPr>
              <w:t>Всего</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2018</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2019</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2020</w:t>
            </w:r>
          </w:p>
        </w:tc>
      </w:tr>
      <w:tr w:rsidR="00E85A3B" w:rsidRPr="006018A7" w:rsidTr="00AA6437">
        <w:tc>
          <w:tcPr>
            <w:tcW w:w="567"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1</w:t>
            </w:r>
          </w:p>
        </w:tc>
        <w:tc>
          <w:tcPr>
            <w:tcW w:w="1843"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2</w:t>
            </w:r>
          </w:p>
        </w:tc>
        <w:tc>
          <w:tcPr>
            <w:tcW w:w="1701"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3</w:t>
            </w:r>
          </w:p>
        </w:tc>
        <w:tc>
          <w:tcPr>
            <w:tcW w:w="851"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4</w:t>
            </w:r>
          </w:p>
        </w:tc>
        <w:tc>
          <w:tcPr>
            <w:tcW w:w="1417"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5</w:t>
            </w:r>
          </w:p>
        </w:tc>
        <w:tc>
          <w:tcPr>
            <w:tcW w:w="992"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6</w:t>
            </w:r>
          </w:p>
        </w:tc>
        <w:tc>
          <w:tcPr>
            <w:tcW w:w="851"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7</w:t>
            </w:r>
          </w:p>
        </w:tc>
        <w:tc>
          <w:tcPr>
            <w:tcW w:w="850"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8</w:t>
            </w:r>
          </w:p>
        </w:tc>
        <w:tc>
          <w:tcPr>
            <w:tcW w:w="851" w:type="dxa"/>
            <w:tcBorders>
              <w:top w:val="single" w:sz="4" w:space="0" w:color="auto"/>
              <w:left w:val="single" w:sz="4" w:space="0" w:color="auto"/>
              <w:bottom w:val="single" w:sz="4" w:space="0" w:color="auto"/>
              <w:right w:val="single" w:sz="4" w:space="0" w:color="auto"/>
            </w:tcBorders>
          </w:tcPr>
          <w:p w:rsidR="00E85A3B" w:rsidRPr="0023602D" w:rsidRDefault="00E85A3B" w:rsidP="00AA6437">
            <w:pPr>
              <w:jc w:val="both"/>
            </w:pPr>
            <w:r w:rsidRPr="0023602D">
              <w:t>9</w:t>
            </w:r>
          </w:p>
        </w:tc>
      </w:tr>
      <w:tr w:rsidR="00E85A3B" w:rsidRPr="006018A7" w:rsidTr="00AA6437">
        <w:tc>
          <w:tcPr>
            <w:tcW w:w="567"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rsidRPr="006018A7">
              <w:t>1</w:t>
            </w:r>
          </w:p>
        </w:tc>
        <w:tc>
          <w:tcPr>
            <w:tcW w:w="1843" w:type="dxa"/>
            <w:vMerge w:val="restart"/>
            <w:tcBorders>
              <w:top w:val="single" w:sz="4" w:space="0" w:color="auto"/>
              <w:left w:val="single" w:sz="4" w:space="0" w:color="auto"/>
              <w:right w:val="single" w:sz="4" w:space="0" w:color="auto"/>
            </w:tcBorders>
          </w:tcPr>
          <w:p w:rsidR="00E85A3B" w:rsidRPr="006018A7" w:rsidRDefault="00E85A3B" w:rsidP="00AA6437">
            <w:pPr>
              <w:jc w:val="center"/>
            </w:pPr>
            <w:r>
              <w:t>Обеспечение</w:t>
            </w:r>
          </w:p>
          <w:p w:rsidR="00E85A3B" w:rsidRPr="006018A7" w:rsidRDefault="00E85A3B" w:rsidP="00AA6437">
            <w:pPr>
              <w:jc w:val="center"/>
            </w:pPr>
            <w:r>
              <w:t>с</w:t>
            </w:r>
            <w:r w:rsidRPr="006018A7">
              <w:t>ельскохозяйственных</w:t>
            </w:r>
          </w:p>
          <w:p w:rsidR="00E85A3B" w:rsidRPr="006018A7" w:rsidRDefault="00E85A3B" w:rsidP="00AA6437">
            <w:pPr>
              <w:jc w:val="center"/>
            </w:pPr>
            <w:r w:rsidRPr="006018A7">
              <w:t xml:space="preserve">животных </w:t>
            </w:r>
            <w:r w:rsidRPr="006018A7">
              <w:lastRenderedPageBreak/>
              <w:t>полноценными</w:t>
            </w:r>
          </w:p>
          <w:p w:rsidR="00E85A3B" w:rsidRPr="006018A7" w:rsidRDefault="00E85A3B" w:rsidP="00AA6437">
            <w:pPr>
              <w:jc w:val="center"/>
            </w:pPr>
            <w:r w:rsidRPr="006018A7">
              <w:t xml:space="preserve">кормами </w:t>
            </w:r>
            <w:r>
              <w:t xml:space="preserve">(заготовка кормов, </w:t>
            </w:r>
            <w:r w:rsidRPr="006018A7">
              <w:t>покупка</w:t>
            </w:r>
          </w:p>
          <w:p w:rsidR="00E85A3B" w:rsidRPr="006018A7" w:rsidRDefault="00E85A3B" w:rsidP="00AA6437">
            <w:pPr>
              <w:jc w:val="center"/>
            </w:pPr>
            <w:r w:rsidRPr="006018A7">
              <w:t>минеральной подкормки</w:t>
            </w:r>
          </w:p>
          <w:p w:rsidR="00E85A3B" w:rsidRPr="006018A7" w:rsidRDefault="00E85A3B" w:rsidP="00AA6437">
            <w:pPr>
              <w:jc w:val="center"/>
            </w:pPr>
            <w:r w:rsidRPr="006018A7">
              <w:t>и прочих кормов)</w:t>
            </w:r>
          </w:p>
        </w:tc>
        <w:tc>
          <w:tcPr>
            <w:tcW w:w="1701" w:type="dxa"/>
            <w:vMerge w:val="restart"/>
            <w:tcBorders>
              <w:top w:val="single" w:sz="4" w:space="0" w:color="auto"/>
              <w:left w:val="single" w:sz="4" w:space="0" w:color="auto"/>
              <w:right w:val="single" w:sz="4" w:space="0" w:color="auto"/>
            </w:tcBorders>
          </w:tcPr>
          <w:p w:rsidR="00E85A3B" w:rsidRPr="006018A7" w:rsidRDefault="00E85A3B" w:rsidP="00AA6437">
            <w:pPr>
              <w:jc w:val="center"/>
              <w:rPr>
                <w:spacing w:val="-16"/>
              </w:rPr>
            </w:pPr>
            <w:r w:rsidRPr="006018A7">
              <w:rPr>
                <w:spacing w:val="-16"/>
              </w:rPr>
              <w:lastRenderedPageBreak/>
              <w:t>Отдел</w:t>
            </w:r>
            <w:r>
              <w:rPr>
                <w:spacing w:val="-16"/>
              </w:rPr>
              <w:t xml:space="preserve"> развития</w:t>
            </w:r>
            <w:r w:rsidRPr="006018A7">
              <w:rPr>
                <w:spacing w:val="-16"/>
              </w:rPr>
              <w:t xml:space="preserve"> сельского хозяйства администрации </w:t>
            </w:r>
            <w:r w:rsidRPr="006018A7">
              <w:rPr>
                <w:spacing w:val="-16"/>
              </w:rPr>
              <w:lastRenderedPageBreak/>
              <w:t>муниципального района «Чернышевский район»,</w:t>
            </w:r>
          </w:p>
          <w:p w:rsidR="00E85A3B" w:rsidRPr="006018A7" w:rsidRDefault="00E85A3B" w:rsidP="00AA6437">
            <w:pPr>
              <w:jc w:val="center"/>
              <w:rPr>
                <w:spacing w:val="-16"/>
              </w:rPr>
            </w:pPr>
            <w:r w:rsidRPr="006018A7">
              <w:rPr>
                <w:spacing w:val="-16"/>
              </w:rPr>
              <w:t>сельскохозяйственные</w:t>
            </w:r>
          </w:p>
          <w:p w:rsidR="00E85A3B" w:rsidRPr="006018A7" w:rsidRDefault="00E85A3B" w:rsidP="00AA6437">
            <w:pPr>
              <w:jc w:val="center"/>
            </w:pPr>
            <w:r w:rsidRPr="006018A7">
              <w:rPr>
                <w:spacing w:val="-16"/>
              </w:rPr>
              <w:t>товаропроизводители</w:t>
            </w:r>
          </w:p>
        </w:tc>
        <w:tc>
          <w:tcPr>
            <w:tcW w:w="851"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lastRenderedPageBreak/>
              <w:t>2018 - 2020</w:t>
            </w: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r>
      <w:tr w:rsidR="00E85A3B" w:rsidRPr="006018A7" w:rsidTr="00AA6437">
        <w:trPr>
          <w:trHeight w:val="570"/>
        </w:trPr>
        <w:tc>
          <w:tcPr>
            <w:tcW w:w="567" w:type="dxa"/>
            <w:vMerge/>
            <w:tcBorders>
              <w:left w:val="single" w:sz="4" w:space="0" w:color="auto"/>
              <w:right w:val="single" w:sz="4" w:space="0" w:color="auto"/>
            </w:tcBorders>
            <w:vAlign w:val="center"/>
          </w:tcPr>
          <w:p w:rsidR="00E85A3B" w:rsidRPr="006018A7" w:rsidRDefault="00E85A3B" w:rsidP="00AA6437">
            <w:pPr>
              <w:jc w:val="both"/>
            </w:pPr>
          </w:p>
        </w:tc>
        <w:tc>
          <w:tcPr>
            <w:tcW w:w="1843" w:type="dxa"/>
            <w:vMerge/>
            <w:tcBorders>
              <w:left w:val="single" w:sz="4" w:space="0" w:color="auto"/>
              <w:right w:val="single" w:sz="4" w:space="0" w:color="auto"/>
            </w:tcBorders>
            <w:vAlign w:val="center"/>
          </w:tcPr>
          <w:p w:rsidR="00E85A3B" w:rsidRPr="006018A7" w:rsidRDefault="00E85A3B" w:rsidP="00AA6437">
            <w:pPr>
              <w:jc w:val="both"/>
            </w:pPr>
          </w:p>
        </w:tc>
        <w:tc>
          <w:tcPr>
            <w:tcW w:w="1701" w:type="dxa"/>
            <w:vMerge/>
            <w:tcBorders>
              <w:left w:val="single" w:sz="4" w:space="0" w:color="auto"/>
              <w:right w:val="single" w:sz="4" w:space="0" w:color="auto"/>
            </w:tcBorders>
            <w:vAlign w:val="center"/>
          </w:tcPr>
          <w:p w:rsidR="00E85A3B" w:rsidRPr="006018A7" w:rsidRDefault="00E85A3B" w:rsidP="00AA6437">
            <w:pPr>
              <w:jc w:val="both"/>
            </w:pPr>
          </w:p>
        </w:tc>
        <w:tc>
          <w:tcPr>
            <w:tcW w:w="851" w:type="dxa"/>
            <w:vMerge/>
            <w:tcBorders>
              <w:left w:val="single" w:sz="4" w:space="0" w:color="auto"/>
              <w:right w:val="single" w:sz="4" w:space="0" w:color="auto"/>
            </w:tcBorders>
            <w:vAlign w:val="center"/>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Краевой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r>
      <w:tr w:rsidR="00E85A3B" w:rsidRPr="006018A7" w:rsidTr="00AA6437">
        <w:trPr>
          <w:trHeight w:val="2320"/>
        </w:trPr>
        <w:tc>
          <w:tcPr>
            <w:tcW w:w="567" w:type="dxa"/>
            <w:vMerge/>
            <w:tcBorders>
              <w:left w:val="single" w:sz="4" w:space="0" w:color="auto"/>
              <w:right w:val="single" w:sz="4" w:space="0" w:color="auto"/>
            </w:tcBorders>
            <w:vAlign w:val="center"/>
          </w:tcPr>
          <w:p w:rsidR="00E85A3B" w:rsidRPr="006018A7" w:rsidRDefault="00E85A3B" w:rsidP="00AA6437">
            <w:pPr>
              <w:jc w:val="both"/>
            </w:pPr>
          </w:p>
        </w:tc>
        <w:tc>
          <w:tcPr>
            <w:tcW w:w="1843" w:type="dxa"/>
            <w:vMerge/>
            <w:tcBorders>
              <w:left w:val="single" w:sz="4" w:space="0" w:color="auto"/>
              <w:right w:val="single" w:sz="4" w:space="0" w:color="auto"/>
            </w:tcBorders>
            <w:vAlign w:val="center"/>
          </w:tcPr>
          <w:p w:rsidR="00E85A3B" w:rsidRPr="006018A7" w:rsidRDefault="00E85A3B" w:rsidP="00AA6437">
            <w:pPr>
              <w:jc w:val="both"/>
            </w:pPr>
          </w:p>
        </w:tc>
        <w:tc>
          <w:tcPr>
            <w:tcW w:w="1701" w:type="dxa"/>
            <w:vMerge/>
            <w:tcBorders>
              <w:left w:val="single" w:sz="4" w:space="0" w:color="auto"/>
              <w:right w:val="single" w:sz="4" w:space="0" w:color="auto"/>
            </w:tcBorders>
            <w:vAlign w:val="center"/>
          </w:tcPr>
          <w:p w:rsidR="00E85A3B" w:rsidRPr="006018A7" w:rsidRDefault="00E85A3B" w:rsidP="00AA6437">
            <w:pPr>
              <w:jc w:val="both"/>
            </w:pPr>
          </w:p>
        </w:tc>
        <w:tc>
          <w:tcPr>
            <w:tcW w:w="851" w:type="dxa"/>
            <w:vMerge/>
            <w:tcBorders>
              <w:left w:val="single" w:sz="4" w:space="0" w:color="auto"/>
              <w:right w:val="single" w:sz="4" w:space="0" w:color="auto"/>
            </w:tcBorders>
            <w:vAlign w:val="center"/>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52000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15000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17000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19000</w:t>
            </w:r>
          </w:p>
        </w:tc>
      </w:tr>
      <w:tr w:rsidR="00E85A3B" w:rsidRPr="006018A7" w:rsidTr="00AA6437">
        <w:trPr>
          <w:trHeight w:val="676"/>
        </w:trPr>
        <w:tc>
          <w:tcPr>
            <w:tcW w:w="567" w:type="dxa"/>
            <w:tcBorders>
              <w:left w:val="single" w:sz="4" w:space="0" w:color="auto"/>
              <w:right w:val="single" w:sz="4" w:space="0" w:color="auto"/>
            </w:tcBorders>
            <w:vAlign w:val="center"/>
          </w:tcPr>
          <w:p w:rsidR="00E85A3B" w:rsidRPr="006018A7" w:rsidRDefault="00E85A3B" w:rsidP="00AA6437">
            <w:pPr>
              <w:jc w:val="both"/>
            </w:pPr>
            <w:r>
              <w:lastRenderedPageBreak/>
              <w:t>2</w:t>
            </w:r>
          </w:p>
        </w:tc>
        <w:tc>
          <w:tcPr>
            <w:tcW w:w="1843" w:type="dxa"/>
            <w:tcBorders>
              <w:left w:val="single" w:sz="4" w:space="0" w:color="auto"/>
              <w:right w:val="single" w:sz="4" w:space="0" w:color="auto"/>
            </w:tcBorders>
            <w:vAlign w:val="center"/>
          </w:tcPr>
          <w:p w:rsidR="00E85A3B" w:rsidRPr="006018A7" w:rsidRDefault="00E85A3B" w:rsidP="00AA6437">
            <w:pPr>
              <w:jc w:val="both"/>
            </w:pPr>
            <w:r>
              <w:t>Содержание сельскохозяйственных животных (заработная плата работников животноводства, ветеринарные услуги, эл.энергия и др</w:t>
            </w:r>
          </w:p>
        </w:tc>
        <w:tc>
          <w:tcPr>
            <w:tcW w:w="1701" w:type="dxa"/>
            <w:tcBorders>
              <w:left w:val="single" w:sz="4" w:space="0" w:color="auto"/>
              <w:right w:val="single" w:sz="4" w:space="0" w:color="auto"/>
            </w:tcBorders>
            <w:vAlign w:val="center"/>
          </w:tcPr>
          <w:p w:rsidR="00E85A3B" w:rsidRPr="006018A7" w:rsidRDefault="00E85A3B" w:rsidP="00AA6437">
            <w:pPr>
              <w:jc w:val="center"/>
              <w:rPr>
                <w:spacing w:val="-16"/>
              </w:rPr>
            </w:pPr>
            <w:r w:rsidRPr="006018A7">
              <w:rPr>
                <w:spacing w:val="-16"/>
              </w:rPr>
              <w:t>Отдел</w:t>
            </w:r>
            <w:r>
              <w:rPr>
                <w:spacing w:val="-16"/>
              </w:rPr>
              <w:t xml:space="preserve"> развития</w:t>
            </w:r>
            <w:r w:rsidRPr="006018A7">
              <w:rPr>
                <w:spacing w:val="-16"/>
              </w:rPr>
              <w:t xml:space="preserve"> сельского хозяйства администрации муниципального района «Чернышевский район»,</w:t>
            </w:r>
          </w:p>
          <w:p w:rsidR="00E85A3B" w:rsidRPr="006018A7" w:rsidRDefault="00E85A3B" w:rsidP="00AA6437">
            <w:pPr>
              <w:jc w:val="center"/>
              <w:rPr>
                <w:spacing w:val="-16"/>
              </w:rPr>
            </w:pPr>
            <w:r w:rsidRPr="006018A7">
              <w:rPr>
                <w:spacing w:val="-16"/>
              </w:rPr>
              <w:t>сельскохозяйственные</w:t>
            </w:r>
          </w:p>
          <w:p w:rsidR="00E85A3B" w:rsidRPr="006018A7" w:rsidRDefault="00E85A3B" w:rsidP="00AA6437">
            <w:pPr>
              <w:jc w:val="both"/>
            </w:pPr>
            <w:r w:rsidRPr="006018A7">
              <w:rPr>
                <w:spacing w:val="-16"/>
              </w:rPr>
              <w:t>товаропроизводители</w:t>
            </w:r>
          </w:p>
        </w:tc>
        <w:tc>
          <w:tcPr>
            <w:tcW w:w="851" w:type="dxa"/>
            <w:tcBorders>
              <w:left w:val="single" w:sz="4" w:space="0" w:color="auto"/>
              <w:right w:val="single" w:sz="4" w:space="0" w:color="auto"/>
            </w:tcBorders>
            <w:vAlign w:val="center"/>
          </w:tcPr>
          <w:p w:rsidR="00E85A3B" w:rsidRPr="006018A7" w:rsidRDefault="00E85A3B" w:rsidP="00AA6437">
            <w:pPr>
              <w:jc w:val="both"/>
            </w:pPr>
            <w:r>
              <w:t>2018-2020</w:t>
            </w: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E85A3B" w:rsidRDefault="00E85A3B" w:rsidP="00AA6437">
            <w:pPr>
              <w:jc w:val="both"/>
            </w:pPr>
            <w:r>
              <w:t>121850</w:t>
            </w:r>
          </w:p>
        </w:tc>
        <w:tc>
          <w:tcPr>
            <w:tcW w:w="851" w:type="dxa"/>
            <w:tcBorders>
              <w:top w:val="single" w:sz="4" w:space="0" w:color="auto"/>
              <w:left w:val="single" w:sz="4" w:space="0" w:color="auto"/>
              <w:bottom w:val="single" w:sz="4" w:space="0" w:color="auto"/>
              <w:right w:val="single" w:sz="4" w:space="0" w:color="auto"/>
            </w:tcBorders>
          </w:tcPr>
          <w:p w:rsidR="00E85A3B" w:rsidRDefault="00E85A3B" w:rsidP="00AA6437">
            <w:pPr>
              <w:jc w:val="both"/>
            </w:pPr>
            <w:r>
              <w:t>39650</w:t>
            </w:r>
          </w:p>
        </w:tc>
        <w:tc>
          <w:tcPr>
            <w:tcW w:w="850" w:type="dxa"/>
            <w:tcBorders>
              <w:top w:val="single" w:sz="4" w:space="0" w:color="auto"/>
              <w:left w:val="single" w:sz="4" w:space="0" w:color="auto"/>
              <w:bottom w:val="single" w:sz="4" w:space="0" w:color="auto"/>
              <w:right w:val="single" w:sz="4" w:space="0" w:color="auto"/>
            </w:tcBorders>
          </w:tcPr>
          <w:p w:rsidR="00E85A3B" w:rsidRDefault="00E85A3B" w:rsidP="00AA6437">
            <w:pPr>
              <w:jc w:val="both"/>
            </w:pPr>
            <w:r>
              <w:t>40950</w:t>
            </w:r>
          </w:p>
        </w:tc>
        <w:tc>
          <w:tcPr>
            <w:tcW w:w="851" w:type="dxa"/>
            <w:tcBorders>
              <w:top w:val="single" w:sz="4" w:space="0" w:color="auto"/>
              <w:left w:val="single" w:sz="4" w:space="0" w:color="auto"/>
              <w:bottom w:val="single" w:sz="4" w:space="0" w:color="auto"/>
              <w:right w:val="single" w:sz="4" w:space="0" w:color="auto"/>
            </w:tcBorders>
          </w:tcPr>
          <w:p w:rsidR="00E85A3B" w:rsidRDefault="00E85A3B" w:rsidP="00AA6437">
            <w:pPr>
              <w:jc w:val="both"/>
            </w:pPr>
            <w:r>
              <w:t>41250</w:t>
            </w:r>
          </w:p>
        </w:tc>
      </w:tr>
      <w:tr w:rsidR="00E85A3B" w:rsidRPr="006018A7" w:rsidTr="00AA6437">
        <w:tc>
          <w:tcPr>
            <w:tcW w:w="567"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rsidRPr="006018A7">
              <w:t>2</w:t>
            </w:r>
          </w:p>
        </w:tc>
        <w:tc>
          <w:tcPr>
            <w:tcW w:w="1843" w:type="dxa"/>
            <w:vMerge w:val="restart"/>
            <w:tcBorders>
              <w:top w:val="single" w:sz="4" w:space="0" w:color="auto"/>
              <w:left w:val="single" w:sz="4" w:space="0" w:color="auto"/>
              <w:right w:val="single" w:sz="4" w:space="0" w:color="auto"/>
            </w:tcBorders>
          </w:tcPr>
          <w:p w:rsidR="00E85A3B" w:rsidRPr="006018A7" w:rsidRDefault="00E85A3B" w:rsidP="00AA6437">
            <w:pPr>
              <w:jc w:val="center"/>
            </w:pPr>
            <w:r w:rsidRPr="006018A7">
              <w:t>Наращивание племенного</w:t>
            </w:r>
          </w:p>
          <w:p w:rsidR="00E85A3B" w:rsidRPr="006018A7" w:rsidRDefault="00E85A3B" w:rsidP="00AA6437">
            <w:pPr>
              <w:jc w:val="center"/>
            </w:pPr>
            <w:r w:rsidRPr="006018A7">
              <w:t>маточного поголовья сельскохозяйственных</w:t>
            </w:r>
          </w:p>
          <w:p w:rsidR="00E85A3B" w:rsidRPr="006018A7" w:rsidRDefault="00E85A3B" w:rsidP="00AA6437">
            <w:pPr>
              <w:jc w:val="center"/>
            </w:pPr>
            <w:r w:rsidRPr="006018A7">
              <w:t>животных</w:t>
            </w:r>
            <w:r>
              <w:t>, в том числе путем участия в конкурсных отборах</w:t>
            </w:r>
          </w:p>
        </w:tc>
        <w:tc>
          <w:tcPr>
            <w:tcW w:w="1701" w:type="dxa"/>
            <w:vMerge w:val="restart"/>
            <w:tcBorders>
              <w:top w:val="single" w:sz="4" w:space="0" w:color="auto"/>
              <w:left w:val="single" w:sz="4" w:space="0" w:color="auto"/>
              <w:right w:val="single" w:sz="4" w:space="0" w:color="auto"/>
            </w:tcBorders>
          </w:tcPr>
          <w:p w:rsidR="00E85A3B" w:rsidRPr="006018A7" w:rsidRDefault="00E85A3B" w:rsidP="00AA6437">
            <w:pPr>
              <w:jc w:val="center"/>
            </w:pPr>
            <w:r w:rsidRPr="006018A7">
              <w:t xml:space="preserve">Отдел </w:t>
            </w:r>
            <w:r>
              <w:t xml:space="preserve">развития </w:t>
            </w:r>
            <w:r w:rsidRPr="006018A7">
              <w:t>сельского хозяйства,</w:t>
            </w:r>
          </w:p>
          <w:p w:rsidR="00E85A3B" w:rsidRPr="006018A7" w:rsidRDefault="00E85A3B" w:rsidP="00AA6437">
            <w:pPr>
              <w:jc w:val="center"/>
            </w:pPr>
            <w:r w:rsidRPr="006018A7">
              <w:t>сельскохозяйственные</w:t>
            </w:r>
          </w:p>
          <w:p w:rsidR="00E85A3B" w:rsidRPr="006018A7" w:rsidRDefault="00E85A3B" w:rsidP="00AA6437">
            <w:pPr>
              <w:jc w:val="center"/>
            </w:pPr>
            <w:r w:rsidRPr="006018A7">
              <w:t>товаропроизводители</w:t>
            </w:r>
          </w:p>
        </w:tc>
        <w:tc>
          <w:tcPr>
            <w:tcW w:w="851"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t>2018 - 2020</w:t>
            </w: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9000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3000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3000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3000</w:t>
            </w:r>
          </w:p>
        </w:tc>
      </w:tr>
      <w:tr w:rsidR="00E85A3B" w:rsidRPr="006018A7" w:rsidTr="00AA6437">
        <w:trPr>
          <w:trHeight w:val="540"/>
        </w:trPr>
        <w:tc>
          <w:tcPr>
            <w:tcW w:w="567" w:type="dxa"/>
            <w:vMerge/>
            <w:tcBorders>
              <w:left w:val="single" w:sz="4" w:space="0" w:color="auto"/>
              <w:right w:val="single" w:sz="4" w:space="0" w:color="auto"/>
            </w:tcBorders>
            <w:vAlign w:val="center"/>
          </w:tcPr>
          <w:p w:rsidR="00E85A3B" w:rsidRPr="006018A7" w:rsidRDefault="00E85A3B" w:rsidP="00AA6437">
            <w:pPr>
              <w:jc w:val="both"/>
            </w:pPr>
          </w:p>
        </w:tc>
        <w:tc>
          <w:tcPr>
            <w:tcW w:w="1843" w:type="dxa"/>
            <w:vMerge/>
            <w:tcBorders>
              <w:left w:val="single" w:sz="4" w:space="0" w:color="auto"/>
              <w:right w:val="single" w:sz="4" w:space="0" w:color="auto"/>
            </w:tcBorders>
            <w:vAlign w:val="center"/>
          </w:tcPr>
          <w:p w:rsidR="00E85A3B" w:rsidRPr="006018A7" w:rsidRDefault="00E85A3B" w:rsidP="00AA6437">
            <w:pPr>
              <w:jc w:val="both"/>
            </w:pPr>
          </w:p>
        </w:tc>
        <w:tc>
          <w:tcPr>
            <w:tcW w:w="1701" w:type="dxa"/>
            <w:vMerge/>
            <w:tcBorders>
              <w:left w:val="single" w:sz="4" w:space="0" w:color="auto"/>
              <w:right w:val="single" w:sz="4" w:space="0" w:color="auto"/>
            </w:tcBorders>
            <w:vAlign w:val="center"/>
          </w:tcPr>
          <w:p w:rsidR="00E85A3B" w:rsidRPr="006018A7" w:rsidRDefault="00E85A3B" w:rsidP="00AA6437">
            <w:pPr>
              <w:jc w:val="both"/>
            </w:pPr>
          </w:p>
        </w:tc>
        <w:tc>
          <w:tcPr>
            <w:tcW w:w="851" w:type="dxa"/>
            <w:vMerge/>
            <w:tcBorders>
              <w:left w:val="single" w:sz="4" w:space="0" w:color="auto"/>
              <w:right w:val="single" w:sz="4" w:space="0" w:color="auto"/>
            </w:tcBorders>
            <w:vAlign w:val="center"/>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Краевой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0</w:t>
            </w:r>
          </w:p>
        </w:tc>
      </w:tr>
      <w:tr w:rsidR="00E85A3B" w:rsidRPr="006018A7" w:rsidTr="00AA6437">
        <w:trPr>
          <w:trHeight w:val="825"/>
        </w:trPr>
        <w:tc>
          <w:tcPr>
            <w:tcW w:w="567" w:type="dxa"/>
            <w:vMerge/>
            <w:tcBorders>
              <w:left w:val="single" w:sz="4" w:space="0" w:color="auto"/>
              <w:right w:val="single" w:sz="4" w:space="0" w:color="auto"/>
            </w:tcBorders>
            <w:vAlign w:val="center"/>
          </w:tcPr>
          <w:p w:rsidR="00E85A3B" w:rsidRPr="006018A7" w:rsidRDefault="00E85A3B" w:rsidP="00AA6437">
            <w:pPr>
              <w:jc w:val="both"/>
            </w:pPr>
          </w:p>
        </w:tc>
        <w:tc>
          <w:tcPr>
            <w:tcW w:w="1843" w:type="dxa"/>
            <w:vMerge/>
            <w:tcBorders>
              <w:left w:val="single" w:sz="4" w:space="0" w:color="auto"/>
              <w:right w:val="single" w:sz="4" w:space="0" w:color="auto"/>
            </w:tcBorders>
            <w:vAlign w:val="center"/>
          </w:tcPr>
          <w:p w:rsidR="00E85A3B" w:rsidRPr="006018A7" w:rsidRDefault="00E85A3B" w:rsidP="00AA6437">
            <w:pPr>
              <w:jc w:val="both"/>
            </w:pPr>
          </w:p>
        </w:tc>
        <w:tc>
          <w:tcPr>
            <w:tcW w:w="1701" w:type="dxa"/>
            <w:vMerge/>
            <w:tcBorders>
              <w:left w:val="single" w:sz="4" w:space="0" w:color="auto"/>
              <w:right w:val="single" w:sz="4" w:space="0" w:color="auto"/>
            </w:tcBorders>
            <w:vAlign w:val="center"/>
          </w:tcPr>
          <w:p w:rsidR="00E85A3B" w:rsidRPr="006018A7" w:rsidRDefault="00E85A3B" w:rsidP="00AA6437">
            <w:pPr>
              <w:jc w:val="both"/>
            </w:pPr>
          </w:p>
        </w:tc>
        <w:tc>
          <w:tcPr>
            <w:tcW w:w="851" w:type="dxa"/>
            <w:vMerge/>
            <w:tcBorders>
              <w:left w:val="single" w:sz="4" w:space="0" w:color="auto"/>
              <w:right w:val="single" w:sz="4" w:space="0" w:color="auto"/>
            </w:tcBorders>
            <w:vAlign w:val="center"/>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500</w:t>
            </w:r>
          </w:p>
        </w:tc>
      </w:tr>
      <w:tr w:rsidR="00E85A3B" w:rsidRPr="006018A7" w:rsidTr="00AA6437">
        <w:tc>
          <w:tcPr>
            <w:tcW w:w="567"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rsidRPr="006018A7">
              <w:t>3</w:t>
            </w:r>
          </w:p>
        </w:tc>
        <w:tc>
          <w:tcPr>
            <w:tcW w:w="1843" w:type="dxa"/>
            <w:vMerge w:val="restart"/>
            <w:tcBorders>
              <w:top w:val="single" w:sz="4" w:space="0" w:color="auto"/>
              <w:left w:val="single" w:sz="4" w:space="0" w:color="auto"/>
              <w:right w:val="single" w:sz="4" w:space="0" w:color="auto"/>
            </w:tcBorders>
          </w:tcPr>
          <w:p w:rsidR="00E85A3B" w:rsidRPr="006018A7" w:rsidRDefault="00E85A3B" w:rsidP="00AA6437">
            <w:pPr>
              <w:jc w:val="center"/>
              <w:rPr>
                <w:spacing w:val="-14"/>
              </w:rPr>
            </w:pPr>
            <w:r w:rsidRPr="006018A7">
              <w:rPr>
                <w:spacing w:val="-14"/>
              </w:rPr>
              <w:t>Государственная</w:t>
            </w:r>
          </w:p>
          <w:p w:rsidR="00E85A3B" w:rsidRPr="006018A7" w:rsidRDefault="00E85A3B" w:rsidP="00AA6437">
            <w:pPr>
              <w:jc w:val="center"/>
              <w:rPr>
                <w:spacing w:val="-14"/>
              </w:rPr>
            </w:pPr>
            <w:r w:rsidRPr="006018A7">
              <w:rPr>
                <w:spacing w:val="-14"/>
              </w:rPr>
              <w:t>поддержка в виде</w:t>
            </w:r>
          </w:p>
          <w:p w:rsidR="00E85A3B" w:rsidRPr="006018A7" w:rsidRDefault="00E85A3B" w:rsidP="00AA6437">
            <w:pPr>
              <w:jc w:val="center"/>
              <w:rPr>
                <w:spacing w:val="-14"/>
              </w:rPr>
            </w:pPr>
            <w:r w:rsidRPr="006018A7">
              <w:rPr>
                <w:spacing w:val="-14"/>
              </w:rPr>
              <w:t>субсидий на производство</w:t>
            </w:r>
          </w:p>
          <w:p w:rsidR="00E85A3B" w:rsidRPr="006018A7" w:rsidRDefault="00E85A3B" w:rsidP="00AA6437">
            <w:pPr>
              <w:jc w:val="center"/>
              <w:rPr>
                <w:spacing w:val="-14"/>
              </w:rPr>
            </w:pPr>
            <w:r>
              <w:rPr>
                <w:spacing w:val="-14"/>
              </w:rPr>
              <w:t>молока</w:t>
            </w:r>
          </w:p>
        </w:tc>
        <w:tc>
          <w:tcPr>
            <w:tcW w:w="1701" w:type="dxa"/>
            <w:vMerge w:val="restart"/>
            <w:tcBorders>
              <w:top w:val="single" w:sz="4" w:space="0" w:color="auto"/>
              <w:left w:val="single" w:sz="4" w:space="0" w:color="auto"/>
              <w:right w:val="single" w:sz="4" w:space="0" w:color="auto"/>
            </w:tcBorders>
          </w:tcPr>
          <w:p w:rsidR="00E85A3B" w:rsidRPr="006018A7" w:rsidRDefault="00E85A3B" w:rsidP="00AA6437">
            <w:pPr>
              <w:jc w:val="center"/>
              <w:rPr>
                <w:spacing w:val="-14"/>
              </w:rPr>
            </w:pPr>
            <w:r w:rsidRPr="006018A7">
              <w:rPr>
                <w:spacing w:val="-14"/>
              </w:rPr>
              <w:t xml:space="preserve">Отдел </w:t>
            </w:r>
            <w:r>
              <w:rPr>
                <w:spacing w:val="-14"/>
              </w:rPr>
              <w:t xml:space="preserve">развития </w:t>
            </w:r>
            <w:r w:rsidRPr="006018A7">
              <w:rPr>
                <w:spacing w:val="-14"/>
              </w:rPr>
              <w:t>сельского хозяйства,</w:t>
            </w:r>
          </w:p>
          <w:p w:rsidR="00E85A3B" w:rsidRPr="006018A7" w:rsidRDefault="00E85A3B" w:rsidP="00AA6437">
            <w:pPr>
              <w:jc w:val="center"/>
              <w:rPr>
                <w:spacing w:val="-14"/>
              </w:rPr>
            </w:pPr>
            <w:r w:rsidRPr="006018A7">
              <w:rPr>
                <w:spacing w:val="-14"/>
              </w:rPr>
              <w:t>сельскохозяйственные</w:t>
            </w:r>
          </w:p>
          <w:p w:rsidR="00E85A3B" w:rsidRPr="006018A7" w:rsidRDefault="00E85A3B" w:rsidP="00AA6437">
            <w:pPr>
              <w:jc w:val="center"/>
              <w:rPr>
                <w:spacing w:val="-14"/>
              </w:rPr>
            </w:pPr>
            <w:r w:rsidRPr="006018A7">
              <w:rPr>
                <w:spacing w:val="-14"/>
              </w:rPr>
              <w:t>товаропроизводители</w:t>
            </w:r>
          </w:p>
        </w:tc>
        <w:tc>
          <w:tcPr>
            <w:tcW w:w="851"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t>2018 - 2020</w:t>
            </w: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500</w:t>
            </w:r>
          </w:p>
        </w:tc>
      </w:tr>
      <w:tr w:rsidR="00E85A3B" w:rsidRPr="006018A7" w:rsidTr="00AA6437">
        <w:trPr>
          <w:trHeight w:val="720"/>
        </w:trPr>
        <w:tc>
          <w:tcPr>
            <w:tcW w:w="567" w:type="dxa"/>
            <w:vMerge/>
            <w:tcBorders>
              <w:left w:val="single" w:sz="4" w:space="0" w:color="auto"/>
              <w:right w:val="single" w:sz="4" w:space="0" w:color="auto"/>
            </w:tcBorders>
            <w:vAlign w:val="center"/>
          </w:tcPr>
          <w:p w:rsidR="00E85A3B" w:rsidRPr="006018A7" w:rsidRDefault="00E85A3B" w:rsidP="00AA6437">
            <w:pPr>
              <w:jc w:val="both"/>
            </w:pPr>
          </w:p>
        </w:tc>
        <w:tc>
          <w:tcPr>
            <w:tcW w:w="1843" w:type="dxa"/>
            <w:vMerge/>
            <w:tcBorders>
              <w:left w:val="single" w:sz="4" w:space="0" w:color="auto"/>
              <w:right w:val="single" w:sz="4" w:space="0" w:color="auto"/>
            </w:tcBorders>
            <w:vAlign w:val="center"/>
          </w:tcPr>
          <w:p w:rsidR="00E85A3B" w:rsidRPr="006018A7" w:rsidRDefault="00E85A3B" w:rsidP="00AA6437">
            <w:pPr>
              <w:jc w:val="both"/>
            </w:pPr>
          </w:p>
        </w:tc>
        <w:tc>
          <w:tcPr>
            <w:tcW w:w="1701" w:type="dxa"/>
            <w:vMerge/>
            <w:tcBorders>
              <w:left w:val="single" w:sz="4" w:space="0" w:color="auto"/>
              <w:right w:val="single" w:sz="4" w:space="0" w:color="auto"/>
            </w:tcBorders>
            <w:vAlign w:val="center"/>
          </w:tcPr>
          <w:p w:rsidR="00E85A3B" w:rsidRPr="006018A7" w:rsidRDefault="00E85A3B" w:rsidP="00AA6437">
            <w:pPr>
              <w:jc w:val="both"/>
            </w:pPr>
          </w:p>
        </w:tc>
        <w:tc>
          <w:tcPr>
            <w:tcW w:w="851" w:type="dxa"/>
            <w:vMerge/>
            <w:tcBorders>
              <w:left w:val="single" w:sz="4" w:space="0" w:color="auto"/>
              <w:right w:val="single" w:sz="4" w:space="0" w:color="auto"/>
            </w:tcBorders>
            <w:vAlign w:val="center"/>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Краевой бюджет</w:t>
            </w:r>
          </w:p>
          <w:p w:rsidR="00E85A3B" w:rsidRPr="006018A7" w:rsidRDefault="00E85A3B" w:rsidP="00AA6437">
            <w:pPr>
              <w:jc w:val="both"/>
            </w:pP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150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50</w:t>
            </w:r>
          </w:p>
        </w:tc>
      </w:tr>
      <w:tr w:rsidR="00E85A3B" w:rsidRPr="006018A7" w:rsidTr="00AA6437">
        <w:trPr>
          <w:trHeight w:val="2257"/>
        </w:trPr>
        <w:tc>
          <w:tcPr>
            <w:tcW w:w="567"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rsidRPr="006018A7">
              <w:t>4</w:t>
            </w:r>
          </w:p>
        </w:tc>
        <w:tc>
          <w:tcPr>
            <w:tcW w:w="1843"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rsidRPr="006018A7">
              <w:t>Государственная</w:t>
            </w:r>
          </w:p>
          <w:p w:rsidR="00E85A3B" w:rsidRPr="006018A7" w:rsidRDefault="00E85A3B" w:rsidP="00AA6437">
            <w:pPr>
              <w:jc w:val="both"/>
            </w:pPr>
            <w:r>
              <w:t>поддержк</w:t>
            </w:r>
            <w:r w:rsidRPr="006018A7">
              <w:t>а в виде субсидий</w:t>
            </w:r>
          </w:p>
          <w:p w:rsidR="00E85A3B" w:rsidRPr="006018A7" w:rsidRDefault="00E85A3B" w:rsidP="00AA6437">
            <w:pPr>
              <w:jc w:val="both"/>
            </w:pPr>
            <w:r w:rsidRPr="006018A7">
              <w:t xml:space="preserve">на </w:t>
            </w:r>
            <w:r>
              <w:t>содержание</w:t>
            </w:r>
            <w:r w:rsidRPr="006018A7">
              <w:t xml:space="preserve"> племенного скота </w:t>
            </w:r>
          </w:p>
          <w:p w:rsidR="00E85A3B" w:rsidRPr="006018A7" w:rsidRDefault="00E85A3B" w:rsidP="00AA6437">
            <w:pPr>
              <w:jc w:val="both"/>
            </w:pPr>
            <w:r w:rsidRPr="006018A7">
              <w:t>для наращивания ресурсного и генетического потенциала</w:t>
            </w:r>
          </w:p>
        </w:tc>
        <w:tc>
          <w:tcPr>
            <w:tcW w:w="1701" w:type="dxa"/>
            <w:vMerge w:val="restart"/>
            <w:tcBorders>
              <w:top w:val="single" w:sz="4" w:space="0" w:color="auto"/>
              <w:left w:val="single" w:sz="4" w:space="0" w:color="auto"/>
              <w:right w:val="single" w:sz="4" w:space="0" w:color="auto"/>
            </w:tcBorders>
          </w:tcPr>
          <w:p w:rsidR="00E85A3B" w:rsidRPr="006018A7" w:rsidRDefault="00E85A3B" w:rsidP="00AA6437">
            <w:pPr>
              <w:jc w:val="both"/>
            </w:pPr>
          </w:p>
          <w:p w:rsidR="00E85A3B" w:rsidRPr="006018A7" w:rsidRDefault="00E85A3B" w:rsidP="00AA6437">
            <w:pPr>
              <w:jc w:val="both"/>
            </w:pPr>
            <w:r w:rsidRPr="006018A7">
              <w:t xml:space="preserve">Отдел </w:t>
            </w:r>
            <w:r>
              <w:t xml:space="preserve">развития </w:t>
            </w:r>
            <w:r w:rsidRPr="006018A7">
              <w:t xml:space="preserve">сельского хозяйства, </w:t>
            </w:r>
          </w:p>
          <w:p w:rsidR="00E85A3B" w:rsidRPr="006018A7" w:rsidRDefault="00E85A3B" w:rsidP="00AA6437">
            <w:pPr>
              <w:jc w:val="both"/>
            </w:pPr>
            <w:r w:rsidRPr="006018A7">
              <w:t xml:space="preserve">сельскохозяйственные </w:t>
            </w:r>
          </w:p>
          <w:p w:rsidR="00E85A3B" w:rsidRPr="006018A7" w:rsidRDefault="00E85A3B" w:rsidP="00AA6437">
            <w:pPr>
              <w:jc w:val="both"/>
            </w:pPr>
            <w:r w:rsidRPr="006018A7">
              <w:t>товаропроизводители</w:t>
            </w:r>
          </w:p>
        </w:tc>
        <w:tc>
          <w:tcPr>
            <w:tcW w:w="851"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t>2018 - 2020</w:t>
            </w: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7500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2500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2500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2500</w:t>
            </w:r>
          </w:p>
        </w:tc>
      </w:tr>
      <w:tr w:rsidR="00E85A3B" w:rsidRPr="006018A7" w:rsidTr="00AA6437">
        <w:trPr>
          <w:trHeight w:val="700"/>
        </w:trPr>
        <w:tc>
          <w:tcPr>
            <w:tcW w:w="567" w:type="dxa"/>
            <w:vMerge/>
            <w:tcBorders>
              <w:left w:val="single" w:sz="4" w:space="0" w:color="auto"/>
              <w:right w:val="single" w:sz="4" w:space="0" w:color="auto"/>
            </w:tcBorders>
            <w:vAlign w:val="center"/>
          </w:tcPr>
          <w:p w:rsidR="00E85A3B" w:rsidRPr="006018A7" w:rsidRDefault="00E85A3B" w:rsidP="00AA6437">
            <w:pPr>
              <w:jc w:val="both"/>
            </w:pPr>
          </w:p>
        </w:tc>
        <w:tc>
          <w:tcPr>
            <w:tcW w:w="1843" w:type="dxa"/>
            <w:vMerge/>
            <w:tcBorders>
              <w:left w:val="single" w:sz="4" w:space="0" w:color="auto"/>
              <w:right w:val="single" w:sz="4" w:space="0" w:color="auto"/>
            </w:tcBorders>
            <w:vAlign w:val="center"/>
          </w:tcPr>
          <w:p w:rsidR="00E85A3B" w:rsidRPr="006018A7" w:rsidRDefault="00E85A3B" w:rsidP="00AA6437">
            <w:pPr>
              <w:jc w:val="both"/>
            </w:pPr>
          </w:p>
        </w:tc>
        <w:tc>
          <w:tcPr>
            <w:tcW w:w="1701" w:type="dxa"/>
            <w:vMerge/>
            <w:tcBorders>
              <w:left w:val="single" w:sz="4" w:space="0" w:color="auto"/>
              <w:right w:val="single" w:sz="4" w:space="0" w:color="auto"/>
            </w:tcBorders>
            <w:vAlign w:val="center"/>
          </w:tcPr>
          <w:p w:rsidR="00E85A3B" w:rsidRPr="006018A7" w:rsidRDefault="00E85A3B" w:rsidP="00AA6437">
            <w:pPr>
              <w:jc w:val="both"/>
            </w:pPr>
          </w:p>
        </w:tc>
        <w:tc>
          <w:tcPr>
            <w:tcW w:w="851" w:type="dxa"/>
            <w:vMerge/>
            <w:tcBorders>
              <w:left w:val="single" w:sz="4" w:space="0" w:color="auto"/>
              <w:right w:val="single" w:sz="4" w:space="0" w:color="auto"/>
            </w:tcBorders>
            <w:vAlign w:val="center"/>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Краевой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300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100</w:t>
            </w:r>
          </w:p>
        </w:tc>
      </w:tr>
      <w:tr w:rsidR="00E85A3B" w:rsidRPr="006018A7" w:rsidTr="00AA6437">
        <w:trPr>
          <w:trHeight w:val="400"/>
        </w:trPr>
        <w:tc>
          <w:tcPr>
            <w:tcW w:w="567"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rsidRPr="006018A7">
              <w:t>5</w:t>
            </w:r>
          </w:p>
        </w:tc>
        <w:tc>
          <w:tcPr>
            <w:tcW w:w="1843" w:type="dxa"/>
            <w:vMerge w:val="restart"/>
            <w:tcBorders>
              <w:top w:val="single" w:sz="4" w:space="0" w:color="auto"/>
              <w:left w:val="single" w:sz="4" w:space="0" w:color="auto"/>
              <w:right w:val="single" w:sz="4" w:space="0" w:color="auto"/>
            </w:tcBorders>
          </w:tcPr>
          <w:p w:rsidR="00E85A3B" w:rsidRPr="006018A7" w:rsidRDefault="00E85A3B" w:rsidP="00AA6437">
            <w:pPr>
              <w:jc w:val="center"/>
            </w:pPr>
            <w:r>
              <w:t>Государственная поддержка на производство шерсти</w:t>
            </w:r>
          </w:p>
        </w:tc>
        <w:tc>
          <w:tcPr>
            <w:tcW w:w="1701" w:type="dxa"/>
            <w:vMerge w:val="restart"/>
            <w:tcBorders>
              <w:top w:val="single" w:sz="4" w:space="0" w:color="auto"/>
              <w:left w:val="single" w:sz="4" w:space="0" w:color="auto"/>
              <w:right w:val="single" w:sz="4" w:space="0" w:color="auto"/>
            </w:tcBorders>
          </w:tcPr>
          <w:p w:rsidR="00E85A3B" w:rsidRPr="006018A7" w:rsidRDefault="00E85A3B" w:rsidP="00AA6437">
            <w:pPr>
              <w:jc w:val="center"/>
              <w:rPr>
                <w:spacing w:val="-16"/>
              </w:rPr>
            </w:pPr>
            <w:r w:rsidRPr="006018A7">
              <w:rPr>
                <w:spacing w:val="-16"/>
              </w:rPr>
              <w:t>Отдел сельского хозяйства,</w:t>
            </w:r>
          </w:p>
          <w:p w:rsidR="00E85A3B" w:rsidRPr="006018A7" w:rsidRDefault="00E85A3B" w:rsidP="00AA6437">
            <w:pPr>
              <w:jc w:val="center"/>
              <w:rPr>
                <w:spacing w:val="-16"/>
              </w:rPr>
            </w:pPr>
            <w:r w:rsidRPr="006018A7">
              <w:rPr>
                <w:spacing w:val="-16"/>
              </w:rPr>
              <w:t>сельскохозяйственные</w:t>
            </w:r>
          </w:p>
          <w:p w:rsidR="00E85A3B" w:rsidRPr="006018A7" w:rsidRDefault="00E85A3B" w:rsidP="00AA6437">
            <w:pPr>
              <w:jc w:val="center"/>
            </w:pPr>
            <w:r w:rsidRPr="006018A7">
              <w:rPr>
                <w:spacing w:val="-16"/>
              </w:rPr>
              <w:t>товаропроизвод</w:t>
            </w:r>
            <w:r w:rsidRPr="006018A7">
              <w:rPr>
                <w:spacing w:val="-16"/>
              </w:rPr>
              <w:lastRenderedPageBreak/>
              <w:t>ители</w:t>
            </w:r>
          </w:p>
        </w:tc>
        <w:tc>
          <w:tcPr>
            <w:tcW w:w="851" w:type="dxa"/>
            <w:vMerge w:val="restart"/>
            <w:tcBorders>
              <w:top w:val="single" w:sz="4" w:space="0" w:color="auto"/>
              <w:left w:val="single" w:sz="4" w:space="0" w:color="auto"/>
              <w:right w:val="single" w:sz="4" w:space="0" w:color="auto"/>
            </w:tcBorders>
          </w:tcPr>
          <w:p w:rsidR="00E85A3B" w:rsidRPr="006018A7" w:rsidRDefault="00E85A3B" w:rsidP="00AA6437">
            <w:pPr>
              <w:jc w:val="both"/>
            </w:pPr>
            <w:r>
              <w:lastRenderedPageBreak/>
              <w:t>2018 - 2020</w:t>
            </w: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1800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600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600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600</w:t>
            </w:r>
          </w:p>
        </w:tc>
      </w:tr>
      <w:tr w:rsidR="00E85A3B" w:rsidRPr="006018A7" w:rsidTr="00AA6437">
        <w:trPr>
          <w:trHeight w:val="420"/>
        </w:trPr>
        <w:tc>
          <w:tcPr>
            <w:tcW w:w="567" w:type="dxa"/>
            <w:vMerge/>
            <w:tcBorders>
              <w:left w:val="single" w:sz="4" w:space="0" w:color="auto"/>
              <w:bottom w:val="single" w:sz="4" w:space="0" w:color="auto"/>
              <w:right w:val="single" w:sz="4" w:space="0" w:color="auto"/>
            </w:tcBorders>
          </w:tcPr>
          <w:p w:rsidR="00E85A3B" w:rsidRPr="006018A7" w:rsidRDefault="00E85A3B" w:rsidP="00AA6437">
            <w:pPr>
              <w:jc w:val="both"/>
            </w:pPr>
          </w:p>
        </w:tc>
        <w:tc>
          <w:tcPr>
            <w:tcW w:w="1843" w:type="dxa"/>
            <w:vMerge/>
            <w:tcBorders>
              <w:left w:val="single" w:sz="4" w:space="0" w:color="auto"/>
              <w:bottom w:val="single" w:sz="4" w:space="0" w:color="auto"/>
              <w:right w:val="single" w:sz="4" w:space="0" w:color="auto"/>
            </w:tcBorders>
          </w:tcPr>
          <w:p w:rsidR="00E85A3B" w:rsidRPr="006018A7" w:rsidRDefault="00E85A3B" w:rsidP="00AA6437">
            <w:pPr>
              <w:jc w:val="both"/>
            </w:pPr>
          </w:p>
        </w:tc>
        <w:tc>
          <w:tcPr>
            <w:tcW w:w="1701" w:type="dxa"/>
            <w:vMerge/>
            <w:tcBorders>
              <w:left w:val="single" w:sz="4" w:space="0" w:color="auto"/>
              <w:bottom w:val="single" w:sz="4" w:space="0" w:color="auto"/>
              <w:right w:val="single" w:sz="4" w:space="0" w:color="auto"/>
            </w:tcBorders>
          </w:tcPr>
          <w:p w:rsidR="00E85A3B" w:rsidRPr="006018A7" w:rsidRDefault="00E85A3B" w:rsidP="00AA6437">
            <w:pPr>
              <w:jc w:val="both"/>
            </w:pPr>
          </w:p>
        </w:tc>
        <w:tc>
          <w:tcPr>
            <w:tcW w:w="851" w:type="dxa"/>
            <w:vMerge/>
            <w:tcBorders>
              <w:left w:val="single" w:sz="4" w:space="0" w:color="auto"/>
              <w:bottom w:val="single" w:sz="4" w:space="0" w:color="auto"/>
              <w:right w:val="single" w:sz="4" w:space="0" w:color="auto"/>
            </w:tcBorders>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Краевой бюджет</w:t>
            </w: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900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300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300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t>300</w:t>
            </w:r>
          </w:p>
        </w:tc>
      </w:tr>
      <w:tr w:rsidR="00E85A3B" w:rsidRPr="006018A7" w:rsidTr="00AA6437">
        <w:tc>
          <w:tcPr>
            <w:tcW w:w="56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1843"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r w:rsidRPr="006018A7">
              <w:rPr>
                <w:b/>
              </w:rPr>
              <w:t>Всего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r>
              <w:rPr>
                <w:b/>
              </w:rPr>
              <w:t>195500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r>
              <w:rPr>
                <w:b/>
              </w:rPr>
              <w:t>62200</w:t>
            </w: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r>
              <w:rPr>
                <w:b/>
              </w:rPr>
              <w:t>65500</w:t>
            </w: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b/>
              </w:rPr>
            </w:pPr>
            <w:r>
              <w:rPr>
                <w:b/>
              </w:rPr>
              <w:t>67800</w:t>
            </w:r>
          </w:p>
        </w:tc>
      </w:tr>
      <w:tr w:rsidR="00E85A3B" w:rsidRPr="006018A7" w:rsidTr="00AA6437">
        <w:tc>
          <w:tcPr>
            <w:tcW w:w="56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1843"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r w:rsidRPr="006018A7">
              <w:t>в том числе:</w:t>
            </w:r>
          </w:p>
        </w:tc>
        <w:tc>
          <w:tcPr>
            <w:tcW w:w="170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992"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850"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c>
          <w:tcPr>
            <w:tcW w:w="851"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both"/>
            </w:pPr>
          </w:p>
        </w:tc>
      </w:tr>
      <w:tr w:rsidR="00E85A3B" w:rsidRPr="00E73D8C" w:rsidTr="00AA6437">
        <w:tc>
          <w:tcPr>
            <w:tcW w:w="567" w:type="dxa"/>
            <w:tcBorders>
              <w:top w:val="single" w:sz="4" w:space="0" w:color="auto"/>
              <w:left w:val="single" w:sz="4" w:space="0" w:color="auto"/>
              <w:bottom w:val="single" w:sz="4" w:space="0" w:color="auto"/>
              <w:right w:val="single" w:sz="4" w:space="0" w:color="auto"/>
            </w:tcBorders>
            <w:shd w:val="clear" w:color="auto" w:fill="auto"/>
          </w:tcPr>
          <w:p w:rsidR="00E85A3B" w:rsidRPr="006018A7" w:rsidRDefault="00E85A3B" w:rsidP="00AA6437">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r w:rsidRPr="00E73D8C">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19800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6600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6600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6600</w:t>
            </w:r>
          </w:p>
        </w:tc>
      </w:tr>
      <w:tr w:rsidR="00E85A3B" w:rsidRPr="00E73D8C" w:rsidTr="00AA6437">
        <w:tc>
          <w:tcPr>
            <w:tcW w:w="567"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r w:rsidRPr="00E73D8C">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1350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450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450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rPr>
                <w:color w:val="000000"/>
              </w:rPr>
            </w:pPr>
            <w:r w:rsidRPr="00E73D8C">
              <w:rPr>
                <w:color w:val="000000"/>
              </w:rPr>
              <w:t>450</w:t>
            </w:r>
          </w:p>
        </w:tc>
      </w:tr>
      <w:tr w:rsidR="00E85A3B" w:rsidRPr="00E73D8C" w:rsidTr="00AA6437">
        <w:trPr>
          <w:trHeight w:val="6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r w:rsidRPr="00E73D8C">
              <w:t>Внебюджетные</w:t>
            </w:r>
          </w:p>
          <w:p w:rsidR="00E85A3B" w:rsidRPr="00E73D8C" w:rsidRDefault="00E85A3B" w:rsidP="00AA6437">
            <w:pPr>
              <w:jc w:val="both"/>
            </w:pPr>
            <w:r w:rsidRPr="00E73D8C">
              <w:t>средства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r w:rsidRPr="00E73D8C">
              <w:t>174350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r w:rsidRPr="00E73D8C">
              <w:t>55150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r w:rsidRPr="00E73D8C">
              <w:t>58450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5A3B" w:rsidRPr="00E73D8C" w:rsidRDefault="00E85A3B" w:rsidP="00AA6437">
            <w:pPr>
              <w:jc w:val="both"/>
            </w:pPr>
            <w:r w:rsidRPr="00E73D8C">
              <w:t>60750</w:t>
            </w:r>
          </w:p>
        </w:tc>
      </w:tr>
    </w:tbl>
    <w:p w:rsidR="00E85A3B" w:rsidRPr="00E73D8C" w:rsidRDefault="00E85A3B" w:rsidP="00E85A3B">
      <w:pPr>
        <w:jc w:val="both"/>
        <w:rPr>
          <w:b/>
        </w:rPr>
      </w:pPr>
    </w:p>
    <w:p w:rsidR="00E85A3B" w:rsidRPr="00E73D8C" w:rsidRDefault="00E85A3B" w:rsidP="0023602D">
      <w:pPr>
        <w:numPr>
          <w:ilvl w:val="0"/>
          <w:numId w:val="1"/>
        </w:numPr>
        <w:contextualSpacing/>
        <w:jc w:val="center"/>
        <w:rPr>
          <w:b/>
        </w:rPr>
      </w:pPr>
      <w:r w:rsidRPr="00E73D8C">
        <w:rPr>
          <w:b/>
        </w:rPr>
        <w:t>Ожидаемые результаты реализации подпрограммы</w:t>
      </w:r>
    </w:p>
    <w:p w:rsidR="00E85A3B" w:rsidRPr="006018A7" w:rsidRDefault="00E85A3B" w:rsidP="00E85A3B">
      <w:pPr>
        <w:ind w:firstLine="708"/>
        <w:jc w:val="both"/>
      </w:pPr>
      <w:r w:rsidRPr="006018A7">
        <w:t>Прогнозируемый прирост производства молока будет осуществляться за счет:</w:t>
      </w:r>
    </w:p>
    <w:p w:rsidR="00E85A3B" w:rsidRDefault="00E85A3B" w:rsidP="00E85A3B">
      <w:pPr>
        <w:ind w:firstLine="708"/>
        <w:jc w:val="both"/>
      </w:pPr>
      <w:r w:rsidRPr="006018A7">
        <w:t>- укрепления кормовой и материально технической базы сель</w:t>
      </w:r>
      <w:r>
        <w:t>скохозяйственных</w:t>
      </w:r>
      <w:r w:rsidRPr="006018A7">
        <w:t>товаропроизводителя;</w:t>
      </w:r>
    </w:p>
    <w:p w:rsidR="00E85A3B" w:rsidRPr="006018A7" w:rsidRDefault="00E85A3B" w:rsidP="00E85A3B">
      <w:pPr>
        <w:ind w:firstLine="708"/>
        <w:jc w:val="both"/>
      </w:pPr>
      <w:r>
        <w:t>- увеличения поголовья сельскохозяйственных животных;</w:t>
      </w:r>
    </w:p>
    <w:p w:rsidR="00E85A3B" w:rsidRPr="006018A7" w:rsidRDefault="00E85A3B" w:rsidP="00E85A3B">
      <w:pPr>
        <w:ind w:firstLine="708"/>
        <w:jc w:val="both"/>
      </w:pPr>
      <w:r w:rsidRPr="006018A7">
        <w:t>- совершенствования структурных кормов в рационе для дойного стада;</w:t>
      </w:r>
    </w:p>
    <w:p w:rsidR="00E85A3B" w:rsidRPr="006018A7" w:rsidRDefault="00E85A3B" w:rsidP="00E85A3B">
      <w:pPr>
        <w:ind w:firstLine="708"/>
        <w:jc w:val="both"/>
      </w:pPr>
      <w:r w:rsidRPr="006018A7">
        <w:t>- качественного выращивания молодняка для восстановления основного стада;</w:t>
      </w:r>
    </w:p>
    <w:p w:rsidR="00E85A3B" w:rsidRPr="006018A7" w:rsidRDefault="00E85A3B" w:rsidP="00E85A3B">
      <w:pPr>
        <w:ind w:firstLine="708"/>
        <w:jc w:val="both"/>
      </w:pPr>
      <w:r w:rsidRPr="006018A7">
        <w:t>- улучшения организации воспроизводства стада крупного рогатого скота;</w:t>
      </w:r>
    </w:p>
    <w:p w:rsidR="00E85A3B" w:rsidRPr="006018A7" w:rsidRDefault="00E85A3B" w:rsidP="00E85A3B">
      <w:pPr>
        <w:ind w:firstLine="708"/>
        <w:jc w:val="both"/>
      </w:pPr>
      <w:r w:rsidRPr="006018A7">
        <w:t>- внедрения научных достижений и передового производственного опыта;</w:t>
      </w:r>
    </w:p>
    <w:p w:rsidR="00E85A3B" w:rsidRPr="006018A7" w:rsidRDefault="00E85A3B" w:rsidP="00E85A3B">
      <w:pPr>
        <w:ind w:firstLine="708"/>
        <w:jc w:val="both"/>
      </w:pPr>
      <w:r w:rsidRPr="006018A7">
        <w:t>- уве</w:t>
      </w:r>
      <w:r>
        <w:t>личения молочной продуктивности, за счет наращивания маточного поголовья коров молочного направления.</w:t>
      </w:r>
    </w:p>
    <w:p w:rsidR="00E85A3B" w:rsidRPr="006018A7" w:rsidRDefault="00E85A3B" w:rsidP="00E85A3B">
      <w:pPr>
        <w:ind w:firstLine="708"/>
        <w:jc w:val="both"/>
      </w:pPr>
      <w:r w:rsidRPr="006018A7">
        <w:t>Представленная подпрограмма животноводства будет выполняться путем восстановления количественных и качественных показателей отрасли.</w:t>
      </w:r>
    </w:p>
    <w:p w:rsidR="00E85A3B" w:rsidRPr="006018A7" w:rsidRDefault="00E85A3B" w:rsidP="00E85A3B">
      <w:pPr>
        <w:ind w:firstLine="708"/>
        <w:jc w:val="both"/>
      </w:pPr>
      <w:r w:rsidRPr="006018A7">
        <w:t>Рост молочной продуктивности скота в районе будет, достигнут за счет улучшения работы по воспроизводству стада при увеличении выхода телят на 100 коров до 85-90%.</w:t>
      </w:r>
    </w:p>
    <w:p w:rsidR="00E85A3B" w:rsidRPr="006018A7" w:rsidRDefault="00E85A3B" w:rsidP="00E85A3B">
      <w:pPr>
        <w:ind w:firstLine="708"/>
        <w:jc w:val="both"/>
      </w:pPr>
      <w:r w:rsidRPr="006018A7">
        <w:t>Достижение высокой молочной продуктивности коров зависит от многих факторов, одним из которых является племенная работа.</w:t>
      </w:r>
    </w:p>
    <w:p w:rsidR="00E85A3B" w:rsidRPr="006018A7" w:rsidRDefault="00E85A3B" w:rsidP="00E85A3B">
      <w:pPr>
        <w:ind w:firstLine="708"/>
        <w:jc w:val="both"/>
      </w:pPr>
      <w:r w:rsidRPr="006018A7">
        <w:t xml:space="preserve">Скот молочного направления в личном подворье будет совершенствоваться с использованием метода искусственного осеменения, быками-производителями Симментальской породы. Наибольшая прибавка молочной продуктивности (500-600кг) будет получена в результате улучшения кормления и содержания животных, а в первую очередь ремонтного молодняка. </w:t>
      </w:r>
    </w:p>
    <w:p w:rsidR="00E85A3B" w:rsidRPr="006018A7" w:rsidRDefault="00E85A3B" w:rsidP="00E85A3B">
      <w:pPr>
        <w:ind w:firstLine="708"/>
        <w:jc w:val="both"/>
      </w:pPr>
      <w:r w:rsidRPr="006018A7">
        <w:t xml:space="preserve">С этой целью планируется широкое использование метода интенсивного выращивания ремонтных телок, в том числе при пониженных температурах, способствующих высокой сохранности телят в молочный период и более раннему (на 1,5-2 месяца) вводу первотелок в молочное стадо. </w:t>
      </w:r>
    </w:p>
    <w:p w:rsidR="00E85A3B" w:rsidRPr="006018A7" w:rsidRDefault="00E85A3B" w:rsidP="00E85A3B">
      <w:pPr>
        <w:ind w:firstLine="708"/>
        <w:jc w:val="both"/>
      </w:pPr>
      <w:r w:rsidRPr="006018A7">
        <w:t>Для улучшения качества кормов необходимо:</w:t>
      </w:r>
    </w:p>
    <w:p w:rsidR="00E85A3B" w:rsidRDefault="00E85A3B" w:rsidP="00E85A3B">
      <w:pPr>
        <w:ind w:firstLine="708"/>
        <w:jc w:val="both"/>
      </w:pPr>
      <w:r w:rsidRPr="006018A7">
        <w:t>- концентрированные корма скармливать в зерносмеси, обогащенные недостающими микро-макроэлементами, а также белковыми добавками из местного сырья.</w:t>
      </w:r>
    </w:p>
    <w:p w:rsidR="00E85A3B" w:rsidRPr="006018A7" w:rsidRDefault="00E85A3B" w:rsidP="00E85A3B">
      <w:pPr>
        <w:ind w:firstLine="708"/>
        <w:jc w:val="both"/>
      </w:pPr>
      <w:r w:rsidRPr="006018A7">
        <w:t>Мясное скотоводство муниципального района «Чернышевский район» будет основано на разведении четырёх пород: Герефордской, Галловейской, Казахской белоголовой, Абердин ангусской.</w:t>
      </w:r>
    </w:p>
    <w:p w:rsidR="00E85A3B" w:rsidRPr="006018A7" w:rsidRDefault="00E85A3B" w:rsidP="00E85A3B">
      <w:pPr>
        <w:ind w:firstLine="708"/>
        <w:jc w:val="both"/>
      </w:pPr>
      <w:r w:rsidRPr="006018A7">
        <w:t>Основная цель мясного скотоводства производство высококачественной говядины путем разведения и откорма скота специализированных скороспелых мясных пород. Только мясные животные при правильном их содержании, кормлении и разведении позволят быстро и резко увеличить производство высококачественной говядины при наименьших затратах труда.</w:t>
      </w:r>
    </w:p>
    <w:p w:rsidR="00E85A3B" w:rsidRPr="006018A7" w:rsidRDefault="00E85A3B" w:rsidP="00E85A3B">
      <w:pPr>
        <w:jc w:val="right"/>
      </w:pPr>
    </w:p>
    <w:p w:rsidR="00E85A3B" w:rsidRPr="005B31E8" w:rsidRDefault="00E85A3B" w:rsidP="00E85A3B">
      <w:pPr>
        <w:jc w:val="center"/>
        <w:rPr>
          <w:b/>
        </w:rPr>
      </w:pPr>
      <w:r w:rsidRPr="005B31E8">
        <w:rPr>
          <w:b/>
        </w:rPr>
        <w:t>Прогноз поголовья сельскохозяйственных животных</w:t>
      </w:r>
      <w:r>
        <w:rPr>
          <w:b/>
        </w:rPr>
        <w:t xml:space="preserve"> (гол.)</w:t>
      </w:r>
    </w:p>
    <w:p w:rsidR="00E85A3B" w:rsidRPr="005B31E8" w:rsidRDefault="00E85A3B" w:rsidP="00E85A3B">
      <w:pPr>
        <w:jc w:val="right"/>
      </w:pPr>
      <w:r>
        <w:t>Таблица 1</w:t>
      </w:r>
    </w:p>
    <w:tbl>
      <w:tblPr>
        <w:tblpPr w:leftFromText="180" w:rightFromText="180" w:vertAnchor="text" w:horzAnchor="margin" w:tblpXSpec="center" w:tblpY="143"/>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1560"/>
        <w:gridCol w:w="1417"/>
        <w:gridCol w:w="1413"/>
      </w:tblGrid>
      <w:tr w:rsidR="00E85A3B" w:rsidRPr="005B31E8" w:rsidTr="00AA6437">
        <w:tc>
          <w:tcPr>
            <w:tcW w:w="5211" w:type="dxa"/>
            <w:tcBorders>
              <w:top w:val="single" w:sz="4" w:space="0" w:color="auto"/>
              <w:left w:val="single" w:sz="4" w:space="0" w:color="auto"/>
              <w:bottom w:val="single" w:sz="4" w:space="0" w:color="auto"/>
              <w:right w:val="single" w:sz="4" w:space="0" w:color="auto"/>
            </w:tcBorders>
          </w:tcPr>
          <w:p w:rsidR="00E85A3B" w:rsidRPr="005B31E8" w:rsidRDefault="00E85A3B" w:rsidP="00AA6437">
            <w:pPr>
              <w:jc w:val="center"/>
            </w:pPr>
            <w:r w:rsidRPr="005B31E8">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2018</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2019</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2020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Крупный рогатый скот, всего</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14100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14350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14600</w:t>
            </w:r>
          </w:p>
        </w:tc>
      </w:tr>
      <w:tr w:rsidR="00E85A3B" w:rsidRPr="005B31E8" w:rsidTr="00AA6437">
        <w:trPr>
          <w:trHeight w:val="297"/>
        </w:trPr>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 xml:space="preserve"> в т.ч. сельскохозяйственные организации, всего</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ind w:left="404" w:hanging="404"/>
              <w:jc w:val="center"/>
            </w:pPr>
            <w:r w:rsidRPr="005B31E8">
              <w:t>1700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1800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1900</w:t>
            </w:r>
          </w:p>
        </w:tc>
      </w:tr>
      <w:tr w:rsidR="00E85A3B" w:rsidRPr="005B31E8" w:rsidTr="00AA6437">
        <w:trPr>
          <w:trHeight w:val="297"/>
        </w:trPr>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lastRenderedPageBreak/>
              <w:t xml:space="preserve">КФХ </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700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750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800</w:t>
            </w:r>
          </w:p>
        </w:tc>
      </w:tr>
      <w:tr w:rsidR="00E85A3B" w:rsidRPr="005B31E8" w:rsidTr="00AA6437">
        <w:trPr>
          <w:trHeight w:val="297"/>
        </w:trPr>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ЛПХ</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11700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11800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11900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В том числе коров, всего</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6300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6400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6500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 xml:space="preserve"> в т.ч. сельскохозяйственные организации, всего</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ind w:left="404" w:hanging="404"/>
              <w:jc w:val="center"/>
            </w:pPr>
            <w:r w:rsidRPr="005B31E8">
              <w:t>850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900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950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КФХ</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360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380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400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ЛПХ</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5810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5120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5150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Свиней, всего</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2800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2850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2900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в т.ч. сельскохозяйственные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КФХ</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250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300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 xml:space="preserve">ЛПХ </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2600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2600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2600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Овец, всего</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9700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9800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10000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в т.ч. сельскохозяйственные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9000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9100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9200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КФХ</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260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280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300</w:t>
            </w:r>
          </w:p>
        </w:tc>
      </w:tr>
      <w:tr w:rsidR="00E85A3B" w:rsidRPr="005B31E8" w:rsidTr="00AA6437">
        <w:tc>
          <w:tcPr>
            <w:tcW w:w="5211"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r w:rsidRPr="005B31E8">
              <w:t>ЛПХ</w:t>
            </w:r>
          </w:p>
        </w:tc>
        <w:tc>
          <w:tcPr>
            <w:tcW w:w="1560"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440</w:t>
            </w:r>
          </w:p>
        </w:tc>
        <w:tc>
          <w:tcPr>
            <w:tcW w:w="1417"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450</w:t>
            </w:r>
          </w:p>
        </w:tc>
        <w:tc>
          <w:tcPr>
            <w:tcW w:w="1413" w:type="dxa"/>
            <w:tcBorders>
              <w:top w:val="single" w:sz="4" w:space="0" w:color="auto"/>
              <w:left w:val="single" w:sz="4" w:space="0" w:color="auto"/>
              <w:bottom w:val="single" w:sz="4" w:space="0" w:color="auto"/>
              <w:right w:val="single" w:sz="4" w:space="0" w:color="auto"/>
            </w:tcBorders>
            <w:hideMark/>
          </w:tcPr>
          <w:p w:rsidR="00E85A3B" w:rsidRPr="005B31E8" w:rsidRDefault="00E85A3B" w:rsidP="00AA6437">
            <w:pPr>
              <w:jc w:val="center"/>
            </w:pPr>
            <w:r w:rsidRPr="005B31E8">
              <w:t>500</w:t>
            </w:r>
          </w:p>
        </w:tc>
      </w:tr>
    </w:tbl>
    <w:p w:rsidR="00E85A3B" w:rsidRPr="006018A7" w:rsidRDefault="00E85A3B" w:rsidP="00E85A3B"/>
    <w:p w:rsidR="00E85A3B" w:rsidRDefault="00E85A3B" w:rsidP="00E85A3B">
      <w:pPr>
        <w:jc w:val="center"/>
        <w:rPr>
          <w:b/>
        </w:rPr>
      </w:pPr>
      <w:r>
        <w:rPr>
          <w:b/>
        </w:rPr>
        <w:t>Прогноз п</w:t>
      </w:r>
      <w:r w:rsidRPr="006018A7">
        <w:rPr>
          <w:b/>
        </w:rPr>
        <w:t>роизводств основных видов ж</w:t>
      </w:r>
      <w:r>
        <w:rPr>
          <w:b/>
        </w:rPr>
        <w:t xml:space="preserve">ивотноводческой продукции </w:t>
      </w:r>
    </w:p>
    <w:p w:rsidR="00E85A3B" w:rsidRDefault="00E85A3B" w:rsidP="00E85A3B">
      <w:pPr>
        <w:jc w:val="center"/>
        <w:rPr>
          <w:b/>
        </w:rPr>
      </w:pPr>
      <w:r>
        <w:rPr>
          <w:b/>
        </w:rPr>
        <w:t>на 2018 -2020</w:t>
      </w:r>
      <w:r w:rsidRPr="006018A7">
        <w:rPr>
          <w:b/>
        </w:rPr>
        <w:t xml:space="preserve"> годы</w:t>
      </w:r>
    </w:p>
    <w:p w:rsidR="00E85A3B" w:rsidRPr="005B31E8" w:rsidRDefault="00E85A3B" w:rsidP="00E85A3B">
      <w:pPr>
        <w:contextualSpacing/>
        <w:jc w:val="right"/>
      </w:pPr>
      <w:r w:rsidRPr="005B31E8">
        <w:t>Таблица 2</w:t>
      </w:r>
    </w:p>
    <w:tbl>
      <w:tblPr>
        <w:tblpPr w:leftFromText="180" w:rightFromText="180" w:vertAnchor="text" w:horzAnchor="margin" w:tblpX="-176" w:tblpY="1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851"/>
        <w:gridCol w:w="1134"/>
        <w:gridCol w:w="1134"/>
        <w:gridCol w:w="1134"/>
      </w:tblGrid>
      <w:tr w:rsidR="00E85A3B" w:rsidRPr="006018A7" w:rsidTr="00AA6437">
        <w:tc>
          <w:tcPr>
            <w:tcW w:w="5529" w:type="dxa"/>
          </w:tcPr>
          <w:p w:rsidR="00E85A3B" w:rsidRPr="009563F4" w:rsidRDefault="00E85A3B" w:rsidP="00AA6437">
            <w:pPr>
              <w:contextualSpacing/>
              <w:jc w:val="center"/>
              <w:rPr>
                <w:b/>
              </w:rPr>
            </w:pPr>
            <w:r w:rsidRPr="009563F4">
              <w:rPr>
                <w:b/>
              </w:rPr>
              <w:t>наименование</w:t>
            </w:r>
          </w:p>
        </w:tc>
        <w:tc>
          <w:tcPr>
            <w:tcW w:w="851" w:type="dxa"/>
          </w:tcPr>
          <w:p w:rsidR="00E85A3B" w:rsidRPr="009563F4" w:rsidRDefault="00E85A3B" w:rsidP="00AA6437">
            <w:pPr>
              <w:contextualSpacing/>
              <w:rPr>
                <w:b/>
              </w:rPr>
            </w:pPr>
            <w:r w:rsidRPr="009563F4">
              <w:rPr>
                <w:b/>
              </w:rPr>
              <w:t>Ед. изм.</w:t>
            </w:r>
          </w:p>
        </w:tc>
        <w:tc>
          <w:tcPr>
            <w:tcW w:w="1134" w:type="dxa"/>
          </w:tcPr>
          <w:p w:rsidR="00E85A3B" w:rsidRPr="009563F4" w:rsidRDefault="00E85A3B" w:rsidP="00AA6437">
            <w:pPr>
              <w:contextualSpacing/>
              <w:jc w:val="center"/>
              <w:rPr>
                <w:b/>
              </w:rPr>
            </w:pPr>
            <w:r w:rsidRPr="009563F4">
              <w:rPr>
                <w:b/>
              </w:rPr>
              <w:t>2018</w:t>
            </w:r>
          </w:p>
        </w:tc>
        <w:tc>
          <w:tcPr>
            <w:tcW w:w="1134" w:type="dxa"/>
          </w:tcPr>
          <w:p w:rsidR="00E85A3B" w:rsidRPr="009563F4" w:rsidRDefault="00E85A3B" w:rsidP="00AA6437">
            <w:pPr>
              <w:contextualSpacing/>
              <w:jc w:val="center"/>
              <w:rPr>
                <w:b/>
              </w:rPr>
            </w:pPr>
            <w:r w:rsidRPr="009563F4">
              <w:rPr>
                <w:b/>
              </w:rPr>
              <w:t>2019</w:t>
            </w:r>
          </w:p>
        </w:tc>
        <w:tc>
          <w:tcPr>
            <w:tcW w:w="1134" w:type="dxa"/>
          </w:tcPr>
          <w:p w:rsidR="00E85A3B" w:rsidRPr="009563F4" w:rsidRDefault="00E85A3B" w:rsidP="00AA6437">
            <w:pPr>
              <w:contextualSpacing/>
              <w:jc w:val="center"/>
              <w:rPr>
                <w:b/>
              </w:rPr>
            </w:pPr>
            <w:r w:rsidRPr="009563F4">
              <w:rPr>
                <w:b/>
              </w:rPr>
              <w:t>2020</w:t>
            </w:r>
          </w:p>
        </w:tc>
      </w:tr>
      <w:tr w:rsidR="00E85A3B" w:rsidRPr="006018A7" w:rsidTr="00AA6437">
        <w:tc>
          <w:tcPr>
            <w:tcW w:w="5529" w:type="dxa"/>
          </w:tcPr>
          <w:p w:rsidR="00E85A3B" w:rsidRPr="006018A7" w:rsidRDefault="00E85A3B" w:rsidP="00AA6437">
            <w:r w:rsidRPr="006018A7">
              <w:t xml:space="preserve">Производство всех видов скота на убой (в живом весе) – </w:t>
            </w:r>
            <w:r w:rsidRPr="006018A7">
              <w:rPr>
                <w:b/>
              </w:rPr>
              <w:t>мясо</w:t>
            </w:r>
            <w:r w:rsidRPr="006018A7">
              <w:t>во всех категориях хозяйств</w:t>
            </w:r>
          </w:p>
        </w:tc>
        <w:tc>
          <w:tcPr>
            <w:tcW w:w="851" w:type="dxa"/>
          </w:tcPr>
          <w:p w:rsidR="00E85A3B" w:rsidRPr="006018A7" w:rsidRDefault="00E85A3B" w:rsidP="00AA6437">
            <w:r w:rsidRPr="006018A7">
              <w:t>тонн</w:t>
            </w:r>
          </w:p>
        </w:tc>
        <w:tc>
          <w:tcPr>
            <w:tcW w:w="1134" w:type="dxa"/>
          </w:tcPr>
          <w:p w:rsidR="00E85A3B" w:rsidRPr="006018A7" w:rsidRDefault="00E85A3B" w:rsidP="00AA6437">
            <w:pPr>
              <w:jc w:val="center"/>
            </w:pPr>
            <w:r>
              <w:t>2500</w:t>
            </w:r>
          </w:p>
        </w:tc>
        <w:tc>
          <w:tcPr>
            <w:tcW w:w="1134" w:type="dxa"/>
          </w:tcPr>
          <w:p w:rsidR="00E85A3B" w:rsidRPr="006018A7" w:rsidRDefault="00E85A3B" w:rsidP="00AA6437">
            <w:pPr>
              <w:jc w:val="center"/>
            </w:pPr>
            <w:r>
              <w:t>2550</w:t>
            </w:r>
          </w:p>
        </w:tc>
        <w:tc>
          <w:tcPr>
            <w:tcW w:w="1134" w:type="dxa"/>
          </w:tcPr>
          <w:p w:rsidR="00E85A3B" w:rsidRPr="006018A7" w:rsidRDefault="00E85A3B" w:rsidP="00AA6437">
            <w:pPr>
              <w:jc w:val="center"/>
            </w:pPr>
            <w:r>
              <w:t>2600</w:t>
            </w:r>
          </w:p>
        </w:tc>
      </w:tr>
      <w:tr w:rsidR="00E85A3B" w:rsidRPr="006018A7" w:rsidTr="00AA6437">
        <w:tc>
          <w:tcPr>
            <w:tcW w:w="5529" w:type="dxa"/>
          </w:tcPr>
          <w:p w:rsidR="00E85A3B" w:rsidRPr="006018A7" w:rsidRDefault="00E85A3B" w:rsidP="00AA6437">
            <w:r w:rsidRPr="006018A7">
              <w:t>из них:в сельхозпредприятиях</w:t>
            </w:r>
          </w:p>
        </w:tc>
        <w:tc>
          <w:tcPr>
            <w:tcW w:w="851" w:type="dxa"/>
          </w:tcPr>
          <w:p w:rsidR="00E85A3B" w:rsidRPr="006018A7" w:rsidRDefault="00E85A3B" w:rsidP="00AA6437">
            <w:r w:rsidRPr="006018A7">
              <w:t>тонн</w:t>
            </w:r>
          </w:p>
        </w:tc>
        <w:tc>
          <w:tcPr>
            <w:tcW w:w="1134" w:type="dxa"/>
          </w:tcPr>
          <w:p w:rsidR="00E85A3B" w:rsidRPr="006018A7" w:rsidRDefault="00E85A3B" w:rsidP="00AA6437">
            <w:pPr>
              <w:jc w:val="center"/>
            </w:pPr>
            <w:r>
              <w:t>125</w:t>
            </w:r>
          </w:p>
        </w:tc>
        <w:tc>
          <w:tcPr>
            <w:tcW w:w="1134" w:type="dxa"/>
          </w:tcPr>
          <w:p w:rsidR="00E85A3B" w:rsidRPr="006018A7" w:rsidRDefault="00E85A3B" w:rsidP="00AA6437">
            <w:pPr>
              <w:jc w:val="center"/>
            </w:pPr>
            <w:r>
              <w:t>130</w:t>
            </w:r>
          </w:p>
        </w:tc>
        <w:tc>
          <w:tcPr>
            <w:tcW w:w="1134" w:type="dxa"/>
          </w:tcPr>
          <w:p w:rsidR="00E85A3B" w:rsidRPr="006018A7" w:rsidRDefault="00E85A3B" w:rsidP="00AA6437">
            <w:pPr>
              <w:jc w:val="center"/>
            </w:pPr>
            <w:r>
              <w:t>135</w:t>
            </w:r>
          </w:p>
        </w:tc>
      </w:tr>
      <w:tr w:rsidR="00E85A3B" w:rsidRPr="006018A7" w:rsidTr="00AA6437">
        <w:tc>
          <w:tcPr>
            <w:tcW w:w="5529" w:type="dxa"/>
          </w:tcPr>
          <w:p w:rsidR="00E85A3B" w:rsidRPr="006018A7" w:rsidRDefault="00E85A3B" w:rsidP="00AA6437">
            <w:r w:rsidRPr="006018A7">
              <w:t>в крестьянских фермерских хозяйствах</w:t>
            </w:r>
          </w:p>
        </w:tc>
        <w:tc>
          <w:tcPr>
            <w:tcW w:w="851" w:type="dxa"/>
          </w:tcPr>
          <w:p w:rsidR="00E85A3B" w:rsidRPr="006018A7" w:rsidRDefault="00E85A3B" w:rsidP="00AA6437">
            <w:r w:rsidRPr="006018A7">
              <w:t>тонн</w:t>
            </w:r>
          </w:p>
        </w:tc>
        <w:tc>
          <w:tcPr>
            <w:tcW w:w="1134" w:type="dxa"/>
          </w:tcPr>
          <w:p w:rsidR="00E85A3B" w:rsidRPr="006018A7" w:rsidRDefault="00E85A3B" w:rsidP="00AA6437">
            <w:pPr>
              <w:jc w:val="center"/>
            </w:pPr>
            <w:r>
              <w:t>20</w:t>
            </w:r>
          </w:p>
        </w:tc>
        <w:tc>
          <w:tcPr>
            <w:tcW w:w="1134" w:type="dxa"/>
          </w:tcPr>
          <w:p w:rsidR="00E85A3B" w:rsidRPr="006018A7" w:rsidRDefault="00E85A3B" w:rsidP="00AA6437">
            <w:pPr>
              <w:jc w:val="center"/>
            </w:pPr>
            <w:r>
              <w:t>25</w:t>
            </w:r>
          </w:p>
        </w:tc>
        <w:tc>
          <w:tcPr>
            <w:tcW w:w="1134" w:type="dxa"/>
          </w:tcPr>
          <w:p w:rsidR="00E85A3B" w:rsidRPr="006018A7" w:rsidRDefault="00E85A3B" w:rsidP="00AA6437">
            <w:pPr>
              <w:jc w:val="center"/>
            </w:pPr>
            <w:r>
              <w:t>30</w:t>
            </w:r>
          </w:p>
        </w:tc>
      </w:tr>
      <w:tr w:rsidR="00E85A3B" w:rsidRPr="006018A7" w:rsidTr="00AA6437">
        <w:tc>
          <w:tcPr>
            <w:tcW w:w="5529" w:type="dxa"/>
          </w:tcPr>
          <w:p w:rsidR="00E85A3B" w:rsidRPr="006018A7" w:rsidRDefault="00E85A3B" w:rsidP="00AA6437">
            <w:r w:rsidRPr="006018A7">
              <w:t xml:space="preserve">в личных подсобных хозяйствах населения </w:t>
            </w:r>
          </w:p>
        </w:tc>
        <w:tc>
          <w:tcPr>
            <w:tcW w:w="851" w:type="dxa"/>
          </w:tcPr>
          <w:p w:rsidR="00E85A3B" w:rsidRPr="006018A7" w:rsidRDefault="00E85A3B" w:rsidP="00AA6437">
            <w:r w:rsidRPr="006018A7">
              <w:t xml:space="preserve">тонн </w:t>
            </w:r>
          </w:p>
        </w:tc>
        <w:tc>
          <w:tcPr>
            <w:tcW w:w="1134" w:type="dxa"/>
          </w:tcPr>
          <w:p w:rsidR="00E85A3B" w:rsidRPr="006018A7" w:rsidRDefault="00E85A3B" w:rsidP="00AA6437">
            <w:pPr>
              <w:jc w:val="center"/>
            </w:pPr>
            <w:r>
              <w:t>2355</w:t>
            </w:r>
          </w:p>
        </w:tc>
        <w:tc>
          <w:tcPr>
            <w:tcW w:w="1134" w:type="dxa"/>
          </w:tcPr>
          <w:p w:rsidR="00E85A3B" w:rsidRPr="006018A7" w:rsidRDefault="00E85A3B" w:rsidP="00AA6437">
            <w:pPr>
              <w:jc w:val="center"/>
            </w:pPr>
            <w:r>
              <w:t>2395</w:t>
            </w:r>
          </w:p>
        </w:tc>
        <w:tc>
          <w:tcPr>
            <w:tcW w:w="1134" w:type="dxa"/>
          </w:tcPr>
          <w:p w:rsidR="00E85A3B" w:rsidRPr="006018A7" w:rsidRDefault="00E85A3B" w:rsidP="00AA6437">
            <w:pPr>
              <w:jc w:val="center"/>
            </w:pPr>
            <w:r>
              <w:t>2435</w:t>
            </w:r>
          </w:p>
        </w:tc>
      </w:tr>
      <w:tr w:rsidR="00E85A3B" w:rsidRPr="006018A7" w:rsidTr="00AA6437">
        <w:tc>
          <w:tcPr>
            <w:tcW w:w="5529" w:type="dxa"/>
          </w:tcPr>
          <w:p w:rsidR="00E85A3B" w:rsidRPr="006018A7" w:rsidRDefault="00E85A3B" w:rsidP="00AA6437">
            <w:r w:rsidRPr="006018A7">
              <w:rPr>
                <w:b/>
              </w:rPr>
              <w:t>Молоко</w:t>
            </w:r>
            <w:r w:rsidRPr="006018A7">
              <w:t>во всех категориях хозяйств</w:t>
            </w:r>
          </w:p>
        </w:tc>
        <w:tc>
          <w:tcPr>
            <w:tcW w:w="851" w:type="dxa"/>
          </w:tcPr>
          <w:p w:rsidR="00E85A3B" w:rsidRPr="006018A7" w:rsidRDefault="00E85A3B" w:rsidP="00AA6437">
            <w:r w:rsidRPr="006018A7">
              <w:t xml:space="preserve"> тонн </w:t>
            </w:r>
          </w:p>
        </w:tc>
        <w:tc>
          <w:tcPr>
            <w:tcW w:w="1134" w:type="dxa"/>
          </w:tcPr>
          <w:p w:rsidR="00E85A3B" w:rsidRPr="006018A7" w:rsidRDefault="00E85A3B" w:rsidP="00AA6437">
            <w:pPr>
              <w:jc w:val="center"/>
            </w:pPr>
            <w:r>
              <w:t>12000</w:t>
            </w:r>
          </w:p>
        </w:tc>
        <w:tc>
          <w:tcPr>
            <w:tcW w:w="1134" w:type="dxa"/>
          </w:tcPr>
          <w:p w:rsidR="00E85A3B" w:rsidRPr="006018A7" w:rsidRDefault="00E85A3B" w:rsidP="00AA6437">
            <w:pPr>
              <w:jc w:val="center"/>
            </w:pPr>
            <w:r>
              <w:t>12200</w:t>
            </w:r>
          </w:p>
        </w:tc>
        <w:tc>
          <w:tcPr>
            <w:tcW w:w="1134" w:type="dxa"/>
          </w:tcPr>
          <w:p w:rsidR="00E85A3B" w:rsidRPr="006018A7" w:rsidRDefault="00E85A3B" w:rsidP="00AA6437">
            <w:pPr>
              <w:jc w:val="center"/>
            </w:pPr>
            <w:r>
              <w:t>12505</w:t>
            </w:r>
          </w:p>
        </w:tc>
      </w:tr>
      <w:tr w:rsidR="00E85A3B" w:rsidRPr="006018A7" w:rsidTr="00AA6437">
        <w:tc>
          <w:tcPr>
            <w:tcW w:w="5529" w:type="dxa"/>
          </w:tcPr>
          <w:p w:rsidR="00E85A3B" w:rsidRPr="006018A7" w:rsidRDefault="00E85A3B" w:rsidP="00AA6437">
            <w:r w:rsidRPr="006018A7">
              <w:t>из них:в сельхозпредприятиях</w:t>
            </w:r>
          </w:p>
        </w:tc>
        <w:tc>
          <w:tcPr>
            <w:tcW w:w="851" w:type="dxa"/>
          </w:tcPr>
          <w:p w:rsidR="00E85A3B" w:rsidRPr="006018A7" w:rsidRDefault="00E85A3B" w:rsidP="00AA6437">
            <w:r w:rsidRPr="006018A7">
              <w:t xml:space="preserve"> тонн </w:t>
            </w:r>
          </w:p>
        </w:tc>
        <w:tc>
          <w:tcPr>
            <w:tcW w:w="1134" w:type="dxa"/>
          </w:tcPr>
          <w:p w:rsidR="00E85A3B" w:rsidRPr="006018A7" w:rsidRDefault="00E85A3B" w:rsidP="00AA6437">
            <w:pPr>
              <w:jc w:val="center"/>
            </w:pPr>
            <w:r>
              <w:t>100</w:t>
            </w:r>
          </w:p>
        </w:tc>
        <w:tc>
          <w:tcPr>
            <w:tcW w:w="1134" w:type="dxa"/>
          </w:tcPr>
          <w:p w:rsidR="00E85A3B" w:rsidRPr="006018A7" w:rsidRDefault="00E85A3B" w:rsidP="00AA6437">
            <w:pPr>
              <w:jc w:val="center"/>
            </w:pPr>
            <w:r>
              <w:t>110</w:t>
            </w:r>
          </w:p>
        </w:tc>
        <w:tc>
          <w:tcPr>
            <w:tcW w:w="1134" w:type="dxa"/>
          </w:tcPr>
          <w:p w:rsidR="00E85A3B" w:rsidRPr="006018A7" w:rsidRDefault="00E85A3B" w:rsidP="00AA6437">
            <w:pPr>
              <w:jc w:val="center"/>
            </w:pPr>
            <w:r>
              <w:t>120</w:t>
            </w:r>
          </w:p>
        </w:tc>
      </w:tr>
      <w:tr w:rsidR="00E85A3B" w:rsidRPr="006018A7" w:rsidTr="00AA6437">
        <w:tc>
          <w:tcPr>
            <w:tcW w:w="5529" w:type="dxa"/>
          </w:tcPr>
          <w:p w:rsidR="00E85A3B" w:rsidRPr="006018A7" w:rsidRDefault="00E85A3B" w:rsidP="00AA6437">
            <w:r w:rsidRPr="006018A7">
              <w:t>в крестьянских фермерских хозяйствах</w:t>
            </w:r>
          </w:p>
        </w:tc>
        <w:tc>
          <w:tcPr>
            <w:tcW w:w="851" w:type="dxa"/>
          </w:tcPr>
          <w:p w:rsidR="00E85A3B" w:rsidRPr="006018A7" w:rsidRDefault="00E85A3B" w:rsidP="00AA6437">
            <w:r w:rsidRPr="006018A7">
              <w:t xml:space="preserve"> тонн </w:t>
            </w:r>
          </w:p>
        </w:tc>
        <w:tc>
          <w:tcPr>
            <w:tcW w:w="1134" w:type="dxa"/>
          </w:tcPr>
          <w:p w:rsidR="00E85A3B" w:rsidRPr="006018A7" w:rsidRDefault="00E85A3B" w:rsidP="00AA6437">
            <w:pPr>
              <w:jc w:val="center"/>
            </w:pPr>
            <w:r>
              <w:t>100</w:t>
            </w:r>
          </w:p>
        </w:tc>
        <w:tc>
          <w:tcPr>
            <w:tcW w:w="1134" w:type="dxa"/>
          </w:tcPr>
          <w:p w:rsidR="00E85A3B" w:rsidRPr="006018A7" w:rsidRDefault="00E85A3B" w:rsidP="00AA6437">
            <w:pPr>
              <w:jc w:val="center"/>
            </w:pPr>
            <w:r>
              <w:t>130</w:t>
            </w:r>
          </w:p>
        </w:tc>
        <w:tc>
          <w:tcPr>
            <w:tcW w:w="1134" w:type="dxa"/>
          </w:tcPr>
          <w:p w:rsidR="00E85A3B" w:rsidRPr="006018A7" w:rsidRDefault="00E85A3B" w:rsidP="00AA6437">
            <w:pPr>
              <w:jc w:val="center"/>
            </w:pPr>
            <w:r>
              <w:t>150</w:t>
            </w:r>
          </w:p>
        </w:tc>
      </w:tr>
      <w:tr w:rsidR="00E85A3B" w:rsidRPr="006018A7" w:rsidTr="00AA6437">
        <w:tc>
          <w:tcPr>
            <w:tcW w:w="5529" w:type="dxa"/>
          </w:tcPr>
          <w:p w:rsidR="00E85A3B" w:rsidRPr="006018A7" w:rsidRDefault="00E85A3B" w:rsidP="00AA6437">
            <w:r w:rsidRPr="006018A7">
              <w:t>в личных подсобных хозяйствах населения</w:t>
            </w:r>
          </w:p>
        </w:tc>
        <w:tc>
          <w:tcPr>
            <w:tcW w:w="851" w:type="dxa"/>
          </w:tcPr>
          <w:p w:rsidR="00E85A3B" w:rsidRPr="006018A7" w:rsidRDefault="00E85A3B" w:rsidP="00AA6437">
            <w:r w:rsidRPr="006018A7">
              <w:t xml:space="preserve">тонн </w:t>
            </w:r>
          </w:p>
        </w:tc>
        <w:tc>
          <w:tcPr>
            <w:tcW w:w="1134" w:type="dxa"/>
          </w:tcPr>
          <w:p w:rsidR="00E85A3B" w:rsidRPr="006018A7" w:rsidRDefault="00E85A3B" w:rsidP="00AA6437">
            <w:pPr>
              <w:jc w:val="center"/>
            </w:pPr>
            <w:r>
              <w:t>11800</w:t>
            </w:r>
          </w:p>
        </w:tc>
        <w:tc>
          <w:tcPr>
            <w:tcW w:w="1134" w:type="dxa"/>
          </w:tcPr>
          <w:p w:rsidR="00E85A3B" w:rsidRPr="006018A7" w:rsidRDefault="00E85A3B" w:rsidP="00AA6437">
            <w:pPr>
              <w:jc w:val="center"/>
            </w:pPr>
            <w:r>
              <w:t>11960</w:t>
            </w:r>
          </w:p>
        </w:tc>
        <w:tc>
          <w:tcPr>
            <w:tcW w:w="1134" w:type="dxa"/>
          </w:tcPr>
          <w:p w:rsidR="00E85A3B" w:rsidRPr="006018A7" w:rsidRDefault="00E85A3B" w:rsidP="00AA6437">
            <w:pPr>
              <w:jc w:val="center"/>
            </w:pPr>
            <w:r>
              <w:t>12230</w:t>
            </w:r>
          </w:p>
        </w:tc>
      </w:tr>
      <w:tr w:rsidR="00E85A3B" w:rsidRPr="006018A7" w:rsidTr="00AA6437">
        <w:tc>
          <w:tcPr>
            <w:tcW w:w="5529" w:type="dxa"/>
          </w:tcPr>
          <w:p w:rsidR="00E85A3B" w:rsidRPr="006018A7" w:rsidRDefault="00E85A3B" w:rsidP="00AA6437">
            <w:pPr>
              <w:rPr>
                <w:b/>
              </w:rPr>
            </w:pPr>
            <w:r w:rsidRPr="006018A7">
              <w:rPr>
                <w:b/>
              </w:rPr>
              <w:t>Шерсть</w:t>
            </w:r>
            <w:r w:rsidRPr="006018A7">
              <w:t>во всех категориях хозяйств</w:t>
            </w:r>
          </w:p>
        </w:tc>
        <w:tc>
          <w:tcPr>
            <w:tcW w:w="851" w:type="dxa"/>
          </w:tcPr>
          <w:p w:rsidR="00E85A3B" w:rsidRPr="006018A7" w:rsidRDefault="00E85A3B" w:rsidP="00AA6437">
            <w:r w:rsidRPr="006018A7">
              <w:t xml:space="preserve">тонн </w:t>
            </w:r>
          </w:p>
        </w:tc>
        <w:tc>
          <w:tcPr>
            <w:tcW w:w="1134" w:type="dxa"/>
          </w:tcPr>
          <w:p w:rsidR="00E85A3B" w:rsidRPr="006018A7" w:rsidRDefault="00E85A3B" w:rsidP="00AA6437">
            <w:pPr>
              <w:jc w:val="center"/>
            </w:pPr>
            <w:r>
              <w:t>31</w:t>
            </w:r>
          </w:p>
        </w:tc>
        <w:tc>
          <w:tcPr>
            <w:tcW w:w="1134" w:type="dxa"/>
          </w:tcPr>
          <w:p w:rsidR="00E85A3B" w:rsidRPr="006018A7" w:rsidRDefault="00E85A3B" w:rsidP="00AA6437">
            <w:pPr>
              <w:jc w:val="center"/>
            </w:pPr>
            <w:r>
              <w:t>33</w:t>
            </w:r>
          </w:p>
        </w:tc>
        <w:tc>
          <w:tcPr>
            <w:tcW w:w="1134" w:type="dxa"/>
          </w:tcPr>
          <w:p w:rsidR="00E85A3B" w:rsidRPr="006018A7" w:rsidRDefault="00E85A3B" w:rsidP="00AA6437">
            <w:pPr>
              <w:jc w:val="center"/>
            </w:pPr>
            <w:r>
              <w:t>35</w:t>
            </w:r>
          </w:p>
        </w:tc>
      </w:tr>
      <w:tr w:rsidR="00E85A3B" w:rsidRPr="006018A7" w:rsidTr="00AA6437">
        <w:tc>
          <w:tcPr>
            <w:tcW w:w="5529" w:type="dxa"/>
          </w:tcPr>
          <w:p w:rsidR="00E85A3B" w:rsidRPr="006018A7" w:rsidRDefault="00E85A3B" w:rsidP="00AA6437">
            <w:r w:rsidRPr="006018A7">
              <w:t>из них: в сельхозпредприятиях</w:t>
            </w:r>
          </w:p>
        </w:tc>
        <w:tc>
          <w:tcPr>
            <w:tcW w:w="851" w:type="dxa"/>
          </w:tcPr>
          <w:p w:rsidR="00E85A3B" w:rsidRPr="006018A7" w:rsidRDefault="00E85A3B" w:rsidP="00AA6437">
            <w:r w:rsidRPr="006018A7">
              <w:t xml:space="preserve"> тонн </w:t>
            </w:r>
          </w:p>
        </w:tc>
        <w:tc>
          <w:tcPr>
            <w:tcW w:w="1134" w:type="dxa"/>
          </w:tcPr>
          <w:p w:rsidR="00E85A3B" w:rsidRPr="006018A7" w:rsidRDefault="00E85A3B" w:rsidP="00AA6437">
            <w:pPr>
              <w:jc w:val="center"/>
            </w:pPr>
            <w:r>
              <w:t>28</w:t>
            </w:r>
          </w:p>
        </w:tc>
        <w:tc>
          <w:tcPr>
            <w:tcW w:w="1134" w:type="dxa"/>
          </w:tcPr>
          <w:p w:rsidR="00E85A3B" w:rsidRPr="006018A7" w:rsidRDefault="00E85A3B" w:rsidP="00AA6437">
            <w:pPr>
              <w:jc w:val="center"/>
            </w:pPr>
            <w:r>
              <w:t>30</w:t>
            </w:r>
          </w:p>
        </w:tc>
        <w:tc>
          <w:tcPr>
            <w:tcW w:w="1134" w:type="dxa"/>
          </w:tcPr>
          <w:p w:rsidR="00E85A3B" w:rsidRPr="006018A7" w:rsidRDefault="00E85A3B" w:rsidP="00AA6437">
            <w:pPr>
              <w:jc w:val="center"/>
            </w:pPr>
            <w:r>
              <w:t>32</w:t>
            </w:r>
          </w:p>
        </w:tc>
      </w:tr>
      <w:tr w:rsidR="00E85A3B" w:rsidRPr="006018A7" w:rsidTr="00AA6437">
        <w:tc>
          <w:tcPr>
            <w:tcW w:w="5529" w:type="dxa"/>
          </w:tcPr>
          <w:p w:rsidR="00E85A3B" w:rsidRPr="006018A7" w:rsidRDefault="00E85A3B" w:rsidP="00AA6437">
            <w:r w:rsidRPr="006018A7">
              <w:t>в крестьянских фермерских хозяйствах</w:t>
            </w:r>
          </w:p>
        </w:tc>
        <w:tc>
          <w:tcPr>
            <w:tcW w:w="851" w:type="dxa"/>
          </w:tcPr>
          <w:p w:rsidR="00E85A3B" w:rsidRPr="006018A7" w:rsidRDefault="00E85A3B" w:rsidP="00AA6437">
            <w:r w:rsidRPr="006018A7">
              <w:t xml:space="preserve">тонн </w:t>
            </w:r>
          </w:p>
        </w:tc>
        <w:tc>
          <w:tcPr>
            <w:tcW w:w="1134" w:type="dxa"/>
          </w:tcPr>
          <w:p w:rsidR="00E85A3B" w:rsidRPr="006018A7" w:rsidRDefault="00E85A3B" w:rsidP="00AA6437">
            <w:pPr>
              <w:jc w:val="center"/>
            </w:pPr>
            <w:r>
              <w:t>2</w:t>
            </w:r>
          </w:p>
        </w:tc>
        <w:tc>
          <w:tcPr>
            <w:tcW w:w="1134" w:type="dxa"/>
          </w:tcPr>
          <w:p w:rsidR="00E85A3B" w:rsidRPr="006018A7" w:rsidRDefault="00E85A3B" w:rsidP="00AA6437">
            <w:pPr>
              <w:jc w:val="center"/>
            </w:pPr>
            <w:r>
              <w:t>2</w:t>
            </w:r>
          </w:p>
        </w:tc>
        <w:tc>
          <w:tcPr>
            <w:tcW w:w="1134" w:type="dxa"/>
          </w:tcPr>
          <w:p w:rsidR="00E85A3B" w:rsidRPr="006018A7" w:rsidRDefault="00E85A3B" w:rsidP="00AA6437">
            <w:pPr>
              <w:jc w:val="center"/>
            </w:pPr>
            <w:r>
              <w:t>2</w:t>
            </w:r>
          </w:p>
        </w:tc>
      </w:tr>
      <w:tr w:rsidR="00E85A3B" w:rsidRPr="006018A7" w:rsidTr="00AA6437">
        <w:tc>
          <w:tcPr>
            <w:tcW w:w="5529" w:type="dxa"/>
          </w:tcPr>
          <w:p w:rsidR="00E85A3B" w:rsidRPr="006018A7" w:rsidRDefault="00E85A3B" w:rsidP="00AA6437">
            <w:r w:rsidRPr="006018A7">
              <w:t xml:space="preserve">в личных подсобных хозяйствах населения </w:t>
            </w:r>
          </w:p>
        </w:tc>
        <w:tc>
          <w:tcPr>
            <w:tcW w:w="851" w:type="dxa"/>
          </w:tcPr>
          <w:p w:rsidR="00E85A3B" w:rsidRPr="006018A7" w:rsidRDefault="00E85A3B" w:rsidP="00AA6437">
            <w:r w:rsidRPr="006018A7">
              <w:t xml:space="preserve">тонн </w:t>
            </w:r>
          </w:p>
        </w:tc>
        <w:tc>
          <w:tcPr>
            <w:tcW w:w="1134" w:type="dxa"/>
          </w:tcPr>
          <w:p w:rsidR="00E85A3B" w:rsidRPr="006018A7" w:rsidRDefault="00E85A3B" w:rsidP="00AA6437">
            <w:pPr>
              <w:jc w:val="center"/>
            </w:pPr>
            <w:r>
              <w:t>1</w:t>
            </w:r>
          </w:p>
        </w:tc>
        <w:tc>
          <w:tcPr>
            <w:tcW w:w="1134" w:type="dxa"/>
          </w:tcPr>
          <w:p w:rsidR="00E85A3B" w:rsidRPr="006018A7" w:rsidRDefault="00E85A3B" w:rsidP="00AA6437">
            <w:pPr>
              <w:jc w:val="center"/>
            </w:pPr>
            <w:r>
              <w:t>1</w:t>
            </w:r>
          </w:p>
        </w:tc>
        <w:tc>
          <w:tcPr>
            <w:tcW w:w="1134" w:type="dxa"/>
          </w:tcPr>
          <w:p w:rsidR="00E85A3B" w:rsidRPr="006018A7" w:rsidRDefault="00E85A3B" w:rsidP="00AA6437">
            <w:pPr>
              <w:jc w:val="center"/>
            </w:pPr>
            <w:r>
              <w:t>1</w:t>
            </w:r>
          </w:p>
        </w:tc>
      </w:tr>
    </w:tbl>
    <w:p w:rsidR="00E85A3B" w:rsidRDefault="00E85A3B" w:rsidP="00E85A3B">
      <w:pPr>
        <w:jc w:val="center"/>
        <w:rPr>
          <w:b/>
          <w:color w:val="000000"/>
        </w:rPr>
      </w:pPr>
    </w:p>
    <w:p w:rsidR="00E85A3B" w:rsidRPr="006018A7" w:rsidRDefault="00E85A3B" w:rsidP="00E85A3B">
      <w:pPr>
        <w:jc w:val="center"/>
        <w:rPr>
          <w:b/>
          <w:color w:val="000000"/>
        </w:rPr>
      </w:pPr>
      <w:r w:rsidRPr="006018A7">
        <w:rPr>
          <w:b/>
          <w:color w:val="000000"/>
        </w:rPr>
        <w:t>Динамика развития племенного животноводства район</w:t>
      </w:r>
      <w:r>
        <w:rPr>
          <w:b/>
          <w:color w:val="000000"/>
        </w:rPr>
        <w:t>а в 2018-2020</w:t>
      </w:r>
      <w:r w:rsidRPr="006018A7">
        <w:rPr>
          <w:b/>
          <w:color w:val="000000"/>
        </w:rPr>
        <w:t xml:space="preserve"> годах </w:t>
      </w:r>
    </w:p>
    <w:p w:rsidR="00E85A3B" w:rsidRPr="006018A7" w:rsidRDefault="00E85A3B" w:rsidP="00E85A3B">
      <w:pPr>
        <w:jc w:val="center"/>
        <w:rPr>
          <w:b/>
          <w:color w:val="000000"/>
        </w:rPr>
      </w:pPr>
    </w:p>
    <w:p w:rsidR="00E85A3B" w:rsidRDefault="00E85A3B" w:rsidP="00E85A3B">
      <w:pPr>
        <w:jc w:val="center"/>
        <w:rPr>
          <w:b/>
          <w:color w:val="000000"/>
        </w:rPr>
      </w:pPr>
      <w:r w:rsidRPr="006018A7">
        <w:rPr>
          <w:b/>
          <w:color w:val="000000"/>
        </w:rPr>
        <w:t>Крупный рогатый скот</w:t>
      </w:r>
    </w:p>
    <w:p w:rsidR="00E85A3B" w:rsidRPr="005B31E8" w:rsidRDefault="00E85A3B" w:rsidP="00E85A3B">
      <w:pPr>
        <w:jc w:val="right"/>
        <w:rPr>
          <w:color w:val="000000"/>
        </w:rPr>
      </w:pPr>
      <w:r w:rsidRPr="005B31E8">
        <w:rPr>
          <w:color w:val="000000"/>
        </w:rPr>
        <w:t>Таблица 3</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850"/>
        <w:gridCol w:w="2318"/>
        <w:gridCol w:w="2218"/>
        <w:gridCol w:w="1985"/>
      </w:tblGrid>
      <w:tr w:rsidR="00E85A3B" w:rsidRPr="006018A7" w:rsidTr="00AA6437">
        <w:tc>
          <w:tcPr>
            <w:tcW w:w="255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Наименование хозяйства</w:t>
            </w:r>
          </w:p>
        </w:tc>
        <w:tc>
          <w:tcPr>
            <w:tcW w:w="850"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Год</w:t>
            </w:r>
            <w:r>
              <w:rPr>
                <w:color w:val="000000"/>
              </w:rPr>
              <w:t>ы</w:t>
            </w:r>
          </w:p>
        </w:tc>
        <w:tc>
          <w:tcPr>
            <w:tcW w:w="2318"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Поголовье племенных животных, голов</w:t>
            </w:r>
          </w:p>
        </w:tc>
        <w:tc>
          <w:tcPr>
            <w:tcW w:w="2218"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в том числе маточное, голов</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Реализация, голов</w:t>
            </w:r>
          </w:p>
        </w:tc>
      </w:tr>
      <w:tr w:rsidR="00E85A3B" w:rsidRPr="006018A7" w:rsidTr="00AA6437">
        <w:tc>
          <w:tcPr>
            <w:tcW w:w="255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ПК «Байгульский»</w:t>
            </w:r>
          </w:p>
        </w:tc>
        <w:tc>
          <w:tcPr>
            <w:tcW w:w="850"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2018</w:t>
            </w:r>
          </w:p>
          <w:p w:rsidR="00E85A3B" w:rsidRPr="006018A7" w:rsidRDefault="00E85A3B" w:rsidP="00AA6437">
            <w:pPr>
              <w:jc w:val="center"/>
              <w:rPr>
                <w:color w:val="000000"/>
              </w:rPr>
            </w:pPr>
            <w:r>
              <w:rPr>
                <w:color w:val="000000"/>
              </w:rPr>
              <w:t>2019</w:t>
            </w:r>
          </w:p>
          <w:p w:rsidR="00E85A3B" w:rsidRPr="006018A7" w:rsidRDefault="00E85A3B" w:rsidP="00AA6437">
            <w:pPr>
              <w:jc w:val="center"/>
              <w:rPr>
                <w:color w:val="000000"/>
              </w:rPr>
            </w:pPr>
            <w:r>
              <w:rPr>
                <w:color w:val="000000"/>
              </w:rPr>
              <w:t>2020</w:t>
            </w:r>
          </w:p>
        </w:tc>
        <w:tc>
          <w:tcPr>
            <w:tcW w:w="2318"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1000</w:t>
            </w:r>
          </w:p>
          <w:p w:rsidR="00E85A3B" w:rsidRPr="006018A7" w:rsidRDefault="00E85A3B" w:rsidP="00AA6437">
            <w:pPr>
              <w:jc w:val="center"/>
              <w:rPr>
                <w:color w:val="000000"/>
              </w:rPr>
            </w:pPr>
            <w:r>
              <w:rPr>
                <w:color w:val="000000"/>
              </w:rPr>
              <w:t>1100</w:t>
            </w:r>
          </w:p>
          <w:p w:rsidR="00E85A3B" w:rsidRPr="006018A7" w:rsidRDefault="00E85A3B" w:rsidP="00AA6437">
            <w:pPr>
              <w:jc w:val="center"/>
              <w:rPr>
                <w:color w:val="000000"/>
              </w:rPr>
            </w:pPr>
            <w:r>
              <w:rPr>
                <w:color w:val="000000"/>
              </w:rPr>
              <w:t>1300</w:t>
            </w:r>
          </w:p>
        </w:tc>
        <w:tc>
          <w:tcPr>
            <w:tcW w:w="2218"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520</w:t>
            </w:r>
          </w:p>
          <w:p w:rsidR="00E85A3B" w:rsidRPr="006018A7" w:rsidRDefault="00E85A3B" w:rsidP="00AA6437">
            <w:pPr>
              <w:jc w:val="center"/>
              <w:rPr>
                <w:color w:val="000000"/>
              </w:rPr>
            </w:pPr>
            <w:r>
              <w:rPr>
                <w:color w:val="000000"/>
              </w:rPr>
              <w:t>530</w:t>
            </w:r>
          </w:p>
          <w:p w:rsidR="00E85A3B" w:rsidRPr="006018A7" w:rsidRDefault="00E85A3B" w:rsidP="00AA6437">
            <w:pPr>
              <w:jc w:val="center"/>
              <w:rPr>
                <w:color w:val="000000"/>
              </w:rPr>
            </w:pPr>
            <w:r w:rsidRPr="006018A7">
              <w:rPr>
                <w:color w:val="000000"/>
              </w:rPr>
              <w:t>550</w:t>
            </w:r>
          </w:p>
        </w:tc>
        <w:tc>
          <w:tcPr>
            <w:tcW w:w="1985"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120</w:t>
            </w:r>
          </w:p>
          <w:p w:rsidR="00E85A3B" w:rsidRPr="006018A7" w:rsidRDefault="00E85A3B" w:rsidP="00AA6437">
            <w:pPr>
              <w:jc w:val="center"/>
              <w:rPr>
                <w:color w:val="000000"/>
              </w:rPr>
            </w:pPr>
            <w:r>
              <w:rPr>
                <w:color w:val="000000"/>
              </w:rPr>
              <w:t>120</w:t>
            </w:r>
          </w:p>
          <w:p w:rsidR="00E85A3B" w:rsidRPr="006018A7" w:rsidRDefault="00E85A3B" w:rsidP="00AA6437">
            <w:pPr>
              <w:jc w:val="center"/>
              <w:rPr>
                <w:color w:val="000000"/>
              </w:rPr>
            </w:pPr>
            <w:r>
              <w:rPr>
                <w:color w:val="000000"/>
              </w:rPr>
              <w:t>150</w:t>
            </w:r>
          </w:p>
        </w:tc>
      </w:tr>
      <w:tr w:rsidR="00E85A3B" w:rsidRPr="006018A7" w:rsidTr="00AA6437">
        <w:tc>
          <w:tcPr>
            <w:tcW w:w="255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Прочие организации и КФХ</w:t>
            </w:r>
          </w:p>
        </w:tc>
        <w:tc>
          <w:tcPr>
            <w:tcW w:w="850"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2018</w:t>
            </w:r>
          </w:p>
          <w:p w:rsidR="00E85A3B" w:rsidRPr="006018A7" w:rsidRDefault="00E85A3B" w:rsidP="00AA6437">
            <w:pPr>
              <w:jc w:val="center"/>
              <w:rPr>
                <w:color w:val="000000"/>
              </w:rPr>
            </w:pPr>
            <w:r>
              <w:rPr>
                <w:color w:val="000000"/>
              </w:rPr>
              <w:t>2019</w:t>
            </w:r>
          </w:p>
          <w:p w:rsidR="00E85A3B" w:rsidRPr="006018A7" w:rsidRDefault="00E85A3B" w:rsidP="00AA6437">
            <w:pPr>
              <w:jc w:val="center"/>
              <w:rPr>
                <w:color w:val="000000"/>
              </w:rPr>
            </w:pPr>
            <w:r>
              <w:rPr>
                <w:color w:val="000000"/>
              </w:rPr>
              <w:t>2020</w:t>
            </w:r>
          </w:p>
        </w:tc>
        <w:tc>
          <w:tcPr>
            <w:tcW w:w="2318" w:type="dxa"/>
            <w:tcBorders>
              <w:top w:val="single" w:sz="4" w:space="0" w:color="auto"/>
              <w:left w:val="single" w:sz="4" w:space="0" w:color="auto"/>
              <w:bottom w:val="single" w:sz="4" w:space="0" w:color="auto"/>
              <w:right w:val="single" w:sz="4" w:space="0" w:color="auto"/>
            </w:tcBorders>
            <w:hideMark/>
          </w:tcPr>
          <w:p w:rsidR="00E85A3B" w:rsidRDefault="00E85A3B" w:rsidP="00AA6437">
            <w:pPr>
              <w:jc w:val="center"/>
              <w:rPr>
                <w:color w:val="000000"/>
              </w:rPr>
            </w:pPr>
            <w:r>
              <w:rPr>
                <w:color w:val="000000"/>
              </w:rPr>
              <w:t>50</w:t>
            </w:r>
          </w:p>
          <w:p w:rsidR="00E85A3B" w:rsidRDefault="00E85A3B" w:rsidP="00AA6437">
            <w:pPr>
              <w:jc w:val="center"/>
              <w:rPr>
                <w:color w:val="000000"/>
              </w:rPr>
            </w:pPr>
            <w:r>
              <w:rPr>
                <w:color w:val="000000"/>
              </w:rPr>
              <w:t>70</w:t>
            </w:r>
          </w:p>
          <w:p w:rsidR="00E85A3B" w:rsidRPr="006018A7" w:rsidRDefault="00E85A3B" w:rsidP="00AA6437">
            <w:pPr>
              <w:jc w:val="center"/>
              <w:rPr>
                <w:color w:val="000000"/>
              </w:rPr>
            </w:pPr>
            <w:r>
              <w:rPr>
                <w:color w:val="000000"/>
              </w:rPr>
              <w:t>100</w:t>
            </w:r>
          </w:p>
        </w:tc>
        <w:tc>
          <w:tcPr>
            <w:tcW w:w="2218" w:type="dxa"/>
            <w:tcBorders>
              <w:top w:val="single" w:sz="4" w:space="0" w:color="auto"/>
              <w:left w:val="single" w:sz="4" w:space="0" w:color="auto"/>
              <w:bottom w:val="single" w:sz="4" w:space="0" w:color="auto"/>
              <w:right w:val="single" w:sz="4" w:space="0" w:color="auto"/>
            </w:tcBorders>
            <w:hideMark/>
          </w:tcPr>
          <w:p w:rsidR="00E85A3B" w:rsidRDefault="00E85A3B" w:rsidP="00AA6437">
            <w:pPr>
              <w:jc w:val="center"/>
              <w:rPr>
                <w:color w:val="000000"/>
              </w:rPr>
            </w:pPr>
            <w:r>
              <w:rPr>
                <w:color w:val="000000"/>
              </w:rPr>
              <w:t>40</w:t>
            </w:r>
          </w:p>
          <w:p w:rsidR="00E85A3B" w:rsidRDefault="00E85A3B" w:rsidP="00AA6437">
            <w:pPr>
              <w:jc w:val="center"/>
              <w:rPr>
                <w:color w:val="000000"/>
              </w:rPr>
            </w:pPr>
            <w:r>
              <w:rPr>
                <w:color w:val="000000"/>
              </w:rPr>
              <w:t>60</w:t>
            </w:r>
          </w:p>
          <w:p w:rsidR="00E85A3B" w:rsidRPr="006018A7" w:rsidRDefault="00E85A3B" w:rsidP="00AA6437">
            <w:pPr>
              <w:jc w:val="center"/>
              <w:rPr>
                <w:color w:val="000000"/>
              </w:rPr>
            </w:pPr>
            <w:r>
              <w:rPr>
                <w:color w:val="000000"/>
              </w:rPr>
              <w:t>90</w:t>
            </w:r>
          </w:p>
        </w:tc>
        <w:tc>
          <w:tcPr>
            <w:tcW w:w="1985" w:type="dxa"/>
            <w:tcBorders>
              <w:top w:val="single" w:sz="4" w:space="0" w:color="auto"/>
              <w:left w:val="single" w:sz="4" w:space="0" w:color="auto"/>
              <w:bottom w:val="single" w:sz="4" w:space="0" w:color="auto"/>
              <w:right w:val="single" w:sz="4" w:space="0" w:color="auto"/>
            </w:tcBorders>
          </w:tcPr>
          <w:p w:rsidR="00E85A3B" w:rsidRDefault="00E85A3B" w:rsidP="00AA6437">
            <w:pPr>
              <w:jc w:val="center"/>
              <w:rPr>
                <w:color w:val="000000"/>
              </w:rPr>
            </w:pPr>
            <w:r>
              <w:rPr>
                <w:color w:val="000000"/>
              </w:rPr>
              <w:t>-</w:t>
            </w:r>
          </w:p>
          <w:p w:rsidR="00E85A3B" w:rsidRDefault="00E85A3B" w:rsidP="00AA6437">
            <w:pPr>
              <w:jc w:val="center"/>
              <w:rPr>
                <w:color w:val="000000"/>
              </w:rPr>
            </w:pPr>
            <w:r>
              <w:rPr>
                <w:color w:val="000000"/>
              </w:rPr>
              <w:t>-</w:t>
            </w:r>
          </w:p>
          <w:p w:rsidR="00E85A3B" w:rsidRPr="006018A7" w:rsidRDefault="00E85A3B" w:rsidP="00AA6437">
            <w:pPr>
              <w:jc w:val="center"/>
              <w:rPr>
                <w:color w:val="000000"/>
              </w:rPr>
            </w:pPr>
            <w:r>
              <w:rPr>
                <w:color w:val="000000"/>
              </w:rPr>
              <w:t>-</w:t>
            </w:r>
          </w:p>
        </w:tc>
      </w:tr>
    </w:tbl>
    <w:p w:rsidR="00E85A3B" w:rsidRDefault="00E85A3B" w:rsidP="00E85A3B">
      <w:pPr>
        <w:jc w:val="center"/>
        <w:rPr>
          <w:b/>
          <w:color w:val="000000"/>
        </w:rPr>
      </w:pPr>
      <w:r w:rsidRPr="006018A7">
        <w:rPr>
          <w:b/>
          <w:color w:val="000000"/>
        </w:rPr>
        <w:t>Овц</w:t>
      </w:r>
      <w:r>
        <w:rPr>
          <w:b/>
          <w:color w:val="000000"/>
        </w:rPr>
        <w:t>ы</w:t>
      </w:r>
    </w:p>
    <w:p w:rsidR="00E85A3B" w:rsidRPr="005B31E8" w:rsidRDefault="00E85A3B" w:rsidP="00E85A3B">
      <w:pPr>
        <w:jc w:val="right"/>
        <w:rPr>
          <w:color w:val="000000"/>
        </w:rPr>
      </w:pPr>
      <w:r w:rsidRPr="005B31E8">
        <w:rPr>
          <w:color w:val="000000"/>
        </w:rPr>
        <w:t xml:space="preserve">Таблица </w:t>
      </w:r>
      <w:r>
        <w:rPr>
          <w:color w:val="000000"/>
        </w:rPr>
        <w:t>4</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849"/>
        <w:gridCol w:w="2279"/>
        <w:gridCol w:w="2129"/>
        <w:gridCol w:w="2087"/>
      </w:tblGrid>
      <w:tr w:rsidR="00E85A3B" w:rsidRPr="006018A7" w:rsidTr="00AA6437">
        <w:tc>
          <w:tcPr>
            <w:tcW w:w="255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Наименование хозяйства</w:t>
            </w:r>
          </w:p>
        </w:tc>
        <w:tc>
          <w:tcPr>
            <w:tcW w:w="850"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Год</w:t>
            </w:r>
            <w:r>
              <w:rPr>
                <w:color w:val="000000"/>
              </w:rPr>
              <w:t>ы</w:t>
            </w:r>
          </w:p>
        </w:tc>
        <w:tc>
          <w:tcPr>
            <w:tcW w:w="2289"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Поголовье племенных животных, голов</w:t>
            </w:r>
          </w:p>
        </w:tc>
        <w:tc>
          <w:tcPr>
            <w:tcW w:w="2138"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в том числе маточное, голов</w:t>
            </w:r>
          </w:p>
        </w:tc>
        <w:tc>
          <w:tcPr>
            <w:tcW w:w="2094"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t>Реализация, голов</w:t>
            </w:r>
          </w:p>
        </w:tc>
      </w:tr>
      <w:tr w:rsidR="00E85A3B" w:rsidRPr="006018A7" w:rsidTr="00AA6437">
        <w:tc>
          <w:tcPr>
            <w:tcW w:w="255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АО</w:t>
            </w:r>
            <w:r w:rsidRPr="006018A7">
              <w:rPr>
                <w:color w:val="000000"/>
              </w:rPr>
              <w:t xml:space="preserve"> «</w:t>
            </w:r>
            <w:r>
              <w:rPr>
                <w:color w:val="000000"/>
              </w:rPr>
              <w:t>П</w:t>
            </w:r>
            <w:r w:rsidRPr="006018A7">
              <w:rPr>
                <w:color w:val="000000"/>
              </w:rPr>
              <w:t>лемзавод</w:t>
            </w:r>
            <w:r>
              <w:rPr>
                <w:color w:val="000000"/>
              </w:rPr>
              <w:t>«</w:t>
            </w:r>
            <w:r w:rsidRPr="006018A7">
              <w:rPr>
                <w:color w:val="000000"/>
              </w:rPr>
              <w:t>Комсомолец»</w:t>
            </w:r>
          </w:p>
        </w:tc>
        <w:tc>
          <w:tcPr>
            <w:tcW w:w="850"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2018</w:t>
            </w:r>
          </w:p>
          <w:p w:rsidR="00E85A3B" w:rsidRPr="006018A7" w:rsidRDefault="00E85A3B" w:rsidP="00AA6437">
            <w:pPr>
              <w:jc w:val="center"/>
              <w:rPr>
                <w:color w:val="000000"/>
              </w:rPr>
            </w:pPr>
            <w:r>
              <w:rPr>
                <w:color w:val="000000"/>
              </w:rPr>
              <w:t>2019</w:t>
            </w:r>
          </w:p>
          <w:p w:rsidR="00E85A3B" w:rsidRPr="006018A7" w:rsidRDefault="00E85A3B" w:rsidP="00AA6437">
            <w:pPr>
              <w:jc w:val="center"/>
              <w:rPr>
                <w:color w:val="000000"/>
              </w:rPr>
            </w:pPr>
            <w:r>
              <w:rPr>
                <w:color w:val="000000"/>
              </w:rPr>
              <w:lastRenderedPageBreak/>
              <w:t>2020</w:t>
            </w:r>
          </w:p>
        </w:tc>
        <w:tc>
          <w:tcPr>
            <w:tcW w:w="2289" w:type="dxa"/>
            <w:tcBorders>
              <w:top w:val="single" w:sz="4" w:space="0" w:color="auto"/>
              <w:left w:val="single" w:sz="4" w:space="0" w:color="auto"/>
              <w:bottom w:val="single" w:sz="4" w:space="0" w:color="auto"/>
              <w:right w:val="single" w:sz="4" w:space="0" w:color="auto"/>
            </w:tcBorders>
            <w:hideMark/>
          </w:tcPr>
          <w:p w:rsidR="00E85A3B" w:rsidRDefault="00E85A3B" w:rsidP="00AA6437">
            <w:pPr>
              <w:jc w:val="center"/>
              <w:rPr>
                <w:color w:val="000000"/>
              </w:rPr>
            </w:pPr>
            <w:r>
              <w:rPr>
                <w:color w:val="000000"/>
              </w:rPr>
              <w:lastRenderedPageBreak/>
              <w:t>8800</w:t>
            </w:r>
          </w:p>
          <w:p w:rsidR="00E85A3B" w:rsidRDefault="00E85A3B" w:rsidP="00AA6437">
            <w:pPr>
              <w:jc w:val="center"/>
              <w:rPr>
                <w:color w:val="000000"/>
              </w:rPr>
            </w:pPr>
            <w:r>
              <w:rPr>
                <w:color w:val="000000"/>
              </w:rPr>
              <w:t>8900</w:t>
            </w:r>
          </w:p>
          <w:p w:rsidR="00E85A3B" w:rsidRPr="006018A7" w:rsidRDefault="00E85A3B" w:rsidP="00AA6437">
            <w:pPr>
              <w:jc w:val="center"/>
              <w:rPr>
                <w:color w:val="000000"/>
              </w:rPr>
            </w:pPr>
            <w:r>
              <w:rPr>
                <w:color w:val="000000"/>
              </w:rPr>
              <w:lastRenderedPageBreak/>
              <w:t>9000</w:t>
            </w:r>
          </w:p>
        </w:tc>
        <w:tc>
          <w:tcPr>
            <w:tcW w:w="2138" w:type="dxa"/>
            <w:tcBorders>
              <w:top w:val="single" w:sz="4" w:space="0" w:color="auto"/>
              <w:left w:val="single" w:sz="4" w:space="0" w:color="auto"/>
              <w:bottom w:val="single" w:sz="4" w:space="0" w:color="auto"/>
              <w:right w:val="single" w:sz="4" w:space="0" w:color="auto"/>
            </w:tcBorders>
            <w:hideMark/>
          </w:tcPr>
          <w:p w:rsidR="00E85A3B" w:rsidRDefault="00E85A3B" w:rsidP="00AA6437">
            <w:pPr>
              <w:jc w:val="center"/>
              <w:rPr>
                <w:color w:val="000000"/>
              </w:rPr>
            </w:pPr>
            <w:r>
              <w:rPr>
                <w:color w:val="000000"/>
              </w:rPr>
              <w:lastRenderedPageBreak/>
              <w:t>4403</w:t>
            </w:r>
          </w:p>
          <w:p w:rsidR="00E85A3B" w:rsidRDefault="00E85A3B" w:rsidP="00AA6437">
            <w:pPr>
              <w:jc w:val="center"/>
              <w:rPr>
                <w:color w:val="000000"/>
              </w:rPr>
            </w:pPr>
            <w:r>
              <w:rPr>
                <w:color w:val="000000"/>
              </w:rPr>
              <w:t>4487</w:t>
            </w:r>
          </w:p>
          <w:p w:rsidR="00E85A3B" w:rsidRPr="006018A7" w:rsidRDefault="00E85A3B" w:rsidP="00AA6437">
            <w:pPr>
              <w:jc w:val="center"/>
              <w:rPr>
                <w:color w:val="000000"/>
              </w:rPr>
            </w:pPr>
            <w:r>
              <w:rPr>
                <w:color w:val="000000"/>
              </w:rPr>
              <w:lastRenderedPageBreak/>
              <w:t>4526</w:t>
            </w:r>
          </w:p>
        </w:tc>
        <w:tc>
          <w:tcPr>
            <w:tcW w:w="2094" w:type="dxa"/>
            <w:tcBorders>
              <w:top w:val="single" w:sz="4" w:space="0" w:color="auto"/>
              <w:left w:val="single" w:sz="4" w:space="0" w:color="auto"/>
              <w:bottom w:val="single" w:sz="4" w:space="0" w:color="auto"/>
              <w:right w:val="single" w:sz="4" w:space="0" w:color="auto"/>
            </w:tcBorders>
            <w:hideMark/>
          </w:tcPr>
          <w:p w:rsidR="00E85A3B" w:rsidRDefault="00E85A3B" w:rsidP="00AA6437">
            <w:pPr>
              <w:jc w:val="center"/>
              <w:rPr>
                <w:color w:val="000000"/>
              </w:rPr>
            </w:pPr>
            <w:r>
              <w:rPr>
                <w:color w:val="000000"/>
              </w:rPr>
              <w:lastRenderedPageBreak/>
              <w:t>467</w:t>
            </w:r>
          </w:p>
          <w:p w:rsidR="00E85A3B" w:rsidRDefault="00E85A3B" w:rsidP="00AA6437">
            <w:pPr>
              <w:jc w:val="center"/>
              <w:rPr>
                <w:color w:val="000000"/>
              </w:rPr>
            </w:pPr>
            <w:r>
              <w:rPr>
                <w:color w:val="000000"/>
              </w:rPr>
              <w:t>480</w:t>
            </w:r>
          </w:p>
          <w:p w:rsidR="00E85A3B" w:rsidRPr="006018A7" w:rsidRDefault="00E85A3B" w:rsidP="00AA6437">
            <w:pPr>
              <w:jc w:val="center"/>
              <w:rPr>
                <w:color w:val="000000"/>
              </w:rPr>
            </w:pPr>
            <w:r>
              <w:rPr>
                <w:color w:val="000000"/>
              </w:rPr>
              <w:lastRenderedPageBreak/>
              <w:t>500</w:t>
            </w:r>
          </w:p>
        </w:tc>
      </w:tr>
      <w:tr w:rsidR="00E85A3B" w:rsidRPr="006018A7" w:rsidTr="00AA6437">
        <w:tc>
          <w:tcPr>
            <w:tcW w:w="2552"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sidRPr="006018A7">
              <w:rPr>
                <w:color w:val="000000"/>
              </w:rPr>
              <w:lastRenderedPageBreak/>
              <w:t>Прочие организации и КФХ</w:t>
            </w:r>
          </w:p>
        </w:tc>
        <w:tc>
          <w:tcPr>
            <w:tcW w:w="850" w:type="dxa"/>
            <w:tcBorders>
              <w:top w:val="single" w:sz="4" w:space="0" w:color="auto"/>
              <w:left w:val="single" w:sz="4" w:space="0" w:color="auto"/>
              <w:bottom w:val="single" w:sz="4" w:space="0" w:color="auto"/>
              <w:right w:val="single" w:sz="4" w:space="0" w:color="auto"/>
            </w:tcBorders>
            <w:hideMark/>
          </w:tcPr>
          <w:p w:rsidR="00E85A3B" w:rsidRPr="006018A7" w:rsidRDefault="00E85A3B" w:rsidP="00AA6437">
            <w:pPr>
              <w:jc w:val="center"/>
              <w:rPr>
                <w:color w:val="000000"/>
              </w:rPr>
            </w:pPr>
            <w:r>
              <w:rPr>
                <w:color w:val="000000"/>
              </w:rPr>
              <w:t>2018</w:t>
            </w:r>
          </w:p>
          <w:p w:rsidR="00E85A3B" w:rsidRPr="006018A7" w:rsidRDefault="00E85A3B" w:rsidP="00AA6437">
            <w:pPr>
              <w:jc w:val="center"/>
              <w:rPr>
                <w:color w:val="000000"/>
              </w:rPr>
            </w:pPr>
            <w:r>
              <w:rPr>
                <w:color w:val="000000"/>
              </w:rPr>
              <w:t>2019</w:t>
            </w:r>
          </w:p>
          <w:p w:rsidR="00E85A3B" w:rsidRPr="006018A7" w:rsidRDefault="00E85A3B" w:rsidP="00AA6437">
            <w:pPr>
              <w:jc w:val="center"/>
              <w:rPr>
                <w:color w:val="000000"/>
              </w:rPr>
            </w:pPr>
            <w:r>
              <w:rPr>
                <w:color w:val="000000"/>
              </w:rPr>
              <w:t>2020</w:t>
            </w:r>
          </w:p>
        </w:tc>
        <w:tc>
          <w:tcPr>
            <w:tcW w:w="2289" w:type="dxa"/>
            <w:tcBorders>
              <w:top w:val="single" w:sz="4" w:space="0" w:color="auto"/>
              <w:left w:val="single" w:sz="4" w:space="0" w:color="auto"/>
              <w:bottom w:val="single" w:sz="4" w:space="0" w:color="auto"/>
              <w:right w:val="single" w:sz="4" w:space="0" w:color="auto"/>
            </w:tcBorders>
            <w:hideMark/>
          </w:tcPr>
          <w:p w:rsidR="00E85A3B" w:rsidRDefault="00E85A3B" w:rsidP="00AA6437">
            <w:pPr>
              <w:jc w:val="center"/>
              <w:rPr>
                <w:color w:val="000000"/>
              </w:rPr>
            </w:pPr>
            <w:r>
              <w:rPr>
                <w:color w:val="000000"/>
              </w:rPr>
              <w:t>120</w:t>
            </w:r>
          </w:p>
          <w:p w:rsidR="00E85A3B" w:rsidRDefault="00E85A3B" w:rsidP="00AA6437">
            <w:pPr>
              <w:jc w:val="center"/>
              <w:rPr>
                <w:color w:val="000000"/>
              </w:rPr>
            </w:pPr>
            <w:r>
              <w:rPr>
                <w:color w:val="000000"/>
              </w:rPr>
              <w:t>130</w:t>
            </w:r>
          </w:p>
          <w:p w:rsidR="00E85A3B" w:rsidRPr="006018A7" w:rsidRDefault="00E85A3B" w:rsidP="00AA6437">
            <w:pPr>
              <w:jc w:val="center"/>
              <w:rPr>
                <w:color w:val="000000"/>
              </w:rPr>
            </w:pPr>
            <w:r>
              <w:rPr>
                <w:color w:val="000000"/>
              </w:rPr>
              <w:t>140</w:t>
            </w:r>
          </w:p>
        </w:tc>
        <w:tc>
          <w:tcPr>
            <w:tcW w:w="2138" w:type="dxa"/>
            <w:tcBorders>
              <w:top w:val="single" w:sz="4" w:space="0" w:color="auto"/>
              <w:left w:val="single" w:sz="4" w:space="0" w:color="auto"/>
              <w:bottom w:val="single" w:sz="4" w:space="0" w:color="auto"/>
              <w:right w:val="single" w:sz="4" w:space="0" w:color="auto"/>
            </w:tcBorders>
            <w:hideMark/>
          </w:tcPr>
          <w:p w:rsidR="00E85A3B" w:rsidRDefault="00E85A3B" w:rsidP="00AA6437">
            <w:pPr>
              <w:jc w:val="center"/>
              <w:rPr>
                <w:color w:val="000000"/>
              </w:rPr>
            </w:pPr>
            <w:r>
              <w:rPr>
                <w:color w:val="000000"/>
              </w:rPr>
              <w:t>100</w:t>
            </w:r>
          </w:p>
          <w:p w:rsidR="00E85A3B" w:rsidRDefault="00E85A3B" w:rsidP="00AA6437">
            <w:pPr>
              <w:jc w:val="center"/>
              <w:rPr>
                <w:color w:val="000000"/>
              </w:rPr>
            </w:pPr>
            <w:r>
              <w:rPr>
                <w:color w:val="000000"/>
              </w:rPr>
              <w:t>130</w:t>
            </w:r>
          </w:p>
          <w:p w:rsidR="00E85A3B" w:rsidRPr="006018A7" w:rsidRDefault="00E85A3B" w:rsidP="00AA6437">
            <w:pPr>
              <w:jc w:val="center"/>
              <w:rPr>
                <w:color w:val="000000"/>
              </w:rPr>
            </w:pPr>
            <w:r>
              <w:rPr>
                <w:color w:val="000000"/>
              </w:rPr>
              <w:t>140</w:t>
            </w:r>
          </w:p>
        </w:tc>
        <w:tc>
          <w:tcPr>
            <w:tcW w:w="2094" w:type="dxa"/>
            <w:tcBorders>
              <w:top w:val="single" w:sz="4" w:space="0" w:color="auto"/>
              <w:left w:val="single" w:sz="4" w:space="0" w:color="auto"/>
              <w:bottom w:val="single" w:sz="4" w:space="0" w:color="auto"/>
              <w:right w:val="single" w:sz="4" w:space="0" w:color="auto"/>
            </w:tcBorders>
          </w:tcPr>
          <w:p w:rsidR="00E85A3B" w:rsidRPr="006018A7" w:rsidRDefault="00E85A3B" w:rsidP="00AA6437">
            <w:pPr>
              <w:jc w:val="center"/>
              <w:rPr>
                <w:color w:val="000000"/>
              </w:rPr>
            </w:pPr>
          </w:p>
        </w:tc>
      </w:tr>
    </w:tbl>
    <w:p w:rsidR="00E85A3B" w:rsidRPr="006018A7" w:rsidRDefault="00E85A3B" w:rsidP="00E85A3B">
      <w:pPr>
        <w:ind w:firstLine="567"/>
        <w:jc w:val="both"/>
        <w:rPr>
          <w:b/>
        </w:rPr>
      </w:pPr>
    </w:p>
    <w:p w:rsidR="00E85A3B" w:rsidRPr="00AC1B01" w:rsidRDefault="00E85A3B" w:rsidP="0023602D">
      <w:pPr>
        <w:numPr>
          <w:ilvl w:val="0"/>
          <w:numId w:val="1"/>
        </w:numPr>
        <w:jc w:val="center"/>
      </w:pPr>
      <w:r w:rsidRPr="005B31E8">
        <w:rPr>
          <w:b/>
        </w:rPr>
        <w:t>Показатели (индикаторы) достижения целей и решения задач</w:t>
      </w:r>
    </w:p>
    <w:p w:rsidR="00E85A3B" w:rsidRPr="005B31E8" w:rsidRDefault="00E85A3B" w:rsidP="00E85A3B">
      <w:pPr>
        <w:ind w:left="720"/>
      </w:pPr>
    </w:p>
    <w:p w:rsidR="00E85A3B" w:rsidRPr="00841300" w:rsidRDefault="00E85A3B" w:rsidP="00E85A3B">
      <w:pPr>
        <w:tabs>
          <w:tab w:val="left" w:pos="6330"/>
        </w:tabs>
        <w:jc w:val="both"/>
      </w:pPr>
      <w:r w:rsidRPr="00841300">
        <w:t>Сведения о целевых показателях (индикаторах) подпрограммы</w:t>
      </w:r>
    </w:p>
    <w:p w:rsidR="00E85A3B" w:rsidRPr="00841300" w:rsidRDefault="00E85A3B" w:rsidP="00E85A3B">
      <w:pPr>
        <w:contextualSpacing/>
        <w:jc w:val="right"/>
        <w:rPr>
          <w:spacing w:val="2"/>
        </w:rPr>
      </w:pPr>
      <w:r w:rsidRPr="00841300">
        <w:rPr>
          <w:spacing w:val="2"/>
        </w:rPr>
        <w:t xml:space="preserve">Таблица </w:t>
      </w:r>
      <w:r>
        <w:rPr>
          <w:spacing w:val="2"/>
        </w:rPr>
        <w:t>5</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851"/>
        <w:gridCol w:w="1417"/>
        <w:gridCol w:w="1134"/>
        <w:gridCol w:w="993"/>
        <w:gridCol w:w="1134"/>
      </w:tblGrid>
      <w:tr w:rsidR="00E85A3B" w:rsidRPr="00841300" w:rsidTr="00AA6437">
        <w:trPr>
          <w:trHeight w:val="360"/>
        </w:trPr>
        <w:tc>
          <w:tcPr>
            <w:tcW w:w="567" w:type="dxa"/>
            <w:vMerge w:val="restart"/>
          </w:tcPr>
          <w:p w:rsidR="00E85A3B" w:rsidRPr="00841300" w:rsidRDefault="00E85A3B" w:rsidP="00AA6437">
            <w:pPr>
              <w:widowControl w:val="0"/>
              <w:autoSpaceDE w:val="0"/>
              <w:autoSpaceDN w:val="0"/>
              <w:adjustRightInd w:val="0"/>
              <w:contextualSpacing/>
              <w:jc w:val="both"/>
              <w:rPr>
                <w:bCs/>
              </w:rPr>
            </w:pPr>
            <w:r w:rsidRPr="00841300">
              <w:rPr>
                <w:bCs/>
              </w:rPr>
              <w:t>№ п/п</w:t>
            </w:r>
          </w:p>
        </w:tc>
        <w:tc>
          <w:tcPr>
            <w:tcW w:w="3969" w:type="dxa"/>
            <w:vMerge w:val="restart"/>
          </w:tcPr>
          <w:p w:rsidR="00E85A3B" w:rsidRPr="00841300" w:rsidRDefault="00E85A3B" w:rsidP="00AA6437">
            <w:pPr>
              <w:widowControl w:val="0"/>
              <w:autoSpaceDE w:val="0"/>
              <w:autoSpaceDN w:val="0"/>
              <w:adjustRightInd w:val="0"/>
              <w:contextualSpacing/>
              <w:jc w:val="both"/>
              <w:rPr>
                <w:bCs/>
              </w:rPr>
            </w:pPr>
            <w:r w:rsidRPr="00841300">
              <w:rPr>
                <w:bCs/>
              </w:rPr>
              <w:t>Показатель (индикатор)</w:t>
            </w:r>
          </w:p>
        </w:tc>
        <w:tc>
          <w:tcPr>
            <w:tcW w:w="851" w:type="dxa"/>
            <w:vMerge w:val="restart"/>
          </w:tcPr>
          <w:p w:rsidR="00E85A3B" w:rsidRPr="00841300" w:rsidRDefault="00E85A3B" w:rsidP="00AA6437">
            <w:pPr>
              <w:widowControl w:val="0"/>
              <w:autoSpaceDE w:val="0"/>
              <w:autoSpaceDN w:val="0"/>
              <w:adjustRightInd w:val="0"/>
              <w:contextualSpacing/>
              <w:jc w:val="both"/>
              <w:rPr>
                <w:bCs/>
              </w:rPr>
            </w:pPr>
            <w:r w:rsidRPr="00841300">
              <w:rPr>
                <w:bCs/>
              </w:rPr>
              <w:t>Ед. изм.</w:t>
            </w:r>
          </w:p>
        </w:tc>
        <w:tc>
          <w:tcPr>
            <w:tcW w:w="4678" w:type="dxa"/>
            <w:gridSpan w:val="4"/>
            <w:tcBorders>
              <w:bottom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Значение показателей</w:t>
            </w:r>
          </w:p>
        </w:tc>
      </w:tr>
      <w:tr w:rsidR="00E85A3B" w:rsidRPr="00841300" w:rsidTr="00AA6437">
        <w:trPr>
          <w:trHeight w:val="530"/>
        </w:trPr>
        <w:tc>
          <w:tcPr>
            <w:tcW w:w="567" w:type="dxa"/>
            <w:vMerge/>
          </w:tcPr>
          <w:p w:rsidR="00E85A3B" w:rsidRPr="00841300" w:rsidRDefault="00E85A3B" w:rsidP="00AA6437">
            <w:pPr>
              <w:widowControl w:val="0"/>
              <w:autoSpaceDE w:val="0"/>
              <w:autoSpaceDN w:val="0"/>
              <w:adjustRightInd w:val="0"/>
              <w:contextualSpacing/>
              <w:jc w:val="both"/>
              <w:rPr>
                <w:bCs/>
              </w:rPr>
            </w:pPr>
          </w:p>
        </w:tc>
        <w:tc>
          <w:tcPr>
            <w:tcW w:w="3969" w:type="dxa"/>
            <w:vMerge/>
          </w:tcPr>
          <w:p w:rsidR="00E85A3B" w:rsidRPr="00841300" w:rsidRDefault="00E85A3B" w:rsidP="00AA6437">
            <w:pPr>
              <w:widowControl w:val="0"/>
              <w:autoSpaceDE w:val="0"/>
              <w:autoSpaceDN w:val="0"/>
              <w:adjustRightInd w:val="0"/>
              <w:contextualSpacing/>
              <w:jc w:val="both"/>
              <w:rPr>
                <w:bCs/>
              </w:rPr>
            </w:pPr>
          </w:p>
        </w:tc>
        <w:tc>
          <w:tcPr>
            <w:tcW w:w="851" w:type="dxa"/>
            <w:vMerge/>
          </w:tcPr>
          <w:p w:rsidR="00E85A3B" w:rsidRPr="00841300" w:rsidRDefault="00E85A3B" w:rsidP="00AA6437">
            <w:pPr>
              <w:widowControl w:val="0"/>
              <w:autoSpaceDE w:val="0"/>
              <w:autoSpaceDN w:val="0"/>
              <w:adjustRightInd w:val="0"/>
              <w:contextualSpacing/>
              <w:jc w:val="both"/>
              <w:rPr>
                <w:bCs/>
              </w:rPr>
            </w:pPr>
          </w:p>
        </w:tc>
        <w:tc>
          <w:tcPr>
            <w:tcW w:w="1417"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Всего 2018-2020гг.</w:t>
            </w:r>
          </w:p>
        </w:tc>
        <w:tc>
          <w:tcPr>
            <w:tcW w:w="1134"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2018г.</w:t>
            </w:r>
          </w:p>
        </w:tc>
        <w:tc>
          <w:tcPr>
            <w:tcW w:w="993"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2019г.</w:t>
            </w:r>
          </w:p>
        </w:tc>
        <w:tc>
          <w:tcPr>
            <w:tcW w:w="1134" w:type="dxa"/>
            <w:tcBorders>
              <w:top w:val="single" w:sz="4" w:space="0" w:color="auto"/>
            </w:tcBorders>
          </w:tcPr>
          <w:p w:rsidR="00E85A3B" w:rsidRPr="00841300" w:rsidRDefault="00E85A3B" w:rsidP="00AA6437">
            <w:pPr>
              <w:widowControl w:val="0"/>
              <w:autoSpaceDE w:val="0"/>
              <w:autoSpaceDN w:val="0"/>
              <w:adjustRightInd w:val="0"/>
              <w:contextualSpacing/>
              <w:jc w:val="center"/>
              <w:rPr>
                <w:bCs/>
              </w:rPr>
            </w:pPr>
            <w:r w:rsidRPr="00841300">
              <w:rPr>
                <w:bCs/>
              </w:rPr>
              <w:t>2020г.</w:t>
            </w:r>
          </w:p>
        </w:tc>
      </w:tr>
      <w:tr w:rsidR="00E85A3B" w:rsidRPr="00841300" w:rsidTr="00AA6437">
        <w:tc>
          <w:tcPr>
            <w:tcW w:w="567" w:type="dxa"/>
          </w:tcPr>
          <w:p w:rsidR="00E85A3B" w:rsidRPr="00841300" w:rsidRDefault="00E85A3B" w:rsidP="00AA6437">
            <w:pPr>
              <w:widowControl w:val="0"/>
              <w:autoSpaceDE w:val="0"/>
              <w:autoSpaceDN w:val="0"/>
              <w:adjustRightInd w:val="0"/>
              <w:jc w:val="both"/>
              <w:rPr>
                <w:bCs/>
              </w:rPr>
            </w:pPr>
            <w:r w:rsidRPr="00841300">
              <w:rPr>
                <w:bCs/>
              </w:rPr>
              <w:t>1.</w:t>
            </w:r>
          </w:p>
        </w:tc>
        <w:tc>
          <w:tcPr>
            <w:tcW w:w="3969" w:type="dxa"/>
          </w:tcPr>
          <w:p w:rsidR="00E85A3B" w:rsidRPr="00841300" w:rsidRDefault="00E85A3B" w:rsidP="00AA6437">
            <w:pPr>
              <w:widowControl w:val="0"/>
              <w:autoSpaceDE w:val="0"/>
              <w:autoSpaceDN w:val="0"/>
              <w:adjustRightInd w:val="0"/>
              <w:contextualSpacing/>
              <w:rPr>
                <w:bCs/>
              </w:rPr>
            </w:pPr>
            <w:r w:rsidRPr="00841300">
              <w:rPr>
                <w:bCs/>
              </w:rPr>
              <w:t xml:space="preserve">увеличение </w:t>
            </w:r>
            <w:r w:rsidRPr="00841300">
              <w:t>производств</w:t>
            </w:r>
            <w:r>
              <w:t xml:space="preserve">а </w:t>
            </w:r>
            <w:r w:rsidRPr="00841300">
              <w:t xml:space="preserve">мяса (в </w:t>
            </w:r>
            <w:r>
              <w:t>живой массе</w:t>
            </w:r>
            <w:r w:rsidRPr="00841300">
              <w:t xml:space="preserve">) </w:t>
            </w:r>
            <w:r>
              <w:t>к 2020 году на 14%</w:t>
            </w:r>
          </w:p>
        </w:tc>
        <w:tc>
          <w:tcPr>
            <w:tcW w:w="851" w:type="dxa"/>
          </w:tcPr>
          <w:p w:rsidR="00E85A3B" w:rsidRPr="00841300" w:rsidRDefault="00E85A3B" w:rsidP="00AA6437">
            <w:pPr>
              <w:widowControl w:val="0"/>
              <w:autoSpaceDE w:val="0"/>
              <w:autoSpaceDN w:val="0"/>
              <w:adjustRightInd w:val="0"/>
              <w:jc w:val="both"/>
              <w:rPr>
                <w:bCs/>
              </w:rPr>
            </w:pPr>
            <w:r w:rsidRPr="00841300">
              <w:rPr>
                <w:bCs/>
              </w:rPr>
              <w:t>%</w:t>
            </w:r>
          </w:p>
        </w:tc>
        <w:tc>
          <w:tcPr>
            <w:tcW w:w="1417" w:type="dxa"/>
          </w:tcPr>
          <w:p w:rsidR="00E85A3B" w:rsidRPr="00841300" w:rsidRDefault="00E85A3B" w:rsidP="00AA6437">
            <w:pPr>
              <w:widowControl w:val="0"/>
              <w:autoSpaceDE w:val="0"/>
              <w:autoSpaceDN w:val="0"/>
              <w:adjustRightInd w:val="0"/>
              <w:jc w:val="center"/>
              <w:rPr>
                <w:bCs/>
              </w:rPr>
            </w:pPr>
            <w:r>
              <w:rPr>
                <w:bCs/>
              </w:rPr>
              <w:t>14</w:t>
            </w:r>
          </w:p>
        </w:tc>
        <w:tc>
          <w:tcPr>
            <w:tcW w:w="1134"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2,5</w:t>
            </w:r>
          </w:p>
        </w:tc>
        <w:tc>
          <w:tcPr>
            <w:tcW w:w="993"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4,9</w:t>
            </w:r>
          </w:p>
        </w:tc>
        <w:tc>
          <w:tcPr>
            <w:tcW w:w="1134"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6,6</w:t>
            </w:r>
          </w:p>
        </w:tc>
      </w:tr>
      <w:tr w:rsidR="00E85A3B" w:rsidRPr="00841300" w:rsidTr="00AA6437">
        <w:tc>
          <w:tcPr>
            <w:tcW w:w="567" w:type="dxa"/>
          </w:tcPr>
          <w:p w:rsidR="00E85A3B" w:rsidRPr="00841300" w:rsidRDefault="00E85A3B" w:rsidP="00AA6437">
            <w:pPr>
              <w:widowControl w:val="0"/>
              <w:autoSpaceDE w:val="0"/>
              <w:autoSpaceDN w:val="0"/>
              <w:adjustRightInd w:val="0"/>
              <w:jc w:val="both"/>
              <w:rPr>
                <w:bCs/>
              </w:rPr>
            </w:pPr>
            <w:r w:rsidRPr="00841300">
              <w:rPr>
                <w:bCs/>
              </w:rPr>
              <w:t>2.</w:t>
            </w:r>
          </w:p>
        </w:tc>
        <w:tc>
          <w:tcPr>
            <w:tcW w:w="3969" w:type="dxa"/>
          </w:tcPr>
          <w:p w:rsidR="00E85A3B" w:rsidRPr="00841300" w:rsidRDefault="00E85A3B" w:rsidP="00AA6437">
            <w:pPr>
              <w:widowControl w:val="0"/>
              <w:autoSpaceDE w:val="0"/>
              <w:autoSpaceDN w:val="0"/>
              <w:adjustRightInd w:val="0"/>
              <w:contextualSpacing/>
            </w:pPr>
            <w:r w:rsidRPr="00841300">
              <w:rPr>
                <w:bCs/>
              </w:rPr>
              <w:t xml:space="preserve">увеличение </w:t>
            </w:r>
            <w:r w:rsidRPr="00841300">
              <w:t xml:space="preserve">производство молока </w:t>
            </w:r>
            <w:r>
              <w:t>к 2020 году на 6,8%</w:t>
            </w:r>
          </w:p>
        </w:tc>
        <w:tc>
          <w:tcPr>
            <w:tcW w:w="851" w:type="dxa"/>
          </w:tcPr>
          <w:p w:rsidR="00E85A3B" w:rsidRPr="00841300" w:rsidRDefault="00E85A3B" w:rsidP="00AA6437">
            <w:pPr>
              <w:widowControl w:val="0"/>
              <w:autoSpaceDE w:val="0"/>
              <w:autoSpaceDN w:val="0"/>
              <w:adjustRightInd w:val="0"/>
              <w:jc w:val="both"/>
              <w:rPr>
                <w:bCs/>
              </w:rPr>
            </w:pPr>
            <w:r w:rsidRPr="00841300">
              <w:rPr>
                <w:bCs/>
              </w:rPr>
              <w:t>%</w:t>
            </w:r>
          </w:p>
        </w:tc>
        <w:tc>
          <w:tcPr>
            <w:tcW w:w="1417" w:type="dxa"/>
          </w:tcPr>
          <w:p w:rsidR="00E85A3B" w:rsidRPr="00841300" w:rsidRDefault="00E85A3B" w:rsidP="00AA6437">
            <w:pPr>
              <w:widowControl w:val="0"/>
              <w:autoSpaceDE w:val="0"/>
              <w:autoSpaceDN w:val="0"/>
              <w:adjustRightInd w:val="0"/>
              <w:jc w:val="center"/>
              <w:rPr>
                <w:bCs/>
              </w:rPr>
            </w:pPr>
            <w:r>
              <w:rPr>
                <w:bCs/>
              </w:rPr>
              <w:t>6,8</w:t>
            </w:r>
          </w:p>
        </w:tc>
        <w:tc>
          <w:tcPr>
            <w:tcW w:w="1134"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0,4</w:t>
            </w:r>
          </w:p>
        </w:tc>
        <w:tc>
          <w:tcPr>
            <w:tcW w:w="993"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1,9</w:t>
            </w:r>
          </w:p>
        </w:tc>
        <w:tc>
          <w:tcPr>
            <w:tcW w:w="1134"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4,5</w:t>
            </w:r>
          </w:p>
        </w:tc>
      </w:tr>
      <w:tr w:rsidR="00E85A3B" w:rsidRPr="00841300" w:rsidTr="00AA6437">
        <w:tc>
          <w:tcPr>
            <w:tcW w:w="567" w:type="dxa"/>
          </w:tcPr>
          <w:p w:rsidR="00E85A3B" w:rsidRPr="00841300" w:rsidRDefault="00E85A3B" w:rsidP="00AA6437">
            <w:pPr>
              <w:widowControl w:val="0"/>
              <w:autoSpaceDE w:val="0"/>
              <w:autoSpaceDN w:val="0"/>
              <w:adjustRightInd w:val="0"/>
              <w:jc w:val="both"/>
              <w:rPr>
                <w:bCs/>
              </w:rPr>
            </w:pPr>
            <w:r w:rsidRPr="00841300">
              <w:rPr>
                <w:bCs/>
              </w:rPr>
              <w:t>3.</w:t>
            </w:r>
          </w:p>
        </w:tc>
        <w:tc>
          <w:tcPr>
            <w:tcW w:w="3969" w:type="dxa"/>
          </w:tcPr>
          <w:p w:rsidR="00E85A3B" w:rsidRPr="00841300" w:rsidRDefault="00E85A3B" w:rsidP="00AA6437">
            <w:pPr>
              <w:widowControl w:val="0"/>
              <w:autoSpaceDE w:val="0"/>
              <w:autoSpaceDN w:val="0"/>
              <w:adjustRightInd w:val="0"/>
              <w:contextualSpacing/>
              <w:rPr>
                <w:bCs/>
              </w:rPr>
            </w:pPr>
            <w:r>
              <w:t xml:space="preserve">увеличение </w:t>
            </w:r>
            <w:r w:rsidRPr="00841300">
              <w:t>производств</w:t>
            </w:r>
            <w:r>
              <w:t>а</w:t>
            </w:r>
            <w:r w:rsidRPr="00841300">
              <w:t xml:space="preserve"> шерсти</w:t>
            </w:r>
            <w:r>
              <w:t xml:space="preserve"> к 2020 году на 4,6%</w:t>
            </w:r>
          </w:p>
        </w:tc>
        <w:tc>
          <w:tcPr>
            <w:tcW w:w="851" w:type="dxa"/>
          </w:tcPr>
          <w:p w:rsidR="00E85A3B" w:rsidRPr="00841300" w:rsidRDefault="00E85A3B" w:rsidP="00AA6437">
            <w:pPr>
              <w:widowControl w:val="0"/>
              <w:autoSpaceDE w:val="0"/>
              <w:autoSpaceDN w:val="0"/>
              <w:adjustRightInd w:val="0"/>
              <w:jc w:val="both"/>
              <w:rPr>
                <w:bCs/>
              </w:rPr>
            </w:pPr>
            <w:r>
              <w:rPr>
                <w:bCs/>
              </w:rPr>
              <w:t>%</w:t>
            </w:r>
          </w:p>
        </w:tc>
        <w:tc>
          <w:tcPr>
            <w:tcW w:w="1417" w:type="dxa"/>
          </w:tcPr>
          <w:p w:rsidR="00E85A3B" w:rsidRPr="00841300" w:rsidRDefault="00E85A3B" w:rsidP="00AA6437">
            <w:pPr>
              <w:widowControl w:val="0"/>
              <w:autoSpaceDE w:val="0"/>
              <w:autoSpaceDN w:val="0"/>
              <w:adjustRightInd w:val="0"/>
              <w:jc w:val="center"/>
              <w:rPr>
                <w:bCs/>
              </w:rPr>
            </w:pPr>
            <w:r>
              <w:rPr>
                <w:bCs/>
              </w:rPr>
              <w:t>4,6</w:t>
            </w:r>
          </w:p>
        </w:tc>
        <w:tc>
          <w:tcPr>
            <w:tcW w:w="1134" w:type="dxa"/>
            <w:shd w:val="clear" w:color="auto" w:fill="auto"/>
          </w:tcPr>
          <w:p w:rsidR="00E85A3B" w:rsidRPr="00E81126" w:rsidRDefault="00E85A3B" w:rsidP="00AA6437">
            <w:pPr>
              <w:widowControl w:val="0"/>
              <w:tabs>
                <w:tab w:val="left" w:pos="735"/>
              </w:tabs>
              <w:autoSpaceDE w:val="0"/>
              <w:autoSpaceDN w:val="0"/>
              <w:adjustRightInd w:val="0"/>
              <w:jc w:val="center"/>
              <w:rPr>
                <w:bCs/>
              </w:rPr>
            </w:pPr>
            <w:r w:rsidRPr="00E81126">
              <w:rPr>
                <w:bCs/>
              </w:rPr>
              <w:t>1,1</w:t>
            </w:r>
          </w:p>
        </w:tc>
        <w:tc>
          <w:tcPr>
            <w:tcW w:w="993"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1,5</w:t>
            </w:r>
          </w:p>
        </w:tc>
        <w:tc>
          <w:tcPr>
            <w:tcW w:w="1134" w:type="dxa"/>
            <w:shd w:val="clear" w:color="auto" w:fill="auto"/>
          </w:tcPr>
          <w:p w:rsidR="00E85A3B" w:rsidRPr="00E81126" w:rsidRDefault="00E85A3B" w:rsidP="00AA6437">
            <w:pPr>
              <w:widowControl w:val="0"/>
              <w:autoSpaceDE w:val="0"/>
              <w:autoSpaceDN w:val="0"/>
              <w:adjustRightInd w:val="0"/>
              <w:jc w:val="center"/>
              <w:rPr>
                <w:bCs/>
              </w:rPr>
            </w:pPr>
            <w:r w:rsidRPr="00E81126">
              <w:rPr>
                <w:bCs/>
              </w:rPr>
              <w:t>2,0</w:t>
            </w:r>
          </w:p>
        </w:tc>
      </w:tr>
      <w:tr w:rsidR="00E85A3B" w:rsidRPr="00841300" w:rsidTr="00AA6437">
        <w:tc>
          <w:tcPr>
            <w:tcW w:w="10065" w:type="dxa"/>
            <w:gridSpan w:val="7"/>
          </w:tcPr>
          <w:p w:rsidR="00E85A3B" w:rsidRPr="006B3D68" w:rsidRDefault="00E85A3B" w:rsidP="0023602D">
            <w:pPr>
              <w:numPr>
                <w:ilvl w:val="0"/>
                <w:numId w:val="8"/>
              </w:numPr>
            </w:pPr>
            <w:r w:rsidRPr="006B3D68">
              <w:t>Целевые индикаторы рассчитаны в соответствии с данными плановых показателей сельскохозяйственных товаропроизводителей.</w:t>
            </w:r>
          </w:p>
          <w:p w:rsidR="00E85A3B" w:rsidRPr="00E81126" w:rsidRDefault="00E85A3B" w:rsidP="00AA6437">
            <w:pPr>
              <w:widowControl w:val="0"/>
              <w:autoSpaceDE w:val="0"/>
              <w:autoSpaceDN w:val="0"/>
              <w:adjustRightInd w:val="0"/>
              <w:jc w:val="center"/>
              <w:rPr>
                <w:bCs/>
              </w:rPr>
            </w:pPr>
          </w:p>
        </w:tc>
      </w:tr>
    </w:tbl>
    <w:p w:rsidR="00E85A3B" w:rsidRDefault="00E85A3B" w:rsidP="00E85A3B">
      <w:pPr>
        <w:jc w:val="center"/>
        <w:rPr>
          <w:b/>
          <w:color w:val="000000"/>
          <w:spacing w:val="-4"/>
        </w:rPr>
      </w:pPr>
    </w:p>
    <w:p w:rsidR="00E85A3B" w:rsidRPr="00FC7F8C" w:rsidRDefault="00E85A3B" w:rsidP="0023602D">
      <w:pPr>
        <w:numPr>
          <w:ilvl w:val="0"/>
          <w:numId w:val="1"/>
        </w:numPr>
        <w:tabs>
          <w:tab w:val="left" w:pos="1134"/>
          <w:tab w:val="left" w:pos="1276"/>
          <w:tab w:val="left" w:pos="9354"/>
        </w:tabs>
        <w:ind w:left="0" w:right="140" w:firstLine="709"/>
        <w:jc w:val="center"/>
      </w:pPr>
      <w:r w:rsidRPr="00FC7F8C">
        <w:rPr>
          <w:rStyle w:val="260"/>
          <w:b/>
        </w:rPr>
        <w:t xml:space="preserve">Риски и меры по управлению рисками с целью </w:t>
      </w:r>
      <w:r w:rsidRPr="00FC7F8C">
        <w:rPr>
          <w:rStyle w:val="270"/>
          <w:b/>
        </w:rPr>
        <w:t xml:space="preserve">минимизации их </w:t>
      </w:r>
      <w:r w:rsidRPr="00FC7F8C">
        <w:rPr>
          <w:rStyle w:val="260"/>
          <w:b/>
        </w:rPr>
        <w:t xml:space="preserve">влияния на достижение целей </w:t>
      </w:r>
      <w:r>
        <w:rPr>
          <w:rStyle w:val="260"/>
          <w:b/>
        </w:rPr>
        <w:t>под</w:t>
      </w:r>
      <w:r w:rsidRPr="00FC7F8C">
        <w:rPr>
          <w:rStyle w:val="260"/>
          <w:b/>
        </w:rPr>
        <w:t>программы</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Реализация основного мероприятия по управлению рисками в подотраслях животноводства направлена на снижение возможности потери доходов при производстве продукции животноводства в случае заразных болезней животных, включенныхв перечень, утвержденный Министерством сельского хозяйства Российской Федерации, массовых отравлений, стихийных бедствий (удар молнии, землетрясение,пыльная буря, ураганный ветер, сильная метель, буран, наводнение, обвал, лавина,сель, оползень), нарушения снабжения электрической и тепловой энергией, водой врезультате стихийных бедствий, если условия содержания сельскохозяйственныхживотных предусматривают обязательное использование электрической и тепловойэнергии, воды, а также в случае пожара.</w:t>
      </w:r>
    </w:p>
    <w:p w:rsidR="00E85A3B" w:rsidRDefault="00E85A3B" w:rsidP="00E85A3B">
      <w:pPr>
        <w:autoSpaceDE w:val="0"/>
        <w:autoSpaceDN w:val="0"/>
        <w:adjustRightInd w:val="0"/>
        <w:ind w:firstLine="709"/>
        <w:contextualSpacing/>
        <w:jc w:val="both"/>
        <w:rPr>
          <w:rFonts w:eastAsia="Calibri"/>
        </w:rPr>
      </w:pPr>
      <w:r w:rsidRPr="00257950">
        <w:rPr>
          <w:rFonts w:eastAsia="Calibri"/>
        </w:rPr>
        <w:t>В рамках осуществления этого основного мероприятия предусматривается:</w:t>
      </w:r>
    </w:p>
    <w:p w:rsidR="00E85A3B" w:rsidRPr="00257950" w:rsidRDefault="00E85A3B" w:rsidP="00E85A3B">
      <w:pPr>
        <w:autoSpaceDE w:val="0"/>
        <w:autoSpaceDN w:val="0"/>
        <w:adjustRightInd w:val="0"/>
        <w:ind w:firstLine="709"/>
        <w:contextualSpacing/>
        <w:jc w:val="both"/>
        <w:rPr>
          <w:rFonts w:eastAsia="Calibri"/>
        </w:rPr>
      </w:pPr>
      <w:r>
        <w:rPr>
          <w:rFonts w:eastAsia="Calibri"/>
        </w:rPr>
        <w:t>у</w:t>
      </w:r>
      <w:r w:rsidRPr="00257950">
        <w:rPr>
          <w:rFonts w:eastAsia="Calibri"/>
        </w:rPr>
        <w:t>величение доли застрахованного поголовья сельскохозяйственных животных вобщем поголовье сельскохозяйственных животных;</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снижение финансовой нагрузки на сельскохозяйственного товаропроизводителяпри осуществлении сельскохозяйственного страхования;</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снижение уровня отказов от выплат по наступившим страховым событиям;</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повышение инвестиционной привлекательности сельского хозяйства.</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Государственную поддержку предполагается осуществлять в соответствии с Федеральным законом «О государственной поддержке в сфере сельскохозяйственногострахования и о внесении изменений в Федеральный закон «О развитии сельскогохозяйства» посредством предоставления субсидий из федерального бюджета бюджетам субъектов Российской Федерации для возмещения части затрат сельскохозяйственных товаропроизводителей на уплату страховых премий по договорамстрахования, заключенным ими со страховыми организациями, осуществляющимисельскохозяйственное страхование и являющимися членами объединения страховщиков.</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Субсидии для возмещения части затрат сельскохозяйственных товаропроизводителей на уплату страховых премий за счет средств федерального бюджета и бюджетов субъектов Российской Федерации будут предоставляться в размере 50% начисленной страховой премии на расчетный счет страховой организации.</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lastRenderedPageBreak/>
        <w:t>Указанные субсидии будут предоставляться при осуществлении страхования рисков утраты (гибели) следующих сельскохозяйственных животных:</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крупный рогатый скот (буйволы, быки, волы, коровы, яки);</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мелкий рогатый скот (козы, овцы);</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свиньи;</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лошади, лошаки, мулы, ослы;</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верблюды;</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олени (маралы, пятнистые олени, северные олени);</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кролики, пушные звери;</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птица яйценоских пород и птица мясных пород (гуси, индейки, куры, перепелки,</w:t>
      </w:r>
    </w:p>
    <w:p w:rsidR="00E85A3B" w:rsidRPr="00257950" w:rsidRDefault="00E85A3B" w:rsidP="00E85A3B">
      <w:pPr>
        <w:autoSpaceDE w:val="0"/>
        <w:autoSpaceDN w:val="0"/>
        <w:adjustRightInd w:val="0"/>
        <w:ind w:firstLine="709"/>
        <w:contextualSpacing/>
        <w:jc w:val="both"/>
        <w:rPr>
          <w:rFonts w:eastAsia="Calibri"/>
        </w:rPr>
      </w:pPr>
      <w:r w:rsidRPr="00257950">
        <w:rPr>
          <w:rFonts w:eastAsia="Calibri"/>
        </w:rPr>
        <w:t>утки, цесарки), цыплята-бройлеры;</w:t>
      </w:r>
    </w:p>
    <w:p w:rsidR="00E85A3B" w:rsidRPr="00257950" w:rsidRDefault="00E85A3B" w:rsidP="00E85A3B">
      <w:pPr>
        <w:ind w:firstLine="709"/>
        <w:contextualSpacing/>
        <w:jc w:val="both"/>
        <w:rPr>
          <w:b/>
          <w:color w:val="000000"/>
          <w:spacing w:val="-4"/>
        </w:rPr>
      </w:pPr>
      <w:r w:rsidRPr="00257950">
        <w:rPr>
          <w:rFonts w:eastAsia="Calibri"/>
        </w:rPr>
        <w:t>семьи пчел.</w:t>
      </w:r>
    </w:p>
    <w:p w:rsidR="00E85A3B" w:rsidRDefault="0023602D" w:rsidP="00E85A3B">
      <w:pPr>
        <w:jc w:val="center"/>
        <w:rPr>
          <w:color w:val="000000"/>
          <w:spacing w:val="-4"/>
        </w:rPr>
      </w:pPr>
      <w:r>
        <w:rPr>
          <w:color w:val="000000"/>
          <w:spacing w:val="-4"/>
        </w:rPr>
        <w:t>_______________________________________</w:t>
      </w:r>
    </w:p>
    <w:p w:rsidR="0023602D" w:rsidRPr="0023602D" w:rsidRDefault="0023602D" w:rsidP="00E85A3B">
      <w:pPr>
        <w:jc w:val="center"/>
        <w:rPr>
          <w:color w:val="000000"/>
          <w:spacing w:val="-4"/>
        </w:rPr>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23602D" w:rsidRDefault="0023602D" w:rsidP="00E85A3B">
      <w:pPr>
        <w:tabs>
          <w:tab w:val="left" w:pos="6795"/>
        </w:tabs>
        <w:jc w:val="right"/>
      </w:pPr>
    </w:p>
    <w:p w:rsidR="00E85A3B" w:rsidRDefault="00E85A3B" w:rsidP="00E85A3B">
      <w:pPr>
        <w:tabs>
          <w:tab w:val="left" w:pos="6795"/>
        </w:tabs>
        <w:jc w:val="right"/>
      </w:pPr>
    </w:p>
    <w:p w:rsidR="00AA6437" w:rsidRDefault="00AA6437" w:rsidP="00E85A3B">
      <w:pPr>
        <w:tabs>
          <w:tab w:val="left" w:pos="6795"/>
        </w:tabs>
        <w:jc w:val="right"/>
      </w:pPr>
    </w:p>
    <w:p w:rsidR="00E85A3B" w:rsidRDefault="00E85A3B" w:rsidP="00E85A3B">
      <w:pPr>
        <w:tabs>
          <w:tab w:val="left" w:pos="6795"/>
        </w:tabs>
        <w:jc w:val="right"/>
      </w:pPr>
    </w:p>
    <w:p w:rsidR="00E85A3B" w:rsidRDefault="00E85A3B" w:rsidP="00E85A3B">
      <w:pPr>
        <w:tabs>
          <w:tab w:val="left" w:pos="6795"/>
        </w:tabs>
      </w:pPr>
    </w:p>
    <w:p w:rsidR="00E85A3B" w:rsidRDefault="00E85A3B" w:rsidP="00E85A3B">
      <w:pPr>
        <w:tabs>
          <w:tab w:val="left" w:pos="6795"/>
        </w:tabs>
      </w:pPr>
    </w:p>
    <w:p w:rsidR="00E85A3B" w:rsidRDefault="00E85A3B" w:rsidP="00E85A3B">
      <w:pPr>
        <w:tabs>
          <w:tab w:val="left" w:pos="6795"/>
        </w:tabs>
        <w:jc w:val="right"/>
      </w:pPr>
    </w:p>
    <w:p w:rsidR="00E85A3B" w:rsidRPr="00E23056" w:rsidRDefault="00E85A3B" w:rsidP="00E85A3B">
      <w:pPr>
        <w:tabs>
          <w:tab w:val="left" w:pos="6795"/>
        </w:tabs>
        <w:jc w:val="right"/>
      </w:pPr>
      <w:r w:rsidRPr="00E23056">
        <w:lastRenderedPageBreak/>
        <w:t xml:space="preserve">Приложение </w:t>
      </w:r>
      <w:r>
        <w:t>4</w:t>
      </w:r>
    </w:p>
    <w:p w:rsidR="00E85A3B" w:rsidRPr="00E23056" w:rsidRDefault="00E85A3B" w:rsidP="00E85A3B">
      <w:pPr>
        <w:tabs>
          <w:tab w:val="left" w:pos="6795"/>
        </w:tabs>
        <w:jc w:val="right"/>
      </w:pPr>
      <w:r w:rsidRPr="00E23056">
        <w:t>к постановлению администрации</w:t>
      </w:r>
    </w:p>
    <w:p w:rsidR="00E85A3B" w:rsidRPr="00E23056" w:rsidRDefault="00E85A3B" w:rsidP="00E85A3B">
      <w:pPr>
        <w:tabs>
          <w:tab w:val="left" w:pos="6795"/>
        </w:tabs>
        <w:jc w:val="right"/>
      </w:pPr>
      <w:r w:rsidRPr="00E23056">
        <w:t>МР «Чернышевский район»</w:t>
      </w:r>
    </w:p>
    <w:p w:rsidR="00E85A3B" w:rsidRPr="00E23056" w:rsidRDefault="00E85A3B" w:rsidP="00E85A3B">
      <w:pPr>
        <w:jc w:val="right"/>
      </w:pPr>
      <w:r>
        <w:t>о</w:t>
      </w:r>
      <w:r w:rsidRPr="00E23056">
        <w:t xml:space="preserve">т </w:t>
      </w:r>
      <w:r w:rsidR="0023602D">
        <w:t>22 декабря</w:t>
      </w:r>
      <w:r w:rsidRPr="00E23056">
        <w:t xml:space="preserve"> 2017 г.</w:t>
      </w:r>
      <w:r w:rsidR="0023602D">
        <w:t xml:space="preserve"> № 643</w:t>
      </w:r>
    </w:p>
    <w:p w:rsidR="00E85A3B" w:rsidRDefault="00E85A3B" w:rsidP="00E85A3B">
      <w:pPr>
        <w:jc w:val="center"/>
        <w:rPr>
          <w:b/>
          <w:color w:val="000000"/>
          <w:spacing w:val="-4"/>
        </w:rPr>
      </w:pPr>
    </w:p>
    <w:p w:rsidR="00E85A3B" w:rsidRDefault="00E85A3B" w:rsidP="00E85A3B">
      <w:pPr>
        <w:jc w:val="center"/>
        <w:rPr>
          <w:b/>
          <w:color w:val="000000"/>
          <w:spacing w:val="-4"/>
        </w:rPr>
      </w:pPr>
    </w:p>
    <w:p w:rsidR="00E85A3B" w:rsidRPr="006018A7" w:rsidRDefault="00E85A3B" w:rsidP="00E85A3B">
      <w:pPr>
        <w:jc w:val="center"/>
        <w:rPr>
          <w:color w:val="000000"/>
        </w:rPr>
      </w:pPr>
      <w:r w:rsidRPr="006018A7">
        <w:rPr>
          <w:b/>
          <w:color w:val="000000"/>
          <w:spacing w:val="-4"/>
        </w:rPr>
        <w:t>Подпрограмма «Развитие пищевой и перерабатывающей пром</w:t>
      </w:r>
      <w:r>
        <w:rPr>
          <w:b/>
          <w:color w:val="000000"/>
          <w:spacing w:val="-4"/>
        </w:rPr>
        <w:t>ышленности</w:t>
      </w:r>
      <w:r w:rsidRPr="006018A7">
        <w:rPr>
          <w:b/>
          <w:color w:val="000000"/>
          <w:spacing w:val="-4"/>
        </w:rPr>
        <w:t>»</w:t>
      </w:r>
    </w:p>
    <w:p w:rsidR="00E85A3B" w:rsidRPr="006018A7" w:rsidRDefault="00E85A3B" w:rsidP="00E85A3B">
      <w:pPr>
        <w:pStyle w:val="2b"/>
        <w:spacing w:line="240" w:lineRule="auto"/>
        <w:ind w:firstLine="0"/>
        <w:jc w:val="center"/>
        <w:rPr>
          <w:b/>
          <w:color w:val="000000"/>
          <w:spacing w:val="-4"/>
          <w:sz w:val="24"/>
          <w:szCs w:val="24"/>
        </w:rPr>
      </w:pPr>
    </w:p>
    <w:p w:rsidR="00E85A3B" w:rsidRPr="00202B73" w:rsidRDefault="00E85A3B" w:rsidP="00E85A3B">
      <w:pPr>
        <w:pStyle w:val="2b"/>
        <w:spacing w:line="240" w:lineRule="auto"/>
        <w:ind w:firstLine="0"/>
        <w:jc w:val="center"/>
        <w:rPr>
          <w:b/>
          <w:color w:val="000000"/>
          <w:spacing w:val="-4"/>
          <w:sz w:val="24"/>
          <w:szCs w:val="24"/>
        </w:rPr>
      </w:pPr>
      <w:r w:rsidRPr="00202B73">
        <w:rPr>
          <w:b/>
          <w:color w:val="000000"/>
          <w:spacing w:val="-4"/>
          <w:sz w:val="24"/>
          <w:szCs w:val="24"/>
        </w:rPr>
        <w:t>ПАСПОРТ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6980"/>
      </w:tblGrid>
      <w:tr w:rsidR="00E85A3B" w:rsidRPr="006018A7" w:rsidTr="00AA6437">
        <w:trPr>
          <w:trHeight w:val="320"/>
        </w:trPr>
        <w:tc>
          <w:tcPr>
            <w:tcW w:w="2234" w:type="dxa"/>
          </w:tcPr>
          <w:p w:rsidR="00E85A3B" w:rsidRPr="00942E88" w:rsidRDefault="00E85A3B" w:rsidP="00AA6437">
            <w:r>
              <w:t>Разделы  паспорта подпрограммы</w:t>
            </w:r>
          </w:p>
        </w:tc>
        <w:tc>
          <w:tcPr>
            <w:tcW w:w="6980" w:type="dxa"/>
          </w:tcPr>
          <w:p w:rsidR="00E85A3B" w:rsidRPr="00942E88" w:rsidRDefault="00E85A3B" w:rsidP="00AA6437">
            <w:r w:rsidRPr="00942E88">
              <w:t>Содержание раздела</w:t>
            </w:r>
          </w:p>
        </w:tc>
      </w:tr>
      <w:tr w:rsidR="00E85A3B" w:rsidRPr="006018A7" w:rsidTr="00AA6437">
        <w:trPr>
          <w:trHeight w:val="320"/>
        </w:trPr>
        <w:tc>
          <w:tcPr>
            <w:tcW w:w="2234" w:type="dxa"/>
          </w:tcPr>
          <w:p w:rsidR="00E85A3B" w:rsidRDefault="00E85A3B" w:rsidP="00AA6437">
            <w:r w:rsidRPr="00942E88">
              <w:t xml:space="preserve">Наименование </w:t>
            </w:r>
            <w:r>
              <w:t>программы</w:t>
            </w:r>
          </w:p>
        </w:tc>
        <w:tc>
          <w:tcPr>
            <w:tcW w:w="6980" w:type="dxa"/>
          </w:tcPr>
          <w:p w:rsidR="00E85A3B" w:rsidRPr="00B22569" w:rsidRDefault="00E85A3B" w:rsidP="00AA6437">
            <w:pPr>
              <w:contextualSpacing/>
            </w:pPr>
            <w:r w:rsidRPr="00B22569">
              <w:t>Муниципальная программа  «</w:t>
            </w:r>
            <w:r w:rsidRPr="00B22569">
              <w:rPr>
                <w:color w:val="000000"/>
              </w:rPr>
              <w:t>Развитие агропромышленного комплекса на территории Чернышевского района на 2018-2020 годы»</w:t>
            </w:r>
          </w:p>
        </w:tc>
      </w:tr>
      <w:tr w:rsidR="00E85A3B" w:rsidRPr="006018A7" w:rsidTr="00AA6437">
        <w:trPr>
          <w:trHeight w:val="320"/>
        </w:trPr>
        <w:tc>
          <w:tcPr>
            <w:tcW w:w="2234" w:type="dxa"/>
          </w:tcPr>
          <w:p w:rsidR="00E85A3B" w:rsidRPr="00942E88" w:rsidRDefault="00E85A3B" w:rsidP="00AA6437">
            <w:r w:rsidRPr="00942E88">
              <w:t xml:space="preserve">Наименование </w:t>
            </w:r>
            <w:r>
              <w:t xml:space="preserve">подпрограммы </w:t>
            </w:r>
          </w:p>
        </w:tc>
        <w:tc>
          <w:tcPr>
            <w:tcW w:w="6980" w:type="dxa"/>
          </w:tcPr>
          <w:p w:rsidR="00E85A3B" w:rsidRPr="00202B73" w:rsidRDefault="00E85A3B" w:rsidP="00AA6437">
            <w:pPr>
              <w:tabs>
                <w:tab w:val="left" w:pos="276"/>
              </w:tabs>
              <w:ind w:left="134" w:hanging="141"/>
              <w:contextualSpacing/>
              <w:rPr>
                <w:color w:val="000000"/>
              </w:rPr>
            </w:pPr>
            <w:r w:rsidRPr="00202B73">
              <w:rPr>
                <w:color w:val="000000"/>
                <w:spacing w:val="-4"/>
              </w:rPr>
              <w:t>Развитие пищевой и перерабатывающей промышленности</w:t>
            </w:r>
          </w:p>
        </w:tc>
      </w:tr>
      <w:tr w:rsidR="00E85A3B" w:rsidRPr="006018A7" w:rsidTr="00AA6437">
        <w:trPr>
          <w:trHeight w:val="320"/>
        </w:trPr>
        <w:tc>
          <w:tcPr>
            <w:tcW w:w="2234" w:type="dxa"/>
          </w:tcPr>
          <w:p w:rsidR="00E85A3B" w:rsidRDefault="00E85A3B" w:rsidP="00AA6437">
            <w:r>
              <w:t>Основание для разработки подпрограммы</w:t>
            </w:r>
          </w:p>
          <w:p w:rsidR="00E85A3B" w:rsidRPr="00942E88" w:rsidRDefault="00E85A3B" w:rsidP="00AA6437"/>
        </w:tc>
        <w:tc>
          <w:tcPr>
            <w:tcW w:w="6980" w:type="dxa"/>
          </w:tcPr>
          <w:p w:rsidR="00E85A3B" w:rsidRPr="00B22569" w:rsidRDefault="00E85A3B" w:rsidP="00AA6437">
            <w:pPr>
              <w:contextualSpacing/>
            </w:pPr>
            <w:r w:rsidRPr="00B22569">
              <w:rPr>
                <w:spacing w:val="-1"/>
              </w:rPr>
              <w:t>Постановления администрации муниципального района «Чернышевский район» от 30.12.2015 года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«О внесении изменений и дополнений в Постановление администрации муниципального района «Чернышевский район» от 27.12.2016 года №578 «Об утверждении Перечня муниципальных программ муниципального района «Чернышевский район»</w:t>
            </w:r>
          </w:p>
        </w:tc>
      </w:tr>
      <w:tr w:rsidR="00E85A3B" w:rsidRPr="006018A7" w:rsidTr="00AA6437">
        <w:trPr>
          <w:trHeight w:val="320"/>
        </w:trPr>
        <w:tc>
          <w:tcPr>
            <w:tcW w:w="2234" w:type="dxa"/>
          </w:tcPr>
          <w:p w:rsidR="00E85A3B" w:rsidRPr="00B22569" w:rsidRDefault="00E85A3B" w:rsidP="00AA6437">
            <w:pPr>
              <w:contextualSpacing/>
              <w:rPr>
                <w:color w:val="000000"/>
              </w:rPr>
            </w:pPr>
            <w:r w:rsidRPr="00B22569">
              <w:rPr>
                <w:color w:val="000000"/>
              </w:rPr>
              <w:t>Ответственный исполнитель подпрограммы</w:t>
            </w:r>
          </w:p>
        </w:tc>
        <w:tc>
          <w:tcPr>
            <w:tcW w:w="6980" w:type="dxa"/>
          </w:tcPr>
          <w:p w:rsidR="00E85A3B" w:rsidRPr="00B22569" w:rsidRDefault="00E85A3B" w:rsidP="00AA6437">
            <w:pPr>
              <w:pStyle w:val="af"/>
              <w:contextualSpacing/>
              <w:rPr>
                <w:color w:val="000000"/>
              </w:rPr>
            </w:pPr>
            <w:r w:rsidRPr="00B22569">
              <w:rPr>
                <w:color w:val="000000"/>
              </w:rPr>
              <w:t xml:space="preserve"> Первый заместитель руководителя администрации муниципального района</w:t>
            </w:r>
            <w:r w:rsidRPr="00B22569">
              <w:t xml:space="preserve"> «Чернышевский район» по территориальному развитию;</w:t>
            </w:r>
            <w:r w:rsidRPr="00B22569">
              <w:rPr>
                <w:color w:val="000000"/>
              </w:rPr>
              <w:t xml:space="preserve"> Отдел развития сельского хозяйства администрации муниципального района «Чернышевский район»</w:t>
            </w:r>
          </w:p>
        </w:tc>
      </w:tr>
      <w:tr w:rsidR="00E85A3B" w:rsidRPr="006018A7" w:rsidTr="00AA6437">
        <w:trPr>
          <w:trHeight w:val="320"/>
        </w:trPr>
        <w:tc>
          <w:tcPr>
            <w:tcW w:w="2234" w:type="dxa"/>
          </w:tcPr>
          <w:p w:rsidR="00E85A3B" w:rsidRPr="00B22569" w:rsidRDefault="00E85A3B" w:rsidP="00AA6437">
            <w:pPr>
              <w:contextualSpacing/>
            </w:pPr>
            <w:r w:rsidRPr="00B22569">
              <w:t>Соисполнители подпрограммы</w:t>
            </w:r>
          </w:p>
        </w:tc>
        <w:tc>
          <w:tcPr>
            <w:tcW w:w="6980" w:type="dxa"/>
          </w:tcPr>
          <w:p w:rsidR="00E85A3B" w:rsidRPr="00B22569" w:rsidRDefault="00E85A3B" w:rsidP="00AA6437">
            <w:pPr>
              <w:contextualSpacing/>
            </w:pPr>
            <w:r w:rsidRPr="00B22569">
              <w:t xml:space="preserve">Сельскохозяйственные организации и кооперативы, крестьянские фермерские хозяйства и личные подсобные хозяйства </w:t>
            </w:r>
            <w:r w:rsidRPr="00B22569">
              <w:rPr>
                <w:color w:val="000000"/>
              </w:rPr>
              <w:t>муниципального района</w:t>
            </w:r>
            <w:r w:rsidRPr="00B22569">
              <w:t xml:space="preserve"> «Чернышевский район» </w:t>
            </w:r>
          </w:p>
        </w:tc>
      </w:tr>
      <w:tr w:rsidR="00E85A3B" w:rsidRPr="006018A7" w:rsidTr="00AA6437">
        <w:trPr>
          <w:trHeight w:val="320"/>
        </w:trPr>
        <w:tc>
          <w:tcPr>
            <w:tcW w:w="2234" w:type="dxa"/>
          </w:tcPr>
          <w:p w:rsidR="00E85A3B" w:rsidRPr="00B22569" w:rsidRDefault="00E85A3B" w:rsidP="00AA6437">
            <w:pPr>
              <w:contextualSpacing/>
            </w:pPr>
            <w:r w:rsidRPr="00B22569">
              <w:t>Разработчик подпрограммы</w:t>
            </w:r>
          </w:p>
        </w:tc>
        <w:tc>
          <w:tcPr>
            <w:tcW w:w="6980" w:type="dxa"/>
          </w:tcPr>
          <w:p w:rsidR="00E85A3B" w:rsidRPr="00B22569" w:rsidRDefault="00E85A3B" w:rsidP="00AA6437">
            <w:pPr>
              <w:contextualSpacing/>
            </w:pPr>
            <w:r w:rsidRPr="00B22569">
              <w:rPr>
                <w:color w:val="000000"/>
              </w:rPr>
              <w:t>Отдел развития сельского хозяйства</w:t>
            </w:r>
            <w:r w:rsidRPr="00B22569">
              <w:t xml:space="preserve"> администрации муниципального района «Чернышевский район»</w:t>
            </w:r>
          </w:p>
        </w:tc>
      </w:tr>
      <w:tr w:rsidR="00E85A3B" w:rsidRPr="006018A7" w:rsidTr="00AA6437">
        <w:trPr>
          <w:trHeight w:val="1130"/>
        </w:trPr>
        <w:tc>
          <w:tcPr>
            <w:tcW w:w="2234" w:type="dxa"/>
            <w:tcBorders>
              <w:bottom w:val="single" w:sz="4" w:space="0" w:color="auto"/>
            </w:tcBorders>
          </w:tcPr>
          <w:p w:rsidR="00E85A3B" w:rsidRPr="006018A7" w:rsidRDefault="00E85A3B" w:rsidP="00AA6437">
            <w:pPr>
              <w:pStyle w:val="2b"/>
              <w:spacing w:line="240" w:lineRule="auto"/>
              <w:ind w:firstLine="0"/>
              <w:jc w:val="left"/>
              <w:rPr>
                <w:color w:val="000000"/>
                <w:spacing w:val="-4"/>
                <w:sz w:val="24"/>
                <w:szCs w:val="24"/>
              </w:rPr>
            </w:pPr>
            <w:r w:rsidRPr="006018A7">
              <w:rPr>
                <w:color w:val="000000"/>
                <w:spacing w:val="-4"/>
                <w:sz w:val="24"/>
                <w:szCs w:val="24"/>
              </w:rPr>
              <w:t>Цель подпрограммы</w:t>
            </w:r>
          </w:p>
        </w:tc>
        <w:tc>
          <w:tcPr>
            <w:tcW w:w="6980" w:type="dxa"/>
            <w:tcBorders>
              <w:bottom w:val="single" w:sz="4" w:space="0" w:color="auto"/>
            </w:tcBorders>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Развитие пищевой и перерабатывающей промышленности в агропромышленном комплексе Чернышевского района, увеличение объема переработки сельскохозяйственного сырья, рост производства пищевой продукции </w:t>
            </w:r>
          </w:p>
        </w:tc>
      </w:tr>
      <w:tr w:rsidR="00E85A3B" w:rsidRPr="006018A7" w:rsidTr="00AA6437">
        <w:trPr>
          <w:trHeight w:val="344"/>
        </w:trPr>
        <w:tc>
          <w:tcPr>
            <w:tcW w:w="2234" w:type="dxa"/>
            <w:tcBorders>
              <w:bottom w:val="nil"/>
            </w:tcBorders>
          </w:tcPr>
          <w:p w:rsidR="00E85A3B" w:rsidRPr="006018A7" w:rsidRDefault="00E85A3B" w:rsidP="00AA6437">
            <w:pPr>
              <w:pStyle w:val="2b"/>
              <w:spacing w:line="240" w:lineRule="auto"/>
              <w:ind w:firstLine="0"/>
              <w:jc w:val="left"/>
              <w:rPr>
                <w:color w:val="000000"/>
                <w:spacing w:val="-4"/>
                <w:sz w:val="24"/>
                <w:szCs w:val="24"/>
              </w:rPr>
            </w:pPr>
            <w:r>
              <w:rPr>
                <w:color w:val="000000"/>
                <w:spacing w:val="-4"/>
                <w:sz w:val="24"/>
                <w:szCs w:val="24"/>
              </w:rPr>
              <w:t>З</w:t>
            </w:r>
            <w:r w:rsidRPr="006018A7">
              <w:rPr>
                <w:color w:val="000000"/>
                <w:spacing w:val="-4"/>
                <w:sz w:val="24"/>
                <w:szCs w:val="24"/>
              </w:rPr>
              <w:t xml:space="preserve">адачи </w:t>
            </w:r>
            <w:r w:rsidRPr="006018A7">
              <w:rPr>
                <w:color w:val="000000"/>
                <w:spacing w:val="-4"/>
                <w:sz w:val="24"/>
                <w:szCs w:val="24"/>
              </w:rPr>
              <w:br/>
              <w:t>подпрограммы</w:t>
            </w:r>
          </w:p>
        </w:tc>
        <w:tc>
          <w:tcPr>
            <w:tcW w:w="6980" w:type="dxa"/>
            <w:vMerge w:val="restart"/>
          </w:tcPr>
          <w:p w:rsidR="00E85A3B" w:rsidRPr="006018A7" w:rsidRDefault="00E85A3B" w:rsidP="00AA6437">
            <w:pPr>
              <w:pStyle w:val="2b"/>
              <w:spacing w:line="240" w:lineRule="auto"/>
              <w:ind w:firstLine="0"/>
              <w:jc w:val="left"/>
              <w:rPr>
                <w:color w:val="000000"/>
                <w:spacing w:val="-4"/>
                <w:sz w:val="24"/>
                <w:szCs w:val="24"/>
              </w:rPr>
            </w:pPr>
            <w:r w:rsidRPr="006018A7">
              <w:rPr>
                <w:color w:val="000000"/>
                <w:spacing w:val="-4"/>
                <w:sz w:val="24"/>
                <w:szCs w:val="24"/>
              </w:rPr>
              <w:t xml:space="preserve">Задачами подпрограммы являются: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стимулирование инвестиционной и инновационной деятельности в организациях перерабатывающей промышленности;</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 техническое перевооружение существующих мощностей, организация новых производств по переработке сельскохозяйственного сырья и производству продуктов питания;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 увеличение объемов производства продуктов питания, повышение их качественных показателей и конкурентоспособности;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увеличение и обновление парка специализированного транспорта;</w:t>
            </w:r>
          </w:p>
          <w:p w:rsidR="00E85A3B" w:rsidRDefault="00E85A3B" w:rsidP="00AA6437">
            <w:pPr>
              <w:pStyle w:val="2b"/>
              <w:spacing w:line="240" w:lineRule="auto"/>
              <w:ind w:firstLine="0"/>
              <w:rPr>
                <w:color w:val="000000"/>
                <w:spacing w:val="-4"/>
                <w:sz w:val="24"/>
                <w:szCs w:val="24"/>
              </w:rPr>
            </w:pPr>
            <w:r w:rsidRPr="006018A7">
              <w:rPr>
                <w:color w:val="000000"/>
                <w:spacing w:val="-4"/>
                <w:sz w:val="24"/>
                <w:szCs w:val="24"/>
              </w:rPr>
              <w:t>- развитие мощностей для хранения овощей, картофеля с организацией первичной переработки и предпродажной подготовки (включая мытье, фасовку и маркировку);</w:t>
            </w:r>
          </w:p>
          <w:p w:rsidR="00E85A3B" w:rsidRPr="006018A7" w:rsidRDefault="00E85A3B" w:rsidP="00AA6437">
            <w:pPr>
              <w:pStyle w:val="2b"/>
              <w:spacing w:line="240" w:lineRule="auto"/>
              <w:ind w:firstLine="0"/>
              <w:rPr>
                <w:color w:val="000000"/>
                <w:spacing w:val="-4"/>
                <w:sz w:val="24"/>
                <w:szCs w:val="24"/>
              </w:rPr>
            </w:pPr>
            <w:r>
              <w:rPr>
                <w:color w:val="000000"/>
                <w:spacing w:val="-4"/>
                <w:sz w:val="24"/>
                <w:szCs w:val="24"/>
              </w:rPr>
              <w:lastRenderedPageBreak/>
              <w:t>-</w:t>
            </w:r>
            <w:r w:rsidRPr="006018A7">
              <w:rPr>
                <w:color w:val="000000"/>
                <w:spacing w:val="-4"/>
                <w:sz w:val="24"/>
                <w:szCs w:val="24"/>
              </w:rPr>
              <w:t>реализация мер по внедрению в организациях энергосберегающих и малоотходных ресурсосберегающих технологий</w:t>
            </w:r>
            <w:r>
              <w:rPr>
                <w:color w:val="000000"/>
                <w:spacing w:val="-4"/>
                <w:sz w:val="24"/>
                <w:szCs w:val="24"/>
              </w:rPr>
              <w:t>.</w:t>
            </w:r>
          </w:p>
        </w:tc>
      </w:tr>
      <w:tr w:rsidR="00E85A3B" w:rsidRPr="006018A7" w:rsidTr="00AA6437">
        <w:trPr>
          <w:trHeight w:val="344"/>
        </w:trPr>
        <w:tc>
          <w:tcPr>
            <w:tcW w:w="2234" w:type="dxa"/>
            <w:tcBorders>
              <w:top w:val="nil"/>
              <w:bottom w:val="nil"/>
            </w:tcBorders>
          </w:tcPr>
          <w:p w:rsidR="00E85A3B" w:rsidRPr="006018A7" w:rsidRDefault="00E85A3B" w:rsidP="00AA6437">
            <w:pPr>
              <w:pStyle w:val="2b"/>
              <w:spacing w:line="240" w:lineRule="auto"/>
              <w:ind w:firstLine="0"/>
              <w:rPr>
                <w:color w:val="000000"/>
                <w:spacing w:val="-4"/>
                <w:sz w:val="24"/>
                <w:szCs w:val="24"/>
              </w:rPr>
            </w:pPr>
          </w:p>
        </w:tc>
        <w:tc>
          <w:tcPr>
            <w:tcW w:w="6980" w:type="dxa"/>
            <w:vMerge/>
          </w:tcPr>
          <w:p w:rsidR="00E85A3B" w:rsidRPr="006018A7" w:rsidRDefault="00E85A3B" w:rsidP="00AA6437">
            <w:pPr>
              <w:pStyle w:val="2b"/>
              <w:rPr>
                <w:color w:val="000000"/>
                <w:spacing w:val="-4"/>
                <w:sz w:val="24"/>
                <w:szCs w:val="24"/>
              </w:rPr>
            </w:pPr>
          </w:p>
        </w:tc>
      </w:tr>
      <w:tr w:rsidR="00E85A3B" w:rsidRPr="006018A7" w:rsidTr="00AA6437">
        <w:trPr>
          <w:trHeight w:val="286"/>
        </w:trPr>
        <w:tc>
          <w:tcPr>
            <w:tcW w:w="2234" w:type="dxa"/>
            <w:tcBorders>
              <w:top w:val="nil"/>
              <w:bottom w:val="single" w:sz="4" w:space="0" w:color="auto"/>
            </w:tcBorders>
          </w:tcPr>
          <w:p w:rsidR="00E85A3B" w:rsidRPr="006018A7" w:rsidRDefault="00E85A3B" w:rsidP="00AA6437">
            <w:pPr>
              <w:pStyle w:val="2b"/>
              <w:spacing w:line="240" w:lineRule="auto"/>
              <w:ind w:firstLine="0"/>
              <w:rPr>
                <w:color w:val="000000"/>
                <w:spacing w:val="-4"/>
                <w:sz w:val="24"/>
                <w:szCs w:val="24"/>
              </w:rPr>
            </w:pPr>
          </w:p>
        </w:tc>
        <w:tc>
          <w:tcPr>
            <w:tcW w:w="6980" w:type="dxa"/>
            <w:vMerge/>
            <w:tcBorders>
              <w:bottom w:val="single" w:sz="4" w:space="0" w:color="auto"/>
            </w:tcBorders>
          </w:tcPr>
          <w:p w:rsidR="00E85A3B" w:rsidRPr="006018A7" w:rsidRDefault="00E85A3B" w:rsidP="00AA6437">
            <w:pPr>
              <w:pStyle w:val="2b"/>
              <w:rPr>
                <w:color w:val="000000"/>
                <w:spacing w:val="-4"/>
                <w:sz w:val="24"/>
                <w:szCs w:val="24"/>
              </w:rPr>
            </w:pPr>
          </w:p>
        </w:tc>
      </w:tr>
      <w:tr w:rsidR="00E85A3B" w:rsidRPr="006018A7" w:rsidTr="00AA6437">
        <w:tc>
          <w:tcPr>
            <w:tcW w:w="2234" w:type="dxa"/>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lastRenderedPageBreak/>
              <w:t xml:space="preserve">Сроки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реализации</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подпрограммы</w:t>
            </w:r>
          </w:p>
        </w:tc>
        <w:tc>
          <w:tcPr>
            <w:tcW w:w="6980" w:type="dxa"/>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201</w:t>
            </w:r>
            <w:r>
              <w:rPr>
                <w:color w:val="000000"/>
                <w:spacing w:val="-4"/>
                <w:sz w:val="24"/>
                <w:szCs w:val="24"/>
              </w:rPr>
              <w:t>8</w:t>
            </w:r>
            <w:r w:rsidRPr="006018A7">
              <w:rPr>
                <w:color w:val="000000"/>
                <w:spacing w:val="-4"/>
                <w:sz w:val="24"/>
                <w:szCs w:val="24"/>
              </w:rPr>
              <w:t>-20</w:t>
            </w:r>
            <w:r>
              <w:rPr>
                <w:color w:val="000000"/>
                <w:spacing w:val="-4"/>
                <w:sz w:val="24"/>
                <w:szCs w:val="24"/>
              </w:rPr>
              <w:t>20</w:t>
            </w:r>
            <w:r w:rsidRPr="006018A7">
              <w:rPr>
                <w:color w:val="000000"/>
                <w:spacing w:val="-4"/>
                <w:sz w:val="24"/>
                <w:szCs w:val="24"/>
              </w:rPr>
              <w:t xml:space="preserve"> годы</w:t>
            </w:r>
            <w:r>
              <w:rPr>
                <w:color w:val="000000"/>
                <w:spacing w:val="-4"/>
                <w:sz w:val="24"/>
                <w:szCs w:val="24"/>
              </w:rPr>
              <w:t xml:space="preserve"> в один этап</w:t>
            </w:r>
          </w:p>
        </w:tc>
      </w:tr>
      <w:tr w:rsidR="00E85A3B" w:rsidRPr="006018A7" w:rsidTr="00AA6437">
        <w:tc>
          <w:tcPr>
            <w:tcW w:w="2234" w:type="dxa"/>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Объемы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и источники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финансирования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подпрограммы</w:t>
            </w:r>
          </w:p>
        </w:tc>
        <w:tc>
          <w:tcPr>
            <w:tcW w:w="6980" w:type="dxa"/>
          </w:tcPr>
          <w:p w:rsidR="00E85A3B" w:rsidRPr="00C96C11" w:rsidRDefault="00E85A3B" w:rsidP="00AA6437">
            <w:pPr>
              <w:pStyle w:val="2b"/>
              <w:spacing w:line="240" w:lineRule="auto"/>
              <w:ind w:firstLine="0"/>
              <w:rPr>
                <w:spacing w:val="-4"/>
                <w:sz w:val="24"/>
                <w:szCs w:val="24"/>
              </w:rPr>
            </w:pPr>
            <w:r w:rsidRPr="00C96C11">
              <w:rPr>
                <w:spacing w:val="-4"/>
                <w:sz w:val="24"/>
                <w:szCs w:val="24"/>
              </w:rPr>
              <w:t xml:space="preserve">Объем финансирования на реализацию подпрограммы на период 2018-2020 годы в </w:t>
            </w:r>
            <w:r>
              <w:rPr>
                <w:spacing w:val="-4"/>
                <w:sz w:val="24"/>
                <w:szCs w:val="24"/>
              </w:rPr>
              <w:t xml:space="preserve">сопоставимых </w:t>
            </w:r>
            <w:r w:rsidRPr="00C96C11">
              <w:rPr>
                <w:spacing w:val="-4"/>
                <w:sz w:val="24"/>
                <w:szCs w:val="24"/>
              </w:rPr>
              <w:t>ценах состав</w:t>
            </w:r>
            <w:r>
              <w:rPr>
                <w:spacing w:val="-4"/>
                <w:sz w:val="24"/>
                <w:szCs w:val="24"/>
              </w:rPr>
              <w:t>и</w:t>
            </w:r>
            <w:r w:rsidRPr="00C96C11">
              <w:rPr>
                <w:spacing w:val="-4"/>
                <w:sz w:val="24"/>
                <w:szCs w:val="24"/>
              </w:rPr>
              <w:t xml:space="preserve">т 7,1, млн. руб., в том числе: </w:t>
            </w:r>
          </w:p>
          <w:p w:rsidR="00E85A3B" w:rsidRPr="00C96C11" w:rsidRDefault="00E85A3B" w:rsidP="00AA6437">
            <w:pPr>
              <w:pStyle w:val="2b"/>
              <w:spacing w:line="240" w:lineRule="auto"/>
              <w:ind w:firstLine="0"/>
              <w:rPr>
                <w:spacing w:val="-4"/>
                <w:sz w:val="24"/>
                <w:szCs w:val="24"/>
              </w:rPr>
            </w:pPr>
            <w:r w:rsidRPr="00C96C11">
              <w:rPr>
                <w:spacing w:val="-4"/>
                <w:sz w:val="24"/>
                <w:szCs w:val="24"/>
              </w:rPr>
              <w:t>внебюджетные источники – 7,1 млн. руб.</w:t>
            </w:r>
          </w:p>
        </w:tc>
      </w:tr>
      <w:tr w:rsidR="00E85A3B" w:rsidRPr="006018A7" w:rsidTr="00AA6437">
        <w:trPr>
          <w:trHeight w:val="1467"/>
        </w:trPr>
        <w:tc>
          <w:tcPr>
            <w:tcW w:w="2234" w:type="dxa"/>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Целевые </w:t>
            </w:r>
            <w:r>
              <w:rPr>
                <w:color w:val="000000"/>
                <w:spacing w:val="-4"/>
                <w:sz w:val="24"/>
                <w:szCs w:val="24"/>
              </w:rPr>
              <w:t>показатели (</w:t>
            </w:r>
            <w:r w:rsidRPr="006018A7">
              <w:rPr>
                <w:color w:val="000000"/>
                <w:spacing w:val="-4"/>
                <w:sz w:val="24"/>
                <w:szCs w:val="24"/>
              </w:rPr>
              <w:t>индикаторы</w:t>
            </w:r>
            <w:r>
              <w:rPr>
                <w:color w:val="000000"/>
                <w:spacing w:val="-4"/>
                <w:sz w:val="24"/>
                <w:szCs w:val="24"/>
              </w:rPr>
              <w:t>)</w:t>
            </w:r>
          </w:p>
        </w:tc>
        <w:tc>
          <w:tcPr>
            <w:tcW w:w="6980" w:type="dxa"/>
          </w:tcPr>
          <w:p w:rsidR="00E85A3B" w:rsidRPr="00C96C11" w:rsidRDefault="00E85A3B" w:rsidP="00AA6437">
            <w:pPr>
              <w:pStyle w:val="2b"/>
              <w:spacing w:line="240" w:lineRule="auto"/>
              <w:ind w:firstLine="0"/>
              <w:rPr>
                <w:spacing w:val="-4"/>
                <w:sz w:val="24"/>
                <w:szCs w:val="24"/>
              </w:rPr>
            </w:pPr>
            <w:r w:rsidRPr="00C96C11">
              <w:rPr>
                <w:spacing w:val="-4"/>
                <w:sz w:val="24"/>
                <w:szCs w:val="24"/>
              </w:rPr>
              <w:t>- ежегодн</w:t>
            </w:r>
            <w:r>
              <w:rPr>
                <w:spacing w:val="-4"/>
                <w:sz w:val="24"/>
                <w:szCs w:val="24"/>
              </w:rPr>
              <w:t>ый</w:t>
            </w:r>
            <w:r w:rsidRPr="00C96C11">
              <w:rPr>
                <w:spacing w:val="-4"/>
                <w:sz w:val="24"/>
                <w:szCs w:val="24"/>
              </w:rPr>
              <w:t xml:space="preserve"> прирост выручки от реализации продукции (в </w:t>
            </w:r>
            <w:r>
              <w:rPr>
                <w:spacing w:val="-4"/>
                <w:sz w:val="24"/>
                <w:szCs w:val="24"/>
              </w:rPr>
              <w:t xml:space="preserve">сопоставимых </w:t>
            </w:r>
            <w:r w:rsidRPr="00C96C11">
              <w:rPr>
                <w:spacing w:val="-4"/>
                <w:sz w:val="24"/>
                <w:szCs w:val="24"/>
              </w:rPr>
              <w:t>ценах) на 5 %;</w:t>
            </w:r>
          </w:p>
          <w:p w:rsidR="00E85A3B" w:rsidRDefault="00E85A3B" w:rsidP="00AA6437">
            <w:pPr>
              <w:pStyle w:val="2b"/>
              <w:spacing w:line="240" w:lineRule="auto"/>
              <w:ind w:firstLine="0"/>
              <w:rPr>
                <w:spacing w:val="-4"/>
                <w:sz w:val="24"/>
                <w:szCs w:val="24"/>
              </w:rPr>
            </w:pPr>
            <w:r w:rsidRPr="00C96C11">
              <w:rPr>
                <w:spacing w:val="-4"/>
                <w:sz w:val="24"/>
                <w:szCs w:val="24"/>
              </w:rPr>
              <w:t xml:space="preserve">- </w:t>
            </w:r>
            <w:r>
              <w:rPr>
                <w:spacing w:val="-4"/>
                <w:sz w:val="24"/>
                <w:szCs w:val="24"/>
              </w:rPr>
              <w:t xml:space="preserve">увеличение </w:t>
            </w:r>
            <w:r w:rsidRPr="00C96C11">
              <w:rPr>
                <w:spacing w:val="-4"/>
                <w:sz w:val="24"/>
                <w:szCs w:val="24"/>
              </w:rPr>
              <w:t>закуп</w:t>
            </w:r>
            <w:r>
              <w:rPr>
                <w:spacing w:val="-4"/>
                <w:sz w:val="24"/>
                <w:szCs w:val="24"/>
              </w:rPr>
              <w:t>ки</w:t>
            </w:r>
            <w:r w:rsidRPr="00C96C11">
              <w:rPr>
                <w:spacing w:val="-4"/>
                <w:sz w:val="24"/>
                <w:szCs w:val="24"/>
              </w:rPr>
              <w:t xml:space="preserve"> и переработки молока - на 9 %, </w:t>
            </w:r>
          </w:p>
          <w:p w:rsidR="00E85A3B" w:rsidRDefault="00E85A3B" w:rsidP="00AA6437">
            <w:pPr>
              <w:pStyle w:val="2b"/>
              <w:spacing w:line="240" w:lineRule="auto"/>
              <w:ind w:firstLine="0"/>
              <w:rPr>
                <w:spacing w:val="-4"/>
                <w:sz w:val="24"/>
                <w:szCs w:val="24"/>
              </w:rPr>
            </w:pPr>
            <w:r>
              <w:rPr>
                <w:spacing w:val="-4"/>
                <w:sz w:val="24"/>
                <w:szCs w:val="24"/>
              </w:rPr>
              <w:t>- увеличение</w:t>
            </w:r>
            <w:r w:rsidRPr="00C96C11">
              <w:rPr>
                <w:spacing w:val="-4"/>
                <w:sz w:val="24"/>
                <w:szCs w:val="24"/>
              </w:rPr>
              <w:t xml:space="preserve"> производства цельномолочной продукции - на 4</w:t>
            </w:r>
            <w:r>
              <w:rPr>
                <w:spacing w:val="-4"/>
                <w:sz w:val="24"/>
                <w:szCs w:val="24"/>
              </w:rPr>
              <w:t>,</w:t>
            </w:r>
            <w:r w:rsidRPr="00C96C11">
              <w:rPr>
                <w:spacing w:val="-4"/>
                <w:sz w:val="24"/>
                <w:szCs w:val="24"/>
              </w:rPr>
              <w:t xml:space="preserve">1 %, </w:t>
            </w:r>
            <w:r>
              <w:rPr>
                <w:spacing w:val="-4"/>
                <w:sz w:val="24"/>
                <w:szCs w:val="24"/>
              </w:rPr>
              <w:t>- -  увеличение</w:t>
            </w:r>
            <w:r w:rsidRPr="00C96C11">
              <w:rPr>
                <w:spacing w:val="-4"/>
                <w:sz w:val="24"/>
                <w:szCs w:val="24"/>
              </w:rPr>
              <w:t xml:space="preserve"> закуп</w:t>
            </w:r>
            <w:r>
              <w:rPr>
                <w:spacing w:val="-4"/>
                <w:sz w:val="24"/>
                <w:szCs w:val="24"/>
              </w:rPr>
              <w:t>ки</w:t>
            </w:r>
            <w:r w:rsidRPr="00C96C11">
              <w:rPr>
                <w:spacing w:val="-4"/>
                <w:sz w:val="24"/>
                <w:szCs w:val="24"/>
              </w:rPr>
              <w:t xml:space="preserve"> и переработки скота - на 10 %, </w:t>
            </w:r>
          </w:p>
          <w:p w:rsidR="00E85A3B" w:rsidRPr="00C96C11" w:rsidRDefault="00E85A3B" w:rsidP="00AA6437">
            <w:pPr>
              <w:pStyle w:val="2b"/>
              <w:spacing w:line="240" w:lineRule="auto"/>
              <w:ind w:firstLine="0"/>
              <w:rPr>
                <w:spacing w:val="-4"/>
                <w:sz w:val="24"/>
                <w:szCs w:val="24"/>
              </w:rPr>
            </w:pPr>
            <w:r>
              <w:rPr>
                <w:spacing w:val="-4"/>
                <w:sz w:val="24"/>
                <w:szCs w:val="24"/>
              </w:rPr>
              <w:t>- увеличение</w:t>
            </w:r>
            <w:r w:rsidRPr="00C96C11">
              <w:rPr>
                <w:spacing w:val="-4"/>
                <w:sz w:val="24"/>
                <w:szCs w:val="24"/>
              </w:rPr>
              <w:t xml:space="preserve"> производства мяса и субпродуктов 1 категории - в 1,7 раза.</w:t>
            </w:r>
          </w:p>
        </w:tc>
      </w:tr>
      <w:tr w:rsidR="00E85A3B" w:rsidRPr="006018A7" w:rsidTr="00AA6437">
        <w:tc>
          <w:tcPr>
            <w:tcW w:w="2234" w:type="dxa"/>
          </w:tcPr>
          <w:p w:rsidR="00E85A3B" w:rsidRPr="006018A7" w:rsidRDefault="00E85A3B" w:rsidP="00AA6437">
            <w:pPr>
              <w:pStyle w:val="2b"/>
              <w:spacing w:line="240" w:lineRule="auto"/>
              <w:ind w:firstLine="0"/>
              <w:rPr>
                <w:color w:val="000000"/>
                <w:spacing w:val="-4"/>
                <w:sz w:val="24"/>
                <w:szCs w:val="24"/>
              </w:rPr>
            </w:pPr>
            <w:r>
              <w:rPr>
                <w:color w:val="000000"/>
                <w:spacing w:val="-4"/>
                <w:sz w:val="24"/>
                <w:szCs w:val="24"/>
              </w:rPr>
              <w:t>О</w:t>
            </w:r>
            <w:r w:rsidRPr="006018A7">
              <w:rPr>
                <w:color w:val="000000"/>
                <w:spacing w:val="-4"/>
                <w:sz w:val="24"/>
                <w:szCs w:val="24"/>
              </w:rPr>
              <w:t xml:space="preserve">жидаемые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результаты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реализации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подпрограммы </w:t>
            </w:r>
          </w:p>
        </w:tc>
        <w:tc>
          <w:tcPr>
            <w:tcW w:w="6980" w:type="dxa"/>
          </w:tcPr>
          <w:p w:rsidR="00E85A3B" w:rsidRPr="006018A7" w:rsidRDefault="00E85A3B" w:rsidP="00AA6437">
            <w:pPr>
              <w:pStyle w:val="2b"/>
              <w:spacing w:line="240" w:lineRule="auto"/>
              <w:ind w:firstLine="0"/>
              <w:rPr>
                <w:color w:val="000000"/>
                <w:spacing w:val="-4"/>
                <w:sz w:val="24"/>
                <w:szCs w:val="24"/>
              </w:rPr>
            </w:pPr>
            <w:r w:rsidRPr="00C96C11">
              <w:rPr>
                <w:spacing w:val="-4"/>
                <w:sz w:val="24"/>
                <w:szCs w:val="24"/>
              </w:rPr>
              <w:t>За счет расширения и технического перевооружения производственных мощностей по сравнению с 2016 годом</w:t>
            </w:r>
            <w:r>
              <w:rPr>
                <w:color w:val="000000"/>
                <w:spacing w:val="-4"/>
                <w:sz w:val="24"/>
                <w:szCs w:val="24"/>
              </w:rPr>
              <w:t xml:space="preserve"> к 2020</w:t>
            </w:r>
            <w:r w:rsidRPr="006018A7">
              <w:rPr>
                <w:color w:val="000000"/>
                <w:spacing w:val="-4"/>
                <w:sz w:val="24"/>
                <w:szCs w:val="24"/>
              </w:rPr>
              <w:t xml:space="preserve"> году </w:t>
            </w:r>
            <w:r>
              <w:rPr>
                <w:color w:val="000000"/>
                <w:spacing w:val="-4"/>
                <w:sz w:val="24"/>
                <w:szCs w:val="24"/>
              </w:rPr>
              <w:t xml:space="preserve">ожидается </w:t>
            </w:r>
            <w:r w:rsidRPr="006018A7">
              <w:rPr>
                <w:color w:val="000000"/>
                <w:spacing w:val="-4"/>
                <w:sz w:val="24"/>
                <w:szCs w:val="24"/>
              </w:rPr>
              <w:t>рост объема производства</w:t>
            </w:r>
            <w:r>
              <w:rPr>
                <w:color w:val="000000"/>
                <w:spacing w:val="-4"/>
                <w:sz w:val="24"/>
                <w:szCs w:val="24"/>
              </w:rPr>
              <w:t xml:space="preserve"> продукции сельскохозяйственного назначения</w:t>
            </w:r>
            <w:r w:rsidRPr="006018A7">
              <w:rPr>
                <w:color w:val="000000"/>
                <w:spacing w:val="-4"/>
                <w:sz w:val="24"/>
                <w:szCs w:val="24"/>
              </w:rPr>
              <w:t xml:space="preserve"> в 1,7 раза, повышение производительности труда в 1,6 раза, в среднем в 1,5 раза увеличатся закуп</w:t>
            </w:r>
            <w:r>
              <w:rPr>
                <w:color w:val="000000"/>
                <w:spacing w:val="-4"/>
                <w:sz w:val="24"/>
                <w:szCs w:val="24"/>
              </w:rPr>
              <w:t>ки</w:t>
            </w:r>
            <w:r w:rsidRPr="006018A7">
              <w:rPr>
                <w:color w:val="000000"/>
                <w:spacing w:val="-4"/>
                <w:sz w:val="24"/>
                <w:szCs w:val="24"/>
              </w:rPr>
              <w:t xml:space="preserve"> и переработка мяса и молока перерабатывающими организациями.</w:t>
            </w:r>
          </w:p>
        </w:tc>
      </w:tr>
    </w:tbl>
    <w:p w:rsidR="00E85A3B" w:rsidRPr="006018A7" w:rsidRDefault="00E85A3B" w:rsidP="00E85A3B">
      <w:pPr>
        <w:pStyle w:val="2b"/>
        <w:spacing w:line="240" w:lineRule="auto"/>
        <w:ind w:firstLine="0"/>
        <w:rPr>
          <w:color w:val="000000"/>
          <w:spacing w:val="-4"/>
          <w:sz w:val="24"/>
          <w:szCs w:val="24"/>
        </w:rPr>
      </w:pPr>
    </w:p>
    <w:p w:rsidR="00E85A3B" w:rsidRPr="00672570" w:rsidRDefault="00E85A3B" w:rsidP="0023602D">
      <w:pPr>
        <w:pStyle w:val="2b"/>
        <w:numPr>
          <w:ilvl w:val="0"/>
          <w:numId w:val="6"/>
        </w:numPr>
        <w:tabs>
          <w:tab w:val="left" w:pos="993"/>
        </w:tabs>
        <w:spacing w:line="240" w:lineRule="auto"/>
        <w:ind w:left="0" w:firstLine="709"/>
        <w:jc w:val="center"/>
        <w:rPr>
          <w:b/>
          <w:color w:val="000000"/>
          <w:spacing w:val="-4"/>
          <w:sz w:val="24"/>
          <w:szCs w:val="24"/>
        </w:rPr>
      </w:pPr>
      <w:r w:rsidRPr="00672570">
        <w:rPr>
          <w:b/>
          <w:color w:val="000000"/>
          <w:spacing w:val="-4"/>
          <w:sz w:val="24"/>
          <w:szCs w:val="24"/>
        </w:rPr>
        <w:t>Характеристика сферы реализации подпрограммы</w:t>
      </w:r>
    </w:p>
    <w:p w:rsidR="00E85A3B" w:rsidRPr="006018A7" w:rsidRDefault="00E85A3B" w:rsidP="00E85A3B">
      <w:pPr>
        <w:pStyle w:val="2b"/>
        <w:tabs>
          <w:tab w:val="left" w:pos="1134"/>
        </w:tabs>
        <w:spacing w:line="240" w:lineRule="auto"/>
        <w:ind w:firstLine="709"/>
        <w:rPr>
          <w:color w:val="000000"/>
          <w:spacing w:val="-4"/>
          <w:sz w:val="24"/>
          <w:szCs w:val="24"/>
        </w:rPr>
      </w:pPr>
      <w:r w:rsidRPr="006018A7">
        <w:rPr>
          <w:color w:val="000000"/>
          <w:spacing w:val="-4"/>
          <w:sz w:val="24"/>
          <w:szCs w:val="24"/>
        </w:rPr>
        <w:t>В 201</w:t>
      </w:r>
      <w:r>
        <w:rPr>
          <w:color w:val="000000"/>
          <w:spacing w:val="-4"/>
          <w:sz w:val="24"/>
          <w:szCs w:val="24"/>
        </w:rPr>
        <w:t>6</w:t>
      </w:r>
      <w:r w:rsidRPr="006018A7">
        <w:rPr>
          <w:color w:val="000000"/>
          <w:spacing w:val="-4"/>
          <w:sz w:val="24"/>
          <w:szCs w:val="24"/>
        </w:rPr>
        <w:t xml:space="preserve"> году производство основных видов сельскохозяйственной продукции составило: зерновых </w:t>
      </w:r>
      <w:r>
        <w:rPr>
          <w:color w:val="000000"/>
          <w:spacing w:val="-4"/>
          <w:sz w:val="24"/>
          <w:szCs w:val="24"/>
        </w:rPr>
        <w:t>8662</w:t>
      </w:r>
      <w:r w:rsidRPr="006018A7">
        <w:rPr>
          <w:color w:val="000000"/>
          <w:spacing w:val="-4"/>
          <w:sz w:val="24"/>
          <w:szCs w:val="24"/>
        </w:rPr>
        <w:t xml:space="preserve"> тонн, рапса - </w:t>
      </w:r>
      <w:r>
        <w:rPr>
          <w:color w:val="000000"/>
          <w:spacing w:val="-4"/>
          <w:sz w:val="24"/>
          <w:szCs w:val="24"/>
        </w:rPr>
        <w:t>5242</w:t>
      </w:r>
      <w:r w:rsidRPr="006018A7">
        <w:rPr>
          <w:color w:val="000000"/>
          <w:spacing w:val="-4"/>
          <w:sz w:val="24"/>
          <w:szCs w:val="24"/>
        </w:rPr>
        <w:t xml:space="preserve"> тонн, молока – </w:t>
      </w:r>
      <w:r>
        <w:rPr>
          <w:color w:val="000000"/>
          <w:spacing w:val="-4"/>
          <w:sz w:val="24"/>
          <w:szCs w:val="24"/>
        </w:rPr>
        <w:t>11963</w:t>
      </w:r>
      <w:r w:rsidRPr="006018A7">
        <w:rPr>
          <w:color w:val="000000"/>
          <w:spacing w:val="-4"/>
          <w:sz w:val="24"/>
          <w:szCs w:val="24"/>
        </w:rPr>
        <w:t xml:space="preserve"> тонн, мяса </w:t>
      </w:r>
      <w:r>
        <w:rPr>
          <w:color w:val="000000"/>
          <w:spacing w:val="-4"/>
          <w:sz w:val="24"/>
          <w:szCs w:val="24"/>
        </w:rPr>
        <w:t>2439</w:t>
      </w:r>
      <w:r w:rsidRPr="006018A7">
        <w:rPr>
          <w:color w:val="000000"/>
          <w:spacing w:val="-4"/>
          <w:sz w:val="24"/>
          <w:szCs w:val="24"/>
        </w:rPr>
        <w:t xml:space="preserve"> тонн. </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В целях дальнейшей переработки произведенной сельскохозяйственной продукции и производства качественных и безопасных продуктов питания возникает необходимость создания и развития перерабатывающих производств. </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Уровень обеспеченности населения муниципального района «Чернышевский район» продукцией собственного производства в 201</w:t>
      </w:r>
      <w:r>
        <w:rPr>
          <w:color w:val="000000"/>
          <w:spacing w:val="-4"/>
          <w:sz w:val="24"/>
          <w:szCs w:val="24"/>
        </w:rPr>
        <w:t xml:space="preserve">6 </w:t>
      </w:r>
      <w:r w:rsidRPr="006018A7">
        <w:rPr>
          <w:color w:val="000000"/>
          <w:spacing w:val="-4"/>
          <w:sz w:val="24"/>
          <w:szCs w:val="24"/>
        </w:rPr>
        <w:t xml:space="preserve">году составил: по молоку и молокопродуктам - 56%, мясу и мясопродуктам - </w:t>
      </w:r>
      <w:r>
        <w:rPr>
          <w:color w:val="000000"/>
          <w:spacing w:val="-4"/>
          <w:sz w:val="24"/>
          <w:szCs w:val="24"/>
        </w:rPr>
        <w:t>100</w:t>
      </w:r>
      <w:r w:rsidRPr="006018A7">
        <w:rPr>
          <w:color w:val="000000"/>
          <w:spacing w:val="-4"/>
          <w:sz w:val="24"/>
          <w:szCs w:val="24"/>
        </w:rPr>
        <w:t xml:space="preserve">%. </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Достижение и поддержание физической и экономической доступности для каждого жителя Чернышевского района безопасных пищевых продуктов в объемах и ассортименте, которые соответствуют установленным рациональным нормам потребления пищевых продуктов, необходимых для активного и здорового образа жизни, является одной из основных задач Доктрины продовольственной безопасности, утвержденной указом Президента Российской Федерации от 30.01.2010 № 120.</w:t>
      </w:r>
    </w:p>
    <w:p w:rsidR="00E85A3B"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В пищевой и перерабатывающей промышленности района насчитывается </w:t>
      </w:r>
      <w:r>
        <w:rPr>
          <w:color w:val="000000"/>
          <w:spacing w:val="-4"/>
          <w:sz w:val="24"/>
          <w:szCs w:val="24"/>
        </w:rPr>
        <w:t>20</w:t>
      </w:r>
      <w:r w:rsidRPr="006018A7">
        <w:rPr>
          <w:color w:val="000000"/>
          <w:spacing w:val="-4"/>
          <w:sz w:val="24"/>
          <w:szCs w:val="24"/>
        </w:rPr>
        <w:t xml:space="preserve"> организаций различных форм с</w:t>
      </w:r>
      <w:r>
        <w:rPr>
          <w:color w:val="000000"/>
          <w:spacing w:val="-4"/>
          <w:sz w:val="24"/>
          <w:szCs w:val="24"/>
        </w:rPr>
        <w:t>обственности, из которых 12 организаций по производству хлеба и хлебобулочных изделий, 7 организаций по производству мясных полуфабрикатов и одна организация по переработке молока</w:t>
      </w:r>
      <w:r w:rsidRPr="006018A7">
        <w:rPr>
          <w:color w:val="000000"/>
          <w:spacing w:val="-4"/>
          <w:sz w:val="24"/>
          <w:szCs w:val="24"/>
        </w:rPr>
        <w:t>.</w:t>
      </w:r>
    </w:p>
    <w:p w:rsidR="00E85A3B" w:rsidRDefault="00E85A3B" w:rsidP="00E85A3B">
      <w:pPr>
        <w:pStyle w:val="2b"/>
        <w:spacing w:line="240" w:lineRule="auto"/>
        <w:ind w:firstLine="709"/>
        <w:rPr>
          <w:color w:val="000000"/>
          <w:spacing w:val="-4"/>
          <w:sz w:val="24"/>
          <w:szCs w:val="24"/>
        </w:rPr>
      </w:pPr>
      <w:r w:rsidRPr="006018A7">
        <w:rPr>
          <w:color w:val="000000"/>
          <w:spacing w:val="-4"/>
          <w:sz w:val="24"/>
          <w:szCs w:val="24"/>
        </w:rPr>
        <w:t>Износ основных производственных фондов в целом по отрасли составляет 70%, в</w:t>
      </w:r>
      <w:r>
        <w:rPr>
          <w:color w:val="000000"/>
          <w:spacing w:val="-4"/>
          <w:sz w:val="24"/>
          <w:szCs w:val="24"/>
        </w:rPr>
        <w:t>т.ч.:</w:t>
      </w:r>
      <w:r w:rsidRPr="006018A7">
        <w:rPr>
          <w:color w:val="000000"/>
          <w:spacing w:val="-4"/>
          <w:sz w:val="24"/>
          <w:szCs w:val="24"/>
        </w:rPr>
        <w:t xml:space="preserve"> мясной - 90%, в молочной - 92 %. Морально и физически устаревшая материально-техническая база большинства перерабатывающих организаций района негативно отражается на качестве вырабатываемой продукции и конкурентоспособности</w:t>
      </w:r>
      <w:r>
        <w:rPr>
          <w:color w:val="000000"/>
          <w:spacing w:val="-4"/>
          <w:sz w:val="24"/>
          <w:szCs w:val="24"/>
        </w:rPr>
        <w:t xml:space="preserve"> продуктов</w:t>
      </w:r>
      <w:r w:rsidRPr="006018A7">
        <w:rPr>
          <w:color w:val="000000"/>
          <w:spacing w:val="-4"/>
          <w:sz w:val="24"/>
          <w:szCs w:val="24"/>
        </w:rPr>
        <w:t>. Это ограничивает рынки сбыта произведенной продукции, возможность ее реализации и является сдерживающим фактором для наращивания объемов производства продукции.</w:t>
      </w:r>
    </w:p>
    <w:p w:rsidR="00E85A3B" w:rsidRDefault="00E85A3B" w:rsidP="00E85A3B">
      <w:pPr>
        <w:pStyle w:val="2b"/>
        <w:spacing w:line="240" w:lineRule="auto"/>
        <w:ind w:firstLine="709"/>
        <w:rPr>
          <w:color w:val="000000"/>
          <w:spacing w:val="-4"/>
          <w:sz w:val="24"/>
          <w:szCs w:val="24"/>
        </w:rPr>
      </w:pPr>
      <w:r>
        <w:rPr>
          <w:color w:val="000000"/>
          <w:spacing w:val="-4"/>
          <w:sz w:val="24"/>
          <w:szCs w:val="24"/>
        </w:rPr>
        <w:t xml:space="preserve">Отсутствуют производства мукомольной, макаронной промышленности, предприятия по производству консервов, напитков, колбас. </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Организации имеют различную техническую оснащенность и сроки эксплуатации оборудования. Значительную часть составляют малые цеха с низким уровнем механизации и оснащенности современным оборудованием. Многие линии и оборудование полностью выработали свой ресурс и не отвечают требованиям современных технологий производства пищевых продуктов.</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lastRenderedPageBreak/>
        <w:t>В 201</w:t>
      </w:r>
      <w:r>
        <w:rPr>
          <w:color w:val="000000"/>
          <w:spacing w:val="-4"/>
          <w:sz w:val="24"/>
          <w:szCs w:val="24"/>
        </w:rPr>
        <w:t>6</w:t>
      </w:r>
      <w:r w:rsidRPr="006018A7">
        <w:rPr>
          <w:color w:val="000000"/>
          <w:spacing w:val="-4"/>
          <w:sz w:val="24"/>
          <w:szCs w:val="24"/>
        </w:rPr>
        <w:t xml:space="preserve"> году в муниципальном районе «Чернышевский район» произведено в натуральном выражении цельномолочной продукции – </w:t>
      </w:r>
      <w:r>
        <w:rPr>
          <w:color w:val="000000"/>
          <w:spacing w:val="-4"/>
          <w:sz w:val="24"/>
          <w:szCs w:val="24"/>
        </w:rPr>
        <w:t>4,3</w:t>
      </w:r>
      <w:r w:rsidRPr="006018A7">
        <w:rPr>
          <w:color w:val="000000"/>
          <w:spacing w:val="-4"/>
          <w:sz w:val="24"/>
          <w:szCs w:val="24"/>
        </w:rPr>
        <w:t xml:space="preserve"> тонн</w:t>
      </w:r>
      <w:r>
        <w:rPr>
          <w:color w:val="000000"/>
          <w:spacing w:val="-4"/>
          <w:sz w:val="24"/>
          <w:szCs w:val="24"/>
        </w:rPr>
        <w:t>ы</w:t>
      </w:r>
      <w:r w:rsidRPr="006018A7">
        <w:rPr>
          <w:color w:val="000000"/>
          <w:spacing w:val="-4"/>
          <w:sz w:val="24"/>
          <w:szCs w:val="24"/>
        </w:rPr>
        <w:t>,</w:t>
      </w:r>
      <w:r>
        <w:rPr>
          <w:color w:val="000000"/>
          <w:sz w:val="24"/>
          <w:szCs w:val="24"/>
        </w:rPr>
        <w:t>40,9 тонн мясных полуфабрикатов,1319,8</w:t>
      </w:r>
      <w:r w:rsidRPr="006018A7">
        <w:rPr>
          <w:color w:val="000000"/>
          <w:sz w:val="24"/>
          <w:szCs w:val="24"/>
        </w:rPr>
        <w:t xml:space="preserve"> тонн хле</w:t>
      </w:r>
      <w:r>
        <w:rPr>
          <w:color w:val="000000"/>
          <w:sz w:val="24"/>
          <w:szCs w:val="24"/>
        </w:rPr>
        <w:t>ба и хлебобулочных изделий, 92</w:t>
      </w:r>
      <w:r w:rsidRPr="006018A7">
        <w:rPr>
          <w:color w:val="000000"/>
          <w:sz w:val="24"/>
          <w:szCs w:val="24"/>
        </w:rPr>
        <w:t xml:space="preserve"> тонн</w:t>
      </w:r>
      <w:r>
        <w:rPr>
          <w:color w:val="000000"/>
          <w:sz w:val="24"/>
          <w:szCs w:val="24"/>
        </w:rPr>
        <w:t>ы</w:t>
      </w:r>
      <w:r w:rsidRPr="006018A7">
        <w:rPr>
          <w:color w:val="000000"/>
          <w:sz w:val="24"/>
          <w:szCs w:val="24"/>
        </w:rPr>
        <w:t xml:space="preserve"> кондитерских изделий</w:t>
      </w:r>
      <w:r>
        <w:rPr>
          <w:color w:val="000000"/>
          <w:sz w:val="24"/>
          <w:szCs w:val="24"/>
        </w:rPr>
        <w:t>.</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Промышленной переработки мяса в районе </w:t>
      </w:r>
      <w:r>
        <w:rPr>
          <w:color w:val="000000"/>
          <w:spacing w:val="-4"/>
          <w:sz w:val="24"/>
          <w:szCs w:val="24"/>
        </w:rPr>
        <w:t>отсутствует</w:t>
      </w:r>
      <w:r w:rsidRPr="006018A7">
        <w:rPr>
          <w:color w:val="000000"/>
          <w:spacing w:val="-4"/>
          <w:sz w:val="24"/>
          <w:szCs w:val="24"/>
        </w:rPr>
        <w:t>. Те цеха, которые производили колбасные изделия в районе давно пришли в упадок и не функционируют (Чернышевское райпо, ГУП «Племзавод Комсомолец»).</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Основное производство мясных ресурсов сосредоточено в личных подсобных хозяйствах населения, это определяет резко выраженную сезонность, основной забой </w:t>
      </w:r>
      <w:r>
        <w:rPr>
          <w:color w:val="000000"/>
          <w:spacing w:val="-4"/>
          <w:sz w:val="24"/>
          <w:szCs w:val="24"/>
        </w:rPr>
        <w:t xml:space="preserve">животных </w:t>
      </w:r>
      <w:r w:rsidRPr="006018A7">
        <w:rPr>
          <w:color w:val="000000"/>
          <w:spacing w:val="-4"/>
          <w:sz w:val="24"/>
          <w:szCs w:val="24"/>
        </w:rPr>
        <w:t>производится в сентябре - ноябре. При восстановлении цеха по производству колбасных изделий необходимо решить вопрос по закупке мяса и его хранению (создание забойной площадки).</w:t>
      </w:r>
      <w:r>
        <w:rPr>
          <w:color w:val="000000"/>
          <w:spacing w:val="-4"/>
          <w:sz w:val="24"/>
          <w:szCs w:val="24"/>
        </w:rPr>
        <w:t xml:space="preserve"> Строительство убойной площадки было начато ООО «Промзабой» в с. Байгул, но в связи с отсутствием финансовых средств, запуск </w:t>
      </w:r>
      <w:r w:rsidRPr="006018A7">
        <w:rPr>
          <w:color w:val="000000"/>
          <w:spacing w:val="-4"/>
          <w:sz w:val="24"/>
          <w:szCs w:val="24"/>
        </w:rPr>
        <w:t>забойной площадки</w:t>
      </w:r>
      <w:r>
        <w:rPr>
          <w:color w:val="000000"/>
          <w:spacing w:val="-4"/>
          <w:sz w:val="24"/>
          <w:szCs w:val="24"/>
        </w:rPr>
        <w:t xml:space="preserve"> произведенне был.</w:t>
      </w:r>
    </w:p>
    <w:p w:rsidR="00E85A3B" w:rsidRDefault="00E85A3B" w:rsidP="00E85A3B">
      <w:pPr>
        <w:pStyle w:val="2b"/>
        <w:spacing w:line="240" w:lineRule="auto"/>
        <w:ind w:firstLine="709"/>
        <w:rPr>
          <w:color w:val="000000"/>
          <w:spacing w:val="-4"/>
          <w:sz w:val="24"/>
          <w:szCs w:val="24"/>
        </w:rPr>
      </w:pPr>
      <w:r w:rsidRPr="006018A7">
        <w:rPr>
          <w:color w:val="000000"/>
          <w:spacing w:val="-4"/>
          <w:sz w:val="24"/>
          <w:szCs w:val="24"/>
        </w:rPr>
        <w:t>Среди наиболее острых проблем, стоящих перед молочной отраслью</w:t>
      </w:r>
      <w:r>
        <w:rPr>
          <w:color w:val="000000"/>
          <w:spacing w:val="-4"/>
          <w:sz w:val="24"/>
          <w:szCs w:val="24"/>
        </w:rPr>
        <w:t xml:space="preserve">, </w:t>
      </w:r>
      <w:r w:rsidRPr="006018A7">
        <w:rPr>
          <w:color w:val="000000"/>
          <w:spacing w:val="-4"/>
          <w:sz w:val="24"/>
          <w:szCs w:val="24"/>
        </w:rPr>
        <w:t>является проблема сезонности производства молока</w:t>
      </w:r>
      <w:r>
        <w:rPr>
          <w:color w:val="000000"/>
          <w:spacing w:val="-4"/>
          <w:sz w:val="24"/>
          <w:szCs w:val="24"/>
        </w:rPr>
        <w:t>. Это</w:t>
      </w:r>
      <w:r w:rsidRPr="006018A7">
        <w:rPr>
          <w:color w:val="000000"/>
          <w:spacing w:val="-4"/>
          <w:sz w:val="24"/>
          <w:szCs w:val="24"/>
        </w:rPr>
        <w:t xml:space="preserve"> оказывает негативное влияние на внутренний рынок в части колебания закупочных цен на сырое молоко</w:t>
      </w:r>
      <w:r>
        <w:rPr>
          <w:color w:val="000000"/>
          <w:spacing w:val="-4"/>
          <w:sz w:val="24"/>
          <w:szCs w:val="24"/>
        </w:rPr>
        <w:t xml:space="preserve"> -  с</w:t>
      </w:r>
      <w:r w:rsidRPr="006018A7">
        <w:rPr>
          <w:color w:val="000000"/>
          <w:spacing w:val="-4"/>
          <w:sz w:val="24"/>
          <w:szCs w:val="24"/>
        </w:rPr>
        <w:t>нижени</w:t>
      </w:r>
      <w:r>
        <w:rPr>
          <w:color w:val="000000"/>
          <w:spacing w:val="-4"/>
          <w:sz w:val="24"/>
          <w:szCs w:val="24"/>
        </w:rPr>
        <w:t>е</w:t>
      </w:r>
      <w:r w:rsidRPr="006018A7">
        <w:rPr>
          <w:color w:val="000000"/>
          <w:spacing w:val="-4"/>
          <w:sz w:val="24"/>
          <w:szCs w:val="24"/>
        </w:rPr>
        <w:t xml:space="preserve"> цен в период массового его производства и повышения цен в осенне-зимний период, что одинаково отрицательно влияет как на производителей, так и на переработчиков. </w:t>
      </w:r>
    </w:p>
    <w:p w:rsidR="00E85A3B" w:rsidRDefault="00E85A3B" w:rsidP="00E85A3B">
      <w:pPr>
        <w:pStyle w:val="2b"/>
        <w:spacing w:line="240" w:lineRule="auto"/>
        <w:ind w:firstLine="709"/>
        <w:rPr>
          <w:color w:val="000000"/>
          <w:spacing w:val="-4"/>
          <w:sz w:val="24"/>
          <w:szCs w:val="24"/>
        </w:rPr>
      </w:pPr>
      <w:r>
        <w:rPr>
          <w:color w:val="000000"/>
          <w:spacing w:val="-4"/>
          <w:sz w:val="24"/>
          <w:szCs w:val="24"/>
        </w:rPr>
        <w:t>В 2016 году на территории района был создан Сельскохозяйственный потребительский перерабатывающий кооператив «Утанский» (СППК «Утанский») на базе завода по переработке молока в с. Утан, основным видом деятельности которого, является производство масла, сыра, кисломолочной продукции. Предприятие путем участия в конкурсном отборе по поддержке потребительской кооперации в 2016 году получило субсидию в сумме 4140 тыс. руб. на ремонт здания, приобретение оборудования и спецмашин.</w:t>
      </w:r>
    </w:p>
    <w:p w:rsidR="00E85A3B" w:rsidRPr="006018A7" w:rsidRDefault="00E85A3B" w:rsidP="00E85A3B">
      <w:pPr>
        <w:pStyle w:val="2b"/>
        <w:spacing w:line="240" w:lineRule="auto"/>
        <w:ind w:firstLine="709"/>
        <w:rPr>
          <w:color w:val="000000"/>
          <w:spacing w:val="-4"/>
          <w:sz w:val="24"/>
          <w:szCs w:val="24"/>
        </w:rPr>
      </w:pPr>
      <w:r>
        <w:rPr>
          <w:color w:val="000000"/>
          <w:spacing w:val="-4"/>
          <w:sz w:val="24"/>
          <w:szCs w:val="24"/>
        </w:rPr>
        <w:t xml:space="preserve"> В 2016-2017 году было приобретено здание завода и проводятся ремонтные работы.</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Недостаток молока в осенне-зимний период приводит к неполной загрузке производственных мощностей перерабатывающих организаций, сокращению производства молочной продукции, повышению ее себестоимости. Из-за сезонности производства молока основная часть сырья перерабатывается организацией </w:t>
      </w:r>
      <w:r>
        <w:rPr>
          <w:color w:val="000000"/>
          <w:spacing w:val="-4"/>
          <w:sz w:val="24"/>
          <w:szCs w:val="24"/>
        </w:rPr>
        <w:t>района (СППК «Утанский»</w:t>
      </w:r>
      <w:r w:rsidRPr="006018A7">
        <w:rPr>
          <w:color w:val="000000"/>
          <w:spacing w:val="-4"/>
          <w:sz w:val="24"/>
          <w:szCs w:val="24"/>
        </w:rPr>
        <w:t xml:space="preserve">) в летний период. </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В хозяйствах района насчитывается 14</w:t>
      </w:r>
      <w:r>
        <w:rPr>
          <w:color w:val="000000"/>
          <w:spacing w:val="-4"/>
          <w:sz w:val="24"/>
          <w:szCs w:val="24"/>
        </w:rPr>
        <w:t>017</w:t>
      </w:r>
      <w:r w:rsidRPr="006018A7">
        <w:rPr>
          <w:color w:val="000000"/>
          <w:spacing w:val="-4"/>
          <w:sz w:val="24"/>
          <w:szCs w:val="24"/>
        </w:rPr>
        <w:t xml:space="preserve"> голов КРС из них коров </w:t>
      </w:r>
      <w:r>
        <w:rPr>
          <w:color w:val="000000"/>
          <w:spacing w:val="-4"/>
          <w:sz w:val="24"/>
          <w:szCs w:val="24"/>
        </w:rPr>
        <w:t>6269</w:t>
      </w:r>
      <w:r w:rsidRPr="006018A7">
        <w:rPr>
          <w:color w:val="000000"/>
          <w:spacing w:val="-4"/>
          <w:sz w:val="24"/>
          <w:szCs w:val="24"/>
        </w:rPr>
        <w:t xml:space="preserve">, которые могут производить до 10000 тонн молока. Для успешной круглогодичной работы предприятия необходимо инвестирование за счет </w:t>
      </w:r>
      <w:r>
        <w:rPr>
          <w:color w:val="000000"/>
          <w:spacing w:val="-4"/>
          <w:sz w:val="24"/>
          <w:szCs w:val="24"/>
        </w:rPr>
        <w:t>собственных и заемных средств еще</w:t>
      </w:r>
      <w:r w:rsidRPr="006018A7">
        <w:rPr>
          <w:color w:val="000000"/>
          <w:spacing w:val="-4"/>
          <w:sz w:val="24"/>
          <w:szCs w:val="24"/>
        </w:rPr>
        <w:t xml:space="preserve">  5000</w:t>
      </w:r>
      <w:r>
        <w:rPr>
          <w:color w:val="000000"/>
          <w:spacing w:val="-4"/>
          <w:sz w:val="24"/>
          <w:szCs w:val="24"/>
        </w:rPr>
        <w:t>,</w:t>
      </w:r>
      <w:r w:rsidRPr="006018A7">
        <w:rPr>
          <w:color w:val="000000"/>
          <w:spacing w:val="-4"/>
          <w:sz w:val="24"/>
          <w:szCs w:val="24"/>
        </w:rPr>
        <w:t>0</w:t>
      </w:r>
      <w:r>
        <w:rPr>
          <w:color w:val="000000"/>
          <w:spacing w:val="-4"/>
          <w:sz w:val="24"/>
          <w:szCs w:val="24"/>
        </w:rPr>
        <w:t xml:space="preserve"> тыс. </w:t>
      </w:r>
      <w:r w:rsidRPr="006018A7">
        <w:rPr>
          <w:color w:val="000000"/>
          <w:spacing w:val="-4"/>
          <w:sz w:val="24"/>
          <w:szCs w:val="24"/>
        </w:rPr>
        <w:t xml:space="preserve">рублей. Для этого предусматривается: </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 приобретение и монтаж нового оборудования для переработки молока производительностью </w:t>
      </w:r>
      <w:r>
        <w:rPr>
          <w:color w:val="000000"/>
          <w:spacing w:val="-4"/>
          <w:sz w:val="24"/>
          <w:szCs w:val="24"/>
        </w:rPr>
        <w:t>1</w:t>
      </w:r>
      <w:r w:rsidRPr="006018A7">
        <w:rPr>
          <w:color w:val="000000"/>
          <w:spacing w:val="-4"/>
          <w:sz w:val="24"/>
          <w:szCs w:val="24"/>
        </w:rPr>
        <w:t>500 л в смену -</w:t>
      </w:r>
      <w:r>
        <w:rPr>
          <w:color w:val="000000"/>
          <w:spacing w:val="-4"/>
          <w:sz w:val="24"/>
          <w:szCs w:val="24"/>
        </w:rPr>
        <w:t xml:space="preserve">2600,0 тыс. </w:t>
      </w:r>
      <w:r w:rsidRPr="006018A7">
        <w:rPr>
          <w:color w:val="000000"/>
          <w:spacing w:val="-4"/>
          <w:sz w:val="24"/>
          <w:szCs w:val="24"/>
        </w:rPr>
        <w:t>руб.</w:t>
      </w:r>
      <w:r>
        <w:rPr>
          <w:color w:val="000000"/>
          <w:spacing w:val="-4"/>
          <w:sz w:val="24"/>
          <w:szCs w:val="24"/>
        </w:rPr>
        <w:t>,</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 приобретение автомобиля для транспортировки молока – </w:t>
      </w:r>
      <w:r>
        <w:rPr>
          <w:color w:val="000000"/>
          <w:spacing w:val="-4"/>
          <w:sz w:val="24"/>
          <w:szCs w:val="24"/>
        </w:rPr>
        <w:t>12</w:t>
      </w:r>
      <w:r w:rsidRPr="006018A7">
        <w:rPr>
          <w:color w:val="000000"/>
          <w:spacing w:val="-4"/>
          <w:sz w:val="24"/>
          <w:szCs w:val="24"/>
        </w:rPr>
        <w:t>00</w:t>
      </w:r>
      <w:r>
        <w:rPr>
          <w:color w:val="000000"/>
          <w:spacing w:val="-4"/>
          <w:sz w:val="24"/>
          <w:szCs w:val="24"/>
        </w:rPr>
        <w:t>,</w:t>
      </w:r>
      <w:r w:rsidRPr="006018A7">
        <w:rPr>
          <w:color w:val="000000"/>
          <w:spacing w:val="-4"/>
          <w:sz w:val="24"/>
          <w:szCs w:val="24"/>
        </w:rPr>
        <w:t>0</w:t>
      </w:r>
      <w:r>
        <w:rPr>
          <w:color w:val="000000"/>
          <w:spacing w:val="-4"/>
          <w:sz w:val="24"/>
          <w:szCs w:val="24"/>
        </w:rPr>
        <w:t xml:space="preserve"> тыс. </w:t>
      </w:r>
      <w:r w:rsidRPr="006018A7">
        <w:rPr>
          <w:color w:val="000000"/>
          <w:spacing w:val="-4"/>
          <w:sz w:val="24"/>
          <w:szCs w:val="24"/>
        </w:rPr>
        <w:t>руб</w:t>
      </w:r>
      <w:r>
        <w:rPr>
          <w:color w:val="000000"/>
          <w:spacing w:val="-4"/>
          <w:sz w:val="24"/>
          <w:szCs w:val="24"/>
        </w:rPr>
        <w:t>.,</w:t>
      </w:r>
    </w:p>
    <w:p w:rsidR="00E85A3B"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 приобретение автомобиля для реализации продукции- </w:t>
      </w:r>
      <w:r>
        <w:rPr>
          <w:color w:val="000000"/>
          <w:spacing w:val="-4"/>
          <w:sz w:val="24"/>
          <w:szCs w:val="24"/>
        </w:rPr>
        <w:t>12</w:t>
      </w:r>
      <w:r w:rsidRPr="006018A7">
        <w:rPr>
          <w:color w:val="000000"/>
          <w:spacing w:val="-4"/>
          <w:sz w:val="24"/>
          <w:szCs w:val="24"/>
        </w:rPr>
        <w:t>00</w:t>
      </w:r>
      <w:r>
        <w:rPr>
          <w:color w:val="000000"/>
          <w:spacing w:val="-4"/>
          <w:sz w:val="24"/>
          <w:szCs w:val="24"/>
        </w:rPr>
        <w:t>,</w:t>
      </w:r>
      <w:r w:rsidRPr="006018A7">
        <w:rPr>
          <w:color w:val="000000"/>
          <w:spacing w:val="-4"/>
          <w:sz w:val="24"/>
          <w:szCs w:val="24"/>
        </w:rPr>
        <w:t>0</w:t>
      </w:r>
      <w:r>
        <w:rPr>
          <w:color w:val="000000"/>
          <w:spacing w:val="-4"/>
          <w:sz w:val="24"/>
          <w:szCs w:val="24"/>
        </w:rPr>
        <w:t xml:space="preserve"> тыс.</w:t>
      </w:r>
      <w:r w:rsidRPr="006018A7">
        <w:rPr>
          <w:color w:val="000000"/>
          <w:spacing w:val="-4"/>
          <w:sz w:val="24"/>
          <w:szCs w:val="24"/>
        </w:rPr>
        <w:t xml:space="preserve"> руб. </w:t>
      </w:r>
    </w:p>
    <w:p w:rsidR="00E85A3B" w:rsidRPr="006018A7" w:rsidRDefault="00E85A3B" w:rsidP="00E85A3B">
      <w:pPr>
        <w:pStyle w:val="2b"/>
        <w:spacing w:line="240" w:lineRule="auto"/>
        <w:ind w:firstLine="709"/>
        <w:contextualSpacing/>
        <w:rPr>
          <w:color w:val="000000"/>
          <w:spacing w:val="-4"/>
          <w:sz w:val="24"/>
          <w:szCs w:val="24"/>
        </w:rPr>
      </w:pPr>
      <w:r>
        <w:rPr>
          <w:color w:val="000000"/>
          <w:spacing w:val="-4"/>
          <w:sz w:val="24"/>
          <w:szCs w:val="24"/>
        </w:rPr>
        <w:t>После завершения работ по</w:t>
      </w:r>
      <w:r w:rsidRPr="006018A7">
        <w:rPr>
          <w:color w:val="000000"/>
          <w:spacing w:val="-4"/>
          <w:sz w:val="24"/>
          <w:szCs w:val="24"/>
        </w:rPr>
        <w:t xml:space="preserve"> модерниза</w:t>
      </w:r>
      <w:r>
        <w:rPr>
          <w:color w:val="000000"/>
          <w:spacing w:val="-4"/>
          <w:sz w:val="24"/>
          <w:szCs w:val="24"/>
        </w:rPr>
        <w:t>ции цеха, при закупке молока 190</w:t>
      </w:r>
      <w:r w:rsidRPr="006018A7">
        <w:rPr>
          <w:color w:val="000000"/>
          <w:spacing w:val="-4"/>
          <w:sz w:val="24"/>
          <w:szCs w:val="24"/>
        </w:rPr>
        <w:t xml:space="preserve"> тонн</w:t>
      </w:r>
      <w:r>
        <w:rPr>
          <w:color w:val="000000"/>
          <w:spacing w:val="-4"/>
          <w:sz w:val="24"/>
          <w:szCs w:val="24"/>
        </w:rPr>
        <w:t xml:space="preserve"> в год,</w:t>
      </w:r>
      <w:r w:rsidRPr="006018A7">
        <w:rPr>
          <w:color w:val="000000"/>
          <w:spacing w:val="-4"/>
          <w:sz w:val="24"/>
          <w:szCs w:val="24"/>
        </w:rPr>
        <w:t xml:space="preserve"> выход годовой продукции составит </w:t>
      </w:r>
      <w:r>
        <w:rPr>
          <w:color w:val="000000"/>
          <w:spacing w:val="-4"/>
          <w:sz w:val="24"/>
          <w:szCs w:val="24"/>
        </w:rPr>
        <w:t>45</w:t>
      </w:r>
      <w:r w:rsidRPr="006018A7">
        <w:rPr>
          <w:color w:val="000000"/>
          <w:spacing w:val="-4"/>
          <w:sz w:val="24"/>
          <w:szCs w:val="24"/>
        </w:rPr>
        <w:t xml:space="preserve"> тонн</w:t>
      </w:r>
      <w:r>
        <w:rPr>
          <w:color w:val="000000"/>
          <w:spacing w:val="-4"/>
          <w:sz w:val="24"/>
          <w:szCs w:val="24"/>
        </w:rPr>
        <w:t>, что в конечном итоге позволит сделать проект окупаемым.</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В рамках </w:t>
      </w:r>
      <w:r>
        <w:rPr>
          <w:color w:val="000000"/>
          <w:spacing w:val="-4"/>
          <w:sz w:val="24"/>
          <w:szCs w:val="24"/>
        </w:rPr>
        <w:t>подп</w:t>
      </w:r>
      <w:r w:rsidRPr="006018A7">
        <w:rPr>
          <w:color w:val="000000"/>
          <w:spacing w:val="-4"/>
          <w:sz w:val="24"/>
          <w:szCs w:val="24"/>
        </w:rPr>
        <w:t>рограммы возможно планирование внедрения менее ресурсоемких технологий производства молочных продуктов, особенно имеющих лечебно-профилактическое назначение, обогащенных про - и пребиотиками, в том числе мягких и рассольных сыров, в производстве продукции которых могут использоваться сухие молочные продукты и сырье немолочного происхождения.</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Одним из существенных недостатков картофелеводства и овощеводства в районе является слабая материально-техническая оснащенность хозяйств, сдерживающая увеличение производства картофеля, а также незавершенность технологического процесса, то есть отсутствие современных хранилищ картофеля, организаций переработки.</w:t>
      </w:r>
    </w:p>
    <w:p w:rsidR="00E85A3B"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Отсутствие современных технологий ведет к потере заложенного на хранение картофеля. Единственное хранилище картофеля имеется в Чернышевском </w:t>
      </w:r>
      <w:r>
        <w:rPr>
          <w:color w:val="000000"/>
          <w:spacing w:val="-4"/>
          <w:sz w:val="24"/>
          <w:szCs w:val="24"/>
        </w:rPr>
        <w:t>Р</w:t>
      </w:r>
      <w:r w:rsidRPr="006018A7">
        <w:rPr>
          <w:color w:val="000000"/>
          <w:spacing w:val="-4"/>
          <w:sz w:val="24"/>
          <w:szCs w:val="24"/>
        </w:rPr>
        <w:t>айпо вместительностью 150 тонн, но оно не соответствует требованиям современных технологий. При полноценной работе овощехранилища, в хозяйствах будут увеличены посевные площади под посадку картофеля</w:t>
      </w:r>
      <w:r>
        <w:rPr>
          <w:color w:val="000000"/>
          <w:spacing w:val="-4"/>
          <w:sz w:val="24"/>
          <w:szCs w:val="24"/>
        </w:rPr>
        <w:t>.</w:t>
      </w:r>
    </w:p>
    <w:p w:rsidR="00E85A3B"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Кроме того, из-за отсутствия серьезных маркетинговых исследований рынка картофеля существует проблема сбыта выращенной продукции. В ряде случаев реализации выращенного </w:t>
      </w:r>
      <w:r w:rsidRPr="006018A7">
        <w:rPr>
          <w:color w:val="000000"/>
          <w:spacing w:val="-4"/>
          <w:sz w:val="24"/>
          <w:szCs w:val="24"/>
        </w:rPr>
        <w:lastRenderedPageBreak/>
        <w:t xml:space="preserve">урожая мешает низкое качество товара при относительно высокой его себестоимости. </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Уровень конкуренции в пищевой промышленности, обеспечение соответствующего качества сырья, продукции и продовольствия, изменение структуры потребления требуют постоянных инвестиций в обновление и модернизацию производства для повышения его эффективности.</w:t>
      </w:r>
    </w:p>
    <w:p w:rsidR="00E85A3B" w:rsidRPr="00E20435" w:rsidRDefault="00E85A3B" w:rsidP="00E85A3B">
      <w:pPr>
        <w:pStyle w:val="2b"/>
        <w:spacing w:line="240" w:lineRule="auto"/>
        <w:ind w:firstLine="709"/>
        <w:rPr>
          <w:b/>
          <w:color w:val="000000"/>
          <w:spacing w:val="-4"/>
          <w:sz w:val="24"/>
          <w:szCs w:val="24"/>
        </w:rPr>
      </w:pPr>
      <w:r w:rsidRPr="006018A7">
        <w:rPr>
          <w:color w:val="000000"/>
          <w:spacing w:val="-4"/>
          <w:sz w:val="24"/>
          <w:szCs w:val="24"/>
        </w:rPr>
        <w:t>В условиях рыночных отношений обеспечить стабильный рост производства возможно с помощью технической и технологической модернизации производств, внедрения инновационных технологий, новых видов продукции, создания товаров с качественно новыми потребительскими свойствами и высокой конкурентоспособностью.</w:t>
      </w:r>
    </w:p>
    <w:p w:rsidR="00E85A3B" w:rsidRPr="00E20435" w:rsidRDefault="00E85A3B" w:rsidP="00E85A3B">
      <w:pPr>
        <w:pStyle w:val="2b"/>
        <w:spacing w:line="240" w:lineRule="auto"/>
        <w:ind w:firstLine="0"/>
        <w:rPr>
          <w:b/>
          <w:color w:val="000000"/>
          <w:spacing w:val="-4"/>
          <w:sz w:val="24"/>
          <w:szCs w:val="24"/>
        </w:rPr>
      </w:pPr>
    </w:p>
    <w:p w:rsidR="00E85A3B" w:rsidRPr="006018A7" w:rsidRDefault="00E85A3B" w:rsidP="0023602D">
      <w:pPr>
        <w:numPr>
          <w:ilvl w:val="0"/>
          <w:numId w:val="6"/>
        </w:numPr>
        <w:jc w:val="center"/>
      </w:pPr>
      <w:r w:rsidRPr="00653502">
        <w:rPr>
          <w:b/>
        </w:rPr>
        <w:t>Приоритеты Подпрограммы</w:t>
      </w:r>
    </w:p>
    <w:p w:rsidR="00E85A3B" w:rsidRDefault="00E85A3B" w:rsidP="00E85A3B">
      <w:pPr>
        <w:pStyle w:val="2b"/>
        <w:spacing w:line="240" w:lineRule="auto"/>
        <w:ind w:firstLine="709"/>
        <w:rPr>
          <w:color w:val="000000"/>
          <w:spacing w:val="-4"/>
          <w:sz w:val="24"/>
          <w:szCs w:val="24"/>
        </w:rPr>
      </w:pPr>
      <w:r w:rsidRPr="00534083">
        <w:rPr>
          <w:sz w:val="24"/>
          <w:szCs w:val="24"/>
        </w:rPr>
        <w:t>Основные  приоритетные направления - создание необходимых экономических,  технических и организационных условий</w:t>
      </w:r>
      <w:r>
        <w:rPr>
          <w:sz w:val="24"/>
          <w:szCs w:val="24"/>
        </w:rPr>
        <w:t xml:space="preserve"> для развития собственной перерабатывающей промышленности </w:t>
      </w:r>
      <w:r>
        <w:rPr>
          <w:color w:val="000000"/>
          <w:spacing w:val="-4"/>
          <w:sz w:val="24"/>
          <w:szCs w:val="24"/>
        </w:rPr>
        <w:t xml:space="preserve"> сельскохозяйственного направления.</w:t>
      </w:r>
    </w:p>
    <w:p w:rsidR="00E85A3B" w:rsidRDefault="00E85A3B" w:rsidP="00E85A3B">
      <w:pPr>
        <w:pStyle w:val="2b"/>
        <w:spacing w:line="240" w:lineRule="auto"/>
        <w:ind w:firstLine="709"/>
        <w:rPr>
          <w:color w:val="000000"/>
          <w:spacing w:val="-4"/>
          <w:sz w:val="24"/>
          <w:szCs w:val="24"/>
        </w:rPr>
      </w:pPr>
      <w:r>
        <w:rPr>
          <w:color w:val="000000"/>
          <w:spacing w:val="-4"/>
          <w:sz w:val="24"/>
          <w:szCs w:val="24"/>
        </w:rPr>
        <w:t>Проводя анализ потребности населения Чернышевского района в продуктах питания можно сделать вывод о том, что на 100% район обеспечен  мясом, хлебом и хлебобулочными изделиями, производимыми на территории района. Остальные продукты питания завезены из других районов и регионов.</w:t>
      </w:r>
    </w:p>
    <w:p w:rsidR="00E85A3B" w:rsidRDefault="00E85A3B" w:rsidP="00E85A3B">
      <w:pPr>
        <w:pStyle w:val="2b"/>
        <w:spacing w:line="240" w:lineRule="auto"/>
        <w:ind w:firstLine="709"/>
        <w:rPr>
          <w:color w:val="000000"/>
          <w:spacing w:val="-4"/>
          <w:sz w:val="24"/>
          <w:szCs w:val="24"/>
        </w:rPr>
      </w:pPr>
      <w:r>
        <w:rPr>
          <w:color w:val="000000"/>
          <w:spacing w:val="-4"/>
          <w:sz w:val="24"/>
          <w:szCs w:val="24"/>
        </w:rPr>
        <w:t xml:space="preserve">Чернышевский район обладает потенциалом как производить продукты питания так и покупать их. </w:t>
      </w:r>
    </w:p>
    <w:p w:rsidR="00E85A3B" w:rsidRDefault="00E85A3B" w:rsidP="00E85A3B">
      <w:pPr>
        <w:pStyle w:val="2b"/>
        <w:spacing w:line="240" w:lineRule="auto"/>
        <w:ind w:firstLine="709"/>
        <w:rPr>
          <w:color w:val="000000"/>
          <w:spacing w:val="-4"/>
          <w:sz w:val="24"/>
          <w:szCs w:val="24"/>
        </w:rPr>
      </w:pPr>
      <w:r>
        <w:rPr>
          <w:color w:val="000000"/>
          <w:spacing w:val="-4"/>
          <w:sz w:val="24"/>
          <w:szCs w:val="24"/>
        </w:rPr>
        <w:t>В данное время государственная поддержка предприятий перерабатывающих сельскохозяйственную продукцию очень низкая и заключается только в грантовой поддержке потребительских обществ на конкурсной основе, поэтому при сложившихся ценах на оборудование, дефиците кадров, обеспечивающих технологический процесс довольно сложно прогнозировать введение новых перерабатывающих производств на территории района.</w:t>
      </w:r>
    </w:p>
    <w:p w:rsidR="00E85A3B" w:rsidRDefault="00E85A3B" w:rsidP="00E85A3B">
      <w:pPr>
        <w:pStyle w:val="2b"/>
        <w:spacing w:line="240" w:lineRule="auto"/>
        <w:ind w:firstLine="709"/>
        <w:rPr>
          <w:color w:val="000000"/>
          <w:spacing w:val="-4"/>
          <w:sz w:val="24"/>
          <w:szCs w:val="24"/>
        </w:rPr>
      </w:pPr>
      <w:r>
        <w:rPr>
          <w:color w:val="000000"/>
          <w:spacing w:val="-4"/>
          <w:sz w:val="24"/>
          <w:szCs w:val="24"/>
        </w:rPr>
        <w:t>При дальнейшем развитии молочного скотоводства в районе остро встанет вопрос о реализации в переработку произведенного молока, поэтому необходимо в 2018 году произвести запуск нового молочного цеха СППК «Утанский».</w:t>
      </w:r>
    </w:p>
    <w:p w:rsidR="00E85A3B" w:rsidRDefault="00E85A3B" w:rsidP="00E85A3B">
      <w:pPr>
        <w:pStyle w:val="2b"/>
        <w:spacing w:line="240" w:lineRule="auto"/>
        <w:ind w:firstLine="709"/>
        <w:rPr>
          <w:color w:val="000000"/>
          <w:spacing w:val="-4"/>
          <w:sz w:val="24"/>
          <w:szCs w:val="24"/>
        </w:rPr>
      </w:pPr>
    </w:p>
    <w:p w:rsidR="00E85A3B" w:rsidRPr="006018A7" w:rsidRDefault="00E85A3B" w:rsidP="0023602D">
      <w:pPr>
        <w:pStyle w:val="2b"/>
        <w:numPr>
          <w:ilvl w:val="0"/>
          <w:numId w:val="6"/>
        </w:numPr>
        <w:spacing w:line="240" w:lineRule="auto"/>
        <w:jc w:val="center"/>
        <w:rPr>
          <w:b/>
          <w:color w:val="000000"/>
          <w:spacing w:val="-4"/>
          <w:sz w:val="24"/>
          <w:szCs w:val="24"/>
        </w:rPr>
      </w:pPr>
      <w:r w:rsidRPr="006018A7">
        <w:rPr>
          <w:b/>
          <w:color w:val="000000"/>
          <w:spacing w:val="-4"/>
          <w:sz w:val="24"/>
          <w:szCs w:val="24"/>
        </w:rPr>
        <w:t>Основные цели и задачи подпрограммы</w:t>
      </w:r>
    </w:p>
    <w:p w:rsidR="00E85A3B" w:rsidRPr="006018A7" w:rsidRDefault="00E85A3B" w:rsidP="00E85A3B">
      <w:pPr>
        <w:pStyle w:val="2b"/>
        <w:spacing w:line="240" w:lineRule="auto"/>
        <w:ind w:firstLine="709"/>
        <w:rPr>
          <w:color w:val="000000"/>
          <w:spacing w:val="-4"/>
          <w:sz w:val="24"/>
          <w:szCs w:val="24"/>
        </w:rPr>
      </w:pPr>
      <w:r w:rsidRPr="00E20435">
        <w:rPr>
          <w:b/>
          <w:color w:val="000000"/>
          <w:spacing w:val="-4"/>
          <w:sz w:val="24"/>
          <w:szCs w:val="24"/>
        </w:rPr>
        <w:t>Основной целью</w:t>
      </w:r>
      <w:r w:rsidRPr="006018A7">
        <w:rPr>
          <w:color w:val="000000"/>
          <w:spacing w:val="-4"/>
          <w:sz w:val="24"/>
          <w:szCs w:val="24"/>
        </w:rPr>
        <w:t xml:space="preserve"> подпрограммы является развитие перерабатывающей промышленности Чернышевского района, увеличение объема переработки сельскохозяйственного сырья, рост производства пищевой продукции. </w:t>
      </w:r>
    </w:p>
    <w:p w:rsidR="00E85A3B" w:rsidRPr="006018A7" w:rsidRDefault="00E85A3B" w:rsidP="00E85A3B">
      <w:pPr>
        <w:pStyle w:val="2b"/>
        <w:spacing w:line="240" w:lineRule="auto"/>
        <w:ind w:firstLine="709"/>
        <w:rPr>
          <w:color w:val="000000"/>
          <w:spacing w:val="-4"/>
          <w:sz w:val="24"/>
          <w:szCs w:val="24"/>
        </w:rPr>
      </w:pPr>
      <w:r w:rsidRPr="00E20435">
        <w:rPr>
          <w:b/>
          <w:color w:val="000000"/>
          <w:spacing w:val="-4"/>
          <w:sz w:val="24"/>
          <w:szCs w:val="24"/>
        </w:rPr>
        <w:t>Основными задачами</w:t>
      </w:r>
      <w:r w:rsidRPr="006018A7">
        <w:rPr>
          <w:color w:val="000000"/>
          <w:spacing w:val="-4"/>
          <w:sz w:val="24"/>
          <w:szCs w:val="24"/>
        </w:rPr>
        <w:t xml:space="preserve"> подпрограммы являются:</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стимулирование инвестиционной и инновационной деятельности в организациях перерабатывающей промышленности;</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техническое перевооружение существующих мощностей, организация новых производств по переработке сельскохозяйственного сырья и производству продуктов питания;</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увеличение объемов производства продуктов питания, повышение их качественных показателей и конкурентоспособности;</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увеличение и обновление парка специализированного транспорта;</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 реализация мер по внедрению в организациях энергосберегающих и малоотходных ресурсосберегающих технологий. </w:t>
      </w:r>
    </w:p>
    <w:p w:rsidR="00E85A3B" w:rsidRDefault="00E85A3B" w:rsidP="00E85A3B">
      <w:pPr>
        <w:pStyle w:val="2b"/>
        <w:spacing w:line="240" w:lineRule="auto"/>
        <w:ind w:firstLine="709"/>
        <w:rPr>
          <w:color w:val="000000"/>
          <w:spacing w:val="-4"/>
          <w:sz w:val="24"/>
          <w:szCs w:val="24"/>
        </w:rPr>
      </w:pPr>
    </w:p>
    <w:p w:rsidR="00E85A3B" w:rsidRDefault="00E85A3B" w:rsidP="0023602D">
      <w:pPr>
        <w:numPr>
          <w:ilvl w:val="0"/>
          <w:numId w:val="6"/>
        </w:numPr>
        <w:jc w:val="center"/>
        <w:rPr>
          <w:b/>
        </w:rPr>
      </w:pPr>
      <w:r>
        <w:rPr>
          <w:b/>
        </w:rPr>
        <w:t>С</w:t>
      </w:r>
      <w:r w:rsidRPr="006018A7">
        <w:rPr>
          <w:b/>
        </w:rPr>
        <w:t>роки реализации подпрограммы</w:t>
      </w:r>
    </w:p>
    <w:p w:rsidR="00E85A3B" w:rsidRDefault="00E85A3B" w:rsidP="00E85A3B">
      <w:pPr>
        <w:ind w:left="720"/>
        <w:contextualSpacing/>
        <w:jc w:val="both"/>
      </w:pPr>
      <w:r w:rsidRPr="003E7180">
        <w:t>Подпрограмма реализуется в один этап  в период 2018 - 2020 годы</w:t>
      </w:r>
    </w:p>
    <w:p w:rsidR="00E85A3B" w:rsidRDefault="00E85A3B" w:rsidP="00E85A3B">
      <w:pPr>
        <w:jc w:val="center"/>
        <w:rPr>
          <w:b/>
        </w:rPr>
      </w:pPr>
    </w:p>
    <w:p w:rsidR="00E85A3B" w:rsidRPr="006018A7" w:rsidRDefault="00E85A3B" w:rsidP="0023602D">
      <w:pPr>
        <w:numPr>
          <w:ilvl w:val="0"/>
          <w:numId w:val="6"/>
        </w:numPr>
        <w:jc w:val="center"/>
        <w:rPr>
          <w:b/>
        </w:rPr>
      </w:pPr>
      <w:r w:rsidRPr="006018A7">
        <w:rPr>
          <w:b/>
        </w:rPr>
        <w:t xml:space="preserve"> Ресурсное обеспечение подпрограммы</w:t>
      </w:r>
    </w:p>
    <w:p w:rsidR="00E85A3B" w:rsidRPr="00C96C11" w:rsidRDefault="00E85A3B" w:rsidP="00E85A3B">
      <w:pPr>
        <w:pStyle w:val="2b"/>
        <w:spacing w:line="240" w:lineRule="auto"/>
        <w:ind w:firstLine="709"/>
        <w:rPr>
          <w:spacing w:val="-4"/>
          <w:sz w:val="24"/>
          <w:szCs w:val="24"/>
        </w:rPr>
      </w:pPr>
      <w:r w:rsidRPr="00C96C11">
        <w:rPr>
          <w:spacing w:val="-4"/>
          <w:sz w:val="24"/>
          <w:szCs w:val="24"/>
        </w:rPr>
        <w:t xml:space="preserve">Финансовое обеспечение подпрограммы изложено в таблице </w:t>
      </w:r>
      <w:r>
        <w:rPr>
          <w:spacing w:val="-4"/>
          <w:sz w:val="24"/>
          <w:szCs w:val="24"/>
        </w:rPr>
        <w:t>1 по мероприятиям</w:t>
      </w:r>
      <w:r w:rsidRPr="00C96C11">
        <w:rPr>
          <w:spacing w:val="-4"/>
          <w:sz w:val="24"/>
          <w:szCs w:val="24"/>
        </w:rPr>
        <w:t>.</w:t>
      </w:r>
    </w:p>
    <w:p w:rsidR="00E85A3B" w:rsidRPr="00C96C11" w:rsidRDefault="00E85A3B" w:rsidP="00E85A3B">
      <w:pPr>
        <w:pStyle w:val="2b"/>
        <w:spacing w:line="240" w:lineRule="auto"/>
        <w:ind w:firstLine="709"/>
        <w:rPr>
          <w:spacing w:val="-4"/>
          <w:sz w:val="24"/>
          <w:szCs w:val="24"/>
        </w:rPr>
      </w:pPr>
      <w:r w:rsidRPr="00C96C11">
        <w:rPr>
          <w:spacing w:val="-4"/>
          <w:sz w:val="24"/>
          <w:szCs w:val="24"/>
        </w:rPr>
        <w:t xml:space="preserve">Общий объем финансирования подпрограммы составляет 7,1 </w:t>
      </w:r>
      <w:r>
        <w:rPr>
          <w:spacing w:val="-4"/>
          <w:sz w:val="24"/>
          <w:szCs w:val="24"/>
        </w:rPr>
        <w:t xml:space="preserve">млн. рублей, </w:t>
      </w:r>
      <w:r w:rsidRPr="00C96C11">
        <w:rPr>
          <w:spacing w:val="-4"/>
          <w:sz w:val="24"/>
          <w:szCs w:val="24"/>
        </w:rPr>
        <w:t>в том числе:</w:t>
      </w:r>
    </w:p>
    <w:p w:rsidR="00E85A3B" w:rsidRPr="00C96C11" w:rsidRDefault="00E85A3B" w:rsidP="00E85A3B">
      <w:pPr>
        <w:pStyle w:val="2b"/>
        <w:spacing w:line="240" w:lineRule="auto"/>
        <w:ind w:firstLine="709"/>
        <w:rPr>
          <w:spacing w:val="-4"/>
          <w:sz w:val="24"/>
          <w:szCs w:val="24"/>
        </w:rPr>
      </w:pPr>
      <w:r w:rsidRPr="00C96C11">
        <w:rPr>
          <w:spacing w:val="-4"/>
          <w:sz w:val="24"/>
          <w:szCs w:val="24"/>
        </w:rPr>
        <w:t>-</w:t>
      </w:r>
      <w:r>
        <w:rPr>
          <w:spacing w:val="-4"/>
          <w:sz w:val="24"/>
          <w:szCs w:val="24"/>
        </w:rPr>
        <w:t xml:space="preserve">внебюджетные источники </w:t>
      </w:r>
      <w:r w:rsidRPr="00C96C11">
        <w:rPr>
          <w:spacing w:val="-4"/>
          <w:sz w:val="24"/>
          <w:szCs w:val="24"/>
        </w:rPr>
        <w:t>-7,1 млн.рублей.</w:t>
      </w:r>
    </w:p>
    <w:p w:rsidR="00E85A3B" w:rsidRPr="006018A7" w:rsidRDefault="00E85A3B" w:rsidP="00E85A3B">
      <w:pPr>
        <w:pStyle w:val="2b"/>
        <w:spacing w:line="240" w:lineRule="auto"/>
        <w:ind w:firstLine="0"/>
        <w:jc w:val="center"/>
        <w:rPr>
          <w:color w:val="000000"/>
          <w:spacing w:val="-4"/>
          <w:sz w:val="24"/>
          <w:szCs w:val="24"/>
        </w:rPr>
      </w:pPr>
    </w:p>
    <w:p w:rsidR="00E85A3B" w:rsidRDefault="00E85A3B" w:rsidP="0023602D">
      <w:pPr>
        <w:pStyle w:val="2b"/>
        <w:numPr>
          <w:ilvl w:val="0"/>
          <w:numId w:val="6"/>
        </w:numPr>
        <w:spacing w:line="240" w:lineRule="auto"/>
        <w:jc w:val="center"/>
        <w:rPr>
          <w:b/>
          <w:color w:val="000000"/>
          <w:spacing w:val="-4"/>
          <w:sz w:val="24"/>
          <w:szCs w:val="24"/>
        </w:rPr>
      </w:pPr>
      <w:r w:rsidRPr="00471523">
        <w:rPr>
          <w:b/>
          <w:color w:val="000000"/>
          <w:spacing w:val="-4"/>
          <w:sz w:val="24"/>
          <w:szCs w:val="24"/>
        </w:rPr>
        <w:t>Мероприятия реализации подпрограммы по производству и переработке сельскохозяйственной продукции на период 2018-2020 годы, тыс. рублей.</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xml:space="preserve">Реализация подпрограммы предусматривает более полное и сбалансированное использование имеющихся в районе ресурсов сельскохозяйственного сырья, технологическое </w:t>
      </w:r>
      <w:r w:rsidRPr="006018A7">
        <w:rPr>
          <w:color w:val="000000"/>
          <w:spacing w:val="-4"/>
          <w:sz w:val="24"/>
          <w:szCs w:val="24"/>
        </w:rPr>
        <w:lastRenderedPageBreak/>
        <w:t>обновление отрасли в целях повышения ее устойчивости и конкурентоспособности.</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Основные направления развития организаций перерабатывающей промышленности носят сырьевой характер. Главным принципом группировки организаций является сложившаяся технологическая однородность организаций в рамках отдельных отраслей. Согласно указанному принципу предполагается дальнейшее развитие в районе следующих направлений переработки сельскохозяйственной продукции:</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переработка мяса;</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переработка молока;</w:t>
      </w:r>
    </w:p>
    <w:p w:rsidR="00E85A3B" w:rsidRPr="006018A7" w:rsidRDefault="00E85A3B" w:rsidP="00E85A3B">
      <w:pPr>
        <w:pStyle w:val="2b"/>
        <w:spacing w:line="240" w:lineRule="auto"/>
        <w:ind w:firstLine="709"/>
        <w:rPr>
          <w:color w:val="000000"/>
          <w:spacing w:val="-4"/>
          <w:sz w:val="24"/>
          <w:szCs w:val="24"/>
        </w:rPr>
      </w:pPr>
      <w:r>
        <w:rPr>
          <w:color w:val="000000"/>
          <w:spacing w:val="-4"/>
          <w:sz w:val="24"/>
          <w:szCs w:val="24"/>
        </w:rPr>
        <w:t>- заготовка</w:t>
      </w:r>
      <w:r w:rsidRPr="006018A7">
        <w:rPr>
          <w:color w:val="000000"/>
          <w:spacing w:val="-4"/>
          <w:sz w:val="24"/>
          <w:szCs w:val="24"/>
        </w:rPr>
        <w:t xml:space="preserve"> дикоросов.</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Участниками подпрограммы являются организации перерабатывающей промышленности, индивидуальные предприниматели, сельхозпроизводители всех форм собственности, сельскохозяйственные потребительские кооперативы. Система подпрограммных мероприятий включает меры по увеличению объемов переработки продукции животноводства и растениеводства.</w:t>
      </w:r>
    </w:p>
    <w:p w:rsidR="00E85A3B" w:rsidRPr="00471523" w:rsidRDefault="00E85A3B" w:rsidP="00E85A3B">
      <w:pPr>
        <w:pStyle w:val="2b"/>
        <w:spacing w:line="240" w:lineRule="auto"/>
        <w:rPr>
          <w:b/>
          <w:color w:val="000000"/>
          <w:spacing w:val="-4"/>
          <w:sz w:val="24"/>
          <w:szCs w:val="24"/>
        </w:rPr>
      </w:pPr>
      <w:r w:rsidRPr="006018A7">
        <w:rPr>
          <w:color w:val="000000"/>
          <w:spacing w:val="-4"/>
          <w:sz w:val="24"/>
          <w:szCs w:val="24"/>
        </w:rPr>
        <w:t>За счет средств федерального и регионального бюджетов стимулирование организаций перерабатывающей промышленности, индивидуальных предпринимателей, сельхозпроизводителей всех организационно-правовых форм, сельскохозяйственных потребительских кооперативов осуществляется при</w:t>
      </w:r>
      <w:r>
        <w:rPr>
          <w:color w:val="000000"/>
          <w:spacing w:val="-4"/>
          <w:sz w:val="24"/>
          <w:szCs w:val="24"/>
        </w:rPr>
        <w:t xml:space="preserve"> участии в конкурсном отборе на получение гранта для модернизации производств потребительской кооперации.</w:t>
      </w:r>
    </w:p>
    <w:p w:rsidR="00E85A3B" w:rsidRPr="006018A7" w:rsidRDefault="00E85A3B" w:rsidP="00E85A3B">
      <w:pPr>
        <w:pStyle w:val="2b"/>
        <w:spacing w:line="240" w:lineRule="auto"/>
        <w:ind w:firstLine="709"/>
        <w:jc w:val="right"/>
        <w:rPr>
          <w:color w:val="000000"/>
          <w:spacing w:val="-4"/>
          <w:sz w:val="24"/>
          <w:szCs w:val="24"/>
        </w:rPr>
      </w:pPr>
      <w:r>
        <w:rPr>
          <w:color w:val="000000"/>
          <w:spacing w:val="-4"/>
          <w:sz w:val="24"/>
          <w:szCs w:val="24"/>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3503"/>
        <w:gridCol w:w="1418"/>
        <w:gridCol w:w="992"/>
        <w:gridCol w:w="992"/>
        <w:gridCol w:w="1276"/>
        <w:gridCol w:w="992"/>
      </w:tblGrid>
      <w:tr w:rsidR="00E85A3B" w:rsidRPr="00471523" w:rsidTr="00AA6437">
        <w:tc>
          <w:tcPr>
            <w:tcW w:w="574" w:type="dxa"/>
          </w:tcPr>
          <w:p w:rsidR="00E85A3B" w:rsidRPr="00471523" w:rsidRDefault="00E85A3B" w:rsidP="00AA6437">
            <w:pPr>
              <w:rPr>
                <w:color w:val="000000"/>
              </w:rPr>
            </w:pPr>
            <w:r w:rsidRPr="00471523">
              <w:rPr>
                <w:color w:val="000000"/>
              </w:rPr>
              <w:t>№ п/п</w:t>
            </w:r>
          </w:p>
        </w:tc>
        <w:tc>
          <w:tcPr>
            <w:tcW w:w="3503" w:type="dxa"/>
          </w:tcPr>
          <w:p w:rsidR="00E85A3B" w:rsidRPr="00471523" w:rsidRDefault="00E85A3B" w:rsidP="00AA6437">
            <w:pPr>
              <w:jc w:val="center"/>
              <w:rPr>
                <w:color w:val="000000"/>
              </w:rPr>
            </w:pPr>
            <w:r w:rsidRPr="00471523">
              <w:rPr>
                <w:color w:val="000000"/>
              </w:rPr>
              <w:t>Мероприятия подпрограммы</w:t>
            </w:r>
          </w:p>
        </w:tc>
        <w:tc>
          <w:tcPr>
            <w:tcW w:w="1418" w:type="dxa"/>
          </w:tcPr>
          <w:p w:rsidR="00E85A3B" w:rsidRPr="00471523" w:rsidRDefault="00E85A3B" w:rsidP="00AA6437">
            <w:pPr>
              <w:jc w:val="center"/>
              <w:rPr>
                <w:color w:val="000000"/>
              </w:rPr>
            </w:pPr>
            <w:r w:rsidRPr="00471523">
              <w:rPr>
                <w:color w:val="000000"/>
              </w:rPr>
              <w:t>Источники финансирования</w:t>
            </w:r>
          </w:p>
        </w:tc>
        <w:tc>
          <w:tcPr>
            <w:tcW w:w="992" w:type="dxa"/>
          </w:tcPr>
          <w:p w:rsidR="00E85A3B" w:rsidRPr="00471523" w:rsidRDefault="00E85A3B" w:rsidP="00AA6437">
            <w:pPr>
              <w:jc w:val="center"/>
              <w:rPr>
                <w:color w:val="000000"/>
              </w:rPr>
            </w:pPr>
            <w:r w:rsidRPr="00471523">
              <w:rPr>
                <w:color w:val="000000"/>
              </w:rPr>
              <w:t>Всего</w:t>
            </w:r>
          </w:p>
        </w:tc>
        <w:tc>
          <w:tcPr>
            <w:tcW w:w="992" w:type="dxa"/>
          </w:tcPr>
          <w:p w:rsidR="00E85A3B" w:rsidRPr="00471523" w:rsidRDefault="00E85A3B" w:rsidP="00AA6437">
            <w:pPr>
              <w:ind w:left="27"/>
              <w:jc w:val="center"/>
              <w:rPr>
                <w:color w:val="000000"/>
              </w:rPr>
            </w:pPr>
            <w:r w:rsidRPr="00471523">
              <w:rPr>
                <w:color w:val="000000"/>
              </w:rPr>
              <w:t>2018 год</w:t>
            </w:r>
          </w:p>
        </w:tc>
        <w:tc>
          <w:tcPr>
            <w:tcW w:w="1276" w:type="dxa"/>
          </w:tcPr>
          <w:p w:rsidR="00E85A3B" w:rsidRPr="00471523" w:rsidRDefault="00E85A3B" w:rsidP="00AA6437">
            <w:pPr>
              <w:jc w:val="center"/>
              <w:rPr>
                <w:color w:val="000000"/>
              </w:rPr>
            </w:pPr>
            <w:r w:rsidRPr="00471523">
              <w:rPr>
                <w:color w:val="000000"/>
              </w:rPr>
              <w:t>2019</w:t>
            </w:r>
          </w:p>
          <w:p w:rsidR="00E85A3B" w:rsidRPr="00471523" w:rsidRDefault="00E85A3B" w:rsidP="00AA6437">
            <w:pPr>
              <w:jc w:val="center"/>
              <w:rPr>
                <w:color w:val="000000"/>
              </w:rPr>
            </w:pPr>
            <w:r w:rsidRPr="00471523">
              <w:rPr>
                <w:color w:val="000000"/>
              </w:rPr>
              <w:t>год</w:t>
            </w:r>
          </w:p>
        </w:tc>
        <w:tc>
          <w:tcPr>
            <w:tcW w:w="992" w:type="dxa"/>
          </w:tcPr>
          <w:p w:rsidR="00E85A3B" w:rsidRPr="00471523" w:rsidRDefault="00E85A3B" w:rsidP="00AA6437">
            <w:pPr>
              <w:jc w:val="center"/>
              <w:rPr>
                <w:color w:val="000000"/>
              </w:rPr>
            </w:pPr>
            <w:r w:rsidRPr="00471523">
              <w:rPr>
                <w:color w:val="000000"/>
              </w:rPr>
              <w:t>2020 год</w:t>
            </w:r>
          </w:p>
        </w:tc>
      </w:tr>
      <w:tr w:rsidR="00E85A3B" w:rsidRPr="00471523" w:rsidTr="00AA6437">
        <w:tc>
          <w:tcPr>
            <w:tcW w:w="574" w:type="dxa"/>
          </w:tcPr>
          <w:p w:rsidR="00E85A3B" w:rsidRPr="00471523" w:rsidRDefault="00E85A3B" w:rsidP="00AA6437">
            <w:pPr>
              <w:jc w:val="center"/>
              <w:rPr>
                <w:color w:val="000000"/>
              </w:rPr>
            </w:pPr>
            <w:r w:rsidRPr="00471523">
              <w:rPr>
                <w:color w:val="000000"/>
              </w:rPr>
              <w:t>1</w:t>
            </w:r>
          </w:p>
        </w:tc>
        <w:tc>
          <w:tcPr>
            <w:tcW w:w="3503" w:type="dxa"/>
          </w:tcPr>
          <w:p w:rsidR="00E85A3B" w:rsidRPr="00471523" w:rsidRDefault="00E85A3B" w:rsidP="00AA6437">
            <w:pPr>
              <w:jc w:val="center"/>
              <w:rPr>
                <w:color w:val="000000"/>
              </w:rPr>
            </w:pPr>
            <w:r w:rsidRPr="00471523">
              <w:rPr>
                <w:color w:val="000000"/>
              </w:rPr>
              <w:t>2</w:t>
            </w:r>
          </w:p>
        </w:tc>
        <w:tc>
          <w:tcPr>
            <w:tcW w:w="1418" w:type="dxa"/>
          </w:tcPr>
          <w:p w:rsidR="00E85A3B" w:rsidRPr="00471523" w:rsidRDefault="00E85A3B" w:rsidP="00AA6437">
            <w:pPr>
              <w:jc w:val="center"/>
              <w:rPr>
                <w:color w:val="000000"/>
              </w:rPr>
            </w:pPr>
            <w:r w:rsidRPr="00471523">
              <w:rPr>
                <w:color w:val="000000"/>
              </w:rPr>
              <w:t>3</w:t>
            </w:r>
          </w:p>
        </w:tc>
        <w:tc>
          <w:tcPr>
            <w:tcW w:w="992" w:type="dxa"/>
          </w:tcPr>
          <w:p w:rsidR="00E85A3B" w:rsidRPr="00471523" w:rsidRDefault="00E85A3B" w:rsidP="00AA6437">
            <w:pPr>
              <w:jc w:val="center"/>
              <w:rPr>
                <w:color w:val="000000"/>
              </w:rPr>
            </w:pPr>
          </w:p>
        </w:tc>
        <w:tc>
          <w:tcPr>
            <w:tcW w:w="992" w:type="dxa"/>
          </w:tcPr>
          <w:p w:rsidR="00E85A3B" w:rsidRPr="00471523" w:rsidRDefault="00E85A3B" w:rsidP="00AA6437">
            <w:pPr>
              <w:ind w:left="27"/>
              <w:jc w:val="center"/>
              <w:rPr>
                <w:color w:val="000000"/>
              </w:rPr>
            </w:pPr>
            <w:r w:rsidRPr="00471523">
              <w:rPr>
                <w:color w:val="000000"/>
              </w:rPr>
              <w:t>4</w:t>
            </w:r>
          </w:p>
        </w:tc>
        <w:tc>
          <w:tcPr>
            <w:tcW w:w="1276" w:type="dxa"/>
          </w:tcPr>
          <w:p w:rsidR="00E85A3B" w:rsidRPr="00471523" w:rsidRDefault="00E85A3B" w:rsidP="00AA6437">
            <w:pPr>
              <w:jc w:val="center"/>
              <w:rPr>
                <w:color w:val="000000"/>
              </w:rPr>
            </w:pPr>
            <w:r w:rsidRPr="00471523">
              <w:rPr>
                <w:color w:val="000000"/>
              </w:rPr>
              <w:t>5</w:t>
            </w:r>
          </w:p>
        </w:tc>
        <w:tc>
          <w:tcPr>
            <w:tcW w:w="992" w:type="dxa"/>
          </w:tcPr>
          <w:p w:rsidR="00E85A3B" w:rsidRPr="00471523" w:rsidRDefault="00E85A3B" w:rsidP="00AA6437">
            <w:pPr>
              <w:jc w:val="center"/>
              <w:rPr>
                <w:color w:val="000000"/>
              </w:rPr>
            </w:pPr>
            <w:r w:rsidRPr="00471523">
              <w:rPr>
                <w:color w:val="000000"/>
              </w:rPr>
              <w:t>6</w:t>
            </w:r>
          </w:p>
        </w:tc>
      </w:tr>
      <w:tr w:rsidR="00E85A3B" w:rsidRPr="00471523" w:rsidTr="00AA6437">
        <w:tc>
          <w:tcPr>
            <w:tcW w:w="574" w:type="dxa"/>
          </w:tcPr>
          <w:p w:rsidR="00E85A3B" w:rsidRPr="00471523" w:rsidRDefault="00E85A3B" w:rsidP="00AA6437">
            <w:pPr>
              <w:rPr>
                <w:color w:val="000000"/>
              </w:rPr>
            </w:pPr>
            <w:r>
              <w:rPr>
                <w:color w:val="000000"/>
              </w:rPr>
              <w:t>1</w:t>
            </w:r>
          </w:p>
        </w:tc>
        <w:tc>
          <w:tcPr>
            <w:tcW w:w="3503" w:type="dxa"/>
          </w:tcPr>
          <w:p w:rsidR="00E85A3B" w:rsidRPr="00471523" w:rsidRDefault="00E85A3B" w:rsidP="00AA6437">
            <w:pPr>
              <w:rPr>
                <w:color w:val="000000"/>
              </w:rPr>
            </w:pPr>
            <w:r w:rsidRPr="00471523">
              <w:rPr>
                <w:color w:val="000000"/>
              </w:rPr>
              <w:t>Модернизация цеха на базе маслозавода СППК «Утанский» в с. Утан</w:t>
            </w:r>
          </w:p>
        </w:tc>
        <w:tc>
          <w:tcPr>
            <w:tcW w:w="1418" w:type="dxa"/>
          </w:tcPr>
          <w:p w:rsidR="00E85A3B" w:rsidRPr="00471523" w:rsidRDefault="00E85A3B" w:rsidP="00AA6437">
            <w:pPr>
              <w:rPr>
                <w:color w:val="000000"/>
              </w:rPr>
            </w:pPr>
            <w:r w:rsidRPr="00471523">
              <w:rPr>
                <w:color w:val="000000"/>
              </w:rPr>
              <w:t>Собственные средства</w:t>
            </w:r>
          </w:p>
        </w:tc>
        <w:tc>
          <w:tcPr>
            <w:tcW w:w="992" w:type="dxa"/>
          </w:tcPr>
          <w:p w:rsidR="00E85A3B" w:rsidRPr="00471523" w:rsidRDefault="00E85A3B" w:rsidP="00AA6437">
            <w:pPr>
              <w:jc w:val="center"/>
              <w:rPr>
                <w:color w:val="000000"/>
              </w:rPr>
            </w:pPr>
            <w:r w:rsidRPr="00471523">
              <w:rPr>
                <w:color w:val="000000"/>
              </w:rPr>
              <w:t>6500</w:t>
            </w:r>
          </w:p>
        </w:tc>
        <w:tc>
          <w:tcPr>
            <w:tcW w:w="992" w:type="dxa"/>
          </w:tcPr>
          <w:p w:rsidR="00E85A3B" w:rsidRPr="00471523" w:rsidRDefault="00E85A3B" w:rsidP="00AA6437">
            <w:pPr>
              <w:jc w:val="center"/>
              <w:rPr>
                <w:color w:val="000000"/>
              </w:rPr>
            </w:pPr>
            <w:r w:rsidRPr="00471523">
              <w:rPr>
                <w:color w:val="000000"/>
              </w:rPr>
              <w:t>5000</w:t>
            </w:r>
          </w:p>
        </w:tc>
        <w:tc>
          <w:tcPr>
            <w:tcW w:w="1276" w:type="dxa"/>
          </w:tcPr>
          <w:p w:rsidR="00E85A3B" w:rsidRPr="00471523" w:rsidRDefault="00E85A3B" w:rsidP="00AA6437">
            <w:pPr>
              <w:jc w:val="center"/>
              <w:rPr>
                <w:color w:val="000000"/>
              </w:rPr>
            </w:pPr>
            <w:r w:rsidRPr="00471523">
              <w:rPr>
                <w:color w:val="000000"/>
              </w:rPr>
              <w:t>1000</w:t>
            </w:r>
          </w:p>
        </w:tc>
        <w:tc>
          <w:tcPr>
            <w:tcW w:w="992" w:type="dxa"/>
          </w:tcPr>
          <w:p w:rsidR="00E85A3B" w:rsidRPr="00471523" w:rsidRDefault="00E85A3B" w:rsidP="00AA6437">
            <w:pPr>
              <w:jc w:val="center"/>
              <w:rPr>
                <w:color w:val="000000"/>
              </w:rPr>
            </w:pPr>
            <w:r w:rsidRPr="00471523">
              <w:rPr>
                <w:color w:val="000000"/>
              </w:rPr>
              <w:t>500</w:t>
            </w:r>
          </w:p>
        </w:tc>
      </w:tr>
      <w:tr w:rsidR="00E85A3B" w:rsidRPr="00471523" w:rsidTr="00AA6437">
        <w:tc>
          <w:tcPr>
            <w:tcW w:w="574" w:type="dxa"/>
          </w:tcPr>
          <w:p w:rsidR="00E85A3B" w:rsidRPr="00471523" w:rsidRDefault="00E85A3B" w:rsidP="00AA6437">
            <w:pPr>
              <w:rPr>
                <w:color w:val="000000"/>
              </w:rPr>
            </w:pPr>
            <w:r>
              <w:rPr>
                <w:color w:val="000000"/>
              </w:rPr>
              <w:t>2</w:t>
            </w:r>
          </w:p>
        </w:tc>
        <w:tc>
          <w:tcPr>
            <w:tcW w:w="3503" w:type="dxa"/>
          </w:tcPr>
          <w:p w:rsidR="00E85A3B" w:rsidRPr="00471523" w:rsidRDefault="00E85A3B" w:rsidP="00AA6437">
            <w:pPr>
              <w:rPr>
                <w:color w:val="000000"/>
              </w:rPr>
            </w:pPr>
            <w:r w:rsidRPr="00471523">
              <w:rPr>
                <w:color w:val="000000"/>
              </w:rPr>
              <w:t xml:space="preserve">Организация закупки овощей (капуста, морковь, свекла) </w:t>
            </w:r>
          </w:p>
        </w:tc>
        <w:tc>
          <w:tcPr>
            <w:tcW w:w="1418" w:type="dxa"/>
          </w:tcPr>
          <w:p w:rsidR="00E85A3B" w:rsidRPr="00471523" w:rsidRDefault="00E85A3B" w:rsidP="00AA6437">
            <w:pPr>
              <w:rPr>
                <w:color w:val="000000"/>
              </w:rPr>
            </w:pPr>
            <w:r w:rsidRPr="00471523">
              <w:rPr>
                <w:color w:val="000000"/>
              </w:rPr>
              <w:t>Собственные средства</w:t>
            </w:r>
          </w:p>
        </w:tc>
        <w:tc>
          <w:tcPr>
            <w:tcW w:w="992" w:type="dxa"/>
          </w:tcPr>
          <w:p w:rsidR="00E85A3B" w:rsidRPr="00471523" w:rsidRDefault="00E85A3B" w:rsidP="00AA6437">
            <w:pPr>
              <w:jc w:val="center"/>
              <w:rPr>
                <w:color w:val="000000"/>
              </w:rPr>
            </w:pPr>
            <w:r w:rsidRPr="00471523">
              <w:rPr>
                <w:color w:val="000000"/>
              </w:rPr>
              <w:t>600</w:t>
            </w:r>
          </w:p>
        </w:tc>
        <w:tc>
          <w:tcPr>
            <w:tcW w:w="992" w:type="dxa"/>
          </w:tcPr>
          <w:p w:rsidR="00E85A3B" w:rsidRPr="00471523" w:rsidRDefault="00E85A3B" w:rsidP="00AA6437">
            <w:pPr>
              <w:jc w:val="center"/>
              <w:rPr>
                <w:color w:val="000000"/>
              </w:rPr>
            </w:pPr>
            <w:r w:rsidRPr="00471523">
              <w:rPr>
                <w:color w:val="000000"/>
              </w:rPr>
              <w:t>200</w:t>
            </w:r>
          </w:p>
        </w:tc>
        <w:tc>
          <w:tcPr>
            <w:tcW w:w="1276" w:type="dxa"/>
          </w:tcPr>
          <w:p w:rsidR="00E85A3B" w:rsidRPr="00471523" w:rsidRDefault="00E85A3B" w:rsidP="00AA6437">
            <w:pPr>
              <w:jc w:val="center"/>
              <w:rPr>
                <w:color w:val="000000"/>
              </w:rPr>
            </w:pPr>
            <w:r w:rsidRPr="00471523">
              <w:rPr>
                <w:color w:val="000000"/>
              </w:rPr>
              <w:t>200</w:t>
            </w:r>
          </w:p>
        </w:tc>
        <w:tc>
          <w:tcPr>
            <w:tcW w:w="992" w:type="dxa"/>
          </w:tcPr>
          <w:p w:rsidR="00E85A3B" w:rsidRPr="00471523" w:rsidRDefault="00E85A3B" w:rsidP="00AA6437">
            <w:pPr>
              <w:jc w:val="center"/>
              <w:rPr>
                <w:color w:val="000000"/>
              </w:rPr>
            </w:pPr>
            <w:r w:rsidRPr="00471523">
              <w:rPr>
                <w:color w:val="000000"/>
              </w:rPr>
              <w:t>200</w:t>
            </w:r>
          </w:p>
        </w:tc>
      </w:tr>
      <w:tr w:rsidR="00E85A3B" w:rsidRPr="006018A7" w:rsidTr="00AA6437">
        <w:tc>
          <w:tcPr>
            <w:tcW w:w="574" w:type="dxa"/>
          </w:tcPr>
          <w:p w:rsidR="00E85A3B" w:rsidRPr="006018A7" w:rsidRDefault="00E85A3B" w:rsidP="00AA6437">
            <w:pPr>
              <w:rPr>
                <w:color w:val="000000"/>
              </w:rPr>
            </w:pPr>
          </w:p>
        </w:tc>
        <w:tc>
          <w:tcPr>
            <w:tcW w:w="3503" w:type="dxa"/>
          </w:tcPr>
          <w:p w:rsidR="00E85A3B" w:rsidRPr="006018A7" w:rsidRDefault="00E85A3B" w:rsidP="00AA6437">
            <w:pPr>
              <w:rPr>
                <w:color w:val="000000"/>
              </w:rPr>
            </w:pPr>
            <w:r>
              <w:rPr>
                <w:color w:val="000000"/>
              </w:rPr>
              <w:t>В</w:t>
            </w:r>
            <w:r w:rsidRPr="006018A7">
              <w:rPr>
                <w:color w:val="000000"/>
              </w:rPr>
              <w:t>сего</w:t>
            </w:r>
          </w:p>
        </w:tc>
        <w:tc>
          <w:tcPr>
            <w:tcW w:w="1418" w:type="dxa"/>
          </w:tcPr>
          <w:p w:rsidR="00E85A3B" w:rsidRPr="006018A7" w:rsidRDefault="00E85A3B" w:rsidP="00AA6437">
            <w:pPr>
              <w:rPr>
                <w:color w:val="000000"/>
              </w:rPr>
            </w:pPr>
          </w:p>
        </w:tc>
        <w:tc>
          <w:tcPr>
            <w:tcW w:w="992" w:type="dxa"/>
          </w:tcPr>
          <w:p w:rsidR="00E85A3B" w:rsidRPr="006018A7" w:rsidRDefault="00E85A3B" w:rsidP="00AA6437">
            <w:pPr>
              <w:jc w:val="center"/>
              <w:rPr>
                <w:color w:val="000000"/>
              </w:rPr>
            </w:pPr>
            <w:r>
              <w:rPr>
                <w:color w:val="000000"/>
              </w:rPr>
              <w:t>7100</w:t>
            </w:r>
          </w:p>
        </w:tc>
        <w:tc>
          <w:tcPr>
            <w:tcW w:w="992" w:type="dxa"/>
          </w:tcPr>
          <w:p w:rsidR="00E85A3B" w:rsidRPr="006018A7" w:rsidRDefault="00E85A3B" w:rsidP="00AA6437">
            <w:pPr>
              <w:jc w:val="center"/>
              <w:rPr>
                <w:color w:val="000000"/>
              </w:rPr>
            </w:pPr>
            <w:r>
              <w:rPr>
                <w:color w:val="000000"/>
              </w:rPr>
              <w:t>5200</w:t>
            </w:r>
          </w:p>
        </w:tc>
        <w:tc>
          <w:tcPr>
            <w:tcW w:w="1276" w:type="dxa"/>
          </w:tcPr>
          <w:p w:rsidR="00E85A3B" w:rsidRPr="006018A7" w:rsidRDefault="00E85A3B" w:rsidP="00AA6437">
            <w:pPr>
              <w:jc w:val="center"/>
              <w:rPr>
                <w:color w:val="000000"/>
              </w:rPr>
            </w:pPr>
            <w:r>
              <w:rPr>
                <w:color w:val="000000"/>
              </w:rPr>
              <w:t>1200</w:t>
            </w:r>
          </w:p>
        </w:tc>
        <w:tc>
          <w:tcPr>
            <w:tcW w:w="992" w:type="dxa"/>
          </w:tcPr>
          <w:p w:rsidR="00E85A3B" w:rsidRPr="006018A7" w:rsidRDefault="00E85A3B" w:rsidP="00AA6437">
            <w:pPr>
              <w:jc w:val="center"/>
              <w:rPr>
                <w:color w:val="000000"/>
              </w:rPr>
            </w:pPr>
            <w:r>
              <w:rPr>
                <w:color w:val="000000"/>
              </w:rPr>
              <w:t>700</w:t>
            </w:r>
          </w:p>
        </w:tc>
      </w:tr>
    </w:tbl>
    <w:p w:rsidR="00E85A3B" w:rsidRPr="006018A7" w:rsidRDefault="00E85A3B" w:rsidP="00E85A3B">
      <w:pPr>
        <w:pStyle w:val="2b"/>
        <w:spacing w:line="240" w:lineRule="auto"/>
        <w:ind w:firstLine="709"/>
        <w:rPr>
          <w:color w:val="000000"/>
          <w:spacing w:val="-4"/>
          <w:sz w:val="24"/>
          <w:szCs w:val="24"/>
        </w:rPr>
      </w:pPr>
    </w:p>
    <w:p w:rsidR="00E85A3B" w:rsidRPr="006018A7" w:rsidRDefault="00E85A3B" w:rsidP="0023602D">
      <w:pPr>
        <w:pStyle w:val="2b"/>
        <w:numPr>
          <w:ilvl w:val="0"/>
          <w:numId w:val="6"/>
        </w:numPr>
        <w:spacing w:line="240" w:lineRule="auto"/>
        <w:jc w:val="center"/>
        <w:rPr>
          <w:b/>
          <w:color w:val="000000"/>
          <w:spacing w:val="-4"/>
          <w:sz w:val="24"/>
          <w:szCs w:val="24"/>
        </w:rPr>
      </w:pPr>
      <w:r w:rsidRPr="006018A7">
        <w:rPr>
          <w:b/>
          <w:color w:val="000000"/>
          <w:spacing w:val="-4"/>
          <w:sz w:val="24"/>
          <w:szCs w:val="24"/>
        </w:rPr>
        <w:t xml:space="preserve">Целевые </w:t>
      </w:r>
      <w:r>
        <w:rPr>
          <w:b/>
          <w:color w:val="000000"/>
          <w:spacing w:val="-4"/>
          <w:sz w:val="24"/>
          <w:szCs w:val="24"/>
        </w:rPr>
        <w:t>показатели (</w:t>
      </w:r>
      <w:r w:rsidRPr="006018A7">
        <w:rPr>
          <w:b/>
          <w:color w:val="000000"/>
          <w:spacing w:val="-4"/>
          <w:sz w:val="24"/>
          <w:szCs w:val="24"/>
        </w:rPr>
        <w:t>индикаторы</w:t>
      </w:r>
      <w:r>
        <w:rPr>
          <w:b/>
          <w:color w:val="000000"/>
          <w:spacing w:val="-4"/>
          <w:sz w:val="24"/>
          <w:szCs w:val="24"/>
        </w:rPr>
        <w:t>)</w:t>
      </w:r>
      <w:r w:rsidRPr="006018A7">
        <w:rPr>
          <w:b/>
          <w:color w:val="000000"/>
          <w:spacing w:val="-4"/>
          <w:sz w:val="24"/>
          <w:szCs w:val="24"/>
        </w:rPr>
        <w:t xml:space="preserve"> подпрограммы</w:t>
      </w:r>
    </w:p>
    <w:p w:rsidR="00E85A3B" w:rsidRDefault="00E85A3B" w:rsidP="00E85A3B">
      <w:pPr>
        <w:pStyle w:val="2b"/>
        <w:spacing w:line="240" w:lineRule="auto"/>
        <w:ind w:firstLine="709"/>
        <w:rPr>
          <w:color w:val="000000"/>
          <w:spacing w:val="-4"/>
          <w:sz w:val="24"/>
          <w:szCs w:val="24"/>
        </w:rPr>
      </w:pPr>
      <w:r w:rsidRPr="006018A7">
        <w:rPr>
          <w:color w:val="000000"/>
          <w:spacing w:val="-4"/>
          <w:sz w:val="24"/>
          <w:szCs w:val="24"/>
        </w:rPr>
        <w:t>В таблице 2 приведены целевые индикаторы развития перерабатывающей промышленности Чернышевского района. На основе индикаторов строится система управления и контроля реализации подпрограммы.</w:t>
      </w:r>
    </w:p>
    <w:p w:rsidR="00E85A3B" w:rsidRPr="006018A7" w:rsidRDefault="00E85A3B" w:rsidP="00E85A3B">
      <w:pPr>
        <w:pStyle w:val="2b"/>
        <w:spacing w:line="240" w:lineRule="auto"/>
        <w:ind w:firstLine="0"/>
        <w:jc w:val="right"/>
        <w:rPr>
          <w:color w:val="000000"/>
          <w:spacing w:val="-4"/>
          <w:sz w:val="24"/>
          <w:szCs w:val="24"/>
        </w:rPr>
      </w:pPr>
      <w:r w:rsidRPr="006018A7">
        <w:rPr>
          <w:color w:val="000000"/>
          <w:spacing w:val="-4"/>
          <w:sz w:val="24"/>
          <w:szCs w:val="24"/>
        </w:rPr>
        <w:t>Таблица 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7"/>
        <w:gridCol w:w="851"/>
        <w:gridCol w:w="992"/>
        <w:gridCol w:w="992"/>
        <w:gridCol w:w="992"/>
        <w:gridCol w:w="851"/>
      </w:tblGrid>
      <w:tr w:rsidR="00E85A3B" w:rsidRPr="00273AFA" w:rsidTr="0023602D">
        <w:trPr>
          <w:trHeight w:val="47"/>
        </w:trPr>
        <w:tc>
          <w:tcPr>
            <w:tcW w:w="5387" w:type="dxa"/>
          </w:tcPr>
          <w:p w:rsidR="00E85A3B" w:rsidRPr="00273AFA" w:rsidRDefault="00E85A3B" w:rsidP="00AA6437">
            <w:pPr>
              <w:pStyle w:val="2b"/>
              <w:spacing w:line="240" w:lineRule="auto"/>
              <w:ind w:firstLine="0"/>
              <w:rPr>
                <w:spacing w:val="-4"/>
                <w:sz w:val="24"/>
                <w:szCs w:val="24"/>
              </w:rPr>
            </w:pPr>
            <w:r w:rsidRPr="00273AFA">
              <w:rPr>
                <w:color w:val="000000"/>
                <w:spacing w:val="-4"/>
                <w:sz w:val="24"/>
                <w:szCs w:val="24"/>
              </w:rPr>
              <w:t>Наименование индикаторов</w:t>
            </w:r>
          </w:p>
        </w:tc>
        <w:tc>
          <w:tcPr>
            <w:tcW w:w="851" w:type="dxa"/>
          </w:tcPr>
          <w:p w:rsidR="00E85A3B" w:rsidRPr="00273AFA" w:rsidRDefault="00E85A3B" w:rsidP="00AA6437">
            <w:pPr>
              <w:pStyle w:val="2b"/>
              <w:spacing w:line="240" w:lineRule="auto"/>
              <w:ind w:firstLine="0"/>
              <w:jc w:val="center"/>
              <w:rPr>
                <w:color w:val="000000"/>
                <w:spacing w:val="-4"/>
                <w:sz w:val="24"/>
                <w:szCs w:val="24"/>
              </w:rPr>
            </w:pPr>
            <w:r>
              <w:rPr>
                <w:color w:val="000000"/>
                <w:spacing w:val="-4"/>
                <w:sz w:val="24"/>
                <w:szCs w:val="24"/>
              </w:rPr>
              <w:t>Ед. изм.</w:t>
            </w:r>
          </w:p>
        </w:tc>
        <w:tc>
          <w:tcPr>
            <w:tcW w:w="992" w:type="dxa"/>
            <w:noWrap/>
          </w:tcPr>
          <w:p w:rsidR="00E85A3B" w:rsidRPr="00273AFA" w:rsidRDefault="00E85A3B" w:rsidP="00AA6437">
            <w:pPr>
              <w:pStyle w:val="2b"/>
              <w:spacing w:line="240" w:lineRule="auto"/>
              <w:ind w:firstLine="0"/>
              <w:jc w:val="center"/>
              <w:rPr>
                <w:color w:val="000000"/>
                <w:spacing w:val="-4"/>
                <w:sz w:val="24"/>
                <w:szCs w:val="24"/>
              </w:rPr>
            </w:pPr>
            <w:r>
              <w:rPr>
                <w:color w:val="000000"/>
                <w:spacing w:val="-4"/>
                <w:sz w:val="24"/>
                <w:szCs w:val="24"/>
              </w:rPr>
              <w:t>Итого 201-2020 гг.</w:t>
            </w:r>
          </w:p>
        </w:tc>
        <w:tc>
          <w:tcPr>
            <w:tcW w:w="992" w:type="dxa"/>
            <w:noWrap/>
          </w:tcPr>
          <w:p w:rsidR="00E85A3B" w:rsidRPr="00273AFA" w:rsidRDefault="00E85A3B" w:rsidP="00AA6437">
            <w:pPr>
              <w:pStyle w:val="2b"/>
              <w:spacing w:line="240" w:lineRule="auto"/>
              <w:ind w:firstLine="0"/>
              <w:jc w:val="center"/>
              <w:rPr>
                <w:color w:val="000000"/>
                <w:spacing w:val="-4"/>
                <w:sz w:val="24"/>
                <w:szCs w:val="24"/>
              </w:rPr>
            </w:pPr>
            <w:r w:rsidRPr="00273AFA">
              <w:rPr>
                <w:color w:val="000000"/>
                <w:spacing w:val="-4"/>
                <w:sz w:val="24"/>
                <w:szCs w:val="24"/>
              </w:rPr>
              <w:t>2018</w:t>
            </w:r>
            <w:r>
              <w:rPr>
                <w:color w:val="000000"/>
                <w:spacing w:val="-4"/>
                <w:sz w:val="24"/>
                <w:szCs w:val="24"/>
              </w:rPr>
              <w:t>г.</w:t>
            </w:r>
          </w:p>
        </w:tc>
        <w:tc>
          <w:tcPr>
            <w:tcW w:w="992" w:type="dxa"/>
            <w:noWrap/>
          </w:tcPr>
          <w:p w:rsidR="00E85A3B" w:rsidRPr="00273AFA" w:rsidRDefault="00E85A3B" w:rsidP="00AA6437">
            <w:pPr>
              <w:pStyle w:val="2b"/>
              <w:spacing w:line="240" w:lineRule="auto"/>
              <w:ind w:firstLine="0"/>
              <w:jc w:val="center"/>
              <w:rPr>
                <w:color w:val="000000"/>
                <w:spacing w:val="-4"/>
                <w:sz w:val="24"/>
                <w:szCs w:val="24"/>
              </w:rPr>
            </w:pPr>
            <w:r w:rsidRPr="00273AFA">
              <w:rPr>
                <w:color w:val="000000"/>
                <w:spacing w:val="-4"/>
                <w:sz w:val="24"/>
                <w:szCs w:val="24"/>
              </w:rPr>
              <w:t>2019</w:t>
            </w:r>
            <w:r>
              <w:rPr>
                <w:color w:val="000000"/>
                <w:spacing w:val="-4"/>
                <w:sz w:val="24"/>
                <w:szCs w:val="24"/>
              </w:rPr>
              <w:t>г.</w:t>
            </w:r>
          </w:p>
        </w:tc>
        <w:tc>
          <w:tcPr>
            <w:tcW w:w="851" w:type="dxa"/>
          </w:tcPr>
          <w:p w:rsidR="00E85A3B" w:rsidRPr="00273AFA" w:rsidRDefault="00E85A3B" w:rsidP="00AA6437">
            <w:pPr>
              <w:pStyle w:val="2b"/>
              <w:spacing w:line="240" w:lineRule="auto"/>
              <w:ind w:firstLine="0"/>
              <w:jc w:val="center"/>
              <w:rPr>
                <w:color w:val="000000"/>
                <w:spacing w:val="-4"/>
                <w:sz w:val="24"/>
                <w:szCs w:val="24"/>
              </w:rPr>
            </w:pPr>
            <w:r w:rsidRPr="00273AFA">
              <w:rPr>
                <w:color w:val="000000"/>
                <w:spacing w:val="-4"/>
                <w:sz w:val="24"/>
                <w:szCs w:val="24"/>
              </w:rPr>
              <w:t>2020</w:t>
            </w:r>
            <w:r>
              <w:rPr>
                <w:color w:val="000000"/>
                <w:spacing w:val="-4"/>
                <w:sz w:val="24"/>
                <w:szCs w:val="24"/>
              </w:rPr>
              <w:t>г.</w:t>
            </w:r>
          </w:p>
        </w:tc>
      </w:tr>
      <w:tr w:rsidR="00E85A3B" w:rsidRPr="006018A7" w:rsidTr="0023602D">
        <w:trPr>
          <w:trHeight w:val="47"/>
        </w:trPr>
        <w:tc>
          <w:tcPr>
            <w:tcW w:w="5387" w:type="dxa"/>
          </w:tcPr>
          <w:p w:rsidR="00E85A3B" w:rsidRPr="00273AFA" w:rsidRDefault="00E85A3B" w:rsidP="00AA6437">
            <w:pPr>
              <w:pStyle w:val="2b"/>
              <w:spacing w:line="240" w:lineRule="auto"/>
              <w:ind w:firstLine="0"/>
              <w:rPr>
                <w:spacing w:val="-4"/>
                <w:sz w:val="24"/>
                <w:szCs w:val="24"/>
              </w:rPr>
            </w:pPr>
            <w:r w:rsidRPr="00C96C11">
              <w:rPr>
                <w:spacing w:val="-4"/>
                <w:sz w:val="24"/>
                <w:szCs w:val="24"/>
              </w:rPr>
              <w:t>ежегодн</w:t>
            </w:r>
            <w:r>
              <w:rPr>
                <w:spacing w:val="-4"/>
                <w:sz w:val="24"/>
                <w:szCs w:val="24"/>
              </w:rPr>
              <w:t>ый</w:t>
            </w:r>
            <w:r w:rsidRPr="00C96C11">
              <w:rPr>
                <w:spacing w:val="-4"/>
                <w:sz w:val="24"/>
                <w:szCs w:val="24"/>
              </w:rPr>
              <w:t xml:space="preserve"> прирост выручки от реализации продукции (в </w:t>
            </w:r>
            <w:r>
              <w:rPr>
                <w:spacing w:val="-4"/>
                <w:sz w:val="24"/>
                <w:szCs w:val="24"/>
              </w:rPr>
              <w:t xml:space="preserve">сопоставимых </w:t>
            </w:r>
            <w:r w:rsidRPr="00C96C11">
              <w:rPr>
                <w:spacing w:val="-4"/>
                <w:sz w:val="24"/>
                <w:szCs w:val="24"/>
              </w:rPr>
              <w:t>ценах) на 5 %;</w:t>
            </w:r>
          </w:p>
        </w:tc>
        <w:tc>
          <w:tcPr>
            <w:tcW w:w="851" w:type="dxa"/>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15</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5</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5</w:t>
            </w:r>
          </w:p>
        </w:tc>
        <w:tc>
          <w:tcPr>
            <w:tcW w:w="851" w:type="dxa"/>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5</w:t>
            </w:r>
          </w:p>
        </w:tc>
      </w:tr>
      <w:tr w:rsidR="00E85A3B" w:rsidRPr="006018A7" w:rsidTr="0023602D">
        <w:trPr>
          <w:trHeight w:val="47"/>
        </w:trPr>
        <w:tc>
          <w:tcPr>
            <w:tcW w:w="5387" w:type="dxa"/>
          </w:tcPr>
          <w:p w:rsidR="00E85A3B" w:rsidRPr="006018A7" w:rsidRDefault="00E85A3B" w:rsidP="00AA6437">
            <w:pPr>
              <w:pStyle w:val="2b"/>
              <w:spacing w:line="240" w:lineRule="auto"/>
              <w:ind w:firstLine="0"/>
              <w:rPr>
                <w:color w:val="000000"/>
                <w:spacing w:val="-4"/>
                <w:sz w:val="24"/>
                <w:szCs w:val="24"/>
              </w:rPr>
            </w:pPr>
            <w:r>
              <w:rPr>
                <w:spacing w:val="-4"/>
                <w:sz w:val="24"/>
                <w:szCs w:val="24"/>
              </w:rPr>
              <w:t xml:space="preserve">увеличение </w:t>
            </w:r>
            <w:r w:rsidRPr="00C96C11">
              <w:rPr>
                <w:spacing w:val="-4"/>
                <w:sz w:val="24"/>
                <w:szCs w:val="24"/>
              </w:rPr>
              <w:t>закуп</w:t>
            </w:r>
            <w:r>
              <w:rPr>
                <w:spacing w:val="-4"/>
                <w:sz w:val="24"/>
                <w:szCs w:val="24"/>
              </w:rPr>
              <w:t>ки</w:t>
            </w:r>
            <w:r w:rsidRPr="00C96C11">
              <w:rPr>
                <w:spacing w:val="-4"/>
                <w:sz w:val="24"/>
                <w:szCs w:val="24"/>
              </w:rPr>
              <w:t xml:space="preserve"> и переработки молока</w:t>
            </w:r>
            <w:r>
              <w:rPr>
                <w:spacing w:val="-4"/>
                <w:sz w:val="24"/>
                <w:szCs w:val="24"/>
              </w:rPr>
              <w:t xml:space="preserve"> к 2020 году</w:t>
            </w:r>
            <w:r w:rsidRPr="00C96C11">
              <w:rPr>
                <w:spacing w:val="-4"/>
                <w:sz w:val="24"/>
                <w:szCs w:val="24"/>
              </w:rPr>
              <w:t xml:space="preserve"> на 9 %, </w:t>
            </w:r>
          </w:p>
        </w:tc>
        <w:tc>
          <w:tcPr>
            <w:tcW w:w="851" w:type="dxa"/>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9</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3</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3</w:t>
            </w:r>
          </w:p>
        </w:tc>
        <w:tc>
          <w:tcPr>
            <w:tcW w:w="851" w:type="dxa"/>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3</w:t>
            </w:r>
          </w:p>
        </w:tc>
      </w:tr>
      <w:tr w:rsidR="00E85A3B" w:rsidRPr="006018A7" w:rsidTr="0023602D">
        <w:trPr>
          <w:trHeight w:val="47"/>
        </w:trPr>
        <w:tc>
          <w:tcPr>
            <w:tcW w:w="5387" w:type="dxa"/>
          </w:tcPr>
          <w:p w:rsidR="00E85A3B" w:rsidRPr="006018A7" w:rsidRDefault="00E85A3B" w:rsidP="00AA6437">
            <w:pPr>
              <w:pStyle w:val="2b"/>
              <w:spacing w:line="240" w:lineRule="auto"/>
              <w:ind w:firstLine="0"/>
              <w:jc w:val="left"/>
              <w:rPr>
                <w:color w:val="000000"/>
                <w:spacing w:val="-4"/>
                <w:sz w:val="24"/>
                <w:szCs w:val="24"/>
              </w:rPr>
            </w:pPr>
            <w:r>
              <w:rPr>
                <w:spacing w:val="-4"/>
                <w:sz w:val="24"/>
                <w:szCs w:val="24"/>
              </w:rPr>
              <w:t>увеличение</w:t>
            </w:r>
            <w:r w:rsidRPr="00C96C11">
              <w:rPr>
                <w:spacing w:val="-4"/>
                <w:sz w:val="24"/>
                <w:szCs w:val="24"/>
              </w:rPr>
              <w:t xml:space="preserve"> производства цельномолочной продукции </w:t>
            </w:r>
            <w:r>
              <w:rPr>
                <w:spacing w:val="-4"/>
                <w:sz w:val="24"/>
                <w:szCs w:val="24"/>
              </w:rPr>
              <w:t>к 2020 году</w:t>
            </w:r>
            <w:r w:rsidRPr="00C96C11">
              <w:rPr>
                <w:spacing w:val="-4"/>
                <w:sz w:val="24"/>
                <w:szCs w:val="24"/>
              </w:rPr>
              <w:t xml:space="preserve"> на 41 %</w:t>
            </w:r>
          </w:p>
        </w:tc>
        <w:tc>
          <w:tcPr>
            <w:tcW w:w="851" w:type="dxa"/>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41</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13,6</w:t>
            </w:r>
          </w:p>
        </w:tc>
        <w:tc>
          <w:tcPr>
            <w:tcW w:w="992"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13,7</w:t>
            </w:r>
          </w:p>
        </w:tc>
        <w:tc>
          <w:tcPr>
            <w:tcW w:w="851" w:type="dxa"/>
          </w:tcPr>
          <w:p w:rsidR="00E85A3B" w:rsidRPr="006018A7" w:rsidRDefault="00E85A3B" w:rsidP="00AA6437">
            <w:pPr>
              <w:pStyle w:val="2b"/>
              <w:tabs>
                <w:tab w:val="center" w:pos="388"/>
              </w:tabs>
              <w:spacing w:line="240" w:lineRule="auto"/>
              <w:ind w:firstLine="0"/>
              <w:jc w:val="center"/>
              <w:rPr>
                <w:color w:val="000000"/>
                <w:spacing w:val="-4"/>
                <w:sz w:val="24"/>
                <w:szCs w:val="24"/>
              </w:rPr>
            </w:pPr>
            <w:r>
              <w:rPr>
                <w:color w:val="000000"/>
                <w:spacing w:val="-4"/>
                <w:sz w:val="24"/>
                <w:szCs w:val="24"/>
              </w:rPr>
              <w:t>13,7</w:t>
            </w:r>
          </w:p>
        </w:tc>
      </w:tr>
      <w:tr w:rsidR="00E85A3B" w:rsidRPr="006018A7" w:rsidTr="0023602D">
        <w:trPr>
          <w:trHeight w:val="47"/>
        </w:trPr>
        <w:tc>
          <w:tcPr>
            <w:tcW w:w="5387" w:type="dxa"/>
          </w:tcPr>
          <w:p w:rsidR="00E85A3B" w:rsidRPr="00AC1B01" w:rsidRDefault="00E85A3B" w:rsidP="00AA6437">
            <w:pPr>
              <w:pStyle w:val="2b"/>
              <w:spacing w:line="240" w:lineRule="auto"/>
              <w:ind w:firstLine="0"/>
              <w:rPr>
                <w:spacing w:val="-4"/>
                <w:sz w:val="24"/>
                <w:szCs w:val="24"/>
              </w:rPr>
            </w:pPr>
            <w:r>
              <w:rPr>
                <w:spacing w:val="-4"/>
                <w:sz w:val="24"/>
                <w:szCs w:val="24"/>
              </w:rPr>
              <w:t>увеличение</w:t>
            </w:r>
            <w:r w:rsidRPr="00C96C11">
              <w:rPr>
                <w:spacing w:val="-4"/>
                <w:sz w:val="24"/>
                <w:szCs w:val="24"/>
              </w:rPr>
              <w:t xml:space="preserve"> закуп</w:t>
            </w:r>
            <w:r>
              <w:rPr>
                <w:spacing w:val="-4"/>
                <w:sz w:val="24"/>
                <w:szCs w:val="24"/>
              </w:rPr>
              <w:t>ки</w:t>
            </w:r>
            <w:r w:rsidRPr="00C96C11">
              <w:rPr>
                <w:spacing w:val="-4"/>
                <w:sz w:val="24"/>
                <w:szCs w:val="24"/>
              </w:rPr>
              <w:t xml:space="preserve"> и переработки скота </w:t>
            </w:r>
            <w:r>
              <w:rPr>
                <w:spacing w:val="-4"/>
                <w:sz w:val="24"/>
                <w:szCs w:val="24"/>
              </w:rPr>
              <w:t>к 2020 году</w:t>
            </w:r>
            <w:r w:rsidRPr="00C96C11">
              <w:rPr>
                <w:spacing w:val="-4"/>
                <w:sz w:val="24"/>
                <w:szCs w:val="24"/>
              </w:rPr>
              <w:t xml:space="preserve"> на 10 %, </w:t>
            </w:r>
          </w:p>
        </w:tc>
        <w:tc>
          <w:tcPr>
            <w:tcW w:w="851" w:type="dxa"/>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w:t>
            </w:r>
          </w:p>
        </w:tc>
        <w:tc>
          <w:tcPr>
            <w:tcW w:w="992"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10</w:t>
            </w:r>
          </w:p>
        </w:tc>
        <w:tc>
          <w:tcPr>
            <w:tcW w:w="992"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3,3</w:t>
            </w:r>
          </w:p>
        </w:tc>
        <w:tc>
          <w:tcPr>
            <w:tcW w:w="992"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3,3</w:t>
            </w:r>
          </w:p>
        </w:tc>
        <w:tc>
          <w:tcPr>
            <w:tcW w:w="851" w:type="dxa"/>
          </w:tcPr>
          <w:p w:rsidR="00E85A3B" w:rsidRDefault="00E85A3B" w:rsidP="00AA6437">
            <w:pPr>
              <w:pStyle w:val="2b"/>
              <w:tabs>
                <w:tab w:val="center" w:pos="388"/>
              </w:tabs>
              <w:spacing w:line="240" w:lineRule="auto"/>
              <w:ind w:firstLine="0"/>
              <w:jc w:val="center"/>
              <w:rPr>
                <w:color w:val="000000"/>
                <w:spacing w:val="-4"/>
                <w:sz w:val="24"/>
                <w:szCs w:val="24"/>
              </w:rPr>
            </w:pPr>
            <w:r>
              <w:rPr>
                <w:color w:val="000000"/>
                <w:spacing w:val="-4"/>
                <w:sz w:val="24"/>
                <w:szCs w:val="24"/>
              </w:rPr>
              <w:t>3,4</w:t>
            </w:r>
          </w:p>
        </w:tc>
      </w:tr>
      <w:tr w:rsidR="00E85A3B" w:rsidRPr="006018A7" w:rsidTr="0023602D">
        <w:trPr>
          <w:trHeight w:val="47"/>
        </w:trPr>
        <w:tc>
          <w:tcPr>
            <w:tcW w:w="5387" w:type="dxa"/>
          </w:tcPr>
          <w:p w:rsidR="00E85A3B" w:rsidRPr="006018A7" w:rsidRDefault="00E85A3B" w:rsidP="00AA6437">
            <w:pPr>
              <w:pStyle w:val="2b"/>
              <w:spacing w:line="240" w:lineRule="auto"/>
              <w:ind w:firstLine="0"/>
              <w:jc w:val="left"/>
              <w:rPr>
                <w:color w:val="000000"/>
                <w:spacing w:val="-4"/>
                <w:sz w:val="24"/>
                <w:szCs w:val="24"/>
              </w:rPr>
            </w:pPr>
            <w:r>
              <w:rPr>
                <w:spacing w:val="-4"/>
                <w:sz w:val="24"/>
                <w:szCs w:val="24"/>
              </w:rPr>
              <w:t>увеличение</w:t>
            </w:r>
            <w:r w:rsidRPr="00C96C11">
              <w:rPr>
                <w:spacing w:val="-4"/>
                <w:sz w:val="24"/>
                <w:szCs w:val="24"/>
              </w:rPr>
              <w:t xml:space="preserve"> производства мяса и субпродуктов 1 категории </w:t>
            </w:r>
            <w:r>
              <w:rPr>
                <w:spacing w:val="-4"/>
                <w:sz w:val="24"/>
                <w:szCs w:val="24"/>
              </w:rPr>
              <w:t xml:space="preserve">к 2020 году на </w:t>
            </w:r>
            <w:r w:rsidRPr="00C96C11">
              <w:rPr>
                <w:spacing w:val="-4"/>
                <w:sz w:val="24"/>
                <w:szCs w:val="24"/>
              </w:rPr>
              <w:t xml:space="preserve"> 1,7 раза.</w:t>
            </w:r>
          </w:p>
        </w:tc>
        <w:tc>
          <w:tcPr>
            <w:tcW w:w="851" w:type="dxa"/>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раз</w:t>
            </w:r>
          </w:p>
        </w:tc>
        <w:tc>
          <w:tcPr>
            <w:tcW w:w="992"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1,7</w:t>
            </w:r>
          </w:p>
        </w:tc>
        <w:tc>
          <w:tcPr>
            <w:tcW w:w="992"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0,5</w:t>
            </w:r>
          </w:p>
        </w:tc>
        <w:tc>
          <w:tcPr>
            <w:tcW w:w="992"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0,6</w:t>
            </w:r>
          </w:p>
        </w:tc>
        <w:tc>
          <w:tcPr>
            <w:tcW w:w="851" w:type="dxa"/>
          </w:tcPr>
          <w:p w:rsidR="00E85A3B" w:rsidRDefault="00E85A3B" w:rsidP="00AA6437">
            <w:pPr>
              <w:pStyle w:val="2b"/>
              <w:tabs>
                <w:tab w:val="center" w:pos="388"/>
              </w:tabs>
              <w:spacing w:line="240" w:lineRule="auto"/>
              <w:ind w:firstLine="0"/>
              <w:jc w:val="center"/>
              <w:rPr>
                <w:color w:val="000000"/>
                <w:spacing w:val="-4"/>
                <w:sz w:val="24"/>
                <w:szCs w:val="24"/>
              </w:rPr>
            </w:pPr>
            <w:r>
              <w:rPr>
                <w:color w:val="000000"/>
                <w:spacing w:val="-4"/>
                <w:sz w:val="24"/>
                <w:szCs w:val="24"/>
              </w:rPr>
              <w:t>0,6</w:t>
            </w:r>
          </w:p>
        </w:tc>
      </w:tr>
      <w:tr w:rsidR="00E85A3B" w:rsidRPr="006018A7" w:rsidTr="0023602D">
        <w:trPr>
          <w:trHeight w:val="47"/>
        </w:trPr>
        <w:tc>
          <w:tcPr>
            <w:tcW w:w="10065" w:type="dxa"/>
            <w:gridSpan w:val="6"/>
          </w:tcPr>
          <w:p w:rsidR="00E85A3B" w:rsidRPr="0023602D" w:rsidRDefault="00E85A3B" w:rsidP="0023602D">
            <w:pPr>
              <w:numPr>
                <w:ilvl w:val="0"/>
                <w:numId w:val="8"/>
              </w:numPr>
            </w:pPr>
            <w:r w:rsidRPr="006B3D68">
              <w:t>Целевые индикаторы рассчитаны в соответствии с данными плановых показателей сельскохозяйственных товаропроизводителей.</w:t>
            </w:r>
          </w:p>
        </w:tc>
      </w:tr>
    </w:tbl>
    <w:p w:rsidR="00E85A3B" w:rsidRDefault="00E85A3B" w:rsidP="00E85A3B">
      <w:pPr>
        <w:pStyle w:val="2b"/>
        <w:spacing w:line="240" w:lineRule="auto"/>
        <w:ind w:left="720" w:firstLine="0"/>
        <w:rPr>
          <w:b/>
          <w:color w:val="000000"/>
          <w:spacing w:val="-4"/>
          <w:sz w:val="24"/>
          <w:szCs w:val="24"/>
        </w:rPr>
      </w:pPr>
    </w:p>
    <w:p w:rsidR="00E85A3B" w:rsidRPr="00AC1B01" w:rsidRDefault="00E85A3B" w:rsidP="0023602D">
      <w:pPr>
        <w:numPr>
          <w:ilvl w:val="0"/>
          <w:numId w:val="6"/>
        </w:numPr>
        <w:contextualSpacing/>
        <w:jc w:val="center"/>
        <w:rPr>
          <w:b/>
          <w:color w:val="000000"/>
          <w:spacing w:val="-4"/>
        </w:rPr>
      </w:pPr>
      <w:r w:rsidRPr="00AC1B01">
        <w:rPr>
          <w:b/>
        </w:rPr>
        <w:t>Ожидаемые результаты реализации подпрограммы (</w:t>
      </w:r>
      <w:r w:rsidRPr="00AC1B01">
        <w:rPr>
          <w:b/>
          <w:color w:val="000000"/>
          <w:spacing w:val="-4"/>
        </w:rPr>
        <w:t>эффективност</w:t>
      </w:r>
      <w:r>
        <w:rPr>
          <w:b/>
          <w:color w:val="000000"/>
          <w:spacing w:val="-4"/>
        </w:rPr>
        <w:t>ь</w:t>
      </w:r>
      <w:r w:rsidRPr="00AC1B01">
        <w:rPr>
          <w:b/>
          <w:color w:val="000000"/>
          <w:spacing w:val="-4"/>
        </w:rPr>
        <w:t xml:space="preserve"> реализации подпрограммы</w:t>
      </w:r>
      <w:r>
        <w:rPr>
          <w:b/>
          <w:color w:val="000000"/>
          <w:spacing w:val="-4"/>
        </w:rPr>
        <w:t>)</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lastRenderedPageBreak/>
        <w:t>Реализация подпрограммы будет способствовать улучшению финансовой устойчивости промышленности на основе стабилизации рынка сельскохозяйственной продукции, проведения реконструкции и модернизации организаций перерабатывающей промышленности и повышения конкурентоспособности пищевой продукции.</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В соответствии с прогнозными показателями развития перерабатывающей промышленности на 201</w:t>
      </w:r>
      <w:r>
        <w:rPr>
          <w:color w:val="000000"/>
          <w:spacing w:val="-4"/>
          <w:sz w:val="24"/>
          <w:szCs w:val="24"/>
        </w:rPr>
        <w:t>8 - 2020</w:t>
      </w:r>
      <w:r w:rsidRPr="006018A7">
        <w:rPr>
          <w:color w:val="000000"/>
          <w:spacing w:val="-4"/>
          <w:sz w:val="24"/>
          <w:szCs w:val="24"/>
        </w:rPr>
        <w:t xml:space="preserve"> годы одним из показателей уровня достижения цели подпрограммы является объем производства продукции. В результате реализации программных мероприятий планируется стабилизация и увеличение объемов производства продуктов питания из отечественного сырья.</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Кроме увеличения объемов производства высококачественной продукции и наполнения внутреннего рынка продуктами питания, реализация подп</w:t>
      </w:r>
      <w:r>
        <w:rPr>
          <w:color w:val="000000"/>
          <w:spacing w:val="-4"/>
          <w:sz w:val="24"/>
          <w:szCs w:val="24"/>
        </w:rPr>
        <w:t>рограммы обеспечит к 2020</w:t>
      </w:r>
      <w:r w:rsidRPr="006018A7">
        <w:rPr>
          <w:color w:val="000000"/>
          <w:spacing w:val="-4"/>
          <w:sz w:val="24"/>
          <w:szCs w:val="24"/>
        </w:rPr>
        <w:t xml:space="preserve"> году рост объема производства в 1,7 раза, повышение производительности труда в 1,6 раза, в среднем в 1,5 раза увеличатся закуп и переработка мяса и молока перерабатывающими организациями.</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Источниками получения информации для расчета экономических показателей, а также оценки степени достижения результатов являются формы статистической отчетности, утвержденные Росстатом.</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Реализация подпрограммы не несет негативных экологических последствий, она будет способствовать восстановлению и сохранению природных ресурсов района путем внедрения безотходных технологий, организации переработки технических отходов.</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Эффективность реализации подпрограммы и использования, выделенных на ее реализацию бюджетных средств должна быть обеспечена за счет:</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исключения возможности нецелевого использования бюджетных средств;</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прозрачности использования бюджетных средств;</w:t>
      </w:r>
    </w:p>
    <w:p w:rsidR="00E85A3B" w:rsidRPr="006018A7" w:rsidRDefault="00E85A3B" w:rsidP="00E85A3B">
      <w:pPr>
        <w:pStyle w:val="2b"/>
        <w:spacing w:line="240" w:lineRule="auto"/>
        <w:ind w:firstLine="709"/>
        <w:rPr>
          <w:color w:val="000000"/>
          <w:spacing w:val="-4"/>
          <w:sz w:val="24"/>
          <w:szCs w:val="24"/>
        </w:rPr>
      </w:pPr>
      <w:r w:rsidRPr="006018A7">
        <w:rPr>
          <w:color w:val="000000"/>
          <w:spacing w:val="-4"/>
          <w:sz w:val="24"/>
          <w:szCs w:val="24"/>
        </w:rPr>
        <w:t>- нормативного правового регулирования порядка предоставления государственной поддержки субъектам агропромышленного комплекса района.</w:t>
      </w:r>
    </w:p>
    <w:p w:rsidR="00E85A3B" w:rsidRDefault="00E85A3B" w:rsidP="00E85A3B">
      <w:pPr>
        <w:ind w:firstLine="851"/>
        <w:jc w:val="center"/>
        <w:rPr>
          <w:b/>
          <w:color w:val="000000"/>
        </w:rPr>
      </w:pPr>
    </w:p>
    <w:p w:rsidR="00E85A3B" w:rsidRPr="003E7180" w:rsidRDefault="00E85A3B" w:rsidP="0023602D">
      <w:pPr>
        <w:pStyle w:val="ad"/>
        <w:numPr>
          <w:ilvl w:val="0"/>
          <w:numId w:val="6"/>
        </w:numPr>
        <w:suppressAutoHyphens w:val="0"/>
        <w:contextualSpacing/>
        <w:jc w:val="center"/>
        <w:rPr>
          <w:b/>
        </w:rPr>
      </w:pPr>
      <w:r w:rsidRPr="003E7180">
        <w:rPr>
          <w:b/>
        </w:rPr>
        <w:t>Анализ рисков реализации подпрограммы.</w:t>
      </w:r>
    </w:p>
    <w:p w:rsidR="00E85A3B" w:rsidRPr="006E2B91" w:rsidRDefault="00E85A3B" w:rsidP="00E85A3B">
      <w:pPr>
        <w:ind w:firstLine="709"/>
        <w:contextualSpacing/>
        <w:jc w:val="both"/>
      </w:pPr>
      <w:r w:rsidRPr="006E2B91">
        <w:t xml:space="preserve">К рискам реализации </w:t>
      </w:r>
      <w:r>
        <w:t>Подпрограммы</w:t>
      </w:r>
      <w:r w:rsidRPr="006E2B91">
        <w:t xml:space="preserve">, которыми могут управлять ответственный исполнитель и соисполнители </w:t>
      </w:r>
      <w:r>
        <w:t>Подпрограммы</w:t>
      </w:r>
      <w:r w:rsidRPr="006E2B91">
        <w:t>, уменьшая вероятность их возникновения, следует отнести следующие:</w:t>
      </w:r>
    </w:p>
    <w:p w:rsidR="00E85A3B" w:rsidRPr="006E2B91" w:rsidRDefault="00E85A3B" w:rsidP="00E85A3B">
      <w:pPr>
        <w:ind w:firstLine="709"/>
        <w:contextualSpacing/>
        <w:jc w:val="both"/>
      </w:pPr>
      <w:r w:rsidRPr="006E2B91">
        <w:t xml:space="preserve">–организационно-правовые риски, связанные с ошибками управления реализацией </w:t>
      </w:r>
      <w:r>
        <w:t>Подпрограммы</w:t>
      </w:r>
      <w:r w:rsidRPr="006E2B91">
        <w:t xml:space="preserve">, в том числе отдельных ее исполнителей, отсутствием нормативной правовой базы, неготовностью организационной инфраструктуры к решению задач, поставленных </w:t>
      </w:r>
      <w:r>
        <w:t>Подп</w:t>
      </w:r>
      <w:r w:rsidRPr="006E2B91">
        <w:t xml:space="preserve">рограммой, что может привести к неэффективному использованию бюджетных средств, невыполнению ряда мероприятий </w:t>
      </w:r>
      <w:r>
        <w:t>Подпрограммы</w:t>
      </w:r>
      <w:r w:rsidRPr="006E2B91">
        <w:t xml:space="preserve"> или задержке в их выполнении;</w:t>
      </w:r>
    </w:p>
    <w:p w:rsidR="00E85A3B" w:rsidRPr="006E2B91" w:rsidRDefault="00E85A3B" w:rsidP="00E85A3B">
      <w:pPr>
        <w:ind w:firstLine="709"/>
        <w:contextualSpacing/>
        <w:jc w:val="both"/>
      </w:pPr>
      <w:r w:rsidRPr="006E2B91">
        <w:t xml:space="preserve">–финансовые риски, которые связаны с финансированием </w:t>
      </w:r>
      <w:r>
        <w:t>Подпрограммы</w:t>
      </w:r>
      <w:r w:rsidRPr="006E2B91">
        <w:t xml:space="preserve"> в неполном объеме как за счет бюджетных, так и внебюджетных источников. Данный риск возникает по причине значительной продолжительности </w:t>
      </w:r>
      <w:r>
        <w:t>Подпрограммы</w:t>
      </w:r>
      <w:r w:rsidRPr="006E2B91">
        <w:t>, а также высокой зависимости ее успешной реализации от привлечения внебюджетных источников;</w:t>
      </w:r>
    </w:p>
    <w:p w:rsidR="00E85A3B" w:rsidRPr="006E2B91" w:rsidRDefault="00E85A3B" w:rsidP="00E85A3B">
      <w:pPr>
        <w:ind w:firstLine="709"/>
        <w:contextualSpacing/>
        <w:jc w:val="both"/>
      </w:pPr>
      <w:r w:rsidRPr="006E2B91">
        <w:t>–непредвиденные риски, связанные с кризисными явлениями в</w:t>
      </w:r>
      <w:r w:rsidRPr="006E2B91">
        <w:br/>
        <w:t>экономике, с природными и техногенными катастрофами и катаклизмами, что</w:t>
      </w:r>
      <w:r w:rsidRPr="006E2B91">
        <w:br/>
        <w:t>может привести к снижению бюджетных доходов, ухудшению динамики</w:t>
      </w:r>
      <w:r w:rsidRPr="006E2B91">
        <w:br/>
        <w:t>основных макроэкономических показателей, в том числе повышению</w:t>
      </w:r>
      <w:r w:rsidRPr="006E2B91">
        <w:br/>
        <w:t>инфляции, снижению темпов экономического роста и доходов населения, а</w:t>
      </w:r>
      <w:r w:rsidRPr="006E2B91">
        <w:br/>
        <w:t>также потребовать концентрации средств бюджетных средств на преодоление</w:t>
      </w:r>
      <w:r w:rsidRPr="006E2B91">
        <w:br/>
        <w:t>последствий таких катастроф.</w:t>
      </w:r>
    </w:p>
    <w:p w:rsidR="00E85A3B" w:rsidRPr="006E2B91" w:rsidRDefault="00E85A3B" w:rsidP="00E85A3B">
      <w:pPr>
        <w:ind w:firstLine="709"/>
        <w:contextualSpacing/>
        <w:jc w:val="both"/>
      </w:pPr>
      <w:r w:rsidRPr="006E2B91">
        <w:t xml:space="preserve">Вышеуказанные риски можно распределить по уровням их влияния на реализацию </w:t>
      </w:r>
      <w:r>
        <w:t>Подпрограммы</w:t>
      </w:r>
      <w:r w:rsidRPr="006E2B91">
        <w:t>.</w:t>
      </w:r>
    </w:p>
    <w:p w:rsidR="00E85A3B" w:rsidRPr="006E2B91" w:rsidRDefault="00E85A3B" w:rsidP="00E85A3B">
      <w:pPr>
        <w:ind w:firstLine="709"/>
        <w:contextualSpacing/>
        <w:jc w:val="both"/>
      </w:pPr>
      <w:r w:rsidRPr="006E2B91">
        <w:t>Уровень влияния - умеренный.</w:t>
      </w:r>
    </w:p>
    <w:p w:rsidR="00E85A3B" w:rsidRPr="006E2B91" w:rsidRDefault="00E85A3B" w:rsidP="00E85A3B">
      <w:pPr>
        <w:ind w:firstLine="709"/>
        <w:contextualSpacing/>
        <w:jc w:val="both"/>
      </w:pPr>
      <w:r w:rsidRPr="006E2B91">
        <w:t>Организационно-правовые риски:</w:t>
      </w:r>
    </w:p>
    <w:p w:rsidR="00E85A3B" w:rsidRPr="006E2B91" w:rsidRDefault="00E85A3B" w:rsidP="00E85A3B">
      <w:pPr>
        <w:ind w:firstLine="709"/>
        <w:contextualSpacing/>
        <w:jc w:val="both"/>
      </w:pPr>
      <w:r w:rsidRPr="006E2B91">
        <w:t xml:space="preserve">–отсутствие нормативного регулирования основных мероприятий </w:t>
      </w:r>
      <w:r>
        <w:t>Подпрограммы</w:t>
      </w:r>
      <w:r w:rsidRPr="006E2B91">
        <w:t>;</w:t>
      </w:r>
    </w:p>
    <w:p w:rsidR="00E85A3B" w:rsidRPr="006E2B91" w:rsidRDefault="00E85A3B" w:rsidP="00E85A3B">
      <w:pPr>
        <w:ind w:firstLine="709"/>
        <w:contextualSpacing/>
        <w:jc w:val="both"/>
      </w:pPr>
      <w:r w:rsidRPr="006E2B91">
        <w:t xml:space="preserve">–недостаточно быстрое формирование механизмов и инструментов реализации основных мероприятий </w:t>
      </w:r>
      <w:r>
        <w:t>Подпрограммы</w:t>
      </w:r>
      <w:r w:rsidRPr="006E2B91">
        <w:t>;</w:t>
      </w:r>
    </w:p>
    <w:p w:rsidR="00E85A3B" w:rsidRPr="006E2B91" w:rsidRDefault="00E85A3B" w:rsidP="00E85A3B">
      <w:pPr>
        <w:ind w:firstLine="709"/>
        <w:contextualSpacing/>
        <w:jc w:val="both"/>
      </w:pPr>
      <w:r w:rsidRPr="006E2B91">
        <w:t xml:space="preserve">–неактуальность прогнозирования и запаздывание разработки, согласования и выполнения мероприятий </w:t>
      </w:r>
      <w:r>
        <w:t>Подпрограммы</w:t>
      </w:r>
      <w:r w:rsidRPr="006E2B91">
        <w:t>;</w:t>
      </w:r>
    </w:p>
    <w:p w:rsidR="00E85A3B" w:rsidRPr="006E2B91" w:rsidRDefault="00E85A3B" w:rsidP="00E85A3B">
      <w:pPr>
        <w:ind w:firstLine="709"/>
        <w:contextualSpacing/>
        <w:jc w:val="both"/>
      </w:pPr>
      <w:r w:rsidRPr="006E2B91">
        <w:lastRenderedPageBreak/>
        <w:t>–недостаточная гибкость и адаптируемость</w:t>
      </w:r>
      <w:r w:rsidR="00AA6437">
        <w:t xml:space="preserve"> </w:t>
      </w:r>
      <w:r>
        <w:t>Подпрограммы</w:t>
      </w:r>
      <w:r w:rsidRPr="006E2B91">
        <w:t xml:space="preserve"> к изменению мировых тенденций экономического развития и организационным изменениям органов исполнительной власти </w:t>
      </w:r>
      <w:r>
        <w:t>Забайкальского края</w:t>
      </w:r>
      <w:r w:rsidRPr="006E2B91">
        <w:t xml:space="preserve"> и органов местного самоуправления района;</w:t>
      </w:r>
    </w:p>
    <w:p w:rsidR="00E85A3B" w:rsidRPr="006E2B91" w:rsidRDefault="00E85A3B" w:rsidP="00E85A3B">
      <w:pPr>
        <w:ind w:firstLine="709"/>
        <w:contextualSpacing/>
        <w:jc w:val="both"/>
      </w:pPr>
      <w:r w:rsidRPr="006E2B91">
        <w:t xml:space="preserve">–пассивное сопротивление отдельных организаций проведению основных мероприятий </w:t>
      </w:r>
      <w:r>
        <w:t>Подпрограммы</w:t>
      </w:r>
      <w:r w:rsidRPr="006E2B91">
        <w:t>.</w:t>
      </w:r>
    </w:p>
    <w:p w:rsidR="00E85A3B" w:rsidRPr="006E2B91" w:rsidRDefault="00E85A3B" w:rsidP="00E85A3B">
      <w:pPr>
        <w:ind w:firstLine="709"/>
        <w:contextualSpacing/>
        <w:jc w:val="both"/>
      </w:pPr>
      <w:r w:rsidRPr="006E2B91">
        <w:t>Меры по снижению риска:</w:t>
      </w:r>
    </w:p>
    <w:p w:rsidR="00E85A3B" w:rsidRPr="006E2B91" w:rsidRDefault="00E85A3B" w:rsidP="00E85A3B">
      <w:pPr>
        <w:ind w:firstLine="709"/>
        <w:contextualSpacing/>
        <w:jc w:val="both"/>
      </w:pPr>
      <w:r w:rsidRPr="006E2B91">
        <w:t xml:space="preserve">–принятие нормативных правовых актов </w:t>
      </w:r>
      <w:r>
        <w:t>МР «Чернышевский район»</w:t>
      </w:r>
      <w:r w:rsidRPr="006E2B91">
        <w:t>, регулирующих сферы анализа и прогнозирования социально-экономического развития района; закупку товаров, работ, услуг для обеспечения муниципальных нужд;</w:t>
      </w:r>
    </w:p>
    <w:p w:rsidR="00E85A3B" w:rsidRPr="006E2B91" w:rsidRDefault="00E85A3B" w:rsidP="00E85A3B">
      <w:pPr>
        <w:ind w:firstLine="709"/>
        <w:contextualSpacing/>
        <w:jc w:val="both"/>
      </w:pPr>
      <w:r w:rsidRPr="006E2B91">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E85A3B" w:rsidRPr="006E2B91" w:rsidRDefault="00E85A3B" w:rsidP="00E85A3B">
      <w:pPr>
        <w:ind w:firstLine="709"/>
        <w:contextualSpacing/>
        <w:jc w:val="both"/>
      </w:pPr>
      <w:r w:rsidRPr="006E2B91">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p w:rsidR="00E85A3B" w:rsidRPr="006E2B91" w:rsidRDefault="00E85A3B" w:rsidP="00E85A3B">
      <w:pPr>
        <w:ind w:firstLine="709"/>
        <w:contextualSpacing/>
        <w:jc w:val="both"/>
      </w:pPr>
      <w:r w:rsidRPr="006E2B91">
        <w:t xml:space="preserve">Уровень влияния - высокий. </w:t>
      </w:r>
    </w:p>
    <w:p w:rsidR="00E85A3B" w:rsidRPr="006E2B91" w:rsidRDefault="00E85A3B" w:rsidP="00E85A3B">
      <w:pPr>
        <w:ind w:firstLine="709"/>
        <w:contextualSpacing/>
        <w:jc w:val="both"/>
      </w:pPr>
      <w:r w:rsidRPr="006E2B91">
        <w:t>1. Финансовые риски:</w:t>
      </w:r>
    </w:p>
    <w:p w:rsidR="00E85A3B" w:rsidRPr="006E2B91" w:rsidRDefault="00E85A3B" w:rsidP="00E85A3B">
      <w:pPr>
        <w:ind w:firstLine="709"/>
        <w:contextualSpacing/>
        <w:jc w:val="both"/>
      </w:pPr>
      <w:r>
        <w:t>–</w:t>
      </w:r>
      <w:r w:rsidRPr="006E2B91">
        <w:t xml:space="preserve">недостаточное привлечение внебюджетных средств, предусмотренных в </w:t>
      </w:r>
      <w:r>
        <w:t>Подп</w:t>
      </w:r>
      <w:r w:rsidRPr="006E2B91">
        <w:t>рограмме.</w:t>
      </w:r>
    </w:p>
    <w:p w:rsidR="00E85A3B" w:rsidRPr="006E2B91" w:rsidRDefault="00E85A3B" w:rsidP="00E85A3B">
      <w:pPr>
        <w:ind w:firstLine="709"/>
        <w:contextualSpacing/>
        <w:jc w:val="both"/>
      </w:pPr>
      <w:r w:rsidRPr="006E2B91">
        <w:t>Меры по снижению риска:</w:t>
      </w:r>
    </w:p>
    <w:p w:rsidR="00E85A3B" w:rsidRPr="006E2B91" w:rsidRDefault="00E85A3B" w:rsidP="00E85A3B">
      <w:pPr>
        <w:ind w:firstLine="709"/>
        <w:contextualSpacing/>
        <w:jc w:val="both"/>
      </w:pPr>
      <w:r w:rsidRPr="006E2B91">
        <w:t xml:space="preserve">–обеспечение сбалансированного распределения финансовых средств по основным мероприятиям </w:t>
      </w:r>
      <w:r>
        <w:t>Подпрограммы</w:t>
      </w:r>
      <w:r w:rsidRPr="006E2B91">
        <w:t xml:space="preserve"> в соответствии с ожидаемыми конечными результатами.</w:t>
      </w:r>
    </w:p>
    <w:p w:rsidR="00E85A3B" w:rsidRPr="006E2B91" w:rsidRDefault="00E85A3B" w:rsidP="00E85A3B">
      <w:pPr>
        <w:ind w:firstLine="709"/>
        <w:contextualSpacing/>
        <w:jc w:val="both"/>
      </w:pPr>
      <w:r w:rsidRPr="006E2B91">
        <w:t>2. Непредвиденные риски:</w:t>
      </w:r>
    </w:p>
    <w:p w:rsidR="00E85A3B" w:rsidRPr="006E2B91" w:rsidRDefault="00E85A3B" w:rsidP="00E85A3B">
      <w:pPr>
        <w:ind w:firstLine="709"/>
        <w:contextualSpacing/>
        <w:jc w:val="both"/>
      </w:pPr>
      <w:r w:rsidRPr="006E2B91">
        <w:t>–резкое ухудшение состояния экономики вследствие финансового и экономического кризиса;</w:t>
      </w:r>
    </w:p>
    <w:p w:rsidR="00E85A3B" w:rsidRPr="006E2B91" w:rsidRDefault="00E85A3B" w:rsidP="00E85A3B">
      <w:pPr>
        <w:ind w:firstLine="709"/>
        <w:contextualSpacing/>
        <w:jc w:val="both"/>
      </w:pPr>
      <w:r w:rsidRPr="006E2B91">
        <w:t>–природные и техногенные катастрофы и катаклизмы.</w:t>
      </w:r>
    </w:p>
    <w:p w:rsidR="00E85A3B" w:rsidRPr="006E2B91" w:rsidRDefault="00E85A3B" w:rsidP="00E85A3B">
      <w:pPr>
        <w:ind w:firstLine="709"/>
        <w:contextualSpacing/>
        <w:jc w:val="both"/>
      </w:pPr>
      <w:r w:rsidRPr="006E2B91">
        <w:t>Меры по снижению риска:</w:t>
      </w:r>
    </w:p>
    <w:p w:rsidR="00E85A3B" w:rsidRPr="006E2B91" w:rsidRDefault="00E85A3B" w:rsidP="00E85A3B">
      <w:pPr>
        <w:ind w:firstLine="709"/>
        <w:contextualSpacing/>
        <w:jc w:val="both"/>
      </w:pPr>
      <w:r w:rsidRPr="006E2B91">
        <w:t>–осуществление прогнозирования социально-экономического развития с учетом возможного ухудшения экономической ситуации.</w:t>
      </w:r>
    </w:p>
    <w:p w:rsidR="00E85A3B" w:rsidRDefault="00E85A3B" w:rsidP="00E85A3B">
      <w:pPr>
        <w:ind w:firstLine="709"/>
        <w:contextualSpacing/>
        <w:jc w:val="both"/>
      </w:pPr>
      <w:r w:rsidRPr="006E2B91">
        <w:t>Таким образом, из вышеперечисленных рисков наибольшее</w:t>
      </w:r>
      <w:r w:rsidRPr="006E2B91">
        <w:br/>
        <w:t xml:space="preserve">отрицательное влияние на реализацию </w:t>
      </w:r>
      <w:r>
        <w:t>Подпрограммы</w:t>
      </w:r>
      <w:r w:rsidRPr="006E2B91">
        <w:t xml:space="preserve"> может оказать возникновение финансовых и непредвиденных рисков, которые содержат угрозу срыва реализации </w:t>
      </w:r>
      <w:r>
        <w:t>Подпрограммы</w:t>
      </w:r>
      <w:r w:rsidRPr="006E2B91">
        <w:t xml:space="preserve">. Поскольку в рамках реализации </w:t>
      </w:r>
      <w:r>
        <w:t>Подпрограммы</w:t>
      </w:r>
      <w:r w:rsidRPr="006E2B91">
        <w:t xml:space="preserve"> практически отсутствуют рычаги управления непредвиденными рисками, наибольшее внимание будет уделяться управлению финансовыми рисками.</w:t>
      </w:r>
    </w:p>
    <w:p w:rsidR="00E85A3B" w:rsidRDefault="0023602D" w:rsidP="0023602D">
      <w:pPr>
        <w:ind w:firstLine="709"/>
        <w:contextualSpacing/>
        <w:jc w:val="center"/>
      </w:pPr>
      <w:r>
        <w:t>______________________________________</w:t>
      </w:r>
    </w:p>
    <w:p w:rsidR="0023602D" w:rsidRDefault="0023602D" w:rsidP="0023602D">
      <w:pPr>
        <w:ind w:firstLine="709"/>
        <w:contextualSpacing/>
        <w:jc w:val="center"/>
      </w:pPr>
    </w:p>
    <w:p w:rsidR="00E85A3B" w:rsidRDefault="00E85A3B"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23602D" w:rsidRDefault="0023602D" w:rsidP="00E85A3B">
      <w:pPr>
        <w:ind w:firstLine="709"/>
        <w:contextualSpacing/>
        <w:jc w:val="both"/>
        <w:rPr>
          <w:color w:val="000000"/>
        </w:rPr>
      </w:pPr>
    </w:p>
    <w:p w:rsidR="00AA6437" w:rsidRDefault="00AA6437" w:rsidP="00E85A3B">
      <w:pPr>
        <w:ind w:firstLine="709"/>
        <w:contextualSpacing/>
        <w:jc w:val="both"/>
        <w:rPr>
          <w:color w:val="000000"/>
        </w:rPr>
      </w:pPr>
    </w:p>
    <w:p w:rsidR="00AA6437" w:rsidRDefault="00AA6437" w:rsidP="00E85A3B">
      <w:pPr>
        <w:ind w:firstLine="709"/>
        <w:contextualSpacing/>
        <w:jc w:val="both"/>
        <w:rPr>
          <w:color w:val="000000"/>
        </w:rPr>
      </w:pPr>
    </w:p>
    <w:p w:rsidR="00AA6437" w:rsidRDefault="00AA6437" w:rsidP="00E85A3B">
      <w:pPr>
        <w:ind w:firstLine="709"/>
        <w:contextualSpacing/>
        <w:jc w:val="both"/>
        <w:rPr>
          <w:color w:val="000000"/>
        </w:rPr>
      </w:pPr>
    </w:p>
    <w:p w:rsidR="00AA6437" w:rsidRDefault="00AA6437" w:rsidP="00E85A3B">
      <w:pPr>
        <w:ind w:firstLine="709"/>
        <w:contextualSpacing/>
        <w:jc w:val="both"/>
        <w:rPr>
          <w:color w:val="000000"/>
        </w:rPr>
      </w:pPr>
    </w:p>
    <w:p w:rsidR="00AA6437" w:rsidRDefault="00AA6437" w:rsidP="00E85A3B">
      <w:pPr>
        <w:ind w:firstLine="709"/>
        <w:contextualSpacing/>
        <w:jc w:val="both"/>
        <w:rPr>
          <w:color w:val="000000"/>
        </w:rPr>
      </w:pPr>
    </w:p>
    <w:p w:rsidR="0023602D" w:rsidRDefault="0023602D" w:rsidP="00E85A3B">
      <w:pPr>
        <w:ind w:firstLine="709"/>
        <w:contextualSpacing/>
        <w:jc w:val="both"/>
        <w:rPr>
          <w:color w:val="000000"/>
        </w:rPr>
      </w:pPr>
    </w:p>
    <w:p w:rsidR="00E85A3B" w:rsidRDefault="00E85A3B" w:rsidP="00E85A3B">
      <w:pPr>
        <w:ind w:firstLine="709"/>
        <w:jc w:val="both"/>
        <w:rPr>
          <w:color w:val="000000"/>
        </w:rPr>
      </w:pPr>
    </w:p>
    <w:p w:rsidR="00E85A3B" w:rsidRPr="00E23056" w:rsidRDefault="00E85A3B" w:rsidP="00E85A3B">
      <w:pPr>
        <w:tabs>
          <w:tab w:val="left" w:pos="6795"/>
        </w:tabs>
        <w:jc w:val="right"/>
      </w:pPr>
      <w:r w:rsidRPr="00E23056">
        <w:lastRenderedPageBreak/>
        <w:t xml:space="preserve">Приложение </w:t>
      </w:r>
      <w:r w:rsidR="0023602D">
        <w:t>5</w:t>
      </w:r>
    </w:p>
    <w:p w:rsidR="00E85A3B" w:rsidRPr="00E23056" w:rsidRDefault="00E85A3B" w:rsidP="00E85A3B">
      <w:pPr>
        <w:tabs>
          <w:tab w:val="left" w:pos="6795"/>
        </w:tabs>
        <w:jc w:val="right"/>
      </w:pPr>
      <w:r w:rsidRPr="00E23056">
        <w:t>к постановлению администрации</w:t>
      </w:r>
    </w:p>
    <w:p w:rsidR="00E85A3B" w:rsidRPr="00E23056" w:rsidRDefault="00E85A3B" w:rsidP="00E85A3B">
      <w:pPr>
        <w:tabs>
          <w:tab w:val="left" w:pos="6795"/>
        </w:tabs>
        <w:jc w:val="right"/>
      </w:pPr>
      <w:r w:rsidRPr="00E23056">
        <w:t>МР «Чернышевский район»</w:t>
      </w:r>
    </w:p>
    <w:p w:rsidR="00E85A3B" w:rsidRPr="006018A7" w:rsidRDefault="00E85A3B" w:rsidP="0023602D">
      <w:pPr>
        <w:jc w:val="right"/>
        <w:rPr>
          <w:color w:val="000000"/>
        </w:rPr>
      </w:pPr>
      <w:r>
        <w:t>о</w:t>
      </w:r>
      <w:r w:rsidRPr="00E23056">
        <w:t xml:space="preserve">т </w:t>
      </w:r>
      <w:r w:rsidR="0023602D">
        <w:t>22 декабря</w:t>
      </w:r>
      <w:r w:rsidRPr="00E23056">
        <w:t xml:space="preserve"> 2017 г.</w:t>
      </w:r>
      <w:r w:rsidR="0023602D">
        <w:t xml:space="preserve"> № 643</w:t>
      </w:r>
    </w:p>
    <w:p w:rsidR="00E85A3B" w:rsidRPr="006018A7" w:rsidRDefault="00E85A3B" w:rsidP="00E85A3B">
      <w:pPr>
        <w:ind w:firstLine="709"/>
        <w:jc w:val="both"/>
        <w:rPr>
          <w:color w:val="000000"/>
        </w:rPr>
      </w:pPr>
    </w:p>
    <w:p w:rsidR="00E85A3B" w:rsidRPr="006018A7" w:rsidRDefault="00E85A3B" w:rsidP="00E85A3B">
      <w:pPr>
        <w:jc w:val="center"/>
        <w:rPr>
          <w:color w:val="000000"/>
        </w:rPr>
      </w:pPr>
      <w:r>
        <w:rPr>
          <w:b/>
          <w:color w:val="000000"/>
          <w:spacing w:val="-4"/>
        </w:rPr>
        <w:t>Подпрограмма «Техническая и технологическая модернизация, инновационное развитие</w:t>
      </w:r>
      <w:r w:rsidRPr="006018A7">
        <w:rPr>
          <w:b/>
          <w:color w:val="000000"/>
          <w:spacing w:val="-4"/>
        </w:rPr>
        <w:t>»</w:t>
      </w:r>
    </w:p>
    <w:p w:rsidR="00E85A3B" w:rsidRPr="006018A7" w:rsidRDefault="00E85A3B" w:rsidP="00E85A3B">
      <w:pPr>
        <w:pStyle w:val="2b"/>
        <w:spacing w:line="240" w:lineRule="auto"/>
        <w:ind w:firstLine="0"/>
        <w:jc w:val="center"/>
        <w:rPr>
          <w:b/>
          <w:color w:val="000000"/>
          <w:spacing w:val="-4"/>
          <w:sz w:val="24"/>
          <w:szCs w:val="24"/>
        </w:rPr>
      </w:pPr>
    </w:p>
    <w:p w:rsidR="00E85A3B" w:rsidRPr="006018A7" w:rsidRDefault="00E85A3B" w:rsidP="00E85A3B">
      <w:pPr>
        <w:pStyle w:val="2b"/>
        <w:spacing w:line="240" w:lineRule="auto"/>
        <w:ind w:firstLine="0"/>
        <w:jc w:val="center"/>
        <w:rPr>
          <w:color w:val="000000"/>
          <w:spacing w:val="-4"/>
          <w:sz w:val="24"/>
          <w:szCs w:val="24"/>
        </w:rPr>
      </w:pPr>
      <w:r w:rsidRPr="006018A7">
        <w:rPr>
          <w:color w:val="000000"/>
          <w:spacing w:val="-4"/>
          <w:sz w:val="24"/>
          <w:szCs w:val="24"/>
        </w:rPr>
        <w:t>ПАСПОРТ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6980"/>
      </w:tblGrid>
      <w:tr w:rsidR="00E85A3B" w:rsidRPr="006018A7" w:rsidTr="00AA6437">
        <w:trPr>
          <w:trHeight w:val="320"/>
        </w:trPr>
        <w:tc>
          <w:tcPr>
            <w:tcW w:w="2234" w:type="dxa"/>
          </w:tcPr>
          <w:p w:rsidR="00E85A3B" w:rsidRPr="00942E88" w:rsidRDefault="00E85A3B" w:rsidP="00AA6437">
            <w:r>
              <w:t>Разделы  паспорта подпрограммы</w:t>
            </w:r>
          </w:p>
        </w:tc>
        <w:tc>
          <w:tcPr>
            <w:tcW w:w="6980" w:type="dxa"/>
          </w:tcPr>
          <w:p w:rsidR="00E85A3B" w:rsidRPr="00942E88" w:rsidRDefault="00E85A3B" w:rsidP="00AA6437">
            <w:r w:rsidRPr="00942E88">
              <w:t>Содержание раздела</w:t>
            </w:r>
          </w:p>
        </w:tc>
      </w:tr>
      <w:tr w:rsidR="00E85A3B" w:rsidRPr="006018A7" w:rsidTr="00AA6437">
        <w:trPr>
          <w:trHeight w:val="320"/>
        </w:trPr>
        <w:tc>
          <w:tcPr>
            <w:tcW w:w="2234" w:type="dxa"/>
          </w:tcPr>
          <w:p w:rsidR="00E85A3B" w:rsidRDefault="00E85A3B" w:rsidP="00AA6437">
            <w:r w:rsidRPr="00942E88">
              <w:t xml:space="preserve">Наименование </w:t>
            </w:r>
            <w:r>
              <w:t>программы</w:t>
            </w:r>
          </w:p>
        </w:tc>
        <w:tc>
          <w:tcPr>
            <w:tcW w:w="6980" w:type="dxa"/>
          </w:tcPr>
          <w:p w:rsidR="00E85A3B" w:rsidRPr="00B22569" w:rsidRDefault="00E85A3B" w:rsidP="00AA6437">
            <w:pPr>
              <w:contextualSpacing/>
            </w:pPr>
            <w:r w:rsidRPr="00B22569">
              <w:t>Муниципальная программа  «</w:t>
            </w:r>
            <w:r w:rsidRPr="00B22569">
              <w:rPr>
                <w:color w:val="000000"/>
              </w:rPr>
              <w:t>Развитие агропромышленного комплекса на территории Чернышевского района на 2018-2020 годы»</w:t>
            </w:r>
          </w:p>
        </w:tc>
      </w:tr>
      <w:tr w:rsidR="00E85A3B" w:rsidRPr="006018A7" w:rsidTr="00AA6437">
        <w:trPr>
          <w:trHeight w:val="320"/>
        </w:trPr>
        <w:tc>
          <w:tcPr>
            <w:tcW w:w="2234" w:type="dxa"/>
          </w:tcPr>
          <w:p w:rsidR="00E85A3B" w:rsidRPr="00942E88" w:rsidRDefault="00E85A3B" w:rsidP="00AA6437">
            <w:r w:rsidRPr="00942E88">
              <w:t xml:space="preserve">Наименование </w:t>
            </w:r>
            <w:r>
              <w:t xml:space="preserve">подпрограммы </w:t>
            </w:r>
          </w:p>
        </w:tc>
        <w:tc>
          <w:tcPr>
            <w:tcW w:w="6980" w:type="dxa"/>
          </w:tcPr>
          <w:p w:rsidR="00E85A3B" w:rsidRPr="00202B73" w:rsidRDefault="00E85A3B" w:rsidP="00AA6437">
            <w:pPr>
              <w:tabs>
                <w:tab w:val="left" w:pos="276"/>
              </w:tabs>
              <w:ind w:left="134" w:hanging="141"/>
              <w:contextualSpacing/>
              <w:rPr>
                <w:color w:val="000000"/>
              </w:rPr>
            </w:pPr>
            <w:r w:rsidRPr="0082354C">
              <w:rPr>
                <w:color w:val="000000"/>
                <w:spacing w:val="-4"/>
              </w:rPr>
              <w:t>Техническая и технологическая модернизация, инновационное развитие</w:t>
            </w:r>
          </w:p>
        </w:tc>
      </w:tr>
      <w:tr w:rsidR="00E85A3B" w:rsidRPr="006018A7" w:rsidTr="00AA6437">
        <w:trPr>
          <w:trHeight w:val="320"/>
        </w:trPr>
        <w:tc>
          <w:tcPr>
            <w:tcW w:w="2234" w:type="dxa"/>
          </w:tcPr>
          <w:p w:rsidR="00E85A3B" w:rsidRDefault="00E85A3B" w:rsidP="00AA6437">
            <w:r>
              <w:t>Основание для разработки подпрограммы</w:t>
            </w:r>
          </w:p>
          <w:p w:rsidR="00E85A3B" w:rsidRPr="00942E88" w:rsidRDefault="00E85A3B" w:rsidP="00AA6437"/>
        </w:tc>
        <w:tc>
          <w:tcPr>
            <w:tcW w:w="6980" w:type="dxa"/>
          </w:tcPr>
          <w:p w:rsidR="00E85A3B" w:rsidRPr="00B22569" w:rsidRDefault="00E85A3B" w:rsidP="00AA6437">
            <w:pPr>
              <w:contextualSpacing/>
            </w:pPr>
            <w:r w:rsidRPr="00B22569">
              <w:rPr>
                <w:spacing w:val="-1"/>
              </w:rPr>
              <w:t>Постановления администрации муниципального района «Чернышевский район» от 30.12.2015 года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«О внесении изменений и дополнений в Постановление администрации муниципального района «Чернышевский район» от 27.12.2016 года №578 «Об утверждении Перечня муниципальных программ муниципального района «Чернышевский район»</w:t>
            </w:r>
          </w:p>
        </w:tc>
      </w:tr>
      <w:tr w:rsidR="00E85A3B" w:rsidRPr="006018A7" w:rsidTr="00AA6437">
        <w:trPr>
          <w:trHeight w:val="320"/>
        </w:trPr>
        <w:tc>
          <w:tcPr>
            <w:tcW w:w="2234" w:type="dxa"/>
          </w:tcPr>
          <w:p w:rsidR="00E85A3B" w:rsidRPr="00B22569" w:rsidRDefault="00E85A3B" w:rsidP="00AA6437">
            <w:pPr>
              <w:contextualSpacing/>
              <w:rPr>
                <w:color w:val="000000"/>
              </w:rPr>
            </w:pPr>
            <w:r w:rsidRPr="00B22569">
              <w:rPr>
                <w:color w:val="000000"/>
              </w:rPr>
              <w:t>Ответственный исполнитель подпрограммы</w:t>
            </w:r>
          </w:p>
        </w:tc>
        <w:tc>
          <w:tcPr>
            <w:tcW w:w="6980" w:type="dxa"/>
          </w:tcPr>
          <w:p w:rsidR="00E85A3B" w:rsidRPr="00B22569" w:rsidRDefault="00E85A3B" w:rsidP="00AA6437">
            <w:pPr>
              <w:pStyle w:val="af"/>
              <w:contextualSpacing/>
              <w:rPr>
                <w:color w:val="000000"/>
              </w:rPr>
            </w:pPr>
            <w:r w:rsidRPr="00B22569">
              <w:rPr>
                <w:color w:val="000000"/>
              </w:rPr>
              <w:t xml:space="preserve"> Первый заместитель руководителя администрации муниципального района</w:t>
            </w:r>
            <w:r w:rsidRPr="00B22569">
              <w:t xml:space="preserve"> «Чернышевский район» по территориальному развитию;</w:t>
            </w:r>
            <w:r w:rsidRPr="00B22569">
              <w:rPr>
                <w:color w:val="000000"/>
              </w:rPr>
              <w:t xml:space="preserve"> Отдел развития сельского хозяйства администрации муниципального района «Чернышевский район»</w:t>
            </w:r>
          </w:p>
        </w:tc>
      </w:tr>
      <w:tr w:rsidR="00E85A3B" w:rsidRPr="006018A7" w:rsidTr="00AA6437">
        <w:trPr>
          <w:trHeight w:val="320"/>
        </w:trPr>
        <w:tc>
          <w:tcPr>
            <w:tcW w:w="2234" w:type="dxa"/>
          </w:tcPr>
          <w:p w:rsidR="00E85A3B" w:rsidRPr="00B22569" w:rsidRDefault="00E85A3B" w:rsidP="00AA6437">
            <w:pPr>
              <w:contextualSpacing/>
            </w:pPr>
            <w:r w:rsidRPr="00B22569">
              <w:t>Соисполнители подпрограммы</w:t>
            </w:r>
          </w:p>
        </w:tc>
        <w:tc>
          <w:tcPr>
            <w:tcW w:w="6980" w:type="dxa"/>
          </w:tcPr>
          <w:p w:rsidR="00E85A3B" w:rsidRPr="00B22569" w:rsidRDefault="00E85A3B" w:rsidP="00AA6437">
            <w:pPr>
              <w:contextualSpacing/>
            </w:pPr>
            <w:r w:rsidRPr="00B22569">
              <w:t xml:space="preserve">Сельскохозяйственные организации и кооперативы, крестьянские фермерские хозяйства и личные подсобные хозяйства </w:t>
            </w:r>
            <w:r w:rsidRPr="00B22569">
              <w:rPr>
                <w:color w:val="000000"/>
              </w:rPr>
              <w:t>муниципального района</w:t>
            </w:r>
            <w:r w:rsidRPr="00B22569">
              <w:t xml:space="preserve"> «Чернышевский район» </w:t>
            </w:r>
          </w:p>
        </w:tc>
      </w:tr>
      <w:tr w:rsidR="00E85A3B" w:rsidRPr="006018A7" w:rsidTr="00AA6437">
        <w:trPr>
          <w:trHeight w:val="320"/>
        </w:trPr>
        <w:tc>
          <w:tcPr>
            <w:tcW w:w="2234" w:type="dxa"/>
          </w:tcPr>
          <w:p w:rsidR="00E85A3B" w:rsidRPr="00B22569" w:rsidRDefault="00E85A3B" w:rsidP="00AA6437">
            <w:pPr>
              <w:contextualSpacing/>
            </w:pPr>
            <w:r w:rsidRPr="00B22569">
              <w:t>Разработчик подпрограммы</w:t>
            </w:r>
          </w:p>
        </w:tc>
        <w:tc>
          <w:tcPr>
            <w:tcW w:w="6980" w:type="dxa"/>
          </w:tcPr>
          <w:p w:rsidR="00E85A3B" w:rsidRPr="00B22569" w:rsidRDefault="00E85A3B" w:rsidP="00AA6437">
            <w:pPr>
              <w:contextualSpacing/>
            </w:pPr>
            <w:r w:rsidRPr="00B22569">
              <w:rPr>
                <w:color w:val="000000"/>
              </w:rPr>
              <w:t>Отдел развития сельского хозяйства</w:t>
            </w:r>
            <w:r w:rsidRPr="00B22569">
              <w:t xml:space="preserve"> администрации муниципального района «Чернышевский район»</w:t>
            </w:r>
          </w:p>
        </w:tc>
      </w:tr>
      <w:tr w:rsidR="00E85A3B" w:rsidRPr="006018A7" w:rsidTr="0023602D">
        <w:trPr>
          <w:trHeight w:val="627"/>
        </w:trPr>
        <w:tc>
          <w:tcPr>
            <w:tcW w:w="2234" w:type="dxa"/>
            <w:tcBorders>
              <w:bottom w:val="single" w:sz="4" w:space="0" w:color="auto"/>
            </w:tcBorders>
          </w:tcPr>
          <w:p w:rsidR="00E85A3B" w:rsidRPr="006018A7" w:rsidRDefault="00E85A3B" w:rsidP="00AA6437">
            <w:pPr>
              <w:pStyle w:val="2b"/>
              <w:spacing w:line="240" w:lineRule="auto"/>
              <w:ind w:firstLine="0"/>
              <w:jc w:val="left"/>
              <w:rPr>
                <w:color w:val="000000"/>
                <w:spacing w:val="-4"/>
                <w:sz w:val="24"/>
                <w:szCs w:val="24"/>
              </w:rPr>
            </w:pPr>
            <w:r w:rsidRPr="006018A7">
              <w:rPr>
                <w:color w:val="000000"/>
                <w:spacing w:val="-4"/>
                <w:sz w:val="24"/>
                <w:szCs w:val="24"/>
              </w:rPr>
              <w:t>Цель подпрограммы</w:t>
            </w:r>
          </w:p>
        </w:tc>
        <w:tc>
          <w:tcPr>
            <w:tcW w:w="6980" w:type="dxa"/>
            <w:tcBorders>
              <w:bottom w:val="single" w:sz="4" w:space="0" w:color="auto"/>
            </w:tcBorders>
          </w:tcPr>
          <w:p w:rsidR="00E85A3B" w:rsidRPr="006018A7" w:rsidRDefault="00E85A3B" w:rsidP="00AA6437">
            <w:pPr>
              <w:pStyle w:val="2b"/>
              <w:spacing w:line="240" w:lineRule="auto"/>
              <w:ind w:firstLine="0"/>
              <w:rPr>
                <w:color w:val="000000"/>
                <w:spacing w:val="-4"/>
                <w:sz w:val="24"/>
                <w:szCs w:val="24"/>
              </w:rPr>
            </w:pPr>
            <w:r>
              <w:rPr>
                <w:color w:val="000000"/>
                <w:spacing w:val="-4"/>
                <w:sz w:val="24"/>
                <w:szCs w:val="24"/>
              </w:rPr>
              <w:t>Техническая и технологическая модернизация и инновационное развитие</w:t>
            </w:r>
            <w:r w:rsidRPr="006018A7">
              <w:rPr>
                <w:color w:val="000000"/>
                <w:spacing w:val="-4"/>
                <w:sz w:val="24"/>
                <w:szCs w:val="24"/>
              </w:rPr>
              <w:t xml:space="preserve"> в агропромышленном комплексе Чернышевского района</w:t>
            </w:r>
          </w:p>
        </w:tc>
      </w:tr>
      <w:tr w:rsidR="00E85A3B" w:rsidRPr="006018A7" w:rsidTr="00AA6437">
        <w:trPr>
          <w:trHeight w:val="344"/>
        </w:trPr>
        <w:tc>
          <w:tcPr>
            <w:tcW w:w="2234" w:type="dxa"/>
            <w:tcBorders>
              <w:bottom w:val="nil"/>
            </w:tcBorders>
          </w:tcPr>
          <w:p w:rsidR="00E85A3B" w:rsidRPr="006018A7" w:rsidRDefault="00E85A3B" w:rsidP="00AA6437">
            <w:pPr>
              <w:pStyle w:val="2b"/>
              <w:spacing w:line="240" w:lineRule="auto"/>
              <w:ind w:firstLine="0"/>
              <w:jc w:val="left"/>
              <w:rPr>
                <w:color w:val="000000"/>
                <w:spacing w:val="-4"/>
                <w:sz w:val="24"/>
                <w:szCs w:val="24"/>
              </w:rPr>
            </w:pPr>
            <w:r>
              <w:rPr>
                <w:color w:val="000000"/>
                <w:spacing w:val="-4"/>
                <w:sz w:val="24"/>
                <w:szCs w:val="24"/>
              </w:rPr>
              <w:t>З</w:t>
            </w:r>
            <w:r w:rsidRPr="006018A7">
              <w:rPr>
                <w:color w:val="000000"/>
                <w:spacing w:val="-4"/>
                <w:sz w:val="24"/>
                <w:szCs w:val="24"/>
              </w:rPr>
              <w:t xml:space="preserve">адачи </w:t>
            </w:r>
            <w:r w:rsidRPr="006018A7">
              <w:rPr>
                <w:color w:val="000000"/>
                <w:spacing w:val="-4"/>
                <w:sz w:val="24"/>
                <w:szCs w:val="24"/>
              </w:rPr>
              <w:br/>
              <w:t>подпрограммы</w:t>
            </w:r>
          </w:p>
        </w:tc>
        <w:tc>
          <w:tcPr>
            <w:tcW w:w="6980" w:type="dxa"/>
            <w:vMerge w:val="restart"/>
          </w:tcPr>
          <w:p w:rsidR="00E85A3B" w:rsidRPr="006018A7" w:rsidRDefault="00E85A3B" w:rsidP="00AA6437">
            <w:pPr>
              <w:pStyle w:val="2b"/>
              <w:spacing w:line="240" w:lineRule="auto"/>
              <w:ind w:firstLine="0"/>
              <w:rPr>
                <w:color w:val="000000"/>
                <w:spacing w:val="-4"/>
                <w:sz w:val="24"/>
                <w:szCs w:val="24"/>
              </w:rPr>
            </w:pPr>
            <w:r>
              <w:rPr>
                <w:color w:val="000000"/>
                <w:spacing w:val="-4"/>
                <w:sz w:val="24"/>
                <w:szCs w:val="24"/>
              </w:rPr>
              <w:t>- снижение энергоемкости производства продукции сельского хозяйства за счет внедрения энергосберегающих технологий и энергетически эффективных машин и оборудования в сельскохозяйственных предприятиях</w:t>
            </w:r>
          </w:p>
        </w:tc>
      </w:tr>
      <w:tr w:rsidR="00E85A3B" w:rsidRPr="006018A7" w:rsidTr="00AA6437">
        <w:trPr>
          <w:trHeight w:val="344"/>
        </w:trPr>
        <w:tc>
          <w:tcPr>
            <w:tcW w:w="2234" w:type="dxa"/>
            <w:tcBorders>
              <w:top w:val="nil"/>
              <w:bottom w:val="nil"/>
            </w:tcBorders>
          </w:tcPr>
          <w:p w:rsidR="00E85A3B" w:rsidRPr="006018A7" w:rsidRDefault="00E85A3B" w:rsidP="00AA6437">
            <w:pPr>
              <w:pStyle w:val="2b"/>
              <w:spacing w:line="240" w:lineRule="auto"/>
              <w:ind w:firstLine="0"/>
              <w:rPr>
                <w:color w:val="000000"/>
                <w:spacing w:val="-4"/>
                <w:sz w:val="24"/>
                <w:szCs w:val="24"/>
              </w:rPr>
            </w:pPr>
          </w:p>
        </w:tc>
        <w:tc>
          <w:tcPr>
            <w:tcW w:w="6980" w:type="dxa"/>
            <w:vMerge/>
          </w:tcPr>
          <w:p w:rsidR="00E85A3B" w:rsidRPr="006018A7" w:rsidRDefault="00E85A3B" w:rsidP="00AA6437">
            <w:pPr>
              <w:pStyle w:val="2b"/>
              <w:rPr>
                <w:color w:val="000000"/>
                <w:spacing w:val="-4"/>
                <w:sz w:val="24"/>
                <w:szCs w:val="24"/>
              </w:rPr>
            </w:pPr>
          </w:p>
        </w:tc>
      </w:tr>
      <w:tr w:rsidR="00E85A3B" w:rsidRPr="006018A7" w:rsidTr="00AA6437">
        <w:trPr>
          <w:trHeight w:val="286"/>
        </w:trPr>
        <w:tc>
          <w:tcPr>
            <w:tcW w:w="2234" w:type="dxa"/>
            <w:tcBorders>
              <w:top w:val="nil"/>
              <w:bottom w:val="single" w:sz="4" w:space="0" w:color="auto"/>
            </w:tcBorders>
          </w:tcPr>
          <w:p w:rsidR="00E85A3B" w:rsidRPr="006018A7" w:rsidRDefault="00E85A3B" w:rsidP="00AA6437">
            <w:pPr>
              <w:pStyle w:val="2b"/>
              <w:spacing w:line="240" w:lineRule="auto"/>
              <w:ind w:firstLine="0"/>
              <w:rPr>
                <w:color w:val="000000"/>
                <w:spacing w:val="-4"/>
                <w:sz w:val="24"/>
                <w:szCs w:val="24"/>
              </w:rPr>
            </w:pPr>
          </w:p>
        </w:tc>
        <w:tc>
          <w:tcPr>
            <w:tcW w:w="6980" w:type="dxa"/>
            <w:vMerge/>
            <w:tcBorders>
              <w:bottom w:val="single" w:sz="4" w:space="0" w:color="auto"/>
            </w:tcBorders>
          </w:tcPr>
          <w:p w:rsidR="00E85A3B" w:rsidRPr="006018A7" w:rsidRDefault="00E85A3B" w:rsidP="00AA6437">
            <w:pPr>
              <w:pStyle w:val="2b"/>
              <w:rPr>
                <w:color w:val="000000"/>
                <w:spacing w:val="-4"/>
                <w:sz w:val="24"/>
                <w:szCs w:val="24"/>
              </w:rPr>
            </w:pPr>
          </w:p>
        </w:tc>
      </w:tr>
      <w:tr w:rsidR="00E85A3B" w:rsidRPr="006018A7" w:rsidTr="00AA6437">
        <w:tc>
          <w:tcPr>
            <w:tcW w:w="2234" w:type="dxa"/>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Сроки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реализации</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подпрограммы</w:t>
            </w:r>
          </w:p>
        </w:tc>
        <w:tc>
          <w:tcPr>
            <w:tcW w:w="6980" w:type="dxa"/>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201</w:t>
            </w:r>
            <w:r>
              <w:rPr>
                <w:color w:val="000000"/>
                <w:spacing w:val="-4"/>
                <w:sz w:val="24"/>
                <w:szCs w:val="24"/>
              </w:rPr>
              <w:t>8</w:t>
            </w:r>
            <w:r w:rsidRPr="006018A7">
              <w:rPr>
                <w:color w:val="000000"/>
                <w:spacing w:val="-4"/>
                <w:sz w:val="24"/>
                <w:szCs w:val="24"/>
              </w:rPr>
              <w:t>-20</w:t>
            </w:r>
            <w:r>
              <w:rPr>
                <w:color w:val="000000"/>
                <w:spacing w:val="-4"/>
                <w:sz w:val="24"/>
                <w:szCs w:val="24"/>
              </w:rPr>
              <w:t>20</w:t>
            </w:r>
            <w:r w:rsidRPr="006018A7">
              <w:rPr>
                <w:color w:val="000000"/>
                <w:spacing w:val="-4"/>
                <w:sz w:val="24"/>
                <w:szCs w:val="24"/>
              </w:rPr>
              <w:t xml:space="preserve"> годы</w:t>
            </w:r>
            <w:r>
              <w:rPr>
                <w:color w:val="000000"/>
                <w:spacing w:val="-4"/>
                <w:sz w:val="24"/>
                <w:szCs w:val="24"/>
              </w:rPr>
              <w:t xml:space="preserve"> в один этап</w:t>
            </w:r>
          </w:p>
        </w:tc>
      </w:tr>
      <w:tr w:rsidR="00E85A3B" w:rsidRPr="006018A7" w:rsidTr="00AA6437">
        <w:tc>
          <w:tcPr>
            <w:tcW w:w="2234" w:type="dxa"/>
          </w:tcPr>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Объемы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и источники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финансирования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подпрограммы</w:t>
            </w:r>
          </w:p>
        </w:tc>
        <w:tc>
          <w:tcPr>
            <w:tcW w:w="6980" w:type="dxa"/>
          </w:tcPr>
          <w:p w:rsidR="00E85A3B" w:rsidRPr="00DA6A3C" w:rsidRDefault="00E85A3B" w:rsidP="00AA6437">
            <w:pPr>
              <w:pStyle w:val="2b"/>
              <w:spacing w:line="240" w:lineRule="auto"/>
              <w:ind w:firstLine="0"/>
              <w:rPr>
                <w:spacing w:val="-4"/>
                <w:sz w:val="24"/>
                <w:szCs w:val="24"/>
              </w:rPr>
            </w:pPr>
            <w:r w:rsidRPr="00DA6A3C">
              <w:rPr>
                <w:spacing w:val="-4"/>
                <w:sz w:val="24"/>
                <w:szCs w:val="24"/>
              </w:rPr>
              <w:t xml:space="preserve">Объем финансирования на реализацию подпрограммы на период 2018-2020 годы составляет в ценах соответствующих лет, 1246,7 млн. руб., в том числе: </w:t>
            </w:r>
          </w:p>
          <w:p w:rsidR="00E85A3B" w:rsidRPr="006018A7" w:rsidRDefault="00E85A3B" w:rsidP="00AA6437">
            <w:pPr>
              <w:pStyle w:val="2b"/>
              <w:spacing w:line="240" w:lineRule="auto"/>
              <w:ind w:firstLine="0"/>
              <w:rPr>
                <w:color w:val="000000"/>
                <w:spacing w:val="-4"/>
                <w:sz w:val="24"/>
                <w:szCs w:val="24"/>
              </w:rPr>
            </w:pPr>
            <w:r w:rsidRPr="00DA6A3C">
              <w:rPr>
                <w:spacing w:val="-4"/>
                <w:sz w:val="24"/>
                <w:szCs w:val="24"/>
              </w:rPr>
              <w:t>внебюджетные источники – 1246,7 млн. руб.</w:t>
            </w:r>
          </w:p>
        </w:tc>
      </w:tr>
      <w:tr w:rsidR="00E85A3B" w:rsidRPr="006018A7" w:rsidTr="00AA6437">
        <w:tc>
          <w:tcPr>
            <w:tcW w:w="2234" w:type="dxa"/>
            <w:shd w:val="clear" w:color="auto" w:fill="auto"/>
          </w:tcPr>
          <w:p w:rsidR="00E85A3B"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Целевые </w:t>
            </w:r>
            <w:r>
              <w:rPr>
                <w:color w:val="000000"/>
                <w:spacing w:val="-4"/>
                <w:sz w:val="24"/>
                <w:szCs w:val="24"/>
              </w:rPr>
              <w:t>показатели (</w:t>
            </w:r>
            <w:r w:rsidRPr="006018A7">
              <w:rPr>
                <w:color w:val="000000"/>
                <w:spacing w:val="-4"/>
                <w:sz w:val="24"/>
                <w:szCs w:val="24"/>
              </w:rPr>
              <w:t>индикаторы</w:t>
            </w:r>
            <w:r>
              <w:rPr>
                <w:color w:val="000000"/>
                <w:spacing w:val="-4"/>
                <w:sz w:val="24"/>
                <w:szCs w:val="24"/>
              </w:rPr>
              <w:t>)</w:t>
            </w:r>
          </w:p>
          <w:p w:rsidR="00E85A3B" w:rsidRPr="006018A7" w:rsidRDefault="00E85A3B" w:rsidP="00AA6437">
            <w:pPr>
              <w:pStyle w:val="2b"/>
              <w:spacing w:line="240" w:lineRule="auto"/>
              <w:ind w:firstLine="0"/>
              <w:rPr>
                <w:color w:val="000000"/>
                <w:spacing w:val="-4"/>
                <w:sz w:val="24"/>
                <w:szCs w:val="24"/>
              </w:rPr>
            </w:pPr>
          </w:p>
        </w:tc>
        <w:tc>
          <w:tcPr>
            <w:tcW w:w="6980" w:type="dxa"/>
            <w:shd w:val="clear" w:color="auto" w:fill="auto"/>
          </w:tcPr>
          <w:p w:rsidR="00E85A3B" w:rsidRPr="006018A7" w:rsidRDefault="00E85A3B" w:rsidP="00AA6437">
            <w:pPr>
              <w:pStyle w:val="2b"/>
              <w:spacing w:line="240" w:lineRule="auto"/>
              <w:ind w:firstLine="0"/>
              <w:rPr>
                <w:color w:val="000000"/>
                <w:spacing w:val="-4"/>
                <w:sz w:val="24"/>
                <w:szCs w:val="24"/>
              </w:rPr>
            </w:pPr>
            <w:r>
              <w:rPr>
                <w:color w:val="000000"/>
                <w:spacing w:val="-4"/>
                <w:sz w:val="24"/>
                <w:szCs w:val="24"/>
              </w:rPr>
              <w:t>Объемы приобретения сельскохозяйственной техники составят 197,9% к уровню 2017 года, будет проведена реконструкция и строительство 9 животноводческих стоянок.</w:t>
            </w:r>
          </w:p>
        </w:tc>
      </w:tr>
      <w:tr w:rsidR="00E85A3B" w:rsidRPr="006018A7" w:rsidTr="00AA6437">
        <w:trPr>
          <w:trHeight w:val="1266"/>
        </w:trPr>
        <w:tc>
          <w:tcPr>
            <w:tcW w:w="2234" w:type="dxa"/>
          </w:tcPr>
          <w:p w:rsidR="00E85A3B" w:rsidRPr="006018A7" w:rsidRDefault="00E85A3B" w:rsidP="00AA6437">
            <w:pPr>
              <w:pStyle w:val="2b"/>
              <w:spacing w:line="240" w:lineRule="auto"/>
              <w:ind w:firstLine="0"/>
              <w:rPr>
                <w:color w:val="000000"/>
                <w:spacing w:val="-4"/>
                <w:sz w:val="24"/>
                <w:szCs w:val="24"/>
              </w:rPr>
            </w:pPr>
            <w:r>
              <w:rPr>
                <w:color w:val="000000"/>
                <w:spacing w:val="-4"/>
                <w:sz w:val="24"/>
                <w:szCs w:val="24"/>
              </w:rPr>
              <w:lastRenderedPageBreak/>
              <w:t>О</w:t>
            </w:r>
            <w:r w:rsidRPr="006018A7">
              <w:rPr>
                <w:color w:val="000000"/>
                <w:spacing w:val="-4"/>
                <w:sz w:val="24"/>
                <w:szCs w:val="24"/>
              </w:rPr>
              <w:t xml:space="preserve">жидаемые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результаты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 xml:space="preserve">реализации </w:t>
            </w:r>
          </w:p>
          <w:p w:rsidR="00E85A3B" w:rsidRPr="006018A7" w:rsidRDefault="00E85A3B" w:rsidP="00AA6437">
            <w:pPr>
              <w:pStyle w:val="2b"/>
              <w:spacing w:line="240" w:lineRule="auto"/>
              <w:ind w:firstLine="0"/>
              <w:rPr>
                <w:color w:val="000000"/>
                <w:spacing w:val="-4"/>
                <w:sz w:val="24"/>
                <w:szCs w:val="24"/>
              </w:rPr>
            </w:pPr>
            <w:r w:rsidRPr="006018A7">
              <w:rPr>
                <w:color w:val="000000"/>
                <w:spacing w:val="-4"/>
                <w:sz w:val="24"/>
                <w:szCs w:val="24"/>
              </w:rPr>
              <w:t>подпрограммы</w:t>
            </w:r>
          </w:p>
        </w:tc>
        <w:tc>
          <w:tcPr>
            <w:tcW w:w="6980" w:type="dxa"/>
          </w:tcPr>
          <w:p w:rsidR="00E85A3B" w:rsidRDefault="00E85A3B" w:rsidP="00AA6437">
            <w:pPr>
              <w:pStyle w:val="2b"/>
              <w:spacing w:line="240" w:lineRule="auto"/>
              <w:ind w:firstLine="0"/>
              <w:rPr>
                <w:color w:val="000000"/>
                <w:spacing w:val="-4"/>
                <w:sz w:val="24"/>
                <w:szCs w:val="24"/>
              </w:rPr>
            </w:pPr>
            <w:r>
              <w:rPr>
                <w:color w:val="000000"/>
                <w:spacing w:val="-4"/>
                <w:sz w:val="24"/>
                <w:szCs w:val="24"/>
              </w:rPr>
              <w:t>- снижение энергоемкости, увеличение производительности и качества производимой продукции;</w:t>
            </w:r>
          </w:p>
          <w:p w:rsidR="00E85A3B" w:rsidRPr="006018A7" w:rsidRDefault="00E85A3B" w:rsidP="00AA6437">
            <w:pPr>
              <w:pStyle w:val="2b"/>
              <w:spacing w:line="240" w:lineRule="auto"/>
              <w:ind w:firstLine="0"/>
              <w:rPr>
                <w:color w:val="000000"/>
                <w:spacing w:val="-4"/>
                <w:sz w:val="24"/>
                <w:szCs w:val="24"/>
              </w:rPr>
            </w:pPr>
            <w:r>
              <w:rPr>
                <w:color w:val="000000"/>
                <w:spacing w:val="-4"/>
                <w:sz w:val="24"/>
                <w:szCs w:val="24"/>
              </w:rPr>
              <w:t>- улучшение условий труда</w:t>
            </w:r>
          </w:p>
        </w:tc>
      </w:tr>
    </w:tbl>
    <w:p w:rsidR="00E85A3B" w:rsidRPr="006018A7" w:rsidRDefault="00E85A3B" w:rsidP="00E85A3B">
      <w:pPr>
        <w:pStyle w:val="2b"/>
        <w:spacing w:line="240" w:lineRule="auto"/>
        <w:ind w:firstLine="709"/>
        <w:rPr>
          <w:color w:val="000000"/>
          <w:spacing w:val="-4"/>
          <w:sz w:val="24"/>
          <w:szCs w:val="24"/>
        </w:rPr>
      </w:pPr>
    </w:p>
    <w:p w:rsidR="00E85A3B" w:rsidRPr="00066DC7" w:rsidRDefault="00E85A3B" w:rsidP="0023602D">
      <w:pPr>
        <w:pStyle w:val="2b"/>
        <w:numPr>
          <w:ilvl w:val="0"/>
          <w:numId w:val="7"/>
        </w:numPr>
        <w:tabs>
          <w:tab w:val="left" w:pos="993"/>
        </w:tabs>
        <w:spacing w:line="240" w:lineRule="auto"/>
        <w:ind w:left="0" w:firstLine="720"/>
        <w:jc w:val="center"/>
        <w:rPr>
          <w:b/>
          <w:color w:val="000000"/>
          <w:spacing w:val="-4"/>
          <w:sz w:val="24"/>
          <w:szCs w:val="24"/>
        </w:rPr>
      </w:pPr>
      <w:r w:rsidRPr="00066DC7">
        <w:rPr>
          <w:b/>
          <w:color w:val="000000"/>
          <w:spacing w:val="-4"/>
          <w:sz w:val="24"/>
          <w:szCs w:val="24"/>
        </w:rPr>
        <w:t>Характеристика сферы реализации подпрограмм</w:t>
      </w:r>
      <w:r>
        <w:rPr>
          <w:b/>
          <w:color w:val="000000"/>
          <w:spacing w:val="-4"/>
          <w:sz w:val="24"/>
          <w:szCs w:val="24"/>
        </w:rPr>
        <w:t>ы</w:t>
      </w:r>
    </w:p>
    <w:p w:rsidR="00E85A3B" w:rsidRPr="006F3A44" w:rsidRDefault="00E85A3B" w:rsidP="00E85A3B">
      <w:pPr>
        <w:pStyle w:val="2b"/>
        <w:spacing w:line="240" w:lineRule="auto"/>
        <w:ind w:firstLine="709"/>
        <w:rPr>
          <w:color w:val="000000"/>
          <w:spacing w:val="-4"/>
          <w:sz w:val="24"/>
          <w:szCs w:val="24"/>
        </w:rPr>
      </w:pPr>
      <w:r w:rsidRPr="006F3A44">
        <w:rPr>
          <w:color w:val="000000"/>
          <w:spacing w:val="-4"/>
          <w:sz w:val="24"/>
          <w:szCs w:val="24"/>
        </w:rPr>
        <w:t>Реализация подпрограммы планируется в сфере сельского хозяйства и перерабатывающей промышленности.</w:t>
      </w:r>
    </w:p>
    <w:p w:rsidR="00E85A3B" w:rsidRDefault="00E85A3B" w:rsidP="00E85A3B">
      <w:pPr>
        <w:pStyle w:val="2b"/>
        <w:spacing w:line="240" w:lineRule="auto"/>
        <w:ind w:firstLine="709"/>
        <w:rPr>
          <w:color w:val="000000"/>
          <w:spacing w:val="-4"/>
          <w:sz w:val="24"/>
          <w:szCs w:val="24"/>
        </w:rPr>
      </w:pPr>
      <w:r w:rsidRPr="006F3A44">
        <w:rPr>
          <w:color w:val="000000"/>
          <w:spacing w:val="-4"/>
          <w:sz w:val="24"/>
          <w:szCs w:val="24"/>
        </w:rPr>
        <w:t xml:space="preserve">    Машин</w:t>
      </w:r>
      <w:r>
        <w:rPr>
          <w:color w:val="000000"/>
          <w:spacing w:val="-4"/>
          <w:sz w:val="24"/>
          <w:szCs w:val="24"/>
        </w:rPr>
        <w:t xml:space="preserve">ный </w:t>
      </w:r>
      <w:r w:rsidRPr="006F3A44">
        <w:rPr>
          <w:color w:val="000000"/>
          <w:spacing w:val="-4"/>
          <w:sz w:val="24"/>
          <w:szCs w:val="24"/>
        </w:rPr>
        <w:t>технологический процесс является важнейшей производственной системой, регулирующей объемы, качество</w:t>
      </w:r>
      <w:r>
        <w:rPr>
          <w:color w:val="000000"/>
          <w:spacing w:val="-4"/>
          <w:sz w:val="24"/>
          <w:szCs w:val="24"/>
        </w:rPr>
        <w:t xml:space="preserve"> и экономические характеристики конечной сельскохозяйственной продукции, и повышение эффективности и конкурентоспособности продукции сельскохозяйственных товаропроизводителей возможно только за счет технической и технологической модернизации производства.</w:t>
      </w:r>
    </w:p>
    <w:p w:rsidR="00E85A3B" w:rsidRDefault="00E85A3B" w:rsidP="00E85A3B">
      <w:pPr>
        <w:tabs>
          <w:tab w:val="left" w:pos="142"/>
        </w:tabs>
        <w:ind w:firstLine="709"/>
        <w:jc w:val="both"/>
      </w:pPr>
      <w:r>
        <w:t>В 2016</w:t>
      </w:r>
      <w:r w:rsidRPr="00722E98">
        <w:t xml:space="preserve"> году значительно обновлен парк техники и оборудования АО «племенной завод Комсомолец» приобретено: </w:t>
      </w:r>
    </w:p>
    <w:p w:rsidR="00E85A3B" w:rsidRDefault="00E85A3B" w:rsidP="00E85A3B">
      <w:pPr>
        <w:tabs>
          <w:tab w:val="left" w:pos="142"/>
        </w:tabs>
        <w:ind w:firstLine="709"/>
        <w:jc w:val="both"/>
      </w:pPr>
      <w:r w:rsidRPr="00722E98">
        <w:t xml:space="preserve">11 зерноуборочных комбайнов марки АКРОС, </w:t>
      </w:r>
    </w:p>
    <w:p w:rsidR="00E85A3B" w:rsidRDefault="00E85A3B" w:rsidP="00E85A3B">
      <w:pPr>
        <w:tabs>
          <w:tab w:val="left" w:pos="142"/>
        </w:tabs>
        <w:ind w:firstLine="709"/>
        <w:jc w:val="both"/>
      </w:pPr>
      <w:r w:rsidRPr="00722E98">
        <w:t>4 единицы тракторов К</w:t>
      </w:r>
      <w:r>
        <w:t>-</w:t>
      </w:r>
      <w:r w:rsidRPr="00722E98">
        <w:t xml:space="preserve">744для обработки почвы, </w:t>
      </w:r>
    </w:p>
    <w:p w:rsidR="00E85A3B" w:rsidRDefault="00E85A3B" w:rsidP="00E85A3B">
      <w:pPr>
        <w:tabs>
          <w:tab w:val="left" w:pos="142"/>
        </w:tabs>
        <w:ind w:firstLine="709"/>
        <w:jc w:val="both"/>
      </w:pPr>
      <w:r w:rsidRPr="00722E98">
        <w:t xml:space="preserve">4 единицы тракторов </w:t>
      </w:r>
      <w:r>
        <w:t>«</w:t>
      </w:r>
      <w:r w:rsidRPr="00722E98">
        <w:t>Верстайл</w:t>
      </w:r>
      <w:r>
        <w:t>».</w:t>
      </w:r>
    </w:p>
    <w:p w:rsidR="00E85A3B" w:rsidRDefault="00E85A3B" w:rsidP="00E85A3B">
      <w:pPr>
        <w:tabs>
          <w:tab w:val="left" w:pos="142"/>
        </w:tabs>
        <w:ind w:firstLine="709"/>
        <w:jc w:val="both"/>
      </w:pPr>
      <w:r w:rsidRPr="00722E98">
        <w:t xml:space="preserve"> 4 единицы </w:t>
      </w:r>
      <w:r>
        <w:t>п</w:t>
      </w:r>
      <w:r w:rsidRPr="00722E98">
        <w:t xml:space="preserve">осевных комплексов </w:t>
      </w:r>
      <w:r>
        <w:t>«</w:t>
      </w:r>
      <w:r w:rsidRPr="00722E98">
        <w:t>ХОРШ</w:t>
      </w:r>
      <w:r>
        <w:t>»</w:t>
      </w:r>
      <w:r w:rsidRPr="00722E98">
        <w:t xml:space="preserve">, </w:t>
      </w:r>
    </w:p>
    <w:p w:rsidR="00E85A3B" w:rsidRDefault="00E85A3B" w:rsidP="00E85A3B">
      <w:pPr>
        <w:tabs>
          <w:tab w:val="left" w:pos="142"/>
        </w:tabs>
        <w:ind w:firstLine="709"/>
        <w:jc w:val="both"/>
      </w:pPr>
      <w:r w:rsidRPr="00722E98">
        <w:t xml:space="preserve">18 плугов, </w:t>
      </w:r>
    </w:p>
    <w:p w:rsidR="00E85A3B" w:rsidRDefault="00E85A3B" w:rsidP="00E85A3B">
      <w:pPr>
        <w:tabs>
          <w:tab w:val="left" w:pos="142"/>
        </w:tabs>
        <w:ind w:firstLine="709"/>
        <w:jc w:val="both"/>
      </w:pPr>
      <w:r w:rsidRPr="00722E98">
        <w:t xml:space="preserve">2 единицы самоходная косилка РСУ, </w:t>
      </w:r>
    </w:p>
    <w:p w:rsidR="00E85A3B" w:rsidRDefault="00E85A3B" w:rsidP="00E85A3B">
      <w:pPr>
        <w:tabs>
          <w:tab w:val="left" w:pos="142"/>
        </w:tabs>
        <w:ind w:firstLine="709"/>
        <w:jc w:val="both"/>
      </w:pPr>
      <w:r w:rsidRPr="00722E98">
        <w:t xml:space="preserve">10 культиваторов, </w:t>
      </w:r>
    </w:p>
    <w:p w:rsidR="00E85A3B" w:rsidRPr="00722E98" w:rsidRDefault="00E85A3B" w:rsidP="00E85A3B">
      <w:pPr>
        <w:tabs>
          <w:tab w:val="left" w:pos="142"/>
        </w:tabs>
        <w:ind w:firstLine="709"/>
        <w:jc w:val="both"/>
      </w:pPr>
      <w:r w:rsidRPr="00722E98">
        <w:t>5 единиц 26</w:t>
      </w:r>
      <w:r>
        <w:t xml:space="preserve">-ти </w:t>
      </w:r>
      <w:r w:rsidRPr="00722E98">
        <w:t>метровы</w:t>
      </w:r>
      <w:r>
        <w:t>х</w:t>
      </w:r>
      <w:r w:rsidRPr="00722E98">
        <w:t xml:space="preserve"> борон, и прочая техники для растениеводства.</w:t>
      </w:r>
    </w:p>
    <w:p w:rsidR="00E85A3B" w:rsidRDefault="00E85A3B" w:rsidP="00E85A3B">
      <w:pPr>
        <w:tabs>
          <w:tab w:val="left" w:pos="142"/>
        </w:tabs>
        <w:ind w:firstLine="709"/>
        <w:jc w:val="both"/>
      </w:pPr>
      <w:r w:rsidRPr="00722E98">
        <w:t xml:space="preserve">В СПК «Кадаинский», КФХ Епифанцев В.И., КФХ Черников К.Д. </w:t>
      </w:r>
      <w:r>
        <w:t xml:space="preserve">были </w:t>
      </w:r>
      <w:r w:rsidRPr="00722E98">
        <w:t>приобретены зерноуборочные комбайны</w:t>
      </w:r>
      <w:r>
        <w:t xml:space="preserve">. </w:t>
      </w:r>
      <w:r w:rsidRPr="00722E98">
        <w:t>КФХ Черников К.Д. на средства гранта приобрел зерноочистительную технику, весовое оборудование, готовится площадка для строительства зернотока.</w:t>
      </w:r>
    </w:p>
    <w:p w:rsidR="00E85A3B" w:rsidRDefault="00E85A3B" w:rsidP="00E85A3B">
      <w:pPr>
        <w:tabs>
          <w:tab w:val="left" w:pos="142"/>
        </w:tabs>
        <w:ind w:firstLine="709"/>
        <w:jc w:val="both"/>
      </w:pPr>
      <w:r>
        <w:t>К основной причине сдерживающей темпы обновления являются высокие цены на энергонасыщенные трактора и комбайны при изначально невысоком уровне инвестиционных возможностей сельскохозяйственных товаропроизводителей в целом по району.</w:t>
      </w:r>
    </w:p>
    <w:p w:rsidR="00E85A3B" w:rsidRDefault="00E85A3B" w:rsidP="00E85A3B">
      <w:pPr>
        <w:ind w:firstLine="709"/>
        <w:jc w:val="both"/>
      </w:pPr>
      <w:r w:rsidRPr="00F06E10">
        <w:t>В условиях усиления глобальной конкуренции на мировых продовольственных рынках</w:t>
      </w:r>
      <w:r>
        <w:t>,</w:t>
      </w:r>
      <w:r w:rsidRPr="00F06E10">
        <w:t xml:space="preserve"> при существующей низкой производительности труда, конкурентоспособности сельскохозяйственной продукции, неэффективном использовании  других факторов в сфере сельскохозяйственного производства и переработки сельскохозяйственной продукции, недостаточном уровне развития человеческого капитала в сельской местности, недостаточном для обеспечения продовольственной безопасности уровне развития и темп</w:t>
      </w:r>
      <w:r>
        <w:t>ов</w:t>
      </w:r>
      <w:r w:rsidRPr="00F06E10">
        <w:t xml:space="preserve"> роста аграрного сектора экономики</w:t>
      </w:r>
      <w:r>
        <w:t xml:space="preserve">, - </w:t>
      </w:r>
      <w:r w:rsidRPr="00F06E10">
        <w:t xml:space="preserve"> вопрос технической и технологической модернизации приобретает большую актуальность. </w:t>
      </w:r>
    </w:p>
    <w:p w:rsidR="00E85A3B" w:rsidRPr="00F06E10" w:rsidRDefault="00E85A3B" w:rsidP="00E85A3B">
      <w:pPr>
        <w:ind w:firstLine="709"/>
        <w:jc w:val="both"/>
      </w:pPr>
      <w:r w:rsidRPr="00F06E10">
        <w:t>Низкая техническая оснащенность агро</w:t>
      </w:r>
      <w:r>
        <w:t xml:space="preserve">промышленного </w:t>
      </w:r>
      <w:r w:rsidRPr="00F06E10">
        <w:t>производства сдерживает рост производительности труда</w:t>
      </w:r>
      <w:r>
        <w:t>.И наоборот, в</w:t>
      </w:r>
      <w:r w:rsidRPr="00F06E10">
        <w:t>ысокая трудоемкость, низкий уровень механизации делают продукцию неконкурентоспособной, приводят к нарушению оптимальных сроков проведения сельскохозяйственных работ и, как следствие, к значительной потере урожая</w:t>
      </w:r>
      <w:r>
        <w:t>.  Де</w:t>
      </w:r>
      <w:r w:rsidRPr="00F06E10">
        <w:t>фицит техники и упрощение технологий ведут к повышению неустойчивости производства продукции по годам.</w:t>
      </w:r>
    </w:p>
    <w:p w:rsidR="00E85A3B" w:rsidRPr="00F06E10" w:rsidRDefault="00E85A3B" w:rsidP="00E85A3B">
      <w:pPr>
        <w:ind w:firstLine="709"/>
        <w:jc w:val="both"/>
      </w:pPr>
      <w:r w:rsidRPr="00F06E10">
        <w:t>Находясь в заведомо худших условиях для ведения сельскохозяйственного производства (низкий потенциал плодородия почв, высокая зависимость от погодных условий, низкая культура земледелия, недостаточный уровень государственной поддержки и другие факторы), товаропроизводители края несут повышенные энерг</w:t>
      </w:r>
      <w:r>
        <w:t>етические затраты</w:t>
      </w:r>
      <w:r w:rsidRPr="00F06E10">
        <w:t xml:space="preserve"> и материальные </w:t>
      </w:r>
      <w:r>
        <w:t xml:space="preserve">расходы в себестоимости </w:t>
      </w:r>
      <w:r w:rsidRPr="00F06E10">
        <w:t>единицы сельскохозяйственной продукции</w:t>
      </w:r>
      <w:r>
        <w:t>,в связи с чем</w:t>
      </w:r>
      <w:r w:rsidRPr="00F06E10">
        <w:t xml:space="preserve"> доходность сельскохозяйственного производства в Забайкальском крае низкая. </w:t>
      </w:r>
    </w:p>
    <w:p w:rsidR="00E85A3B" w:rsidRDefault="00E85A3B" w:rsidP="00E85A3B">
      <w:pPr>
        <w:ind w:firstLine="709"/>
        <w:jc w:val="both"/>
      </w:pPr>
    </w:p>
    <w:p w:rsidR="00E85A3B" w:rsidRPr="00CE575D" w:rsidRDefault="00E85A3B" w:rsidP="0023602D">
      <w:pPr>
        <w:numPr>
          <w:ilvl w:val="0"/>
          <w:numId w:val="7"/>
        </w:numPr>
        <w:jc w:val="center"/>
        <w:rPr>
          <w:b/>
        </w:rPr>
      </w:pPr>
      <w:r>
        <w:rPr>
          <w:b/>
        </w:rPr>
        <w:t>Приоритеты подпрограммы</w:t>
      </w:r>
    </w:p>
    <w:p w:rsidR="00E85A3B" w:rsidRPr="00F06E10" w:rsidRDefault="00E85A3B" w:rsidP="00E85A3B">
      <w:pPr>
        <w:ind w:firstLine="709"/>
        <w:jc w:val="both"/>
      </w:pPr>
      <w:r w:rsidRPr="00F06E10">
        <w:t xml:space="preserve">Для осуществления мероприятий по технической и технологической модернизации сельского хозяйства необходима государственная поддержка, направленная на </w:t>
      </w:r>
      <w:r w:rsidRPr="00F06E10">
        <w:lastRenderedPageBreak/>
        <w:t>стимулирование приобретения сельскохозяйственными товаропроизводителями высокотехнологичной, энерго- и ресурсосберегающей техники и оборудования.</w:t>
      </w:r>
    </w:p>
    <w:p w:rsidR="00E85A3B" w:rsidRPr="00F06E10" w:rsidRDefault="00E85A3B" w:rsidP="00E85A3B">
      <w:pPr>
        <w:ind w:firstLine="709"/>
        <w:jc w:val="both"/>
      </w:pPr>
      <w:r w:rsidRPr="00F06E10">
        <w:t>Развитие агропромышленного производства во всем мире все больше принимает характер инновационного научно-технического развития на основе широкомасштабного использования прогрессивных достижений науки и техники.</w:t>
      </w:r>
    </w:p>
    <w:p w:rsidR="00E85A3B" w:rsidRPr="00F06E10" w:rsidRDefault="00E85A3B" w:rsidP="00E85A3B">
      <w:pPr>
        <w:ind w:firstLine="709"/>
        <w:jc w:val="both"/>
      </w:pPr>
      <w:r w:rsidRPr="00F06E10">
        <w:t>Для получения в перспективе конкурентных преимуществ регионального агропромышленного комплекса существует необходимость в проведении научных исследований и инновационных разработок по приоритетным направлениям агропромышленного производства.</w:t>
      </w:r>
    </w:p>
    <w:p w:rsidR="00E85A3B" w:rsidRPr="00F06E10" w:rsidRDefault="00E85A3B" w:rsidP="00E85A3B">
      <w:pPr>
        <w:autoSpaceDE w:val="0"/>
        <w:autoSpaceDN w:val="0"/>
        <w:adjustRightInd w:val="0"/>
        <w:ind w:firstLine="709"/>
        <w:jc w:val="both"/>
      </w:pPr>
      <w:r w:rsidRPr="00F06E10">
        <w:t>Применение программно-целевого метода позволит:</w:t>
      </w:r>
    </w:p>
    <w:p w:rsidR="00E85A3B" w:rsidRPr="00F06E10" w:rsidRDefault="00E85A3B" w:rsidP="00E85A3B">
      <w:pPr>
        <w:autoSpaceDE w:val="0"/>
        <w:autoSpaceDN w:val="0"/>
        <w:adjustRightInd w:val="0"/>
        <w:ind w:firstLine="709"/>
        <w:jc w:val="both"/>
      </w:pPr>
      <w:r w:rsidRPr="00F06E10">
        <w:t>увеличить инвестиции на приобретение высокотехнологичных машин и оборудования;</w:t>
      </w:r>
    </w:p>
    <w:p w:rsidR="00E85A3B" w:rsidRPr="00F06E10" w:rsidRDefault="00E85A3B" w:rsidP="00E85A3B">
      <w:pPr>
        <w:autoSpaceDE w:val="0"/>
        <w:autoSpaceDN w:val="0"/>
        <w:adjustRightInd w:val="0"/>
        <w:ind w:firstLine="709"/>
        <w:jc w:val="both"/>
      </w:pPr>
      <w:r w:rsidRPr="00F06E10">
        <w:t>проводить научно-исследовательские работы, необходимые для эффективного ведения агропромышленного производства;</w:t>
      </w:r>
    </w:p>
    <w:p w:rsidR="00E85A3B" w:rsidRPr="00F06E10" w:rsidRDefault="00E85A3B" w:rsidP="00E85A3B">
      <w:pPr>
        <w:ind w:firstLine="709"/>
        <w:jc w:val="both"/>
      </w:pPr>
      <w:r w:rsidRPr="00F06E10">
        <w:t>расширить масштабы развития сельского хозяйства на инновационной основе.</w:t>
      </w:r>
    </w:p>
    <w:p w:rsidR="00E85A3B" w:rsidRDefault="00E85A3B" w:rsidP="00E85A3B">
      <w:pPr>
        <w:pStyle w:val="2b"/>
        <w:spacing w:line="240" w:lineRule="auto"/>
        <w:ind w:firstLine="709"/>
        <w:rPr>
          <w:color w:val="000000"/>
          <w:spacing w:val="-4"/>
          <w:sz w:val="24"/>
          <w:szCs w:val="24"/>
        </w:rPr>
      </w:pPr>
      <w:r>
        <w:rPr>
          <w:color w:val="000000"/>
          <w:spacing w:val="-4"/>
          <w:sz w:val="24"/>
          <w:szCs w:val="24"/>
        </w:rPr>
        <w:t xml:space="preserve">Основные мероприятия подпрограммы будут представлены показателями инвестиционного проекта «Увеличение производства продукции растениеводства АО «Племенной завод «Комсомолец» за счет вовлечения в оборот сельскохозяйственных угодий». </w:t>
      </w:r>
    </w:p>
    <w:p w:rsidR="00E85A3B" w:rsidRPr="006018A7" w:rsidRDefault="00E85A3B" w:rsidP="00E85A3B">
      <w:pPr>
        <w:pStyle w:val="2b"/>
        <w:spacing w:line="240" w:lineRule="auto"/>
        <w:ind w:firstLine="0"/>
        <w:jc w:val="center"/>
        <w:rPr>
          <w:b/>
          <w:color w:val="000000"/>
          <w:spacing w:val="-4"/>
          <w:sz w:val="24"/>
          <w:szCs w:val="24"/>
        </w:rPr>
      </w:pPr>
    </w:p>
    <w:p w:rsidR="00E85A3B" w:rsidRPr="006018A7" w:rsidRDefault="00E85A3B" w:rsidP="0023602D">
      <w:pPr>
        <w:pStyle w:val="2b"/>
        <w:numPr>
          <w:ilvl w:val="0"/>
          <w:numId w:val="7"/>
        </w:numPr>
        <w:spacing w:line="240" w:lineRule="auto"/>
        <w:jc w:val="center"/>
        <w:rPr>
          <w:b/>
          <w:color w:val="000000"/>
          <w:spacing w:val="-4"/>
          <w:sz w:val="24"/>
          <w:szCs w:val="24"/>
        </w:rPr>
      </w:pPr>
      <w:r w:rsidRPr="006018A7">
        <w:rPr>
          <w:b/>
          <w:color w:val="000000"/>
          <w:spacing w:val="-4"/>
          <w:sz w:val="24"/>
          <w:szCs w:val="24"/>
        </w:rPr>
        <w:t xml:space="preserve"> Основные цели и задачи подпрограммы</w:t>
      </w:r>
    </w:p>
    <w:p w:rsidR="00E85A3B" w:rsidRPr="00380FB9" w:rsidRDefault="00E85A3B" w:rsidP="00E85A3B">
      <w:pPr>
        <w:ind w:firstLine="709"/>
        <w:contextualSpacing/>
        <w:jc w:val="both"/>
        <w:rPr>
          <w:color w:val="000000"/>
        </w:rPr>
      </w:pPr>
      <w:r w:rsidRPr="0023602D">
        <w:rPr>
          <w:color w:val="000000"/>
        </w:rPr>
        <w:t>Основными целями</w:t>
      </w:r>
      <w:r w:rsidRPr="00380FB9">
        <w:rPr>
          <w:color w:val="000000"/>
        </w:rPr>
        <w:t xml:space="preserve"> Подпрограммы являются:</w:t>
      </w:r>
    </w:p>
    <w:p w:rsidR="00E85A3B" w:rsidRPr="00380FB9" w:rsidRDefault="00E85A3B" w:rsidP="00E85A3B">
      <w:pPr>
        <w:ind w:firstLine="709"/>
        <w:contextualSpacing/>
        <w:jc w:val="both"/>
        <w:rPr>
          <w:color w:val="000000"/>
        </w:rPr>
      </w:pPr>
      <w:r w:rsidRPr="00380FB9">
        <w:rPr>
          <w:color w:val="000000"/>
        </w:rPr>
        <w:t>- 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E85A3B" w:rsidRPr="00380FB9" w:rsidRDefault="00E85A3B" w:rsidP="00E85A3B">
      <w:pPr>
        <w:ind w:firstLine="709"/>
        <w:contextualSpacing/>
        <w:jc w:val="both"/>
        <w:rPr>
          <w:color w:val="000000"/>
        </w:rPr>
      </w:pPr>
      <w:r w:rsidRPr="00380FB9">
        <w:rPr>
          <w:color w:val="000000"/>
        </w:rPr>
        <w:t>- создание благоприятной экономической среды, способствующей инновационному развитию и привлечению инвестиций в отрасль.</w:t>
      </w:r>
    </w:p>
    <w:p w:rsidR="00E85A3B" w:rsidRPr="00380FB9" w:rsidRDefault="00E85A3B" w:rsidP="00E85A3B">
      <w:pPr>
        <w:ind w:firstLine="709"/>
        <w:contextualSpacing/>
        <w:jc w:val="both"/>
        <w:rPr>
          <w:color w:val="000000"/>
        </w:rPr>
      </w:pPr>
      <w:r w:rsidRPr="0023602D">
        <w:rPr>
          <w:color w:val="000000"/>
        </w:rPr>
        <w:t>Основными задачами</w:t>
      </w:r>
      <w:r w:rsidRPr="00380FB9">
        <w:rPr>
          <w:color w:val="000000"/>
        </w:rPr>
        <w:t xml:space="preserve"> Подпрограммы являются:</w:t>
      </w:r>
    </w:p>
    <w:p w:rsidR="00E85A3B" w:rsidRPr="00380FB9" w:rsidRDefault="00E85A3B" w:rsidP="00E85A3B">
      <w:pPr>
        <w:ind w:firstLine="709"/>
        <w:contextualSpacing/>
        <w:jc w:val="both"/>
        <w:rPr>
          <w:color w:val="000000"/>
        </w:rPr>
      </w:pPr>
      <w:r w:rsidRPr="00380FB9">
        <w:rPr>
          <w:color w:val="000000"/>
        </w:rPr>
        <w:t>- стимулирование приобретения сельскохозяйственными товаропроизводителями высокотехнологичных машин, оборудования и автомобильной техники;</w:t>
      </w:r>
    </w:p>
    <w:p w:rsidR="00E85A3B" w:rsidRPr="00380FB9" w:rsidRDefault="00E85A3B" w:rsidP="00E85A3B">
      <w:pPr>
        <w:ind w:firstLine="709"/>
        <w:contextualSpacing/>
        <w:jc w:val="both"/>
        <w:rPr>
          <w:color w:val="000000"/>
        </w:rPr>
      </w:pPr>
      <w:r w:rsidRPr="00380FB9">
        <w:rPr>
          <w:color w:val="000000"/>
        </w:rPr>
        <w:t>- снижение энергоемкости производства продукции сельского хозяйства за счет модернизации систем энергообеспечения села с широким использованием средств малой энергетики, возобновляемых и местных энергоресурсов;</w:t>
      </w:r>
    </w:p>
    <w:p w:rsidR="00E85A3B" w:rsidRPr="00380FB9" w:rsidRDefault="00E85A3B" w:rsidP="00E85A3B">
      <w:pPr>
        <w:ind w:firstLine="709"/>
        <w:contextualSpacing/>
        <w:jc w:val="both"/>
        <w:rPr>
          <w:color w:val="000000"/>
        </w:rPr>
      </w:pPr>
      <w:r w:rsidRPr="00380FB9">
        <w:rPr>
          <w:color w:val="000000"/>
        </w:rPr>
        <w:t>- обеспечение сельскохозяйственных товаропроизводителей и сельского населения консультационными услугами по освоению инноваций, передового опыта и прогрессивным методам хозяйствования;</w:t>
      </w:r>
    </w:p>
    <w:p w:rsidR="00E85A3B" w:rsidRPr="00380FB9" w:rsidRDefault="00E85A3B" w:rsidP="00E85A3B">
      <w:pPr>
        <w:ind w:firstLine="709"/>
        <w:contextualSpacing/>
        <w:jc w:val="both"/>
        <w:rPr>
          <w:color w:val="000000"/>
        </w:rPr>
      </w:pPr>
      <w:r w:rsidRPr="00380FB9">
        <w:rPr>
          <w:color w:val="000000"/>
        </w:rPr>
        <w:t>- 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E85A3B" w:rsidRDefault="00E85A3B" w:rsidP="00E85A3B">
      <w:pPr>
        <w:pStyle w:val="2b"/>
        <w:spacing w:line="240" w:lineRule="auto"/>
        <w:ind w:firstLine="709"/>
        <w:rPr>
          <w:color w:val="000000"/>
          <w:spacing w:val="-4"/>
          <w:sz w:val="24"/>
          <w:szCs w:val="24"/>
        </w:rPr>
      </w:pPr>
    </w:p>
    <w:p w:rsidR="00E85A3B" w:rsidRPr="00B348C6" w:rsidRDefault="00E85A3B" w:rsidP="0023602D">
      <w:pPr>
        <w:pStyle w:val="2b"/>
        <w:numPr>
          <w:ilvl w:val="0"/>
          <w:numId w:val="7"/>
        </w:numPr>
        <w:spacing w:line="240" w:lineRule="auto"/>
        <w:jc w:val="center"/>
        <w:rPr>
          <w:b/>
          <w:color w:val="000000"/>
          <w:spacing w:val="-4"/>
          <w:sz w:val="24"/>
          <w:szCs w:val="24"/>
        </w:rPr>
      </w:pPr>
      <w:r w:rsidRPr="00B348C6">
        <w:rPr>
          <w:b/>
          <w:color w:val="000000"/>
          <w:spacing w:val="-4"/>
          <w:sz w:val="24"/>
          <w:szCs w:val="24"/>
        </w:rPr>
        <w:t>Сроки реализации Подпрограммы</w:t>
      </w:r>
    </w:p>
    <w:p w:rsidR="00E85A3B" w:rsidRDefault="00E85A3B" w:rsidP="00E85A3B">
      <w:pPr>
        <w:ind w:left="720"/>
        <w:contextualSpacing/>
        <w:jc w:val="both"/>
      </w:pPr>
      <w:r w:rsidRPr="003E7180">
        <w:t xml:space="preserve">Подпрограмма реализуется в один этап  в период 2018 </w:t>
      </w:r>
      <w:r>
        <w:t>–</w:t>
      </w:r>
      <w:r w:rsidRPr="003E7180">
        <w:t xml:space="preserve"> 2020 годы</w:t>
      </w:r>
    </w:p>
    <w:p w:rsidR="00E85A3B" w:rsidRDefault="00E85A3B" w:rsidP="00E85A3B">
      <w:pPr>
        <w:jc w:val="center"/>
        <w:rPr>
          <w:b/>
        </w:rPr>
      </w:pPr>
    </w:p>
    <w:p w:rsidR="00E85A3B" w:rsidRPr="006018A7" w:rsidRDefault="00E85A3B" w:rsidP="0023602D">
      <w:pPr>
        <w:numPr>
          <w:ilvl w:val="0"/>
          <w:numId w:val="7"/>
        </w:numPr>
        <w:jc w:val="center"/>
        <w:rPr>
          <w:b/>
        </w:rPr>
      </w:pPr>
      <w:r w:rsidRPr="006018A7">
        <w:rPr>
          <w:b/>
        </w:rPr>
        <w:t xml:space="preserve"> Ресурсное обеспечение подпрограммы</w:t>
      </w:r>
    </w:p>
    <w:p w:rsidR="00E85A3B" w:rsidRPr="00C96C11" w:rsidRDefault="00E85A3B" w:rsidP="00E85A3B">
      <w:pPr>
        <w:pStyle w:val="2b"/>
        <w:spacing w:line="240" w:lineRule="auto"/>
        <w:ind w:firstLine="709"/>
        <w:rPr>
          <w:spacing w:val="-4"/>
          <w:sz w:val="24"/>
          <w:szCs w:val="24"/>
        </w:rPr>
      </w:pPr>
      <w:r w:rsidRPr="00C96C11">
        <w:rPr>
          <w:spacing w:val="-4"/>
          <w:sz w:val="24"/>
          <w:szCs w:val="24"/>
        </w:rPr>
        <w:t xml:space="preserve">Финансовое обеспечение подпрограммы изложено в таблице </w:t>
      </w:r>
      <w:r>
        <w:rPr>
          <w:spacing w:val="-4"/>
          <w:sz w:val="24"/>
          <w:szCs w:val="24"/>
        </w:rPr>
        <w:t>1 по мероприятиям</w:t>
      </w:r>
      <w:r w:rsidRPr="00C96C11">
        <w:rPr>
          <w:spacing w:val="-4"/>
          <w:sz w:val="24"/>
          <w:szCs w:val="24"/>
        </w:rPr>
        <w:t>.</w:t>
      </w:r>
    </w:p>
    <w:p w:rsidR="00E85A3B" w:rsidRPr="00C96C11" w:rsidRDefault="00E85A3B" w:rsidP="00E85A3B">
      <w:pPr>
        <w:pStyle w:val="2b"/>
        <w:spacing w:line="240" w:lineRule="auto"/>
        <w:ind w:firstLine="709"/>
        <w:rPr>
          <w:spacing w:val="-4"/>
          <w:sz w:val="24"/>
          <w:szCs w:val="24"/>
        </w:rPr>
      </w:pPr>
      <w:r w:rsidRPr="00C96C11">
        <w:rPr>
          <w:spacing w:val="-4"/>
          <w:sz w:val="24"/>
          <w:szCs w:val="24"/>
        </w:rPr>
        <w:t xml:space="preserve">Общий объем финансирования подпрограммы составляет </w:t>
      </w:r>
      <w:r>
        <w:rPr>
          <w:spacing w:val="-4"/>
          <w:sz w:val="24"/>
          <w:szCs w:val="24"/>
        </w:rPr>
        <w:t xml:space="preserve">1246,73млн. рублей, </w:t>
      </w:r>
      <w:r w:rsidRPr="00C96C11">
        <w:rPr>
          <w:spacing w:val="-4"/>
          <w:sz w:val="24"/>
          <w:szCs w:val="24"/>
        </w:rPr>
        <w:t>в том числе:</w:t>
      </w:r>
    </w:p>
    <w:p w:rsidR="00E85A3B" w:rsidRPr="00C96C11" w:rsidRDefault="00E85A3B" w:rsidP="00E85A3B">
      <w:pPr>
        <w:pStyle w:val="2b"/>
        <w:spacing w:line="240" w:lineRule="auto"/>
        <w:ind w:firstLine="709"/>
        <w:rPr>
          <w:spacing w:val="-4"/>
          <w:sz w:val="24"/>
          <w:szCs w:val="24"/>
        </w:rPr>
      </w:pPr>
      <w:r w:rsidRPr="00C96C11">
        <w:rPr>
          <w:spacing w:val="-4"/>
          <w:sz w:val="24"/>
          <w:szCs w:val="24"/>
        </w:rPr>
        <w:t>-</w:t>
      </w:r>
      <w:r>
        <w:rPr>
          <w:spacing w:val="-4"/>
          <w:sz w:val="24"/>
          <w:szCs w:val="24"/>
        </w:rPr>
        <w:t xml:space="preserve">внебюджетные источники </w:t>
      </w:r>
      <w:r w:rsidRPr="00C96C11">
        <w:rPr>
          <w:spacing w:val="-4"/>
          <w:sz w:val="24"/>
          <w:szCs w:val="24"/>
        </w:rPr>
        <w:t>-</w:t>
      </w:r>
      <w:r>
        <w:rPr>
          <w:spacing w:val="-4"/>
          <w:sz w:val="24"/>
          <w:szCs w:val="24"/>
        </w:rPr>
        <w:t xml:space="preserve">1246,73 </w:t>
      </w:r>
      <w:r w:rsidRPr="00C96C11">
        <w:rPr>
          <w:spacing w:val="-4"/>
          <w:sz w:val="24"/>
          <w:szCs w:val="24"/>
        </w:rPr>
        <w:t xml:space="preserve"> млн.рублей.</w:t>
      </w:r>
    </w:p>
    <w:p w:rsidR="00E85A3B" w:rsidRPr="006018A7" w:rsidRDefault="00E85A3B" w:rsidP="00E85A3B">
      <w:pPr>
        <w:pStyle w:val="2b"/>
        <w:spacing w:line="240" w:lineRule="auto"/>
        <w:ind w:firstLine="0"/>
        <w:jc w:val="center"/>
        <w:rPr>
          <w:color w:val="000000"/>
          <w:spacing w:val="-4"/>
          <w:sz w:val="24"/>
          <w:szCs w:val="24"/>
        </w:rPr>
      </w:pPr>
    </w:p>
    <w:p w:rsidR="00E85A3B" w:rsidRDefault="00E85A3B" w:rsidP="0023602D">
      <w:pPr>
        <w:pStyle w:val="2b"/>
        <w:numPr>
          <w:ilvl w:val="0"/>
          <w:numId w:val="7"/>
        </w:numPr>
        <w:spacing w:line="240" w:lineRule="auto"/>
        <w:jc w:val="center"/>
        <w:rPr>
          <w:b/>
          <w:color w:val="000000"/>
          <w:spacing w:val="-4"/>
          <w:sz w:val="24"/>
          <w:szCs w:val="24"/>
        </w:rPr>
      </w:pPr>
      <w:r w:rsidRPr="00471523">
        <w:rPr>
          <w:b/>
          <w:color w:val="000000"/>
          <w:spacing w:val="-4"/>
          <w:sz w:val="24"/>
          <w:szCs w:val="24"/>
        </w:rPr>
        <w:t xml:space="preserve">Мероприятия реализации подпрограммы по </w:t>
      </w:r>
      <w:r>
        <w:rPr>
          <w:b/>
          <w:color w:val="000000"/>
          <w:spacing w:val="-4"/>
          <w:sz w:val="24"/>
          <w:szCs w:val="24"/>
        </w:rPr>
        <w:t xml:space="preserve">приобретению сельскохозяйственного оборудования, техники, строительстваинфраструктуры </w:t>
      </w:r>
      <w:r w:rsidRPr="00471523">
        <w:rPr>
          <w:b/>
          <w:color w:val="000000"/>
          <w:spacing w:val="-4"/>
          <w:sz w:val="24"/>
          <w:szCs w:val="24"/>
        </w:rPr>
        <w:t>на период 2018-2020 годы, тыс. рублей.</w:t>
      </w:r>
    </w:p>
    <w:p w:rsidR="00E85A3B" w:rsidRPr="00B348C6" w:rsidRDefault="00E85A3B" w:rsidP="00E85A3B">
      <w:pPr>
        <w:pStyle w:val="2b"/>
        <w:spacing w:line="240" w:lineRule="auto"/>
        <w:ind w:firstLine="720"/>
        <w:rPr>
          <w:color w:val="000000"/>
          <w:spacing w:val="-4"/>
          <w:sz w:val="24"/>
          <w:szCs w:val="24"/>
        </w:rPr>
      </w:pPr>
      <w:r w:rsidRPr="00B348C6">
        <w:rPr>
          <w:color w:val="000000"/>
          <w:spacing w:val="-4"/>
          <w:sz w:val="24"/>
          <w:szCs w:val="24"/>
        </w:rPr>
        <w:t xml:space="preserve">В </w:t>
      </w:r>
      <w:r w:rsidRPr="00380FB9">
        <w:rPr>
          <w:color w:val="000000"/>
          <w:spacing w:val="-4"/>
          <w:sz w:val="24"/>
          <w:szCs w:val="24"/>
        </w:rPr>
        <w:t xml:space="preserve">основные мероприятия подпрограммы показателями инвестиционного проекта «Увеличение производства продукции растениеводства </w:t>
      </w:r>
      <w:r>
        <w:rPr>
          <w:color w:val="000000"/>
          <w:spacing w:val="-4"/>
          <w:sz w:val="24"/>
          <w:szCs w:val="24"/>
        </w:rPr>
        <w:t>А</w:t>
      </w:r>
      <w:r w:rsidRPr="00380FB9">
        <w:rPr>
          <w:color w:val="000000"/>
          <w:spacing w:val="-4"/>
          <w:sz w:val="24"/>
          <w:szCs w:val="24"/>
        </w:rPr>
        <w:t xml:space="preserve">О «Племенной завод </w:t>
      </w:r>
      <w:r>
        <w:rPr>
          <w:color w:val="000000"/>
          <w:spacing w:val="-4"/>
          <w:sz w:val="24"/>
          <w:szCs w:val="24"/>
        </w:rPr>
        <w:t>«</w:t>
      </w:r>
      <w:r w:rsidRPr="00380FB9">
        <w:rPr>
          <w:color w:val="000000"/>
          <w:spacing w:val="-4"/>
          <w:sz w:val="24"/>
          <w:szCs w:val="24"/>
        </w:rPr>
        <w:t>Комсомолец»</w:t>
      </w:r>
    </w:p>
    <w:p w:rsidR="00E85A3B" w:rsidRDefault="00E85A3B" w:rsidP="00E85A3B">
      <w:pPr>
        <w:pStyle w:val="2b"/>
        <w:spacing w:line="240" w:lineRule="auto"/>
        <w:jc w:val="right"/>
        <w:rPr>
          <w:color w:val="000000"/>
          <w:spacing w:val="-4"/>
          <w:sz w:val="24"/>
          <w:szCs w:val="24"/>
        </w:rPr>
      </w:pPr>
      <w:r>
        <w:rPr>
          <w:color w:val="000000"/>
          <w:spacing w:val="-4"/>
          <w:sz w:val="24"/>
          <w:szCs w:val="24"/>
        </w:rPr>
        <w:t>Таблица 1, тыс.руб.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1275"/>
        <w:gridCol w:w="1276"/>
        <w:gridCol w:w="1418"/>
        <w:gridCol w:w="1417"/>
      </w:tblGrid>
      <w:tr w:rsidR="00E85A3B" w:rsidRPr="00380FB9" w:rsidTr="00AA6437">
        <w:trPr>
          <w:trHeight w:val="47"/>
          <w:tblHeader/>
        </w:trPr>
        <w:tc>
          <w:tcPr>
            <w:tcW w:w="3828" w:type="dxa"/>
            <w:vMerge w:val="restart"/>
            <w:noWrap/>
          </w:tcPr>
          <w:p w:rsidR="00E85A3B" w:rsidRPr="0023602D" w:rsidRDefault="00E85A3B" w:rsidP="00AA6437">
            <w:pPr>
              <w:pStyle w:val="2b"/>
              <w:spacing w:line="240" w:lineRule="auto"/>
              <w:ind w:firstLine="0"/>
              <w:contextualSpacing/>
              <w:rPr>
                <w:color w:val="000000"/>
                <w:spacing w:val="-4"/>
                <w:sz w:val="24"/>
                <w:szCs w:val="24"/>
              </w:rPr>
            </w:pPr>
            <w:r w:rsidRPr="0023602D">
              <w:rPr>
                <w:color w:val="000000"/>
                <w:spacing w:val="-4"/>
                <w:sz w:val="24"/>
                <w:szCs w:val="24"/>
              </w:rPr>
              <w:t>Наименование индикаторов</w:t>
            </w:r>
          </w:p>
        </w:tc>
        <w:tc>
          <w:tcPr>
            <w:tcW w:w="5386" w:type="dxa"/>
            <w:gridSpan w:val="4"/>
            <w:noWrap/>
          </w:tcPr>
          <w:p w:rsidR="00E85A3B" w:rsidRPr="0023602D" w:rsidRDefault="00E85A3B" w:rsidP="00AA6437">
            <w:pPr>
              <w:pStyle w:val="2b"/>
              <w:spacing w:line="240" w:lineRule="auto"/>
              <w:ind w:firstLine="0"/>
              <w:contextualSpacing/>
              <w:rPr>
                <w:color w:val="000000"/>
                <w:spacing w:val="-4"/>
                <w:sz w:val="24"/>
                <w:szCs w:val="24"/>
              </w:rPr>
            </w:pPr>
            <w:r w:rsidRPr="0023602D">
              <w:rPr>
                <w:color w:val="000000"/>
                <w:spacing w:val="-4"/>
                <w:sz w:val="24"/>
                <w:szCs w:val="24"/>
              </w:rPr>
              <w:t>Пороговые значения индикаторов</w:t>
            </w:r>
          </w:p>
        </w:tc>
      </w:tr>
      <w:tr w:rsidR="00E85A3B" w:rsidRPr="006018A7" w:rsidTr="00AA6437">
        <w:trPr>
          <w:trHeight w:val="47"/>
          <w:tblHeader/>
        </w:trPr>
        <w:tc>
          <w:tcPr>
            <w:tcW w:w="3828" w:type="dxa"/>
            <w:vMerge/>
            <w:noWrap/>
          </w:tcPr>
          <w:p w:rsidR="00E85A3B" w:rsidRPr="0023602D" w:rsidRDefault="00E85A3B" w:rsidP="00AA6437">
            <w:pPr>
              <w:pStyle w:val="2b"/>
              <w:spacing w:line="240" w:lineRule="auto"/>
              <w:ind w:firstLine="0"/>
              <w:jc w:val="center"/>
              <w:rPr>
                <w:color w:val="000000"/>
                <w:spacing w:val="-4"/>
                <w:sz w:val="24"/>
                <w:szCs w:val="24"/>
              </w:rPr>
            </w:pPr>
          </w:p>
        </w:tc>
        <w:tc>
          <w:tcPr>
            <w:tcW w:w="1275" w:type="dxa"/>
            <w:noWrap/>
          </w:tcPr>
          <w:p w:rsidR="00E85A3B" w:rsidRPr="0023602D" w:rsidRDefault="00E85A3B" w:rsidP="00AA6437">
            <w:pPr>
              <w:pStyle w:val="2b"/>
              <w:spacing w:line="240" w:lineRule="auto"/>
              <w:ind w:firstLine="0"/>
              <w:jc w:val="center"/>
              <w:rPr>
                <w:color w:val="000000"/>
                <w:spacing w:val="-4"/>
                <w:sz w:val="24"/>
                <w:szCs w:val="24"/>
              </w:rPr>
            </w:pPr>
            <w:r w:rsidRPr="0023602D">
              <w:rPr>
                <w:color w:val="000000"/>
                <w:spacing w:val="-4"/>
                <w:sz w:val="24"/>
                <w:szCs w:val="24"/>
              </w:rPr>
              <w:t>ИТОГО</w:t>
            </w:r>
          </w:p>
        </w:tc>
        <w:tc>
          <w:tcPr>
            <w:tcW w:w="1276" w:type="dxa"/>
            <w:noWrap/>
          </w:tcPr>
          <w:p w:rsidR="00E85A3B" w:rsidRPr="0023602D" w:rsidRDefault="00E85A3B" w:rsidP="00AA6437">
            <w:pPr>
              <w:pStyle w:val="2b"/>
              <w:spacing w:line="240" w:lineRule="auto"/>
              <w:ind w:firstLine="0"/>
              <w:jc w:val="center"/>
              <w:rPr>
                <w:color w:val="000000"/>
                <w:spacing w:val="-4"/>
                <w:sz w:val="24"/>
                <w:szCs w:val="24"/>
              </w:rPr>
            </w:pPr>
            <w:r w:rsidRPr="0023602D">
              <w:rPr>
                <w:color w:val="000000"/>
                <w:spacing w:val="-4"/>
                <w:sz w:val="24"/>
                <w:szCs w:val="24"/>
              </w:rPr>
              <w:t>2018</w:t>
            </w:r>
          </w:p>
        </w:tc>
        <w:tc>
          <w:tcPr>
            <w:tcW w:w="1418" w:type="dxa"/>
            <w:noWrap/>
          </w:tcPr>
          <w:p w:rsidR="00E85A3B" w:rsidRPr="0023602D" w:rsidRDefault="00E85A3B" w:rsidP="00AA6437">
            <w:pPr>
              <w:pStyle w:val="2b"/>
              <w:spacing w:line="240" w:lineRule="auto"/>
              <w:ind w:firstLine="0"/>
              <w:jc w:val="center"/>
              <w:rPr>
                <w:color w:val="000000"/>
                <w:spacing w:val="-4"/>
                <w:sz w:val="24"/>
                <w:szCs w:val="24"/>
              </w:rPr>
            </w:pPr>
            <w:r w:rsidRPr="0023602D">
              <w:rPr>
                <w:color w:val="000000"/>
                <w:spacing w:val="-4"/>
                <w:sz w:val="24"/>
                <w:szCs w:val="24"/>
              </w:rPr>
              <w:t>2019</w:t>
            </w:r>
          </w:p>
        </w:tc>
        <w:tc>
          <w:tcPr>
            <w:tcW w:w="1417" w:type="dxa"/>
          </w:tcPr>
          <w:p w:rsidR="00E85A3B" w:rsidRPr="0023602D" w:rsidRDefault="00E85A3B" w:rsidP="00AA6437">
            <w:pPr>
              <w:pStyle w:val="2b"/>
              <w:spacing w:line="240" w:lineRule="auto"/>
              <w:ind w:firstLine="0"/>
              <w:jc w:val="center"/>
              <w:rPr>
                <w:color w:val="000000"/>
                <w:spacing w:val="-4"/>
                <w:sz w:val="24"/>
                <w:szCs w:val="24"/>
              </w:rPr>
            </w:pPr>
            <w:r w:rsidRPr="0023602D">
              <w:rPr>
                <w:color w:val="000000"/>
                <w:spacing w:val="-4"/>
                <w:sz w:val="24"/>
                <w:szCs w:val="24"/>
              </w:rPr>
              <w:t>2020</w:t>
            </w:r>
          </w:p>
        </w:tc>
      </w:tr>
      <w:tr w:rsidR="00E85A3B" w:rsidRPr="006018A7" w:rsidTr="00AA6437">
        <w:trPr>
          <w:trHeight w:val="47"/>
        </w:trPr>
        <w:tc>
          <w:tcPr>
            <w:tcW w:w="3828" w:type="dxa"/>
          </w:tcPr>
          <w:p w:rsidR="00E85A3B" w:rsidRPr="00A212BD" w:rsidRDefault="00E85A3B" w:rsidP="00AA6437">
            <w:pPr>
              <w:pStyle w:val="2b"/>
              <w:spacing w:line="240" w:lineRule="auto"/>
              <w:ind w:firstLine="0"/>
              <w:jc w:val="left"/>
              <w:rPr>
                <w:spacing w:val="-4"/>
                <w:sz w:val="24"/>
                <w:szCs w:val="24"/>
              </w:rPr>
            </w:pPr>
            <w:r>
              <w:rPr>
                <w:sz w:val="24"/>
                <w:szCs w:val="24"/>
              </w:rPr>
              <w:lastRenderedPageBreak/>
              <w:t>Приобретение оборудования</w:t>
            </w:r>
          </w:p>
        </w:tc>
        <w:tc>
          <w:tcPr>
            <w:tcW w:w="1275" w:type="dxa"/>
            <w:noWrap/>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288220</w:t>
            </w:r>
          </w:p>
        </w:tc>
        <w:tc>
          <w:tcPr>
            <w:tcW w:w="1276" w:type="dxa"/>
            <w:noWrap/>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94970</w:t>
            </w:r>
          </w:p>
        </w:tc>
        <w:tc>
          <w:tcPr>
            <w:tcW w:w="1418" w:type="dxa"/>
            <w:noWrap/>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113220</w:t>
            </w:r>
          </w:p>
        </w:tc>
        <w:tc>
          <w:tcPr>
            <w:tcW w:w="1417" w:type="dxa"/>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80030</w:t>
            </w:r>
          </w:p>
        </w:tc>
      </w:tr>
      <w:tr w:rsidR="00E85A3B" w:rsidRPr="006018A7" w:rsidTr="00AA6437">
        <w:trPr>
          <w:trHeight w:val="47"/>
        </w:trPr>
        <w:tc>
          <w:tcPr>
            <w:tcW w:w="3828" w:type="dxa"/>
          </w:tcPr>
          <w:p w:rsidR="00E85A3B" w:rsidRPr="00A212BD" w:rsidRDefault="00E85A3B" w:rsidP="00AA6437">
            <w:pPr>
              <w:pStyle w:val="2b"/>
              <w:spacing w:line="240" w:lineRule="auto"/>
              <w:ind w:firstLine="0"/>
              <w:jc w:val="left"/>
              <w:rPr>
                <w:color w:val="000000"/>
                <w:spacing w:val="-4"/>
                <w:sz w:val="24"/>
                <w:szCs w:val="24"/>
              </w:rPr>
            </w:pPr>
            <w:r>
              <w:rPr>
                <w:color w:val="000000"/>
                <w:spacing w:val="-4"/>
                <w:sz w:val="24"/>
                <w:szCs w:val="24"/>
              </w:rPr>
              <w:t>Приобретение техники</w:t>
            </w:r>
          </w:p>
        </w:tc>
        <w:tc>
          <w:tcPr>
            <w:tcW w:w="1275" w:type="dxa"/>
            <w:noWrap/>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844010</w:t>
            </w:r>
          </w:p>
        </w:tc>
        <w:tc>
          <w:tcPr>
            <w:tcW w:w="1276" w:type="dxa"/>
            <w:noWrap/>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281610</w:t>
            </w:r>
          </w:p>
        </w:tc>
        <w:tc>
          <w:tcPr>
            <w:tcW w:w="1418" w:type="dxa"/>
            <w:noWrap/>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298500</w:t>
            </w:r>
          </w:p>
        </w:tc>
        <w:tc>
          <w:tcPr>
            <w:tcW w:w="1417" w:type="dxa"/>
          </w:tcPr>
          <w:p w:rsidR="00E85A3B" w:rsidRPr="00A212BD" w:rsidRDefault="00E85A3B" w:rsidP="00AA6437">
            <w:pPr>
              <w:pStyle w:val="2b"/>
              <w:spacing w:line="240" w:lineRule="auto"/>
              <w:ind w:firstLine="0"/>
              <w:jc w:val="center"/>
              <w:rPr>
                <w:color w:val="000000"/>
                <w:spacing w:val="-4"/>
                <w:sz w:val="24"/>
                <w:szCs w:val="24"/>
              </w:rPr>
            </w:pPr>
            <w:r>
              <w:rPr>
                <w:color w:val="000000"/>
                <w:spacing w:val="-4"/>
                <w:sz w:val="24"/>
                <w:szCs w:val="24"/>
              </w:rPr>
              <w:t>263900</w:t>
            </w:r>
          </w:p>
        </w:tc>
      </w:tr>
      <w:tr w:rsidR="00E85A3B" w:rsidRPr="006018A7" w:rsidTr="00AA6437">
        <w:trPr>
          <w:trHeight w:val="47"/>
        </w:trPr>
        <w:tc>
          <w:tcPr>
            <w:tcW w:w="3828" w:type="dxa"/>
          </w:tcPr>
          <w:p w:rsidR="00E85A3B" w:rsidRPr="006018A7" w:rsidRDefault="00E85A3B" w:rsidP="00AA6437">
            <w:pPr>
              <w:pStyle w:val="2b"/>
              <w:spacing w:line="240" w:lineRule="auto"/>
              <w:ind w:firstLine="0"/>
              <w:jc w:val="left"/>
              <w:rPr>
                <w:color w:val="000000"/>
                <w:spacing w:val="-4"/>
                <w:sz w:val="24"/>
                <w:szCs w:val="24"/>
              </w:rPr>
            </w:pPr>
            <w:r>
              <w:rPr>
                <w:color w:val="000000"/>
                <w:spacing w:val="-4"/>
                <w:sz w:val="24"/>
                <w:szCs w:val="24"/>
              </w:rPr>
              <w:t>Строительство инфраструктуры</w:t>
            </w:r>
          </w:p>
        </w:tc>
        <w:tc>
          <w:tcPr>
            <w:tcW w:w="1275"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114500</w:t>
            </w:r>
          </w:p>
        </w:tc>
        <w:tc>
          <w:tcPr>
            <w:tcW w:w="1276"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72000</w:t>
            </w:r>
          </w:p>
        </w:tc>
        <w:tc>
          <w:tcPr>
            <w:tcW w:w="1418"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18000</w:t>
            </w:r>
          </w:p>
        </w:tc>
        <w:tc>
          <w:tcPr>
            <w:tcW w:w="1417" w:type="dxa"/>
          </w:tcPr>
          <w:p w:rsidR="00E85A3B" w:rsidRPr="006018A7" w:rsidRDefault="00E85A3B" w:rsidP="00AA6437">
            <w:pPr>
              <w:pStyle w:val="2b"/>
              <w:tabs>
                <w:tab w:val="center" w:pos="388"/>
              </w:tabs>
              <w:spacing w:line="240" w:lineRule="auto"/>
              <w:ind w:firstLine="0"/>
              <w:jc w:val="center"/>
              <w:rPr>
                <w:color w:val="000000"/>
                <w:spacing w:val="-4"/>
                <w:sz w:val="24"/>
                <w:szCs w:val="24"/>
              </w:rPr>
            </w:pPr>
            <w:r>
              <w:rPr>
                <w:color w:val="000000"/>
                <w:spacing w:val="-4"/>
                <w:sz w:val="24"/>
                <w:szCs w:val="24"/>
              </w:rPr>
              <w:t>24500</w:t>
            </w:r>
          </w:p>
        </w:tc>
      </w:tr>
      <w:tr w:rsidR="00E85A3B" w:rsidRPr="006018A7" w:rsidTr="00AA6437">
        <w:trPr>
          <w:trHeight w:val="47"/>
        </w:trPr>
        <w:tc>
          <w:tcPr>
            <w:tcW w:w="3828" w:type="dxa"/>
          </w:tcPr>
          <w:p w:rsidR="00E85A3B" w:rsidRDefault="00E85A3B" w:rsidP="00AA6437">
            <w:pPr>
              <w:pStyle w:val="2b"/>
              <w:spacing w:line="240" w:lineRule="auto"/>
              <w:ind w:firstLine="0"/>
              <w:jc w:val="left"/>
              <w:rPr>
                <w:color w:val="000000"/>
                <w:spacing w:val="-4"/>
                <w:sz w:val="24"/>
                <w:szCs w:val="24"/>
              </w:rPr>
            </w:pPr>
            <w:r>
              <w:rPr>
                <w:color w:val="000000"/>
                <w:spacing w:val="-4"/>
                <w:sz w:val="24"/>
                <w:szCs w:val="24"/>
              </w:rPr>
              <w:t>ИТОГО</w:t>
            </w:r>
          </w:p>
        </w:tc>
        <w:tc>
          <w:tcPr>
            <w:tcW w:w="1275" w:type="dxa"/>
            <w:noWrap/>
          </w:tcPr>
          <w:p w:rsidR="00E85A3B" w:rsidRPr="006018A7" w:rsidRDefault="00E85A3B" w:rsidP="00AA6437">
            <w:pPr>
              <w:pStyle w:val="2b"/>
              <w:spacing w:line="240" w:lineRule="auto"/>
              <w:ind w:firstLine="0"/>
              <w:jc w:val="center"/>
              <w:rPr>
                <w:color w:val="000000"/>
                <w:spacing w:val="-4"/>
                <w:sz w:val="24"/>
                <w:szCs w:val="24"/>
              </w:rPr>
            </w:pPr>
            <w:r>
              <w:rPr>
                <w:color w:val="000000"/>
                <w:spacing w:val="-4"/>
                <w:sz w:val="24"/>
                <w:szCs w:val="24"/>
              </w:rPr>
              <w:t>1246730</w:t>
            </w:r>
          </w:p>
        </w:tc>
        <w:tc>
          <w:tcPr>
            <w:tcW w:w="1276"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448580</w:t>
            </w:r>
          </w:p>
        </w:tc>
        <w:tc>
          <w:tcPr>
            <w:tcW w:w="1418"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429720</w:t>
            </w:r>
          </w:p>
        </w:tc>
        <w:tc>
          <w:tcPr>
            <w:tcW w:w="1417" w:type="dxa"/>
          </w:tcPr>
          <w:p w:rsidR="00E85A3B" w:rsidRDefault="00E85A3B" w:rsidP="00AA6437">
            <w:pPr>
              <w:pStyle w:val="2b"/>
              <w:tabs>
                <w:tab w:val="center" w:pos="388"/>
              </w:tabs>
              <w:spacing w:line="240" w:lineRule="auto"/>
              <w:ind w:firstLine="0"/>
              <w:jc w:val="center"/>
              <w:rPr>
                <w:color w:val="000000"/>
                <w:spacing w:val="-4"/>
                <w:sz w:val="24"/>
                <w:szCs w:val="24"/>
              </w:rPr>
            </w:pPr>
            <w:r>
              <w:rPr>
                <w:color w:val="000000"/>
                <w:spacing w:val="-4"/>
                <w:sz w:val="24"/>
                <w:szCs w:val="24"/>
              </w:rPr>
              <w:t>368430</w:t>
            </w:r>
          </w:p>
        </w:tc>
      </w:tr>
      <w:tr w:rsidR="00E85A3B" w:rsidRPr="006018A7" w:rsidTr="00AA6437">
        <w:trPr>
          <w:trHeight w:val="47"/>
        </w:trPr>
        <w:tc>
          <w:tcPr>
            <w:tcW w:w="3828" w:type="dxa"/>
          </w:tcPr>
          <w:p w:rsidR="00E85A3B" w:rsidRDefault="00E85A3B" w:rsidP="00AA6437">
            <w:pPr>
              <w:pStyle w:val="2b"/>
              <w:spacing w:line="240" w:lineRule="auto"/>
              <w:ind w:firstLine="0"/>
              <w:jc w:val="left"/>
              <w:rPr>
                <w:color w:val="000000"/>
                <w:spacing w:val="-4"/>
                <w:sz w:val="24"/>
                <w:szCs w:val="24"/>
              </w:rPr>
            </w:pPr>
            <w:r>
              <w:rPr>
                <w:color w:val="000000"/>
                <w:spacing w:val="-4"/>
                <w:sz w:val="24"/>
                <w:szCs w:val="24"/>
              </w:rPr>
              <w:t>В том числе кредитные ресурсы</w:t>
            </w:r>
          </w:p>
        </w:tc>
        <w:tc>
          <w:tcPr>
            <w:tcW w:w="1275"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180000</w:t>
            </w:r>
          </w:p>
        </w:tc>
        <w:tc>
          <w:tcPr>
            <w:tcW w:w="1276"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60000</w:t>
            </w:r>
          </w:p>
        </w:tc>
        <w:tc>
          <w:tcPr>
            <w:tcW w:w="1418" w:type="dxa"/>
            <w:noWrap/>
          </w:tcPr>
          <w:p w:rsidR="00E85A3B" w:rsidRDefault="00E85A3B" w:rsidP="00AA6437">
            <w:pPr>
              <w:pStyle w:val="2b"/>
              <w:spacing w:line="240" w:lineRule="auto"/>
              <w:ind w:firstLine="0"/>
              <w:jc w:val="center"/>
              <w:rPr>
                <w:color w:val="000000"/>
                <w:spacing w:val="-4"/>
                <w:sz w:val="24"/>
                <w:szCs w:val="24"/>
              </w:rPr>
            </w:pPr>
            <w:r>
              <w:rPr>
                <w:color w:val="000000"/>
                <w:spacing w:val="-4"/>
                <w:sz w:val="24"/>
                <w:szCs w:val="24"/>
              </w:rPr>
              <w:t>60000</w:t>
            </w:r>
          </w:p>
        </w:tc>
        <w:tc>
          <w:tcPr>
            <w:tcW w:w="1417" w:type="dxa"/>
          </w:tcPr>
          <w:p w:rsidR="00E85A3B" w:rsidRDefault="00E85A3B" w:rsidP="00AA6437">
            <w:pPr>
              <w:pStyle w:val="2b"/>
              <w:tabs>
                <w:tab w:val="center" w:pos="388"/>
              </w:tabs>
              <w:spacing w:line="240" w:lineRule="auto"/>
              <w:ind w:firstLine="0"/>
              <w:jc w:val="center"/>
              <w:rPr>
                <w:color w:val="000000"/>
                <w:spacing w:val="-4"/>
                <w:sz w:val="24"/>
                <w:szCs w:val="24"/>
              </w:rPr>
            </w:pPr>
            <w:r>
              <w:rPr>
                <w:color w:val="000000"/>
                <w:spacing w:val="-4"/>
                <w:sz w:val="24"/>
                <w:szCs w:val="24"/>
              </w:rPr>
              <w:t>60000</w:t>
            </w:r>
          </w:p>
        </w:tc>
      </w:tr>
    </w:tbl>
    <w:p w:rsidR="00E85A3B" w:rsidRDefault="00E85A3B" w:rsidP="00E85A3B">
      <w:pPr>
        <w:pStyle w:val="2b"/>
        <w:spacing w:line="240" w:lineRule="auto"/>
        <w:jc w:val="center"/>
        <w:rPr>
          <w:color w:val="000000"/>
          <w:spacing w:val="-4"/>
          <w:sz w:val="24"/>
          <w:szCs w:val="24"/>
        </w:rPr>
      </w:pPr>
    </w:p>
    <w:p w:rsidR="00E85A3B" w:rsidRDefault="00E85A3B" w:rsidP="0023602D">
      <w:pPr>
        <w:pStyle w:val="2b"/>
        <w:numPr>
          <w:ilvl w:val="0"/>
          <w:numId w:val="7"/>
        </w:numPr>
        <w:spacing w:line="240" w:lineRule="auto"/>
        <w:contextualSpacing/>
        <w:jc w:val="center"/>
        <w:rPr>
          <w:b/>
          <w:color w:val="000000"/>
          <w:spacing w:val="-4"/>
          <w:sz w:val="24"/>
          <w:szCs w:val="24"/>
        </w:rPr>
      </w:pPr>
      <w:r w:rsidRPr="00380FB9">
        <w:rPr>
          <w:b/>
          <w:color w:val="000000"/>
          <w:spacing w:val="-4"/>
          <w:sz w:val="24"/>
          <w:szCs w:val="24"/>
        </w:rPr>
        <w:t>Целевые индикаторы</w:t>
      </w:r>
    </w:p>
    <w:p w:rsidR="00E85A3B" w:rsidRDefault="00E85A3B" w:rsidP="00E85A3B">
      <w:pPr>
        <w:ind w:firstLine="709"/>
        <w:contextualSpacing/>
        <w:jc w:val="both"/>
        <w:rPr>
          <w:color w:val="000000"/>
        </w:rPr>
      </w:pPr>
      <w:r w:rsidRPr="00380FB9">
        <w:rPr>
          <w:color w:val="000000"/>
        </w:rPr>
        <w:t>Целевые индикаторы и показатели Подпрограммы:</w:t>
      </w:r>
    </w:p>
    <w:p w:rsidR="00E85A3B" w:rsidRDefault="00E85A3B" w:rsidP="00E85A3B">
      <w:pPr>
        <w:ind w:firstLine="709"/>
        <w:contextualSpacing/>
        <w:jc w:val="right"/>
        <w:rPr>
          <w:color w:val="000000"/>
        </w:rPr>
      </w:pPr>
      <w:r>
        <w:rPr>
          <w:color w:val="000000"/>
        </w:rPr>
        <w:t>Таблица 2</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7"/>
        <w:gridCol w:w="851"/>
        <w:gridCol w:w="992"/>
        <w:gridCol w:w="1134"/>
        <w:gridCol w:w="992"/>
        <w:gridCol w:w="851"/>
      </w:tblGrid>
      <w:tr w:rsidR="00E85A3B" w:rsidRPr="00273AFA" w:rsidTr="00AA6437">
        <w:trPr>
          <w:trHeight w:val="47"/>
        </w:trPr>
        <w:tc>
          <w:tcPr>
            <w:tcW w:w="5387" w:type="dxa"/>
          </w:tcPr>
          <w:p w:rsidR="00E85A3B" w:rsidRPr="00273AFA" w:rsidRDefault="00E85A3B" w:rsidP="00AA6437">
            <w:pPr>
              <w:pStyle w:val="2b"/>
              <w:spacing w:line="240" w:lineRule="auto"/>
              <w:ind w:firstLine="0"/>
              <w:rPr>
                <w:spacing w:val="-4"/>
                <w:sz w:val="24"/>
                <w:szCs w:val="24"/>
              </w:rPr>
            </w:pPr>
            <w:r w:rsidRPr="00273AFA">
              <w:rPr>
                <w:color w:val="000000"/>
                <w:spacing w:val="-4"/>
                <w:sz w:val="24"/>
                <w:szCs w:val="24"/>
              </w:rPr>
              <w:t>Наименование индикаторов</w:t>
            </w:r>
          </w:p>
        </w:tc>
        <w:tc>
          <w:tcPr>
            <w:tcW w:w="851" w:type="dxa"/>
          </w:tcPr>
          <w:p w:rsidR="00E85A3B" w:rsidRPr="00273AFA" w:rsidRDefault="00E85A3B" w:rsidP="00AA6437">
            <w:pPr>
              <w:pStyle w:val="2b"/>
              <w:spacing w:line="240" w:lineRule="auto"/>
              <w:ind w:firstLine="0"/>
              <w:jc w:val="center"/>
              <w:rPr>
                <w:color w:val="000000"/>
                <w:spacing w:val="-4"/>
                <w:sz w:val="24"/>
                <w:szCs w:val="24"/>
              </w:rPr>
            </w:pPr>
            <w:r>
              <w:rPr>
                <w:color w:val="000000"/>
                <w:spacing w:val="-4"/>
                <w:sz w:val="24"/>
                <w:szCs w:val="24"/>
              </w:rPr>
              <w:t>Ед. изм.</w:t>
            </w:r>
          </w:p>
        </w:tc>
        <w:tc>
          <w:tcPr>
            <w:tcW w:w="992" w:type="dxa"/>
            <w:noWrap/>
          </w:tcPr>
          <w:p w:rsidR="00E85A3B" w:rsidRPr="00273AFA" w:rsidRDefault="00E85A3B" w:rsidP="00AA6437">
            <w:pPr>
              <w:pStyle w:val="2b"/>
              <w:spacing w:line="240" w:lineRule="auto"/>
              <w:ind w:firstLine="0"/>
              <w:jc w:val="center"/>
              <w:rPr>
                <w:color w:val="000000"/>
                <w:spacing w:val="-4"/>
                <w:sz w:val="24"/>
                <w:szCs w:val="24"/>
              </w:rPr>
            </w:pPr>
            <w:r>
              <w:rPr>
                <w:color w:val="000000"/>
                <w:spacing w:val="-4"/>
                <w:sz w:val="24"/>
                <w:szCs w:val="24"/>
              </w:rPr>
              <w:t>Итого 2018-2020 гг.</w:t>
            </w:r>
          </w:p>
        </w:tc>
        <w:tc>
          <w:tcPr>
            <w:tcW w:w="1134" w:type="dxa"/>
            <w:noWrap/>
          </w:tcPr>
          <w:p w:rsidR="00E85A3B" w:rsidRPr="00273AFA" w:rsidRDefault="00E85A3B" w:rsidP="00AA6437">
            <w:pPr>
              <w:pStyle w:val="2b"/>
              <w:spacing w:line="240" w:lineRule="auto"/>
              <w:ind w:firstLine="0"/>
              <w:jc w:val="center"/>
              <w:rPr>
                <w:color w:val="000000"/>
                <w:spacing w:val="-4"/>
                <w:sz w:val="24"/>
                <w:szCs w:val="24"/>
              </w:rPr>
            </w:pPr>
            <w:r w:rsidRPr="00273AFA">
              <w:rPr>
                <w:color w:val="000000"/>
                <w:spacing w:val="-4"/>
                <w:sz w:val="24"/>
                <w:szCs w:val="24"/>
              </w:rPr>
              <w:t>2018</w:t>
            </w:r>
            <w:r>
              <w:rPr>
                <w:color w:val="000000"/>
                <w:spacing w:val="-4"/>
                <w:sz w:val="24"/>
                <w:szCs w:val="24"/>
              </w:rPr>
              <w:t>г.</w:t>
            </w:r>
          </w:p>
        </w:tc>
        <w:tc>
          <w:tcPr>
            <w:tcW w:w="992" w:type="dxa"/>
            <w:noWrap/>
          </w:tcPr>
          <w:p w:rsidR="00E85A3B" w:rsidRPr="00273AFA" w:rsidRDefault="00E85A3B" w:rsidP="00AA6437">
            <w:pPr>
              <w:pStyle w:val="2b"/>
              <w:spacing w:line="240" w:lineRule="auto"/>
              <w:ind w:firstLine="0"/>
              <w:jc w:val="center"/>
              <w:rPr>
                <w:color w:val="000000"/>
                <w:spacing w:val="-4"/>
                <w:sz w:val="24"/>
                <w:szCs w:val="24"/>
              </w:rPr>
            </w:pPr>
            <w:r w:rsidRPr="00273AFA">
              <w:rPr>
                <w:color w:val="000000"/>
                <w:spacing w:val="-4"/>
                <w:sz w:val="24"/>
                <w:szCs w:val="24"/>
              </w:rPr>
              <w:t>2019</w:t>
            </w:r>
            <w:r>
              <w:rPr>
                <w:color w:val="000000"/>
                <w:spacing w:val="-4"/>
                <w:sz w:val="24"/>
                <w:szCs w:val="24"/>
              </w:rPr>
              <w:t>г.</w:t>
            </w:r>
          </w:p>
        </w:tc>
        <w:tc>
          <w:tcPr>
            <w:tcW w:w="851" w:type="dxa"/>
          </w:tcPr>
          <w:p w:rsidR="00E85A3B" w:rsidRPr="00273AFA" w:rsidRDefault="00E85A3B" w:rsidP="00AA6437">
            <w:pPr>
              <w:pStyle w:val="2b"/>
              <w:spacing w:line="240" w:lineRule="auto"/>
              <w:ind w:firstLine="0"/>
              <w:jc w:val="center"/>
              <w:rPr>
                <w:color w:val="000000"/>
                <w:spacing w:val="-4"/>
                <w:sz w:val="24"/>
                <w:szCs w:val="24"/>
              </w:rPr>
            </w:pPr>
            <w:r w:rsidRPr="00273AFA">
              <w:rPr>
                <w:color w:val="000000"/>
                <w:spacing w:val="-4"/>
                <w:sz w:val="24"/>
                <w:szCs w:val="24"/>
              </w:rPr>
              <w:t>2020</w:t>
            </w:r>
            <w:r>
              <w:rPr>
                <w:color w:val="000000"/>
                <w:spacing w:val="-4"/>
                <w:sz w:val="24"/>
                <w:szCs w:val="24"/>
              </w:rPr>
              <w:t>г.</w:t>
            </w:r>
          </w:p>
        </w:tc>
      </w:tr>
      <w:tr w:rsidR="00E85A3B" w:rsidRPr="006018A7" w:rsidTr="00AA6437">
        <w:trPr>
          <w:trHeight w:val="47"/>
        </w:trPr>
        <w:tc>
          <w:tcPr>
            <w:tcW w:w="5387" w:type="dxa"/>
          </w:tcPr>
          <w:p w:rsidR="00E85A3B" w:rsidRPr="001D6849" w:rsidRDefault="00E85A3B" w:rsidP="00AA6437">
            <w:pPr>
              <w:pStyle w:val="2b"/>
              <w:spacing w:line="240" w:lineRule="auto"/>
              <w:ind w:firstLine="0"/>
              <w:rPr>
                <w:spacing w:val="-4"/>
                <w:sz w:val="24"/>
                <w:szCs w:val="24"/>
              </w:rPr>
            </w:pPr>
            <w:r w:rsidRPr="001D6849">
              <w:rPr>
                <w:sz w:val="24"/>
                <w:szCs w:val="24"/>
              </w:rPr>
              <w:t>Объемы приобретения новой техники (тракторы, зерноуборочные к</w:t>
            </w:r>
            <w:r>
              <w:rPr>
                <w:sz w:val="24"/>
                <w:szCs w:val="24"/>
              </w:rPr>
              <w:t>омбайны</w:t>
            </w:r>
            <w:r w:rsidRPr="001D6849">
              <w:rPr>
                <w:sz w:val="24"/>
                <w:szCs w:val="24"/>
              </w:rPr>
              <w:t xml:space="preserve"> и т.д.)</w:t>
            </w:r>
          </w:p>
        </w:tc>
        <w:tc>
          <w:tcPr>
            <w:tcW w:w="851" w:type="dxa"/>
          </w:tcPr>
          <w:p w:rsidR="00E85A3B" w:rsidRPr="001D6849" w:rsidRDefault="00E85A3B" w:rsidP="00AA6437">
            <w:pPr>
              <w:pStyle w:val="2b"/>
              <w:spacing w:line="240" w:lineRule="auto"/>
              <w:ind w:firstLine="0"/>
              <w:jc w:val="center"/>
              <w:rPr>
                <w:spacing w:val="-4"/>
                <w:sz w:val="24"/>
                <w:szCs w:val="24"/>
              </w:rPr>
            </w:pPr>
            <w:r w:rsidRPr="001D6849">
              <w:rPr>
                <w:spacing w:val="-4"/>
                <w:sz w:val="24"/>
                <w:szCs w:val="24"/>
              </w:rPr>
              <w:t>%</w:t>
            </w:r>
          </w:p>
        </w:tc>
        <w:tc>
          <w:tcPr>
            <w:tcW w:w="992" w:type="dxa"/>
            <w:shd w:val="clear" w:color="auto" w:fill="auto"/>
            <w:noWrap/>
          </w:tcPr>
          <w:p w:rsidR="00E85A3B" w:rsidRPr="00693129" w:rsidRDefault="00E85A3B" w:rsidP="00AA6437">
            <w:pPr>
              <w:pStyle w:val="2b"/>
              <w:spacing w:line="240" w:lineRule="auto"/>
              <w:ind w:firstLine="0"/>
              <w:jc w:val="center"/>
              <w:rPr>
                <w:spacing w:val="-4"/>
                <w:sz w:val="24"/>
                <w:szCs w:val="24"/>
              </w:rPr>
            </w:pPr>
            <w:r w:rsidRPr="00693129">
              <w:rPr>
                <w:spacing w:val="-4"/>
                <w:sz w:val="24"/>
                <w:szCs w:val="24"/>
              </w:rPr>
              <w:t>197,9</w:t>
            </w:r>
          </w:p>
        </w:tc>
        <w:tc>
          <w:tcPr>
            <w:tcW w:w="1134" w:type="dxa"/>
            <w:shd w:val="clear" w:color="auto" w:fill="auto"/>
            <w:noWrap/>
          </w:tcPr>
          <w:p w:rsidR="00E85A3B" w:rsidRPr="00693129" w:rsidRDefault="00E85A3B" w:rsidP="00AA6437">
            <w:pPr>
              <w:pStyle w:val="2b"/>
              <w:spacing w:line="240" w:lineRule="auto"/>
              <w:ind w:firstLine="0"/>
              <w:jc w:val="center"/>
              <w:rPr>
                <w:spacing w:val="-4"/>
                <w:sz w:val="24"/>
                <w:szCs w:val="24"/>
              </w:rPr>
            </w:pPr>
            <w:r w:rsidRPr="00693129">
              <w:rPr>
                <w:spacing w:val="-4"/>
                <w:sz w:val="24"/>
                <w:szCs w:val="24"/>
              </w:rPr>
              <w:t>71,2</w:t>
            </w:r>
          </w:p>
        </w:tc>
        <w:tc>
          <w:tcPr>
            <w:tcW w:w="992" w:type="dxa"/>
            <w:shd w:val="clear" w:color="auto" w:fill="auto"/>
            <w:noWrap/>
          </w:tcPr>
          <w:p w:rsidR="00E85A3B" w:rsidRPr="00693129" w:rsidRDefault="00E85A3B" w:rsidP="00AA6437">
            <w:pPr>
              <w:pStyle w:val="2b"/>
              <w:spacing w:line="240" w:lineRule="auto"/>
              <w:ind w:firstLine="0"/>
              <w:jc w:val="center"/>
              <w:rPr>
                <w:spacing w:val="-4"/>
                <w:sz w:val="24"/>
                <w:szCs w:val="24"/>
              </w:rPr>
            </w:pPr>
            <w:r w:rsidRPr="00693129">
              <w:rPr>
                <w:spacing w:val="-4"/>
                <w:sz w:val="24"/>
                <w:szCs w:val="24"/>
              </w:rPr>
              <w:t>68,2</w:t>
            </w:r>
          </w:p>
        </w:tc>
        <w:tc>
          <w:tcPr>
            <w:tcW w:w="851" w:type="dxa"/>
            <w:shd w:val="clear" w:color="auto" w:fill="auto"/>
          </w:tcPr>
          <w:p w:rsidR="00E85A3B" w:rsidRPr="00693129" w:rsidRDefault="00E85A3B" w:rsidP="00AA6437">
            <w:pPr>
              <w:pStyle w:val="2b"/>
              <w:spacing w:line="240" w:lineRule="auto"/>
              <w:ind w:firstLine="0"/>
              <w:jc w:val="center"/>
              <w:rPr>
                <w:spacing w:val="-4"/>
                <w:sz w:val="24"/>
                <w:szCs w:val="24"/>
              </w:rPr>
            </w:pPr>
            <w:r w:rsidRPr="00693129">
              <w:rPr>
                <w:spacing w:val="-4"/>
                <w:sz w:val="24"/>
                <w:szCs w:val="24"/>
              </w:rPr>
              <w:t>58,5</w:t>
            </w:r>
          </w:p>
        </w:tc>
      </w:tr>
      <w:tr w:rsidR="00E85A3B" w:rsidRPr="006018A7" w:rsidTr="00AA6437">
        <w:trPr>
          <w:trHeight w:val="47"/>
        </w:trPr>
        <w:tc>
          <w:tcPr>
            <w:tcW w:w="5387" w:type="dxa"/>
          </w:tcPr>
          <w:p w:rsidR="00E85A3B" w:rsidRPr="001D6849" w:rsidRDefault="00E85A3B" w:rsidP="00AA6437">
            <w:pPr>
              <w:pStyle w:val="2b"/>
              <w:spacing w:line="240" w:lineRule="auto"/>
              <w:ind w:firstLine="0"/>
              <w:jc w:val="left"/>
              <w:rPr>
                <w:spacing w:val="-4"/>
                <w:sz w:val="24"/>
                <w:szCs w:val="24"/>
              </w:rPr>
            </w:pPr>
            <w:r>
              <w:rPr>
                <w:sz w:val="24"/>
                <w:szCs w:val="24"/>
              </w:rPr>
              <w:t>Строительство и реконструкция животноводческих помещений</w:t>
            </w:r>
          </w:p>
        </w:tc>
        <w:tc>
          <w:tcPr>
            <w:tcW w:w="851" w:type="dxa"/>
          </w:tcPr>
          <w:p w:rsidR="00E85A3B" w:rsidRPr="001D6849" w:rsidRDefault="00E85A3B" w:rsidP="00AA6437">
            <w:pPr>
              <w:pStyle w:val="2b"/>
              <w:spacing w:line="240" w:lineRule="auto"/>
              <w:ind w:firstLine="0"/>
              <w:jc w:val="center"/>
              <w:rPr>
                <w:spacing w:val="-4"/>
                <w:sz w:val="24"/>
                <w:szCs w:val="24"/>
              </w:rPr>
            </w:pPr>
            <w:r w:rsidRPr="001D6849">
              <w:rPr>
                <w:spacing w:val="-4"/>
                <w:sz w:val="24"/>
                <w:szCs w:val="24"/>
              </w:rPr>
              <w:t>ед.</w:t>
            </w:r>
          </w:p>
        </w:tc>
        <w:tc>
          <w:tcPr>
            <w:tcW w:w="992" w:type="dxa"/>
            <w:shd w:val="clear" w:color="auto" w:fill="auto"/>
            <w:noWrap/>
          </w:tcPr>
          <w:p w:rsidR="00E85A3B" w:rsidRPr="00693129" w:rsidRDefault="00E85A3B" w:rsidP="00AA6437">
            <w:pPr>
              <w:pStyle w:val="2b"/>
              <w:spacing w:line="240" w:lineRule="auto"/>
              <w:ind w:firstLine="0"/>
              <w:jc w:val="center"/>
              <w:rPr>
                <w:spacing w:val="-4"/>
                <w:sz w:val="24"/>
                <w:szCs w:val="24"/>
              </w:rPr>
            </w:pPr>
            <w:r>
              <w:rPr>
                <w:spacing w:val="-4"/>
                <w:sz w:val="24"/>
                <w:szCs w:val="24"/>
              </w:rPr>
              <w:t>9</w:t>
            </w:r>
          </w:p>
        </w:tc>
        <w:tc>
          <w:tcPr>
            <w:tcW w:w="1134" w:type="dxa"/>
            <w:shd w:val="clear" w:color="auto" w:fill="auto"/>
            <w:noWrap/>
          </w:tcPr>
          <w:p w:rsidR="00E85A3B" w:rsidRPr="00693129" w:rsidRDefault="00E85A3B" w:rsidP="00AA6437">
            <w:pPr>
              <w:pStyle w:val="2b"/>
              <w:spacing w:line="240" w:lineRule="auto"/>
              <w:ind w:firstLine="0"/>
              <w:jc w:val="center"/>
              <w:rPr>
                <w:spacing w:val="-4"/>
                <w:sz w:val="24"/>
                <w:szCs w:val="24"/>
              </w:rPr>
            </w:pPr>
            <w:r>
              <w:rPr>
                <w:spacing w:val="-4"/>
                <w:sz w:val="24"/>
                <w:szCs w:val="24"/>
              </w:rPr>
              <w:t>3</w:t>
            </w:r>
          </w:p>
        </w:tc>
        <w:tc>
          <w:tcPr>
            <w:tcW w:w="992" w:type="dxa"/>
            <w:shd w:val="clear" w:color="auto" w:fill="auto"/>
            <w:noWrap/>
          </w:tcPr>
          <w:p w:rsidR="00E85A3B" w:rsidRPr="00693129" w:rsidRDefault="00E85A3B" w:rsidP="00AA6437">
            <w:pPr>
              <w:pStyle w:val="2b"/>
              <w:spacing w:line="240" w:lineRule="auto"/>
              <w:ind w:firstLine="0"/>
              <w:jc w:val="center"/>
              <w:rPr>
                <w:spacing w:val="-4"/>
                <w:sz w:val="24"/>
                <w:szCs w:val="24"/>
              </w:rPr>
            </w:pPr>
            <w:r>
              <w:rPr>
                <w:spacing w:val="-4"/>
                <w:sz w:val="24"/>
                <w:szCs w:val="24"/>
              </w:rPr>
              <w:t>3</w:t>
            </w:r>
          </w:p>
        </w:tc>
        <w:tc>
          <w:tcPr>
            <w:tcW w:w="851" w:type="dxa"/>
            <w:shd w:val="clear" w:color="auto" w:fill="auto"/>
          </w:tcPr>
          <w:p w:rsidR="00E85A3B" w:rsidRPr="00693129" w:rsidRDefault="00E85A3B" w:rsidP="00AA6437">
            <w:pPr>
              <w:pStyle w:val="2b"/>
              <w:tabs>
                <w:tab w:val="center" w:pos="388"/>
              </w:tabs>
              <w:spacing w:line="240" w:lineRule="auto"/>
              <w:ind w:firstLine="0"/>
              <w:jc w:val="center"/>
              <w:rPr>
                <w:spacing w:val="-4"/>
                <w:sz w:val="24"/>
                <w:szCs w:val="24"/>
              </w:rPr>
            </w:pPr>
            <w:r>
              <w:rPr>
                <w:spacing w:val="-4"/>
                <w:sz w:val="24"/>
                <w:szCs w:val="24"/>
              </w:rPr>
              <w:t>3</w:t>
            </w:r>
          </w:p>
        </w:tc>
      </w:tr>
    </w:tbl>
    <w:p w:rsidR="00E85A3B" w:rsidRDefault="00E85A3B" w:rsidP="00E85A3B">
      <w:pPr>
        <w:pStyle w:val="2b"/>
        <w:spacing w:line="240" w:lineRule="auto"/>
        <w:ind w:left="720" w:firstLine="0"/>
        <w:rPr>
          <w:b/>
          <w:color w:val="000000"/>
          <w:spacing w:val="-4"/>
          <w:sz w:val="24"/>
          <w:szCs w:val="24"/>
        </w:rPr>
      </w:pPr>
    </w:p>
    <w:p w:rsidR="00E85A3B" w:rsidRDefault="00E85A3B" w:rsidP="00E85A3B">
      <w:pPr>
        <w:ind w:firstLine="709"/>
        <w:contextualSpacing/>
        <w:jc w:val="both"/>
        <w:rPr>
          <w:color w:val="000000"/>
        </w:rPr>
      </w:pPr>
    </w:p>
    <w:p w:rsidR="00E85A3B" w:rsidRPr="00E73D8C" w:rsidRDefault="00E85A3B" w:rsidP="0023602D">
      <w:pPr>
        <w:numPr>
          <w:ilvl w:val="0"/>
          <w:numId w:val="7"/>
        </w:numPr>
        <w:contextualSpacing/>
        <w:jc w:val="center"/>
        <w:rPr>
          <w:color w:val="000000"/>
        </w:rPr>
      </w:pPr>
      <w:r w:rsidRPr="00E73D8C">
        <w:rPr>
          <w:b/>
          <w:color w:val="000000"/>
        </w:rPr>
        <w:t>Ожидаемые результаты реализации подпрограммы</w:t>
      </w:r>
    </w:p>
    <w:p w:rsidR="00E85A3B" w:rsidRPr="00E73D8C" w:rsidRDefault="00E85A3B" w:rsidP="00E85A3B">
      <w:pPr>
        <w:ind w:firstLine="709"/>
        <w:contextualSpacing/>
        <w:jc w:val="both"/>
        <w:rPr>
          <w:color w:val="000000"/>
        </w:rPr>
      </w:pPr>
      <w:r w:rsidRPr="00E73D8C">
        <w:rPr>
          <w:color w:val="000000"/>
        </w:rPr>
        <w:t>- приобретение новой техники, всего -166 единиц, в том числе:</w:t>
      </w:r>
    </w:p>
    <w:p w:rsidR="00E85A3B" w:rsidRDefault="00E85A3B" w:rsidP="00E85A3B">
      <w:pPr>
        <w:ind w:firstLine="709"/>
        <w:contextualSpacing/>
        <w:jc w:val="both"/>
        <w:rPr>
          <w:color w:val="000000"/>
        </w:rPr>
      </w:pPr>
      <w:r w:rsidRPr="00E73D8C">
        <w:rPr>
          <w:color w:val="000000"/>
        </w:rPr>
        <w:t>8 ед. тракторов, 1 ед..самоходный опрыскиватель, 4 ед. посевных комплекса, 2 ед. бункеров перегрузчиков, 30 ед. платформы подборщиков, 30 ед. зерноуборочных комбайнов, 22 ед. грузовых автомобилей самосвалов и прицепов к ним и другая техника.</w:t>
      </w:r>
    </w:p>
    <w:p w:rsidR="00E85A3B" w:rsidRDefault="00E85A3B" w:rsidP="00E85A3B">
      <w:pPr>
        <w:pStyle w:val="2b"/>
        <w:spacing w:line="240" w:lineRule="auto"/>
        <w:ind w:firstLine="709"/>
        <w:contextualSpacing/>
        <w:rPr>
          <w:color w:val="000000"/>
          <w:spacing w:val="-4"/>
          <w:sz w:val="24"/>
          <w:szCs w:val="24"/>
        </w:rPr>
      </w:pPr>
    </w:p>
    <w:p w:rsidR="00E85A3B" w:rsidRDefault="00E85A3B" w:rsidP="0023602D">
      <w:pPr>
        <w:pStyle w:val="2b"/>
        <w:numPr>
          <w:ilvl w:val="0"/>
          <w:numId w:val="7"/>
        </w:numPr>
        <w:spacing w:line="240" w:lineRule="auto"/>
        <w:jc w:val="center"/>
        <w:rPr>
          <w:b/>
          <w:color w:val="000000"/>
          <w:spacing w:val="-4"/>
          <w:sz w:val="24"/>
          <w:szCs w:val="24"/>
        </w:rPr>
      </w:pPr>
      <w:r w:rsidRPr="006018A7">
        <w:rPr>
          <w:b/>
          <w:color w:val="000000"/>
          <w:spacing w:val="-4"/>
          <w:sz w:val="24"/>
          <w:szCs w:val="24"/>
        </w:rPr>
        <w:t xml:space="preserve"> Оценка эффективности реализации подпрограммы</w:t>
      </w:r>
    </w:p>
    <w:p w:rsidR="00E85A3B" w:rsidRPr="00E37450" w:rsidRDefault="00E85A3B" w:rsidP="00E85A3B">
      <w:pPr>
        <w:spacing w:before="120"/>
        <w:ind w:firstLine="709"/>
        <w:jc w:val="both"/>
      </w:pPr>
      <w:r>
        <w:t>Р</w:t>
      </w:r>
      <w:r w:rsidRPr="00E37450">
        <w:t>ешение задач ускорения технической и технологической модернизации, а также перехода на инновационный путь развития будет проходить в условиях воздействия на агропромышленный комплекс ряда внешних и внутренних рисков и вызовов. Основными рисками в части инновационного развития агропромышленного комплекса являются:</w:t>
      </w:r>
    </w:p>
    <w:p w:rsidR="00E85A3B" w:rsidRPr="00E37450" w:rsidRDefault="00E85A3B" w:rsidP="00E85A3B">
      <w:pPr>
        <w:ind w:firstLine="709"/>
        <w:jc w:val="both"/>
      </w:pPr>
      <w:r w:rsidRPr="00E37450">
        <w:t>рост цен на энергоресурсы и материально-технические средства, потребляемые в отрасли, что ограничивает возможности у значительной части сельскохозяйственных товаропроизводителей осуществлять инновационные проекты, переход кновым ресурсосберегающим технологиям и на этой основе обеспечивать реализацию модели ускоренного экономического развития;</w:t>
      </w:r>
    </w:p>
    <w:p w:rsidR="00E85A3B" w:rsidRPr="00E37450" w:rsidRDefault="00E85A3B" w:rsidP="00E85A3B">
      <w:pPr>
        <w:ind w:firstLine="709"/>
        <w:jc w:val="both"/>
      </w:pPr>
      <w:r w:rsidRPr="00E37450">
        <w:t>слабая материально-техническая база и низкие темпы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 переработке сырья и качестве выпускаемой продукции, не позволяет в полной мере обеспечить на внутреннем рынке импортозамещение отечественной продукцией;</w:t>
      </w:r>
    </w:p>
    <w:p w:rsidR="00E85A3B" w:rsidRPr="00E37450" w:rsidRDefault="00E85A3B" w:rsidP="00E85A3B">
      <w:pPr>
        <w:ind w:firstLine="709"/>
        <w:jc w:val="both"/>
      </w:pPr>
      <w:r w:rsidRPr="00E37450">
        <w:t>недостаточное информационное обеспечение в части использования современных высокопроизводительной техники и технологий сельского хозяйства и сельских территорий;</w:t>
      </w:r>
    </w:p>
    <w:p w:rsidR="00E85A3B" w:rsidRPr="00E37450" w:rsidRDefault="00E85A3B" w:rsidP="00E85A3B">
      <w:pPr>
        <w:ind w:firstLine="709"/>
        <w:jc w:val="both"/>
      </w:pPr>
      <w:r w:rsidRPr="00E37450">
        <w:t>снижение темпов инновационного развития агропромышленного комплекса.</w:t>
      </w:r>
    </w:p>
    <w:p w:rsidR="00E85A3B" w:rsidRPr="00E37450" w:rsidRDefault="00E85A3B" w:rsidP="00E85A3B">
      <w:pPr>
        <w:ind w:firstLine="709"/>
        <w:jc w:val="both"/>
      </w:pPr>
      <w:r w:rsidRPr="00E37450">
        <w:t>К мерам управления рисками, которые могут оказать влияние на достижение запланированных целей, относятся:</w:t>
      </w:r>
    </w:p>
    <w:p w:rsidR="00E85A3B" w:rsidRPr="00E37450" w:rsidRDefault="00E85A3B" w:rsidP="00E85A3B">
      <w:pPr>
        <w:ind w:firstLine="709"/>
        <w:jc w:val="both"/>
      </w:pPr>
      <w:r w:rsidRPr="00E37450">
        <w:t>создание условий для инвесторов, в том числе в рамках государственно-частного партнерства, в технологическую модернизацию</w:t>
      </w:r>
      <w:bookmarkStart w:id="0" w:name="_GoBack"/>
      <w:bookmarkEnd w:id="0"/>
      <w:r w:rsidRPr="00E37450">
        <w:t>;</w:t>
      </w:r>
    </w:p>
    <w:p w:rsidR="00E85A3B" w:rsidRPr="00F06E10" w:rsidRDefault="00E85A3B" w:rsidP="00E85A3B">
      <w:pPr>
        <w:ind w:firstLine="709"/>
        <w:jc w:val="both"/>
        <w:rPr>
          <w:color w:val="FF0000"/>
          <w:sz w:val="28"/>
          <w:szCs w:val="28"/>
        </w:rPr>
      </w:pPr>
      <w:r w:rsidRPr="00E37450">
        <w:t>стимулирование приобретения сельскохозяйственными товаропроизводителями высокотехнологичных машин и оборудования</w:t>
      </w:r>
      <w:r w:rsidRPr="00AA6437">
        <w:rPr>
          <w:sz w:val="28"/>
          <w:szCs w:val="28"/>
        </w:rPr>
        <w:t>.</w:t>
      </w:r>
    </w:p>
    <w:p w:rsidR="00E85A3B" w:rsidRPr="0023602D" w:rsidRDefault="0023602D" w:rsidP="0023602D">
      <w:pPr>
        <w:ind w:firstLine="709"/>
        <w:jc w:val="center"/>
        <w:rPr>
          <w:sz w:val="28"/>
          <w:szCs w:val="28"/>
        </w:rPr>
      </w:pPr>
      <w:r w:rsidRPr="0023602D">
        <w:rPr>
          <w:sz w:val="28"/>
          <w:szCs w:val="28"/>
        </w:rPr>
        <w:t>_____________________________________</w:t>
      </w:r>
    </w:p>
    <w:p w:rsidR="00E85A3B" w:rsidRPr="006018A7" w:rsidRDefault="00E85A3B" w:rsidP="00E85A3B">
      <w:pPr>
        <w:jc w:val="center"/>
        <w:rPr>
          <w:b/>
          <w:color w:val="000000"/>
        </w:rPr>
      </w:pPr>
    </w:p>
    <w:p w:rsidR="00E85A3B" w:rsidRPr="006018A7" w:rsidRDefault="00E85A3B" w:rsidP="00E85A3B">
      <w:pPr>
        <w:jc w:val="center"/>
        <w:rPr>
          <w:color w:val="000000"/>
        </w:rPr>
      </w:pPr>
    </w:p>
    <w:p w:rsidR="00044D9C" w:rsidRPr="002F2B4C" w:rsidRDefault="00044D9C" w:rsidP="0036044B">
      <w:pPr>
        <w:pStyle w:val="a8"/>
        <w:jc w:val="center"/>
        <w:rPr>
          <w:sz w:val="28"/>
          <w:szCs w:val="28"/>
          <w:lang w:bidi="he-IL"/>
        </w:rPr>
      </w:pPr>
    </w:p>
    <w:sectPr w:rsidR="00044D9C" w:rsidRPr="002F2B4C" w:rsidSect="00AA6437">
      <w:pgSz w:w="11906" w:h="16838"/>
      <w:pgMar w:top="709" w:right="566"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366" w:rsidRDefault="00565366">
      <w:r>
        <w:separator/>
      </w:r>
    </w:p>
  </w:endnote>
  <w:endnote w:type="continuationSeparator" w:id="1">
    <w:p w:rsidR="00565366" w:rsidRDefault="00565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366" w:rsidRDefault="00565366">
      <w:r>
        <w:separator/>
      </w:r>
    </w:p>
  </w:footnote>
  <w:footnote w:type="continuationSeparator" w:id="1">
    <w:p w:rsidR="00565366" w:rsidRDefault="00565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159814EC"/>
    <w:multiLevelType w:val="hybridMultilevel"/>
    <w:tmpl w:val="53EE3EDC"/>
    <w:lvl w:ilvl="0" w:tplc="7E0CFA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131D7D"/>
    <w:multiLevelType w:val="hybridMultilevel"/>
    <w:tmpl w:val="ABC644C8"/>
    <w:lvl w:ilvl="0" w:tplc="04190005">
      <w:start w:val="1"/>
      <w:numFmt w:val="bullet"/>
      <w:lvlText w:val=""/>
      <w:lvlJc w:val="left"/>
      <w:pPr>
        <w:tabs>
          <w:tab w:val="num" w:pos="702"/>
        </w:tabs>
        <w:ind w:left="702" w:hanging="360"/>
      </w:pPr>
      <w:rPr>
        <w:rFonts w:ascii="Wingdings" w:hAnsi="Wingdings"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11">
    <w:nsid w:val="2CC245E8"/>
    <w:multiLevelType w:val="hybridMultilevel"/>
    <w:tmpl w:val="188C36E0"/>
    <w:lvl w:ilvl="0" w:tplc="A94C53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430720"/>
    <w:multiLevelType w:val="hybridMultilevel"/>
    <w:tmpl w:val="65D64CC4"/>
    <w:lvl w:ilvl="0" w:tplc="BFC6B35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B83BE1"/>
    <w:multiLevelType w:val="hybridMultilevel"/>
    <w:tmpl w:val="9118F2CC"/>
    <w:lvl w:ilvl="0" w:tplc="FF5647FA">
      <w:start w:val="1"/>
      <w:numFmt w:val="decimal"/>
      <w:lvlText w:val="%1."/>
      <w:lvlJc w:val="left"/>
      <w:pPr>
        <w:ind w:left="2062" w:hanging="360"/>
      </w:pPr>
      <w:rPr>
        <w:rFonts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770770"/>
    <w:multiLevelType w:val="hybridMultilevel"/>
    <w:tmpl w:val="2892ACBE"/>
    <w:lvl w:ilvl="0" w:tplc="67AA55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150BAB"/>
    <w:multiLevelType w:val="multilevel"/>
    <w:tmpl w:val="EF24F73C"/>
    <w:lvl w:ilvl="0">
      <w:start w:val="1"/>
      <w:numFmt w:val="decimal"/>
      <w:lvlText w:val="%1."/>
      <w:lvlJc w:val="left"/>
      <w:pPr>
        <w:ind w:left="720" w:hanging="360"/>
      </w:pPr>
      <w:rPr>
        <w:rFonts w:hint="default"/>
        <w:b/>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806B4E"/>
    <w:multiLevelType w:val="hybridMultilevel"/>
    <w:tmpl w:val="49A0FB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4"/>
  </w:num>
  <w:num w:numId="5">
    <w:abstractNumId w:val="13"/>
  </w:num>
  <w:num w:numId="6">
    <w:abstractNumId w:val="15"/>
  </w:num>
  <w:num w:numId="7">
    <w:abstractNumId w:val="9"/>
  </w:num>
  <w:num w:numId="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noPunctuationKerning/>
  <w:characterSpacingControl w:val="doNotCompress"/>
  <w:footnotePr>
    <w:footnote w:id="0"/>
    <w:footnote w:id="1"/>
  </w:footnotePr>
  <w:endnotePr>
    <w:endnote w:id="0"/>
    <w:endnote w:id="1"/>
  </w:endnotePr>
  <w:compat/>
  <w:rsids>
    <w:rsidRoot w:val="00C91AF9"/>
    <w:rsid w:val="00011EC4"/>
    <w:rsid w:val="00012409"/>
    <w:rsid w:val="00015019"/>
    <w:rsid w:val="00022C2A"/>
    <w:rsid w:val="00030B59"/>
    <w:rsid w:val="000337F8"/>
    <w:rsid w:val="00034B66"/>
    <w:rsid w:val="000440B9"/>
    <w:rsid w:val="00044D9C"/>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075E"/>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090E"/>
    <w:rsid w:val="001F4F5A"/>
    <w:rsid w:val="00204153"/>
    <w:rsid w:val="00204A9E"/>
    <w:rsid w:val="00216A2C"/>
    <w:rsid w:val="00223A6C"/>
    <w:rsid w:val="00231301"/>
    <w:rsid w:val="002328DF"/>
    <w:rsid w:val="0023602D"/>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B7D44"/>
    <w:rsid w:val="002C0E7B"/>
    <w:rsid w:val="002C4592"/>
    <w:rsid w:val="002C5E6B"/>
    <w:rsid w:val="002E0EA6"/>
    <w:rsid w:val="002F113E"/>
    <w:rsid w:val="002F5B25"/>
    <w:rsid w:val="00324256"/>
    <w:rsid w:val="0032481A"/>
    <w:rsid w:val="00325B54"/>
    <w:rsid w:val="00327877"/>
    <w:rsid w:val="00330E86"/>
    <w:rsid w:val="0033163B"/>
    <w:rsid w:val="00356A5D"/>
    <w:rsid w:val="0036044B"/>
    <w:rsid w:val="00373746"/>
    <w:rsid w:val="00391D23"/>
    <w:rsid w:val="003A41B2"/>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366"/>
    <w:rsid w:val="00565DFD"/>
    <w:rsid w:val="00581E2A"/>
    <w:rsid w:val="005826AE"/>
    <w:rsid w:val="00583B40"/>
    <w:rsid w:val="00584838"/>
    <w:rsid w:val="00590156"/>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17BF"/>
    <w:rsid w:val="006C47BC"/>
    <w:rsid w:val="006C4D1E"/>
    <w:rsid w:val="006C7FA7"/>
    <w:rsid w:val="006D785B"/>
    <w:rsid w:val="006E284A"/>
    <w:rsid w:val="006E7043"/>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00C"/>
    <w:rsid w:val="007E228E"/>
    <w:rsid w:val="007E29A3"/>
    <w:rsid w:val="007E49E2"/>
    <w:rsid w:val="007F22EC"/>
    <w:rsid w:val="007F25EA"/>
    <w:rsid w:val="007F3A68"/>
    <w:rsid w:val="00806C5E"/>
    <w:rsid w:val="00814124"/>
    <w:rsid w:val="00823746"/>
    <w:rsid w:val="00833997"/>
    <w:rsid w:val="00836ADF"/>
    <w:rsid w:val="0084009B"/>
    <w:rsid w:val="00842069"/>
    <w:rsid w:val="008424D4"/>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05AA"/>
    <w:rsid w:val="00A53DD1"/>
    <w:rsid w:val="00A77EEF"/>
    <w:rsid w:val="00A83A54"/>
    <w:rsid w:val="00A85DF4"/>
    <w:rsid w:val="00A867FC"/>
    <w:rsid w:val="00A87CE4"/>
    <w:rsid w:val="00A918D8"/>
    <w:rsid w:val="00A941A7"/>
    <w:rsid w:val="00A9615A"/>
    <w:rsid w:val="00AA03AE"/>
    <w:rsid w:val="00AA290F"/>
    <w:rsid w:val="00AA6437"/>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67EE6"/>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1B06"/>
    <w:rsid w:val="00E75023"/>
    <w:rsid w:val="00E76314"/>
    <w:rsid w:val="00E8415F"/>
    <w:rsid w:val="00E84352"/>
    <w:rsid w:val="00E85A3B"/>
    <w:rsid w:val="00E86E22"/>
    <w:rsid w:val="00EC03E9"/>
    <w:rsid w:val="00EC25F7"/>
    <w:rsid w:val="00EC2DD7"/>
    <w:rsid w:val="00EC7367"/>
    <w:rsid w:val="00ED6DCD"/>
    <w:rsid w:val="00EE2DE0"/>
    <w:rsid w:val="00EF32F5"/>
    <w:rsid w:val="00F0394F"/>
    <w:rsid w:val="00F06FD3"/>
    <w:rsid w:val="00F11B2B"/>
    <w:rsid w:val="00F15700"/>
    <w:rsid w:val="00F16718"/>
    <w:rsid w:val="00F26E83"/>
    <w:rsid w:val="00F36A73"/>
    <w:rsid w:val="00F36AF7"/>
    <w:rsid w:val="00F37FFB"/>
    <w:rsid w:val="00F47495"/>
    <w:rsid w:val="00F519A6"/>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10"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link w:val="30"/>
    <w:uiPriority w:val="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aliases w:val="Обычный (Web),Знак Знак Знак Знак Знак,Знак Знак Знак Знак Знак Знак"/>
    <w:basedOn w:val="a"/>
    <w:link w:val="ab"/>
    <w:uiPriority w:val="99"/>
    <w:rsid w:val="00FA6880"/>
    <w:pPr>
      <w:spacing w:before="100" w:beforeAutospacing="1" w:after="100" w:afterAutospacing="1"/>
    </w:pPr>
  </w:style>
  <w:style w:type="paragraph" w:customStyle="1" w:styleId="ConsPlusNormal">
    <w:name w:val="ConsPlusNormal"/>
    <w:link w:val="ConsPlusNormal0"/>
    <w:uiPriority w:val="99"/>
    <w:qFormat/>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11"/>
    <w:qFormat/>
    <w:rsid w:val="00325B54"/>
    <w:pPr>
      <w:jc w:val="both"/>
    </w:pPr>
    <w:rPr>
      <w:szCs w:val="20"/>
    </w:rPr>
  </w:style>
  <w:style w:type="character" w:customStyle="1" w:styleId="af1">
    <w:name w:val="Подзаголовок Знак"/>
    <w:basedOn w:val="a0"/>
    <w:link w:val="af0"/>
    <w:uiPriority w:val="11"/>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10"/>
    <w:qFormat/>
    <w:rsid w:val="00325B54"/>
    <w:pPr>
      <w:jc w:val="center"/>
    </w:pPr>
    <w:rPr>
      <w:b/>
      <w:sz w:val="28"/>
      <w:szCs w:val="20"/>
      <w:u w:val="single"/>
    </w:rPr>
  </w:style>
  <w:style w:type="character" w:customStyle="1" w:styleId="af3">
    <w:name w:val="Название Знак"/>
    <w:basedOn w:val="a0"/>
    <w:link w:val="af2"/>
    <w:uiPriority w:val="1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uiPriority w:val="99"/>
    <w:rsid w:val="00325B54"/>
    <w:rPr>
      <w:vertAlign w:val="superscript"/>
    </w:rPr>
  </w:style>
  <w:style w:type="paragraph" w:customStyle="1" w:styleId="afa">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uiPriority w:val="99"/>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4">
    <w:name w:val="Раздел"/>
    <w:basedOn w:val="a"/>
    <w:next w:val="aff5"/>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6">
    <w:name w:val="Содержимое таблицы"/>
    <w:basedOn w:val="a"/>
    <w:rsid w:val="00325B54"/>
    <w:pPr>
      <w:suppressLineNumbers/>
      <w:suppressAutoHyphens/>
    </w:pPr>
    <w:rPr>
      <w:sz w:val="20"/>
      <w:szCs w:val="20"/>
      <w:lang w:eastAsia="ar-SA"/>
    </w:rPr>
  </w:style>
  <w:style w:type="paragraph" w:customStyle="1" w:styleId="aff7">
    <w:name w:val="Заголовок таблицы"/>
    <w:basedOn w:val="aff6"/>
    <w:rsid w:val="00325B54"/>
    <w:pPr>
      <w:jc w:val="center"/>
    </w:pPr>
    <w:rPr>
      <w:b/>
      <w:bCs/>
    </w:rPr>
  </w:style>
  <w:style w:type="paragraph" w:customStyle="1" w:styleId="aff8">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rsid w:val="00325B54"/>
    <w:rPr>
      <w:rFonts w:ascii="Courier New" w:hAnsi="Courier New"/>
      <w:sz w:val="20"/>
      <w:szCs w:val="20"/>
    </w:rPr>
  </w:style>
  <w:style w:type="character" w:customStyle="1" w:styleId="affa">
    <w:name w:val="Текст Знак"/>
    <w:basedOn w:val="a0"/>
    <w:link w:val="aff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uiPriority w:val="99"/>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b/>
      <w:bCs/>
      <w:color w:val="106BBE"/>
    </w:rPr>
  </w:style>
  <w:style w:type="paragraph" w:customStyle="1" w:styleId="afff1">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rsid w:val="00325B54"/>
    <w:rPr>
      <w:i/>
      <w:iCs/>
    </w:rPr>
  </w:style>
  <w:style w:type="paragraph" w:customStyle="1" w:styleId="formattext">
    <w:name w:val="formattext"/>
    <w:basedOn w:val="a"/>
    <w:rsid w:val="008424D4"/>
    <w:pPr>
      <w:spacing w:before="100" w:beforeAutospacing="1" w:after="100" w:afterAutospacing="1"/>
    </w:pPr>
  </w:style>
  <w:style w:type="paragraph" w:customStyle="1" w:styleId="msonormalbullet2gifbullet1gif">
    <w:name w:val="msonormalbullet2gifbullet1.gif"/>
    <w:basedOn w:val="a"/>
    <w:rsid w:val="000E075E"/>
    <w:pPr>
      <w:spacing w:before="100" w:beforeAutospacing="1" w:after="100" w:afterAutospacing="1"/>
    </w:pPr>
  </w:style>
  <w:style w:type="paragraph" w:customStyle="1" w:styleId="msonormalbullet2gifbullet3gif">
    <w:name w:val="msonormalbullet2gifbullet3.gif"/>
    <w:basedOn w:val="a"/>
    <w:rsid w:val="000E075E"/>
    <w:pPr>
      <w:spacing w:before="100" w:beforeAutospacing="1" w:after="100" w:afterAutospacing="1"/>
    </w:pPr>
  </w:style>
  <w:style w:type="paragraph" w:styleId="afff3">
    <w:name w:val="caption"/>
    <w:basedOn w:val="a"/>
    <w:qFormat/>
    <w:rsid w:val="00F519A6"/>
    <w:pPr>
      <w:jc w:val="center"/>
    </w:pPr>
    <w:rPr>
      <w:b/>
      <w:sz w:val="72"/>
      <w:szCs w:val="20"/>
    </w:rPr>
  </w:style>
  <w:style w:type="paragraph" w:customStyle="1" w:styleId="afff4">
    <w:name w:val="Знак Знак Знак Знак"/>
    <w:basedOn w:val="a"/>
    <w:rsid w:val="00F519A6"/>
    <w:pPr>
      <w:spacing w:after="160" w:line="240" w:lineRule="exact"/>
    </w:pPr>
    <w:rPr>
      <w:rFonts w:ascii="Verdana" w:hAnsi="Verdana" w:cs="Verdana"/>
      <w:sz w:val="20"/>
      <w:szCs w:val="20"/>
      <w:lang w:val="en-US" w:eastAsia="en-US"/>
    </w:rPr>
  </w:style>
  <w:style w:type="character" w:customStyle="1" w:styleId="a7">
    <w:name w:val="Текст выноски Знак"/>
    <w:basedOn w:val="a0"/>
    <w:link w:val="a6"/>
    <w:uiPriority w:val="99"/>
    <w:semiHidden/>
    <w:locked/>
    <w:rsid w:val="00F519A6"/>
    <w:rPr>
      <w:rFonts w:ascii="Tahoma" w:hAnsi="Tahoma" w:cs="Tahoma"/>
      <w:sz w:val="16"/>
      <w:szCs w:val="16"/>
    </w:rPr>
  </w:style>
  <w:style w:type="character" w:customStyle="1" w:styleId="afff5">
    <w:name w:val="Основной текст_"/>
    <w:basedOn w:val="a0"/>
    <w:link w:val="52"/>
    <w:locked/>
    <w:rsid w:val="00F519A6"/>
    <w:rPr>
      <w:sz w:val="28"/>
      <w:szCs w:val="28"/>
      <w:shd w:val="clear" w:color="auto" w:fill="FFFFFF"/>
    </w:rPr>
  </w:style>
  <w:style w:type="paragraph" w:customStyle="1" w:styleId="52">
    <w:name w:val="Основной текст5"/>
    <w:basedOn w:val="a"/>
    <w:link w:val="afff5"/>
    <w:rsid w:val="00F519A6"/>
    <w:pPr>
      <w:shd w:val="clear" w:color="auto" w:fill="FFFFFF"/>
      <w:spacing w:line="320" w:lineRule="exact"/>
    </w:pPr>
    <w:rPr>
      <w:sz w:val="28"/>
      <w:szCs w:val="28"/>
      <w:shd w:val="clear" w:color="auto" w:fill="FFFFFF"/>
    </w:rPr>
  </w:style>
  <w:style w:type="character" w:customStyle="1" w:styleId="38">
    <w:name w:val="Основной текст3"/>
    <w:basedOn w:val="afff5"/>
    <w:rsid w:val="00F519A6"/>
    <w:rPr>
      <w:rFonts w:ascii="Times New Roman" w:hAnsi="Times New Roman"/>
      <w:spacing w:val="0"/>
      <w:sz w:val="28"/>
      <w:szCs w:val="28"/>
      <w:shd w:val="clear" w:color="auto" w:fill="FFFFFF"/>
    </w:rPr>
  </w:style>
  <w:style w:type="character" w:customStyle="1" w:styleId="43">
    <w:name w:val="Основной текст4"/>
    <w:basedOn w:val="afff5"/>
    <w:rsid w:val="00F519A6"/>
    <w:rPr>
      <w:rFonts w:ascii="Times New Roman" w:hAnsi="Times New Roman"/>
      <w:spacing w:val="0"/>
      <w:sz w:val="28"/>
      <w:szCs w:val="28"/>
      <w:shd w:val="clear" w:color="auto" w:fill="FFFFFF"/>
    </w:rPr>
  </w:style>
  <w:style w:type="character" w:customStyle="1" w:styleId="30">
    <w:name w:val="Заголовок 3 Знак"/>
    <w:basedOn w:val="a0"/>
    <w:link w:val="3"/>
    <w:uiPriority w:val="9"/>
    <w:rsid w:val="00F519A6"/>
    <w:rPr>
      <w:b/>
      <w:bCs/>
      <w:sz w:val="28"/>
      <w:szCs w:val="24"/>
    </w:rPr>
  </w:style>
  <w:style w:type="paragraph" w:customStyle="1" w:styleId="Style4">
    <w:name w:val="Style4"/>
    <w:basedOn w:val="a"/>
    <w:uiPriority w:val="99"/>
    <w:rsid w:val="00F519A6"/>
    <w:pPr>
      <w:spacing w:line="322" w:lineRule="exact"/>
      <w:jc w:val="center"/>
    </w:pPr>
    <w:rPr>
      <w:rFonts w:ascii="Calibri" w:hAnsi="Calibri"/>
    </w:rPr>
  </w:style>
  <w:style w:type="paragraph" w:customStyle="1" w:styleId="Style6">
    <w:name w:val="Style6"/>
    <w:basedOn w:val="a"/>
    <w:uiPriority w:val="99"/>
    <w:rsid w:val="00F519A6"/>
    <w:pPr>
      <w:spacing w:line="322" w:lineRule="exact"/>
      <w:ind w:firstLine="701"/>
      <w:jc w:val="both"/>
    </w:pPr>
    <w:rPr>
      <w:rFonts w:ascii="Calibri" w:hAnsi="Calibri"/>
    </w:rPr>
  </w:style>
  <w:style w:type="paragraph" w:customStyle="1" w:styleId="Style8">
    <w:name w:val="Style8"/>
    <w:basedOn w:val="a"/>
    <w:uiPriority w:val="99"/>
    <w:rsid w:val="00F519A6"/>
    <w:rPr>
      <w:rFonts w:ascii="Calibri" w:hAnsi="Calibri"/>
    </w:rPr>
  </w:style>
  <w:style w:type="paragraph" w:customStyle="1" w:styleId="Style13">
    <w:name w:val="Style13"/>
    <w:basedOn w:val="a"/>
    <w:uiPriority w:val="99"/>
    <w:rsid w:val="00F519A6"/>
    <w:pPr>
      <w:jc w:val="center"/>
    </w:pPr>
    <w:rPr>
      <w:rFonts w:ascii="Calibri" w:hAnsi="Calibri"/>
    </w:rPr>
  </w:style>
  <w:style w:type="paragraph" w:customStyle="1" w:styleId="Style16">
    <w:name w:val="Style16"/>
    <w:basedOn w:val="a"/>
    <w:uiPriority w:val="99"/>
    <w:rsid w:val="00F519A6"/>
    <w:pPr>
      <w:spacing w:line="302" w:lineRule="exact"/>
      <w:ind w:firstLine="701"/>
      <w:jc w:val="both"/>
    </w:pPr>
    <w:rPr>
      <w:rFonts w:ascii="Calibri" w:hAnsi="Calibri"/>
    </w:rPr>
  </w:style>
  <w:style w:type="paragraph" w:customStyle="1" w:styleId="Style21">
    <w:name w:val="Style21"/>
    <w:basedOn w:val="a"/>
    <w:uiPriority w:val="99"/>
    <w:rsid w:val="00F519A6"/>
    <w:pPr>
      <w:spacing w:line="226" w:lineRule="exact"/>
      <w:jc w:val="both"/>
    </w:pPr>
    <w:rPr>
      <w:rFonts w:ascii="Calibri" w:hAnsi="Calibri"/>
    </w:rPr>
  </w:style>
  <w:style w:type="paragraph" w:customStyle="1" w:styleId="Style23">
    <w:name w:val="Style23"/>
    <w:basedOn w:val="a"/>
    <w:uiPriority w:val="99"/>
    <w:rsid w:val="00F519A6"/>
    <w:pPr>
      <w:jc w:val="both"/>
    </w:pPr>
    <w:rPr>
      <w:rFonts w:ascii="Calibri" w:hAnsi="Calibri"/>
    </w:rPr>
  </w:style>
  <w:style w:type="paragraph" w:customStyle="1" w:styleId="Style37">
    <w:name w:val="Style37"/>
    <w:basedOn w:val="a"/>
    <w:uiPriority w:val="99"/>
    <w:rsid w:val="00F519A6"/>
    <w:rPr>
      <w:rFonts w:ascii="Calibri" w:hAnsi="Calibri"/>
    </w:rPr>
  </w:style>
  <w:style w:type="paragraph" w:customStyle="1" w:styleId="Style38">
    <w:name w:val="Style38"/>
    <w:basedOn w:val="a"/>
    <w:uiPriority w:val="99"/>
    <w:rsid w:val="00F519A6"/>
    <w:rPr>
      <w:rFonts w:ascii="Calibri" w:hAnsi="Calibri"/>
    </w:rPr>
  </w:style>
  <w:style w:type="character" w:customStyle="1" w:styleId="FontStyle52">
    <w:name w:val="Font Style52"/>
    <w:basedOn w:val="a0"/>
    <w:uiPriority w:val="99"/>
    <w:rsid w:val="00F519A6"/>
    <w:rPr>
      <w:rFonts w:ascii="Times New Roman" w:hAnsi="Times New Roman" w:cs="Times New Roman"/>
      <w:b/>
      <w:bCs/>
      <w:color w:val="000000"/>
      <w:sz w:val="24"/>
      <w:szCs w:val="24"/>
    </w:rPr>
  </w:style>
  <w:style w:type="character" w:customStyle="1" w:styleId="FontStyle53">
    <w:name w:val="Font Style53"/>
    <w:basedOn w:val="a0"/>
    <w:uiPriority w:val="99"/>
    <w:rsid w:val="00F519A6"/>
    <w:rPr>
      <w:rFonts w:ascii="Times New Roman" w:hAnsi="Times New Roman" w:cs="Times New Roman"/>
      <w:color w:val="000000"/>
      <w:sz w:val="24"/>
      <w:szCs w:val="24"/>
    </w:rPr>
  </w:style>
  <w:style w:type="character" w:customStyle="1" w:styleId="28">
    <w:name w:val="Цитата 2 Знак"/>
    <w:basedOn w:val="a0"/>
    <w:link w:val="29"/>
    <w:uiPriority w:val="29"/>
    <w:rsid w:val="00F519A6"/>
    <w:rPr>
      <w:rFonts w:ascii="Calibri" w:hAnsi="Calibri"/>
      <w:i/>
      <w:sz w:val="24"/>
      <w:szCs w:val="24"/>
    </w:rPr>
  </w:style>
  <w:style w:type="paragraph" w:styleId="29">
    <w:name w:val="Quote"/>
    <w:basedOn w:val="a"/>
    <w:next w:val="a"/>
    <w:link w:val="28"/>
    <w:uiPriority w:val="29"/>
    <w:qFormat/>
    <w:rsid w:val="00F519A6"/>
    <w:rPr>
      <w:rFonts w:ascii="Calibri" w:hAnsi="Calibri"/>
      <w:i/>
    </w:rPr>
  </w:style>
  <w:style w:type="character" w:customStyle="1" w:styleId="214">
    <w:name w:val="Цитата 2 Знак1"/>
    <w:basedOn w:val="a0"/>
    <w:uiPriority w:val="29"/>
    <w:rsid w:val="00F519A6"/>
    <w:rPr>
      <w:i/>
      <w:iCs/>
      <w:color w:val="000000" w:themeColor="text1"/>
      <w:sz w:val="24"/>
      <w:szCs w:val="24"/>
    </w:rPr>
  </w:style>
  <w:style w:type="character" w:customStyle="1" w:styleId="afff6">
    <w:name w:val="Выделенная цитата Знак"/>
    <w:basedOn w:val="a0"/>
    <w:link w:val="afff7"/>
    <w:uiPriority w:val="30"/>
    <w:rsid w:val="00F519A6"/>
    <w:rPr>
      <w:rFonts w:ascii="Calibri" w:hAnsi="Calibri"/>
      <w:b/>
      <w:i/>
      <w:sz w:val="24"/>
      <w:szCs w:val="22"/>
    </w:rPr>
  </w:style>
  <w:style w:type="paragraph" w:styleId="afff7">
    <w:name w:val="Intense Quote"/>
    <w:basedOn w:val="a"/>
    <w:next w:val="a"/>
    <w:link w:val="afff6"/>
    <w:uiPriority w:val="30"/>
    <w:qFormat/>
    <w:rsid w:val="00F519A6"/>
    <w:pPr>
      <w:ind w:left="720" w:right="720"/>
    </w:pPr>
    <w:rPr>
      <w:rFonts w:ascii="Calibri" w:hAnsi="Calibri"/>
      <w:b/>
      <w:i/>
      <w:szCs w:val="22"/>
    </w:rPr>
  </w:style>
  <w:style w:type="character" w:customStyle="1" w:styleId="1f0">
    <w:name w:val="Выделенная цитата Знак1"/>
    <w:basedOn w:val="a0"/>
    <w:uiPriority w:val="30"/>
    <w:rsid w:val="00F519A6"/>
    <w:rPr>
      <w:b/>
      <w:bCs/>
      <w:i/>
      <w:iCs/>
      <w:color w:val="4F81BD" w:themeColor="accent1"/>
      <w:sz w:val="24"/>
      <w:szCs w:val="24"/>
    </w:rPr>
  </w:style>
  <w:style w:type="character" w:styleId="afff8">
    <w:name w:val="Intense Reference"/>
    <w:basedOn w:val="a0"/>
    <w:uiPriority w:val="32"/>
    <w:qFormat/>
    <w:rsid w:val="00F519A6"/>
    <w:rPr>
      <w:rFonts w:cs="Times New Roman"/>
      <w:b/>
      <w:sz w:val="24"/>
      <w:u w:val="single"/>
    </w:rPr>
  </w:style>
  <w:style w:type="table" w:customStyle="1" w:styleId="2a">
    <w:name w:val="Сетка таблицы2"/>
    <w:basedOn w:val="a1"/>
    <w:next w:val="a5"/>
    <w:uiPriority w:val="59"/>
    <w:rsid w:val="00F519A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F519A6"/>
    <w:pPr>
      <w:spacing w:line="485" w:lineRule="exact"/>
      <w:ind w:hanging="1258"/>
    </w:pPr>
    <w:rPr>
      <w:rFonts w:ascii="Calibri" w:hAnsi="Calibri"/>
    </w:rPr>
  </w:style>
  <w:style w:type="paragraph" w:customStyle="1" w:styleId="Style2">
    <w:name w:val="Style2"/>
    <w:basedOn w:val="a"/>
    <w:uiPriority w:val="99"/>
    <w:rsid w:val="00F519A6"/>
    <w:rPr>
      <w:rFonts w:ascii="Calibri" w:hAnsi="Calibri"/>
    </w:rPr>
  </w:style>
  <w:style w:type="paragraph" w:customStyle="1" w:styleId="Style5">
    <w:name w:val="Style5"/>
    <w:basedOn w:val="a"/>
    <w:uiPriority w:val="99"/>
    <w:rsid w:val="00F519A6"/>
    <w:rPr>
      <w:rFonts w:ascii="Calibri" w:hAnsi="Calibri"/>
    </w:rPr>
  </w:style>
  <w:style w:type="paragraph" w:customStyle="1" w:styleId="Style7">
    <w:name w:val="Style7"/>
    <w:basedOn w:val="a"/>
    <w:uiPriority w:val="99"/>
    <w:rsid w:val="00F519A6"/>
    <w:pPr>
      <w:spacing w:line="317" w:lineRule="exact"/>
      <w:ind w:firstLine="701"/>
    </w:pPr>
    <w:rPr>
      <w:rFonts w:ascii="Calibri" w:hAnsi="Calibri"/>
    </w:rPr>
  </w:style>
  <w:style w:type="paragraph" w:customStyle="1" w:styleId="Style9">
    <w:name w:val="Style9"/>
    <w:basedOn w:val="a"/>
    <w:uiPriority w:val="99"/>
    <w:rsid w:val="00F519A6"/>
    <w:rPr>
      <w:rFonts w:ascii="Calibri" w:hAnsi="Calibri"/>
    </w:rPr>
  </w:style>
  <w:style w:type="paragraph" w:customStyle="1" w:styleId="Style10">
    <w:name w:val="Style10"/>
    <w:basedOn w:val="a"/>
    <w:uiPriority w:val="99"/>
    <w:rsid w:val="00F519A6"/>
    <w:pPr>
      <w:spacing w:line="299" w:lineRule="exact"/>
    </w:pPr>
    <w:rPr>
      <w:rFonts w:ascii="Calibri" w:hAnsi="Calibri"/>
    </w:rPr>
  </w:style>
  <w:style w:type="paragraph" w:customStyle="1" w:styleId="Style11">
    <w:name w:val="Style11"/>
    <w:basedOn w:val="a"/>
    <w:uiPriority w:val="99"/>
    <w:rsid w:val="00F519A6"/>
    <w:pPr>
      <w:spacing w:line="293" w:lineRule="exact"/>
      <w:ind w:firstLine="2098"/>
    </w:pPr>
    <w:rPr>
      <w:rFonts w:ascii="Calibri" w:hAnsi="Calibri"/>
    </w:rPr>
  </w:style>
  <w:style w:type="paragraph" w:customStyle="1" w:styleId="Style12">
    <w:name w:val="Style12"/>
    <w:basedOn w:val="a"/>
    <w:uiPriority w:val="99"/>
    <w:rsid w:val="00F519A6"/>
    <w:pPr>
      <w:jc w:val="both"/>
    </w:pPr>
    <w:rPr>
      <w:rFonts w:ascii="Calibri" w:hAnsi="Calibri"/>
    </w:rPr>
  </w:style>
  <w:style w:type="paragraph" w:customStyle="1" w:styleId="Style14">
    <w:name w:val="Style14"/>
    <w:basedOn w:val="a"/>
    <w:uiPriority w:val="99"/>
    <w:rsid w:val="00F519A6"/>
    <w:pPr>
      <w:spacing w:line="298" w:lineRule="exact"/>
      <w:ind w:firstLine="734"/>
      <w:jc w:val="both"/>
    </w:pPr>
    <w:rPr>
      <w:rFonts w:ascii="Calibri" w:hAnsi="Calibri"/>
    </w:rPr>
  </w:style>
  <w:style w:type="paragraph" w:customStyle="1" w:styleId="Style15">
    <w:name w:val="Style15"/>
    <w:basedOn w:val="a"/>
    <w:uiPriority w:val="99"/>
    <w:rsid w:val="00F519A6"/>
    <w:pPr>
      <w:spacing w:line="298" w:lineRule="exact"/>
    </w:pPr>
    <w:rPr>
      <w:rFonts w:ascii="Calibri" w:hAnsi="Calibri"/>
    </w:rPr>
  </w:style>
  <w:style w:type="paragraph" w:customStyle="1" w:styleId="Style17">
    <w:name w:val="Style17"/>
    <w:basedOn w:val="a"/>
    <w:uiPriority w:val="99"/>
    <w:rsid w:val="00F519A6"/>
    <w:pPr>
      <w:spacing w:line="295" w:lineRule="exact"/>
      <w:ind w:firstLine="734"/>
      <w:jc w:val="both"/>
    </w:pPr>
    <w:rPr>
      <w:rFonts w:ascii="Calibri" w:hAnsi="Calibri"/>
    </w:rPr>
  </w:style>
  <w:style w:type="paragraph" w:customStyle="1" w:styleId="Style18">
    <w:name w:val="Style18"/>
    <w:basedOn w:val="a"/>
    <w:uiPriority w:val="99"/>
    <w:rsid w:val="00F519A6"/>
    <w:pPr>
      <w:spacing w:line="293" w:lineRule="exact"/>
      <w:ind w:firstLine="528"/>
      <w:jc w:val="both"/>
    </w:pPr>
    <w:rPr>
      <w:rFonts w:ascii="Calibri" w:hAnsi="Calibri"/>
    </w:rPr>
  </w:style>
  <w:style w:type="paragraph" w:customStyle="1" w:styleId="Style19">
    <w:name w:val="Style19"/>
    <w:basedOn w:val="a"/>
    <w:uiPriority w:val="99"/>
    <w:rsid w:val="00F519A6"/>
    <w:pPr>
      <w:spacing w:line="298" w:lineRule="exact"/>
      <w:ind w:firstLine="701"/>
      <w:jc w:val="both"/>
    </w:pPr>
    <w:rPr>
      <w:rFonts w:ascii="Calibri" w:hAnsi="Calibri"/>
    </w:rPr>
  </w:style>
  <w:style w:type="paragraph" w:customStyle="1" w:styleId="Style20">
    <w:name w:val="Style20"/>
    <w:basedOn w:val="a"/>
    <w:uiPriority w:val="99"/>
    <w:rsid w:val="00F519A6"/>
    <w:pPr>
      <w:jc w:val="center"/>
    </w:pPr>
    <w:rPr>
      <w:rFonts w:ascii="Calibri" w:hAnsi="Calibri"/>
    </w:rPr>
  </w:style>
  <w:style w:type="paragraph" w:customStyle="1" w:styleId="Style22">
    <w:name w:val="Style22"/>
    <w:basedOn w:val="a"/>
    <w:uiPriority w:val="99"/>
    <w:rsid w:val="00F519A6"/>
    <w:pPr>
      <w:spacing w:line="302" w:lineRule="exact"/>
    </w:pPr>
    <w:rPr>
      <w:rFonts w:ascii="Calibri" w:hAnsi="Calibri"/>
    </w:rPr>
  </w:style>
  <w:style w:type="paragraph" w:customStyle="1" w:styleId="Style24">
    <w:name w:val="Style24"/>
    <w:basedOn w:val="a"/>
    <w:uiPriority w:val="99"/>
    <w:rsid w:val="00F519A6"/>
    <w:pPr>
      <w:spacing w:line="230" w:lineRule="exact"/>
    </w:pPr>
    <w:rPr>
      <w:rFonts w:ascii="Calibri" w:hAnsi="Calibri"/>
    </w:rPr>
  </w:style>
  <w:style w:type="paragraph" w:customStyle="1" w:styleId="Style25">
    <w:name w:val="Style25"/>
    <w:basedOn w:val="a"/>
    <w:uiPriority w:val="99"/>
    <w:rsid w:val="00F519A6"/>
    <w:pPr>
      <w:spacing w:line="294" w:lineRule="exact"/>
    </w:pPr>
    <w:rPr>
      <w:rFonts w:ascii="Calibri" w:hAnsi="Calibri"/>
    </w:rPr>
  </w:style>
  <w:style w:type="paragraph" w:customStyle="1" w:styleId="Style26">
    <w:name w:val="Style26"/>
    <w:basedOn w:val="a"/>
    <w:uiPriority w:val="99"/>
    <w:rsid w:val="00F519A6"/>
    <w:pPr>
      <w:spacing w:line="298" w:lineRule="exact"/>
      <w:jc w:val="both"/>
    </w:pPr>
    <w:rPr>
      <w:rFonts w:ascii="Calibri" w:hAnsi="Calibri"/>
    </w:rPr>
  </w:style>
  <w:style w:type="paragraph" w:customStyle="1" w:styleId="Style27">
    <w:name w:val="Style27"/>
    <w:basedOn w:val="a"/>
    <w:uiPriority w:val="99"/>
    <w:rsid w:val="00F519A6"/>
    <w:pPr>
      <w:spacing w:line="298" w:lineRule="exact"/>
      <w:jc w:val="center"/>
    </w:pPr>
    <w:rPr>
      <w:rFonts w:ascii="Calibri" w:hAnsi="Calibri"/>
    </w:rPr>
  </w:style>
  <w:style w:type="paragraph" w:customStyle="1" w:styleId="Style28">
    <w:name w:val="Style28"/>
    <w:basedOn w:val="a"/>
    <w:uiPriority w:val="99"/>
    <w:rsid w:val="00F519A6"/>
    <w:pPr>
      <w:jc w:val="center"/>
    </w:pPr>
    <w:rPr>
      <w:rFonts w:ascii="Calibri" w:hAnsi="Calibri"/>
    </w:rPr>
  </w:style>
  <w:style w:type="paragraph" w:customStyle="1" w:styleId="Style29">
    <w:name w:val="Style29"/>
    <w:basedOn w:val="a"/>
    <w:uiPriority w:val="99"/>
    <w:rsid w:val="00F519A6"/>
    <w:pPr>
      <w:spacing w:line="293" w:lineRule="exact"/>
      <w:ind w:hanging="144"/>
    </w:pPr>
    <w:rPr>
      <w:rFonts w:ascii="Calibri" w:hAnsi="Calibri"/>
    </w:rPr>
  </w:style>
  <w:style w:type="paragraph" w:customStyle="1" w:styleId="Style30">
    <w:name w:val="Style30"/>
    <w:basedOn w:val="a"/>
    <w:uiPriority w:val="99"/>
    <w:rsid w:val="00F519A6"/>
    <w:pPr>
      <w:spacing w:line="296" w:lineRule="exact"/>
      <w:ind w:firstLine="562"/>
      <w:jc w:val="both"/>
    </w:pPr>
    <w:rPr>
      <w:rFonts w:ascii="Calibri" w:hAnsi="Calibri"/>
    </w:rPr>
  </w:style>
  <w:style w:type="paragraph" w:customStyle="1" w:styleId="Style31">
    <w:name w:val="Style31"/>
    <w:basedOn w:val="a"/>
    <w:uiPriority w:val="99"/>
    <w:rsid w:val="00F519A6"/>
    <w:pPr>
      <w:spacing w:line="230" w:lineRule="exact"/>
      <w:ind w:hanging="955"/>
    </w:pPr>
    <w:rPr>
      <w:rFonts w:ascii="Calibri" w:hAnsi="Calibri"/>
    </w:rPr>
  </w:style>
  <w:style w:type="paragraph" w:customStyle="1" w:styleId="Style32">
    <w:name w:val="Style32"/>
    <w:basedOn w:val="a"/>
    <w:uiPriority w:val="99"/>
    <w:rsid w:val="00F519A6"/>
    <w:rPr>
      <w:rFonts w:ascii="Calibri" w:hAnsi="Calibri"/>
    </w:rPr>
  </w:style>
  <w:style w:type="paragraph" w:customStyle="1" w:styleId="Style33">
    <w:name w:val="Style33"/>
    <w:basedOn w:val="a"/>
    <w:uiPriority w:val="99"/>
    <w:rsid w:val="00F519A6"/>
    <w:pPr>
      <w:spacing w:line="302" w:lineRule="exact"/>
      <w:ind w:firstLine="533"/>
      <w:jc w:val="both"/>
    </w:pPr>
    <w:rPr>
      <w:rFonts w:ascii="Calibri" w:hAnsi="Calibri"/>
    </w:rPr>
  </w:style>
  <w:style w:type="paragraph" w:customStyle="1" w:styleId="Style34">
    <w:name w:val="Style34"/>
    <w:basedOn w:val="a"/>
    <w:uiPriority w:val="99"/>
    <w:rsid w:val="00F519A6"/>
    <w:pPr>
      <w:spacing w:line="307" w:lineRule="exact"/>
      <w:ind w:firstLine="538"/>
      <w:jc w:val="both"/>
    </w:pPr>
    <w:rPr>
      <w:rFonts w:ascii="Calibri" w:hAnsi="Calibri"/>
    </w:rPr>
  </w:style>
  <w:style w:type="paragraph" w:customStyle="1" w:styleId="Style35">
    <w:name w:val="Style35"/>
    <w:basedOn w:val="a"/>
    <w:uiPriority w:val="99"/>
    <w:rsid w:val="00F519A6"/>
    <w:pPr>
      <w:spacing w:line="286" w:lineRule="exact"/>
      <w:ind w:firstLine="3960"/>
    </w:pPr>
    <w:rPr>
      <w:rFonts w:ascii="Calibri" w:hAnsi="Calibri"/>
    </w:rPr>
  </w:style>
  <w:style w:type="paragraph" w:customStyle="1" w:styleId="Style36">
    <w:name w:val="Style36"/>
    <w:basedOn w:val="a"/>
    <w:uiPriority w:val="99"/>
    <w:rsid w:val="00F519A6"/>
    <w:rPr>
      <w:rFonts w:ascii="Calibri" w:hAnsi="Calibri"/>
    </w:rPr>
  </w:style>
  <w:style w:type="paragraph" w:customStyle="1" w:styleId="Style39">
    <w:name w:val="Style39"/>
    <w:basedOn w:val="a"/>
    <w:uiPriority w:val="99"/>
    <w:rsid w:val="00F519A6"/>
    <w:pPr>
      <w:spacing w:line="298" w:lineRule="exact"/>
      <w:jc w:val="both"/>
    </w:pPr>
    <w:rPr>
      <w:rFonts w:ascii="Calibri" w:hAnsi="Calibri"/>
    </w:rPr>
  </w:style>
  <w:style w:type="paragraph" w:customStyle="1" w:styleId="Style40">
    <w:name w:val="Style40"/>
    <w:basedOn w:val="a"/>
    <w:uiPriority w:val="99"/>
    <w:rsid w:val="00F519A6"/>
    <w:pPr>
      <w:spacing w:line="298" w:lineRule="exact"/>
      <w:ind w:hanging="2126"/>
    </w:pPr>
    <w:rPr>
      <w:rFonts w:ascii="Calibri" w:hAnsi="Calibri"/>
    </w:rPr>
  </w:style>
  <w:style w:type="paragraph" w:customStyle="1" w:styleId="Style41">
    <w:name w:val="Style41"/>
    <w:basedOn w:val="a"/>
    <w:uiPriority w:val="99"/>
    <w:rsid w:val="00F519A6"/>
    <w:rPr>
      <w:rFonts w:ascii="Calibri" w:hAnsi="Calibri"/>
    </w:rPr>
  </w:style>
  <w:style w:type="paragraph" w:customStyle="1" w:styleId="Style42">
    <w:name w:val="Style42"/>
    <w:basedOn w:val="a"/>
    <w:uiPriority w:val="99"/>
    <w:rsid w:val="00F519A6"/>
    <w:pPr>
      <w:jc w:val="both"/>
    </w:pPr>
    <w:rPr>
      <w:rFonts w:ascii="Calibri" w:hAnsi="Calibri"/>
    </w:rPr>
  </w:style>
  <w:style w:type="paragraph" w:customStyle="1" w:styleId="Style43">
    <w:name w:val="Style43"/>
    <w:basedOn w:val="a"/>
    <w:uiPriority w:val="99"/>
    <w:rsid w:val="00F519A6"/>
    <w:rPr>
      <w:rFonts w:ascii="Calibri" w:hAnsi="Calibri"/>
    </w:rPr>
  </w:style>
  <w:style w:type="paragraph" w:customStyle="1" w:styleId="Style44">
    <w:name w:val="Style44"/>
    <w:basedOn w:val="a"/>
    <w:uiPriority w:val="99"/>
    <w:rsid w:val="00F519A6"/>
    <w:pPr>
      <w:spacing w:line="235" w:lineRule="exact"/>
      <w:ind w:hanging="2059"/>
    </w:pPr>
    <w:rPr>
      <w:rFonts w:ascii="Calibri" w:hAnsi="Calibri"/>
    </w:rPr>
  </w:style>
  <w:style w:type="character" w:customStyle="1" w:styleId="FontStyle46">
    <w:name w:val="Font Style46"/>
    <w:basedOn w:val="a0"/>
    <w:uiPriority w:val="99"/>
    <w:rsid w:val="00F519A6"/>
    <w:rPr>
      <w:rFonts w:ascii="Times New Roman" w:hAnsi="Times New Roman" w:cs="Times New Roman"/>
      <w:b/>
      <w:bCs/>
      <w:color w:val="000000"/>
      <w:spacing w:val="-10"/>
      <w:sz w:val="32"/>
      <w:szCs w:val="32"/>
    </w:rPr>
  </w:style>
  <w:style w:type="character" w:customStyle="1" w:styleId="FontStyle47">
    <w:name w:val="Font Style47"/>
    <w:basedOn w:val="a0"/>
    <w:uiPriority w:val="99"/>
    <w:rsid w:val="00F519A6"/>
    <w:rPr>
      <w:rFonts w:ascii="SimSun" w:eastAsia="SimSun" w:cs="SimSun"/>
      <w:b/>
      <w:bCs/>
      <w:color w:val="000000"/>
      <w:sz w:val="8"/>
      <w:szCs w:val="8"/>
    </w:rPr>
  </w:style>
  <w:style w:type="character" w:customStyle="1" w:styleId="FontStyle48">
    <w:name w:val="Font Style48"/>
    <w:basedOn w:val="a0"/>
    <w:uiPriority w:val="99"/>
    <w:rsid w:val="00F519A6"/>
    <w:rPr>
      <w:rFonts w:ascii="Times New Roman" w:hAnsi="Times New Roman" w:cs="Times New Roman"/>
      <w:color w:val="000000"/>
      <w:sz w:val="14"/>
      <w:szCs w:val="14"/>
    </w:rPr>
  </w:style>
  <w:style w:type="character" w:customStyle="1" w:styleId="FontStyle49">
    <w:name w:val="Font Style49"/>
    <w:basedOn w:val="a0"/>
    <w:uiPriority w:val="99"/>
    <w:rsid w:val="00F519A6"/>
    <w:rPr>
      <w:rFonts w:ascii="Consolas" w:hAnsi="Consolas" w:cs="Consolas"/>
      <w:i/>
      <w:iCs/>
      <w:color w:val="000000"/>
      <w:spacing w:val="10"/>
      <w:sz w:val="18"/>
      <w:szCs w:val="18"/>
    </w:rPr>
  </w:style>
  <w:style w:type="character" w:customStyle="1" w:styleId="FontStyle50">
    <w:name w:val="Font Style50"/>
    <w:basedOn w:val="a0"/>
    <w:uiPriority w:val="99"/>
    <w:rsid w:val="00F519A6"/>
    <w:rPr>
      <w:rFonts w:ascii="Times New Roman" w:hAnsi="Times New Roman" w:cs="Times New Roman"/>
      <w:b/>
      <w:bCs/>
      <w:color w:val="000000"/>
      <w:spacing w:val="-10"/>
      <w:sz w:val="28"/>
      <w:szCs w:val="28"/>
    </w:rPr>
  </w:style>
  <w:style w:type="character" w:customStyle="1" w:styleId="FontStyle51">
    <w:name w:val="Font Style51"/>
    <w:basedOn w:val="a0"/>
    <w:uiPriority w:val="99"/>
    <w:rsid w:val="00F519A6"/>
    <w:rPr>
      <w:rFonts w:ascii="Dotum" w:eastAsia="Dotum" w:cs="Dotum"/>
      <w:b/>
      <w:bCs/>
      <w:color w:val="000000"/>
      <w:spacing w:val="20"/>
      <w:sz w:val="30"/>
      <w:szCs w:val="30"/>
    </w:rPr>
  </w:style>
  <w:style w:type="character" w:customStyle="1" w:styleId="FontStyle54">
    <w:name w:val="Font Style54"/>
    <w:basedOn w:val="a0"/>
    <w:uiPriority w:val="99"/>
    <w:rsid w:val="00F519A6"/>
    <w:rPr>
      <w:rFonts w:ascii="Times New Roman" w:hAnsi="Times New Roman" w:cs="Times New Roman"/>
      <w:b/>
      <w:bCs/>
      <w:color w:val="000000"/>
      <w:spacing w:val="70"/>
      <w:w w:val="10"/>
      <w:sz w:val="38"/>
      <w:szCs w:val="38"/>
    </w:rPr>
  </w:style>
  <w:style w:type="character" w:customStyle="1" w:styleId="FontStyle55">
    <w:name w:val="Font Style55"/>
    <w:basedOn w:val="a0"/>
    <w:uiPriority w:val="99"/>
    <w:rsid w:val="00F519A6"/>
    <w:rPr>
      <w:rFonts w:ascii="Garamond" w:hAnsi="Garamond" w:cs="Garamond"/>
      <w:b/>
      <w:bCs/>
      <w:color w:val="000000"/>
      <w:spacing w:val="10"/>
      <w:sz w:val="22"/>
      <w:szCs w:val="22"/>
    </w:rPr>
  </w:style>
  <w:style w:type="character" w:customStyle="1" w:styleId="FontStyle56">
    <w:name w:val="Font Style56"/>
    <w:basedOn w:val="a0"/>
    <w:uiPriority w:val="99"/>
    <w:rsid w:val="00F519A6"/>
    <w:rPr>
      <w:rFonts w:ascii="Times New Roman" w:hAnsi="Times New Roman" w:cs="Times New Roman"/>
      <w:b/>
      <w:bCs/>
      <w:i/>
      <w:iCs/>
      <w:color w:val="000000"/>
      <w:sz w:val="8"/>
      <w:szCs w:val="8"/>
    </w:rPr>
  </w:style>
  <w:style w:type="character" w:customStyle="1" w:styleId="FontStyle57">
    <w:name w:val="Font Style57"/>
    <w:basedOn w:val="a0"/>
    <w:uiPriority w:val="99"/>
    <w:rsid w:val="00F519A6"/>
    <w:rPr>
      <w:rFonts w:ascii="Times New Roman" w:hAnsi="Times New Roman" w:cs="Times New Roman"/>
      <w:b/>
      <w:bCs/>
      <w:color w:val="000000"/>
      <w:sz w:val="18"/>
      <w:szCs w:val="18"/>
    </w:rPr>
  </w:style>
  <w:style w:type="character" w:customStyle="1" w:styleId="FontStyle58">
    <w:name w:val="Font Style58"/>
    <w:basedOn w:val="a0"/>
    <w:uiPriority w:val="99"/>
    <w:rsid w:val="00F519A6"/>
    <w:rPr>
      <w:rFonts w:ascii="Dotum" w:eastAsia="Dotum" w:cs="Dotum"/>
      <w:b/>
      <w:bCs/>
      <w:color w:val="000000"/>
      <w:spacing w:val="50"/>
      <w:sz w:val="8"/>
      <w:szCs w:val="8"/>
    </w:rPr>
  </w:style>
  <w:style w:type="character" w:customStyle="1" w:styleId="FontStyle59">
    <w:name w:val="Font Style59"/>
    <w:basedOn w:val="a0"/>
    <w:uiPriority w:val="99"/>
    <w:rsid w:val="00F519A6"/>
    <w:rPr>
      <w:rFonts w:ascii="Times New Roman" w:hAnsi="Times New Roman" w:cs="Times New Roman"/>
      <w:b/>
      <w:bCs/>
      <w:color w:val="000000"/>
      <w:sz w:val="16"/>
      <w:szCs w:val="16"/>
    </w:rPr>
  </w:style>
  <w:style w:type="character" w:customStyle="1" w:styleId="FontStyle60">
    <w:name w:val="Font Style60"/>
    <w:basedOn w:val="a0"/>
    <w:uiPriority w:val="99"/>
    <w:rsid w:val="00F519A6"/>
    <w:rPr>
      <w:rFonts w:ascii="Georgia" w:hAnsi="Georgia" w:cs="Georgia"/>
      <w:b/>
      <w:bCs/>
      <w:color w:val="000000"/>
      <w:w w:val="20"/>
      <w:sz w:val="12"/>
      <w:szCs w:val="12"/>
    </w:rPr>
  </w:style>
  <w:style w:type="character" w:customStyle="1" w:styleId="FontStyle61">
    <w:name w:val="Font Style61"/>
    <w:basedOn w:val="a0"/>
    <w:uiPriority w:val="99"/>
    <w:rsid w:val="00F519A6"/>
    <w:rPr>
      <w:rFonts w:ascii="Times New Roman" w:hAnsi="Times New Roman" w:cs="Times New Roman"/>
      <w:b/>
      <w:bCs/>
      <w:color w:val="000000"/>
      <w:sz w:val="10"/>
      <w:szCs w:val="10"/>
    </w:rPr>
  </w:style>
  <w:style w:type="character" w:customStyle="1" w:styleId="FontStyle62">
    <w:name w:val="Font Style62"/>
    <w:basedOn w:val="a0"/>
    <w:uiPriority w:val="99"/>
    <w:rsid w:val="00F519A6"/>
    <w:rPr>
      <w:rFonts w:ascii="Times New Roman" w:hAnsi="Times New Roman" w:cs="Times New Roman"/>
      <w:smallCaps/>
      <w:color w:val="000000"/>
      <w:spacing w:val="90"/>
      <w:sz w:val="20"/>
      <w:szCs w:val="20"/>
    </w:rPr>
  </w:style>
  <w:style w:type="character" w:styleId="afff9">
    <w:name w:val="Subtle Emphasis"/>
    <w:basedOn w:val="a0"/>
    <w:uiPriority w:val="19"/>
    <w:qFormat/>
    <w:rsid w:val="00F519A6"/>
    <w:rPr>
      <w:rFonts w:cs="Times New Roman"/>
      <w:i/>
      <w:color w:val="5A5A5A"/>
    </w:rPr>
  </w:style>
  <w:style w:type="character" w:styleId="afffa">
    <w:name w:val="Intense Emphasis"/>
    <w:basedOn w:val="a0"/>
    <w:uiPriority w:val="21"/>
    <w:qFormat/>
    <w:rsid w:val="00F519A6"/>
    <w:rPr>
      <w:rFonts w:cs="Times New Roman"/>
      <w:b/>
      <w:i/>
      <w:sz w:val="24"/>
      <w:u w:val="single"/>
    </w:rPr>
  </w:style>
  <w:style w:type="character" w:styleId="afffb">
    <w:name w:val="Subtle Reference"/>
    <w:basedOn w:val="a0"/>
    <w:uiPriority w:val="31"/>
    <w:qFormat/>
    <w:rsid w:val="00F519A6"/>
    <w:rPr>
      <w:rFonts w:cs="Times New Roman"/>
      <w:sz w:val="24"/>
      <w:u w:val="single"/>
    </w:rPr>
  </w:style>
  <w:style w:type="character" w:styleId="afffc">
    <w:name w:val="Book Title"/>
    <w:basedOn w:val="a0"/>
    <w:uiPriority w:val="33"/>
    <w:qFormat/>
    <w:rsid w:val="00F519A6"/>
    <w:rPr>
      <w:rFonts w:ascii="Cambria" w:hAnsi="Cambria" w:cs="Times New Roman"/>
      <w:b/>
      <w:i/>
      <w:sz w:val="24"/>
    </w:rPr>
  </w:style>
  <w:style w:type="paragraph" w:styleId="afffd">
    <w:name w:val="TOC Heading"/>
    <w:basedOn w:val="1"/>
    <w:next w:val="a"/>
    <w:uiPriority w:val="39"/>
    <w:semiHidden/>
    <w:unhideWhenUsed/>
    <w:qFormat/>
    <w:rsid w:val="00F519A6"/>
    <w:pPr>
      <w:spacing w:before="240" w:after="60"/>
      <w:jc w:val="left"/>
      <w:outlineLvl w:val="9"/>
    </w:pPr>
    <w:rPr>
      <w:rFonts w:ascii="Cambria" w:hAnsi="Cambria"/>
      <w:b/>
      <w:bCs/>
      <w:kern w:val="32"/>
      <w:sz w:val="32"/>
      <w:szCs w:val="32"/>
    </w:rPr>
  </w:style>
  <w:style w:type="table" w:customStyle="1" w:styleId="1f1">
    <w:name w:val="Сетка таблицы1"/>
    <w:basedOn w:val="a1"/>
    <w:next w:val="a5"/>
    <w:uiPriority w:val="59"/>
    <w:rsid w:val="00F519A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МУ Обычный стиль"/>
    <w:basedOn w:val="a"/>
    <w:autoRedefine/>
    <w:uiPriority w:val="99"/>
    <w:rsid w:val="00F519A6"/>
    <w:pPr>
      <w:widowControl w:val="0"/>
      <w:tabs>
        <w:tab w:val="left" w:pos="1134"/>
      </w:tabs>
      <w:autoSpaceDE w:val="0"/>
      <w:autoSpaceDN w:val="0"/>
      <w:adjustRightInd w:val="0"/>
      <w:ind w:firstLine="696"/>
      <w:jc w:val="both"/>
    </w:pPr>
    <w:rPr>
      <w:rFonts w:ascii="Calibri" w:hAnsi="Calibri"/>
      <w:spacing w:val="-4"/>
      <w:sz w:val="28"/>
      <w:szCs w:val="28"/>
    </w:rPr>
  </w:style>
  <w:style w:type="paragraph" w:customStyle="1" w:styleId="Default">
    <w:name w:val="Default"/>
    <w:rsid w:val="00E71B06"/>
    <w:pPr>
      <w:autoSpaceDE w:val="0"/>
      <w:autoSpaceDN w:val="0"/>
      <w:adjustRightInd w:val="0"/>
    </w:pPr>
    <w:rPr>
      <w:color w:val="000000"/>
      <w:sz w:val="24"/>
      <w:szCs w:val="24"/>
    </w:rPr>
  </w:style>
  <w:style w:type="character" w:customStyle="1" w:styleId="ae">
    <w:name w:val="Абзац списка Знак"/>
    <w:link w:val="ad"/>
    <w:locked/>
    <w:rsid w:val="00E71B06"/>
    <w:rPr>
      <w:sz w:val="24"/>
      <w:szCs w:val="24"/>
      <w:lang w:eastAsia="ar-SA"/>
    </w:rPr>
  </w:style>
  <w:style w:type="character" w:customStyle="1" w:styleId="ConsPlusNormal0">
    <w:name w:val="ConsPlusNormal Знак"/>
    <w:link w:val="ConsPlusNormal"/>
    <w:locked/>
    <w:rsid w:val="00044D9C"/>
  </w:style>
  <w:style w:type="paragraph" w:customStyle="1" w:styleId="affff">
    <w:name w:val="Стиль"/>
    <w:rsid w:val="00044D9C"/>
    <w:pPr>
      <w:widowControl w:val="0"/>
      <w:autoSpaceDE w:val="0"/>
      <w:autoSpaceDN w:val="0"/>
      <w:adjustRightInd w:val="0"/>
    </w:pPr>
    <w:rPr>
      <w:rFonts w:ascii="Arial" w:hAnsi="Arial" w:cs="Arial"/>
      <w:sz w:val="24"/>
      <w:szCs w:val="24"/>
    </w:rPr>
  </w:style>
  <w:style w:type="paragraph" w:customStyle="1" w:styleId="affff0">
    <w:name w:val="Прижатый влево"/>
    <w:basedOn w:val="a"/>
    <w:next w:val="a"/>
    <w:uiPriority w:val="99"/>
    <w:rsid w:val="00044D9C"/>
    <w:pPr>
      <w:widowControl w:val="0"/>
      <w:autoSpaceDE w:val="0"/>
      <w:autoSpaceDN w:val="0"/>
      <w:adjustRightInd w:val="0"/>
    </w:pPr>
    <w:rPr>
      <w:rFonts w:ascii="Arial" w:hAnsi="Arial" w:cs="Arial"/>
    </w:rPr>
  </w:style>
  <w:style w:type="character" w:customStyle="1" w:styleId="39">
    <w:name w:val="Основной текст (3)_"/>
    <w:basedOn w:val="a0"/>
    <w:link w:val="3a"/>
    <w:rsid w:val="0036044B"/>
    <w:rPr>
      <w:b/>
      <w:bCs/>
      <w:spacing w:val="-10"/>
      <w:sz w:val="32"/>
      <w:szCs w:val="32"/>
      <w:shd w:val="clear" w:color="auto" w:fill="FFFFFF"/>
    </w:rPr>
  </w:style>
  <w:style w:type="paragraph" w:customStyle="1" w:styleId="3a">
    <w:name w:val="Основной текст (3)"/>
    <w:basedOn w:val="a"/>
    <w:link w:val="39"/>
    <w:rsid w:val="0036044B"/>
    <w:pPr>
      <w:widowControl w:val="0"/>
      <w:shd w:val="clear" w:color="auto" w:fill="FFFFFF"/>
      <w:spacing w:line="0" w:lineRule="atLeast"/>
      <w:jc w:val="both"/>
    </w:pPr>
    <w:rPr>
      <w:b/>
      <w:bCs/>
      <w:spacing w:val="-10"/>
      <w:sz w:val="32"/>
      <w:szCs w:val="32"/>
    </w:rPr>
  </w:style>
  <w:style w:type="paragraph" w:customStyle="1" w:styleId="affff1">
    <w:name w:val="Нормальный (таблица)"/>
    <w:basedOn w:val="a"/>
    <w:next w:val="a"/>
    <w:uiPriority w:val="99"/>
    <w:rsid w:val="0036044B"/>
    <w:pPr>
      <w:widowControl w:val="0"/>
      <w:autoSpaceDE w:val="0"/>
      <w:autoSpaceDN w:val="0"/>
      <w:adjustRightInd w:val="0"/>
      <w:jc w:val="both"/>
    </w:pPr>
    <w:rPr>
      <w:rFonts w:ascii="Arial" w:hAnsi="Arial" w:cs="Arial"/>
    </w:rPr>
  </w:style>
  <w:style w:type="paragraph" w:customStyle="1" w:styleId="2b">
    <w:name w:val="Обычный2"/>
    <w:rsid w:val="00E85A3B"/>
    <w:pPr>
      <w:widowControl w:val="0"/>
      <w:spacing w:line="300" w:lineRule="auto"/>
      <w:ind w:firstLine="700"/>
      <w:jc w:val="both"/>
    </w:pPr>
    <w:rPr>
      <w:snapToGrid w:val="0"/>
      <w:sz w:val="22"/>
    </w:rPr>
  </w:style>
  <w:style w:type="paragraph" w:customStyle="1" w:styleId="1f2">
    <w:name w:val="Обычный1"/>
    <w:rsid w:val="00E85A3B"/>
    <w:pPr>
      <w:widowControl w:val="0"/>
      <w:spacing w:line="300" w:lineRule="auto"/>
      <w:ind w:firstLine="700"/>
      <w:jc w:val="both"/>
    </w:pPr>
    <w:rPr>
      <w:snapToGrid w:val="0"/>
      <w:sz w:val="22"/>
    </w:rPr>
  </w:style>
  <w:style w:type="character" w:customStyle="1" w:styleId="ab">
    <w:name w:val="Обычный (веб) Знак"/>
    <w:aliases w:val="Обычный (Web) Знак,Знак Знак Знак Знак Знак Знак1,Знак Знак Знак Знак Знак Знак Знак"/>
    <w:link w:val="aa"/>
    <w:uiPriority w:val="99"/>
    <w:locked/>
    <w:rsid w:val="00E85A3B"/>
    <w:rPr>
      <w:sz w:val="24"/>
      <w:szCs w:val="24"/>
    </w:rPr>
  </w:style>
  <w:style w:type="paragraph" w:customStyle="1" w:styleId="ConsPlusCell">
    <w:name w:val="ConsPlusCell"/>
    <w:uiPriority w:val="99"/>
    <w:rsid w:val="00E85A3B"/>
    <w:pPr>
      <w:widowControl w:val="0"/>
      <w:autoSpaceDE w:val="0"/>
      <w:autoSpaceDN w:val="0"/>
      <w:adjustRightInd w:val="0"/>
    </w:pPr>
    <w:rPr>
      <w:rFonts w:ascii="Arial" w:hAnsi="Arial" w:cs="Arial"/>
    </w:rPr>
  </w:style>
  <w:style w:type="character" w:customStyle="1" w:styleId="a4">
    <w:name w:val="Основной текст Знак"/>
    <w:aliases w:val=" Знак Знак"/>
    <w:basedOn w:val="a0"/>
    <w:link w:val="a3"/>
    <w:uiPriority w:val="99"/>
    <w:rsid w:val="00E85A3B"/>
    <w:rPr>
      <w:sz w:val="28"/>
      <w:szCs w:val="24"/>
    </w:rPr>
  </w:style>
  <w:style w:type="character" w:customStyle="1" w:styleId="260">
    <w:name w:val="Основной текст26"/>
    <w:uiPriority w:val="99"/>
    <w:rsid w:val="00E85A3B"/>
    <w:rPr>
      <w:rFonts w:ascii="Times New Roman" w:hAnsi="Times New Roman"/>
      <w:spacing w:val="10"/>
      <w:sz w:val="25"/>
      <w:shd w:val="clear" w:color="auto" w:fill="FFFFFF"/>
    </w:rPr>
  </w:style>
  <w:style w:type="character" w:customStyle="1" w:styleId="270">
    <w:name w:val="Основной текст27"/>
    <w:uiPriority w:val="99"/>
    <w:rsid w:val="00E85A3B"/>
    <w:rPr>
      <w:rFonts w:ascii="Times New Roman" w:hAnsi="Times New Roman"/>
      <w:spacing w:val="10"/>
      <w:sz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10"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link w:val="30"/>
    <w:uiPriority w:val="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aliases w:val="Обычный (Web),Знак Знак Знак Знак Знак,Знак Знак Знак Знак Знак Знак"/>
    <w:basedOn w:val="a"/>
    <w:link w:val="ab"/>
    <w:uiPriority w:val="99"/>
    <w:rsid w:val="00FA6880"/>
    <w:pPr>
      <w:spacing w:before="100" w:beforeAutospacing="1" w:after="100" w:afterAutospacing="1"/>
    </w:pPr>
  </w:style>
  <w:style w:type="paragraph" w:customStyle="1" w:styleId="ConsPlusNormal">
    <w:name w:val="ConsPlusNormal"/>
    <w:link w:val="ConsPlusNormal0"/>
    <w:uiPriority w:val="99"/>
    <w:qFormat/>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11"/>
    <w:qFormat/>
    <w:rsid w:val="00325B54"/>
    <w:pPr>
      <w:jc w:val="both"/>
    </w:pPr>
    <w:rPr>
      <w:szCs w:val="20"/>
    </w:rPr>
  </w:style>
  <w:style w:type="character" w:customStyle="1" w:styleId="af1">
    <w:name w:val="Подзаголовок Знак"/>
    <w:basedOn w:val="a0"/>
    <w:link w:val="af0"/>
    <w:uiPriority w:val="11"/>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10"/>
    <w:qFormat/>
    <w:rsid w:val="00325B54"/>
    <w:pPr>
      <w:jc w:val="center"/>
    </w:pPr>
    <w:rPr>
      <w:b/>
      <w:sz w:val="28"/>
      <w:szCs w:val="20"/>
      <w:u w:val="single"/>
    </w:rPr>
  </w:style>
  <w:style w:type="character" w:customStyle="1" w:styleId="af3">
    <w:name w:val="Название Знак"/>
    <w:basedOn w:val="a0"/>
    <w:link w:val="af2"/>
    <w:uiPriority w:val="1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uiPriority w:val="99"/>
    <w:rsid w:val="00325B54"/>
    <w:rPr>
      <w:vertAlign w:val="superscript"/>
    </w:rPr>
  </w:style>
  <w:style w:type="paragraph" w:customStyle="1" w:styleId="afa">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uiPriority w:val="99"/>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4">
    <w:name w:val="Раздел"/>
    <w:basedOn w:val="a"/>
    <w:next w:val="aff5"/>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6">
    <w:name w:val="Содержимое таблицы"/>
    <w:basedOn w:val="a"/>
    <w:rsid w:val="00325B54"/>
    <w:pPr>
      <w:suppressLineNumbers/>
      <w:suppressAutoHyphens/>
    </w:pPr>
    <w:rPr>
      <w:sz w:val="20"/>
      <w:szCs w:val="20"/>
      <w:lang w:eastAsia="ar-SA"/>
    </w:rPr>
  </w:style>
  <w:style w:type="paragraph" w:customStyle="1" w:styleId="aff7">
    <w:name w:val="Заголовок таблицы"/>
    <w:basedOn w:val="aff6"/>
    <w:rsid w:val="00325B54"/>
    <w:pPr>
      <w:jc w:val="center"/>
    </w:pPr>
    <w:rPr>
      <w:b/>
      <w:bCs/>
    </w:rPr>
  </w:style>
  <w:style w:type="paragraph" w:customStyle="1" w:styleId="aff8">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rsid w:val="00325B54"/>
    <w:rPr>
      <w:rFonts w:ascii="Courier New" w:hAnsi="Courier New"/>
      <w:sz w:val="20"/>
      <w:szCs w:val="20"/>
    </w:rPr>
  </w:style>
  <w:style w:type="character" w:customStyle="1" w:styleId="affa">
    <w:name w:val="Текст Знак"/>
    <w:basedOn w:val="a0"/>
    <w:link w:val="aff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uiPriority w:val="99"/>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Знак Знак"/>
    <w:basedOn w:val="a0"/>
    <w:link w:val="1"/>
    <w:uiPriority w:val="9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b/>
      <w:bCs/>
      <w:color w:val="106BBE"/>
    </w:rPr>
  </w:style>
  <w:style w:type="paragraph" w:customStyle="1" w:styleId="afff1">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rsid w:val="00325B54"/>
    <w:rPr>
      <w:i/>
      <w:iCs/>
    </w:rPr>
  </w:style>
  <w:style w:type="paragraph" w:customStyle="1" w:styleId="formattext">
    <w:name w:val="formattext"/>
    <w:basedOn w:val="a"/>
    <w:rsid w:val="008424D4"/>
    <w:pPr>
      <w:spacing w:before="100" w:beforeAutospacing="1" w:after="100" w:afterAutospacing="1"/>
    </w:pPr>
  </w:style>
  <w:style w:type="paragraph" w:customStyle="1" w:styleId="msonormalbullet2gifbullet1gif">
    <w:name w:val="msonormalbullet2gifbullet1.gif"/>
    <w:basedOn w:val="a"/>
    <w:rsid w:val="000E075E"/>
    <w:pPr>
      <w:spacing w:before="100" w:beforeAutospacing="1" w:after="100" w:afterAutospacing="1"/>
    </w:pPr>
  </w:style>
  <w:style w:type="paragraph" w:customStyle="1" w:styleId="msonormalbullet2gifbullet3gif">
    <w:name w:val="msonormalbullet2gifbullet3.gif"/>
    <w:basedOn w:val="a"/>
    <w:rsid w:val="000E075E"/>
    <w:pPr>
      <w:spacing w:before="100" w:beforeAutospacing="1" w:after="100" w:afterAutospacing="1"/>
    </w:pPr>
  </w:style>
  <w:style w:type="paragraph" w:styleId="afff3">
    <w:name w:val="caption"/>
    <w:basedOn w:val="a"/>
    <w:qFormat/>
    <w:rsid w:val="00F519A6"/>
    <w:pPr>
      <w:jc w:val="center"/>
    </w:pPr>
    <w:rPr>
      <w:b/>
      <w:sz w:val="72"/>
      <w:szCs w:val="20"/>
    </w:rPr>
  </w:style>
  <w:style w:type="paragraph" w:customStyle="1" w:styleId="afff4">
    <w:name w:val="Знак Знак Знак Знак"/>
    <w:basedOn w:val="a"/>
    <w:rsid w:val="00F519A6"/>
    <w:pPr>
      <w:spacing w:after="160" w:line="240" w:lineRule="exact"/>
    </w:pPr>
    <w:rPr>
      <w:rFonts w:ascii="Verdana" w:hAnsi="Verdana" w:cs="Verdana"/>
      <w:sz w:val="20"/>
      <w:szCs w:val="20"/>
      <w:lang w:val="en-US" w:eastAsia="en-US"/>
    </w:rPr>
  </w:style>
  <w:style w:type="character" w:customStyle="1" w:styleId="a7">
    <w:name w:val="Текст выноски Знак"/>
    <w:basedOn w:val="a0"/>
    <w:link w:val="a6"/>
    <w:uiPriority w:val="99"/>
    <w:semiHidden/>
    <w:locked/>
    <w:rsid w:val="00F519A6"/>
    <w:rPr>
      <w:rFonts w:ascii="Tahoma" w:hAnsi="Tahoma" w:cs="Tahoma"/>
      <w:sz w:val="16"/>
      <w:szCs w:val="16"/>
    </w:rPr>
  </w:style>
  <w:style w:type="character" w:customStyle="1" w:styleId="afff5">
    <w:name w:val="Основной текст_"/>
    <w:basedOn w:val="a0"/>
    <w:link w:val="52"/>
    <w:locked/>
    <w:rsid w:val="00F519A6"/>
    <w:rPr>
      <w:sz w:val="28"/>
      <w:szCs w:val="28"/>
      <w:shd w:val="clear" w:color="auto" w:fill="FFFFFF"/>
    </w:rPr>
  </w:style>
  <w:style w:type="paragraph" w:customStyle="1" w:styleId="52">
    <w:name w:val="Основной текст5"/>
    <w:basedOn w:val="a"/>
    <w:link w:val="afff5"/>
    <w:rsid w:val="00F519A6"/>
    <w:pPr>
      <w:shd w:val="clear" w:color="auto" w:fill="FFFFFF"/>
      <w:spacing w:line="320" w:lineRule="exact"/>
    </w:pPr>
    <w:rPr>
      <w:sz w:val="28"/>
      <w:szCs w:val="28"/>
      <w:shd w:val="clear" w:color="auto" w:fill="FFFFFF"/>
    </w:rPr>
  </w:style>
  <w:style w:type="character" w:customStyle="1" w:styleId="38">
    <w:name w:val="Основной текст3"/>
    <w:basedOn w:val="afff5"/>
    <w:rsid w:val="00F519A6"/>
    <w:rPr>
      <w:rFonts w:ascii="Times New Roman" w:hAnsi="Times New Roman"/>
      <w:spacing w:val="0"/>
      <w:sz w:val="28"/>
      <w:szCs w:val="28"/>
      <w:shd w:val="clear" w:color="auto" w:fill="FFFFFF"/>
    </w:rPr>
  </w:style>
  <w:style w:type="character" w:customStyle="1" w:styleId="43">
    <w:name w:val="Основной текст4"/>
    <w:basedOn w:val="afff5"/>
    <w:rsid w:val="00F519A6"/>
    <w:rPr>
      <w:rFonts w:ascii="Times New Roman" w:hAnsi="Times New Roman"/>
      <w:spacing w:val="0"/>
      <w:sz w:val="28"/>
      <w:szCs w:val="28"/>
      <w:shd w:val="clear" w:color="auto" w:fill="FFFFFF"/>
    </w:rPr>
  </w:style>
  <w:style w:type="character" w:customStyle="1" w:styleId="30">
    <w:name w:val="Заголовок 3 Знак"/>
    <w:basedOn w:val="a0"/>
    <w:link w:val="3"/>
    <w:uiPriority w:val="9"/>
    <w:rsid w:val="00F519A6"/>
    <w:rPr>
      <w:b/>
      <w:bCs/>
      <w:sz w:val="28"/>
      <w:szCs w:val="24"/>
    </w:rPr>
  </w:style>
  <w:style w:type="paragraph" w:customStyle="1" w:styleId="Style4">
    <w:name w:val="Style4"/>
    <w:basedOn w:val="a"/>
    <w:uiPriority w:val="99"/>
    <w:rsid w:val="00F519A6"/>
    <w:pPr>
      <w:spacing w:line="322" w:lineRule="exact"/>
      <w:jc w:val="center"/>
    </w:pPr>
    <w:rPr>
      <w:rFonts w:ascii="Calibri" w:hAnsi="Calibri"/>
    </w:rPr>
  </w:style>
  <w:style w:type="paragraph" w:customStyle="1" w:styleId="Style6">
    <w:name w:val="Style6"/>
    <w:basedOn w:val="a"/>
    <w:uiPriority w:val="99"/>
    <w:rsid w:val="00F519A6"/>
    <w:pPr>
      <w:spacing w:line="322" w:lineRule="exact"/>
      <w:ind w:firstLine="701"/>
      <w:jc w:val="both"/>
    </w:pPr>
    <w:rPr>
      <w:rFonts w:ascii="Calibri" w:hAnsi="Calibri"/>
    </w:rPr>
  </w:style>
  <w:style w:type="paragraph" w:customStyle="1" w:styleId="Style8">
    <w:name w:val="Style8"/>
    <w:basedOn w:val="a"/>
    <w:uiPriority w:val="99"/>
    <w:rsid w:val="00F519A6"/>
    <w:rPr>
      <w:rFonts w:ascii="Calibri" w:hAnsi="Calibri"/>
    </w:rPr>
  </w:style>
  <w:style w:type="paragraph" w:customStyle="1" w:styleId="Style13">
    <w:name w:val="Style13"/>
    <w:basedOn w:val="a"/>
    <w:uiPriority w:val="99"/>
    <w:rsid w:val="00F519A6"/>
    <w:pPr>
      <w:jc w:val="center"/>
    </w:pPr>
    <w:rPr>
      <w:rFonts w:ascii="Calibri" w:hAnsi="Calibri"/>
    </w:rPr>
  </w:style>
  <w:style w:type="paragraph" w:customStyle="1" w:styleId="Style16">
    <w:name w:val="Style16"/>
    <w:basedOn w:val="a"/>
    <w:uiPriority w:val="99"/>
    <w:rsid w:val="00F519A6"/>
    <w:pPr>
      <w:spacing w:line="302" w:lineRule="exact"/>
      <w:ind w:firstLine="701"/>
      <w:jc w:val="both"/>
    </w:pPr>
    <w:rPr>
      <w:rFonts w:ascii="Calibri" w:hAnsi="Calibri"/>
    </w:rPr>
  </w:style>
  <w:style w:type="paragraph" w:customStyle="1" w:styleId="Style21">
    <w:name w:val="Style21"/>
    <w:basedOn w:val="a"/>
    <w:uiPriority w:val="99"/>
    <w:rsid w:val="00F519A6"/>
    <w:pPr>
      <w:spacing w:line="226" w:lineRule="exact"/>
      <w:jc w:val="both"/>
    </w:pPr>
    <w:rPr>
      <w:rFonts w:ascii="Calibri" w:hAnsi="Calibri"/>
    </w:rPr>
  </w:style>
  <w:style w:type="paragraph" w:customStyle="1" w:styleId="Style23">
    <w:name w:val="Style23"/>
    <w:basedOn w:val="a"/>
    <w:uiPriority w:val="99"/>
    <w:rsid w:val="00F519A6"/>
    <w:pPr>
      <w:jc w:val="both"/>
    </w:pPr>
    <w:rPr>
      <w:rFonts w:ascii="Calibri" w:hAnsi="Calibri"/>
    </w:rPr>
  </w:style>
  <w:style w:type="paragraph" w:customStyle="1" w:styleId="Style37">
    <w:name w:val="Style37"/>
    <w:basedOn w:val="a"/>
    <w:uiPriority w:val="99"/>
    <w:rsid w:val="00F519A6"/>
    <w:rPr>
      <w:rFonts w:ascii="Calibri" w:hAnsi="Calibri"/>
    </w:rPr>
  </w:style>
  <w:style w:type="paragraph" w:customStyle="1" w:styleId="Style38">
    <w:name w:val="Style38"/>
    <w:basedOn w:val="a"/>
    <w:uiPriority w:val="99"/>
    <w:rsid w:val="00F519A6"/>
    <w:rPr>
      <w:rFonts w:ascii="Calibri" w:hAnsi="Calibri"/>
    </w:rPr>
  </w:style>
  <w:style w:type="character" w:customStyle="1" w:styleId="FontStyle52">
    <w:name w:val="Font Style52"/>
    <w:basedOn w:val="a0"/>
    <w:uiPriority w:val="99"/>
    <w:rsid w:val="00F519A6"/>
    <w:rPr>
      <w:rFonts w:ascii="Times New Roman" w:hAnsi="Times New Roman" w:cs="Times New Roman"/>
      <w:b/>
      <w:bCs/>
      <w:color w:val="000000"/>
      <w:sz w:val="24"/>
      <w:szCs w:val="24"/>
    </w:rPr>
  </w:style>
  <w:style w:type="character" w:customStyle="1" w:styleId="FontStyle53">
    <w:name w:val="Font Style53"/>
    <w:basedOn w:val="a0"/>
    <w:uiPriority w:val="99"/>
    <w:rsid w:val="00F519A6"/>
    <w:rPr>
      <w:rFonts w:ascii="Times New Roman" w:hAnsi="Times New Roman" w:cs="Times New Roman"/>
      <w:color w:val="000000"/>
      <w:sz w:val="24"/>
      <w:szCs w:val="24"/>
    </w:rPr>
  </w:style>
  <w:style w:type="character" w:customStyle="1" w:styleId="28">
    <w:name w:val="Цитата 2 Знак"/>
    <w:basedOn w:val="a0"/>
    <w:link w:val="29"/>
    <w:uiPriority w:val="29"/>
    <w:rsid w:val="00F519A6"/>
    <w:rPr>
      <w:rFonts w:ascii="Calibri" w:hAnsi="Calibri"/>
      <w:i/>
      <w:sz w:val="24"/>
      <w:szCs w:val="24"/>
    </w:rPr>
  </w:style>
  <w:style w:type="paragraph" w:styleId="29">
    <w:name w:val="Quote"/>
    <w:basedOn w:val="a"/>
    <w:next w:val="a"/>
    <w:link w:val="28"/>
    <w:uiPriority w:val="29"/>
    <w:qFormat/>
    <w:rsid w:val="00F519A6"/>
    <w:rPr>
      <w:rFonts w:ascii="Calibri" w:hAnsi="Calibri"/>
      <w:i/>
    </w:rPr>
  </w:style>
  <w:style w:type="character" w:customStyle="1" w:styleId="214">
    <w:name w:val="Цитата 2 Знак1"/>
    <w:basedOn w:val="a0"/>
    <w:uiPriority w:val="29"/>
    <w:rsid w:val="00F519A6"/>
    <w:rPr>
      <w:i/>
      <w:iCs/>
      <w:color w:val="000000" w:themeColor="text1"/>
      <w:sz w:val="24"/>
      <w:szCs w:val="24"/>
    </w:rPr>
  </w:style>
  <w:style w:type="character" w:customStyle="1" w:styleId="afff6">
    <w:name w:val="Выделенная цитата Знак"/>
    <w:basedOn w:val="a0"/>
    <w:link w:val="afff7"/>
    <w:uiPriority w:val="30"/>
    <w:rsid w:val="00F519A6"/>
    <w:rPr>
      <w:rFonts w:ascii="Calibri" w:hAnsi="Calibri"/>
      <w:b/>
      <w:i/>
      <w:sz w:val="24"/>
      <w:szCs w:val="22"/>
    </w:rPr>
  </w:style>
  <w:style w:type="paragraph" w:styleId="afff7">
    <w:name w:val="Intense Quote"/>
    <w:basedOn w:val="a"/>
    <w:next w:val="a"/>
    <w:link w:val="afff6"/>
    <w:uiPriority w:val="30"/>
    <w:qFormat/>
    <w:rsid w:val="00F519A6"/>
    <w:pPr>
      <w:ind w:left="720" w:right="720"/>
    </w:pPr>
    <w:rPr>
      <w:rFonts w:ascii="Calibri" w:hAnsi="Calibri"/>
      <w:b/>
      <w:i/>
      <w:szCs w:val="22"/>
    </w:rPr>
  </w:style>
  <w:style w:type="character" w:customStyle="1" w:styleId="1f0">
    <w:name w:val="Выделенная цитата Знак1"/>
    <w:basedOn w:val="a0"/>
    <w:uiPriority w:val="30"/>
    <w:rsid w:val="00F519A6"/>
    <w:rPr>
      <w:b/>
      <w:bCs/>
      <w:i/>
      <w:iCs/>
      <w:color w:val="4F81BD" w:themeColor="accent1"/>
      <w:sz w:val="24"/>
      <w:szCs w:val="24"/>
    </w:rPr>
  </w:style>
  <w:style w:type="character" w:styleId="afff8">
    <w:name w:val="Intense Reference"/>
    <w:basedOn w:val="a0"/>
    <w:uiPriority w:val="32"/>
    <w:qFormat/>
    <w:rsid w:val="00F519A6"/>
    <w:rPr>
      <w:rFonts w:cs="Times New Roman"/>
      <w:b/>
      <w:sz w:val="24"/>
      <w:u w:val="single"/>
    </w:rPr>
  </w:style>
  <w:style w:type="table" w:customStyle="1" w:styleId="2a">
    <w:name w:val="Сетка таблицы2"/>
    <w:basedOn w:val="a1"/>
    <w:next w:val="a5"/>
    <w:uiPriority w:val="59"/>
    <w:rsid w:val="00F519A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F519A6"/>
    <w:pPr>
      <w:spacing w:line="485" w:lineRule="exact"/>
      <w:ind w:hanging="1258"/>
    </w:pPr>
    <w:rPr>
      <w:rFonts w:ascii="Calibri" w:hAnsi="Calibri"/>
    </w:rPr>
  </w:style>
  <w:style w:type="paragraph" w:customStyle="1" w:styleId="Style2">
    <w:name w:val="Style2"/>
    <w:basedOn w:val="a"/>
    <w:uiPriority w:val="99"/>
    <w:rsid w:val="00F519A6"/>
    <w:rPr>
      <w:rFonts w:ascii="Calibri" w:hAnsi="Calibri"/>
    </w:rPr>
  </w:style>
  <w:style w:type="paragraph" w:customStyle="1" w:styleId="Style5">
    <w:name w:val="Style5"/>
    <w:basedOn w:val="a"/>
    <w:uiPriority w:val="99"/>
    <w:rsid w:val="00F519A6"/>
    <w:rPr>
      <w:rFonts w:ascii="Calibri" w:hAnsi="Calibri"/>
    </w:rPr>
  </w:style>
  <w:style w:type="paragraph" w:customStyle="1" w:styleId="Style7">
    <w:name w:val="Style7"/>
    <w:basedOn w:val="a"/>
    <w:uiPriority w:val="99"/>
    <w:rsid w:val="00F519A6"/>
    <w:pPr>
      <w:spacing w:line="317" w:lineRule="exact"/>
      <w:ind w:firstLine="701"/>
    </w:pPr>
    <w:rPr>
      <w:rFonts w:ascii="Calibri" w:hAnsi="Calibri"/>
    </w:rPr>
  </w:style>
  <w:style w:type="paragraph" w:customStyle="1" w:styleId="Style9">
    <w:name w:val="Style9"/>
    <w:basedOn w:val="a"/>
    <w:uiPriority w:val="99"/>
    <w:rsid w:val="00F519A6"/>
    <w:rPr>
      <w:rFonts w:ascii="Calibri" w:hAnsi="Calibri"/>
    </w:rPr>
  </w:style>
  <w:style w:type="paragraph" w:customStyle="1" w:styleId="Style10">
    <w:name w:val="Style10"/>
    <w:basedOn w:val="a"/>
    <w:uiPriority w:val="99"/>
    <w:rsid w:val="00F519A6"/>
    <w:pPr>
      <w:spacing w:line="299" w:lineRule="exact"/>
    </w:pPr>
    <w:rPr>
      <w:rFonts w:ascii="Calibri" w:hAnsi="Calibri"/>
    </w:rPr>
  </w:style>
  <w:style w:type="paragraph" w:customStyle="1" w:styleId="Style11">
    <w:name w:val="Style11"/>
    <w:basedOn w:val="a"/>
    <w:uiPriority w:val="99"/>
    <w:rsid w:val="00F519A6"/>
    <w:pPr>
      <w:spacing w:line="293" w:lineRule="exact"/>
      <w:ind w:firstLine="2098"/>
    </w:pPr>
    <w:rPr>
      <w:rFonts w:ascii="Calibri" w:hAnsi="Calibri"/>
    </w:rPr>
  </w:style>
  <w:style w:type="paragraph" w:customStyle="1" w:styleId="Style12">
    <w:name w:val="Style12"/>
    <w:basedOn w:val="a"/>
    <w:uiPriority w:val="99"/>
    <w:rsid w:val="00F519A6"/>
    <w:pPr>
      <w:jc w:val="both"/>
    </w:pPr>
    <w:rPr>
      <w:rFonts w:ascii="Calibri" w:hAnsi="Calibri"/>
    </w:rPr>
  </w:style>
  <w:style w:type="paragraph" w:customStyle="1" w:styleId="Style14">
    <w:name w:val="Style14"/>
    <w:basedOn w:val="a"/>
    <w:uiPriority w:val="99"/>
    <w:rsid w:val="00F519A6"/>
    <w:pPr>
      <w:spacing w:line="298" w:lineRule="exact"/>
      <w:ind w:firstLine="734"/>
      <w:jc w:val="both"/>
    </w:pPr>
    <w:rPr>
      <w:rFonts w:ascii="Calibri" w:hAnsi="Calibri"/>
    </w:rPr>
  </w:style>
  <w:style w:type="paragraph" w:customStyle="1" w:styleId="Style15">
    <w:name w:val="Style15"/>
    <w:basedOn w:val="a"/>
    <w:uiPriority w:val="99"/>
    <w:rsid w:val="00F519A6"/>
    <w:pPr>
      <w:spacing w:line="298" w:lineRule="exact"/>
    </w:pPr>
    <w:rPr>
      <w:rFonts w:ascii="Calibri" w:hAnsi="Calibri"/>
    </w:rPr>
  </w:style>
  <w:style w:type="paragraph" w:customStyle="1" w:styleId="Style17">
    <w:name w:val="Style17"/>
    <w:basedOn w:val="a"/>
    <w:uiPriority w:val="99"/>
    <w:rsid w:val="00F519A6"/>
    <w:pPr>
      <w:spacing w:line="295" w:lineRule="exact"/>
      <w:ind w:firstLine="734"/>
      <w:jc w:val="both"/>
    </w:pPr>
    <w:rPr>
      <w:rFonts w:ascii="Calibri" w:hAnsi="Calibri"/>
    </w:rPr>
  </w:style>
  <w:style w:type="paragraph" w:customStyle="1" w:styleId="Style18">
    <w:name w:val="Style18"/>
    <w:basedOn w:val="a"/>
    <w:uiPriority w:val="99"/>
    <w:rsid w:val="00F519A6"/>
    <w:pPr>
      <w:spacing w:line="293" w:lineRule="exact"/>
      <w:ind w:firstLine="528"/>
      <w:jc w:val="both"/>
    </w:pPr>
    <w:rPr>
      <w:rFonts w:ascii="Calibri" w:hAnsi="Calibri"/>
    </w:rPr>
  </w:style>
  <w:style w:type="paragraph" w:customStyle="1" w:styleId="Style19">
    <w:name w:val="Style19"/>
    <w:basedOn w:val="a"/>
    <w:uiPriority w:val="99"/>
    <w:rsid w:val="00F519A6"/>
    <w:pPr>
      <w:spacing w:line="298" w:lineRule="exact"/>
      <w:ind w:firstLine="701"/>
      <w:jc w:val="both"/>
    </w:pPr>
    <w:rPr>
      <w:rFonts w:ascii="Calibri" w:hAnsi="Calibri"/>
    </w:rPr>
  </w:style>
  <w:style w:type="paragraph" w:customStyle="1" w:styleId="Style20">
    <w:name w:val="Style20"/>
    <w:basedOn w:val="a"/>
    <w:uiPriority w:val="99"/>
    <w:rsid w:val="00F519A6"/>
    <w:pPr>
      <w:jc w:val="center"/>
    </w:pPr>
    <w:rPr>
      <w:rFonts w:ascii="Calibri" w:hAnsi="Calibri"/>
    </w:rPr>
  </w:style>
  <w:style w:type="paragraph" w:customStyle="1" w:styleId="Style22">
    <w:name w:val="Style22"/>
    <w:basedOn w:val="a"/>
    <w:uiPriority w:val="99"/>
    <w:rsid w:val="00F519A6"/>
    <w:pPr>
      <w:spacing w:line="302" w:lineRule="exact"/>
    </w:pPr>
    <w:rPr>
      <w:rFonts w:ascii="Calibri" w:hAnsi="Calibri"/>
    </w:rPr>
  </w:style>
  <w:style w:type="paragraph" w:customStyle="1" w:styleId="Style24">
    <w:name w:val="Style24"/>
    <w:basedOn w:val="a"/>
    <w:uiPriority w:val="99"/>
    <w:rsid w:val="00F519A6"/>
    <w:pPr>
      <w:spacing w:line="230" w:lineRule="exact"/>
    </w:pPr>
    <w:rPr>
      <w:rFonts w:ascii="Calibri" w:hAnsi="Calibri"/>
    </w:rPr>
  </w:style>
  <w:style w:type="paragraph" w:customStyle="1" w:styleId="Style25">
    <w:name w:val="Style25"/>
    <w:basedOn w:val="a"/>
    <w:uiPriority w:val="99"/>
    <w:rsid w:val="00F519A6"/>
    <w:pPr>
      <w:spacing w:line="294" w:lineRule="exact"/>
    </w:pPr>
    <w:rPr>
      <w:rFonts w:ascii="Calibri" w:hAnsi="Calibri"/>
    </w:rPr>
  </w:style>
  <w:style w:type="paragraph" w:customStyle="1" w:styleId="Style26">
    <w:name w:val="Style26"/>
    <w:basedOn w:val="a"/>
    <w:uiPriority w:val="99"/>
    <w:rsid w:val="00F519A6"/>
    <w:pPr>
      <w:spacing w:line="298" w:lineRule="exact"/>
      <w:jc w:val="both"/>
    </w:pPr>
    <w:rPr>
      <w:rFonts w:ascii="Calibri" w:hAnsi="Calibri"/>
    </w:rPr>
  </w:style>
  <w:style w:type="paragraph" w:customStyle="1" w:styleId="Style27">
    <w:name w:val="Style27"/>
    <w:basedOn w:val="a"/>
    <w:uiPriority w:val="99"/>
    <w:rsid w:val="00F519A6"/>
    <w:pPr>
      <w:spacing w:line="298" w:lineRule="exact"/>
      <w:jc w:val="center"/>
    </w:pPr>
    <w:rPr>
      <w:rFonts w:ascii="Calibri" w:hAnsi="Calibri"/>
    </w:rPr>
  </w:style>
  <w:style w:type="paragraph" w:customStyle="1" w:styleId="Style28">
    <w:name w:val="Style28"/>
    <w:basedOn w:val="a"/>
    <w:uiPriority w:val="99"/>
    <w:rsid w:val="00F519A6"/>
    <w:pPr>
      <w:jc w:val="center"/>
    </w:pPr>
    <w:rPr>
      <w:rFonts w:ascii="Calibri" w:hAnsi="Calibri"/>
    </w:rPr>
  </w:style>
  <w:style w:type="paragraph" w:customStyle="1" w:styleId="Style29">
    <w:name w:val="Style29"/>
    <w:basedOn w:val="a"/>
    <w:uiPriority w:val="99"/>
    <w:rsid w:val="00F519A6"/>
    <w:pPr>
      <w:spacing w:line="293" w:lineRule="exact"/>
      <w:ind w:hanging="144"/>
    </w:pPr>
    <w:rPr>
      <w:rFonts w:ascii="Calibri" w:hAnsi="Calibri"/>
    </w:rPr>
  </w:style>
  <w:style w:type="paragraph" w:customStyle="1" w:styleId="Style30">
    <w:name w:val="Style30"/>
    <w:basedOn w:val="a"/>
    <w:uiPriority w:val="99"/>
    <w:rsid w:val="00F519A6"/>
    <w:pPr>
      <w:spacing w:line="296" w:lineRule="exact"/>
      <w:ind w:firstLine="562"/>
      <w:jc w:val="both"/>
    </w:pPr>
    <w:rPr>
      <w:rFonts w:ascii="Calibri" w:hAnsi="Calibri"/>
    </w:rPr>
  </w:style>
  <w:style w:type="paragraph" w:customStyle="1" w:styleId="Style31">
    <w:name w:val="Style31"/>
    <w:basedOn w:val="a"/>
    <w:uiPriority w:val="99"/>
    <w:rsid w:val="00F519A6"/>
    <w:pPr>
      <w:spacing w:line="230" w:lineRule="exact"/>
      <w:ind w:hanging="955"/>
    </w:pPr>
    <w:rPr>
      <w:rFonts w:ascii="Calibri" w:hAnsi="Calibri"/>
    </w:rPr>
  </w:style>
  <w:style w:type="paragraph" w:customStyle="1" w:styleId="Style32">
    <w:name w:val="Style32"/>
    <w:basedOn w:val="a"/>
    <w:uiPriority w:val="99"/>
    <w:rsid w:val="00F519A6"/>
    <w:rPr>
      <w:rFonts w:ascii="Calibri" w:hAnsi="Calibri"/>
    </w:rPr>
  </w:style>
  <w:style w:type="paragraph" w:customStyle="1" w:styleId="Style33">
    <w:name w:val="Style33"/>
    <w:basedOn w:val="a"/>
    <w:uiPriority w:val="99"/>
    <w:rsid w:val="00F519A6"/>
    <w:pPr>
      <w:spacing w:line="302" w:lineRule="exact"/>
      <w:ind w:firstLine="533"/>
      <w:jc w:val="both"/>
    </w:pPr>
    <w:rPr>
      <w:rFonts w:ascii="Calibri" w:hAnsi="Calibri"/>
    </w:rPr>
  </w:style>
  <w:style w:type="paragraph" w:customStyle="1" w:styleId="Style34">
    <w:name w:val="Style34"/>
    <w:basedOn w:val="a"/>
    <w:uiPriority w:val="99"/>
    <w:rsid w:val="00F519A6"/>
    <w:pPr>
      <w:spacing w:line="307" w:lineRule="exact"/>
      <w:ind w:firstLine="538"/>
      <w:jc w:val="both"/>
    </w:pPr>
    <w:rPr>
      <w:rFonts w:ascii="Calibri" w:hAnsi="Calibri"/>
    </w:rPr>
  </w:style>
  <w:style w:type="paragraph" w:customStyle="1" w:styleId="Style35">
    <w:name w:val="Style35"/>
    <w:basedOn w:val="a"/>
    <w:uiPriority w:val="99"/>
    <w:rsid w:val="00F519A6"/>
    <w:pPr>
      <w:spacing w:line="286" w:lineRule="exact"/>
      <w:ind w:firstLine="3960"/>
    </w:pPr>
    <w:rPr>
      <w:rFonts w:ascii="Calibri" w:hAnsi="Calibri"/>
    </w:rPr>
  </w:style>
  <w:style w:type="paragraph" w:customStyle="1" w:styleId="Style36">
    <w:name w:val="Style36"/>
    <w:basedOn w:val="a"/>
    <w:uiPriority w:val="99"/>
    <w:rsid w:val="00F519A6"/>
    <w:rPr>
      <w:rFonts w:ascii="Calibri" w:hAnsi="Calibri"/>
    </w:rPr>
  </w:style>
  <w:style w:type="paragraph" w:customStyle="1" w:styleId="Style39">
    <w:name w:val="Style39"/>
    <w:basedOn w:val="a"/>
    <w:uiPriority w:val="99"/>
    <w:rsid w:val="00F519A6"/>
    <w:pPr>
      <w:spacing w:line="298" w:lineRule="exact"/>
      <w:jc w:val="both"/>
    </w:pPr>
    <w:rPr>
      <w:rFonts w:ascii="Calibri" w:hAnsi="Calibri"/>
    </w:rPr>
  </w:style>
  <w:style w:type="paragraph" w:customStyle="1" w:styleId="Style40">
    <w:name w:val="Style40"/>
    <w:basedOn w:val="a"/>
    <w:uiPriority w:val="99"/>
    <w:rsid w:val="00F519A6"/>
    <w:pPr>
      <w:spacing w:line="298" w:lineRule="exact"/>
      <w:ind w:hanging="2126"/>
    </w:pPr>
    <w:rPr>
      <w:rFonts w:ascii="Calibri" w:hAnsi="Calibri"/>
    </w:rPr>
  </w:style>
  <w:style w:type="paragraph" w:customStyle="1" w:styleId="Style41">
    <w:name w:val="Style41"/>
    <w:basedOn w:val="a"/>
    <w:uiPriority w:val="99"/>
    <w:rsid w:val="00F519A6"/>
    <w:rPr>
      <w:rFonts w:ascii="Calibri" w:hAnsi="Calibri"/>
    </w:rPr>
  </w:style>
  <w:style w:type="paragraph" w:customStyle="1" w:styleId="Style42">
    <w:name w:val="Style42"/>
    <w:basedOn w:val="a"/>
    <w:uiPriority w:val="99"/>
    <w:rsid w:val="00F519A6"/>
    <w:pPr>
      <w:jc w:val="both"/>
    </w:pPr>
    <w:rPr>
      <w:rFonts w:ascii="Calibri" w:hAnsi="Calibri"/>
    </w:rPr>
  </w:style>
  <w:style w:type="paragraph" w:customStyle="1" w:styleId="Style43">
    <w:name w:val="Style43"/>
    <w:basedOn w:val="a"/>
    <w:uiPriority w:val="99"/>
    <w:rsid w:val="00F519A6"/>
    <w:rPr>
      <w:rFonts w:ascii="Calibri" w:hAnsi="Calibri"/>
    </w:rPr>
  </w:style>
  <w:style w:type="paragraph" w:customStyle="1" w:styleId="Style44">
    <w:name w:val="Style44"/>
    <w:basedOn w:val="a"/>
    <w:uiPriority w:val="99"/>
    <w:rsid w:val="00F519A6"/>
    <w:pPr>
      <w:spacing w:line="235" w:lineRule="exact"/>
      <w:ind w:hanging="2059"/>
    </w:pPr>
    <w:rPr>
      <w:rFonts w:ascii="Calibri" w:hAnsi="Calibri"/>
    </w:rPr>
  </w:style>
  <w:style w:type="character" w:customStyle="1" w:styleId="FontStyle46">
    <w:name w:val="Font Style46"/>
    <w:basedOn w:val="a0"/>
    <w:uiPriority w:val="99"/>
    <w:rsid w:val="00F519A6"/>
    <w:rPr>
      <w:rFonts w:ascii="Times New Roman" w:hAnsi="Times New Roman" w:cs="Times New Roman"/>
      <w:b/>
      <w:bCs/>
      <w:color w:val="000000"/>
      <w:spacing w:val="-10"/>
      <w:sz w:val="32"/>
      <w:szCs w:val="32"/>
    </w:rPr>
  </w:style>
  <w:style w:type="character" w:customStyle="1" w:styleId="FontStyle47">
    <w:name w:val="Font Style47"/>
    <w:basedOn w:val="a0"/>
    <w:uiPriority w:val="99"/>
    <w:rsid w:val="00F519A6"/>
    <w:rPr>
      <w:rFonts w:ascii="SimSun" w:eastAsia="SimSun" w:cs="SimSun"/>
      <w:b/>
      <w:bCs/>
      <w:color w:val="000000"/>
      <w:sz w:val="8"/>
      <w:szCs w:val="8"/>
    </w:rPr>
  </w:style>
  <w:style w:type="character" w:customStyle="1" w:styleId="FontStyle48">
    <w:name w:val="Font Style48"/>
    <w:basedOn w:val="a0"/>
    <w:uiPriority w:val="99"/>
    <w:rsid w:val="00F519A6"/>
    <w:rPr>
      <w:rFonts w:ascii="Times New Roman" w:hAnsi="Times New Roman" w:cs="Times New Roman"/>
      <w:color w:val="000000"/>
      <w:sz w:val="14"/>
      <w:szCs w:val="14"/>
    </w:rPr>
  </w:style>
  <w:style w:type="character" w:customStyle="1" w:styleId="FontStyle49">
    <w:name w:val="Font Style49"/>
    <w:basedOn w:val="a0"/>
    <w:uiPriority w:val="99"/>
    <w:rsid w:val="00F519A6"/>
    <w:rPr>
      <w:rFonts w:ascii="Consolas" w:hAnsi="Consolas" w:cs="Consolas"/>
      <w:i/>
      <w:iCs/>
      <w:color w:val="000000"/>
      <w:spacing w:val="10"/>
      <w:sz w:val="18"/>
      <w:szCs w:val="18"/>
    </w:rPr>
  </w:style>
  <w:style w:type="character" w:customStyle="1" w:styleId="FontStyle50">
    <w:name w:val="Font Style50"/>
    <w:basedOn w:val="a0"/>
    <w:uiPriority w:val="99"/>
    <w:rsid w:val="00F519A6"/>
    <w:rPr>
      <w:rFonts w:ascii="Times New Roman" w:hAnsi="Times New Roman" w:cs="Times New Roman"/>
      <w:b/>
      <w:bCs/>
      <w:color w:val="000000"/>
      <w:spacing w:val="-10"/>
      <w:sz w:val="28"/>
      <w:szCs w:val="28"/>
    </w:rPr>
  </w:style>
  <w:style w:type="character" w:customStyle="1" w:styleId="FontStyle51">
    <w:name w:val="Font Style51"/>
    <w:basedOn w:val="a0"/>
    <w:uiPriority w:val="99"/>
    <w:rsid w:val="00F519A6"/>
    <w:rPr>
      <w:rFonts w:ascii="Dotum" w:eastAsia="Dotum" w:cs="Dotum"/>
      <w:b/>
      <w:bCs/>
      <w:color w:val="000000"/>
      <w:spacing w:val="20"/>
      <w:sz w:val="30"/>
      <w:szCs w:val="30"/>
    </w:rPr>
  </w:style>
  <w:style w:type="character" w:customStyle="1" w:styleId="FontStyle54">
    <w:name w:val="Font Style54"/>
    <w:basedOn w:val="a0"/>
    <w:uiPriority w:val="99"/>
    <w:rsid w:val="00F519A6"/>
    <w:rPr>
      <w:rFonts w:ascii="Times New Roman" w:hAnsi="Times New Roman" w:cs="Times New Roman"/>
      <w:b/>
      <w:bCs/>
      <w:color w:val="000000"/>
      <w:spacing w:val="70"/>
      <w:w w:val="10"/>
      <w:sz w:val="38"/>
      <w:szCs w:val="38"/>
    </w:rPr>
  </w:style>
  <w:style w:type="character" w:customStyle="1" w:styleId="FontStyle55">
    <w:name w:val="Font Style55"/>
    <w:basedOn w:val="a0"/>
    <w:uiPriority w:val="99"/>
    <w:rsid w:val="00F519A6"/>
    <w:rPr>
      <w:rFonts w:ascii="Garamond" w:hAnsi="Garamond" w:cs="Garamond"/>
      <w:b/>
      <w:bCs/>
      <w:color w:val="000000"/>
      <w:spacing w:val="10"/>
      <w:sz w:val="22"/>
      <w:szCs w:val="22"/>
    </w:rPr>
  </w:style>
  <w:style w:type="character" w:customStyle="1" w:styleId="FontStyle56">
    <w:name w:val="Font Style56"/>
    <w:basedOn w:val="a0"/>
    <w:uiPriority w:val="99"/>
    <w:rsid w:val="00F519A6"/>
    <w:rPr>
      <w:rFonts w:ascii="Times New Roman" w:hAnsi="Times New Roman" w:cs="Times New Roman"/>
      <w:b/>
      <w:bCs/>
      <w:i/>
      <w:iCs/>
      <w:color w:val="000000"/>
      <w:sz w:val="8"/>
      <w:szCs w:val="8"/>
    </w:rPr>
  </w:style>
  <w:style w:type="character" w:customStyle="1" w:styleId="FontStyle57">
    <w:name w:val="Font Style57"/>
    <w:basedOn w:val="a0"/>
    <w:uiPriority w:val="99"/>
    <w:rsid w:val="00F519A6"/>
    <w:rPr>
      <w:rFonts w:ascii="Times New Roman" w:hAnsi="Times New Roman" w:cs="Times New Roman"/>
      <w:b/>
      <w:bCs/>
      <w:color w:val="000000"/>
      <w:sz w:val="18"/>
      <w:szCs w:val="18"/>
    </w:rPr>
  </w:style>
  <w:style w:type="character" w:customStyle="1" w:styleId="FontStyle58">
    <w:name w:val="Font Style58"/>
    <w:basedOn w:val="a0"/>
    <w:uiPriority w:val="99"/>
    <w:rsid w:val="00F519A6"/>
    <w:rPr>
      <w:rFonts w:ascii="Dotum" w:eastAsia="Dotum" w:cs="Dotum"/>
      <w:b/>
      <w:bCs/>
      <w:color w:val="000000"/>
      <w:spacing w:val="50"/>
      <w:sz w:val="8"/>
      <w:szCs w:val="8"/>
    </w:rPr>
  </w:style>
  <w:style w:type="character" w:customStyle="1" w:styleId="FontStyle59">
    <w:name w:val="Font Style59"/>
    <w:basedOn w:val="a0"/>
    <w:uiPriority w:val="99"/>
    <w:rsid w:val="00F519A6"/>
    <w:rPr>
      <w:rFonts w:ascii="Times New Roman" w:hAnsi="Times New Roman" w:cs="Times New Roman"/>
      <w:b/>
      <w:bCs/>
      <w:color w:val="000000"/>
      <w:sz w:val="16"/>
      <w:szCs w:val="16"/>
    </w:rPr>
  </w:style>
  <w:style w:type="character" w:customStyle="1" w:styleId="FontStyle60">
    <w:name w:val="Font Style60"/>
    <w:basedOn w:val="a0"/>
    <w:uiPriority w:val="99"/>
    <w:rsid w:val="00F519A6"/>
    <w:rPr>
      <w:rFonts w:ascii="Georgia" w:hAnsi="Georgia" w:cs="Georgia"/>
      <w:b/>
      <w:bCs/>
      <w:color w:val="000000"/>
      <w:w w:val="20"/>
      <w:sz w:val="12"/>
      <w:szCs w:val="12"/>
    </w:rPr>
  </w:style>
  <w:style w:type="character" w:customStyle="1" w:styleId="FontStyle61">
    <w:name w:val="Font Style61"/>
    <w:basedOn w:val="a0"/>
    <w:uiPriority w:val="99"/>
    <w:rsid w:val="00F519A6"/>
    <w:rPr>
      <w:rFonts w:ascii="Times New Roman" w:hAnsi="Times New Roman" w:cs="Times New Roman"/>
      <w:b/>
      <w:bCs/>
      <w:color w:val="000000"/>
      <w:sz w:val="10"/>
      <w:szCs w:val="10"/>
    </w:rPr>
  </w:style>
  <w:style w:type="character" w:customStyle="1" w:styleId="FontStyle62">
    <w:name w:val="Font Style62"/>
    <w:basedOn w:val="a0"/>
    <w:uiPriority w:val="99"/>
    <w:rsid w:val="00F519A6"/>
    <w:rPr>
      <w:rFonts w:ascii="Times New Roman" w:hAnsi="Times New Roman" w:cs="Times New Roman"/>
      <w:smallCaps/>
      <w:color w:val="000000"/>
      <w:spacing w:val="90"/>
      <w:sz w:val="20"/>
      <w:szCs w:val="20"/>
    </w:rPr>
  </w:style>
  <w:style w:type="character" w:styleId="afff9">
    <w:name w:val="Subtle Emphasis"/>
    <w:basedOn w:val="a0"/>
    <w:uiPriority w:val="19"/>
    <w:qFormat/>
    <w:rsid w:val="00F519A6"/>
    <w:rPr>
      <w:rFonts w:cs="Times New Roman"/>
      <w:i/>
      <w:color w:val="5A5A5A"/>
    </w:rPr>
  </w:style>
  <w:style w:type="character" w:styleId="afffa">
    <w:name w:val="Intense Emphasis"/>
    <w:basedOn w:val="a0"/>
    <w:uiPriority w:val="21"/>
    <w:qFormat/>
    <w:rsid w:val="00F519A6"/>
    <w:rPr>
      <w:rFonts w:cs="Times New Roman"/>
      <w:b/>
      <w:i/>
      <w:sz w:val="24"/>
      <w:u w:val="single"/>
    </w:rPr>
  </w:style>
  <w:style w:type="character" w:styleId="afffb">
    <w:name w:val="Subtle Reference"/>
    <w:basedOn w:val="a0"/>
    <w:uiPriority w:val="31"/>
    <w:qFormat/>
    <w:rsid w:val="00F519A6"/>
    <w:rPr>
      <w:rFonts w:cs="Times New Roman"/>
      <w:sz w:val="24"/>
      <w:u w:val="single"/>
    </w:rPr>
  </w:style>
  <w:style w:type="character" w:styleId="afffc">
    <w:name w:val="Book Title"/>
    <w:basedOn w:val="a0"/>
    <w:uiPriority w:val="33"/>
    <w:qFormat/>
    <w:rsid w:val="00F519A6"/>
    <w:rPr>
      <w:rFonts w:ascii="Cambria" w:hAnsi="Cambria" w:cs="Times New Roman"/>
      <w:b/>
      <w:i/>
      <w:sz w:val="24"/>
    </w:rPr>
  </w:style>
  <w:style w:type="paragraph" w:styleId="afffd">
    <w:name w:val="TOC Heading"/>
    <w:basedOn w:val="1"/>
    <w:next w:val="a"/>
    <w:uiPriority w:val="39"/>
    <w:semiHidden/>
    <w:unhideWhenUsed/>
    <w:qFormat/>
    <w:rsid w:val="00F519A6"/>
    <w:pPr>
      <w:spacing w:before="240" w:after="60"/>
      <w:jc w:val="left"/>
      <w:outlineLvl w:val="9"/>
    </w:pPr>
    <w:rPr>
      <w:rFonts w:ascii="Cambria" w:hAnsi="Cambria"/>
      <w:b/>
      <w:bCs/>
      <w:kern w:val="32"/>
      <w:sz w:val="32"/>
      <w:szCs w:val="32"/>
    </w:rPr>
  </w:style>
  <w:style w:type="table" w:customStyle="1" w:styleId="1f1">
    <w:name w:val="Сетка таблицы1"/>
    <w:basedOn w:val="a1"/>
    <w:next w:val="a5"/>
    <w:uiPriority w:val="59"/>
    <w:rsid w:val="00F519A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МУ Обычный стиль"/>
    <w:basedOn w:val="a"/>
    <w:autoRedefine/>
    <w:uiPriority w:val="99"/>
    <w:rsid w:val="00F519A6"/>
    <w:pPr>
      <w:widowControl w:val="0"/>
      <w:tabs>
        <w:tab w:val="left" w:pos="1134"/>
      </w:tabs>
      <w:autoSpaceDE w:val="0"/>
      <w:autoSpaceDN w:val="0"/>
      <w:adjustRightInd w:val="0"/>
      <w:ind w:firstLine="696"/>
      <w:jc w:val="both"/>
    </w:pPr>
    <w:rPr>
      <w:rFonts w:ascii="Calibri" w:hAnsi="Calibri"/>
      <w:spacing w:val="-4"/>
      <w:sz w:val="28"/>
      <w:szCs w:val="28"/>
    </w:rPr>
  </w:style>
  <w:style w:type="paragraph" w:customStyle="1" w:styleId="Default">
    <w:name w:val="Default"/>
    <w:rsid w:val="00E71B06"/>
    <w:pPr>
      <w:autoSpaceDE w:val="0"/>
      <w:autoSpaceDN w:val="0"/>
      <w:adjustRightInd w:val="0"/>
    </w:pPr>
    <w:rPr>
      <w:color w:val="000000"/>
      <w:sz w:val="24"/>
      <w:szCs w:val="24"/>
    </w:rPr>
  </w:style>
  <w:style w:type="character" w:customStyle="1" w:styleId="ae">
    <w:name w:val="Абзац списка Знак"/>
    <w:link w:val="ad"/>
    <w:locked/>
    <w:rsid w:val="00E71B06"/>
    <w:rPr>
      <w:sz w:val="24"/>
      <w:szCs w:val="24"/>
      <w:lang w:eastAsia="ar-SA"/>
    </w:rPr>
  </w:style>
  <w:style w:type="character" w:customStyle="1" w:styleId="ConsPlusNormal0">
    <w:name w:val="ConsPlusNormal Знак"/>
    <w:link w:val="ConsPlusNormal"/>
    <w:locked/>
    <w:rsid w:val="00044D9C"/>
  </w:style>
  <w:style w:type="paragraph" w:customStyle="1" w:styleId="affff">
    <w:name w:val="Стиль"/>
    <w:rsid w:val="00044D9C"/>
    <w:pPr>
      <w:widowControl w:val="0"/>
      <w:autoSpaceDE w:val="0"/>
      <w:autoSpaceDN w:val="0"/>
      <w:adjustRightInd w:val="0"/>
    </w:pPr>
    <w:rPr>
      <w:rFonts w:ascii="Arial" w:hAnsi="Arial" w:cs="Arial"/>
      <w:sz w:val="24"/>
      <w:szCs w:val="24"/>
    </w:rPr>
  </w:style>
  <w:style w:type="paragraph" w:customStyle="1" w:styleId="affff0">
    <w:name w:val="Прижатый влево"/>
    <w:basedOn w:val="a"/>
    <w:next w:val="a"/>
    <w:uiPriority w:val="99"/>
    <w:rsid w:val="00044D9C"/>
    <w:pPr>
      <w:widowControl w:val="0"/>
      <w:autoSpaceDE w:val="0"/>
      <w:autoSpaceDN w:val="0"/>
      <w:adjustRightInd w:val="0"/>
    </w:pPr>
    <w:rPr>
      <w:rFonts w:ascii="Arial" w:hAnsi="Arial" w:cs="Arial"/>
    </w:rPr>
  </w:style>
  <w:style w:type="character" w:customStyle="1" w:styleId="39">
    <w:name w:val="Основной текст (3)_"/>
    <w:basedOn w:val="a0"/>
    <w:link w:val="3a"/>
    <w:rsid w:val="0036044B"/>
    <w:rPr>
      <w:b/>
      <w:bCs/>
      <w:spacing w:val="-10"/>
      <w:sz w:val="32"/>
      <w:szCs w:val="32"/>
      <w:shd w:val="clear" w:color="auto" w:fill="FFFFFF"/>
    </w:rPr>
  </w:style>
  <w:style w:type="paragraph" w:customStyle="1" w:styleId="3a">
    <w:name w:val="Основной текст (3)"/>
    <w:basedOn w:val="a"/>
    <w:link w:val="39"/>
    <w:rsid w:val="0036044B"/>
    <w:pPr>
      <w:widowControl w:val="0"/>
      <w:shd w:val="clear" w:color="auto" w:fill="FFFFFF"/>
      <w:spacing w:line="0" w:lineRule="atLeast"/>
      <w:jc w:val="both"/>
    </w:pPr>
    <w:rPr>
      <w:b/>
      <w:bCs/>
      <w:spacing w:val="-10"/>
      <w:sz w:val="32"/>
      <w:szCs w:val="32"/>
    </w:rPr>
  </w:style>
  <w:style w:type="paragraph" w:customStyle="1" w:styleId="affff1">
    <w:name w:val="Нормальный (таблица)"/>
    <w:basedOn w:val="a"/>
    <w:next w:val="a"/>
    <w:uiPriority w:val="99"/>
    <w:rsid w:val="0036044B"/>
    <w:pPr>
      <w:widowControl w:val="0"/>
      <w:autoSpaceDE w:val="0"/>
      <w:autoSpaceDN w:val="0"/>
      <w:adjustRightInd w:val="0"/>
      <w:jc w:val="both"/>
    </w:pPr>
    <w:rPr>
      <w:rFonts w:ascii="Arial" w:hAnsi="Arial" w:cs="Arial"/>
    </w:rPr>
  </w:style>
  <w:style w:type="paragraph" w:customStyle="1" w:styleId="2b">
    <w:name w:val="Обычный2"/>
    <w:rsid w:val="00E85A3B"/>
    <w:pPr>
      <w:widowControl w:val="0"/>
      <w:spacing w:line="300" w:lineRule="auto"/>
      <w:ind w:firstLine="700"/>
      <w:jc w:val="both"/>
    </w:pPr>
    <w:rPr>
      <w:snapToGrid w:val="0"/>
      <w:sz w:val="22"/>
    </w:rPr>
  </w:style>
  <w:style w:type="paragraph" w:customStyle="1" w:styleId="1f2">
    <w:name w:val="Обычный1"/>
    <w:rsid w:val="00E85A3B"/>
    <w:pPr>
      <w:widowControl w:val="0"/>
      <w:spacing w:line="300" w:lineRule="auto"/>
      <w:ind w:firstLine="700"/>
      <w:jc w:val="both"/>
    </w:pPr>
    <w:rPr>
      <w:snapToGrid w:val="0"/>
      <w:sz w:val="22"/>
    </w:rPr>
  </w:style>
  <w:style w:type="character" w:customStyle="1" w:styleId="ab">
    <w:name w:val="Обычный (веб) Знак"/>
    <w:aliases w:val="Обычный (Web) Знак,Знак Знак Знак Знак Знак Знак1,Знак Знак Знак Знак Знак Знак Знак"/>
    <w:link w:val="aa"/>
    <w:uiPriority w:val="99"/>
    <w:locked/>
    <w:rsid w:val="00E85A3B"/>
    <w:rPr>
      <w:sz w:val="24"/>
      <w:szCs w:val="24"/>
    </w:rPr>
  </w:style>
  <w:style w:type="paragraph" w:customStyle="1" w:styleId="ConsPlusCell">
    <w:name w:val="ConsPlusCell"/>
    <w:uiPriority w:val="99"/>
    <w:rsid w:val="00E85A3B"/>
    <w:pPr>
      <w:widowControl w:val="0"/>
      <w:autoSpaceDE w:val="0"/>
      <w:autoSpaceDN w:val="0"/>
      <w:adjustRightInd w:val="0"/>
    </w:pPr>
    <w:rPr>
      <w:rFonts w:ascii="Arial" w:hAnsi="Arial" w:cs="Arial"/>
    </w:rPr>
  </w:style>
  <w:style w:type="character" w:customStyle="1" w:styleId="a4">
    <w:name w:val="Основной текст Знак"/>
    <w:basedOn w:val="a0"/>
    <w:link w:val="a3"/>
    <w:uiPriority w:val="99"/>
    <w:rsid w:val="00E85A3B"/>
    <w:rPr>
      <w:sz w:val="28"/>
      <w:szCs w:val="24"/>
    </w:rPr>
  </w:style>
  <w:style w:type="character" w:customStyle="1" w:styleId="260">
    <w:name w:val="Основной текст26"/>
    <w:uiPriority w:val="99"/>
    <w:rsid w:val="00E85A3B"/>
    <w:rPr>
      <w:rFonts w:ascii="Times New Roman" w:hAnsi="Times New Roman"/>
      <w:spacing w:val="10"/>
      <w:sz w:val="25"/>
      <w:shd w:val="clear" w:color="auto" w:fill="FFFFFF"/>
    </w:rPr>
  </w:style>
  <w:style w:type="character" w:customStyle="1" w:styleId="270">
    <w:name w:val="Основной текст27"/>
    <w:uiPriority w:val="99"/>
    <w:rsid w:val="00E85A3B"/>
    <w:rPr>
      <w:rFonts w:ascii="Times New Roman" w:hAnsi="Times New Roman"/>
      <w:spacing w:val="10"/>
      <w:sz w:val="25"/>
      <w:shd w:val="clear" w:color="auto" w:fill="FFFFFF"/>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842F-7280-464C-B8F8-07CE7151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14484</Words>
  <Characters>82564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2018-01-15T02:09:00Z</cp:lastPrinted>
  <dcterms:created xsi:type="dcterms:W3CDTF">2018-01-22T08:32:00Z</dcterms:created>
  <dcterms:modified xsi:type="dcterms:W3CDTF">2018-05-04T02:50:00Z</dcterms:modified>
</cp:coreProperties>
</file>