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DA8" w:rsidRDefault="00C14DA8" w:rsidP="00BD7AC6">
      <w:pPr>
        <w:pStyle w:val="1"/>
        <w:rPr>
          <w:b/>
          <w:bCs/>
          <w:szCs w:val="28"/>
        </w:rPr>
      </w:pPr>
    </w:p>
    <w:p w:rsidR="00C14DA8" w:rsidRDefault="00C14DA8" w:rsidP="00BD7AC6">
      <w:pPr>
        <w:pStyle w:val="1"/>
        <w:rPr>
          <w:b/>
          <w:bCs/>
          <w:szCs w:val="28"/>
        </w:rPr>
      </w:pPr>
    </w:p>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572D3B">
        <w:rPr>
          <w:sz w:val="28"/>
        </w:rPr>
        <w:t>28</w:t>
      </w:r>
      <w:r w:rsidR="00E36B13">
        <w:rPr>
          <w:sz w:val="28"/>
        </w:rPr>
        <w:t xml:space="preserve"> </w:t>
      </w:r>
      <w:r w:rsidR="00DC45C9">
        <w:rPr>
          <w:sz w:val="28"/>
        </w:rPr>
        <w:t>дека</w:t>
      </w:r>
      <w:r w:rsidR="00330E86">
        <w:rPr>
          <w:sz w:val="28"/>
        </w:rPr>
        <w:t>бря</w:t>
      </w:r>
      <w:r w:rsidR="00AD5064">
        <w:rPr>
          <w:sz w:val="28"/>
        </w:rPr>
        <w:t xml:space="preserve"> </w:t>
      </w:r>
      <w:r>
        <w:rPr>
          <w:sz w:val="28"/>
        </w:rPr>
        <w:t>201</w:t>
      </w:r>
      <w:r w:rsidR="000B222A">
        <w:rPr>
          <w:sz w:val="28"/>
        </w:rPr>
        <w:t>7</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572D3B">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572D3B">
        <w:rPr>
          <w:sz w:val="28"/>
        </w:rPr>
        <w:t>667</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572D3B" w:rsidRPr="00547EE5" w:rsidRDefault="00572D3B" w:rsidP="00572D3B">
      <w:pPr>
        <w:shd w:val="clear" w:color="auto" w:fill="FFFFFF"/>
        <w:contextualSpacing/>
        <w:jc w:val="center"/>
        <w:rPr>
          <w:b/>
          <w:bCs/>
          <w:color w:val="000000"/>
          <w:sz w:val="28"/>
          <w:szCs w:val="28"/>
        </w:rPr>
      </w:pPr>
      <w:r w:rsidRPr="00F75C26">
        <w:rPr>
          <w:b/>
          <w:bCs/>
          <w:color w:val="000000"/>
          <w:sz w:val="28"/>
          <w:szCs w:val="28"/>
        </w:rPr>
        <w:t xml:space="preserve">Об утверждении муниципальной </w:t>
      </w:r>
      <w:r w:rsidRPr="00F75C26">
        <w:rPr>
          <w:b/>
          <w:sz w:val="28"/>
          <w:szCs w:val="28"/>
        </w:rPr>
        <w:t xml:space="preserve">программы </w:t>
      </w:r>
      <w:r w:rsidRPr="00547EE5">
        <w:rPr>
          <w:b/>
          <w:sz w:val="28"/>
          <w:szCs w:val="28"/>
        </w:rPr>
        <w:t>«Развитие образования в Чернышевском районе на 2018-2020гг.</w:t>
      </w:r>
      <w:r w:rsidRPr="00547EE5">
        <w:rPr>
          <w:b/>
          <w:bCs/>
          <w:color w:val="000000"/>
          <w:sz w:val="28"/>
          <w:szCs w:val="28"/>
        </w:rPr>
        <w:t>»</w:t>
      </w:r>
    </w:p>
    <w:p w:rsidR="00572D3B" w:rsidRPr="00C807AB" w:rsidRDefault="00572D3B" w:rsidP="00572D3B">
      <w:pPr>
        <w:shd w:val="clear" w:color="auto" w:fill="FFFFFF"/>
        <w:contextualSpacing/>
        <w:jc w:val="center"/>
        <w:rPr>
          <w:b/>
          <w:bCs/>
          <w:color w:val="000000"/>
          <w:sz w:val="28"/>
          <w:szCs w:val="28"/>
        </w:rPr>
      </w:pPr>
    </w:p>
    <w:p w:rsidR="00572D3B" w:rsidRPr="00C807AB" w:rsidRDefault="00572D3B" w:rsidP="00572D3B">
      <w:pPr>
        <w:ind w:firstLine="709"/>
        <w:contextualSpacing/>
        <w:jc w:val="both"/>
        <w:rPr>
          <w:bCs/>
          <w:color w:val="000000"/>
          <w:sz w:val="28"/>
          <w:szCs w:val="28"/>
        </w:rPr>
      </w:pPr>
      <w:proofErr w:type="gramStart"/>
      <w:r w:rsidRPr="00C807AB">
        <w:rPr>
          <w:bCs/>
          <w:color w:val="000000"/>
          <w:sz w:val="28"/>
          <w:szCs w:val="28"/>
        </w:rPr>
        <w:t xml:space="preserve">В </w:t>
      </w:r>
      <w:r w:rsidRPr="00C807AB">
        <w:rPr>
          <w:color w:val="000000"/>
          <w:sz w:val="28"/>
          <w:szCs w:val="28"/>
        </w:rPr>
        <w:t xml:space="preserve">соответствии </w:t>
      </w:r>
      <w:r w:rsidRPr="00C807AB">
        <w:rPr>
          <w:sz w:val="28"/>
          <w:szCs w:val="28"/>
        </w:rPr>
        <w:t xml:space="preserve">с </w:t>
      </w:r>
      <w:r>
        <w:rPr>
          <w:sz w:val="28"/>
          <w:szCs w:val="28"/>
        </w:rPr>
        <w:t>п</w:t>
      </w:r>
      <w:r w:rsidRPr="00C807AB">
        <w:rPr>
          <w:sz w:val="28"/>
          <w:szCs w:val="28"/>
        </w:rPr>
        <w:t>остановлениями администрации муниципального района «Чернышевский район» от 30.12.2015 года №1207 «</w:t>
      </w:r>
      <w:r w:rsidRPr="00C807AB">
        <w:rPr>
          <w:bCs/>
          <w:sz w:val="28"/>
          <w:szCs w:val="28"/>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C807AB">
        <w:rPr>
          <w:sz w:val="28"/>
          <w:szCs w:val="28"/>
        </w:rPr>
        <w:t>» от  27.12</w:t>
      </w:r>
      <w:r w:rsidRPr="00C807AB">
        <w:rPr>
          <w:color w:val="000000"/>
          <w:sz w:val="28"/>
          <w:szCs w:val="28"/>
        </w:rPr>
        <w:t xml:space="preserve">.2016 года №578 </w:t>
      </w:r>
      <w:r w:rsidRPr="00C807AB">
        <w:rPr>
          <w:bCs/>
          <w:sz w:val="28"/>
          <w:szCs w:val="28"/>
        </w:rPr>
        <w:t>«</w:t>
      </w:r>
      <w:r w:rsidRPr="00C807AB">
        <w:rPr>
          <w:sz w:val="28"/>
          <w:szCs w:val="28"/>
        </w:rPr>
        <w:t xml:space="preserve">Об утверждении Перечня муниципальных программ муниципального района «Чернышевский район» </w:t>
      </w:r>
      <w:r>
        <w:rPr>
          <w:sz w:val="28"/>
          <w:szCs w:val="28"/>
        </w:rPr>
        <w:t>(</w:t>
      </w:r>
      <w:r w:rsidRPr="00C807AB">
        <w:rPr>
          <w:sz w:val="28"/>
          <w:szCs w:val="28"/>
        </w:rPr>
        <w:t xml:space="preserve">в редакции </w:t>
      </w:r>
      <w:r>
        <w:rPr>
          <w:sz w:val="28"/>
          <w:szCs w:val="28"/>
        </w:rPr>
        <w:t>п</w:t>
      </w:r>
      <w:r w:rsidRPr="00C807AB">
        <w:rPr>
          <w:sz w:val="28"/>
          <w:szCs w:val="28"/>
        </w:rPr>
        <w:t>остановления администрации муниципального района «Чернышевский район» от 25.10.2017 года № 544</w:t>
      </w:r>
      <w:r>
        <w:rPr>
          <w:sz w:val="28"/>
          <w:szCs w:val="28"/>
        </w:rPr>
        <w:t>)</w:t>
      </w:r>
      <w:r w:rsidRPr="00C807AB">
        <w:rPr>
          <w:sz w:val="28"/>
          <w:szCs w:val="28"/>
        </w:rPr>
        <w:t xml:space="preserve">, </w:t>
      </w:r>
      <w:r w:rsidRPr="00C807AB">
        <w:rPr>
          <w:color w:val="000000"/>
          <w:sz w:val="28"/>
          <w:szCs w:val="28"/>
        </w:rPr>
        <w:t>руководствуясь статьей 25 Устава муниципального</w:t>
      </w:r>
      <w:proofErr w:type="gramEnd"/>
      <w:r w:rsidRPr="00C807AB">
        <w:rPr>
          <w:color w:val="000000"/>
          <w:sz w:val="28"/>
          <w:szCs w:val="28"/>
        </w:rPr>
        <w:t xml:space="preserve"> района «Чернышевский район», администрация муниципального района «Чернышевский район» </w:t>
      </w:r>
      <w:r>
        <w:rPr>
          <w:color w:val="000000"/>
          <w:sz w:val="28"/>
          <w:szCs w:val="28"/>
        </w:rPr>
        <w:t xml:space="preserve"> </w:t>
      </w:r>
      <w:proofErr w:type="gramStart"/>
      <w:r w:rsidRPr="00C807AB">
        <w:rPr>
          <w:b/>
          <w:bCs/>
          <w:color w:val="000000"/>
          <w:sz w:val="28"/>
          <w:szCs w:val="28"/>
        </w:rPr>
        <w:t>п</w:t>
      </w:r>
      <w:proofErr w:type="gramEnd"/>
      <w:r>
        <w:rPr>
          <w:b/>
          <w:bCs/>
          <w:color w:val="000000"/>
          <w:sz w:val="28"/>
          <w:szCs w:val="28"/>
        </w:rPr>
        <w:t xml:space="preserve"> </w:t>
      </w:r>
      <w:r w:rsidRPr="00C807AB">
        <w:rPr>
          <w:b/>
          <w:bCs/>
          <w:color w:val="000000"/>
          <w:sz w:val="28"/>
          <w:szCs w:val="28"/>
        </w:rPr>
        <w:t>о</w:t>
      </w:r>
      <w:r>
        <w:rPr>
          <w:b/>
          <w:bCs/>
          <w:color w:val="000000"/>
          <w:sz w:val="28"/>
          <w:szCs w:val="28"/>
        </w:rPr>
        <w:t xml:space="preserve"> </w:t>
      </w:r>
      <w:r w:rsidRPr="00C807AB">
        <w:rPr>
          <w:b/>
          <w:bCs/>
          <w:color w:val="000000"/>
          <w:sz w:val="28"/>
          <w:szCs w:val="28"/>
        </w:rPr>
        <w:t>с</w:t>
      </w:r>
      <w:r>
        <w:rPr>
          <w:b/>
          <w:bCs/>
          <w:color w:val="000000"/>
          <w:sz w:val="28"/>
          <w:szCs w:val="28"/>
        </w:rPr>
        <w:t xml:space="preserve"> </w:t>
      </w:r>
      <w:r w:rsidRPr="00C807AB">
        <w:rPr>
          <w:b/>
          <w:bCs/>
          <w:color w:val="000000"/>
          <w:sz w:val="28"/>
          <w:szCs w:val="28"/>
        </w:rPr>
        <w:t>т</w:t>
      </w:r>
      <w:r>
        <w:rPr>
          <w:b/>
          <w:bCs/>
          <w:color w:val="000000"/>
          <w:sz w:val="28"/>
          <w:szCs w:val="28"/>
        </w:rPr>
        <w:t xml:space="preserve"> </w:t>
      </w:r>
      <w:r w:rsidRPr="00C807AB">
        <w:rPr>
          <w:b/>
          <w:bCs/>
          <w:color w:val="000000"/>
          <w:sz w:val="28"/>
          <w:szCs w:val="28"/>
        </w:rPr>
        <w:t>а</w:t>
      </w:r>
      <w:r>
        <w:rPr>
          <w:b/>
          <w:bCs/>
          <w:color w:val="000000"/>
          <w:sz w:val="28"/>
          <w:szCs w:val="28"/>
        </w:rPr>
        <w:t xml:space="preserve"> </w:t>
      </w:r>
      <w:proofErr w:type="spellStart"/>
      <w:r w:rsidRPr="00C807AB">
        <w:rPr>
          <w:b/>
          <w:bCs/>
          <w:color w:val="000000"/>
          <w:sz w:val="28"/>
          <w:szCs w:val="28"/>
        </w:rPr>
        <w:t>н</w:t>
      </w:r>
      <w:proofErr w:type="spellEnd"/>
      <w:r>
        <w:rPr>
          <w:b/>
          <w:bCs/>
          <w:color w:val="000000"/>
          <w:sz w:val="28"/>
          <w:szCs w:val="28"/>
        </w:rPr>
        <w:t xml:space="preserve"> </w:t>
      </w:r>
      <w:r w:rsidRPr="00C807AB">
        <w:rPr>
          <w:b/>
          <w:bCs/>
          <w:color w:val="000000"/>
          <w:sz w:val="28"/>
          <w:szCs w:val="28"/>
        </w:rPr>
        <w:t>о</w:t>
      </w:r>
      <w:r>
        <w:rPr>
          <w:b/>
          <w:bCs/>
          <w:color w:val="000000"/>
          <w:sz w:val="28"/>
          <w:szCs w:val="28"/>
        </w:rPr>
        <w:t xml:space="preserve"> </w:t>
      </w:r>
      <w:r w:rsidRPr="00C807AB">
        <w:rPr>
          <w:b/>
          <w:bCs/>
          <w:color w:val="000000"/>
          <w:sz w:val="28"/>
          <w:szCs w:val="28"/>
        </w:rPr>
        <w:t>в</w:t>
      </w:r>
      <w:r>
        <w:rPr>
          <w:b/>
          <w:bCs/>
          <w:color w:val="000000"/>
          <w:sz w:val="28"/>
          <w:szCs w:val="28"/>
        </w:rPr>
        <w:t xml:space="preserve"> </w:t>
      </w:r>
      <w:r w:rsidRPr="00C807AB">
        <w:rPr>
          <w:b/>
          <w:bCs/>
          <w:color w:val="000000"/>
          <w:sz w:val="28"/>
          <w:szCs w:val="28"/>
        </w:rPr>
        <w:t>л</w:t>
      </w:r>
      <w:r>
        <w:rPr>
          <w:b/>
          <w:bCs/>
          <w:color w:val="000000"/>
          <w:sz w:val="28"/>
          <w:szCs w:val="28"/>
        </w:rPr>
        <w:t xml:space="preserve"> </w:t>
      </w:r>
      <w:r w:rsidRPr="00C807AB">
        <w:rPr>
          <w:b/>
          <w:bCs/>
          <w:color w:val="000000"/>
          <w:sz w:val="28"/>
          <w:szCs w:val="28"/>
        </w:rPr>
        <w:t>я</w:t>
      </w:r>
      <w:r>
        <w:rPr>
          <w:b/>
          <w:bCs/>
          <w:color w:val="000000"/>
          <w:sz w:val="28"/>
          <w:szCs w:val="28"/>
        </w:rPr>
        <w:t xml:space="preserve"> </w:t>
      </w:r>
      <w:r w:rsidRPr="00C807AB">
        <w:rPr>
          <w:b/>
          <w:bCs/>
          <w:color w:val="000000"/>
          <w:sz w:val="28"/>
          <w:szCs w:val="28"/>
        </w:rPr>
        <w:t>е</w:t>
      </w:r>
      <w:r>
        <w:rPr>
          <w:b/>
          <w:bCs/>
          <w:color w:val="000000"/>
          <w:sz w:val="28"/>
          <w:szCs w:val="28"/>
        </w:rPr>
        <w:t xml:space="preserve"> </w:t>
      </w:r>
      <w:r w:rsidRPr="00C807AB">
        <w:rPr>
          <w:b/>
          <w:bCs/>
          <w:color w:val="000000"/>
          <w:sz w:val="28"/>
          <w:szCs w:val="28"/>
        </w:rPr>
        <w:t>т</w:t>
      </w:r>
      <w:r w:rsidRPr="00C807AB">
        <w:rPr>
          <w:bCs/>
          <w:color w:val="000000"/>
          <w:sz w:val="28"/>
          <w:szCs w:val="28"/>
        </w:rPr>
        <w:t>:</w:t>
      </w:r>
    </w:p>
    <w:p w:rsidR="00572D3B" w:rsidRPr="006F246E" w:rsidRDefault="00572D3B" w:rsidP="00572D3B">
      <w:pPr>
        <w:ind w:firstLine="720"/>
        <w:jc w:val="both"/>
        <w:rPr>
          <w:b/>
          <w:sz w:val="28"/>
          <w:szCs w:val="28"/>
        </w:rPr>
      </w:pPr>
    </w:p>
    <w:p w:rsidR="00572D3B" w:rsidRPr="00547EE5" w:rsidRDefault="00572D3B" w:rsidP="00B321AC">
      <w:pPr>
        <w:numPr>
          <w:ilvl w:val="0"/>
          <w:numId w:val="1"/>
        </w:numPr>
        <w:shd w:val="clear" w:color="auto" w:fill="FFFFFF"/>
        <w:tabs>
          <w:tab w:val="left" w:pos="993"/>
        </w:tabs>
        <w:autoSpaceDE w:val="0"/>
        <w:autoSpaceDN w:val="0"/>
        <w:adjustRightInd w:val="0"/>
        <w:ind w:left="0" w:firstLine="709"/>
        <w:contextualSpacing/>
        <w:jc w:val="both"/>
        <w:rPr>
          <w:sz w:val="28"/>
          <w:szCs w:val="28"/>
        </w:rPr>
      </w:pPr>
      <w:r w:rsidRPr="00C807AB">
        <w:rPr>
          <w:color w:val="000000"/>
          <w:sz w:val="28"/>
          <w:szCs w:val="28"/>
        </w:rPr>
        <w:t xml:space="preserve">Утвердить муниципальную </w:t>
      </w:r>
      <w:r w:rsidRPr="00F75C26">
        <w:rPr>
          <w:color w:val="000000"/>
          <w:sz w:val="28"/>
          <w:szCs w:val="28"/>
        </w:rPr>
        <w:t xml:space="preserve">программу </w:t>
      </w:r>
      <w:r w:rsidRPr="00547EE5">
        <w:rPr>
          <w:sz w:val="28"/>
          <w:szCs w:val="28"/>
        </w:rPr>
        <w:t>«Развитие образования в Чернышевском районе на 2018-2020гг.» (прилагается)</w:t>
      </w:r>
      <w:r w:rsidRPr="00547EE5">
        <w:rPr>
          <w:color w:val="000000"/>
          <w:sz w:val="28"/>
          <w:szCs w:val="28"/>
        </w:rPr>
        <w:t>.</w:t>
      </w:r>
    </w:p>
    <w:p w:rsidR="00572D3B" w:rsidRPr="00C807AB" w:rsidRDefault="00572D3B" w:rsidP="00B321AC">
      <w:pPr>
        <w:numPr>
          <w:ilvl w:val="0"/>
          <w:numId w:val="1"/>
        </w:numPr>
        <w:shd w:val="clear" w:color="auto" w:fill="FFFFFF"/>
        <w:tabs>
          <w:tab w:val="left" w:pos="993"/>
        </w:tabs>
        <w:autoSpaceDE w:val="0"/>
        <w:autoSpaceDN w:val="0"/>
        <w:adjustRightInd w:val="0"/>
        <w:ind w:left="0" w:firstLine="709"/>
        <w:contextualSpacing/>
        <w:jc w:val="both"/>
      </w:pPr>
      <w:r w:rsidRPr="00C807AB">
        <w:rPr>
          <w:sz w:val="28"/>
          <w:szCs w:val="28"/>
        </w:rPr>
        <w:t xml:space="preserve">Контроль исполнения настоящего </w:t>
      </w:r>
      <w:r>
        <w:rPr>
          <w:sz w:val="28"/>
          <w:szCs w:val="28"/>
        </w:rPr>
        <w:t>п</w:t>
      </w:r>
      <w:r w:rsidRPr="00C807AB">
        <w:rPr>
          <w:sz w:val="28"/>
          <w:szCs w:val="28"/>
        </w:rPr>
        <w:t xml:space="preserve">остановления возложить на </w:t>
      </w:r>
      <w:r>
        <w:rPr>
          <w:sz w:val="28"/>
          <w:szCs w:val="28"/>
        </w:rPr>
        <w:t xml:space="preserve">заместителя руководителя </w:t>
      </w:r>
      <w:r w:rsidRPr="00C807AB">
        <w:rPr>
          <w:sz w:val="28"/>
          <w:szCs w:val="28"/>
        </w:rPr>
        <w:t>администрации муниципального района «Чернышевский район»</w:t>
      </w:r>
      <w:r>
        <w:rPr>
          <w:sz w:val="28"/>
          <w:szCs w:val="28"/>
        </w:rPr>
        <w:t xml:space="preserve"> по социальным вопросам Котова С.М.</w:t>
      </w:r>
    </w:p>
    <w:p w:rsidR="00572D3B" w:rsidRPr="00C807AB" w:rsidRDefault="00572D3B" w:rsidP="00B321AC">
      <w:pPr>
        <w:numPr>
          <w:ilvl w:val="0"/>
          <w:numId w:val="1"/>
        </w:numPr>
        <w:shd w:val="clear" w:color="auto" w:fill="FFFFFF"/>
        <w:tabs>
          <w:tab w:val="left" w:pos="993"/>
        </w:tabs>
        <w:autoSpaceDE w:val="0"/>
        <w:autoSpaceDN w:val="0"/>
        <w:adjustRightInd w:val="0"/>
        <w:ind w:left="0" w:right="1" w:firstLine="709"/>
        <w:contextualSpacing/>
        <w:jc w:val="both"/>
        <w:rPr>
          <w:bCs/>
          <w:sz w:val="28"/>
          <w:szCs w:val="28"/>
        </w:rPr>
      </w:pPr>
      <w:r w:rsidRPr="00C807AB">
        <w:rPr>
          <w:color w:val="000000"/>
          <w:sz w:val="28"/>
          <w:szCs w:val="28"/>
        </w:rPr>
        <w:t xml:space="preserve">Настоящее постановление вступает в силу после его </w:t>
      </w:r>
      <w:r>
        <w:rPr>
          <w:color w:val="000000"/>
          <w:sz w:val="28"/>
          <w:szCs w:val="28"/>
        </w:rPr>
        <w:t>официального опубликования</w:t>
      </w:r>
      <w:r w:rsidRPr="00C807AB">
        <w:rPr>
          <w:color w:val="000000"/>
          <w:sz w:val="28"/>
          <w:szCs w:val="28"/>
        </w:rPr>
        <w:t>.</w:t>
      </w:r>
    </w:p>
    <w:p w:rsidR="00572D3B" w:rsidRPr="00C807AB" w:rsidRDefault="00572D3B" w:rsidP="00B321AC">
      <w:pPr>
        <w:numPr>
          <w:ilvl w:val="0"/>
          <w:numId w:val="1"/>
        </w:numPr>
        <w:shd w:val="clear" w:color="auto" w:fill="FFFFFF"/>
        <w:tabs>
          <w:tab w:val="left" w:pos="993"/>
        </w:tabs>
        <w:autoSpaceDE w:val="0"/>
        <w:autoSpaceDN w:val="0"/>
        <w:adjustRightInd w:val="0"/>
        <w:ind w:left="0" w:right="1" w:firstLine="709"/>
        <w:contextualSpacing/>
        <w:jc w:val="both"/>
        <w:rPr>
          <w:bCs/>
          <w:sz w:val="28"/>
          <w:szCs w:val="28"/>
        </w:rPr>
      </w:pPr>
      <w:r w:rsidRPr="00C807AB">
        <w:rPr>
          <w:color w:val="000000"/>
          <w:sz w:val="28"/>
          <w:szCs w:val="28"/>
        </w:rPr>
        <w:t xml:space="preserve">Настоящее постановление </w:t>
      </w:r>
      <w:r>
        <w:rPr>
          <w:color w:val="000000"/>
          <w:sz w:val="28"/>
          <w:szCs w:val="28"/>
        </w:rPr>
        <w:t xml:space="preserve">опубликовать в газете «Наше время» и </w:t>
      </w:r>
      <w:r w:rsidRPr="00C807AB">
        <w:rPr>
          <w:color w:val="000000"/>
          <w:sz w:val="28"/>
          <w:szCs w:val="28"/>
        </w:rPr>
        <w:t xml:space="preserve">разместить на сайте </w:t>
      </w:r>
      <w:r w:rsidRPr="00572D3B">
        <w:rPr>
          <w:color w:val="000000"/>
          <w:sz w:val="28"/>
          <w:szCs w:val="28"/>
          <w:lang w:val="en-US"/>
        </w:rPr>
        <w:t>www</w:t>
      </w:r>
      <w:r w:rsidRPr="00572D3B">
        <w:rPr>
          <w:color w:val="000000"/>
          <w:sz w:val="28"/>
          <w:szCs w:val="28"/>
        </w:rPr>
        <w:t>.забайкальскийкрай</w:t>
      </w:r>
      <w:proofErr w:type="gramStart"/>
      <w:r w:rsidRPr="00572D3B">
        <w:rPr>
          <w:color w:val="000000"/>
          <w:sz w:val="28"/>
          <w:szCs w:val="28"/>
        </w:rPr>
        <w:t>.р</w:t>
      </w:r>
      <w:proofErr w:type="gramEnd"/>
      <w:r w:rsidRPr="00572D3B">
        <w:rPr>
          <w:color w:val="000000"/>
          <w:sz w:val="28"/>
          <w:szCs w:val="28"/>
        </w:rPr>
        <w:t>ф</w:t>
      </w:r>
      <w:r w:rsidRPr="00C807AB">
        <w:rPr>
          <w:color w:val="000000"/>
          <w:sz w:val="28"/>
          <w:szCs w:val="28"/>
        </w:rPr>
        <w:t xml:space="preserve"> в разделе Местное самоуправление, Чернышевский район.</w:t>
      </w:r>
    </w:p>
    <w:p w:rsidR="00E36B13" w:rsidRDefault="00E36B13" w:rsidP="00D97989">
      <w:pPr>
        <w:jc w:val="both"/>
        <w:rPr>
          <w:bCs/>
          <w:sz w:val="28"/>
          <w:szCs w:val="28"/>
        </w:rPr>
      </w:pPr>
    </w:p>
    <w:p w:rsidR="00D7679A" w:rsidRDefault="00D7679A" w:rsidP="005351C2">
      <w:pPr>
        <w:rPr>
          <w:spacing w:val="-1"/>
          <w:sz w:val="28"/>
          <w:szCs w:val="28"/>
        </w:rPr>
      </w:pPr>
    </w:p>
    <w:p w:rsidR="00572D3B" w:rsidRDefault="00572D3B"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p w:rsidR="00572D3B" w:rsidRDefault="00572D3B" w:rsidP="00BD7AC6">
      <w:pPr>
        <w:jc w:val="both"/>
        <w:rPr>
          <w:spacing w:val="-1"/>
          <w:sz w:val="28"/>
          <w:szCs w:val="28"/>
        </w:rPr>
      </w:pPr>
    </w:p>
    <w:p w:rsidR="00572D3B" w:rsidRDefault="00572D3B" w:rsidP="00BD7AC6">
      <w:pPr>
        <w:jc w:val="both"/>
        <w:rPr>
          <w:spacing w:val="-1"/>
          <w:sz w:val="28"/>
          <w:szCs w:val="28"/>
        </w:rPr>
      </w:pPr>
    </w:p>
    <w:p w:rsidR="00572D3B" w:rsidRDefault="00572D3B" w:rsidP="00BD7AC6">
      <w:pPr>
        <w:jc w:val="both"/>
        <w:rPr>
          <w:spacing w:val="-1"/>
          <w:sz w:val="28"/>
          <w:szCs w:val="28"/>
        </w:rPr>
      </w:pPr>
    </w:p>
    <w:p w:rsidR="00572D3B" w:rsidRDefault="00572D3B" w:rsidP="00BD7AC6">
      <w:pPr>
        <w:jc w:val="both"/>
        <w:rPr>
          <w:spacing w:val="-1"/>
          <w:sz w:val="28"/>
          <w:szCs w:val="28"/>
        </w:rPr>
      </w:pPr>
    </w:p>
    <w:p w:rsidR="0072106B" w:rsidRDefault="0072106B" w:rsidP="00BD7AC6">
      <w:pPr>
        <w:jc w:val="both"/>
        <w:rPr>
          <w:spacing w:val="-1"/>
          <w:sz w:val="28"/>
          <w:szCs w:val="28"/>
        </w:rPr>
      </w:pPr>
    </w:p>
    <w:p w:rsidR="00572D3B" w:rsidRDefault="00572D3B" w:rsidP="00BD7AC6">
      <w:pPr>
        <w:jc w:val="both"/>
        <w:rPr>
          <w:spacing w:val="-1"/>
          <w:sz w:val="28"/>
          <w:szCs w:val="28"/>
        </w:rPr>
      </w:pPr>
    </w:p>
    <w:p w:rsidR="00572D3B" w:rsidRDefault="00572D3B" w:rsidP="00BD7AC6">
      <w:pPr>
        <w:jc w:val="both"/>
        <w:rPr>
          <w:spacing w:val="-1"/>
          <w:sz w:val="28"/>
          <w:szCs w:val="28"/>
        </w:rPr>
      </w:pPr>
    </w:p>
    <w:p w:rsidR="00572D3B" w:rsidRDefault="00572D3B" w:rsidP="00BD7AC6">
      <w:pPr>
        <w:jc w:val="both"/>
        <w:rPr>
          <w:spacing w:val="-1"/>
          <w:sz w:val="28"/>
          <w:szCs w:val="28"/>
        </w:rPr>
      </w:pPr>
    </w:p>
    <w:p w:rsidR="00572D3B" w:rsidRPr="00572D3B" w:rsidRDefault="00572D3B" w:rsidP="00572D3B">
      <w:pPr>
        <w:pStyle w:val="ConsPlusNormal"/>
        <w:widowControl/>
        <w:ind w:left="5041" w:firstLine="0"/>
        <w:jc w:val="right"/>
        <w:outlineLvl w:val="0"/>
        <w:rPr>
          <w:sz w:val="24"/>
          <w:szCs w:val="24"/>
        </w:rPr>
      </w:pPr>
      <w:r w:rsidRPr="00572D3B">
        <w:rPr>
          <w:sz w:val="24"/>
          <w:szCs w:val="24"/>
        </w:rPr>
        <w:lastRenderedPageBreak/>
        <w:t>УТВЕРЖДЕН</w:t>
      </w:r>
      <w:r>
        <w:rPr>
          <w:sz w:val="24"/>
          <w:szCs w:val="24"/>
        </w:rPr>
        <w:t>А</w:t>
      </w:r>
    </w:p>
    <w:p w:rsidR="00572D3B" w:rsidRPr="00572D3B" w:rsidRDefault="00572D3B" w:rsidP="00572D3B">
      <w:pPr>
        <w:pStyle w:val="ConsPlusNormal"/>
        <w:widowControl/>
        <w:ind w:left="5041" w:firstLine="0"/>
        <w:jc w:val="right"/>
        <w:outlineLvl w:val="0"/>
        <w:rPr>
          <w:sz w:val="24"/>
          <w:szCs w:val="24"/>
        </w:rPr>
      </w:pPr>
      <w:r w:rsidRPr="00572D3B">
        <w:rPr>
          <w:sz w:val="24"/>
          <w:szCs w:val="24"/>
        </w:rPr>
        <w:t>постановлением администрации</w:t>
      </w:r>
    </w:p>
    <w:p w:rsidR="00572D3B" w:rsidRPr="00572D3B" w:rsidRDefault="00572D3B" w:rsidP="00572D3B">
      <w:pPr>
        <w:pStyle w:val="ConsPlusNormal"/>
        <w:widowControl/>
        <w:ind w:left="5041" w:firstLine="0"/>
        <w:jc w:val="right"/>
        <w:rPr>
          <w:sz w:val="24"/>
          <w:szCs w:val="24"/>
        </w:rPr>
      </w:pPr>
      <w:r>
        <w:rPr>
          <w:sz w:val="24"/>
          <w:szCs w:val="24"/>
        </w:rPr>
        <w:t xml:space="preserve">МР </w:t>
      </w:r>
      <w:r w:rsidRPr="00572D3B">
        <w:rPr>
          <w:sz w:val="24"/>
          <w:szCs w:val="24"/>
        </w:rPr>
        <w:t>«Чернышевский район»</w:t>
      </w:r>
    </w:p>
    <w:p w:rsidR="00572D3B" w:rsidRDefault="00572D3B" w:rsidP="00572D3B">
      <w:pPr>
        <w:pStyle w:val="ConsPlusNormal"/>
        <w:widowControl/>
        <w:ind w:left="5041" w:firstLine="0"/>
        <w:jc w:val="right"/>
        <w:outlineLvl w:val="0"/>
        <w:rPr>
          <w:sz w:val="24"/>
          <w:szCs w:val="24"/>
        </w:rPr>
      </w:pPr>
      <w:r>
        <w:rPr>
          <w:sz w:val="24"/>
          <w:szCs w:val="24"/>
        </w:rPr>
        <w:t>от  28 декабря 2017г.</w:t>
      </w:r>
      <w:r w:rsidRPr="00572D3B">
        <w:rPr>
          <w:sz w:val="24"/>
          <w:szCs w:val="24"/>
        </w:rPr>
        <w:t xml:space="preserve"> № </w:t>
      </w:r>
      <w:r>
        <w:rPr>
          <w:sz w:val="24"/>
          <w:szCs w:val="24"/>
        </w:rPr>
        <w:t>667</w:t>
      </w:r>
    </w:p>
    <w:p w:rsidR="00572D3B" w:rsidRPr="00572D3B" w:rsidRDefault="00572D3B" w:rsidP="00572D3B">
      <w:pPr>
        <w:pStyle w:val="ConsPlusNormal"/>
        <w:widowControl/>
        <w:ind w:left="5041" w:firstLine="0"/>
        <w:jc w:val="right"/>
        <w:outlineLvl w:val="0"/>
        <w:rPr>
          <w:b/>
          <w:bCs/>
          <w:sz w:val="24"/>
          <w:szCs w:val="24"/>
        </w:rPr>
      </w:pPr>
    </w:p>
    <w:p w:rsidR="00572D3B" w:rsidRPr="00572D3B" w:rsidRDefault="00572D3B" w:rsidP="00572D3B">
      <w:pPr>
        <w:jc w:val="center"/>
        <w:rPr>
          <w:b/>
          <w:bCs/>
        </w:rPr>
      </w:pPr>
      <w:r w:rsidRPr="00572D3B">
        <w:rPr>
          <w:b/>
          <w:bCs/>
        </w:rPr>
        <w:t xml:space="preserve">Муниципальная программа </w:t>
      </w:r>
    </w:p>
    <w:p w:rsidR="00572D3B" w:rsidRPr="00572D3B" w:rsidRDefault="00572D3B" w:rsidP="00572D3B">
      <w:pPr>
        <w:jc w:val="center"/>
        <w:rPr>
          <w:b/>
        </w:rPr>
      </w:pPr>
      <w:r w:rsidRPr="00572D3B">
        <w:rPr>
          <w:b/>
          <w:bCs/>
        </w:rPr>
        <w:t xml:space="preserve"> «</w:t>
      </w:r>
      <w:r w:rsidRPr="00572D3B">
        <w:rPr>
          <w:b/>
        </w:rPr>
        <w:t>Развитие образования в Чернышевском районе на 2018-2020гг.»</w:t>
      </w:r>
    </w:p>
    <w:p w:rsidR="00572D3B" w:rsidRPr="00572D3B" w:rsidRDefault="00572D3B" w:rsidP="00572D3B">
      <w:pPr>
        <w:pStyle w:val="44"/>
        <w:shd w:val="clear" w:color="auto" w:fill="auto"/>
        <w:spacing w:before="0" w:after="0" w:line="322" w:lineRule="exact"/>
        <w:ind w:left="20" w:firstLine="0"/>
        <w:rPr>
          <w:sz w:val="24"/>
          <w:szCs w:val="24"/>
        </w:rPr>
      </w:pPr>
    </w:p>
    <w:p w:rsidR="00572D3B" w:rsidRPr="00572D3B" w:rsidRDefault="00572D3B" w:rsidP="00572D3B">
      <w:pPr>
        <w:pStyle w:val="ConsPlusNormal"/>
        <w:contextualSpacing/>
        <w:jc w:val="center"/>
        <w:outlineLvl w:val="1"/>
        <w:rPr>
          <w:b/>
          <w:sz w:val="24"/>
          <w:szCs w:val="24"/>
        </w:rPr>
      </w:pPr>
      <w:r w:rsidRPr="00572D3B">
        <w:rPr>
          <w:b/>
          <w:sz w:val="24"/>
          <w:szCs w:val="24"/>
        </w:rPr>
        <w:t xml:space="preserve">Паспорт муниципальной программы </w:t>
      </w:r>
    </w:p>
    <w:tbl>
      <w:tblPr>
        <w:tblW w:w="9641" w:type="dxa"/>
        <w:tblInd w:w="-277" w:type="dxa"/>
        <w:tblCellMar>
          <w:left w:w="0" w:type="dxa"/>
          <w:right w:w="0" w:type="dxa"/>
        </w:tblCellMar>
        <w:tblLook w:val="04A0"/>
      </w:tblPr>
      <w:tblGrid>
        <w:gridCol w:w="2411"/>
        <w:gridCol w:w="7230"/>
      </w:tblGrid>
      <w:tr w:rsidR="00572D3B" w:rsidRPr="00572D3B" w:rsidTr="00572D3B">
        <w:tc>
          <w:tcPr>
            <w:tcW w:w="24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2D3B" w:rsidRPr="00572D3B" w:rsidRDefault="00572D3B" w:rsidP="00572D3B">
            <w:r w:rsidRPr="00572D3B">
              <w:t>Разделы  паспорта программы</w:t>
            </w:r>
          </w:p>
        </w:tc>
        <w:tc>
          <w:tcPr>
            <w:tcW w:w="72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2D3B" w:rsidRPr="00572D3B" w:rsidRDefault="00572D3B" w:rsidP="00572D3B">
            <w:r w:rsidRPr="00572D3B">
              <w:t>Содержание раздела</w:t>
            </w:r>
          </w:p>
        </w:tc>
      </w:tr>
      <w:tr w:rsidR="00572D3B" w:rsidRPr="00572D3B" w:rsidTr="00572D3B">
        <w:tc>
          <w:tcPr>
            <w:tcW w:w="24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2D3B" w:rsidRPr="00572D3B" w:rsidRDefault="00572D3B" w:rsidP="00572D3B">
            <w:r w:rsidRPr="00572D3B">
              <w:t>Наименование программы</w:t>
            </w:r>
          </w:p>
        </w:tc>
        <w:tc>
          <w:tcPr>
            <w:tcW w:w="72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2D3B" w:rsidRPr="00572D3B" w:rsidRDefault="00572D3B" w:rsidP="00572D3B">
            <w:r w:rsidRPr="00572D3B">
              <w:t>Муниципальная программа  «Развитие образования в Чернышевском районе на 2018-2020гг.»</w:t>
            </w:r>
          </w:p>
        </w:tc>
      </w:tr>
      <w:tr w:rsidR="00572D3B" w:rsidRPr="00572D3B" w:rsidTr="00572D3B">
        <w:tc>
          <w:tcPr>
            <w:tcW w:w="241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572D3B" w:rsidRPr="00572D3B" w:rsidRDefault="00572D3B" w:rsidP="00572D3B">
            <w:pPr>
              <w:pStyle w:val="Default"/>
              <w:rPr>
                <w:rFonts w:ascii="Times New Roman" w:hAnsi="Times New Roman" w:cs="Times New Roman"/>
              </w:rPr>
            </w:pPr>
            <w:r w:rsidRPr="00572D3B">
              <w:rPr>
                <w:rFonts w:ascii="Times New Roman" w:hAnsi="Times New Roman" w:cs="Times New Roman"/>
              </w:rPr>
              <w:t>Программно-целевые инструменты муниципальной программы (подпрограммы)</w:t>
            </w:r>
          </w:p>
          <w:p w:rsidR="00572D3B" w:rsidRPr="00572D3B" w:rsidRDefault="00572D3B" w:rsidP="00572D3B"/>
        </w:tc>
        <w:tc>
          <w:tcPr>
            <w:tcW w:w="723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572D3B" w:rsidRPr="00572D3B" w:rsidRDefault="00572D3B" w:rsidP="00B321AC">
            <w:pPr>
              <w:pStyle w:val="ab"/>
              <w:numPr>
                <w:ilvl w:val="0"/>
                <w:numId w:val="3"/>
              </w:numPr>
              <w:tabs>
                <w:tab w:val="left" w:pos="277"/>
              </w:tabs>
              <w:suppressAutoHyphens w:val="0"/>
              <w:ind w:left="0" w:firstLine="0"/>
              <w:contextualSpacing/>
            </w:pPr>
            <w:r w:rsidRPr="00572D3B">
              <w:rPr>
                <w:color w:val="000000"/>
              </w:rPr>
              <w:t>Развитие дошкольного образования;</w:t>
            </w:r>
          </w:p>
          <w:p w:rsidR="00572D3B" w:rsidRPr="00572D3B" w:rsidRDefault="00572D3B" w:rsidP="00B321AC">
            <w:pPr>
              <w:pStyle w:val="ab"/>
              <w:numPr>
                <w:ilvl w:val="0"/>
                <w:numId w:val="3"/>
              </w:numPr>
              <w:tabs>
                <w:tab w:val="left" w:pos="277"/>
              </w:tabs>
              <w:suppressAutoHyphens w:val="0"/>
              <w:ind w:left="0" w:firstLine="0"/>
              <w:contextualSpacing/>
            </w:pPr>
            <w:r w:rsidRPr="00572D3B">
              <w:rPr>
                <w:color w:val="000000"/>
              </w:rPr>
              <w:t>Развитие  общего образования;</w:t>
            </w:r>
          </w:p>
          <w:p w:rsidR="00572D3B" w:rsidRPr="00572D3B" w:rsidRDefault="00572D3B" w:rsidP="00B321AC">
            <w:pPr>
              <w:pStyle w:val="ab"/>
              <w:numPr>
                <w:ilvl w:val="0"/>
                <w:numId w:val="3"/>
              </w:numPr>
              <w:tabs>
                <w:tab w:val="left" w:pos="277"/>
              </w:tabs>
              <w:suppressAutoHyphens w:val="0"/>
              <w:ind w:left="0" w:firstLine="0"/>
              <w:contextualSpacing/>
            </w:pPr>
            <w:r w:rsidRPr="00572D3B">
              <w:rPr>
                <w:color w:val="000000"/>
              </w:rPr>
              <w:t>Развитие систем воспитания и дополнительного образования детей;</w:t>
            </w:r>
          </w:p>
          <w:p w:rsidR="00572D3B" w:rsidRPr="00572D3B" w:rsidRDefault="00572D3B" w:rsidP="00B321AC">
            <w:pPr>
              <w:pStyle w:val="ab"/>
              <w:numPr>
                <w:ilvl w:val="0"/>
                <w:numId w:val="3"/>
              </w:numPr>
              <w:tabs>
                <w:tab w:val="left" w:pos="277"/>
              </w:tabs>
              <w:suppressAutoHyphens w:val="0"/>
              <w:ind w:left="0" w:firstLine="0"/>
              <w:contextualSpacing/>
            </w:pPr>
            <w:r w:rsidRPr="00572D3B">
              <w:rPr>
                <w:color w:val="000000"/>
              </w:rPr>
              <w:t>Обеспечение безопасности и материально-техническое обеспечение образовательных учреждений;</w:t>
            </w:r>
          </w:p>
          <w:p w:rsidR="00572D3B" w:rsidRPr="00572D3B" w:rsidRDefault="00572D3B" w:rsidP="00B321AC">
            <w:pPr>
              <w:pStyle w:val="ab"/>
              <w:numPr>
                <w:ilvl w:val="0"/>
                <w:numId w:val="3"/>
              </w:numPr>
              <w:tabs>
                <w:tab w:val="left" w:pos="277"/>
              </w:tabs>
              <w:suppressAutoHyphens w:val="0"/>
              <w:ind w:left="0" w:firstLine="0"/>
              <w:contextualSpacing/>
            </w:pPr>
            <w:r w:rsidRPr="00572D3B">
              <w:rPr>
                <w:color w:val="000000"/>
              </w:rPr>
              <w:t>Развитие кадрового потенциала системы образования;</w:t>
            </w:r>
          </w:p>
          <w:p w:rsidR="00572D3B" w:rsidRPr="00572D3B" w:rsidRDefault="00572D3B" w:rsidP="00B321AC">
            <w:pPr>
              <w:pStyle w:val="ab"/>
              <w:numPr>
                <w:ilvl w:val="0"/>
                <w:numId w:val="3"/>
              </w:numPr>
              <w:tabs>
                <w:tab w:val="left" w:pos="277"/>
              </w:tabs>
              <w:suppressAutoHyphens w:val="0"/>
              <w:ind w:left="0" w:firstLine="0"/>
              <w:contextualSpacing/>
            </w:pPr>
            <w:r w:rsidRPr="00572D3B">
              <w:rPr>
                <w:color w:val="000000"/>
              </w:rPr>
              <w:t>Обеспечение деятельности опеки и попечительства</w:t>
            </w:r>
            <w:r>
              <w:rPr>
                <w:color w:val="000000"/>
              </w:rPr>
              <w:t xml:space="preserve"> </w:t>
            </w:r>
            <w:r w:rsidRPr="00572D3B">
              <w:t>над детьми, оставшимися без попечения родителей;</w:t>
            </w:r>
          </w:p>
          <w:p w:rsidR="00572D3B" w:rsidRPr="00572D3B" w:rsidRDefault="00572D3B" w:rsidP="00B321AC">
            <w:pPr>
              <w:pStyle w:val="ab"/>
              <w:numPr>
                <w:ilvl w:val="0"/>
                <w:numId w:val="3"/>
              </w:numPr>
              <w:tabs>
                <w:tab w:val="left" w:pos="277"/>
              </w:tabs>
              <w:suppressAutoHyphens w:val="0"/>
              <w:ind w:left="0" w:firstLine="0"/>
              <w:contextualSpacing/>
            </w:pPr>
            <w:r w:rsidRPr="00572D3B">
              <w:t>Содействие занятости населения Чернышевского района;</w:t>
            </w:r>
          </w:p>
          <w:p w:rsidR="00572D3B" w:rsidRPr="00572D3B" w:rsidRDefault="00572D3B" w:rsidP="00B321AC">
            <w:pPr>
              <w:pStyle w:val="ab"/>
              <w:numPr>
                <w:ilvl w:val="0"/>
                <w:numId w:val="3"/>
              </w:numPr>
              <w:tabs>
                <w:tab w:val="left" w:pos="277"/>
              </w:tabs>
              <w:suppressAutoHyphens w:val="0"/>
              <w:ind w:left="0" w:firstLine="0"/>
              <w:contextualSpacing/>
            </w:pPr>
            <w:r w:rsidRPr="00572D3B">
              <w:rPr>
                <w:color w:val="000000"/>
              </w:rPr>
              <w:t>Обеспечение реализации муниципальной программы и прочие мероприятия в сфере образования (в том числе обеспечение деятельности бухгалтерских служб).</w:t>
            </w:r>
          </w:p>
        </w:tc>
      </w:tr>
      <w:tr w:rsidR="00572D3B" w:rsidRPr="00572D3B" w:rsidTr="00572D3B">
        <w:trPr>
          <w:trHeight w:val="1355"/>
        </w:trPr>
        <w:tc>
          <w:tcPr>
            <w:tcW w:w="241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72D3B" w:rsidRPr="00572D3B" w:rsidRDefault="00572D3B" w:rsidP="00572D3B">
            <w:r w:rsidRPr="00572D3B">
              <w:t>Основание для разработки программы</w:t>
            </w:r>
          </w:p>
          <w:p w:rsidR="00572D3B" w:rsidRPr="00572D3B" w:rsidRDefault="00572D3B" w:rsidP="00572D3B"/>
        </w:tc>
        <w:tc>
          <w:tcPr>
            <w:tcW w:w="72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72D3B" w:rsidRPr="00572D3B" w:rsidRDefault="00572D3B" w:rsidP="00572D3B">
            <w:proofErr w:type="gramStart"/>
            <w:r w:rsidRPr="00572D3B">
              <w:t>Постановления администрации муниципального района «Чернышевский район» от 30.12.2015 года №1207 «</w:t>
            </w:r>
            <w:r w:rsidRPr="00572D3B">
              <w:rPr>
                <w:bCs/>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572D3B">
              <w:t>»</w:t>
            </w:r>
            <w:r>
              <w:t>,</w:t>
            </w:r>
            <w:r w:rsidRPr="00572D3B">
              <w:t xml:space="preserve"> от 27.12</w:t>
            </w:r>
            <w:r w:rsidRPr="00572D3B">
              <w:rPr>
                <w:color w:val="000000"/>
              </w:rPr>
              <w:t>.2016 года №</w:t>
            </w:r>
            <w:r>
              <w:rPr>
                <w:color w:val="000000"/>
              </w:rPr>
              <w:t xml:space="preserve"> </w:t>
            </w:r>
            <w:r w:rsidRPr="00572D3B">
              <w:rPr>
                <w:color w:val="000000"/>
              </w:rPr>
              <w:t xml:space="preserve">578 </w:t>
            </w:r>
            <w:r w:rsidRPr="00572D3B">
              <w:rPr>
                <w:bCs/>
              </w:rPr>
              <w:t>«</w:t>
            </w:r>
            <w:r w:rsidRPr="00572D3B">
              <w:t xml:space="preserve">Об утверждении Перечня муниципальных программ муниципального района «Чернышевский район» </w:t>
            </w:r>
            <w:r>
              <w:t>(</w:t>
            </w:r>
            <w:r w:rsidRPr="00572D3B">
              <w:t>в редакции Постановления администрации муниципального района «Чернышевский район» от 25.10.2017 года № 544</w:t>
            </w:r>
            <w:r>
              <w:t>)</w:t>
            </w:r>
            <w:r w:rsidRPr="00572D3B">
              <w:t>.</w:t>
            </w:r>
            <w:proofErr w:type="gramEnd"/>
          </w:p>
        </w:tc>
      </w:tr>
      <w:tr w:rsidR="00572D3B" w:rsidRPr="00572D3B" w:rsidTr="00572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2D3B" w:rsidRPr="00572D3B" w:rsidRDefault="00572D3B" w:rsidP="00572D3B">
            <w:pPr>
              <w:pStyle w:val="ConsPlusNormal"/>
              <w:ind w:right="5" w:firstLine="0"/>
              <w:rPr>
                <w:sz w:val="24"/>
                <w:szCs w:val="24"/>
              </w:rPr>
            </w:pPr>
            <w:r w:rsidRPr="00572D3B">
              <w:rPr>
                <w:sz w:val="24"/>
                <w:szCs w:val="24"/>
              </w:rPr>
              <w:t>Ответственный исполнитель программы</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2D3B" w:rsidRPr="00572D3B" w:rsidRDefault="00572D3B" w:rsidP="00572D3B">
            <w:pPr>
              <w:pStyle w:val="ConsPlusNormal"/>
              <w:ind w:firstLine="0"/>
              <w:rPr>
                <w:sz w:val="24"/>
                <w:szCs w:val="24"/>
              </w:rPr>
            </w:pPr>
            <w:r w:rsidRPr="00572D3B">
              <w:rPr>
                <w:sz w:val="24"/>
                <w:szCs w:val="24"/>
              </w:rPr>
              <w:t xml:space="preserve"> МКУ «Комитет образования  и молодёжной политики администрации МР «Чернышевский район» (далее – Комитет образования)</w:t>
            </w:r>
          </w:p>
        </w:tc>
      </w:tr>
      <w:tr w:rsidR="00572D3B" w:rsidRPr="00572D3B" w:rsidTr="00572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2D3B" w:rsidRPr="00572D3B" w:rsidRDefault="00572D3B" w:rsidP="00572D3B">
            <w:pPr>
              <w:pStyle w:val="ConsPlusNormal"/>
              <w:ind w:firstLine="0"/>
              <w:rPr>
                <w:sz w:val="24"/>
                <w:szCs w:val="24"/>
              </w:rPr>
            </w:pPr>
            <w:r w:rsidRPr="00572D3B">
              <w:rPr>
                <w:sz w:val="24"/>
                <w:szCs w:val="24"/>
              </w:rPr>
              <w:t>Соисполнители программы</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2D3B" w:rsidRPr="00572D3B" w:rsidRDefault="00572D3B" w:rsidP="00572D3B">
            <w:pPr>
              <w:pStyle w:val="ConsPlusNormal"/>
              <w:ind w:firstLine="0"/>
              <w:jc w:val="both"/>
              <w:rPr>
                <w:sz w:val="24"/>
                <w:szCs w:val="24"/>
              </w:rPr>
            </w:pPr>
            <w:r w:rsidRPr="00572D3B">
              <w:rPr>
                <w:sz w:val="24"/>
                <w:szCs w:val="24"/>
              </w:rPr>
              <w:t>Администрация МР «Чернышевский район»;</w:t>
            </w:r>
          </w:p>
          <w:p w:rsidR="00572D3B" w:rsidRPr="00572D3B" w:rsidRDefault="00572D3B" w:rsidP="00572D3B">
            <w:pPr>
              <w:pStyle w:val="ConsPlusNormal"/>
              <w:ind w:firstLine="0"/>
              <w:jc w:val="both"/>
              <w:rPr>
                <w:sz w:val="24"/>
                <w:szCs w:val="24"/>
              </w:rPr>
            </w:pPr>
            <w:r w:rsidRPr="00572D3B">
              <w:rPr>
                <w:sz w:val="24"/>
                <w:szCs w:val="24"/>
              </w:rPr>
              <w:t>Образовательные организации МР «Чернышевский район».</w:t>
            </w:r>
          </w:p>
        </w:tc>
      </w:tr>
      <w:tr w:rsidR="00572D3B" w:rsidRPr="00572D3B" w:rsidTr="00572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2D3B" w:rsidRPr="00572D3B" w:rsidRDefault="00572D3B" w:rsidP="00572D3B">
            <w:r w:rsidRPr="00572D3B">
              <w:t>Цель</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2D3B" w:rsidRPr="00572D3B" w:rsidRDefault="00572D3B" w:rsidP="00572D3B">
            <w:pPr>
              <w:autoSpaceDE w:val="0"/>
              <w:autoSpaceDN w:val="0"/>
              <w:adjustRightInd w:val="0"/>
            </w:pPr>
            <w:r w:rsidRPr="00572D3B">
              <w:rPr>
                <w:color w:val="000000"/>
              </w:rPr>
              <w:t xml:space="preserve">Повышение доступности качественного образования, соответствующего требованиям инновационного развития экономики, современным потребностям граждан </w:t>
            </w:r>
            <w:r w:rsidRPr="00572D3B">
              <w:t>Чернышевского района, обеспечение равного доступа к качественному образованию на всех уровнях образования и для всех категорий детей</w:t>
            </w:r>
          </w:p>
        </w:tc>
      </w:tr>
      <w:tr w:rsidR="00572D3B" w:rsidRPr="00572D3B" w:rsidTr="00572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2D3B" w:rsidRPr="00572D3B" w:rsidRDefault="00572D3B" w:rsidP="00572D3B">
            <w:r w:rsidRPr="00572D3B">
              <w:t>Задачи</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tbl>
            <w:tblPr>
              <w:tblW w:w="0" w:type="auto"/>
              <w:tblBorders>
                <w:top w:val="nil"/>
                <w:left w:val="nil"/>
                <w:bottom w:val="nil"/>
                <w:right w:val="nil"/>
              </w:tblBorders>
              <w:tblLook w:val="0000"/>
            </w:tblPr>
            <w:tblGrid>
              <w:gridCol w:w="7106"/>
            </w:tblGrid>
            <w:tr w:rsidR="00572D3B" w:rsidRPr="00572D3B" w:rsidTr="00572D3B">
              <w:trPr>
                <w:trHeight w:val="2220"/>
              </w:trPr>
              <w:tc>
                <w:tcPr>
                  <w:tcW w:w="0" w:type="auto"/>
                </w:tcPr>
                <w:p w:rsidR="00572D3B" w:rsidRPr="00572D3B" w:rsidRDefault="00572D3B" w:rsidP="00B321AC">
                  <w:pPr>
                    <w:pStyle w:val="ab"/>
                    <w:numPr>
                      <w:ilvl w:val="0"/>
                      <w:numId w:val="4"/>
                    </w:numPr>
                    <w:tabs>
                      <w:tab w:val="left" w:pos="364"/>
                    </w:tabs>
                    <w:suppressAutoHyphens w:val="0"/>
                    <w:autoSpaceDE w:val="0"/>
                    <w:autoSpaceDN w:val="0"/>
                    <w:adjustRightInd w:val="0"/>
                    <w:ind w:left="0" w:firstLine="80"/>
                    <w:contextualSpacing/>
                    <w:rPr>
                      <w:color w:val="000000"/>
                    </w:rPr>
                  </w:pPr>
                  <w:r w:rsidRPr="00572D3B">
                    <w:rPr>
                      <w:color w:val="000000"/>
                    </w:rPr>
                    <w:t xml:space="preserve">обеспечение доступности качества дошкольного образования; </w:t>
                  </w:r>
                </w:p>
                <w:p w:rsidR="00572D3B" w:rsidRPr="00572D3B" w:rsidRDefault="00572D3B" w:rsidP="00B321AC">
                  <w:pPr>
                    <w:pStyle w:val="ab"/>
                    <w:numPr>
                      <w:ilvl w:val="0"/>
                      <w:numId w:val="4"/>
                    </w:numPr>
                    <w:tabs>
                      <w:tab w:val="left" w:pos="364"/>
                    </w:tabs>
                    <w:suppressAutoHyphens w:val="0"/>
                    <w:autoSpaceDE w:val="0"/>
                    <w:autoSpaceDN w:val="0"/>
                    <w:adjustRightInd w:val="0"/>
                    <w:ind w:left="0" w:firstLine="80"/>
                    <w:contextualSpacing/>
                    <w:rPr>
                      <w:color w:val="000000"/>
                    </w:rPr>
                  </w:pPr>
                  <w:r w:rsidRPr="00572D3B">
                    <w:rPr>
                      <w:color w:val="000000"/>
                    </w:rPr>
                    <w:t>обеспечение государственных гарантий доступности и равных возможностей в получении бесплатного среднего (полного) образования;</w:t>
                  </w:r>
                </w:p>
                <w:p w:rsidR="00572D3B" w:rsidRPr="00572D3B" w:rsidRDefault="00572D3B" w:rsidP="00B321AC">
                  <w:pPr>
                    <w:pStyle w:val="ab"/>
                    <w:numPr>
                      <w:ilvl w:val="0"/>
                      <w:numId w:val="4"/>
                    </w:numPr>
                    <w:tabs>
                      <w:tab w:val="left" w:pos="364"/>
                    </w:tabs>
                    <w:suppressAutoHyphens w:val="0"/>
                    <w:autoSpaceDE w:val="0"/>
                    <w:autoSpaceDN w:val="0"/>
                    <w:adjustRightInd w:val="0"/>
                    <w:ind w:left="0" w:firstLine="80"/>
                    <w:contextualSpacing/>
                    <w:rPr>
                      <w:color w:val="000000"/>
                    </w:rPr>
                  </w:pPr>
                  <w:r w:rsidRPr="00572D3B">
                    <w:rPr>
                      <w:color w:val="000000"/>
                    </w:rPr>
                    <w:t xml:space="preserve">совершенствование дополнительного образования </w:t>
                  </w:r>
                  <w:proofErr w:type="gramStart"/>
                  <w:r w:rsidRPr="00572D3B">
                    <w:rPr>
                      <w:color w:val="000000"/>
                    </w:rPr>
                    <w:t>обучающихся</w:t>
                  </w:r>
                  <w:proofErr w:type="gramEnd"/>
                  <w:r w:rsidRPr="00572D3B">
                    <w:rPr>
                      <w:color w:val="000000"/>
                    </w:rPr>
                    <w:t>;</w:t>
                  </w:r>
                </w:p>
                <w:p w:rsidR="00572D3B" w:rsidRPr="00572D3B" w:rsidRDefault="00572D3B" w:rsidP="00B321AC">
                  <w:pPr>
                    <w:pStyle w:val="ab"/>
                    <w:numPr>
                      <w:ilvl w:val="0"/>
                      <w:numId w:val="4"/>
                    </w:numPr>
                    <w:tabs>
                      <w:tab w:val="left" w:pos="364"/>
                    </w:tabs>
                    <w:suppressAutoHyphens w:val="0"/>
                    <w:autoSpaceDE w:val="0"/>
                    <w:autoSpaceDN w:val="0"/>
                    <w:adjustRightInd w:val="0"/>
                    <w:ind w:left="0" w:firstLine="80"/>
                    <w:contextualSpacing/>
                    <w:rPr>
                      <w:color w:val="000000"/>
                    </w:rPr>
                  </w:pPr>
                  <w:r w:rsidRPr="00572D3B">
                    <w:rPr>
                      <w:color w:val="000000"/>
                    </w:rPr>
                    <w:t xml:space="preserve">обеспечение безопасности учащихся, воспитанников и работников образовательных организаций всех типов и видов во </w:t>
                  </w:r>
                  <w:r w:rsidRPr="00572D3B">
                    <w:rPr>
                      <w:color w:val="000000"/>
                    </w:rPr>
                    <w:lastRenderedPageBreak/>
                    <w:t>время их трудовой и учебной деятельности, обеспечение пожарной и антитеррористической безопасности образовательных организаций всех типов;</w:t>
                  </w:r>
                </w:p>
                <w:p w:rsidR="00572D3B" w:rsidRPr="00572D3B" w:rsidRDefault="00572D3B" w:rsidP="00B321AC">
                  <w:pPr>
                    <w:pStyle w:val="ab"/>
                    <w:numPr>
                      <w:ilvl w:val="0"/>
                      <w:numId w:val="4"/>
                    </w:numPr>
                    <w:tabs>
                      <w:tab w:val="left" w:pos="364"/>
                    </w:tabs>
                    <w:suppressAutoHyphens w:val="0"/>
                    <w:autoSpaceDE w:val="0"/>
                    <w:autoSpaceDN w:val="0"/>
                    <w:adjustRightInd w:val="0"/>
                    <w:ind w:left="0" w:firstLine="80"/>
                    <w:contextualSpacing/>
                    <w:rPr>
                      <w:color w:val="000000"/>
                    </w:rPr>
                  </w:pPr>
                  <w:r w:rsidRPr="00572D3B">
                    <w:t>обеспечение системы образования высококвалифицированными кадрами, обладающими компетенциями по реализации основных образовательных программ дошкольного и общего образования детей, создание условий для формирования, развития и повышения уровня профессиональной компетентности современного учителя;</w:t>
                  </w:r>
                </w:p>
                <w:p w:rsidR="00572D3B" w:rsidRPr="00572D3B" w:rsidRDefault="00572D3B" w:rsidP="00B321AC">
                  <w:pPr>
                    <w:pStyle w:val="ab"/>
                    <w:numPr>
                      <w:ilvl w:val="0"/>
                      <w:numId w:val="4"/>
                    </w:numPr>
                    <w:tabs>
                      <w:tab w:val="left" w:pos="364"/>
                    </w:tabs>
                    <w:suppressAutoHyphens w:val="0"/>
                    <w:autoSpaceDE w:val="0"/>
                    <w:autoSpaceDN w:val="0"/>
                    <w:adjustRightInd w:val="0"/>
                    <w:ind w:left="0" w:firstLine="80"/>
                    <w:contextualSpacing/>
                    <w:rPr>
                      <w:color w:val="000000"/>
                    </w:rPr>
                  </w:pPr>
                  <w:r w:rsidRPr="00572D3B">
                    <w:t>обеспечение  деятельности по опеке и попечительству над детьми-сиротами и детьми, оставшимися без попечения родителей  на территории Чернышевского  района;</w:t>
                  </w:r>
                </w:p>
                <w:p w:rsidR="00572D3B" w:rsidRPr="00572D3B" w:rsidRDefault="00572D3B" w:rsidP="00B321AC">
                  <w:pPr>
                    <w:pStyle w:val="ab"/>
                    <w:numPr>
                      <w:ilvl w:val="0"/>
                      <w:numId w:val="4"/>
                    </w:numPr>
                    <w:tabs>
                      <w:tab w:val="left" w:pos="364"/>
                    </w:tabs>
                    <w:suppressAutoHyphens w:val="0"/>
                    <w:autoSpaceDE w:val="0"/>
                    <w:autoSpaceDN w:val="0"/>
                    <w:adjustRightInd w:val="0"/>
                    <w:ind w:left="0" w:firstLine="80"/>
                    <w:contextualSpacing/>
                    <w:rPr>
                      <w:color w:val="000000"/>
                    </w:rPr>
                  </w:pPr>
                  <w:r w:rsidRPr="00572D3B">
                    <w:rPr>
                      <w:rFonts w:eastAsia="MS Mincho"/>
                    </w:rPr>
                    <w:t>формирование благоприятных условий для занятости несовершеннолетних граждан и содействие временной занятости подростков в период каникул и в свободное от учебы время</w:t>
                  </w:r>
                </w:p>
                <w:p w:rsidR="00572D3B" w:rsidRPr="00572D3B" w:rsidRDefault="00572D3B" w:rsidP="00B321AC">
                  <w:pPr>
                    <w:pStyle w:val="ab"/>
                    <w:numPr>
                      <w:ilvl w:val="0"/>
                      <w:numId w:val="4"/>
                    </w:numPr>
                    <w:tabs>
                      <w:tab w:val="left" w:pos="364"/>
                    </w:tabs>
                    <w:suppressAutoHyphens w:val="0"/>
                    <w:autoSpaceDE w:val="0"/>
                    <w:autoSpaceDN w:val="0"/>
                    <w:adjustRightInd w:val="0"/>
                    <w:ind w:left="0" w:firstLine="80"/>
                    <w:contextualSpacing/>
                    <w:rPr>
                      <w:color w:val="000000"/>
                    </w:rPr>
                  </w:pPr>
                  <w:r w:rsidRPr="00572D3B">
                    <w:t>Обеспечение эффективного управления функционированием и развитием системы образования Чернышевского района.</w:t>
                  </w:r>
                </w:p>
              </w:tc>
            </w:tr>
          </w:tbl>
          <w:p w:rsidR="00572D3B" w:rsidRPr="00572D3B" w:rsidRDefault="00572D3B" w:rsidP="00572D3B">
            <w:pPr>
              <w:pStyle w:val="a3"/>
              <w:rPr>
                <w:sz w:val="24"/>
              </w:rPr>
            </w:pPr>
          </w:p>
        </w:tc>
      </w:tr>
      <w:tr w:rsidR="00572D3B" w:rsidRPr="00572D3B" w:rsidTr="00572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41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hideMark/>
          </w:tcPr>
          <w:p w:rsidR="00572D3B" w:rsidRPr="00572D3B" w:rsidRDefault="00572D3B" w:rsidP="00572D3B">
            <w:r w:rsidRPr="00572D3B">
              <w:lastRenderedPageBreak/>
              <w:t>Целевые показатели (индикаторы)</w:t>
            </w:r>
          </w:p>
        </w:tc>
        <w:tc>
          <w:tcPr>
            <w:tcW w:w="723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hideMark/>
          </w:tcPr>
          <w:p w:rsidR="00572D3B" w:rsidRPr="00572D3B" w:rsidRDefault="00572D3B" w:rsidP="00572D3B">
            <w:pPr>
              <w:ind w:left="34"/>
              <w:contextualSpacing/>
            </w:pPr>
            <w:proofErr w:type="gramStart"/>
            <w:r w:rsidRPr="00572D3B">
              <w:t>Целевыми</w:t>
            </w:r>
            <w:r>
              <w:t xml:space="preserve"> </w:t>
            </w:r>
            <w:r w:rsidRPr="00572D3B">
              <w:t>показателями (индикаторами муниципальной программы являются:</w:t>
            </w:r>
            <w:proofErr w:type="gramEnd"/>
          </w:p>
          <w:p w:rsidR="00572D3B" w:rsidRPr="00572D3B" w:rsidRDefault="00572D3B" w:rsidP="00B321AC">
            <w:pPr>
              <w:pStyle w:val="Default"/>
              <w:numPr>
                <w:ilvl w:val="0"/>
                <w:numId w:val="5"/>
              </w:numPr>
              <w:tabs>
                <w:tab w:val="left" w:pos="364"/>
              </w:tabs>
              <w:ind w:left="0" w:firstLine="80"/>
              <w:contextualSpacing/>
              <w:jc w:val="both"/>
              <w:rPr>
                <w:rFonts w:ascii="Times New Roman" w:hAnsi="Times New Roman" w:cs="Times New Roman"/>
              </w:rPr>
            </w:pPr>
            <w:r w:rsidRPr="00572D3B">
              <w:rPr>
                <w:rFonts w:ascii="Times New Roman" w:hAnsi="Times New Roman" w:cs="Times New Roman"/>
              </w:rPr>
              <w:t>увеличение охвата детей всеми формами дошкольного образования в период действия программы 2020 год - 100%;</w:t>
            </w:r>
          </w:p>
          <w:p w:rsidR="00572D3B" w:rsidRPr="00572D3B" w:rsidRDefault="00572D3B" w:rsidP="00B321AC">
            <w:pPr>
              <w:pStyle w:val="Default"/>
              <w:numPr>
                <w:ilvl w:val="0"/>
                <w:numId w:val="5"/>
              </w:numPr>
              <w:tabs>
                <w:tab w:val="left" w:pos="364"/>
              </w:tabs>
              <w:ind w:left="0" w:firstLine="80"/>
              <w:contextualSpacing/>
              <w:jc w:val="both"/>
              <w:rPr>
                <w:rFonts w:ascii="Times New Roman" w:hAnsi="Times New Roman" w:cs="Times New Roman"/>
              </w:rPr>
            </w:pPr>
            <w:r w:rsidRPr="00572D3B">
              <w:rPr>
                <w:rFonts w:ascii="Times New Roman" w:hAnsi="Times New Roman" w:cs="Times New Roman"/>
              </w:rPr>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100 %;</w:t>
            </w:r>
          </w:p>
          <w:p w:rsidR="00572D3B" w:rsidRPr="00572D3B" w:rsidRDefault="00572D3B" w:rsidP="00B321AC">
            <w:pPr>
              <w:pStyle w:val="Default"/>
              <w:numPr>
                <w:ilvl w:val="0"/>
                <w:numId w:val="5"/>
              </w:numPr>
              <w:tabs>
                <w:tab w:val="left" w:pos="364"/>
              </w:tabs>
              <w:ind w:left="0" w:firstLine="80"/>
              <w:contextualSpacing/>
              <w:jc w:val="both"/>
              <w:rPr>
                <w:rFonts w:ascii="Times New Roman" w:hAnsi="Times New Roman" w:cs="Times New Roman"/>
              </w:rPr>
            </w:pPr>
            <w:r w:rsidRPr="00572D3B">
              <w:rPr>
                <w:rFonts w:ascii="Times New Roman" w:hAnsi="Times New Roman" w:cs="Times New Roman"/>
              </w:rPr>
              <w:t>увеличение удельной численности детей, получающих услуги дополнительного образования, в общей численности детей в возрасте от 5 до 18 лет - 52%;</w:t>
            </w:r>
          </w:p>
          <w:p w:rsidR="00572D3B" w:rsidRPr="00572D3B" w:rsidRDefault="00572D3B" w:rsidP="00B321AC">
            <w:pPr>
              <w:pStyle w:val="Default"/>
              <w:numPr>
                <w:ilvl w:val="0"/>
                <w:numId w:val="5"/>
              </w:numPr>
              <w:tabs>
                <w:tab w:val="left" w:pos="364"/>
              </w:tabs>
              <w:ind w:left="0" w:firstLine="80"/>
              <w:contextualSpacing/>
              <w:jc w:val="both"/>
              <w:rPr>
                <w:rFonts w:ascii="Times New Roman" w:hAnsi="Times New Roman" w:cs="Times New Roman"/>
              </w:rPr>
            </w:pPr>
            <w:r w:rsidRPr="00572D3B">
              <w:rPr>
                <w:rFonts w:ascii="Times New Roman" w:hAnsi="Times New Roman" w:cs="Times New Roman"/>
              </w:rPr>
              <w:t>исключение на территории МР «Чернышевский район» наличия ветхих и аварийных зданий общеобразовательных учреждений на 100 %;</w:t>
            </w:r>
          </w:p>
          <w:p w:rsidR="00572D3B" w:rsidRPr="00572D3B" w:rsidRDefault="00572D3B" w:rsidP="00B321AC">
            <w:pPr>
              <w:pStyle w:val="Default"/>
              <w:numPr>
                <w:ilvl w:val="0"/>
                <w:numId w:val="5"/>
              </w:numPr>
              <w:tabs>
                <w:tab w:val="left" w:pos="364"/>
              </w:tabs>
              <w:ind w:left="0" w:firstLine="80"/>
              <w:contextualSpacing/>
              <w:jc w:val="both"/>
              <w:rPr>
                <w:rFonts w:ascii="Times New Roman" w:hAnsi="Times New Roman" w:cs="Times New Roman"/>
              </w:rPr>
            </w:pPr>
            <w:r w:rsidRPr="00572D3B">
              <w:rPr>
                <w:rFonts w:ascii="Times New Roman" w:hAnsi="Times New Roman" w:cs="Times New Roman"/>
              </w:rPr>
              <w:t>увеличение доли  молодых  педагогов в общей численности педагогических работников 25 %;</w:t>
            </w:r>
          </w:p>
          <w:p w:rsidR="00572D3B" w:rsidRPr="00572D3B" w:rsidRDefault="00572D3B" w:rsidP="00B321AC">
            <w:pPr>
              <w:pStyle w:val="Default"/>
              <w:numPr>
                <w:ilvl w:val="0"/>
                <w:numId w:val="5"/>
              </w:numPr>
              <w:tabs>
                <w:tab w:val="left" w:pos="364"/>
              </w:tabs>
              <w:ind w:left="0" w:firstLine="80"/>
              <w:contextualSpacing/>
              <w:jc w:val="both"/>
              <w:rPr>
                <w:rFonts w:ascii="Times New Roman" w:hAnsi="Times New Roman" w:cs="Times New Roman"/>
              </w:rPr>
            </w:pPr>
            <w:r w:rsidRPr="00572D3B">
              <w:rPr>
                <w:rFonts w:ascii="Times New Roman" w:hAnsi="Times New Roman" w:cs="Times New Roman"/>
                <w:spacing w:val="-3"/>
                <w:bdr w:val="none" w:sz="0" w:space="0" w:color="auto" w:frame="1"/>
              </w:rPr>
              <w:t xml:space="preserve">увеличение </w:t>
            </w:r>
            <w:r w:rsidRPr="00572D3B">
              <w:rPr>
                <w:rFonts w:ascii="Times New Roman" w:hAnsi="Times New Roman" w:cs="Times New Roman"/>
              </w:rPr>
              <w:t xml:space="preserve">доли </w:t>
            </w:r>
            <w:r w:rsidRPr="00572D3B">
              <w:rPr>
                <w:rFonts w:ascii="Times New Roman" w:hAnsi="Times New Roman" w:cs="Times New Roman"/>
                <w:spacing w:val="-3"/>
                <w:bdr w:val="none" w:sz="0" w:space="0" w:color="auto" w:frame="1"/>
              </w:rPr>
              <w:t>количества детей, устраиваемых на воспитание в семью</w:t>
            </w:r>
            <w:r w:rsidRPr="00572D3B">
              <w:rPr>
                <w:rFonts w:ascii="Times New Roman" w:hAnsi="Times New Roman" w:cs="Times New Roman"/>
              </w:rPr>
              <w:t xml:space="preserve"> к 2020 году на </w:t>
            </w:r>
            <w:r w:rsidRPr="00572D3B">
              <w:rPr>
                <w:rFonts w:ascii="Times New Roman" w:hAnsi="Times New Roman" w:cs="Times New Roman"/>
                <w:bdr w:val="none" w:sz="0" w:space="0" w:color="auto" w:frame="1"/>
              </w:rPr>
              <w:t>50%</w:t>
            </w:r>
            <w:r w:rsidRPr="00572D3B">
              <w:rPr>
                <w:rFonts w:ascii="Times New Roman" w:eastAsia="Times New Roman" w:hAnsi="Times New Roman" w:cs="Times New Roman"/>
                <w:bdr w:val="none" w:sz="0" w:space="0" w:color="auto" w:frame="1"/>
              </w:rPr>
              <w:t>;</w:t>
            </w:r>
          </w:p>
          <w:p w:rsidR="00572D3B" w:rsidRPr="00572D3B" w:rsidRDefault="00572D3B" w:rsidP="00B321AC">
            <w:pPr>
              <w:pStyle w:val="Default"/>
              <w:numPr>
                <w:ilvl w:val="0"/>
                <w:numId w:val="5"/>
              </w:numPr>
              <w:tabs>
                <w:tab w:val="left" w:pos="364"/>
              </w:tabs>
              <w:ind w:left="-62" w:firstLine="142"/>
              <w:contextualSpacing/>
              <w:jc w:val="both"/>
              <w:rPr>
                <w:rFonts w:ascii="Times New Roman" w:hAnsi="Times New Roman" w:cs="Times New Roman"/>
              </w:rPr>
            </w:pPr>
            <w:r w:rsidRPr="00572D3B">
              <w:rPr>
                <w:rFonts w:ascii="Times New Roman" w:hAnsi="Times New Roman" w:cs="Times New Roman"/>
              </w:rPr>
              <w:t>Обеспечение временной занятостью  несовершеннолетних граждан в возрасте от 14 до 18 лет в свободное от учебы время в количестве  540 человек;</w:t>
            </w:r>
          </w:p>
          <w:p w:rsidR="00572D3B" w:rsidRPr="00572D3B" w:rsidRDefault="00572D3B" w:rsidP="00B321AC">
            <w:pPr>
              <w:pStyle w:val="Default"/>
              <w:numPr>
                <w:ilvl w:val="0"/>
                <w:numId w:val="5"/>
              </w:numPr>
              <w:tabs>
                <w:tab w:val="left" w:pos="364"/>
              </w:tabs>
              <w:ind w:left="-62" w:firstLine="142"/>
              <w:contextualSpacing/>
              <w:jc w:val="both"/>
              <w:rPr>
                <w:rFonts w:ascii="Times New Roman" w:hAnsi="Times New Roman" w:cs="Times New Roman"/>
              </w:rPr>
            </w:pPr>
            <w:r w:rsidRPr="00572D3B">
              <w:rPr>
                <w:rFonts w:ascii="Times New Roman" w:hAnsi="Times New Roman" w:cs="Times New Roman"/>
              </w:rPr>
              <w:t>исполнение переданных полномочий главного распорядителя на 100%.</w:t>
            </w:r>
          </w:p>
        </w:tc>
      </w:tr>
      <w:tr w:rsidR="00572D3B" w:rsidRPr="00572D3B" w:rsidTr="00572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2D3B" w:rsidRPr="00572D3B" w:rsidRDefault="00572D3B" w:rsidP="00572D3B">
            <w:pPr>
              <w:pStyle w:val="ConsPlusNormal"/>
              <w:ind w:firstLine="0"/>
              <w:rPr>
                <w:sz w:val="24"/>
                <w:szCs w:val="24"/>
              </w:rPr>
            </w:pPr>
            <w:r w:rsidRPr="00572D3B">
              <w:rPr>
                <w:sz w:val="24"/>
                <w:szCs w:val="24"/>
              </w:rPr>
              <w:t>Этапы и сроки реализации программы</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2D3B" w:rsidRPr="00572D3B" w:rsidRDefault="00572D3B" w:rsidP="00572D3B">
            <w:pPr>
              <w:pStyle w:val="ConsPlusNormal"/>
              <w:ind w:firstLine="0"/>
              <w:jc w:val="both"/>
              <w:rPr>
                <w:sz w:val="24"/>
                <w:szCs w:val="24"/>
              </w:rPr>
            </w:pPr>
            <w:r w:rsidRPr="00572D3B">
              <w:rPr>
                <w:sz w:val="24"/>
                <w:szCs w:val="24"/>
              </w:rPr>
              <w:t>Срок реализации программы: 2018 - 2020 годы. Программа реализуется в один этап.</w:t>
            </w:r>
          </w:p>
        </w:tc>
      </w:tr>
      <w:tr w:rsidR="00572D3B" w:rsidRPr="00572D3B" w:rsidTr="00572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2D3B" w:rsidRPr="00572D3B" w:rsidRDefault="00572D3B" w:rsidP="00572D3B">
            <w:pPr>
              <w:pStyle w:val="ConsPlusNormal"/>
              <w:ind w:firstLine="0"/>
              <w:rPr>
                <w:sz w:val="24"/>
                <w:szCs w:val="24"/>
              </w:rPr>
            </w:pPr>
            <w:r w:rsidRPr="00572D3B">
              <w:rPr>
                <w:sz w:val="24"/>
                <w:szCs w:val="24"/>
              </w:rPr>
              <w:t>Объемы бюджетного</w:t>
            </w:r>
            <w:r>
              <w:rPr>
                <w:sz w:val="24"/>
                <w:szCs w:val="24"/>
              </w:rPr>
              <w:t xml:space="preserve"> </w:t>
            </w:r>
            <w:r w:rsidRPr="00572D3B">
              <w:rPr>
                <w:sz w:val="24"/>
                <w:szCs w:val="24"/>
              </w:rPr>
              <w:t>финансирования программы</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2D3B" w:rsidRPr="00572D3B" w:rsidRDefault="00572D3B" w:rsidP="00572D3B">
            <w:pPr>
              <w:contextualSpacing/>
            </w:pPr>
            <w:r w:rsidRPr="00572D3B">
              <w:t xml:space="preserve">Общий объем финансирования программы за счет средств муниципального бюджета в 2018- 2020 годах составит </w:t>
            </w:r>
            <w:r w:rsidRPr="00572D3B">
              <w:rPr>
                <w:b/>
                <w:bCs/>
                <w:color w:val="000000"/>
              </w:rPr>
              <w:t xml:space="preserve">190937,7 </w:t>
            </w:r>
            <w:r w:rsidRPr="00572D3B">
              <w:t>тыс. руб., в том числе по годам и источникам:</w:t>
            </w:r>
          </w:p>
          <w:p w:rsidR="00572D3B" w:rsidRPr="00572D3B" w:rsidRDefault="00572D3B" w:rsidP="00572D3B">
            <w:pPr>
              <w:contextualSpacing/>
            </w:pPr>
          </w:p>
          <w:tbl>
            <w:tblPr>
              <w:tblW w:w="6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6"/>
              <w:gridCol w:w="1125"/>
              <w:gridCol w:w="1131"/>
              <w:gridCol w:w="1276"/>
              <w:gridCol w:w="1356"/>
            </w:tblGrid>
            <w:tr w:rsidR="00572D3B" w:rsidRPr="00572D3B" w:rsidTr="00572D3B">
              <w:trPr>
                <w:trHeight w:val="255"/>
              </w:trPr>
              <w:tc>
                <w:tcPr>
                  <w:tcW w:w="1806" w:type="dxa"/>
                  <w:shd w:val="clear" w:color="auto" w:fill="auto"/>
                  <w:noWrap/>
                  <w:vAlign w:val="bottom"/>
                  <w:hideMark/>
                </w:tcPr>
                <w:p w:rsidR="00572D3B" w:rsidRPr="00572D3B" w:rsidRDefault="00572D3B" w:rsidP="00572D3B">
                  <w:pPr>
                    <w:rPr>
                      <w:color w:val="000000"/>
                    </w:rPr>
                  </w:pPr>
                  <w:r w:rsidRPr="00572D3B">
                    <w:rPr>
                      <w:color w:val="000000"/>
                    </w:rPr>
                    <w:t>Источники финансирования</w:t>
                  </w:r>
                </w:p>
              </w:tc>
              <w:tc>
                <w:tcPr>
                  <w:tcW w:w="1125" w:type="dxa"/>
                  <w:shd w:val="clear" w:color="auto" w:fill="auto"/>
                  <w:noWrap/>
                  <w:vAlign w:val="bottom"/>
                  <w:hideMark/>
                </w:tcPr>
                <w:p w:rsidR="00572D3B" w:rsidRPr="00572D3B" w:rsidRDefault="00572D3B" w:rsidP="00572D3B">
                  <w:pPr>
                    <w:jc w:val="center"/>
                    <w:rPr>
                      <w:bCs/>
                      <w:color w:val="000000"/>
                    </w:rPr>
                  </w:pPr>
                  <w:r w:rsidRPr="00572D3B">
                    <w:rPr>
                      <w:bCs/>
                      <w:color w:val="000000"/>
                    </w:rPr>
                    <w:t>2018г.</w:t>
                  </w:r>
                </w:p>
              </w:tc>
              <w:tc>
                <w:tcPr>
                  <w:tcW w:w="1131" w:type="dxa"/>
                  <w:shd w:val="clear" w:color="auto" w:fill="auto"/>
                  <w:noWrap/>
                  <w:vAlign w:val="bottom"/>
                  <w:hideMark/>
                </w:tcPr>
                <w:p w:rsidR="00572D3B" w:rsidRPr="00572D3B" w:rsidRDefault="00572D3B" w:rsidP="00572D3B">
                  <w:pPr>
                    <w:jc w:val="center"/>
                    <w:rPr>
                      <w:bCs/>
                      <w:color w:val="000000"/>
                    </w:rPr>
                  </w:pPr>
                  <w:r w:rsidRPr="00572D3B">
                    <w:rPr>
                      <w:bCs/>
                      <w:color w:val="000000"/>
                    </w:rPr>
                    <w:t>2019г.</w:t>
                  </w:r>
                </w:p>
              </w:tc>
              <w:tc>
                <w:tcPr>
                  <w:tcW w:w="1276" w:type="dxa"/>
                  <w:shd w:val="clear" w:color="auto" w:fill="auto"/>
                  <w:noWrap/>
                  <w:vAlign w:val="bottom"/>
                  <w:hideMark/>
                </w:tcPr>
                <w:p w:rsidR="00572D3B" w:rsidRPr="00572D3B" w:rsidRDefault="00572D3B" w:rsidP="00572D3B">
                  <w:pPr>
                    <w:jc w:val="center"/>
                    <w:rPr>
                      <w:bCs/>
                      <w:color w:val="000000"/>
                    </w:rPr>
                  </w:pPr>
                  <w:r w:rsidRPr="00572D3B">
                    <w:rPr>
                      <w:bCs/>
                      <w:color w:val="000000"/>
                    </w:rPr>
                    <w:t>2020г.</w:t>
                  </w:r>
                </w:p>
              </w:tc>
              <w:tc>
                <w:tcPr>
                  <w:tcW w:w="1356" w:type="dxa"/>
                  <w:shd w:val="clear" w:color="auto" w:fill="auto"/>
                  <w:noWrap/>
                  <w:vAlign w:val="bottom"/>
                  <w:hideMark/>
                </w:tcPr>
                <w:p w:rsidR="00572D3B" w:rsidRPr="00572D3B" w:rsidRDefault="00572D3B" w:rsidP="00572D3B">
                  <w:pPr>
                    <w:jc w:val="center"/>
                    <w:rPr>
                      <w:bCs/>
                      <w:color w:val="000000"/>
                    </w:rPr>
                  </w:pPr>
                  <w:r w:rsidRPr="00572D3B">
                    <w:rPr>
                      <w:bCs/>
                      <w:color w:val="000000"/>
                    </w:rPr>
                    <w:t>2018-2020гг.</w:t>
                  </w:r>
                </w:p>
              </w:tc>
            </w:tr>
            <w:tr w:rsidR="00572D3B" w:rsidRPr="00572D3B" w:rsidTr="00572D3B">
              <w:trPr>
                <w:trHeight w:val="255"/>
              </w:trPr>
              <w:tc>
                <w:tcPr>
                  <w:tcW w:w="1806" w:type="dxa"/>
                  <w:shd w:val="clear" w:color="auto" w:fill="auto"/>
                  <w:noWrap/>
                  <w:vAlign w:val="bottom"/>
                  <w:hideMark/>
                </w:tcPr>
                <w:p w:rsidR="00572D3B" w:rsidRPr="00572D3B" w:rsidRDefault="00572D3B" w:rsidP="00572D3B">
                  <w:pPr>
                    <w:rPr>
                      <w:color w:val="000000"/>
                    </w:rPr>
                  </w:pPr>
                  <w:r w:rsidRPr="00572D3B">
                    <w:rPr>
                      <w:color w:val="000000"/>
                    </w:rPr>
                    <w:t>ФБ</w:t>
                  </w:r>
                </w:p>
              </w:tc>
              <w:tc>
                <w:tcPr>
                  <w:tcW w:w="1125" w:type="dxa"/>
                  <w:shd w:val="clear" w:color="auto" w:fill="auto"/>
                  <w:noWrap/>
                  <w:vAlign w:val="bottom"/>
                  <w:hideMark/>
                </w:tcPr>
                <w:p w:rsidR="00572D3B" w:rsidRPr="00572D3B" w:rsidRDefault="00572D3B" w:rsidP="00572D3B">
                  <w:pPr>
                    <w:jc w:val="center"/>
                    <w:rPr>
                      <w:bCs/>
                      <w:color w:val="000000"/>
                    </w:rPr>
                  </w:pPr>
                  <w:r w:rsidRPr="00572D3B">
                    <w:rPr>
                      <w:bCs/>
                      <w:color w:val="000000"/>
                    </w:rPr>
                    <w:t>0</w:t>
                  </w:r>
                </w:p>
              </w:tc>
              <w:tc>
                <w:tcPr>
                  <w:tcW w:w="1131" w:type="dxa"/>
                  <w:shd w:val="clear" w:color="auto" w:fill="auto"/>
                  <w:noWrap/>
                  <w:vAlign w:val="bottom"/>
                  <w:hideMark/>
                </w:tcPr>
                <w:p w:rsidR="00572D3B" w:rsidRPr="00572D3B" w:rsidRDefault="00572D3B" w:rsidP="00572D3B">
                  <w:pPr>
                    <w:jc w:val="center"/>
                    <w:rPr>
                      <w:bCs/>
                      <w:color w:val="000000"/>
                    </w:rPr>
                  </w:pPr>
                  <w:r w:rsidRPr="00572D3B">
                    <w:rPr>
                      <w:bCs/>
                      <w:color w:val="000000"/>
                    </w:rPr>
                    <w:t>0</w:t>
                  </w:r>
                </w:p>
              </w:tc>
              <w:tc>
                <w:tcPr>
                  <w:tcW w:w="1276" w:type="dxa"/>
                  <w:shd w:val="clear" w:color="auto" w:fill="auto"/>
                  <w:noWrap/>
                  <w:vAlign w:val="bottom"/>
                  <w:hideMark/>
                </w:tcPr>
                <w:p w:rsidR="00572D3B" w:rsidRPr="00572D3B" w:rsidRDefault="00572D3B" w:rsidP="00572D3B">
                  <w:pPr>
                    <w:jc w:val="center"/>
                    <w:rPr>
                      <w:bCs/>
                      <w:color w:val="000000"/>
                    </w:rPr>
                  </w:pPr>
                  <w:r w:rsidRPr="00572D3B">
                    <w:rPr>
                      <w:bCs/>
                      <w:color w:val="000000"/>
                    </w:rPr>
                    <w:t>0</w:t>
                  </w:r>
                </w:p>
              </w:tc>
              <w:tc>
                <w:tcPr>
                  <w:tcW w:w="1356" w:type="dxa"/>
                  <w:shd w:val="clear" w:color="auto" w:fill="auto"/>
                  <w:noWrap/>
                  <w:vAlign w:val="bottom"/>
                  <w:hideMark/>
                </w:tcPr>
                <w:p w:rsidR="00572D3B" w:rsidRPr="00572D3B" w:rsidRDefault="00572D3B" w:rsidP="00572D3B">
                  <w:pPr>
                    <w:jc w:val="center"/>
                    <w:rPr>
                      <w:bCs/>
                      <w:color w:val="000000"/>
                    </w:rPr>
                  </w:pPr>
                  <w:r w:rsidRPr="00572D3B">
                    <w:rPr>
                      <w:bCs/>
                      <w:color w:val="000000"/>
                    </w:rPr>
                    <w:t>0</w:t>
                  </w:r>
                </w:p>
              </w:tc>
            </w:tr>
            <w:tr w:rsidR="00572D3B" w:rsidRPr="00572D3B" w:rsidTr="00572D3B">
              <w:trPr>
                <w:trHeight w:val="255"/>
              </w:trPr>
              <w:tc>
                <w:tcPr>
                  <w:tcW w:w="1806" w:type="dxa"/>
                  <w:shd w:val="clear" w:color="auto" w:fill="auto"/>
                  <w:noWrap/>
                  <w:vAlign w:val="bottom"/>
                  <w:hideMark/>
                </w:tcPr>
                <w:p w:rsidR="00572D3B" w:rsidRPr="00572D3B" w:rsidRDefault="00572D3B" w:rsidP="00572D3B">
                  <w:pPr>
                    <w:rPr>
                      <w:color w:val="000000"/>
                    </w:rPr>
                  </w:pPr>
                  <w:r w:rsidRPr="00572D3B">
                    <w:rPr>
                      <w:color w:val="000000"/>
                    </w:rPr>
                    <w:t>КБ</w:t>
                  </w:r>
                </w:p>
              </w:tc>
              <w:tc>
                <w:tcPr>
                  <w:tcW w:w="1125" w:type="dxa"/>
                  <w:shd w:val="clear" w:color="auto" w:fill="auto"/>
                  <w:noWrap/>
                  <w:vAlign w:val="bottom"/>
                  <w:hideMark/>
                </w:tcPr>
                <w:p w:rsidR="00572D3B" w:rsidRPr="00572D3B" w:rsidRDefault="00572D3B" w:rsidP="00572D3B">
                  <w:pPr>
                    <w:jc w:val="center"/>
                    <w:rPr>
                      <w:bCs/>
                      <w:color w:val="000000"/>
                    </w:rPr>
                  </w:pPr>
                  <w:r w:rsidRPr="00572D3B">
                    <w:rPr>
                      <w:bCs/>
                      <w:color w:val="000000"/>
                    </w:rPr>
                    <w:t>183,6</w:t>
                  </w:r>
                </w:p>
              </w:tc>
              <w:tc>
                <w:tcPr>
                  <w:tcW w:w="1131" w:type="dxa"/>
                  <w:shd w:val="clear" w:color="auto" w:fill="auto"/>
                  <w:noWrap/>
                  <w:vAlign w:val="bottom"/>
                  <w:hideMark/>
                </w:tcPr>
                <w:p w:rsidR="00572D3B" w:rsidRPr="00572D3B" w:rsidRDefault="00572D3B" w:rsidP="00572D3B">
                  <w:pPr>
                    <w:jc w:val="center"/>
                    <w:rPr>
                      <w:bCs/>
                      <w:color w:val="000000"/>
                    </w:rPr>
                  </w:pPr>
                  <w:r w:rsidRPr="00572D3B">
                    <w:rPr>
                      <w:bCs/>
                      <w:color w:val="000000"/>
                    </w:rPr>
                    <w:t>183,6</w:t>
                  </w:r>
                </w:p>
              </w:tc>
              <w:tc>
                <w:tcPr>
                  <w:tcW w:w="1276" w:type="dxa"/>
                  <w:shd w:val="clear" w:color="auto" w:fill="auto"/>
                  <w:noWrap/>
                  <w:vAlign w:val="bottom"/>
                  <w:hideMark/>
                </w:tcPr>
                <w:p w:rsidR="00572D3B" w:rsidRPr="00572D3B" w:rsidRDefault="00572D3B" w:rsidP="00572D3B">
                  <w:pPr>
                    <w:jc w:val="center"/>
                    <w:rPr>
                      <w:bCs/>
                      <w:color w:val="000000"/>
                    </w:rPr>
                  </w:pPr>
                  <w:r w:rsidRPr="00572D3B">
                    <w:rPr>
                      <w:bCs/>
                      <w:color w:val="000000"/>
                    </w:rPr>
                    <w:t>183,6</w:t>
                  </w:r>
                </w:p>
              </w:tc>
              <w:tc>
                <w:tcPr>
                  <w:tcW w:w="1356" w:type="dxa"/>
                  <w:shd w:val="clear" w:color="auto" w:fill="auto"/>
                  <w:noWrap/>
                  <w:vAlign w:val="bottom"/>
                  <w:hideMark/>
                </w:tcPr>
                <w:p w:rsidR="00572D3B" w:rsidRPr="00572D3B" w:rsidRDefault="00572D3B" w:rsidP="00572D3B">
                  <w:pPr>
                    <w:jc w:val="center"/>
                    <w:rPr>
                      <w:bCs/>
                      <w:color w:val="000000"/>
                    </w:rPr>
                  </w:pPr>
                  <w:r w:rsidRPr="00572D3B">
                    <w:rPr>
                      <w:bCs/>
                      <w:color w:val="000000"/>
                    </w:rPr>
                    <w:t>550,8</w:t>
                  </w:r>
                </w:p>
              </w:tc>
            </w:tr>
            <w:tr w:rsidR="00572D3B" w:rsidRPr="00572D3B" w:rsidTr="00572D3B">
              <w:trPr>
                <w:trHeight w:val="255"/>
              </w:trPr>
              <w:tc>
                <w:tcPr>
                  <w:tcW w:w="1806" w:type="dxa"/>
                  <w:shd w:val="clear" w:color="auto" w:fill="auto"/>
                  <w:noWrap/>
                  <w:vAlign w:val="bottom"/>
                  <w:hideMark/>
                </w:tcPr>
                <w:p w:rsidR="00572D3B" w:rsidRPr="00572D3B" w:rsidRDefault="00572D3B" w:rsidP="00572D3B">
                  <w:pPr>
                    <w:rPr>
                      <w:color w:val="000000"/>
                    </w:rPr>
                  </w:pPr>
                  <w:r w:rsidRPr="00572D3B">
                    <w:rPr>
                      <w:color w:val="000000"/>
                    </w:rPr>
                    <w:lastRenderedPageBreak/>
                    <w:t>МБ</w:t>
                  </w:r>
                </w:p>
              </w:tc>
              <w:tc>
                <w:tcPr>
                  <w:tcW w:w="1125" w:type="dxa"/>
                  <w:shd w:val="clear" w:color="auto" w:fill="auto"/>
                  <w:noWrap/>
                  <w:vAlign w:val="bottom"/>
                  <w:hideMark/>
                </w:tcPr>
                <w:p w:rsidR="00572D3B" w:rsidRPr="00572D3B" w:rsidRDefault="00572D3B" w:rsidP="00572D3B">
                  <w:pPr>
                    <w:jc w:val="center"/>
                    <w:rPr>
                      <w:bCs/>
                      <w:color w:val="000000"/>
                    </w:rPr>
                  </w:pPr>
                  <w:r w:rsidRPr="00572D3B">
                    <w:rPr>
                      <w:bCs/>
                      <w:color w:val="000000"/>
                    </w:rPr>
                    <w:t>47009,5</w:t>
                  </w:r>
                </w:p>
              </w:tc>
              <w:tc>
                <w:tcPr>
                  <w:tcW w:w="1131" w:type="dxa"/>
                  <w:shd w:val="clear" w:color="auto" w:fill="auto"/>
                  <w:noWrap/>
                  <w:vAlign w:val="bottom"/>
                  <w:hideMark/>
                </w:tcPr>
                <w:p w:rsidR="00572D3B" w:rsidRPr="00572D3B" w:rsidRDefault="00572D3B" w:rsidP="00572D3B">
                  <w:pPr>
                    <w:jc w:val="center"/>
                    <w:rPr>
                      <w:bCs/>
                      <w:color w:val="000000"/>
                    </w:rPr>
                  </w:pPr>
                  <w:r w:rsidRPr="00572D3B">
                    <w:rPr>
                      <w:bCs/>
                      <w:color w:val="000000"/>
                    </w:rPr>
                    <w:t>41456</w:t>
                  </w:r>
                </w:p>
              </w:tc>
              <w:tc>
                <w:tcPr>
                  <w:tcW w:w="1276" w:type="dxa"/>
                  <w:shd w:val="clear" w:color="auto" w:fill="auto"/>
                  <w:noWrap/>
                  <w:vAlign w:val="bottom"/>
                  <w:hideMark/>
                </w:tcPr>
                <w:p w:rsidR="00572D3B" w:rsidRPr="00572D3B" w:rsidRDefault="00572D3B" w:rsidP="00572D3B">
                  <w:pPr>
                    <w:jc w:val="center"/>
                    <w:rPr>
                      <w:bCs/>
                      <w:color w:val="000000"/>
                    </w:rPr>
                  </w:pPr>
                  <w:r w:rsidRPr="00572D3B">
                    <w:rPr>
                      <w:bCs/>
                      <w:color w:val="000000"/>
                    </w:rPr>
                    <w:t>41125,7</w:t>
                  </w:r>
                </w:p>
              </w:tc>
              <w:tc>
                <w:tcPr>
                  <w:tcW w:w="1356" w:type="dxa"/>
                  <w:shd w:val="clear" w:color="auto" w:fill="auto"/>
                  <w:noWrap/>
                  <w:vAlign w:val="bottom"/>
                  <w:hideMark/>
                </w:tcPr>
                <w:p w:rsidR="00572D3B" w:rsidRPr="00572D3B" w:rsidRDefault="00572D3B" w:rsidP="00572D3B">
                  <w:pPr>
                    <w:jc w:val="center"/>
                    <w:rPr>
                      <w:bCs/>
                      <w:color w:val="000000"/>
                    </w:rPr>
                  </w:pPr>
                  <w:r w:rsidRPr="00572D3B">
                    <w:rPr>
                      <w:bCs/>
                      <w:color w:val="000000"/>
                    </w:rPr>
                    <w:t>189786,9</w:t>
                  </w:r>
                </w:p>
              </w:tc>
            </w:tr>
            <w:tr w:rsidR="00572D3B" w:rsidRPr="00572D3B" w:rsidTr="00572D3B">
              <w:trPr>
                <w:trHeight w:val="255"/>
              </w:trPr>
              <w:tc>
                <w:tcPr>
                  <w:tcW w:w="1806" w:type="dxa"/>
                  <w:shd w:val="clear" w:color="auto" w:fill="auto"/>
                  <w:noWrap/>
                  <w:vAlign w:val="bottom"/>
                  <w:hideMark/>
                </w:tcPr>
                <w:p w:rsidR="00572D3B" w:rsidRPr="00572D3B" w:rsidRDefault="00572D3B" w:rsidP="00572D3B">
                  <w:pPr>
                    <w:rPr>
                      <w:color w:val="000000"/>
                    </w:rPr>
                  </w:pPr>
                  <w:proofErr w:type="spellStart"/>
                  <w:r w:rsidRPr="00572D3B">
                    <w:rPr>
                      <w:color w:val="000000"/>
                    </w:rPr>
                    <w:t>Внебюдж</w:t>
                  </w:r>
                  <w:proofErr w:type="spellEnd"/>
                  <w:r w:rsidRPr="00572D3B">
                    <w:rPr>
                      <w:color w:val="000000"/>
                    </w:rPr>
                    <w:t>.</w:t>
                  </w:r>
                </w:p>
              </w:tc>
              <w:tc>
                <w:tcPr>
                  <w:tcW w:w="1125" w:type="dxa"/>
                  <w:shd w:val="clear" w:color="auto" w:fill="auto"/>
                  <w:noWrap/>
                  <w:vAlign w:val="bottom"/>
                  <w:hideMark/>
                </w:tcPr>
                <w:p w:rsidR="00572D3B" w:rsidRPr="00572D3B" w:rsidRDefault="00572D3B" w:rsidP="00572D3B">
                  <w:pPr>
                    <w:jc w:val="center"/>
                    <w:rPr>
                      <w:bCs/>
                      <w:color w:val="000000"/>
                    </w:rPr>
                  </w:pPr>
                  <w:r w:rsidRPr="00572D3B">
                    <w:rPr>
                      <w:bCs/>
                      <w:color w:val="000000"/>
                    </w:rPr>
                    <w:t>200</w:t>
                  </w:r>
                </w:p>
              </w:tc>
              <w:tc>
                <w:tcPr>
                  <w:tcW w:w="1131" w:type="dxa"/>
                  <w:shd w:val="clear" w:color="auto" w:fill="auto"/>
                  <w:noWrap/>
                  <w:vAlign w:val="bottom"/>
                  <w:hideMark/>
                </w:tcPr>
                <w:p w:rsidR="00572D3B" w:rsidRPr="00572D3B" w:rsidRDefault="00572D3B" w:rsidP="00572D3B">
                  <w:pPr>
                    <w:jc w:val="center"/>
                    <w:rPr>
                      <w:bCs/>
                      <w:color w:val="000000"/>
                    </w:rPr>
                  </w:pPr>
                  <w:r w:rsidRPr="00572D3B">
                    <w:rPr>
                      <w:bCs/>
                      <w:color w:val="000000"/>
                    </w:rPr>
                    <w:t>200</w:t>
                  </w:r>
                </w:p>
              </w:tc>
              <w:tc>
                <w:tcPr>
                  <w:tcW w:w="1276" w:type="dxa"/>
                  <w:shd w:val="clear" w:color="auto" w:fill="auto"/>
                  <w:noWrap/>
                  <w:vAlign w:val="bottom"/>
                  <w:hideMark/>
                </w:tcPr>
                <w:p w:rsidR="00572D3B" w:rsidRPr="00572D3B" w:rsidRDefault="00572D3B" w:rsidP="00572D3B">
                  <w:pPr>
                    <w:jc w:val="center"/>
                    <w:rPr>
                      <w:bCs/>
                      <w:color w:val="000000"/>
                    </w:rPr>
                  </w:pPr>
                  <w:r w:rsidRPr="00572D3B">
                    <w:rPr>
                      <w:bCs/>
                      <w:color w:val="000000"/>
                    </w:rPr>
                    <w:t>200</w:t>
                  </w:r>
                </w:p>
              </w:tc>
              <w:tc>
                <w:tcPr>
                  <w:tcW w:w="1356" w:type="dxa"/>
                  <w:shd w:val="clear" w:color="auto" w:fill="auto"/>
                  <w:noWrap/>
                  <w:vAlign w:val="bottom"/>
                  <w:hideMark/>
                </w:tcPr>
                <w:p w:rsidR="00572D3B" w:rsidRPr="00572D3B" w:rsidRDefault="00572D3B" w:rsidP="00572D3B">
                  <w:pPr>
                    <w:jc w:val="center"/>
                    <w:rPr>
                      <w:bCs/>
                      <w:color w:val="000000"/>
                    </w:rPr>
                  </w:pPr>
                  <w:r w:rsidRPr="00572D3B">
                    <w:rPr>
                      <w:bCs/>
                      <w:color w:val="000000"/>
                    </w:rPr>
                    <w:t>600</w:t>
                  </w:r>
                </w:p>
              </w:tc>
            </w:tr>
            <w:tr w:rsidR="00572D3B" w:rsidRPr="00572D3B" w:rsidTr="00572D3B">
              <w:trPr>
                <w:trHeight w:val="255"/>
              </w:trPr>
              <w:tc>
                <w:tcPr>
                  <w:tcW w:w="1806" w:type="dxa"/>
                  <w:shd w:val="clear" w:color="auto" w:fill="auto"/>
                  <w:noWrap/>
                  <w:vAlign w:val="bottom"/>
                  <w:hideMark/>
                </w:tcPr>
                <w:p w:rsidR="00572D3B" w:rsidRPr="00572D3B" w:rsidRDefault="00572D3B" w:rsidP="00572D3B">
                  <w:pPr>
                    <w:rPr>
                      <w:b/>
                      <w:color w:val="000000"/>
                    </w:rPr>
                  </w:pPr>
                  <w:r w:rsidRPr="00572D3B">
                    <w:rPr>
                      <w:b/>
                      <w:color w:val="000000"/>
                    </w:rPr>
                    <w:t>Всего</w:t>
                  </w:r>
                </w:p>
              </w:tc>
              <w:tc>
                <w:tcPr>
                  <w:tcW w:w="1125" w:type="dxa"/>
                  <w:shd w:val="clear" w:color="auto" w:fill="auto"/>
                  <w:noWrap/>
                  <w:vAlign w:val="bottom"/>
                  <w:hideMark/>
                </w:tcPr>
                <w:p w:rsidR="00572D3B" w:rsidRPr="00572D3B" w:rsidRDefault="00572D3B" w:rsidP="00572D3B">
                  <w:pPr>
                    <w:jc w:val="center"/>
                    <w:rPr>
                      <w:b/>
                      <w:color w:val="000000"/>
                    </w:rPr>
                  </w:pPr>
                  <w:r w:rsidRPr="00572D3B">
                    <w:rPr>
                      <w:b/>
                      <w:color w:val="000000"/>
                    </w:rPr>
                    <w:t>47393,08</w:t>
                  </w:r>
                </w:p>
              </w:tc>
              <w:tc>
                <w:tcPr>
                  <w:tcW w:w="1131" w:type="dxa"/>
                  <w:shd w:val="clear" w:color="auto" w:fill="auto"/>
                  <w:noWrap/>
                  <w:vAlign w:val="bottom"/>
                  <w:hideMark/>
                </w:tcPr>
                <w:p w:rsidR="00572D3B" w:rsidRPr="00572D3B" w:rsidRDefault="00572D3B" w:rsidP="00572D3B">
                  <w:pPr>
                    <w:jc w:val="center"/>
                    <w:rPr>
                      <w:b/>
                      <w:color w:val="000000"/>
                    </w:rPr>
                  </w:pPr>
                  <w:r w:rsidRPr="00572D3B">
                    <w:rPr>
                      <w:b/>
                      <w:color w:val="000000"/>
                    </w:rPr>
                    <w:t>41839,93</w:t>
                  </w:r>
                </w:p>
              </w:tc>
              <w:tc>
                <w:tcPr>
                  <w:tcW w:w="1276" w:type="dxa"/>
                  <w:shd w:val="clear" w:color="auto" w:fill="auto"/>
                  <w:noWrap/>
                  <w:vAlign w:val="bottom"/>
                  <w:hideMark/>
                </w:tcPr>
                <w:p w:rsidR="00572D3B" w:rsidRPr="00572D3B" w:rsidRDefault="00572D3B" w:rsidP="00572D3B">
                  <w:pPr>
                    <w:jc w:val="center"/>
                    <w:rPr>
                      <w:b/>
                      <w:color w:val="000000"/>
                    </w:rPr>
                  </w:pPr>
                  <w:r w:rsidRPr="00572D3B">
                    <w:rPr>
                      <w:b/>
                      <w:color w:val="000000"/>
                    </w:rPr>
                    <w:t>41509,33</w:t>
                  </w:r>
                </w:p>
              </w:tc>
              <w:tc>
                <w:tcPr>
                  <w:tcW w:w="1356" w:type="dxa"/>
                  <w:shd w:val="clear" w:color="auto" w:fill="auto"/>
                  <w:noWrap/>
                  <w:vAlign w:val="bottom"/>
                  <w:hideMark/>
                </w:tcPr>
                <w:p w:rsidR="00572D3B" w:rsidRPr="00572D3B" w:rsidRDefault="00572D3B" w:rsidP="00572D3B">
                  <w:pPr>
                    <w:jc w:val="center"/>
                    <w:rPr>
                      <w:b/>
                      <w:bCs/>
                      <w:color w:val="000000"/>
                    </w:rPr>
                  </w:pPr>
                  <w:r w:rsidRPr="00572D3B">
                    <w:rPr>
                      <w:b/>
                      <w:bCs/>
                      <w:color w:val="000000"/>
                    </w:rPr>
                    <w:t>190937,7</w:t>
                  </w:r>
                </w:p>
              </w:tc>
            </w:tr>
          </w:tbl>
          <w:p w:rsidR="00572D3B" w:rsidRPr="00572D3B" w:rsidRDefault="00572D3B" w:rsidP="00572D3B">
            <w:pPr>
              <w:contextualSpacing/>
              <w:rPr>
                <w:b/>
                <w:bCs/>
                <w:color w:val="000000"/>
              </w:rPr>
            </w:pPr>
          </w:p>
        </w:tc>
      </w:tr>
      <w:tr w:rsidR="00572D3B" w:rsidRPr="00572D3B" w:rsidTr="00572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41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572D3B" w:rsidRPr="00572D3B" w:rsidRDefault="00572D3B" w:rsidP="00572D3B">
            <w:pPr>
              <w:pStyle w:val="ConsPlusNormal"/>
              <w:ind w:firstLine="0"/>
              <w:rPr>
                <w:sz w:val="24"/>
                <w:szCs w:val="24"/>
              </w:rPr>
            </w:pPr>
            <w:r w:rsidRPr="00572D3B">
              <w:rPr>
                <w:sz w:val="24"/>
                <w:szCs w:val="24"/>
              </w:rPr>
              <w:lastRenderedPageBreak/>
              <w:t>Ожидаемые значения показателей конечных результатов реализации программы</w:t>
            </w:r>
          </w:p>
          <w:p w:rsidR="00572D3B" w:rsidRPr="00572D3B" w:rsidRDefault="00572D3B" w:rsidP="00572D3B"/>
          <w:p w:rsidR="00572D3B" w:rsidRPr="00572D3B" w:rsidRDefault="00572D3B" w:rsidP="00572D3B"/>
          <w:p w:rsidR="00572D3B" w:rsidRPr="00572D3B" w:rsidRDefault="00572D3B" w:rsidP="00572D3B"/>
          <w:p w:rsidR="00572D3B" w:rsidRPr="00572D3B" w:rsidRDefault="00572D3B" w:rsidP="00572D3B"/>
          <w:p w:rsidR="00572D3B" w:rsidRPr="00572D3B" w:rsidRDefault="00572D3B" w:rsidP="00572D3B"/>
          <w:p w:rsidR="00572D3B" w:rsidRPr="00572D3B" w:rsidRDefault="00572D3B" w:rsidP="00572D3B"/>
          <w:p w:rsidR="00572D3B" w:rsidRPr="00572D3B" w:rsidRDefault="00572D3B" w:rsidP="00572D3B"/>
          <w:p w:rsidR="00572D3B" w:rsidRPr="00572D3B" w:rsidRDefault="00572D3B" w:rsidP="00572D3B"/>
        </w:tc>
        <w:tc>
          <w:tcPr>
            <w:tcW w:w="723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hideMark/>
          </w:tcPr>
          <w:p w:rsidR="00572D3B" w:rsidRPr="00572D3B" w:rsidRDefault="00572D3B" w:rsidP="00572D3B">
            <w:pPr>
              <w:pStyle w:val="52"/>
              <w:shd w:val="clear" w:color="auto" w:fill="auto"/>
              <w:tabs>
                <w:tab w:val="left" w:pos="34"/>
                <w:tab w:val="left" w:pos="352"/>
              </w:tabs>
              <w:spacing w:before="0" w:after="0" w:line="240" w:lineRule="auto"/>
              <w:ind w:left="20" w:firstLine="0"/>
              <w:contextualSpacing/>
              <w:rPr>
                <w:color w:val="000000"/>
                <w:sz w:val="24"/>
                <w:szCs w:val="24"/>
                <w:lang w:bidi="ru-RU"/>
              </w:rPr>
            </w:pPr>
            <w:r w:rsidRPr="00572D3B">
              <w:rPr>
                <w:color w:val="000000"/>
                <w:sz w:val="24"/>
                <w:szCs w:val="24"/>
                <w:lang w:bidi="ru-RU"/>
              </w:rPr>
              <w:t>Реализация комплекса мероприятий программы позволит в 2020 году достичь следующих результатов:</w:t>
            </w:r>
          </w:p>
          <w:p w:rsidR="00572D3B" w:rsidRPr="00572D3B" w:rsidRDefault="00572D3B" w:rsidP="00B321AC">
            <w:pPr>
              <w:pStyle w:val="52"/>
              <w:numPr>
                <w:ilvl w:val="0"/>
                <w:numId w:val="6"/>
              </w:numPr>
              <w:shd w:val="clear" w:color="auto" w:fill="auto"/>
              <w:tabs>
                <w:tab w:val="left" w:pos="34"/>
                <w:tab w:val="left" w:pos="352"/>
                <w:tab w:val="left" w:pos="533"/>
              </w:tabs>
              <w:spacing w:before="0" w:after="0" w:line="240" w:lineRule="auto"/>
              <w:ind w:left="0" w:firstLine="0"/>
              <w:contextualSpacing/>
              <w:rPr>
                <w:sz w:val="24"/>
                <w:szCs w:val="24"/>
              </w:rPr>
            </w:pPr>
            <w:r w:rsidRPr="00572D3B">
              <w:rPr>
                <w:color w:val="000000"/>
                <w:sz w:val="24"/>
                <w:szCs w:val="24"/>
                <w:lang w:bidi="ru-RU"/>
              </w:rPr>
              <w:t xml:space="preserve">численность детей от 3 до 7 лет, состоящих в очереди в дошкольных образовательных организациях на конец соответствующего календарного года (количество человек), </w:t>
            </w:r>
            <w:r w:rsidRPr="00572D3B">
              <w:rPr>
                <w:sz w:val="24"/>
                <w:szCs w:val="24"/>
                <w:lang w:bidi="ru-RU"/>
              </w:rPr>
              <w:t>составит 0 человек;</w:t>
            </w:r>
          </w:p>
          <w:p w:rsidR="00572D3B" w:rsidRPr="00572D3B" w:rsidRDefault="00572D3B" w:rsidP="00B321AC">
            <w:pPr>
              <w:pStyle w:val="52"/>
              <w:numPr>
                <w:ilvl w:val="0"/>
                <w:numId w:val="6"/>
              </w:numPr>
              <w:shd w:val="clear" w:color="auto" w:fill="auto"/>
              <w:tabs>
                <w:tab w:val="left" w:pos="34"/>
                <w:tab w:val="left" w:pos="352"/>
                <w:tab w:val="left" w:pos="533"/>
              </w:tabs>
              <w:spacing w:before="0" w:after="0" w:line="240" w:lineRule="auto"/>
              <w:ind w:left="0" w:firstLine="0"/>
              <w:contextualSpacing/>
              <w:rPr>
                <w:sz w:val="24"/>
                <w:szCs w:val="24"/>
              </w:rPr>
            </w:pPr>
            <w:r w:rsidRPr="00572D3B">
              <w:rPr>
                <w:sz w:val="24"/>
                <w:szCs w:val="24"/>
              </w:rPr>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ФГОС), в общей численности учащихся - до 100%;</w:t>
            </w:r>
          </w:p>
          <w:p w:rsidR="00572D3B" w:rsidRPr="00572D3B" w:rsidRDefault="00572D3B" w:rsidP="00B321AC">
            <w:pPr>
              <w:pStyle w:val="52"/>
              <w:numPr>
                <w:ilvl w:val="0"/>
                <w:numId w:val="6"/>
              </w:numPr>
              <w:shd w:val="clear" w:color="auto" w:fill="auto"/>
              <w:tabs>
                <w:tab w:val="left" w:pos="34"/>
                <w:tab w:val="left" w:pos="352"/>
                <w:tab w:val="left" w:pos="533"/>
              </w:tabs>
              <w:spacing w:before="0" w:after="0" w:line="240" w:lineRule="auto"/>
              <w:ind w:left="0" w:firstLine="0"/>
              <w:contextualSpacing/>
              <w:rPr>
                <w:sz w:val="24"/>
                <w:szCs w:val="24"/>
              </w:rPr>
            </w:pPr>
            <w:r w:rsidRPr="00572D3B">
              <w:rPr>
                <w:sz w:val="24"/>
                <w:szCs w:val="24"/>
              </w:rPr>
              <w:t>увеличение удельной численности детей, получающих услуги дополнительного образования, в общей численности детей в возрасте от 5 до 18 лет  до 52%;</w:t>
            </w:r>
          </w:p>
          <w:p w:rsidR="00572D3B" w:rsidRPr="00572D3B" w:rsidRDefault="00572D3B" w:rsidP="00B321AC">
            <w:pPr>
              <w:pStyle w:val="52"/>
              <w:numPr>
                <w:ilvl w:val="0"/>
                <w:numId w:val="6"/>
              </w:numPr>
              <w:shd w:val="clear" w:color="auto" w:fill="auto"/>
              <w:tabs>
                <w:tab w:val="left" w:pos="34"/>
                <w:tab w:val="left" w:pos="352"/>
                <w:tab w:val="left" w:pos="533"/>
              </w:tabs>
              <w:spacing w:before="0" w:after="0" w:line="240" w:lineRule="auto"/>
              <w:ind w:left="0" w:firstLine="0"/>
              <w:contextualSpacing/>
              <w:rPr>
                <w:sz w:val="24"/>
                <w:szCs w:val="24"/>
              </w:rPr>
            </w:pPr>
            <w:r w:rsidRPr="00572D3B">
              <w:rPr>
                <w:color w:val="000000"/>
                <w:sz w:val="24"/>
                <w:szCs w:val="24"/>
              </w:rPr>
              <w:t>увеличение доли образовательных организаций, отвечающих требованиям безопасности обучающихся, воспитанников и работников образовательных организаций во время их трудовой и учебной деятельности до 75%;</w:t>
            </w:r>
          </w:p>
          <w:p w:rsidR="00572D3B" w:rsidRPr="00572D3B" w:rsidRDefault="00572D3B" w:rsidP="00B321AC">
            <w:pPr>
              <w:pStyle w:val="52"/>
              <w:numPr>
                <w:ilvl w:val="0"/>
                <w:numId w:val="6"/>
              </w:numPr>
              <w:shd w:val="clear" w:color="auto" w:fill="auto"/>
              <w:tabs>
                <w:tab w:val="left" w:pos="34"/>
                <w:tab w:val="left" w:pos="352"/>
                <w:tab w:val="left" w:pos="533"/>
              </w:tabs>
              <w:spacing w:before="0" w:after="0" w:line="240" w:lineRule="auto"/>
              <w:ind w:left="0" w:firstLine="0"/>
              <w:contextualSpacing/>
              <w:rPr>
                <w:sz w:val="24"/>
                <w:szCs w:val="24"/>
              </w:rPr>
            </w:pPr>
            <w:r w:rsidRPr="00572D3B">
              <w:rPr>
                <w:sz w:val="24"/>
                <w:szCs w:val="24"/>
              </w:rPr>
              <w:t>доля специалистов преподавательского и управленческого корпуса системы общего образования, обеспечивающих распространение современных моделей доступного и качественного образования,  от общего числа специалистов преподавательского и управленческого корпуса системы  общего образования - до 77%;</w:t>
            </w:r>
          </w:p>
          <w:p w:rsidR="00572D3B" w:rsidRPr="00572D3B" w:rsidRDefault="00572D3B" w:rsidP="00B321AC">
            <w:pPr>
              <w:pStyle w:val="52"/>
              <w:numPr>
                <w:ilvl w:val="0"/>
                <w:numId w:val="6"/>
              </w:numPr>
              <w:shd w:val="clear" w:color="auto" w:fill="auto"/>
              <w:tabs>
                <w:tab w:val="left" w:pos="34"/>
                <w:tab w:val="left" w:pos="352"/>
                <w:tab w:val="left" w:pos="533"/>
              </w:tabs>
              <w:spacing w:before="0" w:after="0" w:line="240" w:lineRule="auto"/>
              <w:ind w:left="0" w:firstLine="0"/>
              <w:contextualSpacing/>
              <w:rPr>
                <w:sz w:val="24"/>
                <w:szCs w:val="24"/>
              </w:rPr>
            </w:pPr>
            <w:r w:rsidRPr="00572D3B">
              <w:rPr>
                <w:sz w:val="24"/>
                <w:szCs w:val="24"/>
              </w:rPr>
              <w:t xml:space="preserve">снижение уровня социального сиротства и сохранение кровной семьи до  50%, (здесь надо продумать реальный показатель, уровень которого зависит от работы Комитета образования); </w:t>
            </w:r>
          </w:p>
          <w:p w:rsidR="00572D3B" w:rsidRPr="00572D3B" w:rsidRDefault="00572D3B" w:rsidP="00B321AC">
            <w:pPr>
              <w:pStyle w:val="52"/>
              <w:numPr>
                <w:ilvl w:val="0"/>
                <w:numId w:val="6"/>
              </w:numPr>
              <w:shd w:val="clear" w:color="auto" w:fill="auto"/>
              <w:tabs>
                <w:tab w:val="left" w:pos="34"/>
                <w:tab w:val="left" w:pos="352"/>
                <w:tab w:val="left" w:pos="533"/>
              </w:tabs>
              <w:spacing w:before="0" w:after="0" w:line="240" w:lineRule="auto"/>
              <w:ind w:left="0" w:firstLine="0"/>
              <w:contextualSpacing/>
              <w:rPr>
                <w:sz w:val="24"/>
                <w:szCs w:val="24"/>
              </w:rPr>
            </w:pPr>
            <w:r w:rsidRPr="00572D3B">
              <w:rPr>
                <w:sz w:val="24"/>
                <w:szCs w:val="24"/>
              </w:rPr>
              <w:t>обеспечение временной занятостью за весь период действия программы 540 несовершеннолетних граждан в возрасте от 14 до 18 лет в свободное от учебы время;</w:t>
            </w:r>
          </w:p>
          <w:p w:rsidR="00572D3B" w:rsidRPr="00572D3B" w:rsidRDefault="00572D3B" w:rsidP="00B321AC">
            <w:pPr>
              <w:pStyle w:val="52"/>
              <w:numPr>
                <w:ilvl w:val="0"/>
                <w:numId w:val="6"/>
              </w:numPr>
              <w:shd w:val="clear" w:color="auto" w:fill="auto"/>
              <w:tabs>
                <w:tab w:val="left" w:pos="34"/>
                <w:tab w:val="left" w:pos="352"/>
                <w:tab w:val="left" w:pos="533"/>
              </w:tabs>
              <w:spacing w:before="0" w:after="0" w:line="240" w:lineRule="auto"/>
              <w:ind w:left="0" w:firstLine="0"/>
              <w:contextualSpacing/>
              <w:rPr>
                <w:sz w:val="24"/>
                <w:szCs w:val="24"/>
              </w:rPr>
            </w:pPr>
            <w:proofErr w:type="gramStart"/>
            <w:r w:rsidRPr="00572D3B">
              <w:rPr>
                <w:sz w:val="24"/>
                <w:szCs w:val="24"/>
              </w:rPr>
              <w:t>доля нормативно-правовых актов, ответов на письма, разработанных Комитетом образования без нарушений сроков реализации поручений, содержащихся в постановлениях и распоряжениях Губернатора Забайкальского края, постановлениях Правительства Забайкальского края, Главы муниципального района «Чернышевский район», Заместителя (заместителей) руководителя администрации МР «Чернышевский район», от общего количества разработанных на основании поручений нормативных правовых актов   на уровне 100%.</w:t>
            </w:r>
            <w:proofErr w:type="gramEnd"/>
          </w:p>
        </w:tc>
      </w:tr>
    </w:tbl>
    <w:p w:rsidR="00572D3B" w:rsidRPr="00572D3B" w:rsidRDefault="00572D3B" w:rsidP="00572D3B">
      <w:pPr>
        <w:pStyle w:val="ConsPlusNormal"/>
        <w:ind w:firstLine="0"/>
        <w:jc w:val="center"/>
        <w:outlineLvl w:val="1"/>
        <w:rPr>
          <w:sz w:val="24"/>
          <w:szCs w:val="24"/>
        </w:rPr>
      </w:pPr>
    </w:p>
    <w:p w:rsidR="00572D3B" w:rsidRPr="00572D3B" w:rsidRDefault="00572D3B" w:rsidP="00B321AC">
      <w:pPr>
        <w:pStyle w:val="2b"/>
        <w:keepNext/>
        <w:keepLines/>
        <w:numPr>
          <w:ilvl w:val="0"/>
          <w:numId w:val="2"/>
        </w:numPr>
        <w:shd w:val="clear" w:color="auto" w:fill="auto"/>
        <w:tabs>
          <w:tab w:val="left" w:pos="993"/>
        </w:tabs>
        <w:spacing w:before="0" w:line="240" w:lineRule="auto"/>
        <w:ind w:firstLine="709"/>
        <w:contextualSpacing/>
        <w:jc w:val="center"/>
        <w:rPr>
          <w:sz w:val="24"/>
          <w:szCs w:val="24"/>
        </w:rPr>
      </w:pPr>
      <w:bookmarkStart w:id="0" w:name="bookmark12"/>
      <w:r w:rsidRPr="00572D3B">
        <w:rPr>
          <w:sz w:val="24"/>
          <w:szCs w:val="24"/>
        </w:rPr>
        <w:t>Характеристика сферы реализации программы</w:t>
      </w:r>
      <w:bookmarkEnd w:id="0"/>
    </w:p>
    <w:p w:rsidR="00572D3B" w:rsidRPr="00572D3B" w:rsidRDefault="00572D3B" w:rsidP="00572D3B">
      <w:pPr>
        <w:autoSpaceDE w:val="0"/>
        <w:autoSpaceDN w:val="0"/>
        <w:adjustRightInd w:val="0"/>
        <w:ind w:firstLine="709"/>
        <w:contextualSpacing/>
        <w:jc w:val="both"/>
        <w:rPr>
          <w:color w:val="000000"/>
        </w:rPr>
      </w:pPr>
      <w:r w:rsidRPr="00572D3B">
        <w:rPr>
          <w:color w:val="000000"/>
        </w:rPr>
        <w:t xml:space="preserve">Программа является организационной основой политики Чернышевского района в сфере образования. </w:t>
      </w:r>
    </w:p>
    <w:p w:rsidR="00572D3B" w:rsidRPr="00572D3B" w:rsidRDefault="00572D3B" w:rsidP="00572D3B">
      <w:pPr>
        <w:autoSpaceDE w:val="0"/>
        <w:autoSpaceDN w:val="0"/>
        <w:adjustRightInd w:val="0"/>
        <w:ind w:firstLine="709"/>
        <w:contextualSpacing/>
        <w:jc w:val="both"/>
        <w:rPr>
          <w:color w:val="000000"/>
        </w:rPr>
      </w:pPr>
      <w:r w:rsidRPr="00572D3B">
        <w:rPr>
          <w:color w:val="000000"/>
        </w:rPr>
        <w:t xml:space="preserve">Программа разработана на основе </w:t>
      </w:r>
      <w:proofErr w:type="gramStart"/>
      <w:r w:rsidRPr="00572D3B">
        <w:rPr>
          <w:color w:val="000000"/>
        </w:rPr>
        <w:t>анализа современного состояния муниципальной системы образования Чернышевского района</w:t>
      </w:r>
      <w:proofErr w:type="gramEnd"/>
      <w:r w:rsidRPr="00572D3B">
        <w:rPr>
          <w:color w:val="000000"/>
        </w:rPr>
        <w:t xml:space="preserve"> в соответствии с приоритетными направлениями развития системы образования Российской Федерации. </w:t>
      </w:r>
    </w:p>
    <w:p w:rsidR="00572D3B" w:rsidRPr="00572D3B" w:rsidRDefault="00572D3B" w:rsidP="00572D3B">
      <w:pPr>
        <w:autoSpaceDE w:val="0"/>
        <w:autoSpaceDN w:val="0"/>
        <w:adjustRightInd w:val="0"/>
        <w:ind w:firstLine="709"/>
        <w:contextualSpacing/>
        <w:jc w:val="both"/>
        <w:rPr>
          <w:color w:val="000000"/>
        </w:rPr>
      </w:pPr>
      <w:r w:rsidRPr="00572D3B">
        <w:rPr>
          <w:color w:val="000000"/>
        </w:rPr>
        <w:t xml:space="preserve">Программа разработана в соответствии со стратегическими документами развития системы образования: </w:t>
      </w:r>
    </w:p>
    <w:p w:rsidR="00572D3B" w:rsidRPr="00572D3B" w:rsidRDefault="00572D3B" w:rsidP="00572D3B">
      <w:pPr>
        <w:autoSpaceDE w:val="0"/>
        <w:autoSpaceDN w:val="0"/>
        <w:adjustRightInd w:val="0"/>
        <w:ind w:firstLine="709"/>
        <w:contextualSpacing/>
        <w:jc w:val="both"/>
        <w:rPr>
          <w:color w:val="000000"/>
        </w:rPr>
      </w:pPr>
      <w:r w:rsidRPr="00572D3B">
        <w:rPr>
          <w:color w:val="000000"/>
        </w:rPr>
        <w:t xml:space="preserve">Федеральный закон Российской Федерации от 29.12.2012 № 273-ФЗ «Об образовании в Российской Федерации»; </w:t>
      </w:r>
    </w:p>
    <w:p w:rsidR="00572D3B" w:rsidRPr="00572D3B" w:rsidRDefault="00572D3B" w:rsidP="00572D3B">
      <w:pPr>
        <w:autoSpaceDE w:val="0"/>
        <w:autoSpaceDN w:val="0"/>
        <w:adjustRightInd w:val="0"/>
        <w:ind w:firstLine="709"/>
        <w:contextualSpacing/>
        <w:jc w:val="both"/>
        <w:rPr>
          <w:color w:val="000000"/>
        </w:rPr>
      </w:pPr>
      <w:r w:rsidRPr="00572D3B">
        <w:rPr>
          <w:color w:val="000000"/>
        </w:rPr>
        <w:lastRenderedPageBreak/>
        <w:t xml:space="preserve">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№1662-р; </w:t>
      </w:r>
    </w:p>
    <w:p w:rsidR="00572D3B" w:rsidRPr="00572D3B" w:rsidRDefault="00572D3B" w:rsidP="00572D3B">
      <w:pPr>
        <w:pStyle w:val="Default"/>
        <w:contextualSpacing/>
        <w:jc w:val="both"/>
        <w:rPr>
          <w:rFonts w:ascii="Times New Roman" w:hAnsi="Times New Roman" w:cs="Times New Roman"/>
        </w:rPr>
      </w:pPr>
      <w:r w:rsidRPr="00572D3B">
        <w:rPr>
          <w:rFonts w:ascii="Times New Roman" w:hAnsi="Times New Roman" w:cs="Times New Roman"/>
        </w:rPr>
        <w:t xml:space="preserve">Государственная программа Российской Федерации «Развитие образования» на 2013-2020 годы, утвержденная постановлением Правительства Российской Федерации от 15.04.2014 № 295 (в ред. Постановлений Правительства РФ от 27.02.2016 № 144, от 14.04.2016 № 308, </w:t>
      </w:r>
      <w:proofErr w:type="gramStart"/>
      <w:r w:rsidRPr="00572D3B">
        <w:rPr>
          <w:rFonts w:ascii="Times New Roman" w:hAnsi="Times New Roman" w:cs="Times New Roman"/>
        </w:rPr>
        <w:t>от</w:t>
      </w:r>
      <w:proofErr w:type="gramEnd"/>
      <w:r w:rsidRPr="00572D3B">
        <w:rPr>
          <w:rFonts w:ascii="Times New Roman" w:hAnsi="Times New Roman" w:cs="Times New Roman"/>
        </w:rPr>
        <w:t xml:space="preserve"> 27.04.2016 № 361); </w:t>
      </w:r>
    </w:p>
    <w:p w:rsidR="00572D3B" w:rsidRPr="00572D3B" w:rsidRDefault="00572D3B" w:rsidP="00572D3B">
      <w:pPr>
        <w:autoSpaceDE w:val="0"/>
        <w:autoSpaceDN w:val="0"/>
        <w:adjustRightInd w:val="0"/>
        <w:ind w:firstLine="709"/>
        <w:contextualSpacing/>
        <w:jc w:val="both"/>
      </w:pPr>
      <w:r w:rsidRPr="00572D3B">
        <w:t>Государственная программа Забайкальского края</w:t>
      </w:r>
      <w:r>
        <w:t xml:space="preserve"> </w:t>
      </w:r>
      <w:r w:rsidRPr="00572D3B">
        <w:t>"Развитие образования Забайкальского края на 2014 - 2020 годы", утвержденная</w:t>
      </w:r>
      <w:r>
        <w:t xml:space="preserve"> </w:t>
      </w:r>
      <w:r w:rsidRPr="00572D3B">
        <w:rPr>
          <w:rStyle w:val="affe"/>
          <w:b w:val="0"/>
          <w:bCs w:val="0"/>
          <w:color w:val="auto"/>
        </w:rPr>
        <w:t>постановлением</w:t>
      </w:r>
      <w:r w:rsidRPr="00572D3B">
        <w:t xml:space="preserve"> Правительства</w:t>
      </w:r>
      <w:r>
        <w:t xml:space="preserve"> </w:t>
      </w:r>
      <w:r w:rsidRPr="00572D3B">
        <w:t>Забайкальского края</w:t>
      </w:r>
      <w:r>
        <w:t xml:space="preserve"> </w:t>
      </w:r>
      <w:r w:rsidRPr="00572D3B">
        <w:t xml:space="preserve">от 24 апреля 2014 г. N 225. </w:t>
      </w:r>
    </w:p>
    <w:p w:rsidR="00572D3B" w:rsidRPr="00572D3B" w:rsidRDefault="00572D3B" w:rsidP="00572D3B">
      <w:pPr>
        <w:ind w:firstLine="709"/>
        <w:contextualSpacing/>
        <w:jc w:val="both"/>
      </w:pPr>
      <w:r w:rsidRPr="00572D3B">
        <w:t xml:space="preserve">Образование рассматривается как один из стратегических ресурсов, формирующих современного человека, а значит, настоящее и будущее социально-экономического развития страны в целом и </w:t>
      </w:r>
      <w:r w:rsidRPr="00572D3B">
        <w:rPr>
          <w:color w:val="000000"/>
        </w:rPr>
        <w:t>Чернышевского района</w:t>
      </w:r>
      <w:r w:rsidRPr="00572D3B">
        <w:t xml:space="preserve"> в частности.</w:t>
      </w:r>
    </w:p>
    <w:p w:rsidR="00572D3B" w:rsidRPr="00572D3B" w:rsidRDefault="00572D3B" w:rsidP="00572D3B">
      <w:pPr>
        <w:autoSpaceDE w:val="0"/>
        <w:autoSpaceDN w:val="0"/>
        <w:adjustRightInd w:val="0"/>
        <w:ind w:firstLine="709"/>
        <w:contextualSpacing/>
        <w:jc w:val="both"/>
        <w:rPr>
          <w:color w:val="000000"/>
        </w:rPr>
      </w:pPr>
      <w:r w:rsidRPr="00572D3B">
        <w:rPr>
          <w:color w:val="000000"/>
        </w:rPr>
        <w:t xml:space="preserve">Для каждого уровня образования определены ключевые задачи и направления развития. Общим направлением деятельности является совершенствование структуры и сети образовательных организаций. </w:t>
      </w:r>
    </w:p>
    <w:p w:rsidR="00572D3B" w:rsidRPr="00572D3B" w:rsidRDefault="00572D3B" w:rsidP="00572D3B">
      <w:pPr>
        <w:autoSpaceDE w:val="0"/>
        <w:autoSpaceDN w:val="0"/>
        <w:adjustRightInd w:val="0"/>
        <w:ind w:firstLine="709"/>
        <w:contextualSpacing/>
        <w:jc w:val="both"/>
        <w:rPr>
          <w:color w:val="000000"/>
        </w:rPr>
      </w:pPr>
      <w:r w:rsidRPr="00572D3B">
        <w:rPr>
          <w:color w:val="000000"/>
        </w:rPr>
        <w:t xml:space="preserve">В общем образовании, включающем уровень дошкольного образования, приоритетными в государственной образовательной политике Российской Федерации являются: </w:t>
      </w:r>
    </w:p>
    <w:p w:rsidR="00572D3B" w:rsidRPr="00572D3B" w:rsidRDefault="00572D3B" w:rsidP="00572D3B">
      <w:pPr>
        <w:autoSpaceDE w:val="0"/>
        <w:autoSpaceDN w:val="0"/>
        <w:adjustRightInd w:val="0"/>
        <w:ind w:firstLine="709"/>
        <w:contextualSpacing/>
        <w:jc w:val="both"/>
        <w:rPr>
          <w:color w:val="000000"/>
        </w:rPr>
      </w:pPr>
      <w:r w:rsidRPr="00572D3B">
        <w:rPr>
          <w:color w:val="000000"/>
        </w:rPr>
        <w:t xml:space="preserve">достижение к 2016 году 100 процентов доступности дошкольного образования для детей в возрасте от 3 до 7 лет; </w:t>
      </w:r>
    </w:p>
    <w:p w:rsidR="00572D3B" w:rsidRPr="00572D3B" w:rsidRDefault="00572D3B" w:rsidP="00572D3B">
      <w:pPr>
        <w:autoSpaceDE w:val="0"/>
        <w:autoSpaceDN w:val="0"/>
        <w:adjustRightInd w:val="0"/>
        <w:ind w:firstLine="709"/>
        <w:contextualSpacing/>
        <w:jc w:val="both"/>
        <w:rPr>
          <w:color w:val="000000"/>
        </w:rPr>
      </w:pPr>
      <w:r w:rsidRPr="00572D3B">
        <w:rPr>
          <w:color w:val="000000"/>
        </w:rPr>
        <w:t xml:space="preserve">внедрение федерального государственного образовательного стандарта дошкольного образования во всех организациях, реализующих программы дошкольного образования; </w:t>
      </w:r>
    </w:p>
    <w:p w:rsidR="00572D3B" w:rsidRPr="00572D3B" w:rsidRDefault="00572D3B" w:rsidP="00572D3B">
      <w:pPr>
        <w:autoSpaceDE w:val="0"/>
        <w:autoSpaceDN w:val="0"/>
        <w:adjustRightInd w:val="0"/>
        <w:ind w:firstLine="709"/>
        <w:contextualSpacing/>
        <w:jc w:val="both"/>
        <w:rPr>
          <w:color w:val="000000"/>
        </w:rPr>
      </w:pPr>
      <w:r w:rsidRPr="00572D3B">
        <w:rPr>
          <w:color w:val="000000"/>
        </w:rPr>
        <w:t xml:space="preserve">удовлетворение потребности в дополнительных местах в общеобразовательных организациях; </w:t>
      </w:r>
    </w:p>
    <w:p w:rsidR="00572D3B" w:rsidRPr="00572D3B" w:rsidRDefault="00572D3B" w:rsidP="00572D3B">
      <w:pPr>
        <w:autoSpaceDE w:val="0"/>
        <w:autoSpaceDN w:val="0"/>
        <w:adjustRightInd w:val="0"/>
        <w:ind w:firstLine="709"/>
        <w:contextualSpacing/>
        <w:jc w:val="both"/>
        <w:rPr>
          <w:color w:val="000000"/>
        </w:rPr>
      </w:pPr>
      <w:r w:rsidRPr="00572D3B">
        <w:rPr>
          <w:color w:val="000000"/>
        </w:rPr>
        <w:t xml:space="preserve">сокращение разрыва образовательных результатов школьников (по результатам единого государственного экзамена) за счет реализации соответствующих образовательных программ; </w:t>
      </w:r>
    </w:p>
    <w:p w:rsidR="00572D3B" w:rsidRPr="00572D3B" w:rsidRDefault="00572D3B" w:rsidP="00572D3B">
      <w:pPr>
        <w:autoSpaceDE w:val="0"/>
        <w:autoSpaceDN w:val="0"/>
        <w:adjustRightInd w:val="0"/>
        <w:ind w:firstLine="709"/>
        <w:contextualSpacing/>
        <w:jc w:val="both"/>
        <w:rPr>
          <w:color w:val="000000"/>
        </w:rPr>
      </w:pPr>
      <w:r w:rsidRPr="00572D3B">
        <w:rPr>
          <w:color w:val="000000"/>
        </w:rPr>
        <w:t xml:space="preserve">обеспечение условий обучения в соответствии с требованиями федеральных государственных образовательных стандартов; </w:t>
      </w:r>
    </w:p>
    <w:p w:rsidR="00572D3B" w:rsidRPr="00572D3B" w:rsidRDefault="00572D3B" w:rsidP="00572D3B">
      <w:pPr>
        <w:ind w:firstLine="709"/>
        <w:contextualSpacing/>
        <w:jc w:val="both"/>
        <w:rPr>
          <w:color w:val="000000"/>
        </w:rPr>
      </w:pPr>
      <w:r w:rsidRPr="00572D3B">
        <w:rPr>
          <w:color w:val="000000"/>
        </w:rPr>
        <w:t>реализация целостной программы взаимосвязанных изменений системы педагогического образования, повышения квалификации работающих педагогов, процедур оценки квалификации и аттестации педагогов, условий оплаты труда, базирующихся на содержании и требованиях профессионального стандарта педагога.</w:t>
      </w:r>
    </w:p>
    <w:p w:rsidR="00572D3B" w:rsidRPr="00572D3B" w:rsidRDefault="00572D3B" w:rsidP="00572D3B">
      <w:pPr>
        <w:autoSpaceDE w:val="0"/>
        <w:autoSpaceDN w:val="0"/>
        <w:adjustRightInd w:val="0"/>
        <w:ind w:firstLine="709"/>
        <w:contextualSpacing/>
        <w:jc w:val="both"/>
        <w:rPr>
          <w:color w:val="000000"/>
        </w:rPr>
      </w:pPr>
      <w:r w:rsidRPr="00572D3B">
        <w:rPr>
          <w:color w:val="000000"/>
        </w:rPr>
        <w:t xml:space="preserve">Расширение потенциала системы дополнительного образования детей в субъектах Российской Федерации планируется через мероприятия, направленные на обеспечение охвата 70 процентов детей в возрасте 5 - 18 лет программами дополнительного образования </w:t>
      </w:r>
      <w:proofErr w:type="gramStart"/>
      <w:r w:rsidRPr="00572D3B">
        <w:rPr>
          <w:color w:val="000000"/>
        </w:rPr>
        <w:t>через</w:t>
      </w:r>
      <w:proofErr w:type="gramEnd"/>
      <w:r w:rsidRPr="00572D3B">
        <w:rPr>
          <w:color w:val="000000"/>
        </w:rPr>
        <w:t xml:space="preserve">: </w:t>
      </w:r>
    </w:p>
    <w:p w:rsidR="00572D3B" w:rsidRPr="00572D3B" w:rsidRDefault="00572D3B" w:rsidP="00572D3B">
      <w:pPr>
        <w:autoSpaceDE w:val="0"/>
        <w:autoSpaceDN w:val="0"/>
        <w:adjustRightInd w:val="0"/>
        <w:ind w:firstLine="709"/>
        <w:contextualSpacing/>
        <w:jc w:val="both"/>
        <w:rPr>
          <w:color w:val="000000"/>
        </w:rPr>
      </w:pPr>
      <w:r w:rsidRPr="00572D3B">
        <w:rPr>
          <w:color w:val="000000"/>
        </w:rPr>
        <w:t xml:space="preserve">разработку, реализацию программ (проектов) развития дополнительного образования детей, обеспечивающих их социализацию, занятость и оздоровление; </w:t>
      </w:r>
    </w:p>
    <w:p w:rsidR="00572D3B" w:rsidRPr="00572D3B" w:rsidRDefault="00572D3B" w:rsidP="00572D3B">
      <w:pPr>
        <w:autoSpaceDE w:val="0"/>
        <w:autoSpaceDN w:val="0"/>
        <w:adjustRightInd w:val="0"/>
        <w:ind w:firstLine="709"/>
        <w:contextualSpacing/>
        <w:jc w:val="both"/>
        <w:rPr>
          <w:color w:val="000000"/>
        </w:rPr>
      </w:pPr>
      <w:r w:rsidRPr="00572D3B">
        <w:rPr>
          <w:color w:val="000000"/>
        </w:rPr>
        <w:t xml:space="preserve">развитие сетевых моделей реализации программ дополнительного образования образовательными организациями общего и дополнительного образования детей, учреждениями культуры и спорта; </w:t>
      </w:r>
    </w:p>
    <w:p w:rsidR="00572D3B" w:rsidRPr="00572D3B" w:rsidRDefault="00572D3B" w:rsidP="00572D3B">
      <w:pPr>
        <w:autoSpaceDE w:val="0"/>
        <w:autoSpaceDN w:val="0"/>
        <w:adjustRightInd w:val="0"/>
        <w:ind w:firstLine="709"/>
        <w:contextualSpacing/>
        <w:jc w:val="both"/>
        <w:rPr>
          <w:color w:val="000000"/>
        </w:rPr>
      </w:pPr>
      <w:r w:rsidRPr="00572D3B">
        <w:rPr>
          <w:color w:val="000000"/>
        </w:rPr>
        <w:t xml:space="preserve">развитие программ дополнительного образования, реализуемых на базе организаций общего образования. </w:t>
      </w:r>
    </w:p>
    <w:p w:rsidR="00572D3B" w:rsidRPr="00572D3B" w:rsidRDefault="00572D3B" w:rsidP="00572D3B">
      <w:pPr>
        <w:ind w:firstLine="709"/>
        <w:contextualSpacing/>
        <w:jc w:val="both"/>
      </w:pPr>
      <w:r w:rsidRPr="00572D3B">
        <w:t>В сфере образования продолжается реализация комплекса мероприятий, направленных на системные изменения и обеспечение современного качества образования в соответствии с актуальными и перспективными запросами потребителей образовательных услуг, состоянием и тенденциями социально-экономического развития района и рынка труда, требованиями государственной политики в области образования.</w:t>
      </w:r>
    </w:p>
    <w:p w:rsidR="00572D3B" w:rsidRPr="00572D3B" w:rsidRDefault="00572D3B" w:rsidP="00572D3B">
      <w:pPr>
        <w:ind w:firstLine="709"/>
        <w:contextualSpacing/>
        <w:jc w:val="both"/>
      </w:pPr>
      <w:r w:rsidRPr="00572D3B">
        <w:t>Муниципальная программа "Развитие образования в Чернышевском районе на 2018-2020гг." (далее - Программа), как организационная основа государственной политики в сфере образования, представляет собой комплекс взаимоувязанных по ресурсам и срокам мероприятий, охватывающих изменения в структуре, содержании и технологиях образования и воспитания, системе управления, организационно-правовых формах субъектов образовательной деятельности и финансово-экономических механизмах.</w:t>
      </w:r>
    </w:p>
    <w:p w:rsidR="00572D3B" w:rsidRPr="00572D3B" w:rsidRDefault="00572D3B" w:rsidP="00572D3B">
      <w:pPr>
        <w:ind w:firstLine="709"/>
        <w:contextualSpacing/>
        <w:jc w:val="both"/>
      </w:pPr>
      <w:r w:rsidRPr="00572D3B">
        <w:lastRenderedPageBreak/>
        <w:t>В Чернышевском районе проводится работа по привлечению дополнительных средств из федерального бюджета и бюджета Забайкальского края.</w:t>
      </w:r>
    </w:p>
    <w:p w:rsidR="00572D3B" w:rsidRPr="00572D3B" w:rsidRDefault="00572D3B" w:rsidP="00572D3B">
      <w:pPr>
        <w:ind w:firstLine="709"/>
        <w:contextualSpacing/>
        <w:jc w:val="both"/>
      </w:pPr>
      <w:r w:rsidRPr="00572D3B">
        <w:t>На 01.10.2017г. муниципальная система образования Чернышевского района представлена 40 образовательными организациями:</w:t>
      </w:r>
    </w:p>
    <w:p w:rsidR="00572D3B" w:rsidRPr="00572D3B" w:rsidRDefault="00572D3B" w:rsidP="00572D3B">
      <w:pPr>
        <w:ind w:firstLine="709"/>
        <w:contextualSpacing/>
        <w:jc w:val="both"/>
      </w:pPr>
      <w:r w:rsidRPr="00572D3B">
        <w:t xml:space="preserve">- 21 общеобразовательных учреждения, в т.ч. 2 начальных общеобразовательных учреждений, 6 основных общеобразовательных учреждений, 13 средних общеобразовательных учреждений; </w:t>
      </w:r>
    </w:p>
    <w:p w:rsidR="00572D3B" w:rsidRPr="00572D3B" w:rsidRDefault="00572D3B" w:rsidP="00572D3B">
      <w:pPr>
        <w:ind w:firstLine="709"/>
        <w:contextualSpacing/>
        <w:jc w:val="both"/>
      </w:pPr>
      <w:r w:rsidRPr="00572D3B">
        <w:t>- 17 дошкольных образовательных организаций;</w:t>
      </w:r>
    </w:p>
    <w:p w:rsidR="00572D3B" w:rsidRPr="00572D3B" w:rsidRDefault="00572D3B" w:rsidP="00572D3B">
      <w:pPr>
        <w:ind w:firstLine="709"/>
        <w:contextualSpacing/>
        <w:jc w:val="both"/>
      </w:pPr>
      <w:r w:rsidRPr="00572D3B">
        <w:t>- 2 учреждения дополнительного образования.</w:t>
      </w:r>
    </w:p>
    <w:p w:rsidR="00572D3B" w:rsidRPr="00572D3B" w:rsidRDefault="00572D3B" w:rsidP="00572D3B">
      <w:pPr>
        <w:ind w:firstLine="709"/>
        <w:contextualSpacing/>
        <w:jc w:val="both"/>
      </w:pPr>
      <w:r w:rsidRPr="00572D3B">
        <w:t xml:space="preserve">В 2017 году была проведена оптимизация сети образования в Чернышевском районе. Была закрыта МБОУ СОШ в п. Чернышевск (вечерняя школа), реорганизована МОУ НОШ с. Кадая в форме присоединения к МОУ ООШ </w:t>
      </w:r>
      <w:proofErr w:type="gramStart"/>
      <w:r w:rsidRPr="00572D3B">
        <w:t>с</w:t>
      </w:r>
      <w:proofErr w:type="gramEnd"/>
      <w:r w:rsidRPr="00572D3B">
        <w:t xml:space="preserve">. Новый Олов. </w:t>
      </w:r>
    </w:p>
    <w:p w:rsidR="00572D3B" w:rsidRPr="00572D3B" w:rsidRDefault="00572D3B" w:rsidP="00572D3B">
      <w:pPr>
        <w:ind w:firstLine="709"/>
        <w:contextualSpacing/>
        <w:jc w:val="both"/>
      </w:pPr>
      <w:r w:rsidRPr="00572D3B">
        <w:t>В системе дошкольного образования реализуются Федеральные целевые программы по развитию дошкольного образования, подпрограмма «Развитие системы дошкольного образования» муниципальной программы «Развитие образования в Чернышевском районе на 2015-2017 годы». Работа по расширению доступности дошкольного образования в районе за последние три года позволила значительно увеличить охват детей дошкольным образованием с 41,0% состоянием на 31.12.2015г</w:t>
      </w:r>
      <w:proofErr w:type="gramStart"/>
      <w:r w:rsidRPr="00572D3B">
        <w:t>.д</w:t>
      </w:r>
      <w:proofErr w:type="gramEnd"/>
      <w:r w:rsidRPr="00572D3B">
        <w:t>о 70,2% состоянием на 30.09.2017г. (</w:t>
      </w:r>
      <w:r w:rsidRPr="00572D3B">
        <w:rPr>
          <w:rFonts w:eastAsia="MS Mincho"/>
          <w:iCs/>
        </w:rPr>
        <w:t>1464 детей).</w:t>
      </w:r>
    </w:p>
    <w:p w:rsidR="00572D3B" w:rsidRPr="00572D3B" w:rsidRDefault="00572D3B" w:rsidP="00572D3B">
      <w:pPr>
        <w:ind w:firstLine="709"/>
        <w:contextualSpacing/>
        <w:jc w:val="both"/>
      </w:pPr>
      <w:r w:rsidRPr="00572D3B">
        <w:t>На 01.01.2017г в электронной очереди было зарегистрировано 633 заявления по п. Чернышевск.</w:t>
      </w:r>
    </w:p>
    <w:p w:rsidR="00572D3B" w:rsidRPr="00572D3B" w:rsidRDefault="00572D3B" w:rsidP="00572D3B">
      <w:pPr>
        <w:ind w:firstLine="709"/>
        <w:contextualSpacing/>
        <w:jc w:val="both"/>
      </w:pPr>
      <w:r w:rsidRPr="00572D3B">
        <w:t>На 01.10.2017г. общая численность детей в возрасте до 7 лет, состоящих в очереди на устройство в муниципальные дошкольные образовательные учреждения (далее - МДОУ) составила 306. Численность состоящих в очереди была снижена за счет ввода в эксплуатацию нового МДОУ «Алёнушка» в п. Чернышевск. Кроме того, «очередникам» были предложены места в МДОУ «Зернышко» с. Алеур и МДОУ «Колобок» с. Утан, в поселениях-сателлитах районного центра, которые находятся на расстоянии 6 и 5 км соответственно. Также, дети   от  1,5   до  7  лет   получают     дошкольные</w:t>
      </w:r>
      <w:r>
        <w:t xml:space="preserve"> </w:t>
      </w:r>
      <w:r w:rsidRPr="00572D3B">
        <w:t>образовательные   услуги    на  базе   6   общеобразовательных   школ   и   в</w:t>
      </w:r>
      <w:r>
        <w:t xml:space="preserve"> </w:t>
      </w:r>
      <w:r w:rsidRPr="00572D3B">
        <w:t>муниципальном образовательном учреждении дополнительного образования доме детского творчества пгт Чернышевск (далее - ДДТ)</w:t>
      </w:r>
      <w:proofErr w:type="gramStart"/>
      <w:r w:rsidRPr="00572D3B">
        <w:t>.В</w:t>
      </w:r>
      <w:proofErr w:type="gramEnd"/>
      <w:r w:rsidRPr="00572D3B">
        <w:t xml:space="preserve"> иных  поселениях района очередь на устройство в МДОУ отсутствует.</w:t>
      </w:r>
    </w:p>
    <w:p w:rsidR="00572D3B" w:rsidRPr="00572D3B" w:rsidRDefault="00572D3B" w:rsidP="00572D3B">
      <w:pPr>
        <w:ind w:firstLine="709"/>
        <w:contextualSpacing/>
        <w:jc w:val="both"/>
      </w:pPr>
      <w:r w:rsidRPr="00572D3B">
        <w:t>Численность педагогических работников в МДОУ составляет 133 человека.</w:t>
      </w:r>
    </w:p>
    <w:p w:rsidR="00572D3B" w:rsidRPr="00572D3B" w:rsidRDefault="00572D3B" w:rsidP="00572D3B">
      <w:pPr>
        <w:ind w:firstLine="709"/>
        <w:contextualSpacing/>
        <w:jc w:val="both"/>
      </w:pPr>
      <w:r w:rsidRPr="00572D3B">
        <w:t>В учреждениях общего образования</w:t>
      </w:r>
      <w:r w:rsidRPr="00572D3B">
        <w:rPr>
          <w:b/>
        </w:rPr>
        <w:t xml:space="preserve"> </w:t>
      </w:r>
      <w:r w:rsidRPr="00572D3B">
        <w:t xml:space="preserve">численность учащихся состоянием на начало  учебного 2017-2018 года составило 4699учащихся. </w:t>
      </w:r>
    </w:p>
    <w:p w:rsidR="00572D3B" w:rsidRPr="00572D3B" w:rsidRDefault="00572D3B" w:rsidP="00572D3B">
      <w:pPr>
        <w:ind w:firstLine="709"/>
        <w:contextualSpacing/>
        <w:jc w:val="both"/>
      </w:pPr>
      <w:r w:rsidRPr="00572D3B">
        <w:t>Средняя наполняемость классов в общеобразовательных учреждениях района составила 18,2 чел, в т. ч.: в городе – 23,7 чел., на селе 11,6 чел.</w:t>
      </w:r>
    </w:p>
    <w:p w:rsidR="00572D3B" w:rsidRPr="00572D3B" w:rsidRDefault="00572D3B" w:rsidP="00572D3B">
      <w:pPr>
        <w:ind w:firstLine="709"/>
        <w:contextualSpacing/>
        <w:jc w:val="both"/>
      </w:pPr>
      <w:r w:rsidRPr="00572D3B">
        <w:t>Численность педагогических работников в общеобразовательных организациях составляет  336 человек.</w:t>
      </w:r>
    </w:p>
    <w:p w:rsidR="00572D3B" w:rsidRPr="00572D3B" w:rsidRDefault="00572D3B" w:rsidP="00572D3B">
      <w:pPr>
        <w:ind w:firstLine="709"/>
        <w:contextualSpacing/>
        <w:jc w:val="both"/>
      </w:pPr>
      <w:r w:rsidRPr="00572D3B">
        <w:t>Школьный автобусный парк состоит из 8 автобусов, подвоз детей осуществляется в 7 школах, подвозом охвачено всего 680 учащихся, вт.</w:t>
      </w:r>
      <w:proofErr w:type="gramStart"/>
      <w:r w:rsidRPr="00572D3B">
        <w:t>ч</w:t>
      </w:r>
      <w:proofErr w:type="gramEnd"/>
      <w:r w:rsidRPr="00572D3B">
        <w:t>.:</w:t>
      </w:r>
    </w:p>
    <w:p w:rsidR="00572D3B" w:rsidRPr="00572D3B" w:rsidRDefault="00572D3B" w:rsidP="00572D3B">
      <w:pPr>
        <w:ind w:firstLine="709"/>
        <w:contextualSpacing/>
        <w:jc w:val="both"/>
      </w:pPr>
      <w:r w:rsidRPr="00572D3B">
        <w:t>- на ежедневном подвозе – 662 чел.,</w:t>
      </w:r>
    </w:p>
    <w:p w:rsidR="00572D3B" w:rsidRPr="00572D3B" w:rsidRDefault="00572D3B" w:rsidP="00572D3B">
      <w:pPr>
        <w:ind w:firstLine="709"/>
        <w:contextualSpacing/>
        <w:jc w:val="both"/>
      </w:pPr>
      <w:r w:rsidRPr="00572D3B">
        <w:t>- на еженедельном подвозе – 10 чел.,</w:t>
      </w:r>
    </w:p>
    <w:p w:rsidR="00572D3B" w:rsidRPr="00572D3B" w:rsidRDefault="00572D3B" w:rsidP="00572D3B">
      <w:pPr>
        <w:ind w:firstLine="709"/>
        <w:contextualSpacing/>
        <w:jc w:val="both"/>
      </w:pPr>
      <w:r w:rsidRPr="00572D3B">
        <w:t>- 1 раз в четверть учебного года – 8 чел.</w:t>
      </w:r>
    </w:p>
    <w:p w:rsidR="00572D3B" w:rsidRPr="00572D3B" w:rsidRDefault="00572D3B" w:rsidP="00572D3B">
      <w:pPr>
        <w:ind w:firstLine="709"/>
        <w:contextualSpacing/>
        <w:jc w:val="both"/>
      </w:pPr>
      <w:r w:rsidRPr="00572D3B">
        <w:t>В</w:t>
      </w:r>
      <w:r w:rsidR="0072106B">
        <w:t xml:space="preserve"> </w:t>
      </w:r>
      <w:r w:rsidRPr="00572D3B">
        <w:t xml:space="preserve">школьных учреждениях имеется 22 компьютерных класса, в которых оборудовано 198 рабочих мест для учащихся, общее количество компьютеров  составляет 1143 шт., 980 компьютеров имеют выход в интернет. </w:t>
      </w:r>
    </w:p>
    <w:p w:rsidR="00572D3B" w:rsidRPr="00572D3B" w:rsidRDefault="00572D3B" w:rsidP="00572D3B">
      <w:pPr>
        <w:ind w:firstLine="540"/>
        <w:contextualSpacing/>
        <w:jc w:val="both"/>
      </w:pPr>
      <w:r w:rsidRPr="00572D3B">
        <w:t xml:space="preserve">Все образовательные учреждения оснащены противопожарной звуковой сигнализацией. Четыре образовательных учреждения имеют систему видеонаблюдения. </w:t>
      </w:r>
    </w:p>
    <w:p w:rsidR="00572D3B" w:rsidRPr="00572D3B" w:rsidRDefault="00572D3B" w:rsidP="00572D3B">
      <w:pPr>
        <w:ind w:firstLine="540"/>
        <w:contextualSpacing/>
        <w:jc w:val="both"/>
      </w:pPr>
      <w:r w:rsidRPr="00572D3B">
        <w:t>Шесть образовательных учреждений имеют централизованное водоснабжение, семь школ обеспечены централизованным  отоплением, водоотведением обеспечены  шесть МДОУ и четыре школы.</w:t>
      </w:r>
    </w:p>
    <w:p w:rsidR="00572D3B" w:rsidRPr="00572D3B" w:rsidRDefault="00572D3B" w:rsidP="00572D3B">
      <w:pPr>
        <w:pStyle w:val="ConsPlusNormal"/>
        <w:ind w:firstLine="709"/>
        <w:contextualSpacing/>
        <w:jc w:val="both"/>
        <w:outlineLvl w:val="1"/>
        <w:rPr>
          <w:sz w:val="24"/>
          <w:szCs w:val="24"/>
        </w:rPr>
      </w:pPr>
      <w:r w:rsidRPr="00572D3B">
        <w:rPr>
          <w:sz w:val="24"/>
          <w:szCs w:val="24"/>
        </w:rPr>
        <w:t xml:space="preserve">Дополнительное образование детей является важнейшей составляющей образовательного пространства, сложившегося в современном российском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 В Концепции развития дополнительного образования  подчеркнута </w:t>
      </w:r>
      <w:r w:rsidRPr="00572D3B">
        <w:rPr>
          <w:sz w:val="24"/>
          <w:szCs w:val="24"/>
        </w:rPr>
        <w:lastRenderedPageBreak/>
        <w:t xml:space="preserve">важнейшая роль учреждений дополнительного образования детей как одного из определяющих факторов развития склонностей, способностей и интересов личностного, социального и профессионального самоопределения детей и молодежи. </w:t>
      </w:r>
    </w:p>
    <w:p w:rsidR="00572D3B" w:rsidRPr="00572D3B" w:rsidRDefault="00572D3B" w:rsidP="00572D3B">
      <w:pPr>
        <w:ind w:firstLine="709"/>
        <w:contextualSpacing/>
        <w:jc w:val="both"/>
      </w:pPr>
      <w:r w:rsidRPr="00572D3B">
        <w:t>В муниципальном  районе «Чернышевский район» функционируют 2 учреждения  дополнительного образования. Всего</w:t>
      </w:r>
      <w:r>
        <w:t xml:space="preserve"> </w:t>
      </w:r>
      <w:r w:rsidRPr="00572D3B">
        <w:t>в 2015-2016 учебном году учреждения  дополнительного образования  посещали 2204 воспитанников</w:t>
      </w:r>
      <w:r>
        <w:t xml:space="preserve"> </w:t>
      </w:r>
      <w:r w:rsidRPr="00572D3B">
        <w:t>в возрасте 5-18 лет, в т.ч.:</w:t>
      </w:r>
    </w:p>
    <w:p w:rsidR="00572D3B" w:rsidRPr="00572D3B" w:rsidRDefault="00572D3B" w:rsidP="00572D3B">
      <w:pPr>
        <w:ind w:firstLine="709"/>
        <w:contextualSpacing/>
        <w:jc w:val="both"/>
      </w:pPr>
      <w:r w:rsidRPr="00572D3B">
        <w:t>- МОУ ДО ДДТ пгт. Чернышевск – 1288 учащихся;</w:t>
      </w:r>
    </w:p>
    <w:p w:rsidR="00572D3B" w:rsidRPr="00572D3B" w:rsidRDefault="00572D3B" w:rsidP="00572D3B">
      <w:pPr>
        <w:ind w:firstLine="709"/>
        <w:contextualSpacing/>
        <w:jc w:val="both"/>
      </w:pPr>
      <w:r w:rsidRPr="00572D3B">
        <w:t>- ДЮСШ пгт. Чернышевск  - 702учащихся;</w:t>
      </w:r>
    </w:p>
    <w:p w:rsidR="00572D3B" w:rsidRPr="00572D3B" w:rsidRDefault="00572D3B" w:rsidP="00572D3B">
      <w:pPr>
        <w:ind w:firstLine="709"/>
        <w:contextualSpacing/>
        <w:jc w:val="both"/>
      </w:pPr>
      <w:r w:rsidRPr="00572D3B">
        <w:t>- МОУ ДО ДШИ</w:t>
      </w:r>
      <w:r w:rsidRPr="00572D3B">
        <w:rPr>
          <w:vertAlign w:val="superscript"/>
        </w:rPr>
        <w:t>*</w:t>
      </w:r>
      <w:r w:rsidRPr="00572D3B">
        <w:t xml:space="preserve"> пгт. Чернышевск– 214 учащихся.</w:t>
      </w:r>
    </w:p>
    <w:p w:rsidR="00572D3B" w:rsidRPr="00572D3B" w:rsidRDefault="00572D3B" w:rsidP="00572D3B">
      <w:pPr>
        <w:ind w:firstLine="709"/>
        <w:contextualSpacing/>
        <w:jc w:val="both"/>
      </w:pPr>
      <w:r w:rsidRPr="00572D3B">
        <w:t>В 2017 году</w:t>
      </w:r>
      <w:r>
        <w:t xml:space="preserve"> </w:t>
      </w:r>
      <w:r w:rsidRPr="00572D3B">
        <w:t>учреждения  дополнительного образования  посещали 2164 воспитанника, что составило 46,4 % от общего количества детей в возрасте 5-18 лет, в т.ч.:</w:t>
      </w:r>
    </w:p>
    <w:p w:rsidR="00572D3B" w:rsidRPr="00572D3B" w:rsidRDefault="00572D3B" w:rsidP="00572D3B">
      <w:pPr>
        <w:ind w:firstLine="709"/>
        <w:contextualSpacing/>
        <w:jc w:val="both"/>
      </w:pPr>
      <w:r w:rsidRPr="00572D3B">
        <w:t>- МОУ ДО ДДТ пгт. Чернышевск – 1330 учащихся;</w:t>
      </w:r>
    </w:p>
    <w:p w:rsidR="00572D3B" w:rsidRPr="00572D3B" w:rsidRDefault="00572D3B" w:rsidP="00572D3B">
      <w:pPr>
        <w:ind w:firstLine="709"/>
        <w:contextualSpacing/>
        <w:jc w:val="both"/>
      </w:pPr>
      <w:r w:rsidRPr="00572D3B">
        <w:t>- ДЮСШ пгт. Чернышевск  - 698учащихся;</w:t>
      </w:r>
    </w:p>
    <w:p w:rsidR="00572D3B" w:rsidRPr="00572D3B" w:rsidRDefault="00572D3B" w:rsidP="00572D3B">
      <w:pPr>
        <w:ind w:firstLine="709"/>
        <w:contextualSpacing/>
        <w:jc w:val="both"/>
      </w:pPr>
      <w:r w:rsidRPr="00572D3B">
        <w:t>- МОУ ДО ДШИ пгт. Чернышевск – 136 учащихся.</w:t>
      </w:r>
    </w:p>
    <w:p w:rsidR="00572D3B" w:rsidRPr="00572D3B" w:rsidRDefault="00572D3B" w:rsidP="00572D3B">
      <w:pPr>
        <w:ind w:firstLine="709"/>
        <w:contextualSpacing/>
        <w:jc w:val="both"/>
      </w:pPr>
      <w:r w:rsidRPr="00572D3B">
        <w:rPr>
          <w:vertAlign w:val="superscript"/>
        </w:rPr>
        <w:t xml:space="preserve">(* - </w:t>
      </w:r>
      <w:r w:rsidRPr="00572D3B">
        <w:t xml:space="preserve">МОУ ДО ДШИ </w:t>
      </w:r>
      <w:proofErr w:type="spellStart"/>
      <w:r w:rsidRPr="00572D3B">
        <w:t>пгт</w:t>
      </w:r>
      <w:proofErr w:type="gramStart"/>
      <w:r w:rsidRPr="00572D3B">
        <w:t>.Ч</w:t>
      </w:r>
      <w:proofErr w:type="gramEnd"/>
      <w:r w:rsidRPr="00572D3B">
        <w:t>ернышевск</w:t>
      </w:r>
      <w:proofErr w:type="spellEnd"/>
      <w:r w:rsidRPr="00572D3B">
        <w:t xml:space="preserve"> подведомственна МКУ Комитет культуры и спорта администрации МР «Чернышевский район»).  </w:t>
      </w:r>
    </w:p>
    <w:p w:rsidR="00572D3B" w:rsidRPr="00572D3B" w:rsidRDefault="00572D3B" w:rsidP="00572D3B">
      <w:pPr>
        <w:ind w:firstLine="709"/>
        <w:contextualSpacing/>
        <w:jc w:val="both"/>
      </w:pPr>
      <w:r w:rsidRPr="00572D3B">
        <w:t xml:space="preserve">По направлениям дополнительного  образования преобладает  художественно-эстетическое -52%, спортивное -  27% от общего числа  учащихся в учреждениях дополнительного образования.  </w:t>
      </w:r>
    </w:p>
    <w:p w:rsidR="00572D3B" w:rsidRPr="00572D3B" w:rsidRDefault="00572D3B" w:rsidP="00572D3B">
      <w:pPr>
        <w:shd w:val="clear" w:color="auto" w:fill="FFFFFF"/>
        <w:ind w:firstLine="709"/>
        <w:contextualSpacing/>
        <w:jc w:val="both"/>
        <w:rPr>
          <w:color w:val="000000"/>
        </w:rPr>
      </w:pPr>
      <w:r w:rsidRPr="00572D3B">
        <w:rPr>
          <w:color w:val="000000"/>
        </w:rPr>
        <w:t>Проблемы обеспечения безопасности здоровья и жизни работников, учащихся, воспитанников образовательных учреждений в настоящее время приобретают особо актуальное значение и становятся приоритетными в региональной политике в сфере образования.</w:t>
      </w:r>
    </w:p>
    <w:p w:rsidR="00572D3B" w:rsidRPr="00572D3B" w:rsidRDefault="00572D3B" w:rsidP="00572D3B">
      <w:pPr>
        <w:shd w:val="clear" w:color="auto" w:fill="FFFFFF"/>
        <w:ind w:firstLine="709"/>
        <w:contextualSpacing/>
        <w:jc w:val="both"/>
      </w:pPr>
      <w:r w:rsidRPr="00572D3B">
        <w:t xml:space="preserve">Правовой основой обеспечения безопасности жизнедеятельности работников, учащихся и воспитанников является Конституция Российской Федерации, Трудовой кодекс РФ, в Законах РФ «О борьбе с терроризмом», «Об основах охраны труда РФ», «О </w:t>
      </w:r>
      <w:r w:rsidRPr="00593F9B">
        <w:t>пожарной безопасности</w:t>
      </w:r>
      <w:r w:rsidRPr="00572D3B">
        <w:t xml:space="preserve">»; Законах </w:t>
      </w:r>
      <w:r w:rsidRPr="00593F9B">
        <w:t>Забайкальского</w:t>
      </w:r>
      <w:r w:rsidRPr="00572D3B">
        <w:t xml:space="preserve"> края «Об образовании», «О пожарной безопасности».</w:t>
      </w:r>
    </w:p>
    <w:p w:rsidR="00572D3B" w:rsidRPr="00572D3B" w:rsidRDefault="00572D3B" w:rsidP="00572D3B">
      <w:pPr>
        <w:shd w:val="clear" w:color="auto" w:fill="FFFFFF"/>
        <w:ind w:firstLine="709"/>
        <w:contextualSpacing/>
        <w:jc w:val="both"/>
        <w:rPr>
          <w:color w:val="000000"/>
        </w:rPr>
      </w:pPr>
      <w:r w:rsidRPr="00572D3B">
        <w:rPr>
          <w:color w:val="000000"/>
        </w:rPr>
        <w:t>Однако современное состояние муниципальных образовательных учреждений показывает, что безопасность эксплуатации зданий, сооружений и инженерных сетей, а также безопасность учебно-воспитательного процесса находится на недостаточном уровне.</w:t>
      </w:r>
    </w:p>
    <w:p w:rsidR="00572D3B" w:rsidRPr="00572D3B" w:rsidRDefault="00572D3B" w:rsidP="00572D3B">
      <w:pPr>
        <w:shd w:val="clear" w:color="auto" w:fill="FFFFFF"/>
        <w:ind w:firstLine="709"/>
        <w:contextualSpacing/>
        <w:jc w:val="both"/>
        <w:rPr>
          <w:color w:val="000000"/>
        </w:rPr>
      </w:pPr>
      <w:r w:rsidRPr="00572D3B">
        <w:rPr>
          <w:color w:val="000000"/>
        </w:rPr>
        <w:t>За последнее десятилетие, вследствие недостаточного финансирования системы образования области, старения и износа основных фондов, состояние материально-технической базы образовательных учреждений стало сдерживающим фактором, отрицательно влияющим на повышение качества образования, его эффективность и доступность.</w:t>
      </w:r>
    </w:p>
    <w:p w:rsidR="00572D3B" w:rsidRPr="00572D3B" w:rsidRDefault="00572D3B" w:rsidP="00572D3B">
      <w:pPr>
        <w:shd w:val="clear" w:color="auto" w:fill="FFFFFF"/>
        <w:ind w:firstLine="709"/>
        <w:contextualSpacing/>
        <w:jc w:val="both"/>
        <w:rPr>
          <w:color w:val="000000"/>
        </w:rPr>
      </w:pPr>
      <w:r w:rsidRPr="00572D3B">
        <w:rPr>
          <w:color w:val="000000"/>
        </w:rPr>
        <w:t>В то же время, анализируя случаи пожаров, травматизма и гибели людей за последние годы, можно сделать вывод, что кроме технических, причинами произошедшего являются: недостатки в учебной и профессиональной подготовке работников, учащихся и воспитанников; снижение контроля со стороны руководителей, за соблюдением правил безопасности; личная недисциплинированность.</w:t>
      </w:r>
    </w:p>
    <w:p w:rsidR="00572D3B" w:rsidRPr="00572D3B" w:rsidRDefault="00572D3B" w:rsidP="00572D3B">
      <w:pPr>
        <w:pStyle w:val="ad"/>
        <w:ind w:firstLine="709"/>
        <w:jc w:val="both"/>
      </w:pPr>
      <w:r w:rsidRPr="00593F9B">
        <w:t>Анализ кадрового потенциала</w:t>
      </w:r>
      <w:r w:rsidRPr="00572D3B">
        <w:rPr>
          <w:b/>
        </w:rPr>
        <w:t xml:space="preserve"> </w:t>
      </w:r>
      <w:r w:rsidRPr="00572D3B">
        <w:t>показал, что в настоящее время в образовательных организациях трудятся педагогических работников:</w:t>
      </w:r>
    </w:p>
    <w:p w:rsidR="00572D3B" w:rsidRPr="00572D3B" w:rsidRDefault="00572D3B" w:rsidP="00572D3B">
      <w:pPr>
        <w:pStyle w:val="ad"/>
        <w:ind w:firstLine="709"/>
        <w:jc w:val="both"/>
      </w:pPr>
      <w:r w:rsidRPr="00572D3B">
        <w:t xml:space="preserve">- в возрасте старше 66 лет 13 человек, что составляет 3% от общего количества педагогических работников образования;  в возрасте до 30 лет 86 человек, что составляет 14,5 % от общего количества педагогических работников образования;  </w:t>
      </w:r>
    </w:p>
    <w:p w:rsidR="00572D3B" w:rsidRPr="00572D3B" w:rsidRDefault="00572D3B" w:rsidP="00572D3B">
      <w:pPr>
        <w:pStyle w:val="ad"/>
        <w:ind w:firstLine="709"/>
        <w:jc w:val="both"/>
      </w:pPr>
      <w:r w:rsidRPr="00572D3B">
        <w:t xml:space="preserve">- со стажем работы более 20 лет – 316 педагогических работников (264 – педагогические работники общеобразовательных организаций, 48 – дошкольных учреждений, 4 – дополнительного образования); </w:t>
      </w:r>
    </w:p>
    <w:p w:rsidR="00572D3B" w:rsidRPr="00572D3B" w:rsidRDefault="00572D3B" w:rsidP="00572D3B">
      <w:pPr>
        <w:pStyle w:val="ad"/>
        <w:ind w:firstLine="709"/>
        <w:jc w:val="both"/>
      </w:pPr>
      <w:r w:rsidRPr="00572D3B">
        <w:t>- со стажем работы до 2 лет – 35 педагогических работников (16 – педагогические работники общеобразовательных организаций, 17– дошкольных учреждений, 2 – дополнительного образования);</w:t>
      </w:r>
    </w:p>
    <w:p w:rsidR="00572D3B" w:rsidRPr="00572D3B" w:rsidRDefault="00572D3B" w:rsidP="00572D3B">
      <w:pPr>
        <w:pStyle w:val="ad"/>
        <w:ind w:firstLine="709"/>
        <w:jc w:val="both"/>
      </w:pPr>
      <w:r w:rsidRPr="00572D3B">
        <w:t xml:space="preserve">- </w:t>
      </w:r>
      <w:proofErr w:type="gramStart"/>
      <w:r w:rsidRPr="00572D3B">
        <w:t>имеющие</w:t>
      </w:r>
      <w:proofErr w:type="gramEnd"/>
      <w:r w:rsidRPr="00572D3B">
        <w:t xml:space="preserve"> первую квалификационную категорию:</w:t>
      </w:r>
    </w:p>
    <w:p w:rsidR="00572D3B" w:rsidRPr="00572D3B" w:rsidRDefault="00572D3B" w:rsidP="00B321AC">
      <w:pPr>
        <w:pStyle w:val="ad"/>
        <w:numPr>
          <w:ilvl w:val="0"/>
          <w:numId w:val="7"/>
        </w:numPr>
        <w:tabs>
          <w:tab w:val="left" w:pos="1134"/>
        </w:tabs>
        <w:ind w:left="0" w:firstLine="709"/>
        <w:jc w:val="both"/>
      </w:pPr>
      <w:r w:rsidRPr="00572D3B">
        <w:t>74 педагогических работников общеобразовательных учреждений,</w:t>
      </w:r>
    </w:p>
    <w:p w:rsidR="00572D3B" w:rsidRPr="00572D3B" w:rsidRDefault="00572D3B" w:rsidP="00B321AC">
      <w:pPr>
        <w:pStyle w:val="ad"/>
        <w:numPr>
          <w:ilvl w:val="0"/>
          <w:numId w:val="7"/>
        </w:numPr>
        <w:tabs>
          <w:tab w:val="left" w:pos="1134"/>
        </w:tabs>
        <w:ind w:left="0" w:firstLine="709"/>
        <w:jc w:val="both"/>
      </w:pPr>
      <w:r w:rsidRPr="00572D3B">
        <w:t xml:space="preserve"> 38 – дошкольных учреждений, </w:t>
      </w:r>
    </w:p>
    <w:p w:rsidR="00572D3B" w:rsidRPr="00572D3B" w:rsidRDefault="00572D3B" w:rsidP="00B321AC">
      <w:pPr>
        <w:pStyle w:val="ad"/>
        <w:numPr>
          <w:ilvl w:val="0"/>
          <w:numId w:val="7"/>
        </w:numPr>
        <w:tabs>
          <w:tab w:val="left" w:pos="1134"/>
        </w:tabs>
        <w:ind w:left="0" w:firstLine="709"/>
        <w:jc w:val="both"/>
      </w:pPr>
      <w:r w:rsidRPr="00572D3B">
        <w:t xml:space="preserve">3 – дополнительного образования, </w:t>
      </w:r>
    </w:p>
    <w:p w:rsidR="00572D3B" w:rsidRPr="00572D3B" w:rsidRDefault="00572D3B" w:rsidP="00572D3B">
      <w:pPr>
        <w:pStyle w:val="ad"/>
        <w:tabs>
          <w:tab w:val="left" w:pos="1134"/>
        </w:tabs>
        <w:ind w:left="709"/>
        <w:jc w:val="both"/>
      </w:pPr>
      <w:r w:rsidRPr="00572D3B">
        <w:lastRenderedPageBreak/>
        <w:t>- высшую квалификационную категорию:</w:t>
      </w:r>
    </w:p>
    <w:p w:rsidR="00572D3B" w:rsidRPr="00572D3B" w:rsidRDefault="00572D3B" w:rsidP="00572D3B">
      <w:pPr>
        <w:pStyle w:val="ad"/>
        <w:tabs>
          <w:tab w:val="left" w:pos="1134"/>
        </w:tabs>
        <w:ind w:left="709"/>
        <w:jc w:val="both"/>
      </w:pPr>
      <w:r w:rsidRPr="00572D3B">
        <w:t xml:space="preserve">1) 32 педагогических работников общеобразовательных учреждений, </w:t>
      </w:r>
    </w:p>
    <w:p w:rsidR="00572D3B" w:rsidRPr="00572D3B" w:rsidRDefault="00572D3B" w:rsidP="00572D3B">
      <w:pPr>
        <w:pStyle w:val="ad"/>
        <w:tabs>
          <w:tab w:val="left" w:pos="1134"/>
        </w:tabs>
        <w:ind w:left="709"/>
        <w:jc w:val="both"/>
      </w:pPr>
      <w:r w:rsidRPr="00572D3B">
        <w:t xml:space="preserve">2) 28 – дошкольных учреждений, </w:t>
      </w:r>
    </w:p>
    <w:p w:rsidR="00572D3B" w:rsidRPr="00572D3B" w:rsidRDefault="00572D3B" w:rsidP="00572D3B">
      <w:pPr>
        <w:pStyle w:val="ad"/>
        <w:tabs>
          <w:tab w:val="left" w:pos="1134"/>
        </w:tabs>
        <w:ind w:left="709"/>
        <w:jc w:val="both"/>
      </w:pPr>
      <w:r w:rsidRPr="00572D3B">
        <w:t>3) 3 – дополнительного образования.</w:t>
      </w:r>
    </w:p>
    <w:p w:rsidR="00572D3B" w:rsidRPr="00572D3B" w:rsidRDefault="00572D3B" w:rsidP="00572D3B">
      <w:pPr>
        <w:pStyle w:val="ad"/>
        <w:ind w:firstLine="709"/>
        <w:jc w:val="both"/>
      </w:pPr>
      <w:r w:rsidRPr="00572D3B">
        <w:t xml:space="preserve">Аттестация педагогов осуществляется на основании </w:t>
      </w:r>
      <w:r w:rsidRPr="00572D3B">
        <w:tab/>
        <w:t xml:space="preserve">Порядка аттестации педагогических работников государственных и муниципальных образовательных учреждений, утвержденного Приказом </w:t>
      </w:r>
      <w:r w:rsidRPr="00572D3B">
        <w:rPr>
          <w:bCs/>
        </w:rPr>
        <w:t>Министерства</w:t>
      </w:r>
      <w:r w:rsidR="00593F9B">
        <w:rPr>
          <w:bCs/>
        </w:rPr>
        <w:t xml:space="preserve"> </w:t>
      </w:r>
      <w:r w:rsidRPr="00572D3B">
        <w:rPr>
          <w:bCs/>
        </w:rPr>
        <w:t>образования</w:t>
      </w:r>
      <w:r w:rsidRPr="00572D3B">
        <w:t xml:space="preserve"> и </w:t>
      </w:r>
      <w:r w:rsidRPr="00572D3B">
        <w:rPr>
          <w:bCs/>
        </w:rPr>
        <w:t>науки</w:t>
      </w:r>
      <w:r w:rsidRPr="00572D3B">
        <w:t xml:space="preserve"> РФ от 24 марта 2010 № 209, где основными задачами являются: </w:t>
      </w:r>
    </w:p>
    <w:p w:rsidR="00572D3B" w:rsidRPr="00572D3B" w:rsidRDefault="00572D3B" w:rsidP="00572D3B">
      <w:pPr>
        <w:pStyle w:val="ad"/>
        <w:ind w:firstLine="709"/>
        <w:jc w:val="both"/>
      </w:pPr>
      <w:r w:rsidRPr="00572D3B">
        <w:t>- 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bookmarkStart w:id="1" w:name="l19"/>
      <w:bookmarkEnd w:id="1"/>
    </w:p>
    <w:p w:rsidR="00572D3B" w:rsidRPr="00572D3B" w:rsidRDefault="00572D3B" w:rsidP="00572D3B">
      <w:pPr>
        <w:pStyle w:val="ad"/>
        <w:ind w:firstLine="709"/>
        <w:jc w:val="both"/>
      </w:pPr>
      <w:r w:rsidRPr="00572D3B">
        <w:t>- повышение эффективности и качества педагогического труда;</w:t>
      </w:r>
      <w:bookmarkStart w:id="2" w:name="l20"/>
      <w:bookmarkEnd w:id="2"/>
    </w:p>
    <w:p w:rsidR="00572D3B" w:rsidRPr="00572D3B" w:rsidRDefault="00572D3B" w:rsidP="00572D3B">
      <w:pPr>
        <w:pStyle w:val="ad"/>
        <w:ind w:firstLine="709"/>
        <w:jc w:val="both"/>
      </w:pPr>
      <w:r w:rsidRPr="00572D3B">
        <w:t>- выявление перспектив использования потенциальных возможностей педагогических работников;</w:t>
      </w:r>
    </w:p>
    <w:p w:rsidR="00572D3B" w:rsidRPr="00572D3B" w:rsidRDefault="00572D3B" w:rsidP="00572D3B">
      <w:pPr>
        <w:pStyle w:val="ad"/>
        <w:ind w:firstLine="709"/>
        <w:jc w:val="both"/>
      </w:pPr>
      <w:r w:rsidRPr="00572D3B">
        <w:t>- учет требований ФГОС к кадровым условиям реализации образовательных программ при формировании кадрового состава образовательных учреждений;</w:t>
      </w:r>
      <w:bookmarkStart w:id="3" w:name="l21"/>
      <w:bookmarkEnd w:id="3"/>
    </w:p>
    <w:p w:rsidR="00572D3B" w:rsidRPr="00572D3B" w:rsidRDefault="00572D3B" w:rsidP="00572D3B">
      <w:pPr>
        <w:pStyle w:val="ad"/>
        <w:ind w:firstLine="709"/>
        <w:jc w:val="both"/>
      </w:pPr>
      <w:r w:rsidRPr="00572D3B">
        <w:t>- необходимость повышения квалификации педагогических работников;</w:t>
      </w:r>
    </w:p>
    <w:p w:rsidR="00572D3B" w:rsidRPr="00572D3B" w:rsidRDefault="00572D3B" w:rsidP="00572D3B">
      <w:pPr>
        <w:pStyle w:val="ad"/>
        <w:ind w:firstLine="709"/>
        <w:jc w:val="both"/>
      </w:pPr>
      <w:r w:rsidRPr="00572D3B">
        <w:t>- дифференцированный подход к оплате труда педагогических работников.</w:t>
      </w:r>
    </w:p>
    <w:p w:rsidR="00572D3B" w:rsidRPr="00572D3B" w:rsidRDefault="00572D3B" w:rsidP="00572D3B">
      <w:pPr>
        <w:shd w:val="clear" w:color="auto" w:fill="FFFFFF"/>
        <w:ind w:firstLine="709"/>
        <w:contextualSpacing/>
        <w:jc w:val="both"/>
        <w:textAlignment w:val="baseline"/>
        <w:rPr>
          <w:color w:val="000000"/>
        </w:rPr>
      </w:pPr>
      <w:r w:rsidRPr="00572D3B">
        <w:rPr>
          <w:color w:val="000000"/>
          <w:bdr w:val="none" w:sz="0" w:space="0" w:color="auto" w:frame="1"/>
        </w:rPr>
        <w:t xml:space="preserve">Приоритетным направлением деятельности </w:t>
      </w:r>
      <w:r w:rsidRPr="00593F9B">
        <w:rPr>
          <w:color w:val="000000"/>
          <w:bdr w:val="none" w:sz="0" w:space="0" w:color="auto" w:frame="1"/>
        </w:rPr>
        <w:t>органов опеки и попечительства</w:t>
      </w:r>
      <w:r w:rsidRPr="00572D3B">
        <w:rPr>
          <w:color w:val="000000"/>
          <w:bdr w:val="none" w:sz="0" w:space="0" w:color="auto" w:frame="1"/>
        </w:rPr>
        <w:t xml:space="preserve"> по защите права ребенка является организация создания условий для своевременного выявления и коррекции проблем на ранней стадии семейного неблагополучия, сохранение ребенку во всех возможных случаях его родной семьи, а при отсутствии такой возможности - решение вопроса об устройстве ребенка в замещающую семью. В настоящее время существует серьезная проблема – возвратов детей из замещающих семей в детские дома либо передача ребенка другому опекуну. Качественное решение данных вопросов возможно при межведомственном взаимодействии всех структур системы профилактики. Контрольное обследование жилищно-бытовых условий сохранности закрепленного жилого помещения за несовершеннолетним производится по плану, утвержденному постановлением администрации Чернышевского  района. Внеплановые проверки условий жизни подопечных проводятся в соответствии с существующим законодательством.</w:t>
      </w:r>
    </w:p>
    <w:p w:rsidR="00572D3B" w:rsidRPr="00572D3B" w:rsidRDefault="00572D3B" w:rsidP="00572D3B">
      <w:pPr>
        <w:shd w:val="clear" w:color="auto" w:fill="FFFFFF"/>
        <w:ind w:firstLine="709"/>
        <w:contextualSpacing/>
        <w:jc w:val="both"/>
        <w:textAlignment w:val="baseline"/>
      </w:pPr>
      <w:r w:rsidRPr="00572D3B">
        <w:t>По статистическим данным в Чернышевском  районе проживает - детского населения  9305  - детей в возрасте до 18 лет. Численность детского населения ежегодно увеличивается, однако показатели количества детей, состоящих на учете, остаются высокими.</w:t>
      </w:r>
    </w:p>
    <w:p w:rsidR="00572D3B" w:rsidRPr="00572D3B" w:rsidRDefault="00572D3B" w:rsidP="00572D3B">
      <w:pPr>
        <w:shd w:val="clear" w:color="auto" w:fill="FFFFFF"/>
        <w:ind w:firstLine="709"/>
        <w:jc w:val="both"/>
        <w:textAlignment w:val="baseline"/>
      </w:pPr>
      <w:r w:rsidRPr="00572D3B">
        <w:t>Около 51% детей Чернышевского  района нуждаются в поддержке государства. По информации сельских и городских поселений на территории Чернышевского района насчитывается:</w:t>
      </w:r>
    </w:p>
    <w:p w:rsidR="00572D3B" w:rsidRPr="00572D3B" w:rsidRDefault="00572D3B" w:rsidP="00572D3B">
      <w:pPr>
        <w:shd w:val="clear" w:color="auto" w:fill="FFFFFF"/>
        <w:ind w:firstLine="709"/>
        <w:jc w:val="both"/>
        <w:textAlignment w:val="baseline"/>
      </w:pPr>
      <w:r w:rsidRPr="00572D3B">
        <w:t>неполных семей - 18,детей в неполных семьях - 24;</w:t>
      </w:r>
    </w:p>
    <w:p w:rsidR="00572D3B" w:rsidRPr="00572D3B" w:rsidRDefault="00572D3B" w:rsidP="00572D3B">
      <w:pPr>
        <w:shd w:val="clear" w:color="auto" w:fill="FFFFFF"/>
        <w:ind w:firstLine="709"/>
        <w:jc w:val="both"/>
        <w:textAlignment w:val="baseline"/>
      </w:pPr>
      <w:r w:rsidRPr="00572D3B">
        <w:t xml:space="preserve">неблагополучных семьей – 86, детей в этих семьях 141; </w:t>
      </w:r>
    </w:p>
    <w:p w:rsidR="00572D3B" w:rsidRPr="00572D3B" w:rsidRDefault="00572D3B" w:rsidP="00572D3B">
      <w:pPr>
        <w:shd w:val="clear" w:color="auto" w:fill="FFFFFF"/>
        <w:ind w:firstLine="709"/>
        <w:jc w:val="both"/>
        <w:textAlignment w:val="baseline"/>
      </w:pPr>
      <w:r w:rsidRPr="00572D3B">
        <w:t>на учете состоит 29 семей, в которых</w:t>
      </w:r>
      <w:r w:rsidR="00593F9B">
        <w:t xml:space="preserve"> </w:t>
      </w:r>
      <w:r w:rsidRPr="00572D3B">
        <w:t xml:space="preserve">проживают 34 ребенка с ограниченными возможностями здоровья. </w:t>
      </w:r>
    </w:p>
    <w:p w:rsidR="00572D3B" w:rsidRPr="00572D3B" w:rsidRDefault="00572D3B" w:rsidP="00572D3B">
      <w:pPr>
        <w:shd w:val="clear" w:color="auto" w:fill="FFFFFF"/>
        <w:ind w:firstLine="709"/>
        <w:jc w:val="both"/>
        <w:textAlignment w:val="baseline"/>
      </w:pPr>
      <w:r w:rsidRPr="00572D3B">
        <w:t>В районе проживают 319 детей-сирот и детей, оставшихся без попечения родителей.</w:t>
      </w:r>
    </w:p>
    <w:p w:rsidR="00572D3B" w:rsidRPr="00572D3B" w:rsidRDefault="00572D3B" w:rsidP="00572D3B">
      <w:pPr>
        <w:shd w:val="clear" w:color="auto" w:fill="FFFFFF"/>
        <w:ind w:firstLine="709"/>
        <w:contextualSpacing/>
        <w:jc w:val="both"/>
        <w:textAlignment w:val="baseline"/>
        <w:rPr>
          <w:color w:val="000000"/>
        </w:rPr>
      </w:pPr>
      <w:r w:rsidRPr="00572D3B">
        <w:rPr>
          <w:color w:val="000000"/>
          <w:bdr w:val="none" w:sz="0" w:space="0" w:color="auto" w:frame="1"/>
        </w:rPr>
        <w:t>В настоящее время существует проблема несвоевременного обеспечения детей-сирот и детей, оставшихся без попечения родителей, лиц из их числа</w:t>
      </w:r>
      <w:r w:rsidRPr="00572D3B">
        <w:rPr>
          <w:color w:val="000000"/>
        </w:rPr>
        <w:t> </w:t>
      </w:r>
      <w:r w:rsidRPr="00572D3B">
        <w:rPr>
          <w:color w:val="000000"/>
          <w:bdr w:val="none" w:sz="0" w:space="0" w:color="auto" w:frame="1"/>
        </w:rPr>
        <w:t>жилыми помещениями, в связи с отсутствием рынка жилья, отвечающего требованиям законодательства, в том числе по стоимости. Количество же граждан указанной категории, имеющих право на меру социальной поддержки в виде предоставления жилого помещения по договору найма специализированного жилого помещения, с каждым годом увеличивается.</w:t>
      </w:r>
    </w:p>
    <w:p w:rsidR="00572D3B" w:rsidRPr="00572D3B" w:rsidRDefault="00572D3B" w:rsidP="00572D3B">
      <w:pPr>
        <w:shd w:val="clear" w:color="auto" w:fill="FFFFFF"/>
        <w:ind w:firstLine="709"/>
        <w:contextualSpacing/>
        <w:jc w:val="both"/>
        <w:textAlignment w:val="baseline"/>
        <w:rPr>
          <w:color w:val="000000"/>
          <w:bdr w:val="none" w:sz="0" w:space="0" w:color="auto" w:frame="1"/>
        </w:rPr>
      </w:pPr>
      <w:r w:rsidRPr="00572D3B">
        <w:rPr>
          <w:color w:val="000000"/>
          <w:bdr w:val="none" w:sz="0" w:space="0" w:color="auto" w:frame="1"/>
        </w:rPr>
        <w:t>В настоящее время на территории Чернышевского района ведется строительство специализированного жилищного фонда для указанной категории граждан.</w:t>
      </w:r>
    </w:p>
    <w:p w:rsidR="00572D3B" w:rsidRPr="00572D3B" w:rsidRDefault="00572D3B" w:rsidP="00572D3B">
      <w:pPr>
        <w:shd w:val="clear" w:color="auto" w:fill="FFFFFF"/>
        <w:ind w:firstLine="709"/>
        <w:contextualSpacing/>
        <w:jc w:val="both"/>
        <w:textAlignment w:val="baseline"/>
        <w:rPr>
          <w:color w:val="000000"/>
          <w:bdr w:val="none" w:sz="0" w:space="0" w:color="auto" w:frame="1"/>
        </w:rPr>
      </w:pPr>
      <w:r w:rsidRPr="00572D3B">
        <w:rPr>
          <w:color w:val="000000"/>
          <w:bdr w:val="none" w:sz="0" w:space="0" w:color="auto" w:frame="1"/>
        </w:rPr>
        <w:t>В дальнейшем планируется проведение работы по обеспечению сохранности, ремонту и подготовке к заселению жилых помещений, закрепленных за детьми-сиротами, детьми, оставшимися без попечения родителей и лицами из их числа, при наличии финансирования данной деятельности.</w:t>
      </w:r>
    </w:p>
    <w:p w:rsidR="00572D3B" w:rsidRPr="00572D3B" w:rsidRDefault="00572D3B" w:rsidP="00572D3B">
      <w:pPr>
        <w:pStyle w:val="aff7"/>
        <w:ind w:firstLine="709"/>
        <w:contextualSpacing/>
        <w:jc w:val="both"/>
        <w:rPr>
          <w:rFonts w:ascii="Times New Roman" w:eastAsia="MS Mincho" w:hAnsi="Times New Roman"/>
          <w:sz w:val="24"/>
          <w:szCs w:val="24"/>
        </w:rPr>
      </w:pPr>
      <w:r w:rsidRPr="00572D3B">
        <w:rPr>
          <w:rFonts w:ascii="Times New Roman" w:eastAsia="MS Mincho" w:hAnsi="Times New Roman"/>
          <w:sz w:val="24"/>
          <w:szCs w:val="24"/>
        </w:rPr>
        <w:t>В Чернышевском районе, по данным Комитета образования, насчитывается около 1209 граждан в возрасте от 14 до 18 лет.</w:t>
      </w:r>
    </w:p>
    <w:p w:rsidR="00572D3B" w:rsidRPr="00572D3B" w:rsidRDefault="00572D3B" w:rsidP="00572D3B">
      <w:pPr>
        <w:pStyle w:val="aff7"/>
        <w:ind w:firstLine="709"/>
        <w:contextualSpacing/>
        <w:jc w:val="both"/>
        <w:rPr>
          <w:rFonts w:ascii="Times New Roman" w:eastAsia="MS Mincho" w:hAnsi="Times New Roman"/>
          <w:sz w:val="24"/>
          <w:szCs w:val="24"/>
        </w:rPr>
      </w:pPr>
      <w:r w:rsidRPr="00572D3B">
        <w:rPr>
          <w:rFonts w:ascii="Times New Roman" w:eastAsia="MS Mincho" w:hAnsi="Times New Roman"/>
          <w:sz w:val="24"/>
          <w:szCs w:val="24"/>
        </w:rPr>
        <w:lastRenderedPageBreak/>
        <w:t xml:space="preserve">На учете в Центре </w:t>
      </w:r>
      <w:r w:rsidRPr="00593F9B">
        <w:rPr>
          <w:rFonts w:ascii="Times New Roman" w:eastAsia="MS Mincho" w:hAnsi="Times New Roman"/>
          <w:sz w:val="24"/>
          <w:szCs w:val="24"/>
        </w:rPr>
        <w:t>занятости населения</w:t>
      </w:r>
      <w:r w:rsidRPr="00572D3B">
        <w:rPr>
          <w:rFonts w:ascii="Times New Roman" w:eastAsia="MS Mincho" w:hAnsi="Times New Roman"/>
          <w:sz w:val="24"/>
          <w:szCs w:val="24"/>
        </w:rPr>
        <w:t xml:space="preserve"> на 01 января 2017 года состояло 3   несовершеннолетних гражданина в возрасте 14 – 18 лет.</w:t>
      </w:r>
    </w:p>
    <w:p w:rsidR="00572D3B" w:rsidRPr="00572D3B" w:rsidRDefault="00572D3B" w:rsidP="00572D3B">
      <w:pPr>
        <w:pStyle w:val="aff7"/>
        <w:ind w:firstLine="709"/>
        <w:contextualSpacing/>
        <w:jc w:val="both"/>
        <w:rPr>
          <w:rFonts w:ascii="Times New Roman" w:eastAsia="MS Mincho" w:hAnsi="Times New Roman"/>
          <w:sz w:val="24"/>
          <w:szCs w:val="24"/>
        </w:rPr>
      </w:pPr>
      <w:proofErr w:type="gramStart"/>
      <w:r w:rsidRPr="00572D3B">
        <w:rPr>
          <w:rFonts w:ascii="Times New Roman" w:eastAsia="MS Mincho" w:hAnsi="Times New Roman"/>
          <w:sz w:val="24"/>
          <w:szCs w:val="24"/>
        </w:rPr>
        <w:t>Несмотря на то, что численность подростков, желающих работать в свободное от учёбы время и, особенно, в период каникул, ежегодно увеличивается,  начиная с 2011 года наблюдается сокращение численности трудоустроенных подростков (2011 год – 372 чел.; 2012 год – 332 чел.; 2013 год – 271 чел.; 2014 год – 284 чел.; 2015 год – 226 чел; 2016 год – 243 чел;2017 год – 188 чел.,).</w:t>
      </w:r>
      <w:proofErr w:type="gramEnd"/>
    </w:p>
    <w:p w:rsidR="00572D3B" w:rsidRPr="00572D3B" w:rsidRDefault="00572D3B" w:rsidP="00572D3B">
      <w:pPr>
        <w:shd w:val="clear" w:color="auto" w:fill="FFFFFF"/>
        <w:ind w:firstLine="709"/>
        <w:contextualSpacing/>
        <w:jc w:val="both"/>
        <w:textAlignment w:val="baseline"/>
        <w:rPr>
          <w:rFonts w:eastAsia="MS Mincho"/>
        </w:rPr>
      </w:pPr>
      <w:r w:rsidRPr="00572D3B">
        <w:rPr>
          <w:rFonts w:eastAsia="MS Mincho"/>
        </w:rPr>
        <w:t xml:space="preserve">За 2016 год на временные рабочие места было трудоустроено 243 подростка. </w:t>
      </w:r>
      <w:proofErr w:type="gramStart"/>
      <w:r w:rsidRPr="00572D3B">
        <w:rPr>
          <w:rFonts w:eastAsia="MS Mincho"/>
        </w:rPr>
        <w:t>Затраты составили: всего – 472,88 тыс.</w:t>
      </w:r>
      <w:r w:rsidRPr="00572D3B">
        <w:rPr>
          <w:bCs/>
        </w:rPr>
        <w:t xml:space="preserve"> рублей</w:t>
      </w:r>
      <w:r w:rsidRPr="00572D3B">
        <w:rPr>
          <w:rFonts w:eastAsia="MS Mincho"/>
        </w:rPr>
        <w:t>,  в том числе: из краевого бюджета – 211,12 тыс. руб.,  местного бюджета – 211,12 тыс. руб.</w:t>
      </w:r>
      <w:proofErr w:type="gramEnd"/>
    </w:p>
    <w:p w:rsidR="00572D3B" w:rsidRPr="00572D3B" w:rsidRDefault="00572D3B" w:rsidP="00572D3B">
      <w:pPr>
        <w:pStyle w:val="ab"/>
        <w:ind w:left="142" w:firstLine="567"/>
        <w:jc w:val="both"/>
        <w:rPr>
          <w:shd w:val="clear" w:color="auto" w:fill="F2DBDB" w:themeFill="accent2" w:themeFillTint="33"/>
        </w:rPr>
      </w:pPr>
      <w:r w:rsidRPr="00593F9B">
        <w:rPr>
          <w:color w:val="000000"/>
        </w:rPr>
        <w:t>Обеспечение реализации муниципальной программы</w:t>
      </w:r>
      <w:r w:rsidR="00593F9B">
        <w:rPr>
          <w:color w:val="000000"/>
        </w:rPr>
        <w:t xml:space="preserve"> </w:t>
      </w:r>
      <w:r w:rsidRPr="00572D3B">
        <w:rPr>
          <w:color w:val="000000"/>
        </w:rPr>
        <w:t>«</w:t>
      </w:r>
      <w:r w:rsidRPr="00572D3B">
        <w:t>Развитие образования в Чернышевском районе на 2018-2020гг.» направлено на обеспечение эффективного управления функционированием и развитием системы образования в Чернышевском муниципальном районе. В рамках программы решается одна задача - повышение качества управления процессами развития образовательной системы муниципального района, в том числе путем исполнения следующих подпрограмм муниципальной программы  «Развитие образования в Чернышевском районе на 2018-2020гг.»:</w:t>
      </w:r>
    </w:p>
    <w:p w:rsidR="00572D3B" w:rsidRPr="00572D3B" w:rsidRDefault="00572D3B" w:rsidP="00B321AC">
      <w:pPr>
        <w:pStyle w:val="ab"/>
        <w:numPr>
          <w:ilvl w:val="0"/>
          <w:numId w:val="8"/>
        </w:numPr>
        <w:tabs>
          <w:tab w:val="left" w:pos="993"/>
        </w:tabs>
        <w:suppressAutoHyphens w:val="0"/>
        <w:ind w:left="142" w:firstLine="567"/>
        <w:contextualSpacing/>
        <w:jc w:val="both"/>
      </w:pPr>
      <w:r w:rsidRPr="00572D3B">
        <w:rPr>
          <w:color w:val="000000"/>
        </w:rPr>
        <w:t>Развитие дошкольного образования</w:t>
      </w:r>
      <w:r w:rsidRPr="00572D3B">
        <w:t>;</w:t>
      </w:r>
    </w:p>
    <w:p w:rsidR="00572D3B" w:rsidRPr="00572D3B" w:rsidRDefault="00572D3B" w:rsidP="00B321AC">
      <w:pPr>
        <w:pStyle w:val="ab"/>
        <w:numPr>
          <w:ilvl w:val="0"/>
          <w:numId w:val="8"/>
        </w:numPr>
        <w:tabs>
          <w:tab w:val="left" w:pos="993"/>
        </w:tabs>
        <w:suppressAutoHyphens w:val="0"/>
        <w:ind w:left="0" w:firstLine="709"/>
        <w:contextualSpacing/>
        <w:jc w:val="both"/>
      </w:pPr>
      <w:r w:rsidRPr="00572D3B">
        <w:rPr>
          <w:color w:val="000000"/>
        </w:rPr>
        <w:t>Развитие общего образования;</w:t>
      </w:r>
    </w:p>
    <w:p w:rsidR="00572D3B" w:rsidRPr="00572D3B" w:rsidRDefault="00572D3B" w:rsidP="00B321AC">
      <w:pPr>
        <w:pStyle w:val="ab"/>
        <w:numPr>
          <w:ilvl w:val="0"/>
          <w:numId w:val="8"/>
        </w:numPr>
        <w:tabs>
          <w:tab w:val="left" w:pos="993"/>
        </w:tabs>
        <w:suppressAutoHyphens w:val="0"/>
        <w:ind w:left="0" w:firstLine="709"/>
        <w:contextualSpacing/>
        <w:jc w:val="both"/>
      </w:pPr>
      <w:r w:rsidRPr="00572D3B">
        <w:rPr>
          <w:color w:val="000000"/>
        </w:rPr>
        <w:t>Развитие систем воспитания и дополнительного образования детей;</w:t>
      </w:r>
    </w:p>
    <w:p w:rsidR="00572D3B" w:rsidRPr="00572D3B" w:rsidRDefault="00572D3B" w:rsidP="00B321AC">
      <w:pPr>
        <w:pStyle w:val="ab"/>
        <w:numPr>
          <w:ilvl w:val="0"/>
          <w:numId w:val="8"/>
        </w:numPr>
        <w:tabs>
          <w:tab w:val="left" w:pos="993"/>
        </w:tabs>
        <w:suppressAutoHyphens w:val="0"/>
        <w:ind w:left="0" w:firstLine="709"/>
        <w:contextualSpacing/>
        <w:jc w:val="both"/>
      </w:pPr>
      <w:r w:rsidRPr="00572D3B">
        <w:rPr>
          <w:color w:val="000000"/>
        </w:rPr>
        <w:t>Обеспечение безопасности и материально-техническое обеспечение образовательных учреждений;</w:t>
      </w:r>
    </w:p>
    <w:p w:rsidR="00572D3B" w:rsidRPr="00572D3B" w:rsidRDefault="00572D3B" w:rsidP="00B321AC">
      <w:pPr>
        <w:pStyle w:val="ab"/>
        <w:numPr>
          <w:ilvl w:val="0"/>
          <w:numId w:val="8"/>
        </w:numPr>
        <w:tabs>
          <w:tab w:val="left" w:pos="993"/>
        </w:tabs>
        <w:suppressAutoHyphens w:val="0"/>
        <w:ind w:left="0" w:firstLine="709"/>
        <w:contextualSpacing/>
        <w:jc w:val="both"/>
      </w:pPr>
      <w:r w:rsidRPr="00572D3B">
        <w:rPr>
          <w:color w:val="000000"/>
        </w:rPr>
        <w:t>Развитие кадрового потенциала системы образования;</w:t>
      </w:r>
    </w:p>
    <w:p w:rsidR="00572D3B" w:rsidRPr="00572D3B" w:rsidRDefault="00572D3B" w:rsidP="00B321AC">
      <w:pPr>
        <w:pStyle w:val="ab"/>
        <w:numPr>
          <w:ilvl w:val="0"/>
          <w:numId w:val="8"/>
        </w:numPr>
        <w:tabs>
          <w:tab w:val="left" w:pos="993"/>
        </w:tabs>
        <w:suppressAutoHyphens w:val="0"/>
        <w:ind w:left="0" w:firstLine="709"/>
        <w:contextualSpacing/>
        <w:jc w:val="both"/>
      </w:pPr>
      <w:r w:rsidRPr="00572D3B">
        <w:rPr>
          <w:color w:val="000000"/>
        </w:rPr>
        <w:t>Обеспечение деятельности опеки и попечительства</w:t>
      </w:r>
      <w:r w:rsidR="00593F9B">
        <w:rPr>
          <w:color w:val="000000"/>
        </w:rPr>
        <w:t xml:space="preserve"> </w:t>
      </w:r>
      <w:r w:rsidRPr="00572D3B">
        <w:t>над детьми, оставшимися без попечения родителей</w:t>
      </w:r>
      <w:r w:rsidRPr="00572D3B">
        <w:rPr>
          <w:color w:val="000000"/>
        </w:rPr>
        <w:t>;</w:t>
      </w:r>
    </w:p>
    <w:p w:rsidR="00572D3B" w:rsidRPr="00572D3B" w:rsidRDefault="00572D3B" w:rsidP="00B321AC">
      <w:pPr>
        <w:pStyle w:val="ab"/>
        <w:numPr>
          <w:ilvl w:val="0"/>
          <w:numId w:val="8"/>
        </w:numPr>
        <w:tabs>
          <w:tab w:val="left" w:pos="993"/>
        </w:tabs>
        <w:suppressAutoHyphens w:val="0"/>
        <w:ind w:left="0" w:firstLine="709"/>
        <w:contextualSpacing/>
        <w:jc w:val="both"/>
      </w:pPr>
      <w:r w:rsidRPr="00572D3B">
        <w:t>Содействие занятости населения Чернышевского района</w:t>
      </w:r>
      <w:r w:rsidRPr="00572D3B">
        <w:rPr>
          <w:color w:val="000000"/>
        </w:rPr>
        <w:t>.</w:t>
      </w:r>
    </w:p>
    <w:p w:rsidR="00572D3B" w:rsidRPr="00572D3B" w:rsidRDefault="00572D3B" w:rsidP="00572D3B">
      <w:pPr>
        <w:pStyle w:val="ab"/>
        <w:tabs>
          <w:tab w:val="left" w:pos="993"/>
        </w:tabs>
        <w:ind w:left="709"/>
        <w:jc w:val="both"/>
        <w:rPr>
          <w:color w:val="000000"/>
        </w:rPr>
      </w:pPr>
    </w:p>
    <w:p w:rsidR="00572D3B" w:rsidRPr="00572D3B" w:rsidRDefault="00572D3B" w:rsidP="00B321AC">
      <w:pPr>
        <w:pStyle w:val="2b"/>
        <w:keepNext/>
        <w:keepLines/>
        <w:numPr>
          <w:ilvl w:val="0"/>
          <w:numId w:val="2"/>
        </w:numPr>
        <w:shd w:val="clear" w:color="auto" w:fill="auto"/>
        <w:tabs>
          <w:tab w:val="left" w:pos="1347"/>
        </w:tabs>
        <w:spacing w:before="0"/>
        <w:ind w:left="1000" w:firstLine="0"/>
        <w:jc w:val="center"/>
        <w:rPr>
          <w:sz w:val="24"/>
          <w:szCs w:val="24"/>
        </w:rPr>
      </w:pPr>
      <w:bookmarkStart w:id="4" w:name="bookmark14"/>
      <w:r w:rsidRPr="00572D3B">
        <w:rPr>
          <w:sz w:val="24"/>
          <w:szCs w:val="24"/>
        </w:rPr>
        <w:t>Перечень приоритетов в сфере реализации программы</w:t>
      </w:r>
      <w:bookmarkEnd w:id="4"/>
    </w:p>
    <w:p w:rsidR="00572D3B" w:rsidRPr="00572D3B" w:rsidRDefault="00572D3B" w:rsidP="00572D3B">
      <w:pPr>
        <w:ind w:firstLine="709"/>
        <w:contextualSpacing/>
        <w:jc w:val="both"/>
      </w:pPr>
      <w:proofErr w:type="gramStart"/>
      <w:r w:rsidRPr="00572D3B">
        <w:t>Основные приоритеты и цели программы определены на основе демографических прогнозов о количестве детей дошкольного, школьного возраста, молодежи, прогнозов развития экономики Чернышевского района, рынка труда, производственных технологий; комплексной программы социально-экономического развития Чернышевского района на период до 2020 года, программы социально-экономического развития Забайкальского края, решений администрации МР «Чернышевский район» и Правительства Забайкальского края.</w:t>
      </w:r>
      <w:proofErr w:type="gramEnd"/>
    </w:p>
    <w:p w:rsidR="00572D3B" w:rsidRPr="00572D3B" w:rsidRDefault="00572D3B" w:rsidP="00572D3B">
      <w:pPr>
        <w:ind w:firstLine="709"/>
        <w:contextualSpacing/>
        <w:jc w:val="both"/>
      </w:pPr>
      <w:r w:rsidRPr="00572D3B">
        <w:t>Приоритеты образовательной политики Чернышевского района на период до 2020 года сформированы с учетом целей и задач, представленных в следующих стратегических документах:</w:t>
      </w:r>
    </w:p>
    <w:p w:rsidR="00572D3B" w:rsidRPr="00593F9B" w:rsidRDefault="00572D3B" w:rsidP="00572D3B">
      <w:pPr>
        <w:ind w:firstLine="709"/>
        <w:contextualSpacing/>
        <w:jc w:val="both"/>
      </w:pPr>
      <w:r w:rsidRPr="00593F9B">
        <w:t>Федерального уровня:</w:t>
      </w:r>
    </w:p>
    <w:p w:rsidR="00572D3B" w:rsidRPr="00572D3B" w:rsidRDefault="00572D3B" w:rsidP="00572D3B">
      <w:pPr>
        <w:ind w:firstLine="709"/>
        <w:contextualSpacing/>
        <w:jc w:val="both"/>
      </w:pPr>
      <w:r w:rsidRPr="00593F9B">
        <w:rPr>
          <w:rStyle w:val="affe"/>
          <w:b w:val="0"/>
          <w:color w:val="auto"/>
        </w:rPr>
        <w:t>Указ</w:t>
      </w:r>
      <w:r w:rsidRPr="00572D3B">
        <w:t xml:space="preserve"> Президента Российской Федерации от 07 мая 2012 года N 597 "О мероприятиях по реализации государственной социальной политики";</w:t>
      </w:r>
    </w:p>
    <w:p w:rsidR="00572D3B" w:rsidRPr="00572D3B" w:rsidRDefault="00572D3B" w:rsidP="00572D3B">
      <w:pPr>
        <w:ind w:firstLine="709"/>
        <w:contextualSpacing/>
        <w:jc w:val="both"/>
      </w:pPr>
      <w:r w:rsidRPr="00593F9B">
        <w:rPr>
          <w:rStyle w:val="affe"/>
          <w:b w:val="0"/>
          <w:color w:val="auto"/>
        </w:rPr>
        <w:t>Указ</w:t>
      </w:r>
      <w:r w:rsidRPr="00593F9B">
        <w:rPr>
          <w:b/>
        </w:rPr>
        <w:t xml:space="preserve"> </w:t>
      </w:r>
      <w:r w:rsidRPr="00572D3B">
        <w:t>Президента Российской Федерации от 07 мая 2012 года N 599 "О мерах по реализации государственной политики в области образования и науки";</w:t>
      </w:r>
    </w:p>
    <w:p w:rsidR="00572D3B" w:rsidRPr="00572D3B" w:rsidRDefault="00572D3B" w:rsidP="00572D3B">
      <w:pPr>
        <w:ind w:firstLine="709"/>
        <w:contextualSpacing/>
        <w:jc w:val="both"/>
      </w:pPr>
      <w:r w:rsidRPr="00593F9B">
        <w:rPr>
          <w:rStyle w:val="affe"/>
          <w:b w:val="0"/>
          <w:color w:val="auto"/>
        </w:rPr>
        <w:t>Указ</w:t>
      </w:r>
      <w:r w:rsidRPr="00572D3B">
        <w:t xml:space="preserve"> Президента Российской Федерации от 07 мая 2012 года N 602 "Об обеспечении межнационального согласия";</w:t>
      </w:r>
    </w:p>
    <w:p w:rsidR="00572D3B" w:rsidRPr="00593F9B" w:rsidRDefault="00572D3B" w:rsidP="00572D3B">
      <w:pPr>
        <w:ind w:firstLine="709"/>
        <w:contextualSpacing/>
        <w:jc w:val="both"/>
      </w:pPr>
      <w:r w:rsidRPr="00593F9B">
        <w:rPr>
          <w:rStyle w:val="affe"/>
          <w:b w:val="0"/>
          <w:color w:val="auto"/>
        </w:rPr>
        <w:t>Указ</w:t>
      </w:r>
      <w:r w:rsidRPr="00593F9B">
        <w:t xml:space="preserve"> Президента РФ от 01 июня 2012 года N 761 "О Национальной стратегии действий в интересах детей на 2012 - 2017 годы";</w:t>
      </w:r>
    </w:p>
    <w:p w:rsidR="00572D3B" w:rsidRPr="00593F9B" w:rsidRDefault="00572D3B" w:rsidP="00572D3B">
      <w:pPr>
        <w:ind w:firstLine="709"/>
        <w:contextualSpacing/>
        <w:jc w:val="both"/>
      </w:pPr>
      <w:r w:rsidRPr="00593F9B">
        <w:rPr>
          <w:rStyle w:val="affe"/>
          <w:b w:val="0"/>
          <w:color w:val="auto"/>
        </w:rPr>
        <w:t>Концепция</w:t>
      </w:r>
      <w:r w:rsidRPr="00593F9B">
        <w:t xml:space="preserve"> долгосрочного социально-экономического развития Российской Федерации на период до 2020 года (утверждена </w:t>
      </w:r>
      <w:hyperlink r:id="rId6" w:history="1">
        <w:r w:rsidRPr="00593F9B">
          <w:rPr>
            <w:rStyle w:val="affe"/>
          </w:rPr>
          <w:t>распоряжением</w:t>
        </w:r>
      </w:hyperlink>
      <w:r w:rsidRPr="00593F9B">
        <w:t xml:space="preserve"> Правительства Российской Федерации от 17 ноября 2008 года N 1662-р);</w:t>
      </w:r>
    </w:p>
    <w:p w:rsidR="00572D3B" w:rsidRPr="00593F9B" w:rsidRDefault="00572D3B" w:rsidP="00572D3B">
      <w:pPr>
        <w:ind w:firstLine="709"/>
        <w:contextualSpacing/>
        <w:jc w:val="both"/>
      </w:pPr>
      <w:r w:rsidRPr="00593F9B">
        <w:rPr>
          <w:rStyle w:val="affe"/>
          <w:b w:val="0"/>
          <w:color w:val="auto"/>
        </w:rPr>
        <w:t>Концепция</w:t>
      </w:r>
      <w:r w:rsidRPr="00593F9B">
        <w:t xml:space="preserve">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 (утверждена </w:t>
      </w:r>
      <w:hyperlink r:id="rId7" w:history="1">
        <w:r w:rsidRPr="00593F9B">
          <w:rPr>
            <w:rStyle w:val="affe"/>
          </w:rPr>
          <w:t>распоряжением</w:t>
        </w:r>
      </w:hyperlink>
      <w:r w:rsidRPr="00593F9B">
        <w:t xml:space="preserve"> Правительства Российской Федерации от 30 декабря 2009 года N 2128-р);</w:t>
      </w:r>
    </w:p>
    <w:p w:rsidR="00572D3B" w:rsidRPr="00593F9B" w:rsidRDefault="00572D3B" w:rsidP="00572D3B">
      <w:pPr>
        <w:ind w:firstLine="709"/>
        <w:contextualSpacing/>
        <w:jc w:val="both"/>
      </w:pPr>
      <w:r w:rsidRPr="00593F9B">
        <w:rPr>
          <w:rStyle w:val="affe"/>
          <w:b w:val="0"/>
          <w:color w:val="auto"/>
        </w:rPr>
        <w:t>Стратегия</w:t>
      </w:r>
      <w:r w:rsidRPr="00593F9B">
        <w:t xml:space="preserve"> развития информационного общества в Российской Федерации (утверждена Президентом Российской Федерации 07 февраля 2008 года N Пр-212);</w:t>
      </w:r>
    </w:p>
    <w:p w:rsidR="00572D3B" w:rsidRPr="00593F9B" w:rsidRDefault="00572D3B" w:rsidP="00572D3B">
      <w:pPr>
        <w:ind w:firstLine="709"/>
        <w:contextualSpacing/>
        <w:jc w:val="both"/>
      </w:pPr>
      <w:r w:rsidRPr="00593F9B">
        <w:rPr>
          <w:rStyle w:val="affe"/>
          <w:b w:val="0"/>
          <w:color w:val="auto"/>
        </w:rPr>
        <w:lastRenderedPageBreak/>
        <w:t>Стратегия</w:t>
      </w:r>
      <w:r w:rsidRPr="00593F9B">
        <w:rPr>
          <w:b/>
        </w:rPr>
        <w:t xml:space="preserve"> </w:t>
      </w:r>
      <w:r w:rsidRPr="00593F9B">
        <w:t>национальной безопасности Российской Федерации до 2020 года (утверждена Указом Президента Российской Федерации 12 мая 2009 года N 537);</w:t>
      </w:r>
    </w:p>
    <w:p w:rsidR="00572D3B" w:rsidRPr="00593F9B" w:rsidRDefault="00572D3B" w:rsidP="00572D3B">
      <w:pPr>
        <w:ind w:firstLine="709"/>
        <w:contextualSpacing/>
        <w:jc w:val="both"/>
      </w:pPr>
      <w:r w:rsidRPr="00593F9B">
        <w:rPr>
          <w:rStyle w:val="affe"/>
          <w:b w:val="0"/>
          <w:color w:val="auto"/>
        </w:rPr>
        <w:t>Стратегия</w:t>
      </w:r>
      <w:r w:rsidRPr="00593F9B">
        <w:t xml:space="preserve"> инновационного развития Российской Федерации на период до 2020 года (распоряжение Правительства Российской Федерации от 08 декабря 2011 года N 2227-р);</w:t>
      </w:r>
    </w:p>
    <w:p w:rsidR="00572D3B" w:rsidRPr="00593F9B" w:rsidRDefault="00572D3B" w:rsidP="00572D3B">
      <w:pPr>
        <w:ind w:firstLine="709"/>
        <w:contextualSpacing/>
        <w:jc w:val="both"/>
      </w:pPr>
      <w:r w:rsidRPr="00593F9B">
        <w:rPr>
          <w:rStyle w:val="affe"/>
          <w:b w:val="0"/>
          <w:color w:val="auto"/>
        </w:rPr>
        <w:t>Стратегия</w:t>
      </w:r>
      <w:r w:rsidRPr="00593F9B">
        <w:t xml:space="preserve"> развития физической культуры и спорта в Российской Федерации на период до 2020 года (распоряжение Правительства Российской Федерации от 07 августа 2009 года N 1101-р);</w:t>
      </w:r>
    </w:p>
    <w:p w:rsidR="00572D3B" w:rsidRPr="00572D3B" w:rsidRDefault="00572D3B" w:rsidP="00572D3B">
      <w:pPr>
        <w:ind w:firstLine="709"/>
        <w:contextualSpacing/>
        <w:jc w:val="both"/>
      </w:pPr>
      <w:r w:rsidRPr="00593F9B">
        <w:rPr>
          <w:rStyle w:val="affe"/>
          <w:b w:val="0"/>
          <w:color w:val="auto"/>
        </w:rPr>
        <w:t>Стратегия</w:t>
      </w:r>
      <w:r w:rsidRPr="00593F9B">
        <w:t xml:space="preserve"> государственной</w:t>
      </w:r>
      <w:r w:rsidRPr="00572D3B">
        <w:t xml:space="preserve"> антинаркотической политики Российской Федерации до 2020 года (утверждена Указом Президента Российской Федерации от 09 июня 2010 года N 690).</w:t>
      </w:r>
    </w:p>
    <w:p w:rsidR="00572D3B" w:rsidRPr="00593F9B" w:rsidRDefault="00572D3B" w:rsidP="00572D3B">
      <w:pPr>
        <w:ind w:firstLine="709"/>
        <w:contextualSpacing/>
        <w:jc w:val="both"/>
      </w:pPr>
      <w:r w:rsidRPr="00593F9B">
        <w:t>Краевого уровня:</w:t>
      </w:r>
    </w:p>
    <w:p w:rsidR="00572D3B" w:rsidRPr="00572D3B" w:rsidRDefault="00572D3B" w:rsidP="00572D3B">
      <w:pPr>
        <w:ind w:firstLine="709"/>
        <w:contextualSpacing/>
        <w:jc w:val="both"/>
      </w:pPr>
      <w:r w:rsidRPr="00593F9B">
        <w:rPr>
          <w:rStyle w:val="affe"/>
          <w:b w:val="0"/>
          <w:color w:val="auto"/>
        </w:rPr>
        <w:t>Закон</w:t>
      </w:r>
      <w:r w:rsidRPr="00572D3B">
        <w:t xml:space="preserve"> Забайкальского края от 11 июля 2013 года N 858-ЗЗК "Об отдельных вопросах в сфере образования";</w:t>
      </w:r>
    </w:p>
    <w:p w:rsidR="00572D3B" w:rsidRPr="00572D3B" w:rsidRDefault="00572D3B" w:rsidP="00572D3B">
      <w:pPr>
        <w:ind w:firstLine="709"/>
        <w:contextualSpacing/>
        <w:jc w:val="both"/>
      </w:pPr>
      <w:r w:rsidRPr="00593F9B">
        <w:rPr>
          <w:rStyle w:val="affe"/>
          <w:b w:val="0"/>
          <w:color w:val="auto"/>
        </w:rPr>
        <w:t>постановление</w:t>
      </w:r>
      <w:r w:rsidRPr="00593F9B">
        <w:rPr>
          <w:b/>
        </w:rPr>
        <w:t xml:space="preserve"> </w:t>
      </w:r>
      <w:r w:rsidRPr="00572D3B">
        <w:t>Правительства Забайкальского края от 26 декабря 2013 года N 586 "Об утверждении Стратегии социально-экономического развития Забайкальского края на период до 2030 года";</w:t>
      </w:r>
    </w:p>
    <w:p w:rsidR="00572D3B" w:rsidRPr="00572D3B" w:rsidRDefault="00572D3B" w:rsidP="00572D3B">
      <w:pPr>
        <w:ind w:firstLine="709"/>
        <w:contextualSpacing/>
        <w:jc w:val="both"/>
      </w:pPr>
      <w:r w:rsidRPr="00572D3B">
        <w:t>распоряжение Правительства Забайкальского края от 27 февраля 2013 года N 93-р "План мероприятий ("дорожная карта") "Изменения в отраслях социальной сферы, направленные на повышение эффективности образования" (2013 - 2018 годы)".</w:t>
      </w:r>
    </w:p>
    <w:p w:rsidR="00572D3B" w:rsidRPr="00593F9B" w:rsidRDefault="00572D3B" w:rsidP="00572D3B">
      <w:pPr>
        <w:ind w:firstLine="709"/>
        <w:contextualSpacing/>
        <w:jc w:val="both"/>
      </w:pPr>
      <w:r w:rsidRPr="00593F9B">
        <w:t>Районного уровня:</w:t>
      </w:r>
    </w:p>
    <w:p w:rsidR="00572D3B" w:rsidRPr="00572D3B" w:rsidRDefault="00572D3B" w:rsidP="00572D3B">
      <w:pPr>
        <w:ind w:firstLine="709"/>
        <w:contextualSpacing/>
        <w:jc w:val="both"/>
      </w:pPr>
      <w:r w:rsidRPr="00572D3B">
        <w:t>муниципальная программа «Развитие образования в Чернышевском районе на 2018-2020гг.».</w:t>
      </w:r>
    </w:p>
    <w:p w:rsidR="00572D3B" w:rsidRPr="00572D3B" w:rsidRDefault="00572D3B" w:rsidP="00572D3B">
      <w:pPr>
        <w:ind w:firstLine="709"/>
        <w:contextualSpacing/>
        <w:jc w:val="both"/>
      </w:pPr>
      <w:r w:rsidRPr="00572D3B">
        <w:t>Повышение эффективности образования является одной из стратегических целей Стратегии социально-экономического развития Забайкальского края на период до 2030 года. В стратегической перспективе приоритетами развития образования определены повышение удовлетворенности населения качеством дошкольного, общего, дополнительного, профессионального образования, формирование нового образованного и социализированного поколения жителей Забайкальского края; создание условий для обеспечения прав и законных интересов детей-сирот и детей, оставшихся без попечения родителей.</w:t>
      </w:r>
    </w:p>
    <w:p w:rsidR="00572D3B" w:rsidRPr="00572D3B" w:rsidRDefault="00572D3B" w:rsidP="00572D3B">
      <w:pPr>
        <w:ind w:firstLine="709"/>
        <w:contextualSpacing/>
        <w:jc w:val="both"/>
      </w:pPr>
      <w:r w:rsidRPr="00572D3B">
        <w:t>Учитывая анализ актуального состояния и тенденций развития системы образования в Чернышевском районе приоритетами государственной (муниципальной)  политики на данном этапе являются:</w:t>
      </w:r>
    </w:p>
    <w:p w:rsidR="00572D3B" w:rsidRPr="00572D3B" w:rsidRDefault="00572D3B" w:rsidP="00572D3B">
      <w:pPr>
        <w:ind w:firstLine="709"/>
        <w:contextualSpacing/>
        <w:jc w:val="both"/>
      </w:pPr>
      <w:r w:rsidRPr="00572D3B">
        <w:t>обеспечение доступности дошкольного образования для всех детей от 3 до 7 лет;</w:t>
      </w:r>
    </w:p>
    <w:p w:rsidR="00572D3B" w:rsidRPr="00572D3B" w:rsidRDefault="00572D3B" w:rsidP="00572D3B">
      <w:pPr>
        <w:ind w:firstLine="709"/>
        <w:contextualSpacing/>
        <w:jc w:val="both"/>
      </w:pPr>
      <w:r w:rsidRPr="00572D3B">
        <w:t>повышение качества общего образования, включая достижение эффективных результатов, создание современных условий, высококвалифицированное и достаточное кадровое обеспечение, оптимизацию организационно-</w:t>
      </w:r>
      <w:proofErr w:type="gramStart"/>
      <w:r w:rsidRPr="00572D3B">
        <w:t>экономических механизмов</w:t>
      </w:r>
      <w:proofErr w:type="gramEnd"/>
      <w:r w:rsidRPr="00572D3B">
        <w:t xml:space="preserve"> управления;</w:t>
      </w:r>
    </w:p>
    <w:p w:rsidR="00572D3B" w:rsidRPr="00572D3B" w:rsidRDefault="00572D3B" w:rsidP="00572D3B">
      <w:pPr>
        <w:ind w:firstLine="709"/>
        <w:contextualSpacing/>
        <w:jc w:val="both"/>
      </w:pPr>
      <w:r w:rsidRPr="00572D3B">
        <w:t xml:space="preserve">обеспечение равного доступа </w:t>
      </w:r>
      <w:proofErr w:type="gramStart"/>
      <w:r w:rsidRPr="00572D3B">
        <w:t>обучающихся</w:t>
      </w:r>
      <w:proofErr w:type="gramEnd"/>
      <w:r w:rsidRPr="00572D3B">
        <w:t xml:space="preserve"> к качественным образовательным услугам;</w:t>
      </w:r>
    </w:p>
    <w:p w:rsidR="00572D3B" w:rsidRPr="00572D3B" w:rsidRDefault="00572D3B" w:rsidP="00572D3B">
      <w:pPr>
        <w:ind w:firstLine="709"/>
        <w:contextualSpacing/>
        <w:jc w:val="both"/>
      </w:pPr>
      <w:r w:rsidRPr="00572D3B">
        <w:t xml:space="preserve">повышение качества жизни детей-сирот и детей, оставшихся без попечения родителей, посредством оптимизации форм устройства детей в семью, их </w:t>
      </w:r>
      <w:proofErr w:type="spellStart"/>
      <w:r w:rsidRPr="00572D3B">
        <w:t>постинтернальной</w:t>
      </w:r>
      <w:proofErr w:type="spellEnd"/>
      <w:r w:rsidRPr="00572D3B">
        <w:t xml:space="preserve"> адаптации и эффективной социализации, обеспечения жилищных прав;</w:t>
      </w:r>
    </w:p>
    <w:p w:rsidR="00572D3B" w:rsidRPr="00572D3B" w:rsidRDefault="00572D3B" w:rsidP="00572D3B">
      <w:pPr>
        <w:ind w:firstLine="709"/>
        <w:contextualSpacing/>
        <w:jc w:val="both"/>
      </w:pPr>
      <w:r w:rsidRPr="00572D3B">
        <w:t>повышение социально-экономической эффективности профессионального образования с учетом актуальных тенденций и перспектив развития сферы производства и рынка труда в Чернышевском районе;</w:t>
      </w:r>
    </w:p>
    <w:p w:rsidR="00572D3B" w:rsidRPr="00572D3B" w:rsidRDefault="00572D3B" w:rsidP="00572D3B">
      <w:pPr>
        <w:ind w:firstLine="709"/>
        <w:contextualSpacing/>
        <w:jc w:val="both"/>
      </w:pPr>
      <w:r w:rsidRPr="00572D3B">
        <w:t>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572D3B" w:rsidRPr="00572D3B" w:rsidRDefault="00572D3B" w:rsidP="00572D3B">
      <w:pPr>
        <w:ind w:firstLine="709"/>
        <w:contextualSpacing/>
        <w:jc w:val="both"/>
      </w:pPr>
      <w:r w:rsidRPr="00572D3B">
        <w:t>расширение вариантов организации социальных практик и социально-культурной занятости молодежи, обеспечение государственной поддержки молодежных инициатив, укоренение в молодежной среде духовно-нравственных приоритетов жизни;</w:t>
      </w:r>
    </w:p>
    <w:p w:rsidR="00572D3B" w:rsidRPr="00572D3B" w:rsidRDefault="00572D3B" w:rsidP="00572D3B">
      <w:pPr>
        <w:ind w:firstLine="709"/>
        <w:contextualSpacing/>
        <w:jc w:val="both"/>
      </w:pPr>
      <w:r w:rsidRPr="00572D3B">
        <w:t>комплексная информатизация образования;</w:t>
      </w:r>
    </w:p>
    <w:p w:rsidR="00572D3B" w:rsidRPr="00572D3B" w:rsidRDefault="00572D3B" w:rsidP="00572D3B">
      <w:pPr>
        <w:ind w:firstLine="709"/>
        <w:contextualSpacing/>
        <w:jc w:val="both"/>
      </w:pPr>
      <w:r w:rsidRPr="00572D3B">
        <w:t>развитие служб медико-социального и психолого-педагогического сопровождения обучающихся в образовательных организациях общего образования, направленного на сохранение психического и психологического здоровья детей и молодежи, оказание оперативной помощи в выходе из кризисных состояний.</w:t>
      </w:r>
    </w:p>
    <w:p w:rsidR="00572D3B" w:rsidRPr="00572D3B" w:rsidRDefault="00572D3B" w:rsidP="00572D3B">
      <w:pPr>
        <w:ind w:firstLine="709"/>
        <w:contextualSpacing/>
        <w:jc w:val="both"/>
      </w:pPr>
    </w:p>
    <w:p w:rsidR="00572D3B" w:rsidRPr="00572D3B" w:rsidRDefault="00572D3B" w:rsidP="00B321AC">
      <w:pPr>
        <w:pStyle w:val="ab"/>
        <w:numPr>
          <w:ilvl w:val="0"/>
          <w:numId w:val="2"/>
        </w:numPr>
        <w:tabs>
          <w:tab w:val="left" w:pos="993"/>
        </w:tabs>
        <w:suppressAutoHyphens w:val="0"/>
        <w:ind w:left="0" w:firstLine="709"/>
        <w:contextualSpacing/>
        <w:jc w:val="center"/>
        <w:rPr>
          <w:b/>
        </w:rPr>
      </w:pPr>
      <w:bookmarkStart w:id="5" w:name="bookmark15"/>
      <w:r w:rsidRPr="00572D3B">
        <w:rPr>
          <w:b/>
        </w:rPr>
        <w:t>Цели  и задачи программы</w:t>
      </w:r>
    </w:p>
    <w:bookmarkEnd w:id="5"/>
    <w:p w:rsidR="00572D3B" w:rsidRPr="00572D3B" w:rsidRDefault="00572D3B" w:rsidP="00572D3B">
      <w:pPr>
        <w:ind w:firstLine="709"/>
        <w:contextualSpacing/>
        <w:jc w:val="both"/>
      </w:pPr>
      <w:r w:rsidRPr="00572D3B">
        <w:t>Целью программы является повышение доступности, качества и социальной эффективности образования в соответствии с меняющимися запросами населения Чернышевского района Забайкальского края, стратегиями российской образовательной политики и перспективными задачами социально-экономического и этнокультурного развития региона.</w:t>
      </w:r>
    </w:p>
    <w:p w:rsidR="00572D3B" w:rsidRPr="00572D3B" w:rsidRDefault="00572D3B" w:rsidP="00572D3B">
      <w:pPr>
        <w:ind w:firstLine="709"/>
        <w:contextualSpacing/>
      </w:pPr>
      <w:r w:rsidRPr="00572D3B">
        <w:t>Для достижения поставленной цели предусматривается решение следующих задач:</w:t>
      </w:r>
    </w:p>
    <w:p w:rsidR="00572D3B" w:rsidRPr="00572D3B" w:rsidRDefault="00572D3B" w:rsidP="00B321AC">
      <w:pPr>
        <w:pStyle w:val="ab"/>
        <w:numPr>
          <w:ilvl w:val="0"/>
          <w:numId w:val="9"/>
        </w:numPr>
        <w:tabs>
          <w:tab w:val="left" w:pos="993"/>
        </w:tabs>
        <w:suppressAutoHyphens w:val="0"/>
        <w:ind w:left="0" w:firstLine="709"/>
        <w:contextualSpacing/>
        <w:jc w:val="both"/>
      </w:pPr>
      <w:r w:rsidRPr="00572D3B">
        <w:t>Обеспечение доступности дошкольного образования, соответствующего современным требованиям ФГОС для каждого ребенка в возрасте от 3 до 7 лет на базе образовательных организаций различных организационно-правовых форм и форм собственности.</w:t>
      </w:r>
    </w:p>
    <w:p w:rsidR="00572D3B" w:rsidRPr="00572D3B" w:rsidRDefault="00572D3B" w:rsidP="00B321AC">
      <w:pPr>
        <w:pStyle w:val="ab"/>
        <w:numPr>
          <w:ilvl w:val="0"/>
          <w:numId w:val="9"/>
        </w:numPr>
        <w:tabs>
          <w:tab w:val="left" w:pos="993"/>
        </w:tabs>
        <w:suppressAutoHyphens w:val="0"/>
        <w:ind w:left="0" w:firstLine="709"/>
        <w:contextualSpacing/>
        <w:jc w:val="both"/>
        <w:rPr>
          <w:color w:val="000000"/>
        </w:rPr>
      </w:pPr>
      <w:r w:rsidRPr="00572D3B">
        <w:rPr>
          <w:color w:val="000000"/>
        </w:rPr>
        <w:t xml:space="preserve"> Оказание муниципальных услуг по предоставлению начального общего, основного общего, среднего общего образования по основным общеобразовательным программам, внедрение федеральных государственных образовательных стандартов общего образования, обеспечение современных и безопасных условий для получения общего образования в муниципальных организациях общего образования.</w:t>
      </w:r>
    </w:p>
    <w:p w:rsidR="00572D3B" w:rsidRPr="00572D3B" w:rsidRDefault="00572D3B" w:rsidP="00B321AC">
      <w:pPr>
        <w:pStyle w:val="ab"/>
        <w:numPr>
          <w:ilvl w:val="0"/>
          <w:numId w:val="9"/>
        </w:numPr>
        <w:tabs>
          <w:tab w:val="left" w:pos="993"/>
        </w:tabs>
        <w:suppressAutoHyphens w:val="0"/>
        <w:ind w:left="0" w:firstLine="709"/>
        <w:contextualSpacing/>
        <w:jc w:val="both"/>
        <w:rPr>
          <w:color w:val="000000"/>
        </w:rPr>
      </w:pPr>
      <w:r w:rsidRPr="00572D3B">
        <w:t>Создание эффективной системы выявления и поддержки инициатив и развития способностей детей в условиях дополнительного образования.</w:t>
      </w:r>
    </w:p>
    <w:p w:rsidR="00572D3B" w:rsidRPr="00572D3B" w:rsidRDefault="00572D3B" w:rsidP="00B321AC">
      <w:pPr>
        <w:pStyle w:val="ab"/>
        <w:numPr>
          <w:ilvl w:val="0"/>
          <w:numId w:val="9"/>
        </w:numPr>
        <w:tabs>
          <w:tab w:val="left" w:pos="993"/>
        </w:tabs>
        <w:suppressAutoHyphens w:val="0"/>
        <w:ind w:left="0" w:firstLine="709"/>
        <w:contextualSpacing/>
        <w:jc w:val="both"/>
        <w:rPr>
          <w:color w:val="000000"/>
        </w:rPr>
      </w:pPr>
      <w:r w:rsidRPr="00572D3B">
        <w:rPr>
          <w:color w:val="000000"/>
        </w:rPr>
        <w:t>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r w:rsidR="00593F9B">
        <w:rPr>
          <w:color w:val="000000"/>
        </w:rPr>
        <w:t xml:space="preserve"> </w:t>
      </w:r>
      <w:r w:rsidRPr="00572D3B">
        <w:rPr>
          <w:color w:val="000000"/>
        </w:rPr>
        <w:t>реализация мероприятий, обеспечивающих сохранность здоровья обучающихся и воспитанников в общеобразовательных учреждениях.</w:t>
      </w:r>
    </w:p>
    <w:p w:rsidR="00572D3B" w:rsidRPr="00572D3B" w:rsidRDefault="00572D3B" w:rsidP="00B321AC">
      <w:pPr>
        <w:pStyle w:val="ab"/>
        <w:numPr>
          <w:ilvl w:val="0"/>
          <w:numId w:val="9"/>
        </w:numPr>
        <w:tabs>
          <w:tab w:val="left" w:pos="993"/>
        </w:tabs>
        <w:suppressAutoHyphens w:val="0"/>
        <w:ind w:left="0" w:firstLine="709"/>
        <w:contextualSpacing/>
        <w:jc w:val="both"/>
        <w:rPr>
          <w:color w:val="000000"/>
        </w:rPr>
      </w:pPr>
      <w:r w:rsidRPr="00572D3B">
        <w:t>Обеспечение соответствия качества подготовки кадров и структуры программ профессионального образования потребностям социально-экономического развития региона, целям непрерывного образования, в</w:t>
      </w:r>
      <w:r w:rsidRPr="00572D3B">
        <w:rPr>
          <w:color w:val="000000"/>
        </w:rPr>
        <w:t>недрение системы мотивации руководителей и педагогических работников муниципальных общеобразовательных организаций на достижение результатов профессиональной служебной деятельности.</w:t>
      </w:r>
    </w:p>
    <w:p w:rsidR="00572D3B" w:rsidRPr="00572D3B" w:rsidRDefault="00572D3B" w:rsidP="00B321AC">
      <w:pPr>
        <w:pStyle w:val="ab"/>
        <w:numPr>
          <w:ilvl w:val="0"/>
          <w:numId w:val="9"/>
        </w:numPr>
        <w:tabs>
          <w:tab w:val="left" w:pos="993"/>
        </w:tabs>
        <w:suppressAutoHyphens w:val="0"/>
        <w:ind w:left="0" w:firstLine="709"/>
        <w:contextualSpacing/>
        <w:jc w:val="both"/>
        <w:rPr>
          <w:color w:val="000000"/>
        </w:rPr>
      </w:pPr>
      <w:r w:rsidRPr="00572D3B">
        <w:t>Обеспечение приоритетов устройства детей-сирот и детей, оставшихся без попечения родителей в семью, защиты их законных прав и интересов.</w:t>
      </w:r>
    </w:p>
    <w:p w:rsidR="00572D3B" w:rsidRPr="00572D3B" w:rsidRDefault="00572D3B" w:rsidP="00B321AC">
      <w:pPr>
        <w:pStyle w:val="ab"/>
        <w:numPr>
          <w:ilvl w:val="0"/>
          <w:numId w:val="9"/>
        </w:numPr>
        <w:tabs>
          <w:tab w:val="left" w:pos="993"/>
        </w:tabs>
        <w:suppressAutoHyphens w:val="0"/>
        <w:ind w:left="0" w:firstLine="709"/>
        <w:contextualSpacing/>
        <w:jc w:val="both"/>
        <w:rPr>
          <w:color w:val="000000"/>
        </w:rPr>
      </w:pPr>
      <w:r w:rsidRPr="00572D3B">
        <w:t>Реализация мероприятий активной политики занятости населения в части трудоустройства несовершеннолетних граждан.</w:t>
      </w:r>
    </w:p>
    <w:p w:rsidR="00572D3B" w:rsidRPr="00572D3B" w:rsidRDefault="00572D3B" w:rsidP="00B321AC">
      <w:pPr>
        <w:pStyle w:val="ab"/>
        <w:numPr>
          <w:ilvl w:val="0"/>
          <w:numId w:val="9"/>
        </w:numPr>
        <w:tabs>
          <w:tab w:val="left" w:pos="993"/>
        </w:tabs>
        <w:suppressAutoHyphens w:val="0"/>
        <w:ind w:left="0" w:firstLine="709"/>
        <w:contextualSpacing/>
        <w:jc w:val="both"/>
        <w:rPr>
          <w:color w:val="000000"/>
        </w:rPr>
      </w:pPr>
      <w:r w:rsidRPr="00572D3B">
        <w:t>Создание организационных условий для реализации государственной программы</w:t>
      </w:r>
    </w:p>
    <w:p w:rsidR="00572D3B" w:rsidRPr="00572D3B" w:rsidRDefault="00572D3B" w:rsidP="00572D3B">
      <w:pPr>
        <w:ind w:firstLine="709"/>
        <w:contextualSpacing/>
        <w:jc w:val="both"/>
      </w:pPr>
      <w:r w:rsidRPr="00572D3B">
        <w:t>Цели и задачи программы соответствуют приоритетам социально-экономического развития Забайкальского края, федеральной государственной программе "Развитие образования" на 2013 - 2020 годы.</w:t>
      </w:r>
    </w:p>
    <w:p w:rsidR="00572D3B" w:rsidRPr="00572D3B" w:rsidRDefault="00572D3B" w:rsidP="00572D3B">
      <w:pPr>
        <w:pStyle w:val="ab"/>
        <w:ind w:left="0" w:firstLine="720"/>
        <w:jc w:val="both"/>
        <w:rPr>
          <w:color w:val="000000"/>
        </w:rPr>
      </w:pPr>
    </w:p>
    <w:p w:rsidR="00572D3B" w:rsidRPr="00572D3B" w:rsidRDefault="00572D3B" w:rsidP="00B321AC">
      <w:pPr>
        <w:pStyle w:val="2b"/>
        <w:keepNext/>
        <w:keepLines/>
        <w:numPr>
          <w:ilvl w:val="0"/>
          <w:numId w:val="2"/>
        </w:numPr>
        <w:shd w:val="clear" w:color="auto" w:fill="auto"/>
        <w:tabs>
          <w:tab w:val="left" w:pos="2356"/>
        </w:tabs>
        <w:spacing w:before="0" w:line="260" w:lineRule="exact"/>
        <w:ind w:left="2000" w:firstLine="0"/>
        <w:jc w:val="both"/>
        <w:rPr>
          <w:sz w:val="24"/>
          <w:szCs w:val="24"/>
        </w:rPr>
      </w:pPr>
      <w:bookmarkStart w:id="6" w:name="bookmark16"/>
      <w:r w:rsidRPr="00572D3B">
        <w:rPr>
          <w:sz w:val="24"/>
          <w:szCs w:val="24"/>
        </w:rPr>
        <w:t>Сроки и этапы реализации подпрограммы</w:t>
      </w:r>
    </w:p>
    <w:p w:rsidR="00572D3B" w:rsidRPr="00572D3B" w:rsidRDefault="00572D3B" w:rsidP="00572D3B">
      <w:pPr>
        <w:spacing w:after="283" w:line="280" w:lineRule="exact"/>
        <w:ind w:firstLine="560"/>
        <w:jc w:val="both"/>
      </w:pPr>
      <w:r w:rsidRPr="00572D3B">
        <w:t>Подпрограмма реализуется с 2018 по 2020 годы, в один этап.</w:t>
      </w:r>
    </w:p>
    <w:p w:rsidR="00572D3B" w:rsidRPr="00572D3B" w:rsidRDefault="00572D3B" w:rsidP="00B321AC">
      <w:pPr>
        <w:pStyle w:val="2b"/>
        <w:keepNext/>
        <w:keepLines/>
        <w:numPr>
          <w:ilvl w:val="0"/>
          <w:numId w:val="2"/>
        </w:numPr>
        <w:shd w:val="clear" w:color="auto" w:fill="auto"/>
        <w:tabs>
          <w:tab w:val="left" w:pos="541"/>
        </w:tabs>
        <w:spacing w:before="0"/>
        <w:ind w:left="180" w:firstLine="0"/>
        <w:jc w:val="center"/>
        <w:rPr>
          <w:sz w:val="24"/>
          <w:szCs w:val="24"/>
        </w:rPr>
      </w:pPr>
      <w:bookmarkStart w:id="7" w:name="bookmark19"/>
      <w:r w:rsidRPr="00572D3B">
        <w:rPr>
          <w:sz w:val="24"/>
          <w:szCs w:val="24"/>
        </w:rPr>
        <w:t xml:space="preserve">Информация о финансовом обеспечении программы </w:t>
      </w:r>
      <w:bookmarkEnd w:id="7"/>
    </w:p>
    <w:p w:rsidR="00572D3B" w:rsidRPr="00572D3B" w:rsidRDefault="00572D3B" w:rsidP="00572D3B">
      <w:pPr>
        <w:ind w:firstLine="709"/>
        <w:contextualSpacing/>
        <w:jc w:val="both"/>
      </w:pPr>
      <w:r w:rsidRPr="00572D3B">
        <w:t xml:space="preserve">Общий объем финансирования программы за счет средств муниципального бюджета в 2018- 2020 годах составит </w:t>
      </w:r>
      <w:r w:rsidRPr="00572D3B">
        <w:rPr>
          <w:b/>
          <w:bCs/>
          <w:color w:val="000000"/>
        </w:rPr>
        <w:t xml:space="preserve">190937,7 </w:t>
      </w:r>
      <w:r w:rsidRPr="00572D3B">
        <w:t>тыс. руб., в том числе по годам и источникам:</w:t>
      </w:r>
    </w:p>
    <w:p w:rsidR="00572D3B" w:rsidRPr="00572D3B" w:rsidRDefault="00572D3B" w:rsidP="00572D3B">
      <w:pPr>
        <w:tabs>
          <w:tab w:val="left" w:pos="6540"/>
        </w:tabs>
        <w:ind w:firstLine="709"/>
        <w:contextualSpacing/>
        <w:jc w:val="both"/>
      </w:pPr>
      <w:r w:rsidRPr="00572D3B">
        <w:tab/>
        <w:t>Таблица 1</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276"/>
        <w:gridCol w:w="1418"/>
        <w:gridCol w:w="1275"/>
        <w:gridCol w:w="1560"/>
      </w:tblGrid>
      <w:tr w:rsidR="00572D3B" w:rsidRPr="00572D3B" w:rsidTr="00572D3B">
        <w:trPr>
          <w:trHeight w:val="255"/>
        </w:trPr>
        <w:tc>
          <w:tcPr>
            <w:tcW w:w="2376" w:type="dxa"/>
            <w:shd w:val="clear" w:color="auto" w:fill="auto"/>
            <w:noWrap/>
            <w:vAlign w:val="bottom"/>
            <w:hideMark/>
          </w:tcPr>
          <w:p w:rsidR="00572D3B" w:rsidRPr="00572D3B" w:rsidRDefault="00572D3B" w:rsidP="00572D3B">
            <w:pPr>
              <w:rPr>
                <w:color w:val="000000"/>
              </w:rPr>
            </w:pPr>
            <w:r w:rsidRPr="00572D3B">
              <w:rPr>
                <w:color w:val="000000"/>
              </w:rPr>
              <w:t>Источники финансирования</w:t>
            </w:r>
          </w:p>
        </w:tc>
        <w:tc>
          <w:tcPr>
            <w:tcW w:w="1276" w:type="dxa"/>
            <w:shd w:val="clear" w:color="auto" w:fill="auto"/>
            <w:noWrap/>
            <w:vAlign w:val="bottom"/>
            <w:hideMark/>
          </w:tcPr>
          <w:p w:rsidR="00572D3B" w:rsidRPr="00572D3B" w:rsidRDefault="00572D3B" w:rsidP="00572D3B">
            <w:pPr>
              <w:jc w:val="center"/>
              <w:rPr>
                <w:bCs/>
                <w:color w:val="000000"/>
              </w:rPr>
            </w:pPr>
            <w:r w:rsidRPr="00572D3B">
              <w:rPr>
                <w:bCs/>
                <w:color w:val="000000"/>
              </w:rPr>
              <w:t>2018г.</w:t>
            </w:r>
          </w:p>
        </w:tc>
        <w:tc>
          <w:tcPr>
            <w:tcW w:w="1418" w:type="dxa"/>
            <w:shd w:val="clear" w:color="auto" w:fill="auto"/>
            <w:noWrap/>
            <w:vAlign w:val="bottom"/>
            <w:hideMark/>
          </w:tcPr>
          <w:p w:rsidR="00572D3B" w:rsidRPr="00572D3B" w:rsidRDefault="00572D3B" w:rsidP="00572D3B">
            <w:pPr>
              <w:jc w:val="center"/>
              <w:rPr>
                <w:bCs/>
                <w:color w:val="000000"/>
              </w:rPr>
            </w:pPr>
            <w:r w:rsidRPr="00572D3B">
              <w:rPr>
                <w:bCs/>
                <w:color w:val="000000"/>
              </w:rPr>
              <w:t>2019г.</w:t>
            </w:r>
          </w:p>
        </w:tc>
        <w:tc>
          <w:tcPr>
            <w:tcW w:w="1275" w:type="dxa"/>
            <w:shd w:val="clear" w:color="auto" w:fill="auto"/>
            <w:noWrap/>
            <w:vAlign w:val="bottom"/>
            <w:hideMark/>
          </w:tcPr>
          <w:p w:rsidR="00572D3B" w:rsidRPr="00572D3B" w:rsidRDefault="00572D3B" w:rsidP="00572D3B">
            <w:pPr>
              <w:jc w:val="center"/>
              <w:rPr>
                <w:bCs/>
                <w:color w:val="000000"/>
              </w:rPr>
            </w:pPr>
            <w:r w:rsidRPr="00572D3B">
              <w:rPr>
                <w:bCs/>
                <w:color w:val="000000"/>
              </w:rPr>
              <w:t>2020г.</w:t>
            </w:r>
          </w:p>
        </w:tc>
        <w:tc>
          <w:tcPr>
            <w:tcW w:w="1560" w:type="dxa"/>
            <w:shd w:val="clear" w:color="auto" w:fill="auto"/>
            <w:noWrap/>
            <w:vAlign w:val="bottom"/>
            <w:hideMark/>
          </w:tcPr>
          <w:p w:rsidR="00572D3B" w:rsidRPr="00572D3B" w:rsidRDefault="00572D3B" w:rsidP="00572D3B">
            <w:pPr>
              <w:jc w:val="center"/>
              <w:rPr>
                <w:bCs/>
                <w:color w:val="000000"/>
              </w:rPr>
            </w:pPr>
            <w:r w:rsidRPr="00572D3B">
              <w:rPr>
                <w:bCs/>
                <w:color w:val="000000"/>
              </w:rPr>
              <w:t>2018-2020гг.</w:t>
            </w:r>
          </w:p>
        </w:tc>
      </w:tr>
      <w:tr w:rsidR="00572D3B" w:rsidRPr="00572D3B" w:rsidTr="00572D3B">
        <w:trPr>
          <w:trHeight w:val="255"/>
        </w:trPr>
        <w:tc>
          <w:tcPr>
            <w:tcW w:w="2376" w:type="dxa"/>
            <w:shd w:val="clear" w:color="auto" w:fill="auto"/>
            <w:noWrap/>
            <w:vAlign w:val="bottom"/>
            <w:hideMark/>
          </w:tcPr>
          <w:p w:rsidR="00572D3B" w:rsidRPr="00572D3B" w:rsidRDefault="00572D3B" w:rsidP="00572D3B">
            <w:pPr>
              <w:rPr>
                <w:color w:val="000000"/>
              </w:rPr>
            </w:pPr>
            <w:r w:rsidRPr="00572D3B">
              <w:rPr>
                <w:color w:val="000000"/>
              </w:rPr>
              <w:t>ФБ</w:t>
            </w:r>
          </w:p>
        </w:tc>
        <w:tc>
          <w:tcPr>
            <w:tcW w:w="1276" w:type="dxa"/>
            <w:shd w:val="clear" w:color="auto" w:fill="auto"/>
            <w:noWrap/>
            <w:vAlign w:val="bottom"/>
            <w:hideMark/>
          </w:tcPr>
          <w:p w:rsidR="00572D3B" w:rsidRPr="00572D3B" w:rsidRDefault="00572D3B" w:rsidP="00572D3B">
            <w:pPr>
              <w:jc w:val="center"/>
              <w:rPr>
                <w:bCs/>
                <w:color w:val="000000"/>
              </w:rPr>
            </w:pPr>
            <w:r w:rsidRPr="00572D3B">
              <w:rPr>
                <w:bCs/>
                <w:color w:val="000000"/>
              </w:rPr>
              <w:t>0</w:t>
            </w:r>
          </w:p>
        </w:tc>
        <w:tc>
          <w:tcPr>
            <w:tcW w:w="1418" w:type="dxa"/>
            <w:shd w:val="clear" w:color="auto" w:fill="auto"/>
            <w:noWrap/>
            <w:vAlign w:val="bottom"/>
            <w:hideMark/>
          </w:tcPr>
          <w:p w:rsidR="00572D3B" w:rsidRPr="00572D3B" w:rsidRDefault="00572D3B" w:rsidP="00572D3B">
            <w:pPr>
              <w:jc w:val="center"/>
              <w:rPr>
                <w:bCs/>
                <w:color w:val="000000"/>
              </w:rPr>
            </w:pPr>
            <w:r w:rsidRPr="00572D3B">
              <w:rPr>
                <w:bCs/>
                <w:color w:val="000000"/>
              </w:rPr>
              <w:t>0</w:t>
            </w:r>
          </w:p>
        </w:tc>
        <w:tc>
          <w:tcPr>
            <w:tcW w:w="1275" w:type="dxa"/>
            <w:shd w:val="clear" w:color="auto" w:fill="auto"/>
            <w:noWrap/>
            <w:vAlign w:val="bottom"/>
            <w:hideMark/>
          </w:tcPr>
          <w:p w:rsidR="00572D3B" w:rsidRPr="00572D3B" w:rsidRDefault="00572D3B" w:rsidP="00572D3B">
            <w:pPr>
              <w:jc w:val="center"/>
              <w:rPr>
                <w:bCs/>
                <w:color w:val="000000"/>
              </w:rPr>
            </w:pPr>
            <w:r w:rsidRPr="00572D3B">
              <w:rPr>
                <w:bCs/>
                <w:color w:val="000000"/>
              </w:rPr>
              <w:t>0</w:t>
            </w:r>
          </w:p>
        </w:tc>
        <w:tc>
          <w:tcPr>
            <w:tcW w:w="1560" w:type="dxa"/>
            <w:shd w:val="clear" w:color="auto" w:fill="auto"/>
            <w:noWrap/>
            <w:vAlign w:val="bottom"/>
            <w:hideMark/>
          </w:tcPr>
          <w:p w:rsidR="00572D3B" w:rsidRPr="00572D3B" w:rsidRDefault="00572D3B" w:rsidP="00572D3B">
            <w:pPr>
              <w:jc w:val="center"/>
              <w:rPr>
                <w:bCs/>
                <w:color w:val="000000"/>
              </w:rPr>
            </w:pPr>
            <w:r w:rsidRPr="00572D3B">
              <w:rPr>
                <w:bCs/>
                <w:color w:val="000000"/>
              </w:rPr>
              <w:t>0</w:t>
            </w:r>
          </w:p>
        </w:tc>
      </w:tr>
      <w:tr w:rsidR="00572D3B" w:rsidRPr="00572D3B" w:rsidTr="00572D3B">
        <w:trPr>
          <w:trHeight w:val="255"/>
        </w:trPr>
        <w:tc>
          <w:tcPr>
            <w:tcW w:w="2376" w:type="dxa"/>
            <w:shd w:val="clear" w:color="auto" w:fill="auto"/>
            <w:noWrap/>
            <w:vAlign w:val="bottom"/>
            <w:hideMark/>
          </w:tcPr>
          <w:p w:rsidR="00572D3B" w:rsidRPr="00572D3B" w:rsidRDefault="00572D3B" w:rsidP="00572D3B">
            <w:pPr>
              <w:rPr>
                <w:color w:val="000000"/>
              </w:rPr>
            </w:pPr>
            <w:r w:rsidRPr="00572D3B">
              <w:rPr>
                <w:color w:val="000000"/>
              </w:rPr>
              <w:t>КБ</w:t>
            </w:r>
          </w:p>
        </w:tc>
        <w:tc>
          <w:tcPr>
            <w:tcW w:w="1276" w:type="dxa"/>
            <w:shd w:val="clear" w:color="auto" w:fill="auto"/>
            <w:noWrap/>
            <w:vAlign w:val="bottom"/>
            <w:hideMark/>
          </w:tcPr>
          <w:p w:rsidR="00572D3B" w:rsidRPr="00572D3B" w:rsidRDefault="00572D3B" w:rsidP="00572D3B">
            <w:pPr>
              <w:jc w:val="center"/>
              <w:rPr>
                <w:bCs/>
                <w:color w:val="000000"/>
              </w:rPr>
            </w:pPr>
            <w:r w:rsidRPr="00572D3B">
              <w:rPr>
                <w:bCs/>
                <w:color w:val="000000"/>
              </w:rPr>
              <w:t>183,6</w:t>
            </w:r>
          </w:p>
        </w:tc>
        <w:tc>
          <w:tcPr>
            <w:tcW w:w="1418" w:type="dxa"/>
            <w:shd w:val="clear" w:color="auto" w:fill="auto"/>
            <w:noWrap/>
            <w:vAlign w:val="bottom"/>
            <w:hideMark/>
          </w:tcPr>
          <w:p w:rsidR="00572D3B" w:rsidRPr="00572D3B" w:rsidRDefault="00572D3B" w:rsidP="00572D3B">
            <w:pPr>
              <w:jc w:val="center"/>
              <w:rPr>
                <w:bCs/>
                <w:color w:val="000000"/>
              </w:rPr>
            </w:pPr>
            <w:r w:rsidRPr="00572D3B">
              <w:rPr>
                <w:bCs/>
                <w:color w:val="000000"/>
              </w:rPr>
              <w:t>183,6</w:t>
            </w:r>
          </w:p>
        </w:tc>
        <w:tc>
          <w:tcPr>
            <w:tcW w:w="1275" w:type="dxa"/>
            <w:shd w:val="clear" w:color="auto" w:fill="auto"/>
            <w:noWrap/>
            <w:vAlign w:val="bottom"/>
            <w:hideMark/>
          </w:tcPr>
          <w:p w:rsidR="00572D3B" w:rsidRPr="00572D3B" w:rsidRDefault="00572D3B" w:rsidP="00572D3B">
            <w:pPr>
              <w:jc w:val="center"/>
              <w:rPr>
                <w:bCs/>
                <w:color w:val="000000"/>
              </w:rPr>
            </w:pPr>
            <w:r w:rsidRPr="00572D3B">
              <w:rPr>
                <w:bCs/>
                <w:color w:val="000000"/>
              </w:rPr>
              <w:t>183,6</w:t>
            </w:r>
          </w:p>
        </w:tc>
        <w:tc>
          <w:tcPr>
            <w:tcW w:w="1560" w:type="dxa"/>
            <w:shd w:val="clear" w:color="auto" w:fill="auto"/>
            <w:noWrap/>
            <w:vAlign w:val="bottom"/>
            <w:hideMark/>
          </w:tcPr>
          <w:p w:rsidR="00572D3B" w:rsidRPr="00572D3B" w:rsidRDefault="00572D3B" w:rsidP="00572D3B">
            <w:pPr>
              <w:jc w:val="center"/>
              <w:rPr>
                <w:bCs/>
                <w:color w:val="000000"/>
              </w:rPr>
            </w:pPr>
            <w:r w:rsidRPr="00572D3B">
              <w:rPr>
                <w:bCs/>
                <w:color w:val="000000"/>
              </w:rPr>
              <w:t>550,8</w:t>
            </w:r>
          </w:p>
        </w:tc>
      </w:tr>
      <w:tr w:rsidR="00572D3B" w:rsidRPr="00572D3B" w:rsidTr="00572D3B">
        <w:trPr>
          <w:trHeight w:val="255"/>
        </w:trPr>
        <w:tc>
          <w:tcPr>
            <w:tcW w:w="2376" w:type="dxa"/>
            <w:shd w:val="clear" w:color="auto" w:fill="auto"/>
            <w:noWrap/>
            <w:vAlign w:val="bottom"/>
            <w:hideMark/>
          </w:tcPr>
          <w:p w:rsidR="00572D3B" w:rsidRPr="00572D3B" w:rsidRDefault="00572D3B" w:rsidP="00572D3B">
            <w:pPr>
              <w:rPr>
                <w:color w:val="000000"/>
              </w:rPr>
            </w:pPr>
            <w:r w:rsidRPr="00572D3B">
              <w:rPr>
                <w:color w:val="000000"/>
              </w:rPr>
              <w:t>МБ</w:t>
            </w:r>
          </w:p>
        </w:tc>
        <w:tc>
          <w:tcPr>
            <w:tcW w:w="1276" w:type="dxa"/>
            <w:shd w:val="clear" w:color="auto" w:fill="auto"/>
            <w:noWrap/>
            <w:vAlign w:val="bottom"/>
            <w:hideMark/>
          </w:tcPr>
          <w:p w:rsidR="00572D3B" w:rsidRPr="00572D3B" w:rsidRDefault="00572D3B" w:rsidP="00572D3B">
            <w:pPr>
              <w:jc w:val="center"/>
              <w:rPr>
                <w:bCs/>
                <w:color w:val="000000"/>
              </w:rPr>
            </w:pPr>
            <w:r w:rsidRPr="00572D3B">
              <w:rPr>
                <w:bCs/>
                <w:color w:val="000000"/>
              </w:rPr>
              <w:t>47009,5</w:t>
            </w:r>
          </w:p>
        </w:tc>
        <w:tc>
          <w:tcPr>
            <w:tcW w:w="1418" w:type="dxa"/>
            <w:shd w:val="clear" w:color="auto" w:fill="auto"/>
            <w:noWrap/>
            <w:vAlign w:val="bottom"/>
            <w:hideMark/>
          </w:tcPr>
          <w:p w:rsidR="00572D3B" w:rsidRPr="00572D3B" w:rsidRDefault="00572D3B" w:rsidP="00572D3B">
            <w:pPr>
              <w:jc w:val="center"/>
              <w:rPr>
                <w:bCs/>
                <w:color w:val="000000"/>
              </w:rPr>
            </w:pPr>
            <w:r w:rsidRPr="00572D3B">
              <w:rPr>
                <w:bCs/>
                <w:color w:val="000000"/>
              </w:rPr>
              <w:t>41456</w:t>
            </w:r>
          </w:p>
        </w:tc>
        <w:tc>
          <w:tcPr>
            <w:tcW w:w="1275" w:type="dxa"/>
            <w:shd w:val="clear" w:color="auto" w:fill="auto"/>
            <w:noWrap/>
            <w:vAlign w:val="bottom"/>
            <w:hideMark/>
          </w:tcPr>
          <w:p w:rsidR="00572D3B" w:rsidRPr="00572D3B" w:rsidRDefault="00572D3B" w:rsidP="00572D3B">
            <w:pPr>
              <w:jc w:val="center"/>
              <w:rPr>
                <w:bCs/>
                <w:color w:val="000000"/>
              </w:rPr>
            </w:pPr>
            <w:r w:rsidRPr="00572D3B">
              <w:rPr>
                <w:bCs/>
                <w:color w:val="000000"/>
              </w:rPr>
              <w:t>41125,7</w:t>
            </w:r>
          </w:p>
        </w:tc>
        <w:tc>
          <w:tcPr>
            <w:tcW w:w="1560" w:type="dxa"/>
            <w:shd w:val="clear" w:color="auto" w:fill="auto"/>
            <w:noWrap/>
            <w:vAlign w:val="bottom"/>
            <w:hideMark/>
          </w:tcPr>
          <w:p w:rsidR="00572D3B" w:rsidRPr="00572D3B" w:rsidRDefault="00572D3B" w:rsidP="00572D3B">
            <w:pPr>
              <w:jc w:val="center"/>
              <w:rPr>
                <w:bCs/>
                <w:color w:val="000000"/>
              </w:rPr>
            </w:pPr>
            <w:r w:rsidRPr="00572D3B">
              <w:rPr>
                <w:bCs/>
                <w:color w:val="000000"/>
              </w:rPr>
              <w:t>189786,9</w:t>
            </w:r>
          </w:p>
        </w:tc>
      </w:tr>
      <w:tr w:rsidR="00572D3B" w:rsidRPr="00572D3B" w:rsidTr="00572D3B">
        <w:trPr>
          <w:trHeight w:val="255"/>
        </w:trPr>
        <w:tc>
          <w:tcPr>
            <w:tcW w:w="2376" w:type="dxa"/>
            <w:shd w:val="clear" w:color="auto" w:fill="auto"/>
            <w:noWrap/>
            <w:vAlign w:val="bottom"/>
            <w:hideMark/>
          </w:tcPr>
          <w:p w:rsidR="00572D3B" w:rsidRPr="00572D3B" w:rsidRDefault="00572D3B" w:rsidP="00572D3B">
            <w:pPr>
              <w:rPr>
                <w:color w:val="000000"/>
              </w:rPr>
            </w:pPr>
            <w:proofErr w:type="spellStart"/>
            <w:r w:rsidRPr="00572D3B">
              <w:rPr>
                <w:color w:val="000000"/>
              </w:rPr>
              <w:t>Внебюдж</w:t>
            </w:r>
            <w:proofErr w:type="spellEnd"/>
            <w:r w:rsidRPr="00572D3B">
              <w:rPr>
                <w:color w:val="000000"/>
              </w:rPr>
              <w:t>.</w:t>
            </w:r>
          </w:p>
        </w:tc>
        <w:tc>
          <w:tcPr>
            <w:tcW w:w="1276" w:type="dxa"/>
            <w:shd w:val="clear" w:color="auto" w:fill="auto"/>
            <w:noWrap/>
            <w:vAlign w:val="bottom"/>
            <w:hideMark/>
          </w:tcPr>
          <w:p w:rsidR="00572D3B" w:rsidRPr="00572D3B" w:rsidRDefault="00572D3B" w:rsidP="00572D3B">
            <w:pPr>
              <w:jc w:val="center"/>
              <w:rPr>
                <w:bCs/>
                <w:color w:val="000000"/>
              </w:rPr>
            </w:pPr>
            <w:r w:rsidRPr="00572D3B">
              <w:rPr>
                <w:bCs/>
                <w:color w:val="000000"/>
              </w:rPr>
              <w:t>200</w:t>
            </w:r>
          </w:p>
        </w:tc>
        <w:tc>
          <w:tcPr>
            <w:tcW w:w="1418" w:type="dxa"/>
            <w:shd w:val="clear" w:color="auto" w:fill="auto"/>
            <w:noWrap/>
            <w:vAlign w:val="bottom"/>
            <w:hideMark/>
          </w:tcPr>
          <w:p w:rsidR="00572D3B" w:rsidRPr="00572D3B" w:rsidRDefault="00572D3B" w:rsidP="00572D3B">
            <w:pPr>
              <w:jc w:val="center"/>
              <w:rPr>
                <w:bCs/>
                <w:color w:val="000000"/>
              </w:rPr>
            </w:pPr>
            <w:r w:rsidRPr="00572D3B">
              <w:rPr>
                <w:bCs/>
                <w:color w:val="000000"/>
              </w:rPr>
              <w:t>200</w:t>
            </w:r>
          </w:p>
        </w:tc>
        <w:tc>
          <w:tcPr>
            <w:tcW w:w="1275" w:type="dxa"/>
            <w:shd w:val="clear" w:color="auto" w:fill="auto"/>
            <w:noWrap/>
            <w:vAlign w:val="bottom"/>
            <w:hideMark/>
          </w:tcPr>
          <w:p w:rsidR="00572D3B" w:rsidRPr="00572D3B" w:rsidRDefault="00572D3B" w:rsidP="00572D3B">
            <w:pPr>
              <w:jc w:val="center"/>
              <w:rPr>
                <w:bCs/>
                <w:color w:val="000000"/>
              </w:rPr>
            </w:pPr>
            <w:r w:rsidRPr="00572D3B">
              <w:rPr>
                <w:bCs/>
                <w:color w:val="000000"/>
              </w:rPr>
              <w:t>200</w:t>
            </w:r>
          </w:p>
        </w:tc>
        <w:tc>
          <w:tcPr>
            <w:tcW w:w="1560" w:type="dxa"/>
            <w:shd w:val="clear" w:color="auto" w:fill="auto"/>
            <w:noWrap/>
            <w:vAlign w:val="bottom"/>
            <w:hideMark/>
          </w:tcPr>
          <w:p w:rsidR="00572D3B" w:rsidRPr="00572D3B" w:rsidRDefault="00572D3B" w:rsidP="00572D3B">
            <w:pPr>
              <w:jc w:val="center"/>
              <w:rPr>
                <w:bCs/>
                <w:color w:val="000000"/>
              </w:rPr>
            </w:pPr>
            <w:r w:rsidRPr="00572D3B">
              <w:rPr>
                <w:bCs/>
                <w:color w:val="000000"/>
              </w:rPr>
              <w:t>600</w:t>
            </w:r>
          </w:p>
        </w:tc>
      </w:tr>
      <w:tr w:rsidR="00572D3B" w:rsidRPr="00572D3B" w:rsidTr="00572D3B">
        <w:trPr>
          <w:trHeight w:val="255"/>
        </w:trPr>
        <w:tc>
          <w:tcPr>
            <w:tcW w:w="2376" w:type="dxa"/>
            <w:shd w:val="clear" w:color="auto" w:fill="auto"/>
            <w:noWrap/>
            <w:vAlign w:val="bottom"/>
            <w:hideMark/>
          </w:tcPr>
          <w:p w:rsidR="00572D3B" w:rsidRPr="00572D3B" w:rsidRDefault="00572D3B" w:rsidP="00572D3B">
            <w:pPr>
              <w:rPr>
                <w:b/>
                <w:color w:val="000000"/>
              </w:rPr>
            </w:pPr>
            <w:r w:rsidRPr="00572D3B">
              <w:rPr>
                <w:b/>
                <w:color w:val="000000"/>
              </w:rPr>
              <w:t>Всего</w:t>
            </w:r>
          </w:p>
        </w:tc>
        <w:tc>
          <w:tcPr>
            <w:tcW w:w="1276" w:type="dxa"/>
            <w:shd w:val="clear" w:color="auto" w:fill="auto"/>
            <w:noWrap/>
            <w:vAlign w:val="bottom"/>
            <w:hideMark/>
          </w:tcPr>
          <w:p w:rsidR="00572D3B" w:rsidRPr="00572D3B" w:rsidRDefault="00572D3B" w:rsidP="00572D3B">
            <w:pPr>
              <w:jc w:val="center"/>
              <w:rPr>
                <w:b/>
                <w:color w:val="000000"/>
              </w:rPr>
            </w:pPr>
            <w:r w:rsidRPr="00572D3B">
              <w:rPr>
                <w:b/>
                <w:color w:val="000000"/>
              </w:rPr>
              <w:t>47393,08</w:t>
            </w:r>
          </w:p>
        </w:tc>
        <w:tc>
          <w:tcPr>
            <w:tcW w:w="1418" w:type="dxa"/>
            <w:shd w:val="clear" w:color="auto" w:fill="auto"/>
            <w:noWrap/>
            <w:vAlign w:val="bottom"/>
            <w:hideMark/>
          </w:tcPr>
          <w:p w:rsidR="00572D3B" w:rsidRPr="00572D3B" w:rsidRDefault="00572D3B" w:rsidP="00572D3B">
            <w:pPr>
              <w:jc w:val="center"/>
              <w:rPr>
                <w:b/>
                <w:color w:val="000000"/>
              </w:rPr>
            </w:pPr>
            <w:r w:rsidRPr="00572D3B">
              <w:rPr>
                <w:b/>
                <w:color w:val="000000"/>
              </w:rPr>
              <w:t>41839,93</w:t>
            </w:r>
          </w:p>
        </w:tc>
        <w:tc>
          <w:tcPr>
            <w:tcW w:w="1275" w:type="dxa"/>
            <w:shd w:val="clear" w:color="auto" w:fill="auto"/>
            <w:noWrap/>
            <w:vAlign w:val="bottom"/>
            <w:hideMark/>
          </w:tcPr>
          <w:p w:rsidR="00572D3B" w:rsidRPr="00572D3B" w:rsidRDefault="00572D3B" w:rsidP="00572D3B">
            <w:pPr>
              <w:jc w:val="center"/>
              <w:rPr>
                <w:b/>
                <w:color w:val="000000"/>
              </w:rPr>
            </w:pPr>
            <w:r w:rsidRPr="00572D3B">
              <w:rPr>
                <w:b/>
                <w:color w:val="000000"/>
              </w:rPr>
              <w:t>41509,33</w:t>
            </w:r>
          </w:p>
        </w:tc>
        <w:tc>
          <w:tcPr>
            <w:tcW w:w="1560" w:type="dxa"/>
            <w:shd w:val="clear" w:color="auto" w:fill="auto"/>
            <w:noWrap/>
            <w:vAlign w:val="bottom"/>
            <w:hideMark/>
          </w:tcPr>
          <w:p w:rsidR="00572D3B" w:rsidRPr="00572D3B" w:rsidRDefault="00572D3B" w:rsidP="00572D3B">
            <w:pPr>
              <w:jc w:val="center"/>
              <w:rPr>
                <w:b/>
                <w:bCs/>
                <w:color w:val="000000"/>
              </w:rPr>
            </w:pPr>
            <w:r w:rsidRPr="00572D3B">
              <w:rPr>
                <w:b/>
                <w:bCs/>
                <w:color w:val="000000"/>
              </w:rPr>
              <w:t>190937,7</w:t>
            </w:r>
          </w:p>
        </w:tc>
      </w:tr>
    </w:tbl>
    <w:p w:rsidR="00572D3B" w:rsidRPr="00572D3B" w:rsidRDefault="00572D3B" w:rsidP="00572D3B">
      <w:pPr>
        <w:tabs>
          <w:tab w:val="left" w:pos="851"/>
          <w:tab w:val="left" w:pos="993"/>
        </w:tabs>
        <w:jc w:val="center"/>
        <w:rPr>
          <w:b/>
        </w:rPr>
      </w:pPr>
    </w:p>
    <w:p w:rsidR="00572D3B" w:rsidRPr="00572D3B" w:rsidRDefault="00572D3B" w:rsidP="00B321AC">
      <w:pPr>
        <w:pStyle w:val="ab"/>
        <w:numPr>
          <w:ilvl w:val="0"/>
          <w:numId w:val="2"/>
        </w:numPr>
        <w:tabs>
          <w:tab w:val="left" w:pos="851"/>
          <w:tab w:val="left" w:pos="993"/>
        </w:tabs>
        <w:suppressAutoHyphens w:val="0"/>
        <w:ind w:left="0" w:firstLine="720"/>
        <w:contextualSpacing/>
        <w:jc w:val="center"/>
        <w:rPr>
          <w:b/>
        </w:rPr>
      </w:pPr>
      <w:r w:rsidRPr="00572D3B">
        <w:rPr>
          <w:b/>
        </w:rPr>
        <w:t>Целевые показатели (индикаторы) программы</w:t>
      </w:r>
    </w:p>
    <w:p w:rsidR="00572D3B" w:rsidRPr="00572D3B" w:rsidRDefault="00572D3B" w:rsidP="00572D3B">
      <w:pPr>
        <w:pStyle w:val="ab"/>
        <w:tabs>
          <w:tab w:val="left" w:pos="851"/>
          <w:tab w:val="left" w:pos="993"/>
        </w:tabs>
        <w:jc w:val="right"/>
      </w:pPr>
      <w:r w:rsidRPr="00572D3B">
        <w:t>Таблица 2</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4"/>
        <w:gridCol w:w="850"/>
        <w:gridCol w:w="851"/>
        <w:gridCol w:w="992"/>
        <w:gridCol w:w="851"/>
        <w:gridCol w:w="3685"/>
      </w:tblGrid>
      <w:tr w:rsidR="00572D3B" w:rsidRPr="00572D3B" w:rsidTr="008406F7">
        <w:trPr>
          <w:trHeight w:val="360"/>
        </w:trPr>
        <w:tc>
          <w:tcPr>
            <w:tcW w:w="567" w:type="dxa"/>
            <w:vMerge w:val="restart"/>
          </w:tcPr>
          <w:p w:rsidR="00572D3B" w:rsidRPr="00572D3B" w:rsidRDefault="00572D3B" w:rsidP="00572D3B">
            <w:pPr>
              <w:jc w:val="both"/>
            </w:pPr>
            <w:r w:rsidRPr="00572D3B">
              <w:t>№</w:t>
            </w:r>
            <w:r w:rsidRPr="00572D3B">
              <w:lastRenderedPageBreak/>
              <w:t>п/п</w:t>
            </w:r>
          </w:p>
        </w:tc>
        <w:tc>
          <w:tcPr>
            <w:tcW w:w="2694" w:type="dxa"/>
            <w:vMerge w:val="restart"/>
          </w:tcPr>
          <w:p w:rsidR="00572D3B" w:rsidRPr="00572D3B" w:rsidRDefault="00572D3B" w:rsidP="00572D3B">
            <w:pPr>
              <w:jc w:val="both"/>
            </w:pPr>
            <w:r w:rsidRPr="00572D3B">
              <w:lastRenderedPageBreak/>
              <w:t>Показатель (индикатор)</w:t>
            </w:r>
          </w:p>
        </w:tc>
        <w:tc>
          <w:tcPr>
            <w:tcW w:w="850" w:type="dxa"/>
            <w:vMerge w:val="restart"/>
          </w:tcPr>
          <w:p w:rsidR="00572D3B" w:rsidRPr="00572D3B" w:rsidRDefault="00572D3B" w:rsidP="00572D3B">
            <w:pPr>
              <w:jc w:val="both"/>
            </w:pPr>
            <w:r w:rsidRPr="00572D3B">
              <w:t xml:space="preserve">Ед. </w:t>
            </w:r>
            <w:proofErr w:type="spellStart"/>
            <w:r w:rsidRPr="00572D3B">
              <w:lastRenderedPageBreak/>
              <w:t>изм</w:t>
            </w:r>
            <w:proofErr w:type="spellEnd"/>
            <w:r w:rsidRPr="00572D3B">
              <w:t>.</w:t>
            </w:r>
          </w:p>
        </w:tc>
        <w:tc>
          <w:tcPr>
            <w:tcW w:w="2694" w:type="dxa"/>
            <w:gridSpan w:val="3"/>
          </w:tcPr>
          <w:p w:rsidR="00572D3B" w:rsidRPr="00572D3B" w:rsidRDefault="00572D3B" w:rsidP="00572D3B">
            <w:pPr>
              <w:jc w:val="center"/>
            </w:pPr>
            <w:r w:rsidRPr="00572D3B">
              <w:lastRenderedPageBreak/>
              <w:t>Значение показателей</w:t>
            </w:r>
          </w:p>
        </w:tc>
        <w:tc>
          <w:tcPr>
            <w:tcW w:w="3685" w:type="dxa"/>
            <w:vMerge w:val="restart"/>
          </w:tcPr>
          <w:p w:rsidR="00572D3B" w:rsidRPr="00572D3B" w:rsidRDefault="00572D3B" w:rsidP="00572D3B">
            <w:pPr>
              <w:jc w:val="center"/>
            </w:pPr>
            <w:r w:rsidRPr="00572D3B">
              <w:rPr>
                <w:rStyle w:val="295pt"/>
                <w:rFonts w:eastAsiaTheme="minorEastAsia"/>
                <w:sz w:val="24"/>
                <w:szCs w:val="24"/>
              </w:rPr>
              <w:t>Методика расчета показателя</w:t>
            </w:r>
          </w:p>
        </w:tc>
      </w:tr>
      <w:tr w:rsidR="00572D3B" w:rsidRPr="00572D3B" w:rsidTr="008406F7">
        <w:trPr>
          <w:trHeight w:val="285"/>
        </w:trPr>
        <w:tc>
          <w:tcPr>
            <w:tcW w:w="567" w:type="dxa"/>
            <w:vMerge/>
          </w:tcPr>
          <w:p w:rsidR="00572D3B" w:rsidRPr="00572D3B" w:rsidRDefault="00572D3B" w:rsidP="00572D3B">
            <w:pPr>
              <w:jc w:val="both"/>
            </w:pPr>
          </w:p>
        </w:tc>
        <w:tc>
          <w:tcPr>
            <w:tcW w:w="2694" w:type="dxa"/>
            <w:vMerge/>
          </w:tcPr>
          <w:p w:rsidR="00572D3B" w:rsidRPr="00572D3B" w:rsidRDefault="00572D3B" w:rsidP="00572D3B">
            <w:pPr>
              <w:jc w:val="both"/>
            </w:pPr>
          </w:p>
        </w:tc>
        <w:tc>
          <w:tcPr>
            <w:tcW w:w="850" w:type="dxa"/>
            <w:vMerge/>
          </w:tcPr>
          <w:p w:rsidR="00572D3B" w:rsidRPr="00572D3B" w:rsidRDefault="00572D3B" w:rsidP="00572D3B">
            <w:pPr>
              <w:jc w:val="both"/>
            </w:pPr>
          </w:p>
        </w:tc>
        <w:tc>
          <w:tcPr>
            <w:tcW w:w="851" w:type="dxa"/>
          </w:tcPr>
          <w:p w:rsidR="00572D3B" w:rsidRPr="00572D3B" w:rsidRDefault="00572D3B" w:rsidP="00572D3B">
            <w:pPr>
              <w:jc w:val="center"/>
            </w:pPr>
            <w:r w:rsidRPr="00572D3B">
              <w:t>2018г</w:t>
            </w:r>
          </w:p>
        </w:tc>
        <w:tc>
          <w:tcPr>
            <w:tcW w:w="992" w:type="dxa"/>
          </w:tcPr>
          <w:p w:rsidR="00572D3B" w:rsidRPr="00572D3B" w:rsidRDefault="00572D3B" w:rsidP="00572D3B">
            <w:pPr>
              <w:jc w:val="center"/>
            </w:pPr>
            <w:r w:rsidRPr="00572D3B">
              <w:t>2019г</w:t>
            </w:r>
          </w:p>
        </w:tc>
        <w:tc>
          <w:tcPr>
            <w:tcW w:w="851" w:type="dxa"/>
          </w:tcPr>
          <w:p w:rsidR="00572D3B" w:rsidRPr="00572D3B" w:rsidRDefault="00572D3B" w:rsidP="00572D3B">
            <w:pPr>
              <w:jc w:val="center"/>
            </w:pPr>
            <w:r w:rsidRPr="00572D3B">
              <w:t>2020г</w:t>
            </w:r>
          </w:p>
        </w:tc>
        <w:tc>
          <w:tcPr>
            <w:tcW w:w="3685" w:type="dxa"/>
            <w:vMerge/>
          </w:tcPr>
          <w:p w:rsidR="00572D3B" w:rsidRPr="00572D3B" w:rsidRDefault="00572D3B" w:rsidP="00572D3B">
            <w:pPr>
              <w:jc w:val="center"/>
            </w:pPr>
          </w:p>
        </w:tc>
      </w:tr>
      <w:tr w:rsidR="00572D3B" w:rsidRPr="00572D3B" w:rsidTr="008406F7">
        <w:tc>
          <w:tcPr>
            <w:tcW w:w="567" w:type="dxa"/>
          </w:tcPr>
          <w:p w:rsidR="00572D3B" w:rsidRPr="00572D3B" w:rsidRDefault="00572D3B" w:rsidP="00572D3B">
            <w:r w:rsidRPr="00572D3B">
              <w:lastRenderedPageBreak/>
              <w:t>1</w:t>
            </w:r>
          </w:p>
        </w:tc>
        <w:tc>
          <w:tcPr>
            <w:tcW w:w="2694" w:type="dxa"/>
            <w:shd w:val="clear" w:color="auto" w:fill="auto"/>
          </w:tcPr>
          <w:p w:rsidR="00572D3B" w:rsidRPr="00572D3B" w:rsidRDefault="00572D3B" w:rsidP="00572D3B">
            <w:r w:rsidRPr="00572D3B">
              <w:t>Охват   детей  в возрасте  от  3 до  7  лет  дошкольным  образованием</w:t>
            </w:r>
          </w:p>
        </w:tc>
        <w:tc>
          <w:tcPr>
            <w:tcW w:w="850" w:type="dxa"/>
            <w:shd w:val="clear" w:color="auto" w:fill="auto"/>
          </w:tcPr>
          <w:p w:rsidR="00572D3B" w:rsidRPr="00572D3B" w:rsidRDefault="00572D3B" w:rsidP="00572D3B">
            <w:r w:rsidRPr="00572D3B">
              <w:t>%</w:t>
            </w:r>
          </w:p>
        </w:tc>
        <w:tc>
          <w:tcPr>
            <w:tcW w:w="851" w:type="dxa"/>
            <w:shd w:val="clear" w:color="auto" w:fill="auto"/>
          </w:tcPr>
          <w:p w:rsidR="00572D3B" w:rsidRPr="00572D3B" w:rsidRDefault="00572D3B" w:rsidP="00572D3B">
            <w:r w:rsidRPr="00572D3B">
              <w:t>70,3</w:t>
            </w:r>
          </w:p>
        </w:tc>
        <w:tc>
          <w:tcPr>
            <w:tcW w:w="992" w:type="dxa"/>
            <w:shd w:val="clear" w:color="auto" w:fill="auto"/>
          </w:tcPr>
          <w:p w:rsidR="00572D3B" w:rsidRPr="00572D3B" w:rsidRDefault="00572D3B" w:rsidP="00572D3B">
            <w:r w:rsidRPr="00572D3B">
              <w:t>70,4</w:t>
            </w:r>
          </w:p>
        </w:tc>
        <w:tc>
          <w:tcPr>
            <w:tcW w:w="851" w:type="dxa"/>
            <w:shd w:val="clear" w:color="auto" w:fill="auto"/>
          </w:tcPr>
          <w:p w:rsidR="00572D3B" w:rsidRPr="00572D3B" w:rsidRDefault="00572D3B" w:rsidP="00572D3B">
            <w:r w:rsidRPr="00572D3B">
              <w:t>100</w:t>
            </w:r>
          </w:p>
        </w:tc>
        <w:tc>
          <w:tcPr>
            <w:tcW w:w="3685" w:type="dxa"/>
            <w:shd w:val="clear" w:color="auto" w:fill="auto"/>
          </w:tcPr>
          <w:p w:rsidR="00572D3B" w:rsidRPr="00572D3B" w:rsidRDefault="00572D3B" w:rsidP="00572D3B">
            <w:pPr>
              <w:contextualSpacing/>
              <w:jc w:val="center"/>
            </w:pPr>
            <w:r w:rsidRPr="00572D3B">
              <w:rPr>
                <w:rStyle w:val="295pt"/>
                <w:rFonts w:eastAsiaTheme="minorEastAsia"/>
                <w:sz w:val="24"/>
                <w:szCs w:val="24"/>
              </w:rPr>
              <w:t xml:space="preserve">I = </w:t>
            </w:r>
            <w:r w:rsidRPr="00572D3B">
              <w:rPr>
                <w:rStyle w:val="295pt"/>
                <w:rFonts w:eastAsiaTheme="minorEastAsia"/>
                <w:sz w:val="24"/>
                <w:szCs w:val="24"/>
                <w:lang w:val="en-US" w:bidi="en-US"/>
              </w:rPr>
              <w:t>A</w:t>
            </w:r>
            <w:r w:rsidRPr="00572D3B">
              <w:rPr>
                <w:rStyle w:val="295pt"/>
                <w:rFonts w:eastAsiaTheme="minorEastAsia"/>
                <w:sz w:val="24"/>
                <w:szCs w:val="24"/>
              </w:rPr>
              <w:t xml:space="preserve">/ </w:t>
            </w:r>
            <w:proofErr w:type="spellStart"/>
            <w:r w:rsidRPr="00572D3B">
              <w:rPr>
                <w:rStyle w:val="295pt"/>
                <w:rFonts w:eastAsiaTheme="minorEastAsia"/>
                <w:sz w:val="24"/>
                <w:szCs w:val="24"/>
                <w:lang w:val="en-US" w:bidi="en-US"/>
              </w:rPr>
              <w:t>Bx</w:t>
            </w:r>
            <w:proofErr w:type="spellEnd"/>
            <w:r w:rsidRPr="00572D3B">
              <w:rPr>
                <w:rStyle w:val="295pt"/>
                <w:rFonts w:eastAsiaTheme="minorEastAsia"/>
                <w:sz w:val="24"/>
                <w:szCs w:val="24"/>
              </w:rPr>
              <w:t>100,</w:t>
            </w:r>
          </w:p>
          <w:p w:rsidR="00572D3B" w:rsidRPr="00572D3B" w:rsidRDefault="00572D3B" w:rsidP="00572D3B">
            <w:pPr>
              <w:contextualSpacing/>
              <w:jc w:val="center"/>
              <w:rPr>
                <w:rFonts w:eastAsiaTheme="minorEastAsia"/>
                <w:color w:val="000000"/>
                <w:lang w:bidi="ru-RU"/>
              </w:rPr>
            </w:pPr>
            <w:r w:rsidRPr="00572D3B">
              <w:rPr>
                <w:rStyle w:val="295pt"/>
                <w:rFonts w:eastAsiaTheme="minorEastAsia"/>
                <w:sz w:val="24"/>
                <w:szCs w:val="24"/>
              </w:rPr>
              <w:t xml:space="preserve">где </w:t>
            </w:r>
            <w:r w:rsidRPr="00572D3B">
              <w:rPr>
                <w:rStyle w:val="295pt"/>
                <w:rFonts w:eastAsiaTheme="minorEastAsia"/>
                <w:sz w:val="24"/>
                <w:szCs w:val="24"/>
                <w:lang w:val="en-US" w:bidi="en-US"/>
              </w:rPr>
              <w:t>A</w:t>
            </w:r>
            <w:r w:rsidRPr="00572D3B">
              <w:rPr>
                <w:rStyle w:val="295pt"/>
                <w:rFonts w:eastAsiaTheme="minorEastAsia"/>
                <w:sz w:val="24"/>
                <w:szCs w:val="24"/>
                <w:lang w:bidi="en-US"/>
              </w:rPr>
              <w:t xml:space="preserve"> - </w:t>
            </w:r>
            <w:r w:rsidRPr="00572D3B">
              <w:rPr>
                <w:rStyle w:val="295pt"/>
                <w:rFonts w:eastAsiaTheme="minorEastAsia"/>
                <w:sz w:val="24"/>
                <w:szCs w:val="24"/>
              </w:rPr>
              <w:t>численность детей, охваченных дошкольным образованием;</w:t>
            </w:r>
          </w:p>
          <w:p w:rsidR="00572D3B" w:rsidRPr="00572D3B" w:rsidRDefault="00572D3B" w:rsidP="00572D3B">
            <w:pPr>
              <w:contextualSpacing/>
              <w:jc w:val="center"/>
            </w:pPr>
            <w:r w:rsidRPr="00572D3B">
              <w:rPr>
                <w:rStyle w:val="295pt"/>
                <w:rFonts w:eastAsiaTheme="minorEastAsia"/>
                <w:sz w:val="24"/>
                <w:szCs w:val="24"/>
                <w:lang w:val="en-US" w:bidi="en-US"/>
              </w:rPr>
              <w:t>B</w:t>
            </w:r>
            <w:r w:rsidRPr="00572D3B">
              <w:rPr>
                <w:rStyle w:val="295pt"/>
                <w:rFonts w:eastAsiaTheme="minorEastAsia"/>
                <w:sz w:val="24"/>
                <w:szCs w:val="24"/>
                <w:lang w:bidi="en-US"/>
              </w:rPr>
              <w:t xml:space="preserve"> </w:t>
            </w:r>
            <w:r w:rsidRPr="00572D3B">
              <w:rPr>
                <w:rStyle w:val="295pt"/>
                <w:rFonts w:eastAsiaTheme="minorEastAsia"/>
                <w:sz w:val="24"/>
                <w:szCs w:val="24"/>
              </w:rPr>
              <w:t xml:space="preserve">- общая численность детей </w:t>
            </w:r>
            <w:r w:rsidRPr="00572D3B">
              <w:t xml:space="preserve">в возрасте  от  3 до  7  лет  </w:t>
            </w:r>
          </w:p>
        </w:tc>
      </w:tr>
      <w:tr w:rsidR="00572D3B" w:rsidRPr="00572D3B" w:rsidTr="008406F7">
        <w:tc>
          <w:tcPr>
            <w:tcW w:w="567" w:type="dxa"/>
          </w:tcPr>
          <w:p w:rsidR="00572D3B" w:rsidRPr="00572D3B" w:rsidRDefault="00572D3B" w:rsidP="00572D3B">
            <w:pPr>
              <w:jc w:val="both"/>
            </w:pPr>
            <w:r w:rsidRPr="00572D3B">
              <w:t>2.</w:t>
            </w:r>
          </w:p>
        </w:tc>
        <w:tc>
          <w:tcPr>
            <w:tcW w:w="2694" w:type="dxa"/>
          </w:tcPr>
          <w:p w:rsidR="00572D3B" w:rsidRPr="00572D3B" w:rsidRDefault="00572D3B" w:rsidP="00572D3B">
            <w:r w:rsidRPr="00572D3B">
              <w:rPr>
                <w:rStyle w:val="295pt"/>
                <w:rFonts w:eastAsiaTheme="minorEastAsia"/>
                <w:sz w:val="24"/>
                <w:szCs w:val="24"/>
              </w:rPr>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w:t>
            </w:r>
          </w:p>
        </w:tc>
        <w:tc>
          <w:tcPr>
            <w:tcW w:w="850" w:type="dxa"/>
            <w:vAlign w:val="center"/>
          </w:tcPr>
          <w:p w:rsidR="00572D3B" w:rsidRPr="00572D3B" w:rsidRDefault="00572D3B" w:rsidP="00572D3B">
            <w:pPr>
              <w:jc w:val="center"/>
            </w:pPr>
            <w:r w:rsidRPr="00572D3B">
              <w:t>%</w:t>
            </w:r>
          </w:p>
        </w:tc>
        <w:tc>
          <w:tcPr>
            <w:tcW w:w="851" w:type="dxa"/>
            <w:shd w:val="clear" w:color="auto" w:fill="auto"/>
            <w:vAlign w:val="center"/>
          </w:tcPr>
          <w:p w:rsidR="00572D3B" w:rsidRPr="00572D3B" w:rsidRDefault="00572D3B" w:rsidP="00572D3B">
            <w:pPr>
              <w:spacing w:line="190" w:lineRule="exact"/>
              <w:ind w:left="200"/>
            </w:pPr>
            <w:r w:rsidRPr="00572D3B">
              <w:rPr>
                <w:rStyle w:val="295pt"/>
                <w:rFonts w:eastAsiaTheme="minorEastAsia"/>
                <w:sz w:val="24"/>
                <w:szCs w:val="24"/>
              </w:rPr>
              <w:t>97,0</w:t>
            </w:r>
          </w:p>
        </w:tc>
        <w:tc>
          <w:tcPr>
            <w:tcW w:w="992" w:type="dxa"/>
            <w:shd w:val="clear" w:color="auto" w:fill="auto"/>
            <w:vAlign w:val="center"/>
          </w:tcPr>
          <w:p w:rsidR="00572D3B" w:rsidRPr="00572D3B" w:rsidRDefault="00572D3B" w:rsidP="00572D3B">
            <w:pPr>
              <w:spacing w:line="190" w:lineRule="exact"/>
              <w:ind w:left="160"/>
            </w:pPr>
            <w:r w:rsidRPr="00572D3B">
              <w:rPr>
                <w:rStyle w:val="295pt"/>
                <w:rFonts w:eastAsiaTheme="minorEastAsia"/>
                <w:sz w:val="24"/>
                <w:szCs w:val="24"/>
              </w:rPr>
              <w:t>98,0</w:t>
            </w:r>
          </w:p>
        </w:tc>
        <w:tc>
          <w:tcPr>
            <w:tcW w:w="851" w:type="dxa"/>
            <w:shd w:val="clear" w:color="auto" w:fill="auto"/>
            <w:vAlign w:val="center"/>
          </w:tcPr>
          <w:p w:rsidR="00572D3B" w:rsidRPr="00572D3B" w:rsidRDefault="00572D3B" w:rsidP="00572D3B">
            <w:pPr>
              <w:spacing w:line="190" w:lineRule="exact"/>
              <w:ind w:left="180"/>
            </w:pPr>
            <w:r w:rsidRPr="00572D3B">
              <w:rPr>
                <w:rStyle w:val="295pt"/>
                <w:rFonts w:eastAsiaTheme="minorEastAsia"/>
                <w:sz w:val="24"/>
                <w:szCs w:val="24"/>
              </w:rPr>
              <w:t>100,0</w:t>
            </w:r>
          </w:p>
        </w:tc>
        <w:tc>
          <w:tcPr>
            <w:tcW w:w="3685" w:type="dxa"/>
          </w:tcPr>
          <w:p w:rsidR="00572D3B" w:rsidRPr="00572D3B" w:rsidRDefault="00572D3B" w:rsidP="00572D3B">
            <w:pPr>
              <w:contextualSpacing/>
              <w:jc w:val="center"/>
            </w:pPr>
            <w:r w:rsidRPr="00572D3B">
              <w:rPr>
                <w:rStyle w:val="295pt"/>
                <w:rFonts w:eastAsiaTheme="minorEastAsia"/>
                <w:sz w:val="24"/>
                <w:szCs w:val="24"/>
              </w:rPr>
              <w:t xml:space="preserve">I = </w:t>
            </w:r>
            <w:r w:rsidRPr="00572D3B">
              <w:rPr>
                <w:rStyle w:val="295pt"/>
                <w:rFonts w:eastAsiaTheme="minorEastAsia"/>
                <w:sz w:val="24"/>
                <w:szCs w:val="24"/>
                <w:lang w:val="en-US" w:bidi="en-US"/>
              </w:rPr>
              <w:t>A</w:t>
            </w:r>
            <w:r w:rsidRPr="00572D3B">
              <w:rPr>
                <w:rStyle w:val="295pt"/>
                <w:rFonts w:eastAsiaTheme="minorEastAsia"/>
                <w:sz w:val="24"/>
                <w:szCs w:val="24"/>
              </w:rPr>
              <w:t xml:space="preserve">/ </w:t>
            </w:r>
            <w:proofErr w:type="spellStart"/>
            <w:r w:rsidRPr="00572D3B">
              <w:rPr>
                <w:rStyle w:val="295pt"/>
                <w:rFonts w:eastAsiaTheme="minorEastAsia"/>
                <w:sz w:val="24"/>
                <w:szCs w:val="24"/>
                <w:lang w:val="en-US" w:bidi="en-US"/>
              </w:rPr>
              <w:t>Bx</w:t>
            </w:r>
            <w:proofErr w:type="spellEnd"/>
            <w:r w:rsidRPr="00572D3B">
              <w:rPr>
                <w:rStyle w:val="295pt"/>
                <w:rFonts w:eastAsiaTheme="minorEastAsia"/>
                <w:sz w:val="24"/>
                <w:szCs w:val="24"/>
              </w:rPr>
              <w:t>100,</w:t>
            </w:r>
          </w:p>
          <w:p w:rsidR="00572D3B" w:rsidRPr="00572D3B" w:rsidRDefault="00572D3B" w:rsidP="00572D3B">
            <w:pPr>
              <w:contextualSpacing/>
              <w:jc w:val="center"/>
            </w:pPr>
            <w:r w:rsidRPr="00572D3B">
              <w:rPr>
                <w:rStyle w:val="295pt"/>
                <w:rFonts w:eastAsiaTheme="minorEastAsia"/>
                <w:sz w:val="24"/>
                <w:szCs w:val="24"/>
              </w:rPr>
              <w:t xml:space="preserve">где </w:t>
            </w:r>
            <w:r w:rsidRPr="00572D3B">
              <w:rPr>
                <w:rStyle w:val="295pt"/>
                <w:rFonts w:eastAsiaTheme="minorEastAsia"/>
                <w:sz w:val="24"/>
                <w:szCs w:val="24"/>
                <w:lang w:val="en-US" w:bidi="en-US"/>
              </w:rPr>
              <w:t>A</w:t>
            </w:r>
            <w:r w:rsidRPr="00572D3B">
              <w:rPr>
                <w:rStyle w:val="295pt"/>
                <w:rFonts w:eastAsiaTheme="minorEastAsia"/>
                <w:sz w:val="24"/>
                <w:szCs w:val="24"/>
                <w:lang w:bidi="en-US"/>
              </w:rPr>
              <w:t xml:space="preserve"> - </w:t>
            </w:r>
            <w:r w:rsidRPr="00572D3B">
              <w:rPr>
                <w:rStyle w:val="295pt"/>
                <w:rFonts w:eastAsiaTheme="minorEastAsia"/>
                <w:sz w:val="24"/>
                <w:szCs w:val="24"/>
              </w:rPr>
              <w:t>численность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w:t>
            </w:r>
          </w:p>
          <w:p w:rsidR="00572D3B" w:rsidRPr="00572D3B" w:rsidRDefault="00572D3B" w:rsidP="00572D3B">
            <w:pPr>
              <w:contextualSpacing/>
              <w:jc w:val="center"/>
            </w:pPr>
            <w:r w:rsidRPr="00572D3B">
              <w:rPr>
                <w:rStyle w:val="295pt"/>
                <w:rFonts w:eastAsiaTheme="minorEastAsia"/>
                <w:sz w:val="24"/>
                <w:szCs w:val="24"/>
                <w:lang w:val="en-US" w:bidi="en-US"/>
              </w:rPr>
              <w:t xml:space="preserve">B </w:t>
            </w:r>
            <w:r w:rsidRPr="00572D3B">
              <w:rPr>
                <w:rStyle w:val="295pt"/>
                <w:rFonts w:eastAsiaTheme="minorEastAsia"/>
                <w:sz w:val="24"/>
                <w:szCs w:val="24"/>
              </w:rPr>
              <w:t>- общая численность обучающихся</w:t>
            </w:r>
          </w:p>
        </w:tc>
      </w:tr>
      <w:tr w:rsidR="00572D3B" w:rsidRPr="00572D3B" w:rsidTr="008406F7">
        <w:tc>
          <w:tcPr>
            <w:tcW w:w="567" w:type="dxa"/>
          </w:tcPr>
          <w:p w:rsidR="00572D3B" w:rsidRPr="00572D3B" w:rsidRDefault="00572D3B" w:rsidP="00572D3B">
            <w:pPr>
              <w:jc w:val="both"/>
            </w:pPr>
            <w:r w:rsidRPr="00572D3B">
              <w:t>3.</w:t>
            </w:r>
          </w:p>
        </w:tc>
        <w:tc>
          <w:tcPr>
            <w:tcW w:w="2694" w:type="dxa"/>
          </w:tcPr>
          <w:p w:rsidR="00572D3B" w:rsidRPr="00572D3B" w:rsidRDefault="00572D3B" w:rsidP="00572D3B">
            <w:r w:rsidRPr="00572D3B">
              <w:t>Увеличение удельной численности детей, получающих услуги дополнительного образования, в общей численности детей в возрасте от 5 до 18 лет  до 52%</w:t>
            </w:r>
          </w:p>
        </w:tc>
        <w:tc>
          <w:tcPr>
            <w:tcW w:w="850" w:type="dxa"/>
            <w:vAlign w:val="center"/>
          </w:tcPr>
          <w:p w:rsidR="00572D3B" w:rsidRPr="00572D3B" w:rsidRDefault="00572D3B" w:rsidP="00572D3B">
            <w:pPr>
              <w:jc w:val="center"/>
            </w:pPr>
            <w:r w:rsidRPr="00572D3B">
              <w:t>%</w:t>
            </w:r>
          </w:p>
        </w:tc>
        <w:tc>
          <w:tcPr>
            <w:tcW w:w="851" w:type="dxa"/>
            <w:shd w:val="clear" w:color="auto" w:fill="auto"/>
            <w:vAlign w:val="center"/>
          </w:tcPr>
          <w:p w:rsidR="00572D3B" w:rsidRPr="00572D3B" w:rsidRDefault="00572D3B" w:rsidP="00572D3B">
            <w:pPr>
              <w:spacing w:line="190" w:lineRule="exact"/>
              <w:ind w:left="200"/>
            </w:pPr>
            <w:r w:rsidRPr="00572D3B">
              <w:t>46</w:t>
            </w:r>
          </w:p>
        </w:tc>
        <w:tc>
          <w:tcPr>
            <w:tcW w:w="992" w:type="dxa"/>
            <w:shd w:val="clear" w:color="auto" w:fill="auto"/>
            <w:vAlign w:val="center"/>
          </w:tcPr>
          <w:p w:rsidR="00572D3B" w:rsidRPr="00572D3B" w:rsidRDefault="00572D3B" w:rsidP="00572D3B">
            <w:pPr>
              <w:spacing w:line="190" w:lineRule="exact"/>
              <w:ind w:left="160"/>
            </w:pPr>
            <w:r w:rsidRPr="00572D3B">
              <w:t>49</w:t>
            </w:r>
          </w:p>
        </w:tc>
        <w:tc>
          <w:tcPr>
            <w:tcW w:w="851" w:type="dxa"/>
            <w:shd w:val="clear" w:color="auto" w:fill="auto"/>
            <w:vAlign w:val="center"/>
          </w:tcPr>
          <w:p w:rsidR="00572D3B" w:rsidRPr="00572D3B" w:rsidRDefault="00572D3B" w:rsidP="00572D3B">
            <w:pPr>
              <w:spacing w:line="190" w:lineRule="exact"/>
              <w:ind w:left="180"/>
            </w:pPr>
            <w:r w:rsidRPr="00572D3B">
              <w:t>52</w:t>
            </w:r>
          </w:p>
        </w:tc>
        <w:tc>
          <w:tcPr>
            <w:tcW w:w="3685" w:type="dxa"/>
          </w:tcPr>
          <w:p w:rsidR="00572D3B" w:rsidRPr="00572D3B" w:rsidRDefault="00572D3B" w:rsidP="00572D3B">
            <w:pPr>
              <w:contextualSpacing/>
              <w:jc w:val="center"/>
            </w:pPr>
            <w:r w:rsidRPr="00572D3B">
              <w:rPr>
                <w:rStyle w:val="295pt"/>
                <w:rFonts w:eastAsiaTheme="minorEastAsia"/>
                <w:sz w:val="24"/>
                <w:szCs w:val="24"/>
              </w:rPr>
              <w:t xml:space="preserve">I = </w:t>
            </w:r>
            <w:r w:rsidRPr="00572D3B">
              <w:rPr>
                <w:rStyle w:val="295pt"/>
                <w:rFonts w:eastAsiaTheme="minorEastAsia"/>
                <w:sz w:val="24"/>
                <w:szCs w:val="24"/>
                <w:lang w:val="en-US" w:bidi="en-US"/>
              </w:rPr>
              <w:t>A</w:t>
            </w:r>
            <w:r w:rsidRPr="00572D3B">
              <w:rPr>
                <w:rStyle w:val="295pt"/>
                <w:rFonts w:eastAsiaTheme="minorEastAsia"/>
                <w:sz w:val="24"/>
                <w:szCs w:val="24"/>
              </w:rPr>
              <w:t xml:space="preserve">/ </w:t>
            </w:r>
            <w:proofErr w:type="spellStart"/>
            <w:r w:rsidRPr="00572D3B">
              <w:rPr>
                <w:rStyle w:val="295pt"/>
                <w:rFonts w:eastAsiaTheme="minorEastAsia"/>
                <w:sz w:val="24"/>
                <w:szCs w:val="24"/>
                <w:lang w:val="en-US" w:bidi="en-US"/>
              </w:rPr>
              <w:t>Bx</w:t>
            </w:r>
            <w:proofErr w:type="spellEnd"/>
            <w:r w:rsidRPr="00572D3B">
              <w:rPr>
                <w:rStyle w:val="295pt"/>
                <w:rFonts w:eastAsiaTheme="minorEastAsia"/>
                <w:sz w:val="24"/>
                <w:szCs w:val="24"/>
              </w:rPr>
              <w:t>100,</w:t>
            </w:r>
          </w:p>
          <w:p w:rsidR="00572D3B" w:rsidRPr="00572D3B" w:rsidRDefault="00572D3B" w:rsidP="00572D3B">
            <w:pPr>
              <w:contextualSpacing/>
              <w:jc w:val="center"/>
            </w:pPr>
            <w:r w:rsidRPr="00572D3B">
              <w:rPr>
                <w:rStyle w:val="295pt"/>
                <w:rFonts w:eastAsiaTheme="minorEastAsia"/>
                <w:sz w:val="24"/>
                <w:szCs w:val="24"/>
              </w:rPr>
              <w:t xml:space="preserve">где </w:t>
            </w:r>
            <w:r w:rsidRPr="00572D3B">
              <w:rPr>
                <w:rStyle w:val="295pt"/>
                <w:rFonts w:eastAsiaTheme="minorEastAsia"/>
                <w:sz w:val="24"/>
                <w:szCs w:val="24"/>
                <w:lang w:val="en-US" w:bidi="en-US"/>
              </w:rPr>
              <w:t>A</w:t>
            </w:r>
            <w:r w:rsidRPr="00572D3B">
              <w:rPr>
                <w:rStyle w:val="295pt"/>
                <w:rFonts w:eastAsiaTheme="minorEastAsia"/>
                <w:sz w:val="24"/>
                <w:szCs w:val="24"/>
                <w:lang w:bidi="en-US"/>
              </w:rPr>
              <w:t xml:space="preserve"> - </w:t>
            </w:r>
            <w:r w:rsidRPr="00572D3B">
              <w:rPr>
                <w:rStyle w:val="295pt"/>
                <w:rFonts w:eastAsiaTheme="minorEastAsia"/>
                <w:sz w:val="24"/>
                <w:szCs w:val="24"/>
              </w:rPr>
              <w:t>численность обучающихся дополнительных образовательных организаций, которым предоставлена возможность обучаться в соответствии с основными современными требованиями;</w:t>
            </w:r>
          </w:p>
          <w:p w:rsidR="00572D3B" w:rsidRPr="00572D3B" w:rsidRDefault="00572D3B" w:rsidP="00572D3B">
            <w:pPr>
              <w:contextualSpacing/>
              <w:jc w:val="center"/>
            </w:pPr>
            <w:r w:rsidRPr="00572D3B">
              <w:rPr>
                <w:rStyle w:val="295pt"/>
                <w:rFonts w:eastAsiaTheme="minorEastAsia"/>
                <w:sz w:val="24"/>
                <w:szCs w:val="24"/>
                <w:lang w:val="en-US" w:bidi="en-US"/>
              </w:rPr>
              <w:t xml:space="preserve">B </w:t>
            </w:r>
            <w:r w:rsidRPr="00572D3B">
              <w:rPr>
                <w:rStyle w:val="295pt"/>
                <w:rFonts w:eastAsiaTheme="minorEastAsia"/>
                <w:sz w:val="24"/>
                <w:szCs w:val="24"/>
              </w:rPr>
              <w:t>- общая численность обучающихся</w:t>
            </w:r>
          </w:p>
        </w:tc>
      </w:tr>
      <w:tr w:rsidR="00572D3B" w:rsidRPr="00572D3B" w:rsidTr="008406F7">
        <w:tc>
          <w:tcPr>
            <w:tcW w:w="567" w:type="dxa"/>
          </w:tcPr>
          <w:p w:rsidR="00572D3B" w:rsidRPr="00572D3B" w:rsidRDefault="00572D3B" w:rsidP="00572D3B">
            <w:pPr>
              <w:jc w:val="both"/>
            </w:pPr>
            <w:r w:rsidRPr="00572D3B">
              <w:t>4.</w:t>
            </w:r>
          </w:p>
        </w:tc>
        <w:tc>
          <w:tcPr>
            <w:tcW w:w="2694" w:type="dxa"/>
          </w:tcPr>
          <w:p w:rsidR="00572D3B" w:rsidRPr="00572D3B" w:rsidRDefault="00572D3B" w:rsidP="00572D3B">
            <w:pPr>
              <w:pStyle w:val="ConsPlusNormal"/>
              <w:widowControl/>
              <w:tabs>
                <w:tab w:val="left" w:pos="459"/>
              </w:tabs>
              <w:ind w:firstLine="0"/>
              <w:contextualSpacing/>
              <w:jc w:val="both"/>
              <w:rPr>
                <w:color w:val="000000"/>
                <w:sz w:val="24"/>
                <w:szCs w:val="24"/>
              </w:rPr>
            </w:pPr>
            <w:r w:rsidRPr="00572D3B">
              <w:rPr>
                <w:color w:val="000000"/>
                <w:sz w:val="24"/>
                <w:szCs w:val="24"/>
              </w:rPr>
              <w:t>Доля ветхих и аварийных зданий общеобразовательных учреждений к 2020 до 0%.</w:t>
            </w:r>
          </w:p>
          <w:p w:rsidR="00572D3B" w:rsidRPr="00572D3B" w:rsidRDefault="00572D3B" w:rsidP="00572D3B"/>
        </w:tc>
        <w:tc>
          <w:tcPr>
            <w:tcW w:w="850" w:type="dxa"/>
            <w:vAlign w:val="center"/>
          </w:tcPr>
          <w:p w:rsidR="00572D3B" w:rsidRPr="00572D3B" w:rsidRDefault="00572D3B" w:rsidP="00572D3B">
            <w:pPr>
              <w:jc w:val="center"/>
            </w:pPr>
            <w:r w:rsidRPr="00572D3B">
              <w:t>%</w:t>
            </w:r>
          </w:p>
        </w:tc>
        <w:tc>
          <w:tcPr>
            <w:tcW w:w="851" w:type="dxa"/>
            <w:shd w:val="clear" w:color="auto" w:fill="auto"/>
            <w:vAlign w:val="center"/>
          </w:tcPr>
          <w:p w:rsidR="00572D3B" w:rsidRPr="00572D3B" w:rsidRDefault="00572D3B" w:rsidP="00572D3B">
            <w:pPr>
              <w:spacing w:line="190" w:lineRule="exact"/>
              <w:ind w:left="200"/>
            </w:pPr>
            <w:r w:rsidRPr="00572D3B">
              <w:t>15</w:t>
            </w:r>
          </w:p>
        </w:tc>
        <w:tc>
          <w:tcPr>
            <w:tcW w:w="992" w:type="dxa"/>
            <w:shd w:val="clear" w:color="auto" w:fill="auto"/>
            <w:vAlign w:val="center"/>
          </w:tcPr>
          <w:p w:rsidR="00572D3B" w:rsidRPr="00572D3B" w:rsidRDefault="00572D3B" w:rsidP="00572D3B">
            <w:pPr>
              <w:spacing w:line="190" w:lineRule="exact"/>
              <w:ind w:left="160"/>
            </w:pPr>
            <w:r w:rsidRPr="00572D3B">
              <w:t>7</w:t>
            </w:r>
          </w:p>
        </w:tc>
        <w:tc>
          <w:tcPr>
            <w:tcW w:w="851" w:type="dxa"/>
            <w:shd w:val="clear" w:color="auto" w:fill="auto"/>
            <w:vAlign w:val="center"/>
          </w:tcPr>
          <w:p w:rsidR="00572D3B" w:rsidRPr="00572D3B" w:rsidRDefault="00572D3B" w:rsidP="00572D3B">
            <w:pPr>
              <w:spacing w:line="190" w:lineRule="exact"/>
              <w:ind w:left="180"/>
            </w:pPr>
            <w:r w:rsidRPr="00572D3B">
              <w:t>0</w:t>
            </w:r>
          </w:p>
        </w:tc>
        <w:tc>
          <w:tcPr>
            <w:tcW w:w="3685" w:type="dxa"/>
          </w:tcPr>
          <w:p w:rsidR="00572D3B" w:rsidRPr="00572D3B" w:rsidRDefault="00572D3B" w:rsidP="00572D3B">
            <w:pPr>
              <w:contextualSpacing/>
              <w:jc w:val="center"/>
            </w:pPr>
            <w:r w:rsidRPr="00572D3B">
              <w:rPr>
                <w:rStyle w:val="295pt"/>
                <w:rFonts w:eastAsiaTheme="minorEastAsia"/>
                <w:sz w:val="24"/>
                <w:szCs w:val="24"/>
              </w:rPr>
              <w:t xml:space="preserve">I = </w:t>
            </w:r>
            <w:r w:rsidRPr="00572D3B">
              <w:rPr>
                <w:rStyle w:val="295pt"/>
                <w:rFonts w:eastAsiaTheme="minorEastAsia"/>
                <w:sz w:val="24"/>
                <w:szCs w:val="24"/>
                <w:lang w:val="en-US" w:bidi="en-US"/>
              </w:rPr>
              <w:t>A</w:t>
            </w:r>
            <w:r w:rsidRPr="00572D3B">
              <w:rPr>
                <w:rStyle w:val="295pt"/>
                <w:rFonts w:eastAsiaTheme="minorEastAsia"/>
                <w:sz w:val="24"/>
                <w:szCs w:val="24"/>
              </w:rPr>
              <w:t xml:space="preserve">/ </w:t>
            </w:r>
            <w:proofErr w:type="spellStart"/>
            <w:r w:rsidRPr="00572D3B">
              <w:rPr>
                <w:rStyle w:val="295pt"/>
                <w:rFonts w:eastAsiaTheme="minorEastAsia"/>
                <w:sz w:val="24"/>
                <w:szCs w:val="24"/>
                <w:lang w:val="en-US" w:bidi="en-US"/>
              </w:rPr>
              <w:t>Bx</w:t>
            </w:r>
            <w:proofErr w:type="spellEnd"/>
            <w:r w:rsidRPr="00572D3B">
              <w:rPr>
                <w:rStyle w:val="295pt"/>
                <w:rFonts w:eastAsiaTheme="minorEastAsia"/>
                <w:sz w:val="24"/>
                <w:szCs w:val="24"/>
              </w:rPr>
              <w:t>100,</w:t>
            </w:r>
          </w:p>
          <w:p w:rsidR="00572D3B" w:rsidRPr="00572D3B" w:rsidRDefault="00572D3B" w:rsidP="00572D3B">
            <w:pPr>
              <w:contextualSpacing/>
              <w:jc w:val="center"/>
            </w:pPr>
            <w:r w:rsidRPr="00572D3B">
              <w:rPr>
                <w:rStyle w:val="295pt"/>
                <w:rFonts w:eastAsiaTheme="minorEastAsia"/>
                <w:sz w:val="24"/>
                <w:szCs w:val="24"/>
              </w:rPr>
              <w:t xml:space="preserve">где </w:t>
            </w:r>
            <w:r w:rsidRPr="00572D3B">
              <w:rPr>
                <w:rStyle w:val="295pt"/>
                <w:rFonts w:eastAsiaTheme="minorEastAsia"/>
                <w:sz w:val="24"/>
                <w:szCs w:val="24"/>
                <w:lang w:val="en-US" w:bidi="en-US"/>
              </w:rPr>
              <w:t>A</w:t>
            </w:r>
            <w:r w:rsidRPr="00572D3B">
              <w:rPr>
                <w:rStyle w:val="295pt"/>
                <w:rFonts w:eastAsiaTheme="minorEastAsia"/>
                <w:sz w:val="24"/>
                <w:szCs w:val="24"/>
                <w:lang w:bidi="en-US"/>
              </w:rPr>
              <w:t xml:space="preserve"> – </w:t>
            </w:r>
            <w:r w:rsidRPr="00572D3B">
              <w:rPr>
                <w:rStyle w:val="295pt"/>
                <w:rFonts w:eastAsiaTheme="minorEastAsia"/>
                <w:sz w:val="24"/>
                <w:szCs w:val="24"/>
              </w:rPr>
              <w:t xml:space="preserve">количество  </w:t>
            </w:r>
            <w:r w:rsidRPr="00572D3B">
              <w:rPr>
                <w:color w:val="000000"/>
              </w:rPr>
              <w:t>ветхих и аварийных зданий образовательных учреждений</w:t>
            </w:r>
            <w:r w:rsidRPr="00572D3B">
              <w:rPr>
                <w:rStyle w:val="295pt"/>
                <w:rFonts w:eastAsiaTheme="minorEastAsia"/>
                <w:sz w:val="24"/>
                <w:szCs w:val="24"/>
              </w:rPr>
              <w:t>, которые запланированы для ремонта;</w:t>
            </w:r>
          </w:p>
          <w:p w:rsidR="00572D3B" w:rsidRPr="00572D3B" w:rsidRDefault="00572D3B" w:rsidP="00572D3B">
            <w:pPr>
              <w:contextualSpacing/>
              <w:jc w:val="center"/>
            </w:pPr>
            <w:r w:rsidRPr="00572D3B">
              <w:rPr>
                <w:rStyle w:val="295pt"/>
                <w:rFonts w:eastAsiaTheme="minorEastAsia"/>
                <w:sz w:val="24"/>
                <w:szCs w:val="24"/>
                <w:lang w:val="en-US" w:bidi="en-US"/>
              </w:rPr>
              <w:t>B</w:t>
            </w:r>
            <w:r w:rsidRPr="00572D3B">
              <w:rPr>
                <w:rStyle w:val="295pt"/>
                <w:rFonts w:eastAsiaTheme="minorEastAsia"/>
                <w:sz w:val="24"/>
                <w:szCs w:val="24"/>
                <w:lang w:bidi="en-US"/>
              </w:rPr>
              <w:t xml:space="preserve"> </w:t>
            </w:r>
            <w:r w:rsidRPr="00572D3B">
              <w:rPr>
                <w:rStyle w:val="295pt"/>
                <w:rFonts w:eastAsiaTheme="minorEastAsia"/>
                <w:sz w:val="24"/>
                <w:szCs w:val="24"/>
              </w:rPr>
              <w:t>- общее количество  з</w:t>
            </w:r>
            <w:r w:rsidRPr="00572D3B">
              <w:rPr>
                <w:color w:val="000000"/>
              </w:rPr>
              <w:t>даний образовательных учреждений</w:t>
            </w:r>
          </w:p>
        </w:tc>
      </w:tr>
      <w:tr w:rsidR="00572D3B" w:rsidRPr="00572D3B" w:rsidTr="008406F7">
        <w:tc>
          <w:tcPr>
            <w:tcW w:w="567" w:type="dxa"/>
          </w:tcPr>
          <w:p w:rsidR="00572D3B" w:rsidRPr="00572D3B" w:rsidRDefault="00572D3B" w:rsidP="00572D3B">
            <w:pPr>
              <w:jc w:val="both"/>
            </w:pPr>
            <w:r w:rsidRPr="00572D3B">
              <w:t>5</w:t>
            </w:r>
          </w:p>
        </w:tc>
        <w:tc>
          <w:tcPr>
            <w:tcW w:w="2694" w:type="dxa"/>
          </w:tcPr>
          <w:p w:rsidR="00572D3B" w:rsidRPr="00572D3B" w:rsidRDefault="00572D3B" w:rsidP="00572D3B">
            <w:pPr>
              <w:pStyle w:val="ad"/>
            </w:pPr>
            <w:r w:rsidRPr="00572D3B">
              <w:t xml:space="preserve">увеличение доли  молодых  педагогов в общей численности педагогических работников к 2020 году на 25 % </w:t>
            </w:r>
          </w:p>
        </w:tc>
        <w:tc>
          <w:tcPr>
            <w:tcW w:w="850" w:type="dxa"/>
          </w:tcPr>
          <w:p w:rsidR="00572D3B" w:rsidRPr="00572D3B" w:rsidRDefault="00572D3B" w:rsidP="00572D3B">
            <w:pPr>
              <w:jc w:val="center"/>
            </w:pPr>
            <w:r w:rsidRPr="00572D3B">
              <w:t>%</w:t>
            </w:r>
          </w:p>
        </w:tc>
        <w:tc>
          <w:tcPr>
            <w:tcW w:w="851" w:type="dxa"/>
            <w:shd w:val="clear" w:color="auto" w:fill="auto"/>
          </w:tcPr>
          <w:p w:rsidR="00572D3B" w:rsidRPr="00572D3B" w:rsidRDefault="00572D3B" w:rsidP="00572D3B">
            <w:pPr>
              <w:jc w:val="center"/>
            </w:pPr>
            <w:r w:rsidRPr="00572D3B">
              <w:t>8</w:t>
            </w:r>
          </w:p>
        </w:tc>
        <w:tc>
          <w:tcPr>
            <w:tcW w:w="992" w:type="dxa"/>
            <w:shd w:val="clear" w:color="auto" w:fill="auto"/>
          </w:tcPr>
          <w:p w:rsidR="00572D3B" w:rsidRPr="00572D3B" w:rsidRDefault="00572D3B" w:rsidP="00572D3B">
            <w:pPr>
              <w:jc w:val="center"/>
            </w:pPr>
            <w:r w:rsidRPr="00572D3B">
              <w:t>8</w:t>
            </w:r>
          </w:p>
        </w:tc>
        <w:tc>
          <w:tcPr>
            <w:tcW w:w="851" w:type="dxa"/>
            <w:shd w:val="clear" w:color="auto" w:fill="auto"/>
          </w:tcPr>
          <w:p w:rsidR="00572D3B" w:rsidRPr="00572D3B" w:rsidRDefault="00572D3B" w:rsidP="00572D3B">
            <w:pPr>
              <w:jc w:val="center"/>
            </w:pPr>
            <w:r w:rsidRPr="00572D3B">
              <w:t>9</w:t>
            </w:r>
          </w:p>
        </w:tc>
        <w:tc>
          <w:tcPr>
            <w:tcW w:w="3685" w:type="dxa"/>
          </w:tcPr>
          <w:p w:rsidR="00572D3B" w:rsidRPr="00572D3B" w:rsidRDefault="00572D3B" w:rsidP="00572D3B">
            <w:pPr>
              <w:contextualSpacing/>
              <w:jc w:val="center"/>
            </w:pPr>
            <w:r w:rsidRPr="00572D3B">
              <w:rPr>
                <w:rStyle w:val="295pt"/>
                <w:rFonts w:eastAsiaTheme="minorEastAsia"/>
                <w:sz w:val="24"/>
                <w:szCs w:val="24"/>
              </w:rPr>
              <w:t xml:space="preserve">I = </w:t>
            </w:r>
            <w:r w:rsidRPr="00572D3B">
              <w:rPr>
                <w:rStyle w:val="295pt"/>
                <w:rFonts w:eastAsiaTheme="minorEastAsia"/>
                <w:sz w:val="24"/>
                <w:szCs w:val="24"/>
                <w:lang w:val="en-US" w:bidi="en-US"/>
              </w:rPr>
              <w:t>A</w:t>
            </w:r>
            <w:r w:rsidRPr="00572D3B">
              <w:rPr>
                <w:rStyle w:val="295pt"/>
                <w:rFonts w:eastAsiaTheme="minorEastAsia"/>
                <w:sz w:val="24"/>
                <w:szCs w:val="24"/>
              </w:rPr>
              <w:t xml:space="preserve">/ </w:t>
            </w:r>
            <w:proofErr w:type="spellStart"/>
            <w:r w:rsidRPr="00572D3B">
              <w:rPr>
                <w:rStyle w:val="295pt"/>
                <w:rFonts w:eastAsiaTheme="minorEastAsia"/>
                <w:sz w:val="24"/>
                <w:szCs w:val="24"/>
                <w:lang w:val="en-US" w:bidi="en-US"/>
              </w:rPr>
              <w:t>Bx</w:t>
            </w:r>
            <w:proofErr w:type="spellEnd"/>
            <w:r w:rsidRPr="00572D3B">
              <w:rPr>
                <w:rStyle w:val="295pt"/>
                <w:rFonts w:eastAsiaTheme="minorEastAsia"/>
                <w:sz w:val="24"/>
                <w:szCs w:val="24"/>
              </w:rPr>
              <w:t>100,</w:t>
            </w:r>
          </w:p>
          <w:p w:rsidR="00572D3B" w:rsidRPr="00572D3B" w:rsidRDefault="00572D3B" w:rsidP="00572D3B">
            <w:pPr>
              <w:contextualSpacing/>
              <w:jc w:val="center"/>
              <w:rPr>
                <w:rStyle w:val="295pt"/>
                <w:rFonts w:eastAsiaTheme="minorEastAsia"/>
                <w:sz w:val="24"/>
                <w:szCs w:val="24"/>
              </w:rPr>
            </w:pPr>
            <w:r w:rsidRPr="00572D3B">
              <w:rPr>
                <w:rStyle w:val="295pt"/>
                <w:rFonts w:eastAsiaTheme="minorEastAsia"/>
                <w:sz w:val="24"/>
                <w:szCs w:val="24"/>
              </w:rPr>
              <w:t xml:space="preserve">где </w:t>
            </w:r>
            <w:r w:rsidRPr="00572D3B">
              <w:rPr>
                <w:rStyle w:val="295pt"/>
                <w:rFonts w:eastAsiaTheme="minorEastAsia"/>
                <w:sz w:val="24"/>
                <w:szCs w:val="24"/>
                <w:lang w:val="en-US" w:bidi="en-US"/>
              </w:rPr>
              <w:t>A</w:t>
            </w:r>
            <w:r w:rsidRPr="00572D3B">
              <w:rPr>
                <w:rStyle w:val="295pt"/>
                <w:rFonts w:eastAsiaTheme="minorEastAsia"/>
                <w:sz w:val="24"/>
                <w:szCs w:val="24"/>
                <w:lang w:bidi="en-US"/>
              </w:rPr>
              <w:t xml:space="preserve"> – численность </w:t>
            </w:r>
            <w:r w:rsidRPr="00572D3B">
              <w:t>молодых  педагогов, которых планируется  принять на работу в образовательные учреждения Чернышевского района</w:t>
            </w:r>
            <w:r w:rsidRPr="00572D3B">
              <w:rPr>
                <w:rStyle w:val="295pt"/>
                <w:rFonts w:eastAsiaTheme="minorEastAsia"/>
                <w:sz w:val="24"/>
                <w:szCs w:val="24"/>
              </w:rPr>
              <w:t>;</w:t>
            </w:r>
          </w:p>
          <w:p w:rsidR="00572D3B" w:rsidRPr="00572D3B" w:rsidRDefault="00572D3B" w:rsidP="00572D3B">
            <w:pPr>
              <w:jc w:val="center"/>
            </w:pPr>
            <w:r w:rsidRPr="00572D3B">
              <w:rPr>
                <w:rStyle w:val="295pt"/>
                <w:rFonts w:eastAsiaTheme="minorEastAsia"/>
                <w:sz w:val="24"/>
                <w:szCs w:val="24"/>
                <w:lang w:val="en-US" w:bidi="en-US"/>
              </w:rPr>
              <w:t>B</w:t>
            </w:r>
            <w:r w:rsidRPr="00572D3B">
              <w:rPr>
                <w:rStyle w:val="295pt"/>
                <w:rFonts w:eastAsiaTheme="minorEastAsia"/>
                <w:sz w:val="24"/>
                <w:szCs w:val="24"/>
              </w:rPr>
              <w:t xml:space="preserve">- </w:t>
            </w:r>
            <w:proofErr w:type="gramStart"/>
            <w:r w:rsidRPr="00572D3B">
              <w:rPr>
                <w:rStyle w:val="295pt"/>
                <w:rFonts w:eastAsiaTheme="minorEastAsia"/>
                <w:sz w:val="24"/>
                <w:szCs w:val="24"/>
              </w:rPr>
              <w:t>общая</w:t>
            </w:r>
            <w:proofErr w:type="gramEnd"/>
            <w:r w:rsidRPr="00572D3B">
              <w:rPr>
                <w:rStyle w:val="295pt"/>
                <w:rFonts w:eastAsiaTheme="minorEastAsia"/>
                <w:sz w:val="24"/>
                <w:szCs w:val="24"/>
              </w:rPr>
              <w:t xml:space="preserve"> численность</w:t>
            </w:r>
            <w:r w:rsidRPr="00572D3B">
              <w:t xml:space="preserve">  педагогов образовательных учреждений Чернышевского района.</w:t>
            </w:r>
          </w:p>
        </w:tc>
      </w:tr>
      <w:tr w:rsidR="00572D3B" w:rsidRPr="00572D3B" w:rsidTr="008406F7">
        <w:tc>
          <w:tcPr>
            <w:tcW w:w="567" w:type="dxa"/>
          </w:tcPr>
          <w:p w:rsidR="00572D3B" w:rsidRPr="00572D3B" w:rsidRDefault="00572D3B" w:rsidP="00572D3B">
            <w:pPr>
              <w:jc w:val="both"/>
            </w:pPr>
            <w:r w:rsidRPr="00572D3B">
              <w:t>6</w:t>
            </w:r>
          </w:p>
        </w:tc>
        <w:tc>
          <w:tcPr>
            <w:tcW w:w="2694" w:type="dxa"/>
          </w:tcPr>
          <w:p w:rsidR="00572D3B" w:rsidRPr="00572D3B" w:rsidRDefault="00572D3B" w:rsidP="00572D3B">
            <w:pPr>
              <w:jc w:val="both"/>
            </w:pPr>
            <w:r w:rsidRPr="00572D3B">
              <w:rPr>
                <w:spacing w:val="-3"/>
                <w:bdr w:val="none" w:sz="0" w:space="0" w:color="auto" w:frame="1"/>
              </w:rPr>
              <w:t xml:space="preserve">увеличение </w:t>
            </w:r>
            <w:r w:rsidRPr="00572D3B">
              <w:t xml:space="preserve">доли </w:t>
            </w:r>
            <w:r w:rsidRPr="00572D3B">
              <w:rPr>
                <w:spacing w:val="-3"/>
                <w:bdr w:val="none" w:sz="0" w:space="0" w:color="auto" w:frame="1"/>
              </w:rPr>
              <w:t>количества детей, устраиваемых на воспитание в семью</w:t>
            </w:r>
            <w:r w:rsidRPr="00572D3B">
              <w:t xml:space="preserve"> к </w:t>
            </w:r>
            <w:r w:rsidRPr="00572D3B">
              <w:lastRenderedPageBreak/>
              <w:t xml:space="preserve">2020 году на </w:t>
            </w:r>
            <w:r w:rsidRPr="00572D3B">
              <w:rPr>
                <w:bdr w:val="none" w:sz="0" w:space="0" w:color="auto" w:frame="1"/>
              </w:rPr>
              <w:t xml:space="preserve">50% </w:t>
            </w:r>
          </w:p>
        </w:tc>
        <w:tc>
          <w:tcPr>
            <w:tcW w:w="850" w:type="dxa"/>
          </w:tcPr>
          <w:p w:rsidR="00572D3B" w:rsidRPr="00572D3B" w:rsidRDefault="00572D3B" w:rsidP="00572D3B">
            <w:pPr>
              <w:jc w:val="center"/>
            </w:pPr>
            <w:r w:rsidRPr="00572D3B">
              <w:lastRenderedPageBreak/>
              <w:t>%</w:t>
            </w:r>
          </w:p>
        </w:tc>
        <w:tc>
          <w:tcPr>
            <w:tcW w:w="851" w:type="dxa"/>
            <w:shd w:val="clear" w:color="auto" w:fill="auto"/>
          </w:tcPr>
          <w:p w:rsidR="00572D3B" w:rsidRPr="00572D3B" w:rsidRDefault="00572D3B" w:rsidP="00572D3B">
            <w:pPr>
              <w:jc w:val="center"/>
            </w:pPr>
            <w:r w:rsidRPr="00572D3B">
              <w:t>16</w:t>
            </w:r>
          </w:p>
        </w:tc>
        <w:tc>
          <w:tcPr>
            <w:tcW w:w="992" w:type="dxa"/>
            <w:shd w:val="clear" w:color="auto" w:fill="auto"/>
          </w:tcPr>
          <w:p w:rsidR="00572D3B" w:rsidRPr="00572D3B" w:rsidRDefault="00572D3B" w:rsidP="00572D3B">
            <w:pPr>
              <w:jc w:val="center"/>
            </w:pPr>
            <w:r w:rsidRPr="00572D3B">
              <w:t>16</w:t>
            </w:r>
          </w:p>
        </w:tc>
        <w:tc>
          <w:tcPr>
            <w:tcW w:w="851" w:type="dxa"/>
            <w:shd w:val="clear" w:color="auto" w:fill="auto"/>
          </w:tcPr>
          <w:p w:rsidR="00572D3B" w:rsidRPr="00572D3B" w:rsidRDefault="00572D3B" w:rsidP="00572D3B">
            <w:pPr>
              <w:jc w:val="center"/>
            </w:pPr>
            <w:r w:rsidRPr="00572D3B">
              <w:t>18</w:t>
            </w:r>
          </w:p>
        </w:tc>
        <w:tc>
          <w:tcPr>
            <w:tcW w:w="3685" w:type="dxa"/>
          </w:tcPr>
          <w:p w:rsidR="00572D3B" w:rsidRPr="00572D3B" w:rsidRDefault="00572D3B" w:rsidP="00572D3B">
            <w:pPr>
              <w:contextualSpacing/>
              <w:jc w:val="center"/>
            </w:pPr>
            <w:r w:rsidRPr="00572D3B">
              <w:rPr>
                <w:rStyle w:val="295pt"/>
                <w:rFonts w:eastAsiaTheme="minorEastAsia"/>
                <w:sz w:val="24"/>
                <w:szCs w:val="24"/>
              </w:rPr>
              <w:t xml:space="preserve">I = </w:t>
            </w:r>
            <w:r w:rsidRPr="00572D3B">
              <w:rPr>
                <w:rStyle w:val="295pt"/>
                <w:rFonts w:eastAsiaTheme="minorEastAsia"/>
                <w:sz w:val="24"/>
                <w:szCs w:val="24"/>
                <w:lang w:val="en-US" w:bidi="en-US"/>
              </w:rPr>
              <w:t>A</w:t>
            </w:r>
            <w:r w:rsidRPr="00572D3B">
              <w:rPr>
                <w:rStyle w:val="295pt"/>
                <w:rFonts w:eastAsiaTheme="minorEastAsia"/>
                <w:sz w:val="24"/>
                <w:szCs w:val="24"/>
              </w:rPr>
              <w:t xml:space="preserve">/ </w:t>
            </w:r>
            <w:proofErr w:type="spellStart"/>
            <w:r w:rsidRPr="00572D3B">
              <w:rPr>
                <w:rStyle w:val="295pt"/>
                <w:rFonts w:eastAsiaTheme="minorEastAsia"/>
                <w:sz w:val="24"/>
                <w:szCs w:val="24"/>
                <w:lang w:val="en-US" w:bidi="en-US"/>
              </w:rPr>
              <w:t>Bx</w:t>
            </w:r>
            <w:proofErr w:type="spellEnd"/>
            <w:r w:rsidRPr="00572D3B">
              <w:rPr>
                <w:rStyle w:val="295pt"/>
                <w:rFonts w:eastAsiaTheme="minorEastAsia"/>
                <w:sz w:val="24"/>
                <w:szCs w:val="24"/>
              </w:rPr>
              <w:t>100,</w:t>
            </w:r>
          </w:p>
          <w:p w:rsidR="00572D3B" w:rsidRPr="00572D3B" w:rsidRDefault="00572D3B" w:rsidP="00572D3B">
            <w:pPr>
              <w:contextualSpacing/>
              <w:jc w:val="center"/>
            </w:pPr>
            <w:r w:rsidRPr="00572D3B">
              <w:rPr>
                <w:rStyle w:val="295pt"/>
                <w:rFonts w:eastAsiaTheme="minorEastAsia"/>
                <w:sz w:val="24"/>
                <w:szCs w:val="24"/>
              </w:rPr>
              <w:t xml:space="preserve">где </w:t>
            </w:r>
            <w:r w:rsidRPr="00572D3B">
              <w:rPr>
                <w:rStyle w:val="295pt"/>
                <w:rFonts w:eastAsiaTheme="minorEastAsia"/>
                <w:sz w:val="24"/>
                <w:szCs w:val="24"/>
                <w:lang w:val="en-US" w:bidi="en-US"/>
              </w:rPr>
              <w:t>A</w:t>
            </w:r>
            <w:r w:rsidRPr="00572D3B">
              <w:rPr>
                <w:rStyle w:val="295pt"/>
                <w:rFonts w:eastAsiaTheme="minorEastAsia"/>
                <w:sz w:val="24"/>
                <w:szCs w:val="24"/>
                <w:lang w:bidi="en-US"/>
              </w:rPr>
              <w:t xml:space="preserve"> – численность детей, устраиваемых на воспитание в семью</w:t>
            </w:r>
            <w:r w:rsidRPr="00572D3B">
              <w:t xml:space="preserve">,  </w:t>
            </w:r>
          </w:p>
          <w:p w:rsidR="00572D3B" w:rsidRPr="00572D3B" w:rsidRDefault="00572D3B" w:rsidP="00572D3B">
            <w:pPr>
              <w:contextualSpacing/>
              <w:jc w:val="center"/>
            </w:pPr>
            <w:r w:rsidRPr="00572D3B">
              <w:rPr>
                <w:rStyle w:val="295pt"/>
                <w:rFonts w:eastAsiaTheme="minorEastAsia"/>
                <w:sz w:val="24"/>
                <w:szCs w:val="24"/>
                <w:lang w:val="en-US" w:bidi="en-US"/>
              </w:rPr>
              <w:lastRenderedPageBreak/>
              <w:t>B</w:t>
            </w:r>
            <w:r w:rsidRPr="00572D3B">
              <w:rPr>
                <w:rStyle w:val="295pt"/>
                <w:rFonts w:eastAsiaTheme="minorEastAsia"/>
                <w:sz w:val="24"/>
                <w:szCs w:val="24"/>
              </w:rPr>
              <w:t xml:space="preserve">- </w:t>
            </w:r>
            <w:proofErr w:type="gramStart"/>
            <w:r w:rsidRPr="00572D3B">
              <w:rPr>
                <w:rStyle w:val="295pt"/>
                <w:rFonts w:eastAsiaTheme="minorEastAsia"/>
                <w:sz w:val="24"/>
                <w:szCs w:val="24"/>
              </w:rPr>
              <w:t>общая</w:t>
            </w:r>
            <w:proofErr w:type="gramEnd"/>
            <w:r w:rsidRPr="00572D3B">
              <w:rPr>
                <w:rStyle w:val="295pt"/>
                <w:rFonts w:eastAsiaTheme="minorEastAsia"/>
                <w:sz w:val="24"/>
                <w:szCs w:val="24"/>
              </w:rPr>
              <w:t xml:space="preserve"> численность</w:t>
            </w:r>
            <w:r w:rsidRPr="00572D3B">
              <w:t xml:space="preserve">  детей, оставшихся без попечения родителей.</w:t>
            </w:r>
          </w:p>
        </w:tc>
      </w:tr>
      <w:tr w:rsidR="00572D3B" w:rsidRPr="00572D3B" w:rsidTr="008406F7">
        <w:tc>
          <w:tcPr>
            <w:tcW w:w="567" w:type="dxa"/>
          </w:tcPr>
          <w:p w:rsidR="00572D3B" w:rsidRPr="00572D3B" w:rsidRDefault="00572D3B" w:rsidP="00572D3B">
            <w:pPr>
              <w:jc w:val="both"/>
            </w:pPr>
            <w:r w:rsidRPr="00572D3B">
              <w:lastRenderedPageBreak/>
              <w:t>7</w:t>
            </w:r>
          </w:p>
        </w:tc>
        <w:tc>
          <w:tcPr>
            <w:tcW w:w="2694" w:type="dxa"/>
          </w:tcPr>
          <w:p w:rsidR="00572D3B" w:rsidRPr="00572D3B" w:rsidRDefault="00572D3B" w:rsidP="00572D3B">
            <w:pPr>
              <w:jc w:val="both"/>
            </w:pPr>
            <w:r w:rsidRPr="00572D3B">
              <w:t>обеспечение временной занятостью за весь период действия программы 540 несовершеннолетних граждан в возрасте от 14 до 18 лет в свободное от учебы время</w:t>
            </w:r>
          </w:p>
        </w:tc>
        <w:tc>
          <w:tcPr>
            <w:tcW w:w="850" w:type="dxa"/>
          </w:tcPr>
          <w:p w:rsidR="00572D3B" w:rsidRPr="00572D3B" w:rsidRDefault="00572D3B" w:rsidP="00572D3B">
            <w:pPr>
              <w:jc w:val="both"/>
            </w:pPr>
            <w:r w:rsidRPr="00572D3B">
              <w:t>чел.</w:t>
            </w:r>
          </w:p>
        </w:tc>
        <w:tc>
          <w:tcPr>
            <w:tcW w:w="851" w:type="dxa"/>
          </w:tcPr>
          <w:p w:rsidR="00572D3B" w:rsidRPr="00572D3B" w:rsidRDefault="00572D3B" w:rsidP="00572D3B">
            <w:pPr>
              <w:jc w:val="center"/>
            </w:pPr>
            <w:r w:rsidRPr="00572D3B">
              <w:t>188</w:t>
            </w:r>
          </w:p>
        </w:tc>
        <w:tc>
          <w:tcPr>
            <w:tcW w:w="992" w:type="dxa"/>
          </w:tcPr>
          <w:p w:rsidR="00572D3B" w:rsidRPr="00572D3B" w:rsidRDefault="00572D3B" w:rsidP="00572D3B">
            <w:pPr>
              <w:jc w:val="center"/>
            </w:pPr>
            <w:r w:rsidRPr="00572D3B">
              <w:t>180</w:t>
            </w:r>
          </w:p>
        </w:tc>
        <w:tc>
          <w:tcPr>
            <w:tcW w:w="851" w:type="dxa"/>
          </w:tcPr>
          <w:p w:rsidR="00572D3B" w:rsidRPr="00572D3B" w:rsidRDefault="00572D3B" w:rsidP="00572D3B">
            <w:pPr>
              <w:jc w:val="center"/>
            </w:pPr>
            <w:r w:rsidRPr="00572D3B">
              <w:t>180</w:t>
            </w:r>
          </w:p>
        </w:tc>
        <w:tc>
          <w:tcPr>
            <w:tcW w:w="3685" w:type="dxa"/>
          </w:tcPr>
          <w:p w:rsidR="00572D3B" w:rsidRPr="00572D3B" w:rsidRDefault="00572D3B" w:rsidP="00572D3B">
            <w:pPr>
              <w:jc w:val="center"/>
            </w:pPr>
            <w:r w:rsidRPr="00572D3B">
              <w:rPr>
                <w:rStyle w:val="affc"/>
                <w:b w:val="0"/>
                <w:bCs w:val="0"/>
              </w:rPr>
              <w:t xml:space="preserve">Целевой показатель (индикатор) рассчитан в соответствии с планом работы Чернышевского и </w:t>
            </w:r>
            <w:proofErr w:type="spellStart"/>
            <w:r w:rsidRPr="00572D3B">
              <w:rPr>
                <w:rStyle w:val="affc"/>
                <w:b w:val="0"/>
                <w:bCs w:val="0"/>
              </w:rPr>
              <w:t>Каларского</w:t>
            </w:r>
            <w:proofErr w:type="spellEnd"/>
            <w:r w:rsidRPr="00572D3B">
              <w:rPr>
                <w:rStyle w:val="affc"/>
                <w:b w:val="0"/>
                <w:bCs w:val="0"/>
              </w:rPr>
              <w:t xml:space="preserve"> отдела ГКУ </w:t>
            </w:r>
            <w:r w:rsidRPr="00572D3B">
              <w:t>Забайкальского края</w:t>
            </w:r>
          </w:p>
        </w:tc>
      </w:tr>
      <w:tr w:rsidR="00572D3B" w:rsidRPr="00572D3B" w:rsidTr="008406F7">
        <w:tc>
          <w:tcPr>
            <w:tcW w:w="567" w:type="dxa"/>
          </w:tcPr>
          <w:p w:rsidR="00572D3B" w:rsidRPr="00572D3B" w:rsidRDefault="00572D3B" w:rsidP="00572D3B">
            <w:pPr>
              <w:jc w:val="both"/>
            </w:pPr>
            <w:r w:rsidRPr="00572D3B">
              <w:t>8</w:t>
            </w:r>
          </w:p>
        </w:tc>
        <w:tc>
          <w:tcPr>
            <w:tcW w:w="2694" w:type="dxa"/>
          </w:tcPr>
          <w:p w:rsidR="00572D3B" w:rsidRPr="00572D3B" w:rsidRDefault="00572D3B" w:rsidP="00572D3B">
            <w:pPr>
              <w:pStyle w:val="ad"/>
              <w:contextualSpacing/>
            </w:pPr>
            <w:r w:rsidRPr="00572D3B">
              <w:t xml:space="preserve">доля НПА, разработанных Комитетом образования без нарушений сроков реализации от общего количества, изданных НПА </w:t>
            </w:r>
            <w:proofErr w:type="gramStart"/>
            <w:r w:rsidRPr="00572D3B">
              <w:t>вышестоящими</w:t>
            </w:r>
            <w:proofErr w:type="gramEnd"/>
            <w:r w:rsidRPr="00572D3B">
              <w:t>, ОИВ -  на уровне 100%</w:t>
            </w:r>
          </w:p>
        </w:tc>
        <w:tc>
          <w:tcPr>
            <w:tcW w:w="850" w:type="dxa"/>
          </w:tcPr>
          <w:p w:rsidR="00572D3B" w:rsidRPr="00572D3B" w:rsidRDefault="00572D3B" w:rsidP="00572D3B">
            <w:pPr>
              <w:contextualSpacing/>
              <w:jc w:val="center"/>
            </w:pPr>
            <w:r w:rsidRPr="00572D3B">
              <w:t>%</w:t>
            </w:r>
          </w:p>
        </w:tc>
        <w:tc>
          <w:tcPr>
            <w:tcW w:w="851" w:type="dxa"/>
          </w:tcPr>
          <w:p w:rsidR="00572D3B" w:rsidRPr="00572D3B" w:rsidRDefault="00572D3B" w:rsidP="00572D3B">
            <w:pPr>
              <w:contextualSpacing/>
              <w:jc w:val="center"/>
            </w:pPr>
            <w:r w:rsidRPr="00572D3B">
              <w:t>100</w:t>
            </w:r>
          </w:p>
        </w:tc>
        <w:tc>
          <w:tcPr>
            <w:tcW w:w="992" w:type="dxa"/>
          </w:tcPr>
          <w:p w:rsidR="00572D3B" w:rsidRPr="00572D3B" w:rsidRDefault="00572D3B" w:rsidP="00572D3B">
            <w:pPr>
              <w:contextualSpacing/>
              <w:jc w:val="center"/>
            </w:pPr>
            <w:r w:rsidRPr="00572D3B">
              <w:t>100</w:t>
            </w:r>
          </w:p>
        </w:tc>
        <w:tc>
          <w:tcPr>
            <w:tcW w:w="851" w:type="dxa"/>
          </w:tcPr>
          <w:p w:rsidR="00572D3B" w:rsidRPr="00572D3B" w:rsidRDefault="00572D3B" w:rsidP="00572D3B">
            <w:pPr>
              <w:contextualSpacing/>
              <w:jc w:val="center"/>
            </w:pPr>
            <w:r w:rsidRPr="00572D3B">
              <w:t>100</w:t>
            </w:r>
          </w:p>
        </w:tc>
        <w:tc>
          <w:tcPr>
            <w:tcW w:w="3685" w:type="dxa"/>
          </w:tcPr>
          <w:p w:rsidR="00572D3B" w:rsidRPr="00572D3B" w:rsidRDefault="00572D3B" w:rsidP="00572D3B">
            <w:pPr>
              <w:contextualSpacing/>
              <w:jc w:val="center"/>
            </w:pPr>
            <w:r w:rsidRPr="00572D3B">
              <w:rPr>
                <w:rStyle w:val="295pt"/>
                <w:rFonts w:eastAsiaTheme="minorEastAsia"/>
                <w:sz w:val="24"/>
                <w:szCs w:val="24"/>
              </w:rPr>
              <w:t xml:space="preserve">I = </w:t>
            </w:r>
            <w:r w:rsidRPr="00572D3B">
              <w:rPr>
                <w:rStyle w:val="295pt"/>
                <w:rFonts w:eastAsiaTheme="minorEastAsia"/>
                <w:sz w:val="24"/>
                <w:szCs w:val="24"/>
                <w:lang w:val="en-US" w:bidi="en-US"/>
              </w:rPr>
              <w:t>A</w:t>
            </w:r>
            <w:r w:rsidRPr="00572D3B">
              <w:rPr>
                <w:rStyle w:val="295pt"/>
                <w:rFonts w:eastAsiaTheme="minorEastAsia"/>
                <w:sz w:val="24"/>
                <w:szCs w:val="24"/>
              </w:rPr>
              <w:t xml:space="preserve">/ </w:t>
            </w:r>
            <w:proofErr w:type="spellStart"/>
            <w:r w:rsidRPr="00572D3B">
              <w:rPr>
                <w:rStyle w:val="295pt"/>
                <w:rFonts w:eastAsiaTheme="minorEastAsia"/>
                <w:sz w:val="24"/>
                <w:szCs w:val="24"/>
                <w:lang w:val="en-US" w:bidi="en-US"/>
              </w:rPr>
              <w:t>Bx</w:t>
            </w:r>
            <w:proofErr w:type="spellEnd"/>
            <w:r w:rsidRPr="00572D3B">
              <w:rPr>
                <w:rStyle w:val="295pt"/>
                <w:rFonts w:eastAsiaTheme="minorEastAsia"/>
                <w:sz w:val="24"/>
                <w:szCs w:val="24"/>
              </w:rPr>
              <w:t>100,</w:t>
            </w:r>
          </w:p>
          <w:p w:rsidR="00572D3B" w:rsidRPr="00572D3B" w:rsidRDefault="00572D3B" w:rsidP="00572D3B">
            <w:pPr>
              <w:pStyle w:val="ad"/>
              <w:contextualSpacing/>
            </w:pPr>
            <w:r w:rsidRPr="00572D3B">
              <w:rPr>
                <w:rStyle w:val="295pt"/>
                <w:rFonts w:eastAsiaTheme="minorEastAsia"/>
                <w:sz w:val="24"/>
                <w:szCs w:val="24"/>
              </w:rPr>
              <w:t xml:space="preserve">где </w:t>
            </w:r>
            <w:r w:rsidRPr="00572D3B">
              <w:rPr>
                <w:rStyle w:val="295pt"/>
                <w:rFonts w:eastAsiaTheme="minorEastAsia"/>
                <w:sz w:val="24"/>
                <w:szCs w:val="24"/>
                <w:lang w:val="en-US" w:bidi="en-US"/>
              </w:rPr>
              <w:t>A</w:t>
            </w:r>
            <w:r w:rsidRPr="00572D3B">
              <w:rPr>
                <w:rStyle w:val="295pt"/>
                <w:rFonts w:eastAsiaTheme="minorEastAsia"/>
                <w:sz w:val="24"/>
                <w:szCs w:val="24"/>
                <w:lang w:bidi="en-US"/>
              </w:rPr>
              <w:t xml:space="preserve"> – </w:t>
            </w:r>
            <w:r w:rsidRPr="00572D3B">
              <w:t xml:space="preserve">доля НПА, разработанных Комитетом образования без нарушений сроков реализации от общего количества, изданных НПА </w:t>
            </w:r>
            <w:proofErr w:type="gramStart"/>
            <w:r w:rsidRPr="00572D3B">
              <w:t>вышестоящими</w:t>
            </w:r>
            <w:proofErr w:type="gramEnd"/>
            <w:r w:rsidRPr="00572D3B">
              <w:t>, ОИВ;</w:t>
            </w:r>
          </w:p>
          <w:p w:rsidR="00572D3B" w:rsidRPr="00572D3B" w:rsidRDefault="00572D3B" w:rsidP="00572D3B">
            <w:pPr>
              <w:pStyle w:val="ad"/>
              <w:contextualSpacing/>
            </w:pPr>
            <w:r w:rsidRPr="00572D3B">
              <w:t xml:space="preserve"> </w:t>
            </w:r>
            <w:r w:rsidRPr="00572D3B">
              <w:rPr>
                <w:rStyle w:val="295pt"/>
                <w:rFonts w:eastAsiaTheme="minorEastAsia"/>
                <w:sz w:val="24"/>
                <w:szCs w:val="24"/>
                <w:lang w:val="en-US" w:bidi="en-US"/>
              </w:rPr>
              <w:t>B</w:t>
            </w:r>
            <w:r w:rsidRPr="00572D3B">
              <w:rPr>
                <w:rStyle w:val="295pt"/>
                <w:rFonts w:eastAsiaTheme="minorEastAsia"/>
                <w:sz w:val="24"/>
                <w:szCs w:val="24"/>
              </w:rPr>
              <w:t>- общее количество НПА</w:t>
            </w:r>
            <w:r w:rsidRPr="00572D3B">
              <w:t xml:space="preserve"> изданных вышестоящими, ОИВ</w:t>
            </w:r>
          </w:p>
        </w:tc>
      </w:tr>
    </w:tbl>
    <w:p w:rsidR="00572D3B" w:rsidRPr="00572D3B" w:rsidRDefault="00572D3B" w:rsidP="00572D3B">
      <w:pPr>
        <w:jc w:val="center"/>
        <w:rPr>
          <w:b/>
        </w:rPr>
      </w:pPr>
    </w:p>
    <w:p w:rsidR="00572D3B" w:rsidRPr="00572D3B" w:rsidRDefault="00572D3B" w:rsidP="00B321AC">
      <w:pPr>
        <w:pStyle w:val="ConsPlusNormal"/>
        <w:numPr>
          <w:ilvl w:val="0"/>
          <w:numId w:val="2"/>
        </w:numPr>
        <w:ind w:firstLine="0"/>
        <w:jc w:val="center"/>
        <w:rPr>
          <w:b/>
          <w:sz w:val="24"/>
          <w:szCs w:val="24"/>
        </w:rPr>
      </w:pPr>
      <w:r w:rsidRPr="00572D3B">
        <w:rPr>
          <w:b/>
          <w:sz w:val="24"/>
          <w:szCs w:val="24"/>
        </w:rPr>
        <w:t>Ожидаемые результатов реализации программы</w:t>
      </w:r>
    </w:p>
    <w:p w:rsidR="00572D3B" w:rsidRPr="00572D3B" w:rsidRDefault="00572D3B" w:rsidP="00572D3B">
      <w:pPr>
        <w:ind w:firstLine="709"/>
        <w:contextualSpacing/>
        <w:jc w:val="both"/>
      </w:pPr>
      <w:r w:rsidRPr="00572D3B">
        <w:t>Перечень показателей конечных результатов муниципальной программы, методики их расчета и плановые значения по годам реализации государственной программы приведены в подпрограммах настоящей муниципальной программы.</w:t>
      </w:r>
    </w:p>
    <w:p w:rsidR="00572D3B" w:rsidRPr="00572D3B" w:rsidRDefault="00572D3B" w:rsidP="00572D3B">
      <w:pPr>
        <w:ind w:firstLine="709"/>
        <w:contextualSpacing/>
        <w:jc w:val="both"/>
      </w:pPr>
      <w:r w:rsidRPr="00572D3B">
        <w:t>Реализация мероприятий подпрограмм муниципальной программы позволит достичь следующих основных результатов:</w:t>
      </w:r>
    </w:p>
    <w:p w:rsidR="00572D3B" w:rsidRPr="00572D3B" w:rsidRDefault="00572D3B" w:rsidP="00572D3B">
      <w:pPr>
        <w:ind w:firstLine="709"/>
        <w:contextualSpacing/>
        <w:jc w:val="both"/>
      </w:pPr>
      <w:r w:rsidRPr="00572D3B">
        <w:t>Системные результаты</w:t>
      </w:r>
    </w:p>
    <w:p w:rsidR="00572D3B" w:rsidRPr="00572D3B" w:rsidRDefault="00572D3B" w:rsidP="00B321AC">
      <w:pPr>
        <w:pStyle w:val="ab"/>
        <w:numPr>
          <w:ilvl w:val="0"/>
          <w:numId w:val="10"/>
        </w:numPr>
        <w:tabs>
          <w:tab w:val="left" w:pos="993"/>
        </w:tabs>
        <w:suppressAutoHyphens w:val="0"/>
        <w:ind w:left="0" w:firstLine="709"/>
        <w:contextualSpacing/>
        <w:jc w:val="both"/>
      </w:pPr>
      <w:r w:rsidRPr="00572D3B">
        <w:t>Будут созданы правовые, экономические, организационные, материально-технические условия для обеспечения доступности дошкольного, общего образования для всех категорий обучающихся, дополнительного образования для детей. Социальным эффектом достижения данного результата станет снижение социальной напряженности в регионе.</w:t>
      </w:r>
    </w:p>
    <w:p w:rsidR="00572D3B" w:rsidRPr="00572D3B" w:rsidRDefault="00572D3B" w:rsidP="00B321AC">
      <w:pPr>
        <w:pStyle w:val="ab"/>
        <w:numPr>
          <w:ilvl w:val="0"/>
          <w:numId w:val="10"/>
        </w:numPr>
        <w:tabs>
          <w:tab w:val="left" w:pos="993"/>
        </w:tabs>
        <w:suppressAutoHyphens w:val="0"/>
        <w:ind w:left="0" w:firstLine="709"/>
        <w:contextualSpacing/>
        <w:jc w:val="both"/>
      </w:pPr>
      <w:r w:rsidRPr="00572D3B">
        <w:t>Повысится качество общего образования, его кадровая, материально-техническая оснащенность; результаты государственной итоговой аттестации выпускников школ будут не ниже средних результатов по краю. Социальная эффективность образования выразится в повышении удовлетворенности потребителей качеством образовательных услуг.</w:t>
      </w:r>
    </w:p>
    <w:p w:rsidR="00572D3B" w:rsidRPr="00572D3B" w:rsidRDefault="00572D3B" w:rsidP="00B321AC">
      <w:pPr>
        <w:pStyle w:val="ab"/>
        <w:numPr>
          <w:ilvl w:val="0"/>
          <w:numId w:val="10"/>
        </w:numPr>
        <w:tabs>
          <w:tab w:val="left" w:pos="993"/>
        </w:tabs>
        <w:suppressAutoHyphens w:val="0"/>
        <w:ind w:left="0" w:firstLine="709"/>
        <w:contextualSpacing/>
        <w:jc w:val="both"/>
      </w:pPr>
      <w:r w:rsidRPr="00572D3B">
        <w:t xml:space="preserve">Сократится количество детей-сирот и детей, оставшихся без попечения родителей, воспитывающихся в </w:t>
      </w:r>
      <w:proofErr w:type="spellStart"/>
      <w:r w:rsidRPr="00572D3B">
        <w:t>интернатных</w:t>
      </w:r>
      <w:proofErr w:type="spellEnd"/>
      <w:r w:rsidRPr="00572D3B">
        <w:t xml:space="preserve"> учреждениях; повысятся показатели качества жизни детей-сирот и детей, оставшихся без попечения родителей, лиц из числа детей сирот. Социальным эффектом данного результата станет сокращение проблемных аспектов адаптации детей-сирот и детей, оставшихся без попечения родителей, лиц из числа детей сирот к жизни в обществе.</w:t>
      </w:r>
    </w:p>
    <w:p w:rsidR="00572D3B" w:rsidRPr="00572D3B" w:rsidRDefault="00572D3B" w:rsidP="00B321AC">
      <w:pPr>
        <w:pStyle w:val="ab"/>
        <w:numPr>
          <w:ilvl w:val="0"/>
          <w:numId w:val="10"/>
        </w:numPr>
        <w:tabs>
          <w:tab w:val="left" w:pos="993"/>
        </w:tabs>
        <w:suppressAutoHyphens w:val="0"/>
        <w:ind w:left="0" w:firstLine="709"/>
        <w:contextualSpacing/>
        <w:jc w:val="both"/>
      </w:pPr>
      <w:r w:rsidRPr="00572D3B">
        <w:t xml:space="preserve">Будет оптимизирован кадровый потенциал региона на основе среднесрочных прогнозов; подготовлены квалифицированные кадры, необходимые и достаточные для всех сфер жизни общества в соответствии с динамикой социально-экономического развития района, соответствующие новым требованиям профессиональных стандартов и готовые трудиться в условиях эффективного контракта. Социальным эффектом достижения данного результата станет конструктивное влияние образования на </w:t>
      </w:r>
      <w:proofErr w:type="spellStart"/>
      <w:r w:rsidRPr="00572D3B">
        <w:t>социокультурное</w:t>
      </w:r>
      <w:proofErr w:type="spellEnd"/>
      <w:r w:rsidRPr="00572D3B">
        <w:t xml:space="preserve"> и экономическое развитие района.</w:t>
      </w:r>
    </w:p>
    <w:p w:rsidR="00572D3B" w:rsidRPr="00572D3B" w:rsidRDefault="00572D3B" w:rsidP="00B321AC">
      <w:pPr>
        <w:pStyle w:val="ab"/>
        <w:numPr>
          <w:ilvl w:val="0"/>
          <w:numId w:val="10"/>
        </w:numPr>
        <w:tabs>
          <w:tab w:val="left" w:pos="993"/>
        </w:tabs>
        <w:suppressAutoHyphens w:val="0"/>
        <w:ind w:left="0" w:firstLine="709"/>
        <w:contextualSpacing/>
        <w:jc w:val="both"/>
      </w:pPr>
      <w:r w:rsidRPr="00572D3B">
        <w:t>Повысится доля молодых кадров в социальной сфере и производственной инфраструктуре края. Социальным эффектом достижения данного результата станет положительное изменение демографической ситуации в регионе, увеличение доли молодых людей в демографической структуре общества.</w:t>
      </w:r>
    </w:p>
    <w:p w:rsidR="00572D3B" w:rsidRPr="00572D3B" w:rsidRDefault="00572D3B" w:rsidP="00B321AC">
      <w:pPr>
        <w:pStyle w:val="ab"/>
        <w:numPr>
          <w:ilvl w:val="0"/>
          <w:numId w:val="10"/>
        </w:numPr>
        <w:tabs>
          <w:tab w:val="left" w:pos="993"/>
        </w:tabs>
        <w:suppressAutoHyphens w:val="0"/>
        <w:ind w:left="0" w:firstLine="709"/>
        <w:contextualSpacing/>
        <w:jc w:val="both"/>
      </w:pPr>
      <w:r w:rsidRPr="00572D3B">
        <w:lastRenderedPageBreak/>
        <w:t>Расширятся направления межмуниципального межрегионального и трансграничного сотрудничества в сфере образования и науки. Социальным эффектом станет рост зарубежных инвестиций в инновационные направления развития системы образования Забайкальского края.</w:t>
      </w:r>
    </w:p>
    <w:p w:rsidR="00572D3B" w:rsidRPr="00572D3B" w:rsidRDefault="00572D3B" w:rsidP="00572D3B">
      <w:pPr>
        <w:ind w:firstLine="709"/>
        <w:contextualSpacing/>
        <w:jc w:val="both"/>
      </w:pPr>
      <w:r w:rsidRPr="00572D3B">
        <w:t>Результаты для детей и семей</w:t>
      </w:r>
    </w:p>
    <w:p w:rsidR="00572D3B" w:rsidRPr="00572D3B" w:rsidRDefault="00572D3B" w:rsidP="00572D3B">
      <w:pPr>
        <w:ind w:firstLine="709"/>
        <w:contextualSpacing/>
        <w:jc w:val="both"/>
      </w:pPr>
      <w:r w:rsidRPr="00572D3B">
        <w:t xml:space="preserve">Будет ликвидирована очередь детей в возрасте от 3 до 7 лет на получение услуг дошкольного образования. </w:t>
      </w:r>
    </w:p>
    <w:p w:rsidR="00572D3B" w:rsidRPr="00572D3B" w:rsidRDefault="00572D3B" w:rsidP="00572D3B">
      <w:pPr>
        <w:ind w:firstLine="709"/>
        <w:contextualSpacing/>
        <w:jc w:val="both"/>
      </w:pPr>
      <w:r w:rsidRPr="00572D3B">
        <w:t>Во всех учреждениях общего и дополнительного образования будут созданы и внедрены новые программы воспитания и социализации обучающихся, внедрены новые информационные сервисы, системы и технологии воспитания и социализации детей.</w:t>
      </w:r>
    </w:p>
    <w:p w:rsidR="00572D3B" w:rsidRPr="00572D3B" w:rsidRDefault="00572D3B" w:rsidP="00572D3B">
      <w:pPr>
        <w:ind w:firstLine="709"/>
        <w:contextualSpacing/>
        <w:jc w:val="both"/>
      </w:pPr>
      <w:r w:rsidRPr="00572D3B">
        <w:t>Семьи, нуждающиеся в психолого-педагогической поддержке в воспитании детей раннего возраста, будут обеспечены консультационными услугами в центрах по месту жительства и дистанционно.</w:t>
      </w:r>
    </w:p>
    <w:p w:rsidR="00572D3B" w:rsidRPr="00572D3B" w:rsidRDefault="00572D3B" w:rsidP="00572D3B">
      <w:pPr>
        <w:ind w:firstLine="709"/>
        <w:contextualSpacing/>
        <w:jc w:val="both"/>
      </w:pPr>
      <w:r w:rsidRPr="00572D3B">
        <w:t>В старших классах для всех учащихся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всех форм собственности, в формах семейного, дистанционного образования, самообразования).</w:t>
      </w:r>
    </w:p>
    <w:p w:rsidR="00572D3B" w:rsidRPr="00572D3B" w:rsidRDefault="00572D3B" w:rsidP="00572D3B">
      <w:pPr>
        <w:ind w:firstLine="709"/>
        <w:contextualSpacing/>
        <w:jc w:val="both"/>
      </w:pPr>
      <w:r w:rsidRPr="00572D3B">
        <w:t>Не менее 540 детей 5-18 лет будут охвачены программами дополнительного образования.</w:t>
      </w:r>
    </w:p>
    <w:p w:rsidR="00572D3B" w:rsidRPr="00572D3B" w:rsidRDefault="00572D3B" w:rsidP="00572D3B">
      <w:pPr>
        <w:ind w:firstLine="709"/>
        <w:contextualSpacing/>
        <w:jc w:val="both"/>
      </w:pPr>
      <w:r w:rsidRPr="00572D3B">
        <w:t>В 75% школ будет решена задача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w:t>
      </w:r>
    </w:p>
    <w:p w:rsidR="00572D3B" w:rsidRPr="00572D3B" w:rsidRDefault="00572D3B" w:rsidP="00572D3B">
      <w:pPr>
        <w:ind w:firstLine="709"/>
        <w:contextualSpacing/>
        <w:jc w:val="both"/>
      </w:pPr>
      <w:r w:rsidRPr="00572D3B">
        <w:t>Повысится удовлетворенность потребителей качеством образовательных услуг.</w:t>
      </w:r>
    </w:p>
    <w:p w:rsidR="00572D3B" w:rsidRPr="00572D3B" w:rsidRDefault="00572D3B" w:rsidP="00572D3B">
      <w:pPr>
        <w:ind w:firstLine="709"/>
        <w:contextualSpacing/>
        <w:jc w:val="both"/>
      </w:pPr>
      <w:r w:rsidRPr="00572D3B">
        <w:t>Результаты для общества</w:t>
      </w:r>
    </w:p>
    <w:p w:rsidR="00572D3B" w:rsidRPr="00572D3B" w:rsidRDefault="00572D3B" w:rsidP="00572D3B">
      <w:pPr>
        <w:ind w:firstLine="709"/>
        <w:contextualSpacing/>
        <w:jc w:val="both"/>
      </w:pPr>
      <w:r w:rsidRPr="00572D3B">
        <w:t>Будут созданы новые модели государственно-общественного управления образованием, общественность (родители, работодатели, местное сообщество) будет непосредственно включена в управление образовательными организациями, независимую оценку качества образования.</w:t>
      </w:r>
    </w:p>
    <w:p w:rsidR="00572D3B" w:rsidRPr="00572D3B" w:rsidRDefault="00572D3B" w:rsidP="00572D3B">
      <w:pPr>
        <w:ind w:firstLine="709"/>
        <w:contextualSpacing/>
        <w:jc w:val="both"/>
      </w:pPr>
      <w:r w:rsidRPr="00572D3B">
        <w:t>Образовательные учреждения будут обеспечены необходимыми условиями для укрепления и развития воспитательной компоненты процесса образования.</w:t>
      </w:r>
    </w:p>
    <w:p w:rsidR="00572D3B" w:rsidRPr="00572D3B" w:rsidRDefault="00572D3B" w:rsidP="00572D3B">
      <w:pPr>
        <w:ind w:firstLine="709"/>
        <w:contextualSpacing/>
        <w:jc w:val="both"/>
      </w:pPr>
      <w:r w:rsidRPr="00572D3B">
        <w:t>Результаты для педагогов</w:t>
      </w:r>
    </w:p>
    <w:p w:rsidR="00572D3B" w:rsidRPr="00572D3B" w:rsidRDefault="00572D3B" w:rsidP="00572D3B">
      <w:pPr>
        <w:ind w:firstLine="709"/>
        <w:contextualSpacing/>
        <w:jc w:val="both"/>
      </w:pPr>
      <w:r w:rsidRPr="00572D3B">
        <w:t>Средняя заработная плата педагогических работников общеобразовательных организаций и педагогических работников дошкольных образовательных организаций составит не менее 100% от средней заработной платы по экономике района.</w:t>
      </w:r>
    </w:p>
    <w:p w:rsidR="00572D3B" w:rsidRPr="00572D3B" w:rsidRDefault="00572D3B" w:rsidP="00572D3B">
      <w:pPr>
        <w:ind w:firstLine="709"/>
        <w:contextualSpacing/>
        <w:jc w:val="both"/>
      </w:pPr>
      <w:r w:rsidRPr="00572D3B">
        <w:t>Расширятся возможности повышения квалификации и профессиональной переподготовки работников образования в связи с модернизацией региональной системы дополнительного профессионально-педагогического образования и диверсификацией дополнительных образовательных программ.</w:t>
      </w:r>
    </w:p>
    <w:p w:rsidR="00572D3B" w:rsidRPr="00572D3B" w:rsidRDefault="00572D3B" w:rsidP="00572D3B">
      <w:pPr>
        <w:ind w:firstLine="709"/>
        <w:contextualSpacing/>
        <w:jc w:val="both"/>
      </w:pPr>
      <w:r w:rsidRPr="00572D3B">
        <w:t>Повысится привлекательность педагогической профессии и конкурентоспособность на рынке труда.</w:t>
      </w:r>
    </w:p>
    <w:p w:rsidR="00572D3B" w:rsidRPr="00572D3B" w:rsidRDefault="00572D3B" w:rsidP="00572D3B">
      <w:pPr>
        <w:ind w:firstLine="709"/>
        <w:contextualSpacing/>
        <w:jc w:val="both"/>
      </w:pPr>
      <w:r w:rsidRPr="00572D3B">
        <w:t>Существенно обновится педагогический корпус общего образования, в том числе за счет увеличения доли молодых педагогов и привлечения в образование непедагогических работников и их профессиональной переподготовки.</w:t>
      </w:r>
    </w:p>
    <w:p w:rsidR="00572D3B" w:rsidRPr="00572D3B" w:rsidRDefault="00572D3B" w:rsidP="00572D3B">
      <w:pPr>
        <w:ind w:firstLine="709"/>
        <w:contextualSpacing/>
        <w:jc w:val="both"/>
      </w:pPr>
      <w:r w:rsidRPr="00572D3B">
        <w:t>Повысится уровень профессиональной компетентности педагогов в соответствии с требованиями профессиональных стандартов, увеличится доля педагогов с высшей квалификационной категорией.</w:t>
      </w:r>
    </w:p>
    <w:p w:rsidR="00572D3B" w:rsidRPr="00572D3B" w:rsidRDefault="00572D3B" w:rsidP="00572D3B">
      <w:pPr>
        <w:tabs>
          <w:tab w:val="left" w:pos="364"/>
          <w:tab w:val="left" w:pos="993"/>
        </w:tabs>
        <w:ind w:right="140" w:firstLine="709"/>
        <w:contextualSpacing/>
        <w:jc w:val="both"/>
      </w:pPr>
      <w:r w:rsidRPr="00572D3B">
        <w:t xml:space="preserve">Расширятся возможности участия педагогов в инновационных программах и проектах с </w:t>
      </w:r>
      <w:proofErr w:type="spellStart"/>
      <w:r w:rsidRPr="00572D3B">
        <w:t>грантовой</w:t>
      </w:r>
      <w:proofErr w:type="spellEnd"/>
      <w:r w:rsidRPr="00572D3B">
        <w:t xml:space="preserve"> поддержкой, презентации лучшего педагогического опыта на межрегиональных, всероссийских, международных профессиональных конкурсах, форумах.</w:t>
      </w:r>
    </w:p>
    <w:p w:rsidR="00572D3B" w:rsidRPr="00572D3B" w:rsidRDefault="00572D3B" w:rsidP="00572D3B">
      <w:pPr>
        <w:pStyle w:val="2b"/>
        <w:keepNext/>
        <w:keepLines/>
        <w:shd w:val="clear" w:color="auto" w:fill="auto"/>
        <w:tabs>
          <w:tab w:val="left" w:pos="2356"/>
        </w:tabs>
        <w:spacing w:before="0" w:line="260" w:lineRule="exact"/>
        <w:ind w:firstLine="0"/>
        <w:jc w:val="both"/>
        <w:rPr>
          <w:sz w:val="24"/>
          <w:szCs w:val="24"/>
        </w:rPr>
      </w:pPr>
    </w:p>
    <w:bookmarkEnd w:id="6"/>
    <w:p w:rsidR="00572D3B" w:rsidRPr="00572D3B" w:rsidRDefault="00572D3B" w:rsidP="00B321AC">
      <w:pPr>
        <w:pStyle w:val="ab"/>
        <w:numPr>
          <w:ilvl w:val="0"/>
          <w:numId w:val="2"/>
        </w:numPr>
        <w:suppressAutoHyphens w:val="0"/>
        <w:spacing w:after="200" w:line="322" w:lineRule="exact"/>
        <w:contextualSpacing/>
        <w:jc w:val="center"/>
        <w:rPr>
          <w:b/>
        </w:rPr>
      </w:pPr>
      <w:r w:rsidRPr="00572D3B">
        <w:rPr>
          <w:b/>
        </w:rPr>
        <w:t>Описание рисков реализации программы и способов</w:t>
      </w:r>
      <w:bookmarkStart w:id="8" w:name="bookmark22"/>
      <w:r w:rsidRPr="00572D3B">
        <w:rPr>
          <w:b/>
        </w:rPr>
        <w:t xml:space="preserve"> их минимизации</w:t>
      </w:r>
      <w:bookmarkEnd w:id="8"/>
    </w:p>
    <w:tbl>
      <w:tblPr>
        <w:tblW w:w="10065" w:type="dxa"/>
        <w:tblInd w:w="-557" w:type="dxa"/>
        <w:tblLayout w:type="fixed"/>
        <w:tblCellMar>
          <w:left w:w="10" w:type="dxa"/>
          <w:right w:w="10" w:type="dxa"/>
        </w:tblCellMar>
        <w:tblLook w:val="0000"/>
      </w:tblPr>
      <w:tblGrid>
        <w:gridCol w:w="2875"/>
        <w:gridCol w:w="3192"/>
        <w:gridCol w:w="3998"/>
      </w:tblGrid>
      <w:tr w:rsidR="00572D3B" w:rsidRPr="00572D3B" w:rsidTr="00572D3B">
        <w:trPr>
          <w:trHeight w:hRule="exact" w:val="547"/>
        </w:trPr>
        <w:tc>
          <w:tcPr>
            <w:tcW w:w="2875" w:type="dxa"/>
            <w:tcBorders>
              <w:top w:val="single" w:sz="4" w:space="0" w:color="auto"/>
              <w:left w:val="single" w:sz="4" w:space="0" w:color="auto"/>
            </w:tcBorders>
            <w:shd w:val="clear" w:color="auto" w:fill="FFFFFF"/>
            <w:vAlign w:val="center"/>
          </w:tcPr>
          <w:p w:rsidR="00572D3B" w:rsidRPr="00572D3B" w:rsidRDefault="00572D3B" w:rsidP="00572D3B">
            <w:pPr>
              <w:contextualSpacing/>
              <w:jc w:val="center"/>
            </w:pPr>
            <w:r w:rsidRPr="00572D3B">
              <w:rPr>
                <w:rStyle w:val="29"/>
                <w:rFonts w:eastAsiaTheme="minorEastAsia"/>
                <w:sz w:val="24"/>
                <w:szCs w:val="24"/>
              </w:rPr>
              <w:t>Риск</w:t>
            </w:r>
          </w:p>
        </w:tc>
        <w:tc>
          <w:tcPr>
            <w:tcW w:w="3192" w:type="dxa"/>
            <w:tcBorders>
              <w:top w:val="single" w:sz="4" w:space="0" w:color="auto"/>
              <w:left w:val="single" w:sz="4" w:space="0" w:color="auto"/>
            </w:tcBorders>
            <w:shd w:val="clear" w:color="auto" w:fill="FFFFFF"/>
            <w:vAlign w:val="center"/>
          </w:tcPr>
          <w:p w:rsidR="00572D3B" w:rsidRPr="00572D3B" w:rsidRDefault="00572D3B" w:rsidP="00572D3B">
            <w:pPr>
              <w:contextualSpacing/>
            </w:pPr>
            <w:r w:rsidRPr="00572D3B">
              <w:rPr>
                <w:rStyle w:val="29"/>
                <w:rFonts w:eastAsiaTheme="minorEastAsia"/>
                <w:sz w:val="24"/>
                <w:szCs w:val="24"/>
              </w:rPr>
              <w:t>Последствия наступления</w:t>
            </w:r>
          </w:p>
        </w:tc>
        <w:tc>
          <w:tcPr>
            <w:tcW w:w="3998" w:type="dxa"/>
            <w:tcBorders>
              <w:top w:val="single" w:sz="4" w:space="0" w:color="auto"/>
              <w:left w:val="single" w:sz="4" w:space="0" w:color="auto"/>
              <w:right w:val="single" w:sz="4" w:space="0" w:color="auto"/>
            </w:tcBorders>
            <w:shd w:val="clear" w:color="auto" w:fill="FFFFFF"/>
            <w:vAlign w:val="center"/>
          </w:tcPr>
          <w:p w:rsidR="00572D3B" w:rsidRPr="00572D3B" w:rsidRDefault="00572D3B" w:rsidP="00572D3B">
            <w:pPr>
              <w:ind w:left="200"/>
              <w:contextualSpacing/>
            </w:pPr>
            <w:r w:rsidRPr="00572D3B">
              <w:rPr>
                <w:rStyle w:val="29"/>
                <w:rFonts w:eastAsiaTheme="minorEastAsia"/>
                <w:sz w:val="24"/>
                <w:szCs w:val="24"/>
              </w:rPr>
              <w:t>Способы минимизации</w:t>
            </w:r>
          </w:p>
        </w:tc>
      </w:tr>
      <w:tr w:rsidR="00572D3B" w:rsidRPr="00572D3B" w:rsidTr="00572D3B">
        <w:trPr>
          <w:trHeight w:hRule="exact" w:val="538"/>
        </w:trPr>
        <w:tc>
          <w:tcPr>
            <w:tcW w:w="10065" w:type="dxa"/>
            <w:gridSpan w:val="3"/>
            <w:tcBorders>
              <w:top w:val="single" w:sz="4" w:space="0" w:color="auto"/>
              <w:left w:val="single" w:sz="4" w:space="0" w:color="auto"/>
              <w:right w:val="single" w:sz="4" w:space="0" w:color="auto"/>
            </w:tcBorders>
            <w:shd w:val="clear" w:color="auto" w:fill="FFFFFF"/>
            <w:vAlign w:val="bottom"/>
          </w:tcPr>
          <w:p w:rsidR="00572D3B" w:rsidRPr="00572D3B" w:rsidRDefault="00572D3B" w:rsidP="00572D3B">
            <w:pPr>
              <w:contextualSpacing/>
              <w:jc w:val="center"/>
            </w:pPr>
            <w:r w:rsidRPr="00572D3B">
              <w:rPr>
                <w:rStyle w:val="29"/>
                <w:rFonts w:eastAsiaTheme="minorEastAsia"/>
                <w:sz w:val="24"/>
                <w:szCs w:val="24"/>
              </w:rPr>
              <w:lastRenderedPageBreak/>
              <w:t>1. Внешние риски</w:t>
            </w:r>
          </w:p>
        </w:tc>
      </w:tr>
      <w:tr w:rsidR="00572D3B" w:rsidRPr="00572D3B" w:rsidTr="00572D3B">
        <w:trPr>
          <w:trHeight w:hRule="exact" w:val="3041"/>
        </w:trPr>
        <w:tc>
          <w:tcPr>
            <w:tcW w:w="2875" w:type="dxa"/>
            <w:tcBorders>
              <w:top w:val="single" w:sz="4" w:space="0" w:color="auto"/>
              <w:left w:val="single" w:sz="4" w:space="0" w:color="auto"/>
              <w:bottom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1.1.Изменения федерального и регионального  законодательства, реализация на федеральном и региональном уровне мероприятий, влияющих на содержание, сроки и результаты реализации мероприятий программы</w:t>
            </w:r>
          </w:p>
        </w:tc>
        <w:tc>
          <w:tcPr>
            <w:tcW w:w="3192" w:type="dxa"/>
            <w:tcBorders>
              <w:top w:val="single" w:sz="4" w:space="0" w:color="auto"/>
              <w:left w:val="single" w:sz="4" w:space="0" w:color="auto"/>
              <w:bottom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Невыполнение заявленных показателей реализации  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Мониторинг изменений федерального и регионального законодательства, реализуемых на федеральном и региональном уровне мер; внесение в установленном порядке предложений по разрабатываемым на региональном уровне проектам; оперативная корректировка программы</w:t>
            </w:r>
          </w:p>
        </w:tc>
      </w:tr>
      <w:tr w:rsidR="00572D3B" w:rsidRPr="00572D3B" w:rsidTr="00572D3B">
        <w:trPr>
          <w:trHeight w:hRule="exact" w:val="1569"/>
        </w:trPr>
        <w:tc>
          <w:tcPr>
            <w:tcW w:w="2875" w:type="dxa"/>
            <w:tcBorders>
              <w:top w:val="single" w:sz="4" w:space="0" w:color="auto"/>
              <w:left w:val="single" w:sz="4" w:space="0" w:color="auto"/>
              <w:bottom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1.2. Уменьшение объемов</w:t>
            </w:r>
          </w:p>
          <w:p w:rsidR="00572D3B" w:rsidRPr="00572D3B" w:rsidRDefault="00572D3B" w:rsidP="00572D3B">
            <w:pPr>
              <w:contextualSpacing/>
            </w:pPr>
            <w:r w:rsidRPr="00572D3B">
              <w:rPr>
                <w:rStyle w:val="29"/>
                <w:rFonts w:eastAsiaTheme="minorEastAsia"/>
                <w:sz w:val="24"/>
                <w:szCs w:val="24"/>
              </w:rPr>
              <w:t>финансирования</w:t>
            </w:r>
          </w:p>
          <w:p w:rsidR="00572D3B" w:rsidRPr="00572D3B" w:rsidRDefault="00572D3B" w:rsidP="00572D3B">
            <w:pPr>
              <w:contextualSpacing/>
            </w:pPr>
            <w:r w:rsidRPr="00572D3B">
              <w:rPr>
                <w:rStyle w:val="29"/>
                <w:rFonts w:eastAsiaTheme="minorEastAsia"/>
                <w:sz w:val="24"/>
                <w:szCs w:val="24"/>
              </w:rPr>
              <w:t>программы</w:t>
            </w:r>
          </w:p>
        </w:tc>
        <w:tc>
          <w:tcPr>
            <w:tcW w:w="3192" w:type="dxa"/>
            <w:tcBorders>
              <w:top w:val="single" w:sz="4" w:space="0" w:color="auto"/>
              <w:left w:val="single" w:sz="4" w:space="0" w:color="auto"/>
              <w:bottom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Недостаточность сре</w:t>
            </w:r>
            <w:proofErr w:type="gramStart"/>
            <w:r w:rsidRPr="00572D3B">
              <w:rPr>
                <w:rStyle w:val="29"/>
                <w:rFonts w:eastAsiaTheme="minorEastAsia"/>
                <w:sz w:val="24"/>
                <w:szCs w:val="24"/>
              </w:rPr>
              <w:t>дств дл</w:t>
            </w:r>
            <w:proofErr w:type="gramEnd"/>
            <w:r w:rsidRPr="00572D3B">
              <w:rPr>
                <w:rStyle w:val="29"/>
                <w:rFonts w:eastAsiaTheme="minorEastAsia"/>
                <w:sz w:val="24"/>
                <w:szCs w:val="24"/>
              </w:rPr>
              <w:t>я реализации мероприятий подпрограммы; невыполнение заявленных показателей реализации 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Определение приоритетов для первоочередного финансирования; привлечение средств федерального и регионального бюджета на реализацию программы</w:t>
            </w:r>
          </w:p>
        </w:tc>
      </w:tr>
      <w:tr w:rsidR="00572D3B" w:rsidRPr="00572D3B" w:rsidTr="00572D3B">
        <w:trPr>
          <w:trHeight w:hRule="exact" w:val="1002"/>
        </w:trPr>
        <w:tc>
          <w:tcPr>
            <w:tcW w:w="2875" w:type="dxa"/>
            <w:tcBorders>
              <w:top w:val="single" w:sz="4" w:space="0" w:color="auto"/>
              <w:left w:val="single" w:sz="4" w:space="0" w:color="auto"/>
              <w:bottom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1.3. Изменение демографической ситуации в районе</w:t>
            </w:r>
          </w:p>
        </w:tc>
        <w:tc>
          <w:tcPr>
            <w:tcW w:w="3192" w:type="dxa"/>
            <w:tcBorders>
              <w:top w:val="single" w:sz="4" w:space="0" w:color="auto"/>
              <w:left w:val="single" w:sz="4" w:space="0" w:color="auto"/>
              <w:bottom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Невыполнение заявленных показателей реализации 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Мониторинг демографической ситуации, своевременная корректировка программы</w:t>
            </w:r>
          </w:p>
        </w:tc>
      </w:tr>
      <w:tr w:rsidR="00572D3B" w:rsidRPr="00572D3B" w:rsidTr="00572D3B">
        <w:trPr>
          <w:trHeight w:hRule="exact" w:val="1813"/>
        </w:trPr>
        <w:tc>
          <w:tcPr>
            <w:tcW w:w="2875" w:type="dxa"/>
            <w:tcBorders>
              <w:top w:val="single" w:sz="4" w:space="0" w:color="auto"/>
              <w:left w:val="single" w:sz="4" w:space="0" w:color="auto"/>
              <w:bottom w:val="single" w:sz="4" w:space="0" w:color="auto"/>
            </w:tcBorders>
            <w:shd w:val="clear" w:color="auto" w:fill="FFFFFF"/>
          </w:tcPr>
          <w:p w:rsidR="00572D3B" w:rsidRPr="00572D3B" w:rsidRDefault="00572D3B" w:rsidP="00572D3B">
            <w:pPr>
              <w:contextualSpacing/>
              <w:rPr>
                <w:rStyle w:val="29"/>
                <w:rFonts w:eastAsiaTheme="minorEastAsia"/>
                <w:sz w:val="24"/>
                <w:szCs w:val="24"/>
              </w:rPr>
            </w:pPr>
            <w:r w:rsidRPr="00572D3B">
              <w:rPr>
                <w:rStyle w:val="29"/>
                <w:rFonts w:eastAsiaTheme="minorEastAsia"/>
                <w:sz w:val="24"/>
                <w:szCs w:val="24"/>
              </w:rPr>
              <w:t xml:space="preserve">1.4. Низкая активность, мотивация муниципальных общеобразовательных организаций к достижению </w:t>
            </w:r>
          </w:p>
          <w:p w:rsidR="00572D3B" w:rsidRPr="00572D3B" w:rsidRDefault="00572D3B" w:rsidP="00572D3B">
            <w:pPr>
              <w:contextualSpacing/>
            </w:pPr>
            <w:r w:rsidRPr="00572D3B">
              <w:rPr>
                <w:rStyle w:val="29"/>
                <w:rFonts w:eastAsiaTheme="minorEastAsia"/>
                <w:sz w:val="24"/>
                <w:szCs w:val="24"/>
              </w:rPr>
              <w:t>целевых значений показателей подпрограммы</w:t>
            </w:r>
          </w:p>
        </w:tc>
        <w:tc>
          <w:tcPr>
            <w:tcW w:w="3192" w:type="dxa"/>
            <w:tcBorders>
              <w:top w:val="single" w:sz="4" w:space="0" w:color="auto"/>
              <w:left w:val="single" w:sz="4" w:space="0" w:color="auto"/>
              <w:bottom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Невыполнение заявленных показателей реализации 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Активное взаимодействие с муниципальными общеобразовательными организациями; создание инструментов мотивации</w:t>
            </w:r>
          </w:p>
        </w:tc>
      </w:tr>
      <w:tr w:rsidR="00572D3B" w:rsidRPr="00572D3B" w:rsidTr="00572D3B">
        <w:trPr>
          <w:trHeight w:hRule="exact" w:val="420"/>
        </w:trPr>
        <w:tc>
          <w:tcPr>
            <w:tcW w:w="10065" w:type="dxa"/>
            <w:gridSpan w:val="3"/>
            <w:tcBorders>
              <w:top w:val="single" w:sz="4" w:space="0" w:color="auto"/>
              <w:left w:val="single" w:sz="4" w:space="0" w:color="auto"/>
              <w:bottom w:val="single" w:sz="4" w:space="0" w:color="auto"/>
              <w:right w:val="single" w:sz="4" w:space="0" w:color="auto"/>
            </w:tcBorders>
            <w:shd w:val="clear" w:color="auto" w:fill="FFFFFF"/>
          </w:tcPr>
          <w:p w:rsidR="00572D3B" w:rsidRPr="00572D3B" w:rsidRDefault="00572D3B" w:rsidP="00572D3B">
            <w:pPr>
              <w:contextualSpacing/>
              <w:jc w:val="center"/>
              <w:rPr>
                <w:rStyle w:val="29"/>
                <w:rFonts w:eastAsiaTheme="minorEastAsia"/>
                <w:sz w:val="24"/>
                <w:szCs w:val="24"/>
              </w:rPr>
            </w:pPr>
            <w:r w:rsidRPr="00572D3B">
              <w:rPr>
                <w:rStyle w:val="29"/>
                <w:rFonts w:eastAsiaTheme="minorEastAsia"/>
                <w:sz w:val="24"/>
                <w:szCs w:val="24"/>
              </w:rPr>
              <w:t>2. Внутренние риски</w:t>
            </w:r>
          </w:p>
        </w:tc>
      </w:tr>
      <w:tr w:rsidR="00572D3B" w:rsidRPr="00572D3B" w:rsidTr="00572D3B">
        <w:trPr>
          <w:trHeight w:hRule="exact" w:val="1562"/>
        </w:trPr>
        <w:tc>
          <w:tcPr>
            <w:tcW w:w="2875" w:type="dxa"/>
            <w:tcBorders>
              <w:top w:val="single" w:sz="4" w:space="0" w:color="auto"/>
              <w:left w:val="single" w:sz="4" w:space="0" w:color="auto"/>
              <w:bottom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2.1. Недостаточная подготовка</w:t>
            </w:r>
          </w:p>
          <w:p w:rsidR="00572D3B" w:rsidRPr="00572D3B" w:rsidRDefault="00572D3B" w:rsidP="00572D3B">
            <w:pPr>
              <w:contextualSpacing/>
            </w:pPr>
            <w:r w:rsidRPr="00572D3B">
              <w:rPr>
                <w:rStyle w:val="29"/>
                <w:rFonts w:eastAsiaTheme="minorEastAsia"/>
                <w:sz w:val="24"/>
                <w:szCs w:val="24"/>
              </w:rPr>
              <w:t>специалистов и (или)</w:t>
            </w:r>
          </w:p>
          <w:p w:rsidR="00572D3B" w:rsidRPr="00572D3B" w:rsidRDefault="00572D3B" w:rsidP="00572D3B">
            <w:pPr>
              <w:contextualSpacing/>
            </w:pPr>
            <w:r w:rsidRPr="00572D3B">
              <w:rPr>
                <w:rStyle w:val="29"/>
                <w:rFonts w:eastAsiaTheme="minorEastAsia"/>
                <w:sz w:val="24"/>
                <w:szCs w:val="24"/>
              </w:rPr>
              <w:t>ответственного</w:t>
            </w:r>
          </w:p>
          <w:p w:rsidR="00572D3B" w:rsidRPr="00572D3B" w:rsidRDefault="00572D3B" w:rsidP="00572D3B">
            <w:pPr>
              <w:contextualSpacing/>
            </w:pPr>
            <w:r w:rsidRPr="00572D3B">
              <w:rPr>
                <w:rStyle w:val="29"/>
                <w:rFonts w:eastAsiaTheme="minorEastAsia"/>
                <w:sz w:val="24"/>
                <w:szCs w:val="24"/>
              </w:rPr>
              <w:t>исполнителя</w:t>
            </w:r>
          </w:p>
        </w:tc>
        <w:tc>
          <w:tcPr>
            <w:tcW w:w="3192" w:type="dxa"/>
            <w:tcBorders>
              <w:top w:val="single" w:sz="4" w:space="0" w:color="auto"/>
              <w:left w:val="single" w:sz="4" w:space="0" w:color="auto"/>
              <w:bottom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Невыполнение заявленных показателей реализации подпрограммы; затягивание сроков реализации мероприятий</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Своевременное</w:t>
            </w:r>
          </w:p>
          <w:p w:rsidR="00572D3B" w:rsidRPr="00572D3B" w:rsidRDefault="00572D3B" w:rsidP="00572D3B">
            <w:pPr>
              <w:contextualSpacing/>
            </w:pPr>
            <w:r w:rsidRPr="00572D3B">
              <w:rPr>
                <w:rStyle w:val="29"/>
                <w:rFonts w:eastAsiaTheme="minorEastAsia"/>
                <w:sz w:val="24"/>
                <w:szCs w:val="24"/>
              </w:rPr>
              <w:t>направление</w:t>
            </w:r>
          </w:p>
          <w:p w:rsidR="00572D3B" w:rsidRPr="00572D3B" w:rsidRDefault="00572D3B" w:rsidP="00572D3B">
            <w:pPr>
              <w:contextualSpacing/>
            </w:pPr>
            <w:r w:rsidRPr="00572D3B">
              <w:rPr>
                <w:rStyle w:val="29"/>
                <w:rFonts w:eastAsiaTheme="minorEastAsia"/>
                <w:sz w:val="24"/>
                <w:szCs w:val="24"/>
              </w:rPr>
              <w:t>специалистов на курсы повышения квалификации, обучающие мероприятия и тренинги, организация</w:t>
            </w:r>
          </w:p>
        </w:tc>
      </w:tr>
      <w:tr w:rsidR="00572D3B" w:rsidRPr="00572D3B" w:rsidTr="00572D3B">
        <w:trPr>
          <w:trHeight w:hRule="exact" w:val="1569"/>
        </w:trPr>
        <w:tc>
          <w:tcPr>
            <w:tcW w:w="2875" w:type="dxa"/>
            <w:tcBorders>
              <w:top w:val="single" w:sz="4" w:space="0" w:color="auto"/>
              <w:left w:val="single" w:sz="4" w:space="0" w:color="auto"/>
              <w:bottom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2.2. Низкая мотивация специалистов, ответственного исполнителя к повышению качества деятельности</w:t>
            </w:r>
          </w:p>
        </w:tc>
        <w:tc>
          <w:tcPr>
            <w:tcW w:w="3192" w:type="dxa"/>
            <w:tcBorders>
              <w:top w:val="single" w:sz="4" w:space="0" w:color="auto"/>
              <w:left w:val="single" w:sz="4" w:space="0" w:color="auto"/>
              <w:bottom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Невыполнение заявленных показателей реализации подпрограммы; затягивание сроков реализации мероприятий</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Разработка системы мер по стимулированию и мотивации персонала</w:t>
            </w:r>
          </w:p>
        </w:tc>
      </w:tr>
    </w:tbl>
    <w:p w:rsidR="00572D3B" w:rsidRDefault="00572D3B" w:rsidP="00572D3B">
      <w:pPr>
        <w:spacing w:line="322" w:lineRule="exact"/>
        <w:rPr>
          <w:sz w:val="28"/>
          <w:szCs w:val="28"/>
        </w:rPr>
      </w:pPr>
    </w:p>
    <w:p w:rsidR="00572D3B" w:rsidRDefault="006E6BBE" w:rsidP="006E6BBE">
      <w:pPr>
        <w:jc w:val="center"/>
        <w:rPr>
          <w:spacing w:val="-1"/>
          <w:sz w:val="28"/>
          <w:szCs w:val="28"/>
        </w:rPr>
      </w:pPr>
      <w:r>
        <w:rPr>
          <w:spacing w:val="-1"/>
          <w:sz w:val="28"/>
          <w:szCs w:val="28"/>
        </w:rPr>
        <w:t>___________________________________</w:t>
      </w:r>
    </w:p>
    <w:p w:rsidR="006E6BBE" w:rsidRDefault="006E6BBE" w:rsidP="006E6BBE">
      <w:pPr>
        <w:jc w:val="center"/>
        <w:rPr>
          <w:spacing w:val="-1"/>
          <w:sz w:val="28"/>
          <w:szCs w:val="28"/>
        </w:rPr>
      </w:pPr>
    </w:p>
    <w:p w:rsidR="00CF0C22" w:rsidRDefault="00CF0C22" w:rsidP="00BD7AC6">
      <w:pPr>
        <w:jc w:val="both"/>
        <w:rPr>
          <w:spacing w:val="-1"/>
          <w:sz w:val="28"/>
          <w:szCs w:val="28"/>
        </w:rPr>
      </w:pPr>
    </w:p>
    <w:p w:rsidR="006E6BBE" w:rsidRDefault="006E6BBE" w:rsidP="00BD7AC6">
      <w:pPr>
        <w:jc w:val="both"/>
        <w:rPr>
          <w:spacing w:val="-1"/>
          <w:sz w:val="28"/>
          <w:szCs w:val="28"/>
        </w:rPr>
      </w:pPr>
    </w:p>
    <w:p w:rsidR="006E6BBE" w:rsidRDefault="006E6BBE" w:rsidP="00BD7AC6">
      <w:pPr>
        <w:jc w:val="both"/>
        <w:rPr>
          <w:spacing w:val="-1"/>
          <w:sz w:val="28"/>
          <w:szCs w:val="28"/>
        </w:rPr>
      </w:pPr>
    </w:p>
    <w:p w:rsidR="006E6BBE" w:rsidRDefault="006E6BBE" w:rsidP="00BD7AC6">
      <w:pPr>
        <w:jc w:val="both"/>
        <w:rPr>
          <w:spacing w:val="-1"/>
          <w:sz w:val="28"/>
          <w:szCs w:val="28"/>
        </w:rPr>
      </w:pPr>
    </w:p>
    <w:p w:rsidR="006E6BBE" w:rsidRDefault="006E6BBE" w:rsidP="00BD7AC6">
      <w:pPr>
        <w:jc w:val="both"/>
        <w:rPr>
          <w:spacing w:val="-1"/>
          <w:sz w:val="28"/>
          <w:szCs w:val="28"/>
        </w:rPr>
      </w:pPr>
    </w:p>
    <w:p w:rsidR="006E6BBE" w:rsidRDefault="006E6BBE" w:rsidP="00BD7AC6">
      <w:pPr>
        <w:jc w:val="both"/>
        <w:rPr>
          <w:spacing w:val="-1"/>
          <w:sz w:val="28"/>
          <w:szCs w:val="28"/>
        </w:rPr>
      </w:pPr>
    </w:p>
    <w:p w:rsidR="006E6BBE" w:rsidRDefault="006E6BBE" w:rsidP="00BD7AC6">
      <w:pPr>
        <w:jc w:val="both"/>
        <w:rPr>
          <w:spacing w:val="-1"/>
          <w:sz w:val="28"/>
          <w:szCs w:val="28"/>
        </w:rPr>
      </w:pPr>
    </w:p>
    <w:p w:rsidR="006E6BBE" w:rsidRDefault="006E6BBE" w:rsidP="00BD7AC6">
      <w:pPr>
        <w:jc w:val="both"/>
        <w:rPr>
          <w:spacing w:val="-1"/>
          <w:sz w:val="28"/>
          <w:szCs w:val="28"/>
        </w:rPr>
      </w:pPr>
    </w:p>
    <w:p w:rsidR="006E6BBE" w:rsidRDefault="006E6BBE" w:rsidP="00BD7AC6">
      <w:pPr>
        <w:jc w:val="both"/>
        <w:rPr>
          <w:spacing w:val="-1"/>
          <w:sz w:val="28"/>
          <w:szCs w:val="28"/>
        </w:rPr>
      </w:pPr>
    </w:p>
    <w:p w:rsidR="0072106B" w:rsidRDefault="0072106B" w:rsidP="006E6BBE">
      <w:pPr>
        <w:pStyle w:val="ad"/>
        <w:jc w:val="right"/>
      </w:pPr>
    </w:p>
    <w:p w:rsidR="006E6BBE" w:rsidRPr="000C1B8A" w:rsidRDefault="006E6BBE" w:rsidP="006E6BBE">
      <w:pPr>
        <w:pStyle w:val="ad"/>
        <w:jc w:val="right"/>
      </w:pPr>
      <w:r w:rsidRPr="000C1B8A">
        <w:lastRenderedPageBreak/>
        <w:t>УТВЕРЖДЕНА</w:t>
      </w:r>
    </w:p>
    <w:p w:rsidR="006E6BBE" w:rsidRPr="000C1B8A" w:rsidRDefault="006E6BBE" w:rsidP="006E6BBE">
      <w:pPr>
        <w:pStyle w:val="ad"/>
        <w:jc w:val="right"/>
      </w:pPr>
      <w:r w:rsidRPr="000C1B8A">
        <w:t>постановлением администрации</w:t>
      </w:r>
    </w:p>
    <w:p w:rsidR="006E6BBE" w:rsidRDefault="006E6BBE" w:rsidP="006E6BBE">
      <w:pPr>
        <w:pStyle w:val="ad"/>
        <w:jc w:val="right"/>
      </w:pPr>
      <w:r w:rsidRPr="000C1B8A">
        <w:t>МР</w:t>
      </w:r>
      <w:r>
        <w:t xml:space="preserve"> «Чернышевский район»</w:t>
      </w:r>
    </w:p>
    <w:p w:rsidR="006E6BBE" w:rsidRDefault="006E6BBE" w:rsidP="006E6BBE">
      <w:pPr>
        <w:pStyle w:val="ad"/>
        <w:jc w:val="right"/>
      </w:pPr>
      <w:r>
        <w:t>от 28 декабря 2017г. № 667</w:t>
      </w:r>
    </w:p>
    <w:p w:rsidR="006E6BBE" w:rsidRPr="000C1B8A" w:rsidRDefault="006E6BBE" w:rsidP="006E6BBE">
      <w:pPr>
        <w:pStyle w:val="ad"/>
        <w:jc w:val="right"/>
      </w:pPr>
    </w:p>
    <w:p w:rsidR="006E6BBE" w:rsidRPr="000C1B8A" w:rsidRDefault="006E6BBE" w:rsidP="006E6BBE">
      <w:pPr>
        <w:pStyle w:val="ad"/>
        <w:jc w:val="center"/>
        <w:rPr>
          <w:b/>
        </w:rPr>
      </w:pPr>
      <w:r w:rsidRPr="000C1B8A">
        <w:rPr>
          <w:b/>
        </w:rPr>
        <w:t>Муниципальная подпрограмма "Развитие дошкольного образования"</w:t>
      </w:r>
    </w:p>
    <w:p w:rsidR="006E6BBE" w:rsidRDefault="006E6BBE" w:rsidP="006E6BBE">
      <w:pPr>
        <w:pStyle w:val="ad"/>
        <w:jc w:val="center"/>
        <w:rPr>
          <w:b/>
        </w:rPr>
      </w:pPr>
      <w:r w:rsidRPr="000C1B8A">
        <w:rPr>
          <w:b/>
        </w:rPr>
        <w:t xml:space="preserve">Муниципальная программа "Развитие образования в Чернышевском районе </w:t>
      </w:r>
    </w:p>
    <w:p w:rsidR="006E6BBE" w:rsidRPr="000C1B8A" w:rsidRDefault="006E6BBE" w:rsidP="006E6BBE">
      <w:pPr>
        <w:pStyle w:val="ad"/>
        <w:jc w:val="center"/>
        <w:rPr>
          <w:b/>
        </w:rPr>
      </w:pPr>
      <w:r w:rsidRPr="000C1B8A">
        <w:rPr>
          <w:b/>
        </w:rPr>
        <w:t>на 2018-2020гг.»</w:t>
      </w:r>
    </w:p>
    <w:p w:rsidR="006E6BBE" w:rsidRPr="00EA6D4A" w:rsidRDefault="006E6BBE" w:rsidP="006E6BBE">
      <w:pPr>
        <w:pStyle w:val="38"/>
        <w:shd w:val="clear" w:color="auto" w:fill="auto"/>
        <w:spacing w:before="0" w:after="0" w:line="322" w:lineRule="exact"/>
        <w:ind w:left="20" w:firstLine="0"/>
        <w:rPr>
          <w:sz w:val="24"/>
          <w:szCs w:val="24"/>
        </w:rPr>
      </w:pPr>
    </w:p>
    <w:p w:rsidR="006E6BBE" w:rsidRPr="00EA6D4A" w:rsidRDefault="006E6BBE" w:rsidP="006E6BBE">
      <w:pPr>
        <w:pStyle w:val="52"/>
        <w:shd w:val="clear" w:color="auto" w:fill="auto"/>
        <w:spacing w:before="0" w:after="0" w:line="322" w:lineRule="exact"/>
        <w:ind w:left="20" w:firstLine="0"/>
        <w:jc w:val="center"/>
        <w:rPr>
          <w:b/>
          <w:color w:val="000000"/>
          <w:sz w:val="24"/>
          <w:szCs w:val="24"/>
          <w:lang w:bidi="ru-RU"/>
        </w:rPr>
      </w:pPr>
      <w:r w:rsidRPr="00EA6D4A">
        <w:rPr>
          <w:b/>
          <w:color w:val="000000"/>
          <w:sz w:val="24"/>
          <w:szCs w:val="24"/>
          <w:lang w:bidi="ru-RU"/>
        </w:rPr>
        <w:t>Паспорт муниципальной подпрограммы</w:t>
      </w:r>
    </w:p>
    <w:tbl>
      <w:tblPr>
        <w:tblStyle w:val="a5"/>
        <w:tblW w:w="9747" w:type="dxa"/>
        <w:tblLook w:val="04A0"/>
      </w:tblPr>
      <w:tblGrid>
        <w:gridCol w:w="3227"/>
        <w:gridCol w:w="6520"/>
      </w:tblGrid>
      <w:tr w:rsidR="006E6BBE" w:rsidTr="006E6BBE">
        <w:trPr>
          <w:trHeight w:val="523"/>
        </w:trPr>
        <w:tc>
          <w:tcPr>
            <w:tcW w:w="3227" w:type="dxa"/>
          </w:tcPr>
          <w:p w:rsidR="006E6BBE" w:rsidRPr="00D97015" w:rsidRDefault="006E6BBE" w:rsidP="006E6BBE">
            <w:r w:rsidRPr="00D97015">
              <w:t>Разделы  паспорта подпрограммы</w:t>
            </w:r>
          </w:p>
        </w:tc>
        <w:tc>
          <w:tcPr>
            <w:tcW w:w="6520" w:type="dxa"/>
          </w:tcPr>
          <w:p w:rsidR="006E6BBE" w:rsidRPr="00D97015" w:rsidRDefault="006E6BBE" w:rsidP="006E6BBE">
            <w:r w:rsidRPr="00D97015">
              <w:t>Содержание раздела</w:t>
            </w:r>
          </w:p>
        </w:tc>
      </w:tr>
      <w:tr w:rsidR="006E6BBE" w:rsidTr="006E6BBE">
        <w:trPr>
          <w:trHeight w:val="523"/>
        </w:trPr>
        <w:tc>
          <w:tcPr>
            <w:tcW w:w="3227" w:type="dxa"/>
          </w:tcPr>
          <w:p w:rsidR="006E6BBE" w:rsidRPr="00D97015" w:rsidRDefault="006E6BBE" w:rsidP="006E6BBE">
            <w:r w:rsidRPr="00D97015">
              <w:t>Наименование программы</w:t>
            </w:r>
          </w:p>
        </w:tc>
        <w:tc>
          <w:tcPr>
            <w:tcW w:w="6520" w:type="dxa"/>
          </w:tcPr>
          <w:p w:rsidR="006E6BBE" w:rsidRPr="00D97015" w:rsidRDefault="006E6BBE" w:rsidP="006E6BBE">
            <w:r w:rsidRPr="00D97015">
              <w:t>Муниципальная программа  "Развитие образования в Чернышевском районе на 2018-2020гг.»</w:t>
            </w:r>
          </w:p>
        </w:tc>
      </w:tr>
      <w:tr w:rsidR="006E6BBE" w:rsidTr="006E6BBE">
        <w:trPr>
          <w:trHeight w:val="523"/>
        </w:trPr>
        <w:tc>
          <w:tcPr>
            <w:tcW w:w="3227" w:type="dxa"/>
          </w:tcPr>
          <w:p w:rsidR="006E6BBE" w:rsidRPr="00D97015" w:rsidRDefault="006E6BBE" w:rsidP="006E6BBE">
            <w:r w:rsidRPr="00D97015">
              <w:t xml:space="preserve">Наименование подпрограммы </w:t>
            </w:r>
          </w:p>
        </w:tc>
        <w:tc>
          <w:tcPr>
            <w:tcW w:w="6520" w:type="dxa"/>
          </w:tcPr>
          <w:p w:rsidR="006E6BBE" w:rsidRPr="00D97015" w:rsidRDefault="006E6BBE" w:rsidP="006E6BBE">
            <w:r w:rsidRPr="00D97015">
              <w:t xml:space="preserve">Муниципальная подпрограмма </w:t>
            </w:r>
            <w:r w:rsidRPr="00D97015">
              <w:rPr>
                <w:color w:val="000000"/>
              </w:rPr>
              <w:t>"</w:t>
            </w:r>
            <w:r>
              <w:rPr>
                <w:color w:val="000000"/>
              </w:rPr>
              <w:t>Развитие дошкольного образования</w:t>
            </w:r>
            <w:r w:rsidRPr="00D97015">
              <w:rPr>
                <w:color w:val="000000"/>
              </w:rPr>
              <w:t>"</w:t>
            </w:r>
          </w:p>
        </w:tc>
      </w:tr>
      <w:tr w:rsidR="006E6BBE" w:rsidTr="006E6BBE">
        <w:trPr>
          <w:trHeight w:val="523"/>
        </w:trPr>
        <w:tc>
          <w:tcPr>
            <w:tcW w:w="3227" w:type="dxa"/>
          </w:tcPr>
          <w:p w:rsidR="006E6BBE" w:rsidRPr="00D97015" w:rsidRDefault="006E6BBE" w:rsidP="006E6BBE">
            <w:r w:rsidRPr="00D97015">
              <w:t>Основание для разработки подпрограммы</w:t>
            </w:r>
          </w:p>
          <w:p w:rsidR="006E6BBE" w:rsidRPr="00D97015" w:rsidRDefault="006E6BBE" w:rsidP="006E6BBE"/>
        </w:tc>
        <w:tc>
          <w:tcPr>
            <w:tcW w:w="6520" w:type="dxa"/>
          </w:tcPr>
          <w:p w:rsidR="006E6BBE" w:rsidRPr="00D97015" w:rsidRDefault="006E6BBE" w:rsidP="006E6BBE">
            <w:proofErr w:type="gramStart"/>
            <w:r w:rsidRPr="00CB18BF">
              <w:t>Постановления администрации муниципального района «Чернышевский район» от 30.12.2015 года №</w:t>
            </w:r>
            <w:r>
              <w:t xml:space="preserve"> </w:t>
            </w:r>
            <w:r w:rsidRPr="00CB18BF">
              <w:t>1207 «</w:t>
            </w:r>
            <w:r w:rsidRPr="00CB18BF">
              <w:rPr>
                <w:bCs/>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CB18BF">
              <w:t>» от 27.12</w:t>
            </w:r>
            <w:r w:rsidRPr="00CB18BF">
              <w:rPr>
                <w:color w:val="000000"/>
              </w:rPr>
              <w:t>.2016 года №</w:t>
            </w:r>
            <w:r>
              <w:rPr>
                <w:color w:val="000000"/>
              </w:rPr>
              <w:t xml:space="preserve"> </w:t>
            </w:r>
            <w:r w:rsidRPr="00CB18BF">
              <w:rPr>
                <w:color w:val="000000"/>
              </w:rPr>
              <w:t xml:space="preserve">578 </w:t>
            </w:r>
            <w:r w:rsidRPr="00CB18BF">
              <w:rPr>
                <w:bCs/>
              </w:rPr>
              <w:t>«</w:t>
            </w:r>
            <w:r w:rsidRPr="00CB18BF">
              <w:t>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 «</w:t>
            </w:r>
            <w:r w:rsidRPr="00CB18BF">
              <w:rPr>
                <w:bCs/>
              </w:rPr>
              <w:t>О внесении изменений и дополнений в Постановление администрации</w:t>
            </w:r>
            <w:proofErr w:type="gramEnd"/>
            <w:r w:rsidRPr="00CB18BF">
              <w:rPr>
                <w:bCs/>
              </w:rPr>
              <w:t xml:space="preserve"> муниципального района «Чернышевский район» от 27.12.2016 года №</w:t>
            </w:r>
            <w:r>
              <w:rPr>
                <w:bCs/>
              </w:rPr>
              <w:t xml:space="preserve"> </w:t>
            </w:r>
            <w:r w:rsidRPr="00CB18BF">
              <w:rPr>
                <w:bCs/>
              </w:rPr>
              <w:t>578 «</w:t>
            </w:r>
            <w:r w:rsidRPr="00CB18BF">
              <w:t>Об утверждении Перечня муниципальных программ муниципального района «Чернышевский район»</w:t>
            </w:r>
          </w:p>
        </w:tc>
      </w:tr>
      <w:tr w:rsidR="006E6BBE" w:rsidRPr="0035493D" w:rsidTr="006E6BBE">
        <w:trPr>
          <w:trHeight w:val="523"/>
        </w:trPr>
        <w:tc>
          <w:tcPr>
            <w:tcW w:w="3227" w:type="dxa"/>
          </w:tcPr>
          <w:p w:rsidR="006E6BBE" w:rsidRPr="00D97015" w:rsidRDefault="006E6BBE" w:rsidP="006E6BBE">
            <w:r w:rsidRPr="00D97015">
              <w:t>Ответственный исполнитель подпрограммы</w:t>
            </w:r>
          </w:p>
        </w:tc>
        <w:tc>
          <w:tcPr>
            <w:tcW w:w="6520" w:type="dxa"/>
          </w:tcPr>
          <w:p w:rsidR="006E6BBE" w:rsidRPr="00D97015" w:rsidRDefault="006E6BBE" w:rsidP="006E6BBE">
            <w:r w:rsidRPr="00D97015">
              <w:t>Комитета образования и молодежной политики администрации МР « Чернышевский район» (далее – Комитет образования)</w:t>
            </w:r>
          </w:p>
        </w:tc>
      </w:tr>
      <w:tr w:rsidR="006E6BBE" w:rsidRPr="0035493D" w:rsidTr="006E6BBE">
        <w:tc>
          <w:tcPr>
            <w:tcW w:w="3227" w:type="dxa"/>
          </w:tcPr>
          <w:p w:rsidR="006E6BBE" w:rsidRPr="00D97015" w:rsidRDefault="006E6BBE" w:rsidP="006E6BBE">
            <w:r w:rsidRPr="00D97015">
              <w:t>Соисполнитель подпрограммы</w:t>
            </w:r>
          </w:p>
        </w:tc>
        <w:tc>
          <w:tcPr>
            <w:tcW w:w="6520" w:type="dxa"/>
          </w:tcPr>
          <w:p w:rsidR="006E6BBE" w:rsidRPr="00D97015" w:rsidRDefault="006E6BBE" w:rsidP="006E6BBE">
            <w:r>
              <w:t>Муниципальные дошкольные образовательные учреждения Чернышевского района</w:t>
            </w:r>
          </w:p>
        </w:tc>
      </w:tr>
      <w:tr w:rsidR="006E6BBE" w:rsidRPr="0035493D" w:rsidTr="006E6BBE">
        <w:tc>
          <w:tcPr>
            <w:tcW w:w="3227" w:type="dxa"/>
          </w:tcPr>
          <w:p w:rsidR="006E6BBE" w:rsidRPr="00D97015" w:rsidRDefault="006E6BBE" w:rsidP="006E6BBE">
            <w:r w:rsidRPr="00D97015">
              <w:t>Разработчик подпрограммы</w:t>
            </w:r>
          </w:p>
        </w:tc>
        <w:tc>
          <w:tcPr>
            <w:tcW w:w="6520" w:type="dxa"/>
          </w:tcPr>
          <w:p w:rsidR="006E6BBE" w:rsidRPr="00D97015" w:rsidRDefault="006E6BBE" w:rsidP="006E6BBE">
            <w:r w:rsidRPr="00D97015">
              <w:t>Комитет образования</w:t>
            </w:r>
          </w:p>
        </w:tc>
      </w:tr>
      <w:tr w:rsidR="006E6BBE" w:rsidRPr="0035493D" w:rsidTr="006E6BBE">
        <w:tc>
          <w:tcPr>
            <w:tcW w:w="3227" w:type="dxa"/>
          </w:tcPr>
          <w:p w:rsidR="006E6BBE" w:rsidRPr="00D97015" w:rsidRDefault="006E6BBE" w:rsidP="006E6BBE">
            <w:r w:rsidRPr="00D97015">
              <w:t>Цель подпрограммы</w:t>
            </w:r>
          </w:p>
        </w:tc>
        <w:tc>
          <w:tcPr>
            <w:tcW w:w="6520" w:type="dxa"/>
          </w:tcPr>
          <w:p w:rsidR="006E6BBE" w:rsidRPr="00D97015" w:rsidRDefault="006E6BBE" w:rsidP="006E6BBE">
            <w:pPr>
              <w:pStyle w:val="52"/>
              <w:shd w:val="clear" w:color="auto" w:fill="auto"/>
              <w:spacing w:before="0" w:after="0" w:line="240" w:lineRule="auto"/>
              <w:ind w:left="34" w:hanging="11"/>
              <w:contextualSpacing/>
              <w:jc w:val="left"/>
              <w:rPr>
                <w:color w:val="000000"/>
                <w:sz w:val="24"/>
                <w:szCs w:val="24"/>
              </w:rPr>
            </w:pPr>
            <w:r w:rsidRPr="00D97015">
              <w:rPr>
                <w:rFonts w:eastAsiaTheme="minorEastAsia"/>
                <w:color w:val="000000"/>
                <w:sz w:val="24"/>
                <w:szCs w:val="24"/>
              </w:rPr>
              <w:t xml:space="preserve"> -</w:t>
            </w:r>
            <w:r>
              <w:rPr>
                <w:rFonts w:eastAsiaTheme="minorEastAsia"/>
                <w:color w:val="000000"/>
                <w:sz w:val="24"/>
                <w:szCs w:val="24"/>
              </w:rPr>
              <w:t xml:space="preserve"> </w:t>
            </w:r>
            <w:r w:rsidRPr="00D97015">
              <w:rPr>
                <w:color w:val="000000"/>
                <w:sz w:val="24"/>
                <w:szCs w:val="24"/>
                <w:lang w:bidi="ru-RU"/>
              </w:rPr>
              <w:t>Создание в системе дошкольного образования  равных</w:t>
            </w:r>
            <w:r>
              <w:rPr>
                <w:color w:val="000000"/>
                <w:sz w:val="24"/>
                <w:szCs w:val="24"/>
                <w:lang w:bidi="ru-RU"/>
              </w:rPr>
              <w:t xml:space="preserve"> условий для реализации </w:t>
            </w:r>
            <w:r w:rsidRPr="00D97015">
              <w:rPr>
                <w:color w:val="000000"/>
                <w:sz w:val="24"/>
                <w:szCs w:val="24"/>
                <w:lang w:bidi="ru-RU"/>
              </w:rPr>
              <w:t xml:space="preserve">возможностей современного качественного </w:t>
            </w:r>
            <w:r>
              <w:rPr>
                <w:color w:val="000000"/>
                <w:sz w:val="24"/>
                <w:szCs w:val="24"/>
                <w:lang w:bidi="ru-RU"/>
              </w:rPr>
              <w:t>о</w:t>
            </w:r>
            <w:r w:rsidRPr="00D97015">
              <w:rPr>
                <w:color w:val="000000"/>
                <w:sz w:val="24"/>
                <w:szCs w:val="24"/>
                <w:lang w:bidi="ru-RU"/>
              </w:rPr>
              <w:t>бразования и позитивной социализации детей</w:t>
            </w:r>
          </w:p>
        </w:tc>
      </w:tr>
      <w:tr w:rsidR="006E6BBE" w:rsidRPr="00790CA8" w:rsidTr="006E6BBE">
        <w:tc>
          <w:tcPr>
            <w:tcW w:w="3227" w:type="dxa"/>
          </w:tcPr>
          <w:p w:rsidR="006E6BBE" w:rsidRPr="00D97015" w:rsidRDefault="006E6BBE" w:rsidP="006E6BBE">
            <w:r w:rsidRPr="00D97015">
              <w:t>Задачи подпрограммы</w:t>
            </w:r>
          </w:p>
        </w:tc>
        <w:tc>
          <w:tcPr>
            <w:tcW w:w="6520" w:type="dxa"/>
          </w:tcPr>
          <w:p w:rsidR="006E6BBE" w:rsidRPr="00802EC5" w:rsidRDefault="006E6BBE" w:rsidP="006E6BBE">
            <w:pPr>
              <w:autoSpaceDE w:val="0"/>
              <w:autoSpaceDN w:val="0"/>
              <w:adjustRightInd w:val="0"/>
              <w:jc w:val="both"/>
            </w:pPr>
            <w:r w:rsidRPr="00802EC5">
              <w:t xml:space="preserve">-  </w:t>
            </w:r>
            <w:r>
              <w:t>о</w:t>
            </w:r>
            <w:r w:rsidRPr="00802EC5">
              <w:t>беспечение государственных гарантий</w:t>
            </w:r>
            <w:r w:rsidR="00C14DA8">
              <w:t xml:space="preserve"> </w:t>
            </w:r>
            <w:r w:rsidRPr="00802EC5">
              <w:t>доступности дошкольного образования;</w:t>
            </w:r>
          </w:p>
          <w:p w:rsidR="006E6BBE" w:rsidRPr="00D97015" w:rsidRDefault="006E6BBE" w:rsidP="006E6BBE">
            <w:pPr>
              <w:autoSpaceDE w:val="0"/>
              <w:autoSpaceDN w:val="0"/>
              <w:adjustRightInd w:val="0"/>
              <w:jc w:val="both"/>
              <w:rPr>
                <w:color w:val="000000"/>
              </w:rPr>
            </w:pPr>
            <w:r w:rsidRPr="00802EC5">
              <w:t xml:space="preserve">- </w:t>
            </w:r>
            <w:r>
              <w:t>с</w:t>
            </w:r>
            <w:r w:rsidRPr="00802EC5">
              <w:t>оздание условий для повышения эффективности и качества дошкольного образования.</w:t>
            </w:r>
          </w:p>
        </w:tc>
      </w:tr>
      <w:tr w:rsidR="006E6BBE" w:rsidRPr="00790CA8" w:rsidTr="006E6BBE">
        <w:tc>
          <w:tcPr>
            <w:tcW w:w="3227" w:type="dxa"/>
          </w:tcPr>
          <w:p w:rsidR="006E6BBE" w:rsidRPr="00D97015" w:rsidRDefault="006E6BBE" w:rsidP="006E6BBE">
            <w:r w:rsidRPr="00D97015">
              <w:t>Целевые индикаторы (показатели) подпрограммы</w:t>
            </w:r>
          </w:p>
        </w:tc>
        <w:tc>
          <w:tcPr>
            <w:tcW w:w="6520" w:type="dxa"/>
          </w:tcPr>
          <w:p w:rsidR="006E6BBE" w:rsidRPr="00D97015" w:rsidRDefault="006E6BBE" w:rsidP="006E6BBE">
            <w:pPr>
              <w:ind w:left="34"/>
            </w:pPr>
            <w:r w:rsidRPr="00D97015">
              <w:t xml:space="preserve">Целевыми индикаторами (показателями) подпрограммы являются: </w:t>
            </w:r>
          </w:p>
          <w:p w:rsidR="006E6BBE" w:rsidRDefault="006E6BBE" w:rsidP="006E6BBE">
            <w:pPr>
              <w:autoSpaceDE w:val="0"/>
              <w:autoSpaceDN w:val="0"/>
              <w:adjustRightInd w:val="0"/>
              <w:jc w:val="both"/>
            </w:pPr>
            <w:r>
              <w:t>- у</w:t>
            </w:r>
            <w:r w:rsidRPr="00802EC5">
              <w:t>величение охвата детей всеми формами</w:t>
            </w:r>
            <w:r>
              <w:t xml:space="preserve"> </w:t>
            </w:r>
            <w:r w:rsidRPr="00802EC5">
              <w:t xml:space="preserve">дошкольного образования (2020 </w:t>
            </w:r>
            <w:r w:rsidRPr="00603D35">
              <w:t>год</w:t>
            </w:r>
            <w:r>
              <w:t xml:space="preserve"> </w:t>
            </w:r>
            <w:r w:rsidRPr="00603D35">
              <w:rPr>
                <w:shd w:val="clear" w:color="auto" w:fill="FFFFFF" w:themeFill="background1"/>
              </w:rPr>
              <w:t>- 100%),</w:t>
            </w:r>
          </w:p>
          <w:p w:rsidR="006E6BBE" w:rsidRPr="00802EC5" w:rsidRDefault="006E6BBE" w:rsidP="006E6BBE">
            <w:pPr>
              <w:autoSpaceDE w:val="0"/>
              <w:autoSpaceDN w:val="0"/>
              <w:adjustRightInd w:val="0"/>
              <w:jc w:val="both"/>
            </w:pPr>
            <w:r>
              <w:t>- проведение ремонта в</w:t>
            </w:r>
            <w:r w:rsidRPr="00802EC5">
              <w:t xml:space="preserve"> дошкольных</w:t>
            </w:r>
            <w:r w:rsidR="00C14DA8">
              <w:t xml:space="preserve"> </w:t>
            </w:r>
            <w:r w:rsidRPr="00802EC5">
              <w:t>образовательных учреждени</w:t>
            </w:r>
            <w:r>
              <w:t>ях</w:t>
            </w:r>
            <w:r w:rsidRPr="00802EC5">
              <w:t xml:space="preserve"> (2020 – </w:t>
            </w:r>
            <w:r>
              <w:t>капитальный ремонт 2 М</w:t>
            </w:r>
            <w:r w:rsidRPr="00802EC5">
              <w:t>ДОУ</w:t>
            </w:r>
            <w:r>
              <w:t>, текущий ремонт 15 МДОУ</w:t>
            </w:r>
            <w:r w:rsidRPr="00802EC5">
              <w:t>)</w:t>
            </w:r>
            <w:r>
              <w:t>,</w:t>
            </w:r>
          </w:p>
          <w:p w:rsidR="006E6BBE" w:rsidRPr="00802EC5" w:rsidRDefault="006E6BBE" w:rsidP="006E6BBE">
            <w:pPr>
              <w:autoSpaceDE w:val="0"/>
              <w:autoSpaceDN w:val="0"/>
              <w:adjustRightInd w:val="0"/>
              <w:jc w:val="both"/>
            </w:pPr>
            <w:r>
              <w:t>- у</w:t>
            </w:r>
            <w:r w:rsidRPr="00802EC5">
              <w:t>величение количества дошкольных</w:t>
            </w:r>
            <w:r w:rsidR="00C14DA8">
              <w:t xml:space="preserve"> </w:t>
            </w:r>
            <w:r w:rsidRPr="00802EC5">
              <w:t>образовательных учреждений, в которых созданы</w:t>
            </w:r>
            <w:r w:rsidR="00C14DA8">
              <w:t xml:space="preserve"> </w:t>
            </w:r>
            <w:r w:rsidRPr="00802EC5">
              <w:t>условия в соответствии с федеральными</w:t>
            </w:r>
            <w:r w:rsidR="00C14DA8">
              <w:t xml:space="preserve"> </w:t>
            </w:r>
            <w:r w:rsidRPr="00802EC5">
              <w:t>государственными требованиями (2020 год –</w:t>
            </w:r>
            <w:r>
              <w:t xml:space="preserve">60 </w:t>
            </w:r>
            <w:r w:rsidRPr="00603D35">
              <w:t>%),</w:t>
            </w:r>
          </w:p>
          <w:p w:rsidR="006E6BBE" w:rsidRPr="00D97015" w:rsidRDefault="006E6BBE" w:rsidP="006E6BBE">
            <w:pPr>
              <w:autoSpaceDE w:val="0"/>
              <w:autoSpaceDN w:val="0"/>
              <w:adjustRightInd w:val="0"/>
              <w:jc w:val="both"/>
            </w:pPr>
            <w:r>
              <w:lastRenderedPageBreak/>
              <w:t>- у</w:t>
            </w:r>
            <w:r w:rsidRPr="00802EC5">
              <w:t>величение доли педагогических работников</w:t>
            </w:r>
            <w:r w:rsidR="00C14DA8">
              <w:t xml:space="preserve"> </w:t>
            </w:r>
            <w:r w:rsidRPr="00802EC5">
              <w:t>системы дошкольного образования, аттестованных</w:t>
            </w:r>
            <w:r w:rsidR="00C14DA8">
              <w:t xml:space="preserve"> </w:t>
            </w:r>
            <w:r w:rsidRPr="00802EC5">
              <w:t>на квалификационную категорию (2020 год</w:t>
            </w:r>
            <w:r>
              <w:t xml:space="preserve"> </w:t>
            </w:r>
            <w:r w:rsidRPr="00802EC5">
              <w:t>-</w:t>
            </w:r>
            <w:r>
              <w:t xml:space="preserve"> 40 </w:t>
            </w:r>
            <w:r w:rsidRPr="00603D35">
              <w:t>%).</w:t>
            </w:r>
          </w:p>
        </w:tc>
      </w:tr>
      <w:tr w:rsidR="006E6BBE" w:rsidRPr="002D1153" w:rsidTr="006E6BBE">
        <w:tc>
          <w:tcPr>
            <w:tcW w:w="3227" w:type="dxa"/>
          </w:tcPr>
          <w:p w:rsidR="006E6BBE" w:rsidRPr="00D97015" w:rsidRDefault="006E6BBE" w:rsidP="006E6BBE">
            <w:r w:rsidRPr="00D97015">
              <w:lastRenderedPageBreak/>
              <w:t>Сроки реализации подпрограммы</w:t>
            </w:r>
          </w:p>
        </w:tc>
        <w:tc>
          <w:tcPr>
            <w:tcW w:w="6520" w:type="dxa"/>
          </w:tcPr>
          <w:p w:rsidR="006E6BBE" w:rsidRPr="00D97015" w:rsidRDefault="006E6BBE" w:rsidP="006E6BBE">
            <w:pPr>
              <w:pStyle w:val="ConsPlusNormal"/>
              <w:widowControl/>
              <w:spacing w:line="276" w:lineRule="auto"/>
              <w:ind w:firstLine="0"/>
              <w:jc w:val="both"/>
              <w:rPr>
                <w:color w:val="000000"/>
                <w:sz w:val="24"/>
                <w:szCs w:val="24"/>
              </w:rPr>
            </w:pPr>
            <w:r w:rsidRPr="00D97015">
              <w:rPr>
                <w:color w:val="000000"/>
                <w:sz w:val="24"/>
                <w:szCs w:val="24"/>
              </w:rPr>
              <w:t xml:space="preserve">2018-2020 годы. Подпрограмма реализуется в один этап.         </w:t>
            </w:r>
          </w:p>
          <w:p w:rsidR="006E6BBE" w:rsidRPr="00D97015" w:rsidRDefault="006E6BBE" w:rsidP="006E6BBE">
            <w:pPr>
              <w:ind w:left="34"/>
            </w:pPr>
          </w:p>
        </w:tc>
      </w:tr>
      <w:tr w:rsidR="006E6BBE" w:rsidRPr="002D1153" w:rsidTr="006E6BBE">
        <w:tc>
          <w:tcPr>
            <w:tcW w:w="3227" w:type="dxa"/>
          </w:tcPr>
          <w:p w:rsidR="006E6BBE" w:rsidRPr="00D97015" w:rsidRDefault="006E6BBE" w:rsidP="006E6BBE">
            <w:r w:rsidRPr="00D97015">
              <w:t>Объемы бюджетного финансирования</w:t>
            </w:r>
          </w:p>
        </w:tc>
        <w:tc>
          <w:tcPr>
            <w:tcW w:w="6520" w:type="dxa"/>
          </w:tcPr>
          <w:p w:rsidR="006E6BBE" w:rsidRPr="00272582" w:rsidRDefault="006E6BBE" w:rsidP="006E6BBE">
            <w:pPr>
              <w:ind w:left="34"/>
            </w:pPr>
            <w:r w:rsidRPr="00D97015">
              <w:t xml:space="preserve">- объем бюджетного финансирования на реализацию подпрограммы за счет средств муниципального бюджета составляет </w:t>
            </w:r>
            <w:r>
              <w:rPr>
                <w:color w:val="000000"/>
                <w:lang w:bidi="ru-RU"/>
              </w:rPr>
              <w:t>8350,0 тыс</w:t>
            </w:r>
            <w:proofErr w:type="gramStart"/>
            <w:r>
              <w:rPr>
                <w:color w:val="000000"/>
                <w:lang w:bidi="ru-RU"/>
              </w:rPr>
              <w:t>.р</w:t>
            </w:r>
            <w:proofErr w:type="gramEnd"/>
            <w:r>
              <w:rPr>
                <w:color w:val="000000"/>
                <w:lang w:bidi="ru-RU"/>
              </w:rPr>
              <w:t>уб.</w:t>
            </w:r>
            <w:r w:rsidRPr="00272582">
              <w:t xml:space="preserve">  в т.ч. по годам:</w:t>
            </w:r>
          </w:p>
          <w:p w:rsidR="006E6BBE" w:rsidRPr="00272582" w:rsidRDefault="006E6BBE" w:rsidP="006E6BBE">
            <w:pPr>
              <w:pStyle w:val="ConsPlusNormal"/>
              <w:widowControl/>
              <w:spacing w:line="276" w:lineRule="auto"/>
              <w:ind w:firstLine="0"/>
              <w:jc w:val="both"/>
              <w:rPr>
                <w:color w:val="000000"/>
                <w:sz w:val="24"/>
                <w:szCs w:val="24"/>
              </w:rPr>
            </w:pPr>
            <w:r w:rsidRPr="00272582">
              <w:rPr>
                <w:sz w:val="24"/>
                <w:szCs w:val="24"/>
              </w:rPr>
              <w:t>-</w:t>
            </w:r>
            <w:r>
              <w:rPr>
                <w:sz w:val="24"/>
                <w:szCs w:val="24"/>
              </w:rPr>
              <w:t xml:space="preserve"> </w:t>
            </w:r>
            <w:r w:rsidRPr="00272582">
              <w:rPr>
                <w:color w:val="000000"/>
                <w:sz w:val="24"/>
                <w:szCs w:val="24"/>
              </w:rPr>
              <w:t>2018 год</w:t>
            </w:r>
            <w:r>
              <w:rPr>
                <w:color w:val="000000"/>
                <w:sz w:val="24"/>
                <w:szCs w:val="24"/>
              </w:rPr>
              <w:t xml:space="preserve"> </w:t>
            </w:r>
            <w:r w:rsidRPr="00272582">
              <w:rPr>
                <w:color w:val="000000"/>
                <w:sz w:val="24"/>
                <w:szCs w:val="24"/>
              </w:rPr>
              <w:t>-</w:t>
            </w:r>
            <w:r>
              <w:rPr>
                <w:color w:val="000000"/>
                <w:sz w:val="24"/>
                <w:szCs w:val="24"/>
              </w:rPr>
              <w:t xml:space="preserve"> </w:t>
            </w:r>
            <w:r w:rsidRPr="00272582">
              <w:rPr>
                <w:color w:val="000000"/>
                <w:sz w:val="24"/>
                <w:szCs w:val="24"/>
              </w:rPr>
              <w:t xml:space="preserve"> </w:t>
            </w:r>
            <w:r>
              <w:rPr>
                <w:color w:val="000000"/>
                <w:sz w:val="24"/>
                <w:szCs w:val="24"/>
                <w:lang w:bidi="ru-RU"/>
              </w:rPr>
              <w:t>2690,0</w:t>
            </w:r>
            <w:r>
              <w:rPr>
                <w:color w:val="000000"/>
                <w:sz w:val="24"/>
                <w:szCs w:val="24"/>
              </w:rPr>
              <w:t xml:space="preserve"> ты</w:t>
            </w:r>
            <w:r w:rsidRPr="00272582">
              <w:rPr>
                <w:color w:val="000000"/>
                <w:sz w:val="24"/>
                <w:szCs w:val="24"/>
              </w:rPr>
              <w:t xml:space="preserve">с. руб.; </w:t>
            </w:r>
          </w:p>
          <w:p w:rsidR="006E6BBE" w:rsidRPr="00272582" w:rsidRDefault="006E6BBE" w:rsidP="006E6BBE">
            <w:pPr>
              <w:pStyle w:val="ConsPlusNormal"/>
              <w:widowControl/>
              <w:spacing w:line="276" w:lineRule="auto"/>
              <w:ind w:firstLine="0"/>
              <w:jc w:val="both"/>
              <w:rPr>
                <w:color w:val="000000"/>
                <w:sz w:val="24"/>
                <w:szCs w:val="24"/>
              </w:rPr>
            </w:pPr>
            <w:r w:rsidRPr="00272582">
              <w:rPr>
                <w:color w:val="000000"/>
                <w:sz w:val="24"/>
                <w:szCs w:val="24"/>
              </w:rPr>
              <w:t xml:space="preserve">- 2019 год -  </w:t>
            </w:r>
            <w:r>
              <w:rPr>
                <w:color w:val="000000"/>
                <w:sz w:val="24"/>
                <w:szCs w:val="24"/>
                <w:lang w:bidi="ru-RU"/>
              </w:rPr>
              <w:t>2780,0</w:t>
            </w:r>
            <w:r w:rsidRPr="00272582">
              <w:rPr>
                <w:color w:val="000000"/>
                <w:sz w:val="24"/>
                <w:szCs w:val="24"/>
              </w:rPr>
              <w:t xml:space="preserve">  тыс. руб.;</w:t>
            </w:r>
          </w:p>
          <w:p w:rsidR="006E6BBE" w:rsidRPr="004B5B2E" w:rsidRDefault="006E6BBE" w:rsidP="006E6BBE">
            <w:pPr>
              <w:pStyle w:val="ConsPlusNormal"/>
              <w:widowControl/>
              <w:spacing w:line="276" w:lineRule="auto"/>
              <w:ind w:firstLine="0"/>
              <w:jc w:val="both"/>
              <w:rPr>
                <w:color w:val="000000"/>
                <w:sz w:val="24"/>
                <w:szCs w:val="24"/>
              </w:rPr>
            </w:pPr>
            <w:r w:rsidRPr="00272582">
              <w:rPr>
                <w:color w:val="000000"/>
                <w:sz w:val="24"/>
                <w:szCs w:val="24"/>
              </w:rPr>
              <w:t xml:space="preserve">- 2020 год -  </w:t>
            </w:r>
            <w:r>
              <w:rPr>
                <w:color w:val="000000"/>
                <w:sz w:val="24"/>
                <w:szCs w:val="24"/>
                <w:lang w:bidi="ru-RU"/>
              </w:rPr>
              <w:t>2880,0</w:t>
            </w:r>
            <w:r w:rsidRPr="00272582">
              <w:rPr>
                <w:color w:val="000000"/>
                <w:sz w:val="24"/>
                <w:szCs w:val="24"/>
              </w:rPr>
              <w:t xml:space="preserve"> тыс. руб.</w:t>
            </w:r>
          </w:p>
        </w:tc>
      </w:tr>
      <w:tr w:rsidR="006E6BBE" w:rsidRPr="002D1153" w:rsidTr="006E6BBE">
        <w:tc>
          <w:tcPr>
            <w:tcW w:w="3227" w:type="dxa"/>
          </w:tcPr>
          <w:p w:rsidR="006E6BBE" w:rsidRPr="00D97015" w:rsidRDefault="006E6BBE" w:rsidP="006E6BBE">
            <w:r w:rsidRPr="00D97015">
              <w:t>Ожидаемые результаты реализации подпрограммы</w:t>
            </w:r>
          </w:p>
        </w:tc>
        <w:tc>
          <w:tcPr>
            <w:tcW w:w="6520" w:type="dxa"/>
          </w:tcPr>
          <w:p w:rsidR="006E6BBE" w:rsidRDefault="006E6BBE" w:rsidP="006E6BBE">
            <w:pPr>
              <w:pStyle w:val="52"/>
              <w:shd w:val="clear" w:color="auto" w:fill="auto"/>
              <w:tabs>
                <w:tab w:val="left" w:pos="34"/>
              </w:tabs>
              <w:spacing w:before="0" w:after="0" w:line="240" w:lineRule="auto"/>
              <w:ind w:left="20" w:firstLine="0"/>
              <w:contextualSpacing/>
              <w:rPr>
                <w:color w:val="000000"/>
                <w:sz w:val="24"/>
                <w:szCs w:val="24"/>
                <w:lang w:bidi="ru-RU"/>
              </w:rPr>
            </w:pPr>
            <w:r w:rsidRPr="00FD0B00">
              <w:rPr>
                <w:color w:val="000000"/>
                <w:sz w:val="24"/>
                <w:szCs w:val="24"/>
                <w:lang w:bidi="ru-RU"/>
              </w:rPr>
              <w:t xml:space="preserve">Реализация комплекса мероприятий подпрограммы позволит </w:t>
            </w:r>
            <w:r>
              <w:rPr>
                <w:color w:val="000000"/>
                <w:sz w:val="24"/>
                <w:szCs w:val="24"/>
                <w:lang w:bidi="ru-RU"/>
              </w:rPr>
              <w:t>в</w:t>
            </w:r>
            <w:r w:rsidRPr="00FD0B00">
              <w:rPr>
                <w:color w:val="000000"/>
                <w:sz w:val="24"/>
                <w:szCs w:val="24"/>
                <w:lang w:bidi="ru-RU"/>
              </w:rPr>
              <w:t xml:space="preserve"> 20</w:t>
            </w:r>
            <w:r>
              <w:rPr>
                <w:color w:val="000000"/>
                <w:sz w:val="24"/>
                <w:szCs w:val="24"/>
                <w:lang w:bidi="ru-RU"/>
              </w:rPr>
              <w:t>20</w:t>
            </w:r>
            <w:r w:rsidRPr="00FD0B00">
              <w:rPr>
                <w:color w:val="000000"/>
                <w:sz w:val="24"/>
                <w:szCs w:val="24"/>
                <w:lang w:bidi="ru-RU"/>
              </w:rPr>
              <w:t xml:space="preserve"> году достичь следующих результатов:</w:t>
            </w:r>
          </w:p>
          <w:p w:rsidR="006E6BBE" w:rsidRDefault="006E6BBE" w:rsidP="006E6BBE">
            <w:pPr>
              <w:pStyle w:val="52"/>
              <w:shd w:val="clear" w:color="auto" w:fill="auto"/>
              <w:tabs>
                <w:tab w:val="left" w:pos="34"/>
              </w:tabs>
              <w:spacing w:before="0" w:after="0" w:line="240" w:lineRule="auto"/>
              <w:ind w:left="20" w:firstLine="0"/>
              <w:contextualSpacing/>
              <w:rPr>
                <w:color w:val="000000"/>
                <w:sz w:val="24"/>
                <w:szCs w:val="24"/>
                <w:lang w:bidi="ru-RU"/>
              </w:rPr>
            </w:pPr>
            <w:r>
              <w:rPr>
                <w:color w:val="000000"/>
                <w:sz w:val="24"/>
                <w:szCs w:val="24"/>
                <w:lang w:bidi="ru-RU"/>
              </w:rPr>
              <w:t xml:space="preserve"> - </w:t>
            </w:r>
            <w:r w:rsidRPr="00FD0B00">
              <w:rPr>
                <w:color w:val="000000"/>
                <w:sz w:val="24"/>
                <w:szCs w:val="24"/>
                <w:lang w:bidi="ru-RU"/>
              </w:rPr>
              <w:t>охват детей дошкольными образовательными организациями (отношение численности детей в возрасте от 2 месяцев до 3лет, посещающих дошкольные образовательные организации,</w:t>
            </w:r>
            <w:r w:rsidR="00C14DA8">
              <w:rPr>
                <w:color w:val="000000"/>
                <w:sz w:val="24"/>
                <w:szCs w:val="24"/>
                <w:lang w:bidi="ru-RU"/>
              </w:rPr>
              <w:t xml:space="preserve"> </w:t>
            </w:r>
            <w:r w:rsidRPr="00FD0B00">
              <w:rPr>
                <w:color w:val="000000"/>
                <w:sz w:val="24"/>
                <w:szCs w:val="24"/>
                <w:lang w:bidi="ru-RU"/>
              </w:rPr>
              <w:t>общей численности детей в возрасте от 2 месяцев до 3 лет</w:t>
            </w:r>
            <w:proofErr w:type="gramStart"/>
            <w:r w:rsidRPr="00FD0B00">
              <w:rPr>
                <w:color w:val="000000"/>
                <w:sz w:val="24"/>
                <w:szCs w:val="24"/>
                <w:lang w:bidi="ru-RU"/>
              </w:rPr>
              <w:t>)с</w:t>
            </w:r>
            <w:proofErr w:type="gramEnd"/>
            <w:r w:rsidRPr="00FD0B00">
              <w:rPr>
                <w:color w:val="000000"/>
                <w:sz w:val="24"/>
                <w:szCs w:val="24"/>
                <w:lang w:bidi="ru-RU"/>
              </w:rPr>
              <w:t>оставит 90%;</w:t>
            </w:r>
          </w:p>
          <w:p w:rsidR="006E6BBE" w:rsidRDefault="006E6BBE" w:rsidP="006E6BBE">
            <w:pPr>
              <w:pStyle w:val="52"/>
              <w:shd w:val="clear" w:color="auto" w:fill="auto"/>
              <w:tabs>
                <w:tab w:val="left" w:pos="34"/>
              </w:tabs>
              <w:spacing w:before="0" w:after="0" w:line="240" w:lineRule="auto"/>
              <w:ind w:left="20" w:firstLine="0"/>
              <w:contextualSpacing/>
              <w:rPr>
                <w:color w:val="000000"/>
                <w:sz w:val="24"/>
                <w:szCs w:val="24"/>
                <w:lang w:bidi="ru-RU"/>
              </w:rPr>
            </w:pPr>
            <w:r>
              <w:rPr>
                <w:color w:val="000000"/>
                <w:sz w:val="24"/>
                <w:szCs w:val="24"/>
                <w:lang w:bidi="ru-RU"/>
              </w:rPr>
              <w:t xml:space="preserve">- </w:t>
            </w:r>
            <w:r w:rsidRPr="00FD0B00">
              <w:rPr>
                <w:color w:val="000000"/>
                <w:sz w:val="24"/>
                <w:szCs w:val="24"/>
                <w:lang w:bidi="ru-RU"/>
              </w:rPr>
              <w:t xml:space="preserve">численность детей от 3 до 7 лет, состоящих в очереди в дошкольных образовательных организациях на конец </w:t>
            </w:r>
            <w:r w:rsidRPr="009F402E">
              <w:rPr>
                <w:sz w:val="24"/>
                <w:szCs w:val="24"/>
                <w:lang w:bidi="ru-RU"/>
              </w:rPr>
              <w:t>соответствующего календарного года (количество человек), составит 0 человек</w:t>
            </w:r>
            <w:r w:rsidRPr="00FD0B00">
              <w:rPr>
                <w:color w:val="000000"/>
                <w:sz w:val="24"/>
                <w:szCs w:val="24"/>
                <w:lang w:bidi="ru-RU"/>
              </w:rPr>
              <w:t>;</w:t>
            </w:r>
          </w:p>
          <w:p w:rsidR="006E6BBE" w:rsidRPr="009F402E" w:rsidRDefault="006E6BBE" w:rsidP="006E6BBE">
            <w:pPr>
              <w:pStyle w:val="52"/>
              <w:shd w:val="clear" w:color="auto" w:fill="auto"/>
              <w:tabs>
                <w:tab w:val="left" w:pos="34"/>
              </w:tabs>
              <w:spacing w:before="0" w:after="0" w:line="240" w:lineRule="auto"/>
              <w:ind w:left="20" w:firstLine="0"/>
              <w:contextualSpacing/>
              <w:rPr>
                <w:color w:val="000000"/>
                <w:sz w:val="24"/>
                <w:szCs w:val="24"/>
                <w:lang w:bidi="ru-RU"/>
              </w:rPr>
            </w:pPr>
            <w:r>
              <w:rPr>
                <w:color w:val="000000"/>
                <w:sz w:val="24"/>
                <w:szCs w:val="24"/>
                <w:lang w:bidi="ru-RU"/>
              </w:rPr>
              <w:t xml:space="preserve">- </w:t>
            </w:r>
            <w:r w:rsidRPr="00FD0B00">
              <w:rPr>
                <w:color w:val="000000"/>
                <w:sz w:val="24"/>
                <w:szCs w:val="24"/>
                <w:lang w:bidi="ru-RU"/>
              </w:rPr>
              <w:t xml:space="preserve">удельный вес численности воспитанников дошкольных образовательных организаций в возрасте от 3 до 7 лет, </w:t>
            </w:r>
            <w:r w:rsidRPr="009F402E">
              <w:rPr>
                <w:color w:val="000000"/>
                <w:sz w:val="24"/>
                <w:szCs w:val="24"/>
                <w:lang w:bidi="ru-RU"/>
              </w:rPr>
              <w:t>охваченных образовательными программами,</w:t>
            </w:r>
            <w:r>
              <w:rPr>
                <w:color w:val="000000"/>
                <w:sz w:val="24"/>
                <w:szCs w:val="24"/>
                <w:lang w:bidi="ru-RU"/>
              </w:rPr>
              <w:t xml:space="preserve"> </w:t>
            </w:r>
            <w:r w:rsidRPr="009F402E">
              <w:rPr>
                <w:color w:val="000000"/>
                <w:sz w:val="24"/>
                <w:szCs w:val="24"/>
                <w:lang w:bidi="ru-RU"/>
              </w:rPr>
              <w:t>соответствующими новому ФГОС дошкольного образования, составит 100%;</w:t>
            </w:r>
          </w:p>
          <w:p w:rsidR="006E6BBE" w:rsidRPr="00D97015" w:rsidRDefault="006E6BBE" w:rsidP="006E6BBE">
            <w:pPr>
              <w:tabs>
                <w:tab w:val="left" w:pos="34"/>
              </w:tabs>
              <w:autoSpaceDE w:val="0"/>
              <w:autoSpaceDN w:val="0"/>
              <w:adjustRightInd w:val="0"/>
              <w:contextualSpacing/>
              <w:jc w:val="both"/>
            </w:pPr>
            <w:r w:rsidRPr="009F402E">
              <w:t xml:space="preserve">- </w:t>
            </w:r>
            <w:r w:rsidRPr="009F402E">
              <w:rPr>
                <w:color w:val="000000"/>
                <w:lang w:bidi="ru-RU"/>
              </w:rPr>
              <w:t>отношение среднемесячной заработной платы педагогических работников государственных (муниципальных)</w:t>
            </w:r>
            <w:r>
              <w:rPr>
                <w:color w:val="000000"/>
                <w:lang w:bidi="ru-RU"/>
              </w:rPr>
              <w:t xml:space="preserve"> </w:t>
            </w:r>
            <w:r w:rsidRPr="009F402E">
              <w:rPr>
                <w:color w:val="000000"/>
                <w:lang w:bidi="ru-RU"/>
              </w:rPr>
              <w:t>образовательных организаций дошкольного образования к  средней   заработной плате в общем образовании составит 100%</w:t>
            </w:r>
          </w:p>
        </w:tc>
      </w:tr>
    </w:tbl>
    <w:p w:rsidR="006E6BBE" w:rsidRDefault="006E6BBE" w:rsidP="006E6BBE">
      <w:pPr>
        <w:pStyle w:val="52"/>
        <w:shd w:val="clear" w:color="auto" w:fill="auto"/>
        <w:tabs>
          <w:tab w:val="left" w:pos="1889"/>
        </w:tabs>
        <w:spacing w:before="0" w:after="0" w:line="322" w:lineRule="exact"/>
        <w:ind w:left="2315" w:firstLine="0"/>
        <w:rPr>
          <w:color w:val="000000"/>
          <w:sz w:val="24"/>
          <w:szCs w:val="24"/>
          <w:lang w:bidi="ru-RU"/>
        </w:rPr>
      </w:pPr>
      <w:bookmarkStart w:id="9" w:name="bookmark4"/>
    </w:p>
    <w:p w:rsidR="006E6BBE" w:rsidRDefault="006E6BBE" w:rsidP="006E6BBE">
      <w:pPr>
        <w:pStyle w:val="52"/>
        <w:numPr>
          <w:ilvl w:val="0"/>
          <w:numId w:val="14"/>
        </w:numPr>
        <w:shd w:val="clear" w:color="auto" w:fill="auto"/>
        <w:tabs>
          <w:tab w:val="left" w:pos="1134"/>
        </w:tabs>
        <w:spacing w:before="0" w:after="0" w:line="322" w:lineRule="exact"/>
        <w:ind w:left="0" w:firstLine="709"/>
        <w:jc w:val="center"/>
        <w:rPr>
          <w:b/>
          <w:color w:val="000000"/>
          <w:sz w:val="24"/>
          <w:szCs w:val="24"/>
          <w:lang w:bidi="ru-RU"/>
        </w:rPr>
      </w:pPr>
      <w:r w:rsidRPr="001B2861">
        <w:rPr>
          <w:b/>
          <w:color w:val="000000"/>
          <w:sz w:val="24"/>
          <w:szCs w:val="24"/>
          <w:lang w:bidi="ru-RU"/>
        </w:rPr>
        <w:t xml:space="preserve">Характеристика текущего </w:t>
      </w:r>
      <w:proofErr w:type="gramStart"/>
      <w:r w:rsidRPr="001B2861">
        <w:rPr>
          <w:b/>
          <w:color w:val="000000"/>
          <w:sz w:val="24"/>
          <w:szCs w:val="24"/>
          <w:lang w:bidi="ru-RU"/>
        </w:rPr>
        <w:t>состояния сферы дошкольного образования Чернышевского района Забайкальского края</w:t>
      </w:r>
      <w:bookmarkEnd w:id="9"/>
      <w:proofErr w:type="gramEnd"/>
    </w:p>
    <w:p w:rsidR="006E6BBE" w:rsidRDefault="006E6BBE" w:rsidP="006E6BBE">
      <w:pPr>
        <w:pStyle w:val="ab"/>
        <w:autoSpaceDE w:val="0"/>
        <w:autoSpaceDN w:val="0"/>
        <w:adjustRightInd w:val="0"/>
        <w:ind w:left="0" w:firstLine="709"/>
        <w:jc w:val="both"/>
      </w:pPr>
      <w:r w:rsidRPr="00904C68">
        <w:t xml:space="preserve">Развитие системы дошкольного образования в </w:t>
      </w:r>
      <w:r>
        <w:t>Черныше</w:t>
      </w:r>
      <w:r w:rsidRPr="00904C68">
        <w:t>вском районе</w:t>
      </w:r>
      <w:r w:rsidR="00C14DA8">
        <w:t xml:space="preserve"> </w:t>
      </w:r>
      <w:r w:rsidRPr="00904C68">
        <w:t>направлен</w:t>
      </w:r>
      <w:r>
        <w:t>о</w:t>
      </w:r>
      <w:r w:rsidRPr="00904C68">
        <w:t xml:space="preserve"> на гармоничное и соответствующее возрастным особенностям</w:t>
      </w:r>
      <w:r w:rsidR="00C14DA8">
        <w:t xml:space="preserve"> </w:t>
      </w:r>
      <w:r w:rsidRPr="00904C68">
        <w:t>развитие детей дошкольного возраста, обеспечивающее для каждого ребенка тот</w:t>
      </w:r>
      <w:r w:rsidR="00C14DA8">
        <w:t xml:space="preserve"> </w:t>
      </w:r>
      <w:r w:rsidRPr="00904C68">
        <w:t>уровень развития, который позволил бы ему быть успешным в школе.</w:t>
      </w:r>
      <w:r w:rsidR="00C14DA8">
        <w:t xml:space="preserve"> </w:t>
      </w:r>
      <w:r w:rsidRPr="00904C68">
        <w:t xml:space="preserve">Общедоступность и бесплатность дошкольного образования </w:t>
      </w:r>
      <w:proofErr w:type="spellStart"/>
      <w:r w:rsidRPr="00904C68">
        <w:t>внезависимости</w:t>
      </w:r>
      <w:proofErr w:type="spellEnd"/>
      <w:r w:rsidRPr="00904C68">
        <w:t xml:space="preserve"> от места жительства и уровня доходов семьи гарантирована всем</w:t>
      </w:r>
      <w:r w:rsidR="00C14DA8">
        <w:t xml:space="preserve"> </w:t>
      </w:r>
      <w:r w:rsidRPr="00904C68">
        <w:t>гражданам Российской Федерации.</w:t>
      </w:r>
    </w:p>
    <w:p w:rsidR="006E6BBE" w:rsidRPr="00904C68" w:rsidRDefault="006E6BBE" w:rsidP="006E6BBE">
      <w:pPr>
        <w:pStyle w:val="ab"/>
        <w:autoSpaceDE w:val="0"/>
        <w:autoSpaceDN w:val="0"/>
        <w:adjustRightInd w:val="0"/>
        <w:ind w:left="0" w:firstLine="709"/>
        <w:jc w:val="both"/>
        <w:rPr>
          <w:color w:val="000000"/>
          <w:lang w:eastAsia="ru-RU" w:bidi="ru-RU"/>
        </w:rPr>
      </w:pPr>
      <w:r w:rsidRPr="00904C68">
        <w:t>Дошкольный период является решающим для всего последующего развития</w:t>
      </w:r>
      <w:r w:rsidR="00C14DA8">
        <w:t xml:space="preserve"> </w:t>
      </w:r>
      <w:r w:rsidRPr="00904C68">
        <w:t xml:space="preserve">человека, что определяет </w:t>
      </w:r>
      <w:proofErr w:type="spellStart"/>
      <w:r w:rsidRPr="00904C68">
        <w:t>социокультурную</w:t>
      </w:r>
      <w:proofErr w:type="spellEnd"/>
      <w:r w:rsidRPr="00904C68">
        <w:t xml:space="preserve"> значимость системы дошкольного</w:t>
      </w:r>
      <w:r w:rsidR="00C14DA8">
        <w:t xml:space="preserve"> </w:t>
      </w:r>
      <w:r w:rsidRPr="00904C68">
        <w:t>образования. Для современного российского общества доступность дошкольного</w:t>
      </w:r>
      <w:r w:rsidR="00C14DA8">
        <w:t xml:space="preserve"> </w:t>
      </w:r>
      <w:r w:rsidRPr="00904C68">
        <w:t>образования выступает показателем социальной стабильности общественного</w:t>
      </w:r>
      <w:r w:rsidR="00C14DA8">
        <w:t xml:space="preserve"> </w:t>
      </w:r>
      <w:r w:rsidRPr="00904C68">
        <w:t>развития, определяющим уровень его социально-экономического развития.</w:t>
      </w:r>
      <w:r w:rsidR="00C14DA8">
        <w:t xml:space="preserve"> </w:t>
      </w:r>
      <w:r w:rsidRPr="00904C68">
        <w:t>Возможность свободного устройства ребенка в дошкольное образовательное</w:t>
      </w:r>
      <w:r w:rsidR="00C14DA8">
        <w:t xml:space="preserve"> </w:t>
      </w:r>
      <w:r w:rsidRPr="00904C68">
        <w:t>учреждение выступает важным фактором при планировании рождения детей.</w:t>
      </w:r>
      <w:r w:rsidR="00C14DA8">
        <w:t xml:space="preserve"> </w:t>
      </w:r>
      <w:r w:rsidRPr="00904C68">
        <w:t>Доступность дошкольного образования в районе осуществляется как за счет</w:t>
      </w:r>
      <w:r w:rsidR="00C14DA8">
        <w:t xml:space="preserve"> </w:t>
      </w:r>
      <w:r w:rsidRPr="00904C68">
        <w:t>функционирования традиционных детских садов, так и за счет развития</w:t>
      </w:r>
      <w:r w:rsidR="00C14DA8">
        <w:t xml:space="preserve"> </w:t>
      </w:r>
      <w:r w:rsidRPr="00904C68">
        <w:t>вариативных форм дошкольного образования.</w:t>
      </w:r>
    </w:p>
    <w:p w:rsidR="006E6BBE" w:rsidRDefault="006E6BBE" w:rsidP="006E6BBE">
      <w:pPr>
        <w:pStyle w:val="3a"/>
        <w:shd w:val="clear" w:color="auto" w:fill="auto"/>
        <w:tabs>
          <w:tab w:val="left" w:pos="993"/>
        </w:tabs>
        <w:spacing w:before="0" w:line="240" w:lineRule="auto"/>
        <w:ind w:firstLine="709"/>
        <w:contextualSpacing/>
        <w:jc w:val="both"/>
        <w:rPr>
          <w:b w:val="0"/>
          <w:sz w:val="24"/>
          <w:szCs w:val="24"/>
        </w:rPr>
      </w:pPr>
      <w:r>
        <w:rPr>
          <w:b w:val="0"/>
          <w:sz w:val="24"/>
          <w:szCs w:val="24"/>
        </w:rPr>
        <w:t>Система    дошкольного   образования   муниципального    района «Чернышевский   район»    представлена   16   самостоятельными   дошкольными    образовательными   учреждениями (дале</w:t>
      </w:r>
      <w:proofErr w:type="gramStart"/>
      <w:r>
        <w:rPr>
          <w:b w:val="0"/>
          <w:sz w:val="24"/>
          <w:szCs w:val="24"/>
        </w:rPr>
        <w:t>е-</w:t>
      </w:r>
      <w:proofErr w:type="gramEnd"/>
      <w:r>
        <w:rPr>
          <w:b w:val="0"/>
          <w:sz w:val="24"/>
          <w:szCs w:val="24"/>
        </w:rPr>
        <w:t xml:space="preserve"> ДОУ).   Кроме   того,   дети   от  1,5  до  7  лет   получают     дошкольные   образовательные   услуги  на  базе   6   общеобразовательных   школ   ив муниципальном образовательном учреждении дополнительного образования доме детского </w:t>
      </w:r>
      <w:r>
        <w:rPr>
          <w:b w:val="0"/>
          <w:sz w:val="24"/>
          <w:szCs w:val="24"/>
        </w:rPr>
        <w:lastRenderedPageBreak/>
        <w:t xml:space="preserve">творчества пгт Чернышевск (далее - </w:t>
      </w:r>
      <w:r w:rsidRPr="009514A9">
        <w:rPr>
          <w:b w:val="0"/>
          <w:sz w:val="24"/>
          <w:szCs w:val="24"/>
        </w:rPr>
        <w:t>ДДТ)</w:t>
      </w:r>
      <w:r>
        <w:rPr>
          <w:b w:val="0"/>
          <w:sz w:val="24"/>
          <w:szCs w:val="24"/>
        </w:rPr>
        <w:t>.</w:t>
      </w:r>
    </w:p>
    <w:p w:rsidR="006E6BBE" w:rsidRPr="00DD3C94" w:rsidRDefault="006E6BBE" w:rsidP="006E6BBE">
      <w:pPr>
        <w:pStyle w:val="3a"/>
        <w:shd w:val="clear" w:color="auto" w:fill="auto"/>
        <w:tabs>
          <w:tab w:val="left" w:pos="993"/>
        </w:tabs>
        <w:spacing w:before="0" w:line="240" w:lineRule="auto"/>
        <w:ind w:firstLine="709"/>
        <w:contextualSpacing/>
        <w:jc w:val="both"/>
        <w:rPr>
          <w:b w:val="0"/>
          <w:sz w:val="24"/>
          <w:szCs w:val="24"/>
        </w:rPr>
      </w:pPr>
      <w:r w:rsidRPr="00DD3C94">
        <w:rPr>
          <w:b w:val="0"/>
          <w:sz w:val="24"/>
          <w:szCs w:val="24"/>
        </w:rPr>
        <w:t>Вместе с тем, в области дошкольного образования остается ряд нерешенных</w:t>
      </w:r>
    </w:p>
    <w:p w:rsidR="006E6BBE" w:rsidRDefault="006E6BBE" w:rsidP="006E6BBE">
      <w:pPr>
        <w:autoSpaceDE w:val="0"/>
        <w:autoSpaceDN w:val="0"/>
        <w:adjustRightInd w:val="0"/>
        <w:contextualSpacing/>
        <w:jc w:val="both"/>
      </w:pPr>
      <w:r w:rsidRPr="00DD3C94">
        <w:t>проблем, которые требуют решения:</w:t>
      </w:r>
    </w:p>
    <w:p w:rsidR="006E6BBE" w:rsidRDefault="006E6BBE" w:rsidP="006E6BBE">
      <w:pPr>
        <w:autoSpaceDE w:val="0"/>
        <w:autoSpaceDN w:val="0"/>
        <w:adjustRightInd w:val="0"/>
        <w:ind w:firstLine="709"/>
        <w:contextualSpacing/>
        <w:jc w:val="both"/>
      </w:pPr>
      <w:r>
        <w:t xml:space="preserve">- </w:t>
      </w:r>
      <w:r w:rsidRPr="00DD3C94">
        <w:t xml:space="preserve">недостаточный охват детей услугами дошкольного образования в </w:t>
      </w:r>
      <w:proofErr w:type="gramStart"/>
      <w:r w:rsidRPr="00DD3C94">
        <w:t>режиме</w:t>
      </w:r>
      <w:r w:rsidR="00C14DA8">
        <w:t xml:space="preserve"> </w:t>
      </w:r>
      <w:r w:rsidRPr="00DD3C94">
        <w:t>полного дня</w:t>
      </w:r>
      <w:proofErr w:type="gramEnd"/>
      <w:r w:rsidRPr="00DD3C94">
        <w:t>;</w:t>
      </w:r>
    </w:p>
    <w:p w:rsidR="006E6BBE" w:rsidRPr="00CE1CA9" w:rsidRDefault="006E6BBE" w:rsidP="006E6BBE">
      <w:pPr>
        <w:autoSpaceDE w:val="0"/>
        <w:autoSpaceDN w:val="0"/>
        <w:adjustRightInd w:val="0"/>
        <w:ind w:firstLine="709"/>
        <w:contextualSpacing/>
        <w:jc w:val="both"/>
      </w:pPr>
      <w:r>
        <w:t xml:space="preserve">- </w:t>
      </w:r>
      <w:r w:rsidRPr="00CE1CA9">
        <w:t>недостаточные условия для доступного получения услуг дошкольного</w:t>
      </w:r>
      <w:r w:rsidR="00C14DA8">
        <w:t xml:space="preserve"> </w:t>
      </w:r>
      <w:r w:rsidRPr="00CE1CA9">
        <w:t>образования детьми-инвалидами и детьми с ограниченными возможностями</w:t>
      </w:r>
      <w:r w:rsidR="00C14DA8">
        <w:t xml:space="preserve"> </w:t>
      </w:r>
      <w:r w:rsidRPr="00CE1CA9">
        <w:t>здоровья;</w:t>
      </w:r>
    </w:p>
    <w:p w:rsidR="006E6BBE" w:rsidRPr="00CE1CA9" w:rsidRDefault="006E6BBE" w:rsidP="006E6BBE">
      <w:pPr>
        <w:autoSpaceDE w:val="0"/>
        <w:autoSpaceDN w:val="0"/>
        <w:adjustRightInd w:val="0"/>
        <w:ind w:firstLine="709"/>
        <w:contextualSpacing/>
        <w:jc w:val="both"/>
      </w:pPr>
      <w:r>
        <w:t xml:space="preserve">- </w:t>
      </w:r>
      <w:r w:rsidRPr="00CE1CA9">
        <w:t>недостаточный уровень развития современных моделей организации</w:t>
      </w:r>
      <w:r w:rsidR="00C14DA8">
        <w:t xml:space="preserve"> </w:t>
      </w:r>
      <w:r w:rsidRPr="00CE1CA9">
        <w:t>дошкольного образования, обеспечивающих качественную педагогическую</w:t>
      </w:r>
      <w:r w:rsidR="00C14DA8">
        <w:t xml:space="preserve"> </w:t>
      </w:r>
      <w:r w:rsidRPr="00CE1CA9">
        <w:t>помощь родителям (законным представителям), полноценное развитие</w:t>
      </w:r>
      <w:r w:rsidR="00C14DA8">
        <w:t xml:space="preserve"> </w:t>
      </w:r>
      <w:r w:rsidRPr="00CE1CA9">
        <w:t>дошкольников, гибкий учет потребностей каждой семьи;</w:t>
      </w:r>
    </w:p>
    <w:p w:rsidR="006E6BBE" w:rsidRPr="00CE1CA9" w:rsidRDefault="006E6BBE" w:rsidP="006E6BBE">
      <w:pPr>
        <w:autoSpaceDE w:val="0"/>
        <w:autoSpaceDN w:val="0"/>
        <w:adjustRightInd w:val="0"/>
        <w:ind w:firstLine="709"/>
        <w:contextualSpacing/>
        <w:jc w:val="both"/>
      </w:pPr>
      <w:r>
        <w:t xml:space="preserve">- </w:t>
      </w:r>
      <w:r w:rsidRPr="00CE1CA9">
        <w:t>переподготовка и повышение квалификации педагогических</w:t>
      </w:r>
      <w:r w:rsidR="00C14DA8">
        <w:t xml:space="preserve"> </w:t>
      </w:r>
      <w:r w:rsidRPr="00CE1CA9">
        <w:t>кадров</w:t>
      </w:r>
      <w:r w:rsidR="00C14DA8">
        <w:t xml:space="preserve"> </w:t>
      </w:r>
      <w:r w:rsidRPr="00CE1CA9">
        <w:t>системы дошкольного образования.</w:t>
      </w:r>
    </w:p>
    <w:p w:rsidR="006E6BBE" w:rsidRPr="00DD3C94" w:rsidRDefault="006E6BBE" w:rsidP="006E6BBE">
      <w:pPr>
        <w:autoSpaceDE w:val="0"/>
        <w:autoSpaceDN w:val="0"/>
        <w:adjustRightInd w:val="0"/>
        <w:ind w:firstLine="709"/>
        <w:contextualSpacing/>
        <w:jc w:val="both"/>
      </w:pPr>
      <w:proofErr w:type="gramStart"/>
      <w:r w:rsidRPr="00DD3C94">
        <w:t>Проектная мощность действующих муниципальных ДОУ не удовлетворяет потребность</w:t>
      </w:r>
      <w:r w:rsidR="00C14DA8">
        <w:t xml:space="preserve"> </w:t>
      </w:r>
      <w:r w:rsidRPr="00DD3C94">
        <w:t>населения</w:t>
      </w:r>
      <w:r w:rsidR="00C14DA8">
        <w:t xml:space="preserve"> </w:t>
      </w:r>
      <w:r w:rsidRPr="00DD3C94">
        <w:t>в  них.</w:t>
      </w:r>
      <w:proofErr w:type="gramEnd"/>
      <w:r w:rsidR="00C14DA8">
        <w:t xml:space="preserve"> </w:t>
      </w:r>
      <w:proofErr w:type="gramStart"/>
      <w:r w:rsidRPr="00DD3C94">
        <w:t>Состоянием на   01.10.2017 г. общая   численность детей  дошкольного   возраста   до  7  лет   составляет   2691 детей, из них 1635   детей охвачено всеми   формами   дошкольного   образования, что соответствует 61%, в том числе в   городской   местности -  1161 человек,   в   сельской -  474.</w:t>
      </w:r>
      <w:proofErr w:type="gramEnd"/>
    </w:p>
    <w:p w:rsidR="006E6BBE" w:rsidRDefault="006E6BBE" w:rsidP="006E6BBE">
      <w:pPr>
        <w:pStyle w:val="3a"/>
        <w:shd w:val="clear" w:color="auto" w:fill="auto"/>
        <w:tabs>
          <w:tab w:val="left" w:pos="993"/>
        </w:tabs>
        <w:spacing w:before="0" w:line="240" w:lineRule="auto"/>
        <w:ind w:firstLine="709"/>
        <w:contextualSpacing/>
        <w:jc w:val="both"/>
        <w:rPr>
          <w:b w:val="0"/>
          <w:sz w:val="24"/>
          <w:szCs w:val="24"/>
        </w:rPr>
      </w:pPr>
      <w:r w:rsidRPr="00DD3C94">
        <w:rPr>
          <w:b w:val="0"/>
          <w:sz w:val="24"/>
          <w:szCs w:val="24"/>
        </w:rPr>
        <w:t>В  настоящее  время  количество</w:t>
      </w:r>
      <w:r>
        <w:rPr>
          <w:b w:val="0"/>
          <w:sz w:val="24"/>
          <w:szCs w:val="24"/>
        </w:rPr>
        <w:t>, нуждающихся в  устройстве   в  ДОУ, реализующие основную общеобразовательную программу дошкольного образования, составляет  436  детей   в возрасте до 3  лет, что соответствует 17,2% от  общего   количества   детей. Остро    нуждается в   устройстве  232  ребёнка (9%), остальным детям   в   возрасте   от   рождения   до  1,5  лет  место в  детском саду понадобится через  1,5 – 2 года.</w:t>
      </w:r>
    </w:p>
    <w:p w:rsidR="006E6BBE" w:rsidRPr="00123BEC" w:rsidRDefault="006E6BBE" w:rsidP="006E6BBE">
      <w:pPr>
        <w:pStyle w:val="3a"/>
        <w:shd w:val="clear" w:color="auto" w:fill="auto"/>
        <w:tabs>
          <w:tab w:val="left" w:pos="993"/>
        </w:tabs>
        <w:spacing w:before="0" w:line="240" w:lineRule="auto"/>
        <w:ind w:firstLine="709"/>
        <w:contextualSpacing/>
        <w:jc w:val="both"/>
        <w:rPr>
          <w:b w:val="0"/>
          <w:sz w:val="24"/>
          <w:szCs w:val="24"/>
        </w:rPr>
      </w:pPr>
      <w:r>
        <w:rPr>
          <w:b w:val="0"/>
          <w:sz w:val="24"/>
          <w:szCs w:val="24"/>
        </w:rPr>
        <w:t>Отсутствует очередь на  устройство детей в сельские  детские  сады, охват детей – 100%. В среднем по району на  100 мест  приходится  112  человек.</w:t>
      </w:r>
    </w:p>
    <w:p w:rsidR="006E6BBE" w:rsidRPr="00425346" w:rsidRDefault="006E6BBE" w:rsidP="006E6BBE">
      <w:pPr>
        <w:pStyle w:val="ab"/>
        <w:tabs>
          <w:tab w:val="left" w:pos="993"/>
        </w:tabs>
        <w:ind w:left="0" w:firstLine="709"/>
        <w:jc w:val="both"/>
      </w:pPr>
      <w:r w:rsidRPr="00FD6577">
        <w:t xml:space="preserve"> После распределения </w:t>
      </w:r>
      <w:r>
        <w:t xml:space="preserve">детей </w:t>
      </w:r>
      <w:r w:rsidRPr="00FD6577">
        <w:t xml:space="preserve">в </w:t>
      </w:r>
      <w:r>
        <w:t>другие ДОУ пгт Чернышевск</w:t>
      </w:r>
      <w:r w:rsidRPr="00FD6577">
        <w:t xml:space="preserve">,  </w:t>
      </w:r>
      <w:r>
        <w:t xml:space="preserve">наличие </w:t>
      </w:r>
      <w:r w:rsidRPr="00FD6577">
        <w:t>очеред</w:t>
      </w:r>
      <w:r>
        <w:t>и</w:t>
      </w:r>
      <w:r w:rsidRPr="00FD6577">
        <w:t xml:space="preserve"> от 3 до 7 лет </w:t>
      </w:r>
      <w:r>
        <w:t xml:space="preserve">остается актуальной. В начале </w:t>
      </w:r>
      <w:r w:rsidRPr="00FD6577">
        <w:t>2013 год</w:t>
      </w:r>
      <w:r>
        <w:t>а</w:t>
      </w:r>
      <w:r w:rsidRPr="00FD6577">
        <w:t xml:space="preserve"> был разработан план мероприятий, согласно которому в 2013 году было дополнительно создано 70 мест, в 2015 году - 25 мест, в 2016-2017 году  произведен капитальный ремонт детского сада  «Аленушка» на 75 мест. Проблема нехватки мест в детские сады  оста</w:t>
      </w:r>
      <w:r>
        <w:t xml:space="preserve">ется  актуальной. </w:t>
      </w:r>
    </w:p>
    <w:p w:rsidR="006E6BBE" w:rsidRPr="00603D35" w:rsidRDefault="006E6BBE" w:rsidP="006E6BBE">
      <w:pPr>
        <w:pStyle w:val="ab"/>
        <w:tabs>
          <w:tab w:val="left" w:pos="993"/>
        </w:tabs>
        <w:ind w:left="0" w:firstLine="709"/>
        <w:jc w:val="both"/>
      </w:pPr>
      <w:r w:rsidRPr="00FD6577">
        <w:t xml:space="preserve">Администрацией района отрабатывается вопрос по передаче в муниципальную собственность здания бывшего детского сада № 101 в п. Чернышевск, которое находится в федеральной собственности, расположенного по адресу: Забайкальский край, пгт. Чернышевск, ул. </w:t>
      </w:r>
      <w:proofErr w:type="gramStart"/>
      <w:r w:rsidRPr="00FD6577">
        <w:t>Центральная</w:t>
      </w:r>
      <w:proofErr w:type="gramEnd"/>
      <w:r w:rsidRPr="00FD6577">
        <w:t xml:space="preserve">, 7. </w:t>
      </w:r>
      <w:r>
        <w:t>П</w:t>
      </w:r>
      <w:r w:rsidRPr="00FD6577">
        <w:t xml:space="preserve">лощадь </w:t>
      </w:r>
      <w:r>
        <w:t>п</w:t>
      </w:r>
      <w:r w:rsidRPr="00FD6577">
        <w:t>омещени</w:t>
      </w:r>
      <w:r>
        <w:t xml:space="preserve">й составляет </w:t>
      </w:r>
      <w:r w:rsidRPr="00FD6577">
        <w:t>809,9 кв.м.</w:t>
      </w:r>
      <w:r>
        <w:t>, о</w:t>
      </w:r>
      <w:r w:rsidRPr="00FD6577">
        <w:t>бщая площадь земельного участка составляет 2463 кв.м., что позволяет оборудовать детские площа</w:t>
      </w:r>
      <w:r w:rsidRPr="00603D35">
        <w:t>дки на 80-100 детей.</w:t>
      </w:r>
    </w:p>
    <w:p w:rsidR="006E6BBE" w:rsidRPr="00603D35" w:rsidRDefault="006E6BBE" w:rsidP="006E6BBE">
      <w:pPr>
        <w:pStyle w:val="52"/>
        <w:shd w:val="clear" w:color="auto" w:fill="auto"/>
        <w:tabs>
          <w:tab w:val="left" w:pos="993"/>
        </w:tabs>
        <w:spacing w:before="0" w:after="0" w:line="240" w:lineRule="auto"/>
        <w:ind w:firstLine="709"/>
        <w:contextualSpacing/>
        <w:rPr>
          <w:sz w:val="24"/>
          <w:szCs w:val="24"/>
        </w:rPr>
      </w:pPr>
      <w:r w:rsidRPr="00603D35">
        <w:rPr>
          <w:sz w:val="24"/>
          <w:szCs w:val="24"/>
        </w:rPr>
        <w:t>Основными проблемами, на решение которых будут направлены мероприятия программы, являются:</w:t>
      </w:r>
    </w:p>
    <w:p w:rsidR="006E6BBE" w:rsidRPr="00603D35" w:rsidRDefault="006E6BBE" w:rsidP="006E6BBE">
      <w:pPr>
        <w:pStyle w:val="52"/>
        <w:numPr>
          <w:ilvl w:val="0"/>
          <w:numId w:val="11"/>
        </w:numPr>
        <w:shd w:val="clear" w:color="auto" w:fill="auto"/>
        <w:tabs>
          <w:tab w:val="left" w:pos="993"/>
        </w:tabs>
        <w:spacing w:before="0" w:after="0" w:line="240" w:lineRule="auto"/>
        <w:ind w:left="20" w:firstLine="709"/>
        <w:contextualSpacing/>
        <w:rPr>
          <w:sz w:val="24"/>
          <w:szCs w:val="24"/>
        </w:rPr>
      </w:pPr>
      <w:r w:rsidRPr="00603D35">
        <w:rPr>
          <w:sz w:val="24"/>
          <w:szCs w:val="24"/>
        </w:rPr>
        <w:t>необходимость модернизации системы образования, включающей в себя организации с различными миссиями и задачами, тесно связанной с развитием экономики и общества в Чернышевском районе;</w:t>
      </w:r>
    </w:p>
    <w:p w:rsidR="006E6BBE" w:rsidRPr="00603D35" w:rsidRDefault="006E6BBE" w:rsidP="006E6BBE">
      <w:pPr>
        <w:pStyle w:val="52"/>
        <w:numPr>
          <w:ilvl w:val="0"/>
          <w:numId w:val="11"/>
        </w:numPr>
        <w:shd w:val="clear" w:color="auto" w:fill="auto"/>
        <w:tabs>
          <w:tab w:val="left" w:pos="993"/>
        </w:tabs>
        <w:spacing w:before="0" w:after="0" w:line="240" w:lineRule="auto"/>
        <w:ind w:left="20" w:firstLine="709"/>
        <w:contextualSpacing/>
        <w:rPr>
          <w:sz w:val="24"/>
          <w:szCs w:val="24"/>
        </w:rPr>
      </w:pPr>
      <w:r w:rsidRPr="00603D35">
        <w:rPr>
          <w:sz w:val="24"/>
          <w:szCs w:val="24"/>
        </w:rPr>
        <w:t>несоответствие материально-технических условий образовательных организаций для поэтапного введения федеральных государственных образовательных стандартов в образовательных учреждениях;</w:t>
      </w:r>
    </w:p>
    <w:p w:rsidR="006E6BBE" w:rsidRPr="00603D35" w:rsidRDefault="006E6BBE" w:rsidP="006E6BBE">
      <w:pPr>
        <w:pStyle w:val="52"/>
        <w:numPr>
          <w:ilvl w:val="0"/>
          <w:numId w:val="11"/>
        </w:numPr>
        <w:shd w:val="clear" w:color="auto" w:fill="auto"/>
        <w:tabs>
          <w:tab w:val="left" w:pos="993"/>
        </w:tabs>
        <w:spacing w:before="0" w:after="0" w:line="240" w:lineRule="auto"/>
        <w:ind w:left="20" w:firstLine="709"/>
        <w:contextualSpacing/>
        <w:rPr>
          <w:sz w:val="24"/>
          <w:szCs w:val="24"/>
        </w:rPr>
      </w:pPr>
      <w:r w:rsidRPr="00603D35">
        <w:rPr>
          <w:sz w:val="24"/>
          <w:szCs w:val="24"/>
        </w:rPr>
        <w:t>недостаточный уровень готовности кадрового состава для реализации федеральных государственных образовательных стандартов в целях повышения качества образования;</w:t>
      </w:r>
    </w:p>
    <w:p w:rsidR="006E6BBE" w:rsidRPr="00603D35" w:rsidRDefault="006E6BBE" w:rsidP="006E6BBE">
      <w:pPr>
        <w:pStyle w:val="52"/>
        <w:numPr>
          <w:ilvl w:val="0"/>
          <w:numId w:val="11"/>
        </w:numPr>
        <w:shd w:val="clear" w:color="auto" w:fill="auto"/>
        <w:tabs>
          <w:tab w:val="left" w:pos="993"/>
        </w:tabs>
        <w:spacing w:before="0" w:after="0" w:line="240" w:lineRule="auto"/>
        <w:ind w:left="20" w:firstLine="709"/>
        <w:contextualSpacing/>
        <w:rPr>
          <w:sz w:val="24"/>
          <w:szCs w:val="24"/>
        </w:rPr>
      </w:pPr>
      <w:r w:rsidRPr="00603D35">
        <w:rPr>
          <w:sz w:val="24"/>
          <w:szCs w:val="24"/>
        </w:rPr>
        <w:t>недостаточное участие образовательных организаций в ликвидации очередности на устройство детей в дошкольные образовательные организации.</w:t>
      </w:r>
    </w:p>
    <w:p w:rsidR="006E6BBE" w:rsidRPr="00FD6577" w:rsidRDefault="006E6BBE" w:rsidP="006E6BBE">
      <w:pPr>
        <w:pStyle w:val="ab"/>
        <w:tabs>
          <w:tab w:val="left" w:pos="993"/>
        </w:tabs>
        <w:ind w:left="0" w:firstLine="709"/>
        <w:jc w:val="both"/>
      </w:pPr>
      <w:r w:rsidRPr="00603D35">
        <w:t>В настоящее время с целью ликвидации очереди в детские сады рассматриваются вопросы по размещению детей в детских садах «Зернышко» с.</w:t>
      </w:r>
      <w:r w:rsidR="00C14DA8">
        <w:t xml:space="preserve"> </w:t>
      </w:r>
      <w:r w:rsidRPr="00603D35">
        <w:t>Алеур</w:t>
      </w:r>
      <w:r w:rsidR="00C14DA8">
        <w:t xml:space="preserve"> </w:t>
      </w:r>
      <w:r w:rsidRPr="00603D35">
        <w:t>и «Колобок» с.</w:t>
      </w:r>
      <w:r w:rsidR="00C14DA8">
        <w:t xml:space="preserve"> </w:t>
      </w:r>
      <w:r w:rsidRPr="00603D35">
        <w:t>Утан. Так как данные населенные пункты находятся вблизи поселка Чернышевск (удаленность составляет 5-7 км), то открытие дополнительных  группы  по 20 человек в каждом ДОУ</w:t>
      </w:r>
      <w:r w:rsidR="00C14DA8">
        <w:t xml:space="preserve">                      </w:t>
      </w:r>
      <w:r w:rsidRPr="00603D35">
        <w:t xml:space="preserve"> (с.</w:t>
      </w:r>
      <w:r w:rsidR="00C14DA8">
        <w:t xml:space="preserve"> </w:t>
      </w:r>
      <w:r w:rsidRPr="00603D35">
        <w:t>Алеур, с.</w:t>
      </w:r>
      <w:r w:rsidR="00C14DA8">
        <w:t xml:space="preserve"> </w:t>
      </w:r>
      <w:r w:rsidRPr="00603D35">
        <w:t>Утан) может значительно повлиять на проблему нехватки мест в детских садах.</w:t>
      </w:r>
    </w:p>
    <w:p w:rsidR="006E6BBE" w:rsidRPr="00FD6577" w:rsidRDefault="006E6BBE" w:rsidP="006E6BBE">
      <w:pPr>
        <w:pStyle w:val="52"/>
        <w:shd w:val="clear" w:color="auto" w:fill="auto"/>
        <w:spacing w:before="0" w:after="0" w:line="240" w:lineRule="auto"/>
        <w:ind w:left="560" w:right="20" w:firstLine="0"/>
        <w:contextualSpacing/>
        <w:rPr>
          <w:sz w:val="24"/>
          <w:szCs w:val="24"/>
        </w:rPr>
      </w:pPr>
    </w:p>
    <w:p w:rsidR="006E6BBE" w:rsidRPr="00FD6577" w:rsidRDefault="006E6BBE" w:rsidP="006E6BBE">
      <w:pPr>
        <w:pStyle w:val="38"/>
        <w:numPr>
          <w:ilvl w:val="0"/>
          <w:numId w:val="14"/>
        </w:numPr>
        <w:shd w:val="clear" w:color="auto" w:fill="auto"/>
        <w:tabs>
          <w:tab w:val="left" w:pos="554"/>
          <w:tab w:val="left" w:pos="1276"/>
        </w:tabs>
        <w:spacing w:before="0" w:after="0" w:line="322" w:lineRule="exact"/>
        <w:ind w:left="0" w:firstLine="709"/>
        <w:rPr>
          <w:sz w:val="24"/>
          <w:szCs w:val="24"/>
        </w:rPr>
      </w:pPr>
      <w:r w:rsidRPr="00FD6577">
        <w:rPr>
          <w:color w:val="000000"/>
          <w:sz w:val="24"/>
          <w:szCs w:val="24"/>
          <w:lang w:bidi="ru-RU"/>
        </w:rPr>
        <w:t>Перечень приоритетов государственной политики в сфере реализации</w:t>
      </w:r>
    </w:p>
    <w:p w:rsidR="006E6BBE" w:rsidRDefault="006E6BBE" w:rsidP="006E6BBE">
      <w:pPr>
        <w:pStyle w:val="38"/>
        <w:shd w:val="clear" w:color="auto" w:fill="auto"/>
        <w:tabs>
          <w:tab w:val="left" w:pos="1276"/>
        </w:tabs>
        <w:spacing w:before="0" w:after="0" w:line="322" w:lineRule="exact"/>
        <w:ind w:firstLine="709"/>
        <w:rPr>
          <w:color w:val="000000"/>
          <w:sz w:val="24"/>
          <w:szCs w:val="24"/>
          <w:lang w:bidi="ru-RU"/>
        </w:rPr>
      </w:pPr>
      <w:r>
        <w:rPr>
          <w:color w:val="000000"/>
          <w:sz w:val="24"/>
          <w:szCs w:val="24"/>
          <w:lang w:bidi="ru-RU"/>
        </w:rPr>
        <w:lastRenderedPageBreak/>
        <w:t>п</w:t>
      </w:r>
      <w:r w:rsidRPr="00FD6577">
        <w:rPr>
          <w:color w:val="000000"/>
          <w:sz w:val="24"/>
          <w:szCs w:val="24"/>
          <w:lang w:bidi="ru-RU"/>
        </w:rPr>
        <w:t>одпрограммы</w:t>
      </w:r>
    </w:p>
    <w:p w:rsidR="006E6BBE" w:rsidRPr="00FD6577" w:rsidRDefault="006E6BBE" w:rsidP="006E6BBE">
      <w:pPr>
        <w:pStyle w:val="52"/>
        <w:shd w:val="clear" w:color="auto" w:fill="auto"/>
        <w:spacing w:before="0" w:after="0" w:line="240" w:lineRule="auto"/>
        <w:ind w:right="20" w:firstLine="709"/>
        <w:contextualSpacing/>
        <w:rPr>
          <w:sz w:val="24"/>
          <w:szCs w:val="24"/>
        </w:rPr>
      </w:pPr>
      <w:r w:rsidRPr="00FD6577">
        <w:rPr>
          <w:color w:val="000000"/>
          <w:sz w:val="24"/>
          <w:szCs w:val="24"/>
          <w:lang w:bidi="ru-RU"/>
        </w:rPr>
        <w:t xml:space="preserve">Перспективное развитие сферы дошкольного образования Чернышевского района, ориентировано на доступность качественных образовательных услуг, </w:t>
      </w:r>
      <w:r>
        <w:rPr>
          <w:color w:val="000000"/>
          <w:sz w:val="24"/>
          <w:szCs w:val="24"/>
          <w:lang w:bidi="ru-RU"/>
        </w:rPr>
        <w:t xml:space="preserve">и </w:t>
      </w:r>
      <w:r w:rsidRPr="00FD6577">
        <w:rPr>
          <w:color w:val="000000"/>
          <w:sz w:val="24"/>
          <w:szCs w:val="24"/>
          <w:lang w:bidi="ru-RU"/>
        </w:rPr>
        <w:t>определяет следующие приоритеты:</w:t>
      </w:r>
    </w:p>
    <w:p w:rsidR="006E6BBE" w:rsidRPr="00FD6577" w:rsidRDefault="006E6BBE" w:rsidP="006E6BBE">
      <w:pPr>
        <w:pStyle w:val="52"/>
        <w:numPr>
          <w:ilvl w:val="0"/>
          <w:numId w:val="11"/>
        </w:numPr>
        <w:shd w:val="clear" w:color="auto" w:fill="auto"/>
        <w:tabs>
          <w:tab w:val="left" w:pos="993"/>
        </w:tabs>
        <w:spacing w:before="0" w:after="0" w:line="240" w:lineRule="auto"/>
        <w:ind w:right="20" w:firstLine="709"/>
        <w:contextualSpacing/>
        <w:rPr>
          <w:sz w:val="24"/>
          <w:szCs w:val="24"/>
        </w:rPr>
      </w:pPr>
      <w:r w:rsidRPr="00FD6577">
        <w:rPr>
          <w:color w:val="000000"/>
          <w:sz w:val="24"/>
          <w:szCs w:val="24"/>
          <w:lang w:bidi="ru-RU"/>
        </w:rPr>
        <w:t>обеспечение доступности дошкольного образования для всех детей от 3 до 7 лет;</w:t>
      </w:r>
    </w:p>
    <w:p w:rsidR="006E6BBE" w:rsidRPr="00FD6577" w:rsidRDefault="006E6BBE" w:rsidP="006E6BBE">
      <w:pPr>
        <w:pStyle w:val="52"/>
        <w:numPr>
          <w:ilvl w:val="0"/>
          <w:numId w:val="11"/>
        </w:numPr>
        <w:shd w:val="clear" w:color="auto" w:fill="auto"/>
        <w:tabs>
          <w:tab w:val="left" w:pos="993"/>
        </w:tabs>
        <w:spacing w:before="0" w:after="0" w:line="240" w:lineRule="auto"/>
        <w:ind w:right="20" w:firstLine="709"/>
        <w:contextualSpacing/>
        <w:rPr>
          <w:sz w:val="24"/>
          <w:szCs w:val="24"/>
        </w:rPr>
      </w:pPr>
      <w:r w:rsidRPr="00FD6577">
        <w:rPr>
          <w:color w:val="000000"/>
          <w:sz w:val="24"/>
          <w:szCs w:val="24"/>
          <w:lang w:bidi="ru-RU"/>
        </w:rPr>
        <w:t xml:space="preserve"> достижение к 201</w:t>
      </w:r>
      <w:r>
        <w:rPr>
          <w:color w:val="000000"/>
          <w:sz w:val="24"/>
          <w:szCs w:val="24"/>
          <w:lang w:bidi="ru-RU"/>
        </w:rPr>
        <w:t xml:space="preserve">9 году 90 </w:t>
      </w:r>
      <w:r w:rsidRPr="00FD6577">
        <w:rPr>
          <w:color w:val="000000"/>
          <w:sz w:val="24"/>
          <w:szCs w:val="24"/>
          <w:lang w:bidi="ru-RU"/>
        </w:rPr>
        <w:t xml:space="preserve"> процентов доступности дошкольного образования для детей в возрасте от 3 до 7 лет;</w:t>
      </w:r>
    </w:p>
    <w:p w:rsidR="006E6BBE" w:rsidRPr="00FD6577" w:rsidRDefault="006E6BBE" w:rsidP="006E6BBE">
      <w:pPr>
        <w:pStyle w:val="52"/>
        <w:numPr>
          <w:ilvl w:val="0"/>
          <w:numId w:val="11"/>
        </w:numPr>
        <w:shd w:val="clear" w:color="auto" w:fill="auto"/>
        <w:tabs>
          <w:tab w:val="left" w:pos="993"/>
        </w:tabs>
        <w:spacing w:before="0" w:after="0" w:line="240" w:lineRule="auto"/>
        <w:ind w:right="20" w:firstLine="709"/>
        <w:contextualSpacing/>
        <w:rPr>
          <w:sz w:val="24"/>
          <w:szCs w:val="24"/>
        </w:rPr>
      </w:pPr>
      <w:r w:rsidRPr="00FD6577">
        <w:rPr>
          <w:color w:val="000000"/>
          <w:sz w:val="24"/>
          <w:szCs w:val="24"/>
          <w:lang w:bidi="ru-RU"/>
        </w:rPr>
        <w:t xml:space="preserve"> внедрение федерального государственного образовательного стандарта дошкольного образования во всех организациях, реализующих программы дошкольного образования;</w:t>
      </w:r>
    </w:p>
    <w:p w:rsidR="006E6BBE" w:rsidRPr="00FD6577" w:rsidRDefault="006E6BBE" w:rsidP="006E6BBE">
      <w:pPr>
        <w:pStyle w:val="52"/>
        <w:numPr>
          <w:ilvl w:val="0"/>
          <w:numId w:val="11"/>
        </w:numPr>
        <w:shd w:val="clear" w:color="auto" w:fill="auto"/>
        <w:tabs>
          <w:tab w:val="left" w:pos="993"/>
        </w:tabs>
        <w:spacing w:before="0" w:after="0" w:line="240" w:lineRule="auto"/>
        <w:ind w:firstLine="709"/>
        <w:contextualSpacing/>
        <w:rPr>
          <w:sz w:val="24"/>
          <w:szCs w:val="24"/>
        </w:rPr>
      </w:pPr>
      <w:r w:rsidRPr="00FD6577">
        <w:rPr>
          <w:color w:val="000000"/>
          <w:sz w:val="24"/>
          <w:szCs w:val="24"/>
          <w:lang w:bidi="ru-RU"/>
        </w:rPr>
        <w:t xml:space="preserve"> повышение качества дошкольного образования;</w:t>
      </w:r>
    </w:p>
    <w:p w:rsidR="006E6BBE" w:rsidRPr="00FD6577" w:rsidRDefault="006E6BBE" w:rsidP="006E6BBE">
      <w:pPr>
        <w:pStyle w:val="52"/>
        <w:numPr>
          <w:ilvl w:val="0"/>
          <w:numId w:val="11"/>
        </w:numPr>
        <w:shd w:val="clear" w:color="auto" w:fill="auto"/>
        <w:tabs>
          <w:tab w:val="left" w:pos="993"/>
        </w:tabs>
        <w:spacing w:before="0" w:after="0" w:line="240" w:lineRule="auto"/>
        <w:ind w:right="20" w:firstLine="709"/>
        <w:contextualSpacing/>
        <w:rPr>
          <w:sz w:val="24"/>
          <w:szCs w:val="24"/>
        </w:rPr>
      </w:pPr>
      <w:r w:rsidRPr="00FD6577">
        <w:rPr>
          <w:color w:val="000000"/>
          <w:sz w:val="24"/>
          <w:szCs w:val="24"/>
          <w:lang w:bidi="ru-RU"/>
        </w:rPr>
        <w:t xml:space="preserve"> обеспечение условий обучения в соответствии с требованиями федеральных государственных образовательных стандартов;</w:t>
      </w:r>
    </w:p>
    <w:p w:rsidR="006E6BBE" w:rsidRPr="00FD6577" w:rsidRDefault="006E6BBE" w:rsidP="006E6BBE">
      <w:pPr>
        <w:pStyle w:val="52"/>
        <w:numPr>
          <w:ilvl w:val="0"/>
          <w:numId w:val="11"/>
        </w:numPr>
        <w:shd w:val="clear" w:color="auto" w:fill="auto"/>
        <w:tabs>
          <w:tab w:val="left" w:pos="993"/>
        </w:tabs>
        <w:spacing w:before="0" w:after="0" w:line="240" w:lineRule="auto"/>
        <w:ind w:right="20" w:firstLine="709"/>
        <w:contextualSpacing/>
        <w:rPr>
          <w:sz w:val="24"/>
          <w:szCs w:val="24"/>
        </w:rPr>
      </w:pPr>
      <w:r w:rsidRPr="00FD6577">
        <w:rPr>
          <w:color w:val="000000"/>
          <w:sz w:val="24"/>
          <w:szCs w:val="24"/>
          <w:lang w:bidi="ru-RU"/>
        </w:rPr>
        <w:t xml:space="preserve"> обеспеч</w:t>
      </w:r>
      <w:r>
        <w:rPr>
          <w:color w:val="000000"/>
          <w:sz w:val="24"/>
          <w:szCs w:val="24"/>
          <w:lang w:bidi="ru-RU"/>
        </w:rPr>
        <w:t>ение равного доступа воспитанников</w:t>
      </w:r>
      <w:r w:rsidRPr="00FD6577">
        <w:rPr>
          <w:color w:val="000000"/>
          <w:sz w:val="24"/>
          <w:szCs w:val="24"/>
          <w:lang w:bidi="ru-RU"/>
        </w:rPr>
        <w:t xml:space="preserve"> к качественным образовательным услугам;</w:t>
      </w:r>
    </w:p>
    <w:p w:rsidR="006E6BBE" w:rsidRPr="00FD6577" w:rsidRDefault="006E6BBE" w:rsidP="006E6BBE">
      <w:pPr>
        <w:pStyle w:val="52"/>
        <w:numPr>
          <w:ilvl w:val="0"/>
          <w:numId w:val="11"/>
        </w:numPr>
        <w:shd w:val="clear" w:color="auto" w:fill="auto"/>
        <w:tabs>
          <w:tab w:val="left" w:pos="993"/>
        </w:tabs>
        <w:spacing w:before="0" w:after="0" w:line="240" w:lineRule="auto"/>
        <w:ind w:right="20" w:firstLine="709"/>
        <w:contextualSpacing/>
        <w:rPr>
          <w:sz w:val="24"/>
          <w:szCs w:val="24"/>
        </w:rPr>
      </w:pPr>
      <w:r w:rsidRPr="00FD6577">
        <w:rPr>
          <w:color w:val="000000"/>
          <w:sz w:val="24"/>
          <w:szCs w:val="24"/>
          <w:lang w:bidi="ru-RU"/>
        </w:rPr>
        <w:t xml:space="preserve"> повышение заработной платы педагогических работников с учетом показателей эффективности и качества услуг;</w:t>
      </w:r>
    </w:p>
    <w:p w:rsidR="006E6BBE" w:rsidRPr="00FD6577" w:rsidRDefault="006E6BBE" w:rsidP="006E6BBE">
      <w:pPr>
        <w:pStyle w:val="52"/>
        <w:numPr>
          <w:ilvl w:val="0"/>
          <w:numId w:val="11"/>
        </w:numPr>
        <w:shd w:val="clear" w:color="auto" w:fill="auto"/>
        <w:tabs>
          <w:tab w:val="left" w:pos="993"/>
        </w:tabs>
        <w:spacing w:before="0" w:after="0" w:line="240" w:lineRule="auto"/>
        <w:ind w:firstLine="709"/>
        <w:contextualSpacing/>
        <w:rPr>
          <w:sz w:val="24"/>
          <w:szCs w:val="24"/>
        </w:rPr>
      </w:pPr>
      <w:r w:rsidRPr="00FD6577">
        <w:rPr>
          <w:color w:val="000000"/>
          <w:sz w:val="24"/>
          <w:szCs w:val="24"/>
          <w:lang w:bidi="ru-RU"/>
        </w:rPr>
        <w:t xml:space="preserve"> переход на эффективный контракт с педагогическими работниками.</w:t>
      </w:r>
    </w:p>
    <w:p w:rsidR="006E6BBE" w:rsidRDefault="006E6BBE" w:rsidP="006E6BBE">
      <w:pPr>
        <w:pStyle w:val="38"/>
        <w:shd w:val="clear" w:color="auto" w:fill="auto"/>
        <w:tabs>
          <w:tab w:val="left" w:pos="2518"/>
        </w:tabs>
        <w:spacing w:before="0" w:after="0" w:line="322" w:lineRule="exact"/>
        <w:ind w:left="1080" w:firstLine="0"/>
        <w:jc w:val="both"/>
        <w:rPr>
          <w:color w:val="000000"/>
          <w:sz w:val="24"/>
          <w:szCs w:val="24"/>
          <w:lang w:bidi="ru-RU"/>
        </w:rPr>
      </w:pPr>
    </w:p>
    <w:p w:rsidR="006E6BBE" w:rsidRDefault="006E6BBE" w:rsidP="006E6BBE">
      <w:pPr>
        <w:pStyle w:val="38"/>
        <w:shd w:val="clear" w:color="auto" w:fill="auto"/>
        <w:tabs>
          <w:tab w:val="left" w:pos="2518"/>
        </w:tabs>
        <w:spacing w:before="0" w:after="0" w:line="322" w:lineRule="exact"/>
        <w:ind w:firstLine="851"/>
        <w:rPr>
          <w:color w:val="000000"/>
          <w:sz w:val="24"/>
          <w:szCs w:val="24"/>
          <w:lang w:bidi="ru-RU"/>
        </w:rPr>
      </w:pPr>
      <w:r>
        <w:rPr>
          <w:color w:val="000000"/>
          <w:sz w:val="24"/>
          <w:szCs w:val="24"/>
          <w:lang w:bidi="ru-RU"/>
        </w:rPr>
        <w:t xml:space="preserve">3  </w:t>
      </w:r>
      <w:r w:rsidRPr="00FD6577">
        <w:rPr>
          <w:color w:val="000000"/>
          <w:sz w:val="24"/>
          <w:szCs w:val="24"/>
          <w:lang w:bidi="ru-RU"/>
        </w:rPr>
        <w:t>Описание целей и задач подпрограммы</w:t>
      </w:r>
    </w:p>
    <w:p w:rsidR="006E6BBE" w:rsidRPr="00FD6577" w:rsidRDefault="006E6BBE" w:rsidP="006E6BBE">
      <w:pPr>
        <w:pStyle w:val="52"/>
        <w:shd w:val="clear" w:color="auto" w:fill="auto"/>
        <w:spacing w:before="0" w:after="0" w:line="240" w:lineRule="auto"/>
        <w:ind w:left="20" w:right="20" w:firstLine="540"/>
        <w:contextualSpacing/>
        <w:rPr>
          <w:sz w:val="24"/>
          <w:szCs w:val="24"/>
        </w:rPr>
      </w:pPr>
      <w:r w:rsidRPr="00C14DA8">
        <w:rPr>
          <w:color w:val="000000"/>
          <w:sz w:val="24"/>
          <w:szCs w:val="24"/>
          <w:lang w:bidi="ru-RU"/>
        </w:rPr>
        <w:t>Цель подпрограммы</w:t>
      </w:r>
      <w:r w:rsidRPr="00FD6577">
        <w:rPr>
          <w:color w:val="000000"/>
          <w:sz w:val="24"/>
          <w:szCs w:val="24"/>
          <w:lang w:bidi="ru-RU"/>
        </w:rPr>
        <w:t xml:space="preserve"> - создание в системе дошкольного образования равных возможностей для современного качественного образования и позитивной социализации детей.</w:t>
      </w:r>
    </w:p>
    <w:p w:rsidR="006E6BBE" w:rsidRPr="00FD6577" w:rsidRDefault="006E6BBE" w:rsidP="006E6BBE">
      <w:pPr>
        <w:pStyle w:val="52"/>
        <w:shd w:val="clear" w:color="auto" w:fill="auto"/>
        <w:tabs>
          <w:tab w:val="left" w:pos="4155"/>
        </w:tabs>
        <w:spacing w:before="0" w:after="0" w:line="240" w:lineRule="auto"/>
        <w:ind w:left="20" w:firstLine="540"/>
        <w:contextualSpacing/>
        <w:rPr>
          <w:sz w:val="24"/>
          <w:szCs w:val="24"/>
        </w:rPr>
      </w:pPr>
      <w:r w:rsidRPr="00C14DA8">
        <w:rPr>
          <w:color w:val="000000"/>
          <w:sz w:val="24"/>
          <w:szCs w:val="24"/>
          <w:lang w:bidi="ru-RU"/>
        </w:rPr>
        <w:t>Задачи подпрограммы</w:t>
      </w:r>
      <w:r>
        <w:rPr>
          <w:color w:val="000000"/>
          <w:sz w:val="24"/>
          <w:szCs w:val="24"/>
          <w:lang w:bidi="ru-RU"/>
        </w:rPr>
        <w:t xml:space="preserve"> - </w:t>
      </w:r>
      <w:r w:rsidRPr="00FD6577">
        <w:rPr>
          <w:color w:val="000000"/>
          <w:sz w:val="24"/>
          <w:szCs w:val="24"/>
          <w:lang w:bidi="ru-RU"/>
        </w:rPr>
        <w:t>обеспечение доступности дошкольного</w:t>
      </w:r>
      <w:r w:rsidR="00C14DA8">
        <w:rPr>
          <w:color w:val="000000"/>
          <w:sz w:val="24"/>
          <w:szCs w:val="24"/>
          <w:lang w:bidi="ru-RU"/>
        </w:rPr>
        <w:t xml:space="preserve"> </w:t>
      </w:r>
      <w:r w:rsidRPr="00FD6577">
        <w:rPr>
          <w:color w:val="000000"/>
          <w:sz w:val="24"/>
          <w:szCs w:val="24"/>
          <w:lang w:bidi="ru-RU"/>
        </w:rPr>
        <w:t>образования, соответствующего современным требованиям федеральных государственных образовательных стандартов, для каждого ребенка в возрасте от 3 до 7 лет на базе образовательных организаций.</w:t>
      </w:r>
    </w:p>
    <w:p w:rsidR="006E6BBE" w:rsidRPr="00FD6577" w:rsidRDefault="006E6BBE" w:rsidP="006E6BBE">
      <w:pPr>
        <w:pStyle w:val="52"/>
        <w:shd w:val="clear" w:color="auto" w:fill="auto"/>
        <w:spacing w:before="0" w:after="0" w:line="240" w:lineRule="auto"/>
        <w:ind w:left="20" w:right="20" w:firstLine="540"/>
        <w:contextualSpacing/>
        <w:rPr>
          <w:sz w:val="24"/>
          <w:szCs w:val="24"/>
        </w:rPr>
      </w:pPr>
      <w:r w:rsidRPr="00FD6577">
        <w:rPr>
          <w:color w:val="000000"/>
          <w:sz w:val="24"/>
          <w:szCs w:val="24"/>
          <w:lang w:bidi="ru-RU"/>
        </w:rPr>
        <w:t>В соответствии с Указом Президента Российской Федерации от 7 мая 2012 года № 599 «О мерах по реализации государственной политики в области образования и науки» необходимо решить задачу 100-процентной доступности дошкольного образования для детей до 7 лет.</w:t>
      </w:r>
    </w:p>
    <w:p w:rsidR="006E6BBE" w:rsidRPr="00FD6577" w:rsidRDefault="006E6BBE" w:rsidP="006E6BBE">
      <w:pPr>
        <w:pStyle w:val="52"/>
        <w:shd w:val="clear" w:color="auto" w:fill="auto"/>
        <w:spacing w:before="0" w:after="0" w:line="240" w:lineRule="auto"/>
        <w:ind w:left="20" w:right="20" w:firstLine="540"/>
        <w:contextualSpacing/>
        <w:rPr>
          <w:sz w:val="24"/>
          <w:szCs w:val="24"/>
        </w:rPr>
      </w:pPr>
      <w:r w:rsidRPr="00FD6577">
        <w:rPr>
          <w:color w:val="000000"/>
          <w:sz w:val="24"/>
          <w:szCs w:val="24"/>
          <w:lang w:bidi="ru-RU"/>
        </w:rPr>
        <w:t>Реализация подпрограммы предусматривает получение целевой субсидии из бюджета МР «Чернышевский район» и краевого бюджета на создание дополнительных мест для предоставления услуг дошкольного образования. Средства субсидии будут направлены на создание и оснащение дополнительно созданных мест для детей дошкольного возраста, создание дополнительных мест в дошкольных образовательных и иных организациях за счет эффективного использования их помещений, реконструкци</w:t>
      </w:r>
      <w:r>
        <w:rPr>
          <w:color w:val="000000"/>
          <w:sz w:val="24"/>
          <w:szCs w:val="24"/>
          <w:lang w:bidi="ru-RU"/>
        </w:rPr>
        <w:t>и</w:t>
      </w:r>
      <w:r w:rsidRPr="00FD6577">
        <w:rPr>
          <w:color w:val="000000"/>
          <w:sz w:val="24"/>
          <w:szCs w:val="24"/>
          <w:lang w:bidi="ru-RU"/>
        </w:rPr>
        <w:t>, капитальн</w:t>
      </w:r>
      <w:r>
        <w:rPr>
          <w:color w:val="000000"/>
          <w:sz w:val="24"/>
          <w:szCs w:val="24"/>
          <w:lang w:bidi="ru-RU"/>
        </w:rPr>
        <w:t>ого</w:t>
      </w:r>
      <w:r w:rsidRPr="00FD6577">
        <w:rPr>
          <w:color w:val="000000"/>
          <w:sz w:val="24"/>
          <w:szCs w:val="24"/>
          <w:lang w:bidi="ru-RU"/>
        </w:rPr>
        <w:t xml:space="preserve"> и текущ</w:t>
      </w:r>
      <w:r>
        <w:rPr>
          <w:color w:val="000000"/>
          <w:sz w:val="24"/>
          <w:szCs w:val="24"/>
          <w:lang w:bidi="ru-RU"/>
        </w:rPr>
        <w:t>его</w:t>
      </w:r>
      <w:r w:rsidRPr="00FD6577">
        <w:rPr>
          <w:color w:val="000000"/>
          <w:sz w:val="24"/>
          <w:szCs w:val="24"/>
          <w:lang w:bidi="ru-RU"/>
        </w:rPr>
        <w:t xml:space="preserve"> ремонт</w:t>
      </w:r>
      <w:r>
        <w:rPr>
          <w:color w:val="000000"/>
          <w:sz w:val="24"/>
          <w:szCs w:val="24"/>
          <w:lang w:bidi="ru-RU"/>
        </w:rPr>
        <w:t>а</w:t>
      </w:r>
      <w:r w:rsidRPr="00FD6577">
        <w:rPr>
          <w:color w:val="000000"/>
          <w:sz w:val="24"/>
          <w:szCs w:val="24"/>
          <w:lang w:bidi="ru-RU"/>
        </w:rPr>
        <w:t xml:space="preserve"> зданий дошкольных образовательных организаций</w:t>
      </w:r>
      <w:r w:rsidRPr="00603D35">
        <w:rPr>
          <w:color w:val="000000"/>
          <w:sz w:val="24"/>
          <w:szCs w:val="24"/>
          <w:lang w:bidi="ru-RU"/>
        </w:rPr>
        <w:t>, строительство зданий дошкольных образовательных организаций (1 - п</w:t>
      </w:r>
      <w:proofErr w:type="gramStart"/>
      <w:r w:rsidRPr="00603D35">
        <w:rPr>
          <w:color w:val="000000"/>
          <w:sz w:val="24"/>
          <w:szCs w:val="24"/>
          <w:lang w:bidi="ru-RU"/>
        </w:rPr>
        <w:t>.Ч</w:t>
      </w:r>
      <w:proofErr w:type="gramEnd"/>
      <w:r w:rsidRPr="00603D35">
        <w:rPr>
          <w:color w:val="000000"/>
          <w:sz w:val="24"/>
          <w:szCs w:val="24"/>
          <w:lang w:bidi="ru-RU"/>
        </w:rPr>
        <w:t>ернышевск, 1 – п.Аксеново-Зиловское)</w:t>
      </w:r>
    </w:p>
    <w:p w:rsidR="006E6BBE" w:rsidRDefault="006E6BBE" w:rsidP="006E6BBE">
      <w:pPr>
        <w:pStyle w:val="52"/>
        <w:shd w:val="clear" w:color="auto" w:fill="auto"/>
        <w:spacing w:before="0" w:after="0" w:line="240" w:lineRule="auto"/>
        <w:ind w:left="23" w:right="23" w:firstLine="544"/>
        <w:contextualSpacing/>
        <w:rPr>
          <w:color w:val="000000"/>
          <w:sz w:val="24"/>
          <w:szCs w:val="24"/>
          <w:lang w:bidi="ru-RU"/>
        </w:rPr>
      </w:pPr>
      <w:r w:rsidRPr="00FD6577">
        <w:rPr>
          <w:color w:val="000000"/>
          <w:sz w:val="24"/>
          <w:szCs w:val="24"/>
          <w:lang w:bidi="ru-RU"/>
        </w:rPr>
        <w:t xml:space="preserve">В рамках реализации мероприятий программы будет обеспечен доступ в информационно-телекоммуникационной сети «Интернет» (далее - сеть Интернет) к открытым данным, содержащимся в информационных системах органов государственной власти Российской Федерации, субъектов Российской Федерации, муниципального района «Чернышевский район» осуществляющих управление в сфере образования. </w:t>
      </w:r>
    </w:p>
    <w:p w:rsidR="006E6BBE" w:rsidRDefault="006E6BBE" w:rsidP="006E6BBE">
      <w:pPr>
        <w:pStyle w:val="52"/>
        <w:shd w:val="clear" w:color="auto" w:fill="auto"/>
        <w:spacing w:before="0" w:after="0" w:line="240" w:lineRule="auto"/>
        <w:ind w:left="23" w:right="23" w:firstLine="544"/>
        <w:contextualSpacing/>
        <w:rPr>
          <w:color w:val="000000"/>
          <w:sz w:val="24"/>
          <w:szCs w:val="24"/>
          <w:lang w:bidi="ru-RU"/>
        </w:rPr>
      </w:pPr>
      <w:proofErr w:type="gramStart"/>
      <w:r w:rsidRPr="00FD6577">
        <w:rPr>
          <w:color w:val="000000"/>
          <w:sz w:val="24"/>
          <w:szCs w:val="24"/>
          <w:lang w:bidi="ru-RU"/>
        </w:rPr>
        <w:t xml:space="preserve">За счет </w:t>
      </w:r>
      <w:r>
        <w:rPr>
          <w:color w:val="000000"/>
          <w:sz w:val="24"/>
          <w:szCs w:val="24"/>
          <w:lang w:bidi="ru-RU"/>
        </w:rPr>
        <w:t xml:space="preserve">предоставления </w:t>
      </w:r>
      <w:r w:rsidRPr="00FD6577">
        <w:rPr>
          <w:color w:val="000000"/>
          <w:sz w:val="24"/>
          <w:szCs w:val="24"/>
          <w:lang w:bidi="ru-RU"/>
        </w:rPr>
        <w:t xml:space="preserve">услуги по приему заявлений, постановке на учет и зачислению детей в </w:t>
      </w:r>
      <w:r>
        <w:rPr>
          <w:color w:val="000000"/>
          <w:sz w:val="24"/>
          <w:szCs w:val="24"/>
          <w:lang w:bidi="ru-RU"/>
        </w:rPr>
        <w:t>ДОУ</w:t>
      </w:r>
      <w:r w:rsidRPr="00FD6577">
        <w:rPr>
          <w:color w:val="000000"/>
          <w:sz w:val="24"/>
          <w:szCs w:val="24"/>
          <w:lang w:bidi="ru-RU"/>
        </w:rPr>
        <w:t>, реализующие основную образовательную программу дошкольного образования (детские сады), в электронн</w:t>
      </w:r>
      <w:r>
        <w:rPr>
          <w:color w:val="000000"/>
          <w:sz w:val="24"/>
          <w:szCs w:val="24"/>
          <w:lang w:bidi="ru-RU"/>
        </w:rPr>
        <w:t>ом</w:t>
      </w:r>
      <w:r w:rsidRPr="00FD6577">
        <w:rPr>
          <w:color w:val="000000"/>
          <w:sz w:val="24"/>
          <w:szCs w:val="24"/>
          <w:lang w:bidi="ru-RU"/>
        </w:rPr>
        <w:t xml:space="preserve"> вид</w:t>
      </w:r>
      <w:r>
        <w:rPr>
          <w:color w:val="000000"/>
          <w:sz w:val="24"/>
          <w:szCs w:val="24"/>
          <w:lang w:bidi="ru-RU"/>
        </w:rPr>
        <w:t>е</w:t>
      </w:r>
      <w:r w:rsidRPr="00FD6577">
        <w:rPr>
          <w:color w:val="000000"/>
          <w:sz w:val="24"/>
          <w:szCs w:val="24"/>
          <w:lang w:bidi="ru-RU"/>
        </w:rPr>
        <w:t xml:space="preserve"> (электронная очередь) </w:t>
      </w:r>
      <w:r>
        <w:rPr>
          <w:color w:val="000000"/>
          <w:sz w:val="24"/>
          <w:szCs w:val="24"/>
          <w:lang w:bidi="ru-RU"/>
        </w:rPr>
        <w:t>в</w:t>
      </w:r>
      <w:r w:rsidRPr="00FD6577">
        <w:rPr>
          <w:color w:val="000000"/>
          <w:sz w:val="24"/>
          <w:szCs w:val="24"/>
          <w:lang w:bidi="ru-RU"/>
        </w:rPr>
        <w:t xml:space="preserve"> 2018 году повысится доля граждан, получ</w:t>
      </w:r>
      <w:r>
        <w:rPr>
          <w:color w:val="000000"/>
          <w:sz w:val="24"/>
          <w:szCs w:val="24"/>
          <w:lang w:bidi="ru-RU"/>
        </w:rPr>
        <w:t>ающих</w:t>
      </w:r>
      <w:r w:rsidRPr="00FD6577">
        <w:rPr>
          <w:color w:val="000000"/>
          <w:sz w:val="24"/>
          <w:szCs w:val="24"/>
          <w:lang w:bidi="ru-RU"/>
        </w:rPr>
        <w:t xml:space="preserve"> государственны</w:t>
      </w:r>
      <w:r>
        <w:rPr>
          <w:color w:val="000000"/>
          <w:sz w:val="24"/>
          <w:szCs w:val="24"/>
          <w:lang w:bidi="ru-RU"/>
        </w:rPr>
        <w:t>е</w:t>
      </w:r>
      <w:r w:rsidRPr="00FD6577">
        <w:rPr>
          <w:color w:val="000000"/>
          <w:sz w:val="24"/>
          <w:szCs w:val="24"/>
          <w:lang w:bidi="ru-RU"/>
        </w:rPr>
        <w:t xml:space="preserve"> и муниципальны</w:t>
      </w:r>
      <w:r>
        <w:rPr>
          <w:color w:val="000000"/>
          <w:sz w:val="24"/>
          <w:szCs w:val="24"/>
          <w:lang w:bidi="ru-RU"/>
        </w:rPr>
        <w:t>е</w:t>
      </w:r>
      <w:r w:rsidRPr="00FD6577">
        <w:rPr>
          <w:color w:val="000000"/>
          <w:sz w:val="24"/>
          <w:szCs w:val="24"/>
          <w:lang w:bidi="ru-RU"/>
        </w:rPr>
        <w:t xml:space="preserve"> услуг</w:t>
      </w:r>
      <w:r>
        <w:rPr>
          <w:color w:val="000000"/>
          <w:sz w:val="24"/>
          <w:szCs w:val="24"/>
          <w:lang w:bidi="ru-RU"/>
        </w:rPr>
        <w:t>и</w:t>
      </w:r>
      <w:r w:rsidRPr="00FD6577">
        <w:rPr>
          <w:color w:val="000000"/>
          <w:sz w:val="24"/>
          <w:szCs w:val="24"/>
          <w:lang w:bidi="ru-RU"/>
        </w:rPr>
        <w:t xml:space="preserve"> в электронной форме.</w:t>
      </w:r>
      <w:proofErr w:type="gramEnd"/>
    </w:p>
    <w:p w:rsidR="006E6BBE" w:rsidRPr="00FD6577" w:rsidRDefault="006E6BBE" w:rsidP="006E6BBE">
      <w:pPr>
        <w:pStyle w:val="52"/>
        <w:shd w:val="clear" w:color="auto" w:fill="auto"/>
        <w:spacing w:before="0" w:after="0" w:line="240" w:lineRule="auto"/>
        <w:ind w:left="23" w:right="23" w:firstLine="544"/>
        <w:contextualSpacing/>
        <w:rPr>
          <w:sz w:val="24"/>
          <w:szCs w:val="24"/>
        </w:rPr>
      </w:pPr>
    </w:p>
    <w:p w:rsidR="006E6BBE" w:rsidRDefault="006E6BBE" w:rsidP="006E6BBE">
      <w:pPr>
        <w:pStyle w:val="3a"/>
        <w:shd w:val="clear" w:color="auto" w:fill="auto"/>
        <w:tabs>
          <w:tab w:val="left" w:pos="2364"/>
        </w:tabs>
        <w:spacing w:before="0" w:line="240" w:lineRule="auto"/>
        <w:ind w:left="2000" w:firstLine="0"/>
        <w:contextualSpacing/>
        <w:jc w:val="both"/>
        <w:rPr>
          <w:color w:val="000000"/>
          <w:sz w:val="24"/>
          <w:szCs w:val="24"/>
          <w:lang w:bidi="ru-RU"/>
        </w:rPr>
      </w:pPr>
      <w:bookmarkStart w:id="10" w:name="bookmark5"/>
      <w:r w:rsidRPr="00FD6577">
        <w:rPr>
          <w:color w:val="000000"/>
          <w:sz w:val="24"/>
          <w:szCs w:val="24"/>
          <w:lang w:bidi="ru-RU"/>
        </w:rPr>
        <w:t>4.</w:t>
      </w:r>
      <w:r w:rsidR="00C14DA8">
        <w:rPr>
          <w:color w:val="000000"/>
          <w:sz w:val="24"/>
          <w:szCs w:val="24"/>
          <w:lang w:bidi="ru-RU"/>
        </w:rPr>
        <w:t xml:space="preserve"> </w:t>
      </w:r>
      <w:r w:rsidRPr="00FD6577">
        <w:rPr>
          <w:color w:val="000000"/>
          <w:sz w:val="24"/>
          <w:szCs w:val="24"/>
          <w:lang w:bidi="ru-RU"/>
        </w:rPr>
        <w:t>Сроки и этапы реализации подпрограммы</w:t>
      </w:r>
      <w:bookmarkEnd w:id="10"/>
    </w:p>
    <w:p w:rsidR="006E6BBE" w:rsidRDefault="006E6BBE" w:rsidP="006E6BBE">
      <w:pPr>
        <w:pStyle w:val="52"/>
        <w:shd w:val="clear" w:color="auto" w:fill="auto"/>
        <w:spacing w:before="0" w:after="0" w:line="240" w:lineRule="auto"/>
        <w:ind w:left="20" w:firstLine="709"/>
        <w:contextualSpacing/>
        <w:rPr>
          <w:color w:val="000000"/>
          <w:sz w:val="24"/>
          <w:szCs w:val="24"/>
          <w:lang w:bidi="ru-RU"/>
        </w:rPr>
      </w:pPr>
      <w:r w:rsidRPr="00FD6577">
        <w:rPr>
          <w:color w:val="000000"/>
          <w:sz w:val="24"/>
          <w:szCs w:val="24"/>
          <w:lang w:bidi="ru-RU"/>
        </w:rPr>
        <w:t xml:space="preserve">Подпрограмма </w:t>
      </w:r>
      <w:r>
        <w:rPr>
          <w:color w:val="000000"/>
          <w:sz w:val="24"/>
          <w:szCs w:val="24"/>
          <w:lang w:bidi="ru-RU"/>
        </w:rPr>
        <w:t xml:space="preserve">реализуется с 2018 </w:t>
      </w:r>
      <w:r w:rsidRPr="00FD6577">
        <w:rPr>
          <w:color w:val="000000"/>
          <w:sz w:val="24"/>
          <w:szCs w:val="24"/>
          <w:lang w:bidi="ru-RU"/>
        </w:rPr>
        <w:t xml:space="preserve"> по 2020 годы в один этап.</w:t>
      </w:r>
    </w:p>
    <w:p w:rsidR="006E6BBE" w:rsidRDefault="006E6BBE" w:rsidP="006E6BBE">
      <w:pPr>
        <w:pStyle w:val="52"/>
        <w:shd w:val="clear" w:color="auto" w:fill="auto"/>
        <w:spacing w:before="0" w:after="0" w:line="240" w:lineRule="auto"/>
        <w:ind w:left="20" w:firstLine="709"/>
        <w:contextualSpacing/>
        <w:rPr>
          <w:color w:val="000000"/>
          <w:sz w:val="24"/>
          <w:szCs w:val="24"/>
          <w:lang w:bidi="ru-RU"/>
        </w:rPr>
      </w:pPr>
    </w:p>
    <w:p w:rsidR="006E6BBE" w:rsidRDefault="006E6BBE" w:rsidP="006E6BBE">
      <w:pPr>
        <w:pStyle w:val="3a"/>
        <w:shd w:val="clear" w:color="auto" w:fill="auto"/>
        <w:tabs>
          <w:tab w:val="left" w:pos="1944"/>
        </w:tabs>
        <w:spacing w:before="0" w:line="240" w:lineRule="auto"/>
        <w:ind w:left="1580" w:firstLine="709"/>
        <w:contextualSpacing/>
        <w:jc w:val="both"/>
        <w:rPr>
          <w:color w:val="000000"/>
          <w:sz w:val="24"/>
          <w:szCs w:val="24"/>
          <w:lang w:bidi="ru-RU"/>
        </w:rPr>
      </w:pPr>
      <w:bookmarkStart w:id="11" w:name="bookmark6"/>
      <w:r w:rsidRPr="00FD6577">
        <w:rPr>
          <w:color w:val="000000"/>
          <w:sz w:val="24"/>
          <w:szCs w:val="24"/>
          <w:lang w:bidi="ru-RU"/>
        </w:rPr>
        <w:t>5.</w:t>
      </w:r>
      <w:r w:rsidR="00C14DA8">
        <w:rPr>
          <w:color w:val="000000"/>
          <w:sz w:val="24"/>
          <w:szCs w:val="24"/>
          <w:lang w:bidi="ru-RU"/>
        </w:rPr>
        <w:t xml:space="preserve"> </w:t>
      </w:r>
      <w:r w:rsidRPr="00FD6577">
        <w:rPr>
          <w:color w:val="000000"/>
          <w:sz w:val="24"/>
          <w:szCs w:val="24"/>
          <w:lang w:bidi="ru-RU"/>
        </w:rPr>
        <w:t>Перечень основных мероприятий подпрограммы</w:t>
      </w:r>
      <w:bookmarkEnd w:id="11"/>
    </w:p>
    <w:p w:rsidR="006E6BBE" w:rsidRDefault="006E6BBE" w:rsidP="006E6BBE">
      <w:pPr>
        <w:pStyle w:val="52"/>
        <w:shd w:val="clear" w:color="auto" w:fill="auto"/>
        <w:spacing w:before="0" w:after="0" w:line="240" w:lineRule="auto"/>
        <w:ind w:left="20" w:right="20" w:firstLine="540"/>
        <w:contextualSpacing/>
        <w:rPr>
          <w:color w:val="000000"/>
          <w:sz w:val="24"/>
          <w:szCs w:val="24"/>
          <w:lang w:bidi="ru-RU"/>
        </w:rPr>
      </w:pPr>
      <w:r w:rsidRPr="00FD6577">
        <w:rPr>
          <w:color w:val="000000"/>
          <w:sz w:val="24"/>
          <w:szCs w:val="24"/>
          <w:lang w:bidi="ru-RU"/>
        </w:rPr>
        <w:t>Основные мероприятия направлены на решение поставленных задач и приведены в</w:t>
      </w:r>
      <w:r>
        <w:rPr>
          <w:color w:val="000000"/>
          <w:sz w:val="24"/>
          <w:szCs w:val="24"/>
          <w:lang w:bidi="ru-RU"/>
        </w:rPr>
        <w:t xml:space="preserve"> </w:t>
      </w:r>
      <w:r w:rsidRPr="00CB09FF">
        <w:rPr>
          <w:rStyle w:val="3b"/>
          <w:u w:val="none"/>
        </w:rPr>
        <w:lastRenderedPageBreak/>
        <w:t>Приложении</w:t>
      </w:r>
      <w:r>
        <w:rPr>
          <w:rStyle w:val="3b"/>
          <w:u w:val="none"/>
        </w:rPr>
        <w:t xml:space="preserve"> №</w:t>
      </w:r>
      <w:r w:rsidRPr="00CB09FF">
        <w:rPr>
          <w:rStyle w:val="3b"/>
          <w:u w:val="none"/>
        </w:rPr>
        <w:t>1</w:t>
      </w:r>
      <w:r>
        <w:t xml:space="preserve"> </w:t>
      </w:r>
      <w:r w:rsidRPr="00FD6577">
        <w:rPr>
          <w:color w:val="000000"/>
          <w:sz w:val="24"/>
          <w:szCs w:val="24"/>
          <w:lang w:bidi="ru-RU"/>
        </w:rPr>
        <w:t>к программе.</w:t>
      </w:r>
    </w:p>
    <w:p w:rsidR="006E6BBE" w:rsidRDefault="006E6BBE" w:rsidP="006E6BBE">
      <w:pPr>
        <w:pStyle w:val="52"/>
        <w:shd w:val="clear" w:color="auto" w:fill="auto"/>
        <w:spacing w:before="0" w:after="0" w:line="240" w:lineRule="auto"/>
        <w:ind w:left="20" w:right="20" w:firstLine="540"/>
        <w:contextualSpacing/>
        <w:rPr>
          <w:color w:val="000000"/>
          <w:sz w:val="24"/>
          <w:szCs w:val="24"/>
          <w:lang w:bidi="ru-RU"/>
        </w:rPr>
      </w:pPr>
    </w:p>
    <w:p w:rsidR="006E6BBE" w:rsidRDefault="006E6BBE" w:rsidP="006E6BBE">
      <w:pPr>
        <w:pStyle w:val="3a"/>
        <w:shd w:val="clear" w:color="auto" w:fill="auto"/>
        <w:spacing w:before="0" w:line="240" w:lineRule="auto"/>
        <w:ind w:firstLine="0"/>
        <w:contextualSpacing/>
        <w:jc w:val="center"/>
        <w:rPr>
          <w:color w:val="000000"/>
          <w:sz w:val="24"/>
          <w:szCs w:val="24"/>
          <w:lang w:bidi="ru-RU"/>
        </w:rPr>
      </w:pPr>
      <w:bookmarkStart w:id="12" w:name="bookmark7"/>
      <w:r w:rsidRPr="00FD6577">
        <w:rPr>
          <w:color w:val="000000"/>
          <w:sz w:val="24"/>
          <w:szCs w:val="24"/>
          <w:lang w:bidi="ru-RU"/>
        </w:rPr>
        <w:t>6.</w:t>
      </w:r>
      <w:r w:rsidR="00C14DA8">
        <w:rPr>
          <w:color w:val="000000"/>
          <w:sz w:val="24"/>
          <w:szCs w:val="24"/>
          <w:lang w:bidi="ru-RU"/>
        </w:rPr>
        <w:t xml:space="preserve"> </w:t>
      </w:r>
      <w:r w:rsidRPr="00FD6577">
        <w:rPr>
          <w:color w:val="000000"/>
          <w:sz w:val="24"/>
          <w:szCs w:val="24"/>
          <w:lang w:bidi="ru-RU"/>
        </w:rPr>
        <w:t>Перечень показателей конечных результатов подпрограммы, методики их расчета и плановые значения по годам реализации подпрограммы</w:t>
      </w:r>
      <w:bookmarkEnd w:id="12"/>
    </w:p>
    <w:p w:rsidR="006E6BBE" w:rsidRDefault="006E6BBE" w:rsidP="006E6BBE">
      <w:pPr>
        <w:pStyle w:val="52"/>
        <w:shd w:val="clear" w:color="auto" w:fill="auto"/>
        <w:spacing w:before="0" w:after="0" w:line="240" w:lineRule="auto"/>
        <w:ind w:left="20" w:right="20" w:firstLine="540"/>
        <w:contextualSpacing/>
        <w:rPr>
          <w:color w:val="000000"/>
          <w:sz w:val="24"/>
          <w:szCs w:val="24"/>
          <w:lang w:bidi="ru-RU"/>
        </w:rPr>
      </w:pPr>
      <w:r w:rsidRPr="00FD6577">
        <w:rPr>
          <w:color w:val="000000"/>
          <w:sz w:val="24"/>
          <w:szCs w:val="24"/>
          <w:lang w:bidi="ru-RU"/>
        </w:rPr>
        <w:t xml:space="preserve">Перечень показателей конечных результатов подпрограммы, методики их расчета и плановые значения по годам реализации программы приведены в </w:t>
      </w:r>
      <w:r w:rsidRPr="00CB09FF">
        <w:rPr>
          <w:rStyle w:val="3b"/>
          <w:u w:val="none"/>
        </w:rPr>
        <w:t>Приложении №</w:t>
      </w:r>
      <w:r w:rsidR="00C14DA8">
        <w:rPr>
          <w:rStyle w:val="3b"/>
          <w:u w:val="none"/>
        </w:rPr>
        <w:t xml:space="preserve"> </w:t>
      </w:r>
      <w:r w:rsidRPr="00CB09FF">
        <w:rPr>
          <w:rStyle w:val="3b"/>
          <w:u w:val="none"/>
        </w:rPr>
        <w:t>2</w:t>
      </w:r>
      <w:r>
        <w:t xml:space="preserve"> </w:t>
      </w:r>
      <w:r w:rsidRPr="00FD6577">
        <w:rPr>
          <w:color w:val="000000"/>
          <w:sz w:val="24"/>
          <w:szCs w:val="24"/>
          <w:lang w:bidi="ru-RU"/>
        </w:rPr>
        <w:t>к программе и включают</w:t>
      </w:r>
      <w:r>
        <w:rPr>
          <w:color w:val="000000"/>
          <w:sz w:val="24"/>
          <w:szCs w:val="24"/>
          <w:lang w:bidi="ru-RU"/>
        </w:rPr>
        <w:t xml:space="preserve"> комплекс </w:t>
      </w:r>
      <w:r w:rsidRPr="00FD6577">
        <w:rPr>
          <w:color w:val="000000"/>
          <w:sz w:val="24"/>
          <w:szCs w:val="24"/>
          <w:lang w:bidi="ru-RU"/>
        </w:rPr>
        <w:t xml:space="preserve">показателей. </w:t>
      </w:r>
    </w:p>
    <w:p w:rsidR="006E6BBE" w:rsidRDefault="006E6BBE" w:rsidP="006E6BBE">
      <w:pPr>
        <w:pStyle w:val="ab"/>
        <w:ind w:left="0" w:firstLine="720"/>
        <w:jc w:val="both"/>
        <w:textAlignment w:val="baseline"/>
      </w:pPr>
      <w:r w:rsidRPr="00C14DA8">
        <w:t>Целевые показатели (индикаторы)</w:t>
      </w:r>
      <w:r w:rsidRPr="0094223A">
        <w:t xml:space="preserve"> рассчитан</w:t>
      </w:r>
      <w:r>
        <w:t>ы</w:t>
      </w:r>
      <w:r w:rsidRPr="0094223A">
        <w:t xml:space="preserve"> в соответствии с планом работы </w:t>
      </w:r>
      <w:r w:rsidRPr="000B5495">
        <w:t>муниципальн</w:t>
      </w:r>
      <w:r>
        <w:t>ых</w:t>
      </w:r>
      <w:r w:rsidRPr="000B5495">
        <w:t xml:space="preserve"> </w:t>
      </w:r>
      <w:r>
        <w:t xml:space="preserve">дошкольных образовательных </w:t>
      </w:r>
      <w:r w:rsidRPr="000B5495">
        <w:t>учреждени</w:t>
      </w:r>
      <w:r>
        <w:t>й</w:t>
      </w:r>
      <w:r w:rsidRPr="000B5495">
        <w:t xml:space="preserve"> Чернышевск</w:t>
      </w:r>
      <w:r>
        <w:t>ого района.</w:t>
      </w:r>
    </w:p>
    <w:p w:rsidR="006E6BBE" w:rsidRDefault="006E6BBE" w:rsidP="006E6BBE">
      <w:pPr>
        <w:pStyle w:val="52"/>
        <w:shd w:val="clear" w:color="auto" w:fill="auto"/>
        <w:spacing w:before="0" w:after="0" w:line="240" w:lineRule="auto"/>
        <w:ind w:left="20" w:right="20" w:firstLine="540"/>
        <w:contextualSpacing/>
        <w:rPr>
          <w:color w:val="000000"/>
          <w:sz w:val="24"/>
          <w:szCs w:val="24"/>
          <w:lang w:bidi="ru-RU"/>
        </w:rPr>
      </w:pPr>
      <w:r w:rsidRPr="00FD6577">
        <w:rPr>
          <w:color w:val="000000"/>
          <w:sz w:val="24"/>
          <w:szCs w:val="24"/>
          <w:lang w:bidi="ru-RU"/>
        </w:rPr>
        <w:t>Выделение частных показателей обусловлено необходимостью мониторинга основных направлений развития районной системы образования, с учетом специфики и выделенных подпрограмм.</w:t>
      </w:r>
    </w:p>
    <w:p w:rsidR="006E6BBE" w:rsidRPr="00FD6577" w:rsidRDefault="006E6BBE" w:rsidP="006E6BBE">
      <w:pPr>
        <w:pStyle w:val="52"/>
        <w:shd w:val="clear" w:color="auto" w:fill="auto"/>
        <w:spacing w:before="0" w:after="0" w:line="240" w:lineRule="auto"/>
        <w:ind w:left="20" w:right="20" w:firstLine="540"/>
        <w:contextualSpacing/>
        <w:rPr>
          <w:sz w:val="24"/>
          <w:szCs w:val="24"/>
        </w:rPr>
      </w:pPr>
    </w:p>
    <w:p w:rsidR="006E6BBE" w:rsidRPr="00FD6577" w:rsidRDefault="006E6BBE" w:rsidP="006E6BBE">
      <w:pPr>
        <w:pStyle w:val="3a"/>
        <w:shd w:val="clear" w:color="auto" w:fill="auto"/>
        <w:spacing w:before="0" w:line="240" w:lineRule="auto"/>
        <w:ind w:firstLine="0"/>
        <w:contextualSpacing/>
        <w:jc w:val="center"/>
        <w:rPr>
          <w:sz w:val="24"/>
          <w:szCs w:val="24"/>
        </w:rPr>
      </w:pPr>
      <w:bookmarkStart w:id="13" w:name="bookmark8"/>
      <w:r w:rsidRPr="00FD6577">
        <w:rPr>
          <w:color w:val="000000"/>
          <w:sz w:val="24"/>
          <w:szCs w:val="24"/>
          <w:lang w:bidi="ru-RU"/>
        </w:rPr>
        <w:t>7.</w:t>
      </w:r>
      <w:r w:rsidR="00C14DA8">
        <w:rPr>
          <w:color w:val="000000"/>
          <w:sz w:val="24"/>
          <w:szCs w:val="24"/>
          <w:lang w:bidi="ru-RU"/>
        </w:rPr>
        <w:t xml:space="preserve"> </w:t>
      </w:r>
      <w:r w:rsidRPr="00FD6577">
        <w:rPr>
          <w:color w:val="000000"/>
          <w:sz w:val="24"/>
          <w:szCs w:val="24"/>
          <w:lang w:bidi="ru-RU"/>
        </w:rPr>
        <w:t>Информация о финансовом обеспечении подпрограммы за счет средств</w:t>
      </w:r>
      <w:bookmarkEnd w:id="13"/>
    </w:p>
    <w:p w:rsidR="006E6BBE" w:rsidRPr="00FD6577" w:rsidRDefault="006E6BBE" w:rsidP="006E6BBE">
      <w:pPr>
        <w:pStyle w:val="38"/>
        <w:shd w:val="clear" w:color="auto" w:fill="auto"/>
        <w:spacing w:before="0" w:after="0" w:line="240" w:lineRule="auto"/>
        <w:ind w:firstLine="0"/>
        <w:contextualSpacing/>
        <w:rPr>
          <w:sz w:val="24"/>
          <w:szCs w:val="24"/>
        </w:rPr>
      </w:pPr>
      <w:r w:rsidRPr="00FD6577">
        <w:rPr>
          <w:color w:val="000000"/>
          <w:sz w:val="24"/>
          <w:szCs w:val="24"/>
          <w:lang w:bidi="ru-RU"/>
        </w:rPr>
        <w:t>бюджета МР «Чернышевский район»</w:t>
      </w:r>
    </w:p>
    <w:p w:rsidR="006E6BBE" w:rsidRPr="004B1933" w:rsidRDefault="006E6BBE" w:rsidP="00C14DA8">
      <w:pPr>
        <w:ind w:firstLine="709"/>
        <w:contextualSpacing/>
        <w:jc w:val="both"/>
      </w:pPr>
      <w:r w:rsidRPr="004B1933">
        <w:t xml:space="preserve">Объем бюджетного финансирования на реализацию подпрограммы за счет средств </w:t>
      </w:r>
      <w:r w:rsidRPr="00C14DA8">
        <w:t>бюджета муниципального района</w:t>
      </w:r>
      <w:r>
        <w:t xml:space="preserve"> и </w:t>
      </w:r>
      <w:r w:rsidRPr="004B1933">
        <w:t xml:space="preserve">составляет </w:t>
      </w:r>
      <w:r w:rsidRPr="004B1933">
        <w:rPr>
          <w:color w:val="000000"/>
          <w:lang w:bidi="ru-RU"/>
        </w:rPr>
        <w:t>8350,0 тыс</w:t>
      </w:r>
      <w:proofErr w:type="gramStart"/>
      <w:r w:rsidRPr="004B1933">
        <w:rPr>
          <w:color w:val="000000"/>
          <w:lang w:bidi="ru-RU"/>
        </w:rPr>
        <w:t>.р</w:t>
      </w:r>
      <w:proofErr w:type="gramEnd"/>
      <w:r w:rsidRPr="004B1933">
        <w:rPr>
          <w:color w:val="000000"/>
          <w:lang w:bidi="ru-RU"/>
        </w:rPr>
        <w:t>уб.</w:t>
      </w:r>
      <w:r w:rsidRPr="004B1933">
        <w:t xml:space="preserve">  в т.ч. по годам:</w:t>
      </w:r>
    </w:p>
    <w:p w:rsidR="006E6BBE" w:rsidRPr="004B1933" w:rsidRDefault="006E6BBE" w:rsidP="006E6BBE">
      <w:pPr>
        <w:pStyle w:val="ConsPlusNormal"/>
        <w:widowControl/>
        <w:ind w:firstLine="709"/>
        <w:contextualSpacing/>
        <w:jc w:val="both"/>
        <w:rPr>
          <w:color w:val="000000"/>
          <w:sz w:val="24"/>
          <w:szCs w:val="24"/>
        </w:rPr>
      </w:pPr>
      <w:r w:rsidRPr="004B1933">
        <w:rPr>
          <w:sz w:val="24"/>
          <w:szCs w:val="24"/>
        </w:rPr>
        <w:t>-</w:t>
      </w:r>
      <w:r w:rsidRPr="004B1933">
        <w:rPr>
          <w:color w:val="000000"/>
          <w:sz w:val="24"/>
          <w:szCs w:val="24"/>
        </w:rPr>
        <w:t xml:space="preserve">2018 год- </w:t>
      </w:r>
      <w:r w:rsidRPr="004B1933">
        <w:rPr>
          <w:color w:val="000000"/>
          <w:sz w:val="24"/>
          <w:szCs w:val="24"/>
          <w:lang w:bidi="ru-RU"/>
        </w:rPr>
        <w:t>2690,0</w:t>
      </w:r>
      <w:r w:rsidRPr="004B1933">
        <w:rPr>
          <w:color w:val="000000"/>
          <w:sz w:val="24"/>
          <w:szCs w:val="24"/>
        </w:rPr>
        <w:t xml:space="preserve"> тыс. руб.; </w:t>
      </w:r>
    </w:p>
    <w:p w:rsidR="006E6BBE" w:rsidRPr="004B1933" w:rsidRDefault="006E6BBE" w:rsidP="006E6BBE">
      <w:pPr>
        <w:pStyle w:val="ConsPlusNormal"/>
        <w:widowControl/>
        <w:ind w:firstLine="709"/>
        <w:contextualSpacing/>
        <w:jc w:val="both"/>
        <w:rPr>
          <w:color w:val="000000"/>
          <w:sz w:val="24"/>
          <w:szCs w:val="24"/>
        </w:rPr>
      </w:pPr>
      <w:r w:rsidRPr="004B1933">
        <w:rPr>
          <w:color w:val="000000"/>
          <w:sz w:val="24"/>
          <w:szCs w:val="24"/>
        </w:rPr>
        <w:t xml:space="preserve">- 2019 год -  </w:t>
      </w:r>
      <w:r w:rsidRPr="004B1933">
        <w:rPr>
          <w:color w:val="000000"/>
          <w:sz w:val="24"/>
          <w:szCs w:val="24"/>
          <w:lang w:bidi="ru-RU"/>
        </w:rPr>
        <w:t>2780,0</w:t>
      </w:r>
      <w:r w:rsidRPr="004B1933">
        <w:rPr>
          <w:color w:val="000000"/>
          <w:sz w:val="24"/>
          <w:szCs w:val="24"/>
        </w:rPr>
        <w:t xml:space="preserve">  тыс. руб.;</w:t>
      </w:r>
    </w:p>
    <w:p w:rsidR="006E6BBE" w:rsidRDefault="006E6BBE" w:rsidP="006E6BBE">
      <w:pPr>
        <w:pStyle w:val="52"/>
        <w:shd w:val="clear" w:color="auto" w:fill="auto"/>
        <w:spacing w:before="0" w:after="0" w:line="240" w:lineRule="auto"/>
        <w:ind w:firstLine="709"/>
        <w:contextualSpacing/>
        <w:rPr>
          <w:color w:val="000000"/>
          <w:sz w:val="24"/>
          <w:szCs w:val="24"/>
        </w:rPr>
      </w:pPr>
      <w:r w:rsidRPr="004B1933">
        <w:rPr>
          <w:color w:val="000000"/>
          <w:sz w:val="24"/>
          <w:szCs w:val="24"/>
        </w:rPr>
        <w:t xml:space="preserve">- 2020 год -  </w:t>
      </w:r>
      <w:r w:rsidRPr="004B1933">
        <w:rPr>
          <w:color w:val="000000"/>
          <w:sz w:val="24"/>
          <w:szCs w:val="24"/>
          <w:lang w:bidi="ru-RU"/>
        </w:rPr>
        <w:t>2880,0</w:t>
      </w:r>
      <w:r w:rsidRPr="004B1933">
        <w:rPr>
          <w:color w:val="000000"/>
          <w:sz w:val="24"/>
          <w:szCs w:val="24"/>
        </w:rPr>
        <w:t xml:space="preserve"> тыс. руб.</w:t>
      </w:r>
      <w:r>
        <w:rPr>
          <w:color w:val="000000"/>
          <w:sz w:val="24"/>
          <w:szCs w:val="24"/>
        </w:rPr>
        <w:t xml:space="preserve">, </w:t>
      </w:r>
    </w:p>
    <w:p w:rsidR="006E6BBE" w:rsidRPr="004B1933" w:rsidRDefault="006E6BBE" w:rsidP="006E6BBE">
      <w:pPr>
        <w:pStyle w:val="52"/>
        <w:shd w:val="clear" w:color="auto" w:fill="auto"/>
        <w:spacing w:before="0" w:after="0" w:line="240" w:lineRule="auto"/>
        <w:ind w:firstLine="709"/>
        <w:contextualSpacing/>
        <w:rPr>
          <w:color w:val="000000"/>
          <w:sz w:val="24"/>
          <w:szCs w:val="24"/>
          <w:lang w:bidi="ru-RU"/>
        </w:rPr>
      </w:pPr>
      <w:r w:rsidRPr="004B1933">
        <w:rPr>
          <w:color w:val="000000"/>
          <w:sz w:val="24"/>
          <w:szCs w:val="24"/>
          <w:lang w:bidi="ru-RU"/>
        </w:rPr>
        <w:t xml:space="preserve">Финансовое обеспечение </w:t>
      </w:r>
      <w:r>
        <w:rPr>
          <w:color w:val="000000"/>
          <w:sz w:val="24"/>
          <w:szCs w:val="24"/>
          <w:lang w:bidi="ru-RU"/>
        </w:rPr>
        <w:t xml:space="preserve">более подробно представлено в </w:t>
      </w:r>
      <w:r w:rsidRPr="004B1933">
        <w:rPr>
          <w:rStyle w:val="3b"/>
          <w:u w:val="none"/>
        </w:rPr>
        <w:t>Приложении</w:t>
      </w:r>
      <w:r w:rsidRPr="004B1933">
        <w:rPr>
          <w:sz w:val="24"/>
          <w:szCs w:val="24"/>
        </w:rPr>
        <w:t xml:space="preserve"> №</w:t>
      </w:r>
      <w:r w:rsidR="00C14DA8">
        <w:rPr>
          <w:sz w:val="24"/>
          <w:szCs w:val="24"/>
        </w:rPr>
        <w:t xml:space="preserve"> </w:t>
      </w:r>
      <w:r w:rsidRPr="004B1933">
        <w:rPr>
          <w:sz w:val="24"/>
          <w:szCs w:val="24"/>
        </w:rPr>
        <w:t xml:space="preserve">3 </w:t>
      </w:r>
      <w:r w:rsidRPr="004B1933">
        <w:rPr>
          <w:color w:val="000000"/>
          <w:sz w:val="24"/>
          <w:szCs w:val="24"/>
          <w:lang w:bidi="ru-RU"/>
        </w:rPr>
        <w:t>к подпрограмме.</w:t>
      </w:r>
    </w:p>
    <w:p w:rsidR="006E6BBE" w:rsidRPr="00FD6577" w:rsidRDefault="006E6BBE" w:rsidP="006E6BBE">
      <w:pPr>
        <w:pStyle w:val="52"/>
        <w:shd w:val="clear" w:color="auto" w:fill="auto"/>
        <w:spacing w:before="0" w:after="0" w:line="240" w:lineRule="auto"/>
        <w:ind w:left="20" w:firstLine="540"/>
        <w:contextualSpacing/>
        <w:rPr>
          <w:color w:val="000000"/>
          <w:sz w:val="24"/>
          <w:szCs w:val="24"/>
          <w:lang w:bidi="ru-RU"/>
        </w:rPr>
      </w:pPr>
    </w:p>
    <w:p w:rsidR="006E6BBE" w:rsidRPr="00AD2AC5" w:rsidRDefault="006E6BBE" w:rsidP="006E6BBE">
      <w:pPr>
        <w:pStyle w:val="3a"/>
        <w:numPr>
          <w:ilvl w:val="0"/>
          <w:numId w:val="13"/>
        </w:numPr>
        <w:shd w:val="clear" w:color="auto" w:fill="auto"/>
        <w:tabs>
          <w:tab w:val="left" w:pos="993"/>
        </w:tabs>
        <w:spacing w:before="0" w:line="240" w:lineRule="auto"/>
        <w:ind w:left="0" w:firstLine="709"/>
        <w:contextualSpacing/>
        <w:jc w:val="center"/>
        <w:rPr>
          <w:sz w:val="24"/>
          <w:szCs w:val="24"/>
        </w:rPr>
      </w:pPr>
      <w:bookmarkStart w:id="14" w:name="bookmark9"/>
      <w:r w:rsidRPr="00FD6577">
        <w:rPr>
          <w:color w:val="000000"/>
          <w:sz w:val="24"/>
          <w:szCs w:val="24"/>
          <w:lang w:bidi="ru-RU"/>
        </w:rPr>
        <w:t>Описание рисков реализации подпрограммы и способов их минимизации</w:t>
      </w:r>
      <w:bookmarkEnd w:id="14"/>
    </w:p>
    <w:p w:rsidR="006E6BBE" w:rsidRPr="00CB09FF" w:rsidRDefault="006E6BBE" w:rsidP="006E6BBE">
      <w:pPr>
        <w:pStyle w:val="52"/>
        <w:shd w:val="clear" w:color="auto" w:fill="auto"/>
        <w:spacing w:before="0" w:after="0" w:line="322" w:lineRule="exact"/>
        <w:ind w:left="20" w:right="20" w:firstLine="540"/>
        <w:rPr>
          <w:rStyle w:val="45"/>
        </w:rPr>
      </w:pPr>
      <w:bookmarkStart w:id="15" w:name="bookmark10"/>
      <w:r w:rsidRPr="00FD6577">
        <w:rPr>
          <w:color w:val="000000"/>
          <w:sz w:val="24"/>
          <w:szCs w:val="24"/>
          <w:lang w:bidi="ru-RU"/>
        </w:rPr>
        <w:t>Риски реализации подпрограммы и способы их минимизации представлены в</w:t>
      </w:r>
      <w:r w:rsidR="00C14DA8">
        <w:rPr>
          <w:color w:val="000000"/>
          <w:sz w:val="24"/>
          <w:szCs w:val="24"/>
          <w:lang w:bidi="ru-RU"/>
        </w:rPr>
        <w:t xml:space="preserve"> </w:t>
      </w:r>
      <w:r w:rsidRPr="00CB09FF">
        <w:rPr>
          <w:rStyle w:val="3b"/>
          <w:u w:val="none"/>
        </w:rPr>
        <w:t>Таблице</w:t>
      </w:r>
      <w:proofErr w:type="gramStart"/>
      <w:r w:rsidRPr="00CB09FF">
        <w:rPr>
          <w:sz w:val="24"/>
          <w:szCs w:val="24"/>
        </w:rPr>
        <w:t>1</w:t>
      </w:r>
      <w:proofErr w:type="gramEnd"/>
      <w:r w:rsidRPr="00CB09FF">
        <w:rPr>
          <w:color w:val="000000"/>
          <w:sz w:val="24"/>
          <w:szCs w:val="24"/>
          <w:lang w:bidi="ru-RU"/>
        </w:rPr>
        <w:t>.</w:t>
      </w:r>
      <w:bookmarkEnd w:id="15"/>
    </w:p>
    <w:p w:rsidR="006E6BBE" w:rsidRDefault="006E6BBE" w:rsidP="006E6BBE">
      <w:pPr>
        <w:ind w:firstLine="709"/>
        <w:contextualSpacing/>
        <w:jc w:val="center"/>
        <w:rPr>
          <w:color w:val="000000"/>
          <w:lang w:bidi="ru-RU"/>
        </w:rPr>
      </w:pPr>
      <w:r w:rsidRPr="00FD6577">
        <w:rPr>
          <w:color w:val="000000"/>
          <w:lang w:bidi="ru-RU"/>
        </w:rPr>
        <w:t>Риски реализации подпрограммы</w:t>
      </w:r>
    </w:p>
    <w:p w:rsidR="006E6BBE" w:rsidRDefault="006E6BBE" w:rsidP="006E6BBE">
      <w:pPr>
        <w:ind w:firstLine="709"/>
        <w:contextualSpacing/>
        <w:jc w:val="right"/>
      </w:pPr>
      <w:r w:rsidRPr="00FD6577">
        <w:rPr>
          <w:color w:val="000000"/>
          <w:lang w:bidi="ru-RU"/>
        </w:rPr>
        <w:t>Таблиц</w:t>
      </w:r>
      <w:r>
        <w:rPr>
          <w:color w:val="000000"/>
          <w:lang w:bidi="ru-RU"/>
        </w:rPr>
        <w:t>а 1</w:t>
      </w:r>
    </w:p>
    <w:tbl>
      <w:tblPr>
        <w:tblStyle w:val="a5"/>
        <w:tblW w:w="0" w:type="auto"/>
        <w:tblLook w:val="04A0"/>
      </w:tblPr>
      <w:tblGrid>
        <w:gridCol w:w="3369"/>
        <w:gridCol w:w="3011"/>
        <w:gridCol w:w="3367"/>
      </w:tblGrid>
      <w:tr w:rsidR="006E6BBE" w:rsidTr="006E6BBE">
        <w:tc>
          <w:tcPr>
            <w:tcW w:w="3369" w:type="dxa"/>
          </w:tcPr>
          <w:p w:rsidR="006E6BBE" w:rsidRDefault="006E6BBE" w:rsidP="006E6BBE">
            <w:r>
              <w:rPr>
                <w:rStyle w:val="2c"/>
                <w:rFonts w:eastAsiaTheme="minorHAnsi"/>
              </w:rPr>
              <w:t>Риск</w:t>
            </w:r>
          </w:p>
        </w:tc>
        <w:tc>
          <w:tcPr>
            <w:tcW w:w="3011" w:type="dxa"/>
          </w:tcPr>
          <w:p w:rsidR="006E6BBE" w:rsidRDefault="006E6BBE" w:rsidP="006E6BBE">
            <w:r>
              <w:rPr>
                <w:rStyle w:val="2c"/>
                <w:rFonts w:eastAsiaTheme="minorHAnsi"/>
              </w:rPr>
              <w:t>Последствия наступления</w:t>
            </w:r>
          </w:p>
        </w:tc>
        <w:tc>
          <w:tcPr>
            <w:tcW w:w="3367" w:type="dxa"/>
          </w:tcPr>
          <w:p w:rsidR="006E6BBE" w:rsidRDefault="006E6BBE" w:rsidP="006E6BBE">
            <w:r>
              <w:rPr>
                <w:rStyle w:val="2c"/>
                <w:rFonts w:eastAsiaTheme="minorHAnsi"/>
              </w:rPr>
              <w:t>Способы минимизации</w:t>
            </w:r>
          </w:p>
        </w:tc>
      </w:tr>
      <w:tr w:rsidR="006E6BBE" w:rsidTr="006E6BBE">
        <w:tc>
          <w:tcPr>
            <w:tcW w:w="9747" w:type="dxa"/>
            <w:gridSpan w:val="3"/>
          </w:tcPr>
          <w:p w:rsidR="006E6BBE" w:rsidRDefault="006E6BBE" w:rsidP="006E6BBE">
            <w:pPr>
              <w:jc w:val="center"/>
            </w:pPr>
            <w:r>
              <w:rPr>
                <w:rStyle w:val="2c"/>
                <w:rFonts w:eastAsiaTheme="minorHAnsi"/>
              </w:rPr>
              <w:t>1. Внешние риски</w:t>
            </w:r>
          </w:p>
        </w:tc>
      </w:tr>
      <w:tr w:rsidR="006E6BBE" w:rsidTr="006E6BBE">
        <w:tc>
          <w:tcPr>
            <w:tcW w:w="3369" w:type="dxa"/>
          </w:tcPr>
          <w:p w:rsidR="006E6BBE" w:rsidRDefault="006E6BBE" w:rsidP="006E6BBE">
            <w:pPr>
              <w:pStyle w:val="52"/>
              <w:shd w:val="clear" w:color="auto" w:fill="auto"/>
              <w:spacing w:before="0" w:after="0" w:line="322" w:lineRule="exact"/>
              <w:ind w:left="80" w:firstLine="0"/>
              <w:jc w:val="left"/>
            </w:pPr>
            <w:r>
              <w:rPr>
                <w:rStyle w:val="2c"/>
              </w:rPr>
              <w:t>1.1. Изменения федерального и регионального законодательства, реализация на федеральном и региональном уровне мероприятий, влияющих на содержание, сроки и</w:t>
            </w:r>
            <w:r w:rsidR="00C14DA8">
              <w:rPr>
                <w:rStyle w:val="2c"/>
              </w:rPr>
              <w:t xml:space="preserve"> </w:t>
            </w:r>
            <w:r>
              <w:rPr>
                <w:rStyle w:val="2c"/>
              </w:rPr>
              <w:t>результаты реализации</w:t>
            </w:r>
          </w:p>
          <w:p w:rsidR="006E6BBE" w:rsidRDefault="006E6BBE" w:rsidP="006E6BBE">
            <w:pPr>
              <w:pStyle w:val="52"/>
              <w:shd w:val="clear" w:color="auto" w:fill="auto"/>
              <w:spacing w:before="0" w:after="0" w:line="322" w:lineRule="exact"/>
              <w:ind w:left="80" w:firstLine="0"/>
              <w:jc w:val="left"/>
            </w:pPr>
            <w:r>
              <w:rPr>
                <w:rStyle w:val="2c"/>
              </w:rPr>
              <w:t>мероприятий</w:t>
            </w:r>
          </w:p>
          <w:p w:rsidR="006E6BBE" w:rsidRDefault="006E6BBE" w:rsidP="006E6BBE">
            <w:r>
              <w:rPr>
                <w:rStyle w:val="2c"/>
                <w:rFonts w:eastAsiaTheme="minorHAnsi"/>
              </w:rPr>
              <w:t>подпрограммы</w:t>
            </w:r>
          </w:p>
        </w:tc>
        <w:tc>
          <w:tcPr>
            <w:tcW w:w="3011" w:type="dxa"/>
          </w:tcPr>
          <w:p w:rsidR="006E6BBE" w:rsidRDefault="006E6BBE" w:rsidP="006E6BBE">
            <w:r>
              <w:rPr>
                <w:rStyle w:val="2c"/>
                <w:rFonts w:eastAsiaTheme="minorHAnsi"/>
              </w:rPr>
              <w:t>Невыполнение заявленных показателей реализации подпрограммы</w:t>
            </w:r>
          </w:p>
        </w:tc>
        <w:tc>
          <w:tcPr>
            <w:tcW w:w="3367" w:type="dxa"/>
          </w:tcPr>
          <w:p w:rsidR="006E6BBE" w:rsidRDefault="006E6BBE" w:rsidP="006E6BBE">
            <w:pPr>
              <w:pStyle w:val="52"/>
              <w:shd w:val="clear" w:color="auto" w:fill="auto"/>
              <w:spacing w:before="0" w:after="0" w:line="322" w:lineRule="exact"/>
              <w:ind w:firstLine="0"/>
              <w:jc w:val="left"/>
            </w:pPr>
            <w:r>
              <w:rPr>
                <w:rStyle w:val="2c"/>
              </w:rPr>
              <w:t>Мониторинг изменений федерального и регионального законодательства, реализуемых на федеральном и региональном уровне мер;</w:t>
            </w:r>
          </w:p>
          <w:p w:rsidR="006E6BBE" w:rsidRDefault="006E6BBE" w:rsidP="006E6BBE">
            <w:r>
              <w:rPr>
                <w:rStyle w:val="2c"/>
                <w:rFonts w:eastAsiaTheme="minorHAnsi"/>
              </w:rPr>
              <w:t>внесение в установленном порядке предложений по разрабатываемым на региональном уровне проектам; оперативная корректировка подпрограммы</w:t>
            </w:r>
          </w:p>
        </w:tc>
      </w:tr>
      <w:tr w:rsidR="006E6BBE" w:rsidTr="006E6BBE">
        <w:tc>
          <w:tcPr>
            <w:tcW w:w="3369" w:type="dxa"/>
          </w:tcPr>
          <w:p w:rsidR="006E6BBE" w:rsidRDefault="006E6BBE" w:rsidP="006E6BBE">
            <w:pPr>
              <w:pStyle w:val="52"/>
              <w:shd w:val="clear" w:color="auto" w:fill="auto"/>
              <w:spacing w:before="0" w:after="0" w:line="322" w:lineRule="exact"/>
              <w:ind w:left="80" w:firstLine="0"/>
              <w:jc w:val="left"/>
            </w:pPr>
            <w:r>
              <w:rPr>
                <w:rStyle w:val="2c"/>
              </w:rPr>
              <w:t>1.2. Уменьшение объемов</w:t>
            </w:r>
          </w:p>
          <w:p w:rsidR="006E6BBE" w:rsidRDefault="006E6BBE" w:rsidP="006E6BBE">
            <w:pPr>
              <w:pStyle w:val="52"/>
              <w:shd w:val="clear" w:color="auto" w:fill="auto"/>
              <w:spacing w:before="0" w:after="0" w:line="322" w:lineRule="exact"/>
              <w:ind w:left="80" w:firstLine="0"/>
              <w:jc w:val="left"/>
            </w:pPr>
            <w:r>
              <w:rPr>
                <w:rStyle w:val="2c"/>
              </w:rPr>
              <w:t>финансирования</w:t>
            </w:r>
          </w:p>
          <w:p w:rsidR="006E6BBE" w:rsidRDefault="006E6BBE" w:rsidP="006E6BBE">
            <w:r>
              <w:rPr>
                <w:rStyle w:val="2c"/>
                <w:rFonts w:eastAsiaTheme="minorHAnsi"/>
              </w:rPr>
              <w:t>подпрограммы</w:t>
            </w:r>
          </w:p>
        </w:tc>
        <w:tc>
          <w:tcPr>
            <w:tcW w:w="3011" w:type="dxa"/>
          </w:tcPr>
          <w:p w:rsidR="006E6BBE" w:rsidRDefault="006E6BBE" w:rsidP="006E6BBE">
            <w:r>
              <w:rPr>
                <w:rStyle w:val="2c"/>
                <w:rFonts w:eastAsiaTheme="minorHAnsi"/>
              </w:rPr>
              <w:t>Недостаточность сре</w:t>
            </w:r>
            <w:proofErr w:type="gramStart"/>
            <w:r>
              <w:rPr>
                <w:rStyle w:val="2c"/>
                <w:rFonts w:eastAsiaTheme="minorHAnsi"/>
              </w:rPr>
              <w:t>дств дл</w:t>
            </w:r>
            <w:proofErr w:type="gramEnd"/>
            <w:r>
              <w:rPr>
                <w:rStyle w:val="2c"/>
                <w:rFonts w:eastAsiaTheme="minorHAnsi"/>
              </w:rPr>
              <w:t>я реализации мероприятий подпрограммы; невыполнение заявленных показателей реализации подпрограммы</w:t>
            </w:r>
          </w:p>
        </w:tc>
        <w:tc>
          <w:tcPr>
            <w:tcW w:w="3367" w:type="dxa"/>
          </w:tcPr>
          <w:p w:rsidR="006E6BBE" w:rsidRDefault="006E6BBE" w:rsidP="006E6BBE">
            <w:r>
              <w:rPr>
                <w:rStyle w:val="2c"/>
                <w:rFonts w:eastAsiaTheme="minorHAnsi"/>
              </w:rPr>
              <w:t>Определение приоритетов для первоочередного финансирования; привлечение средств федерального и регионального бюджета на реализацию подпрограммы</w:t>
            </w:r>
          </w:p>
        </w:tc>
      </w:tr>
      <w:tr w:rsidR="006E6BBE" w:rsidTr="006E6BBE">
        <w:tc>
          <w:tcPr>
            <w:tcW w:w="3369" w:type="dxa"/>
          </w:tcPr>
          <w:p w:rsidR="006E6BBE" w:rsidRDefault="006E6BBE" w:rsidP="006E6BBE">
            <w:r>
              <w:rPr>
                <w:rStyle w:val="2c"/>
                <w:rFonts w:eastAsiaTheme="minorHAnsi"/>
              </w:rPr>
              <w:t>1.3. Изменение демографической ситуации в районе</w:t>
            </w:r>
          </w:p>
        </w:tc>
        <w:tc>
          <w:tcPr>
            <w:tcW w:w="3011" w:type="dxa"/>
          </w:tcPr>
          <w:p w:rsidR="006E6BBE" w:rsidRDefault="006E6BBE" w:rsidP="006E6BBE">
            <w:r>
              <w:rPr>
                <w:rStyle w:val="2c"/>
                <w:rFonts w:eastAsiaTheme="minorHAnsi"/>
              </w:rPr>
              <w:t>Невыполнение заявленных показателей реализации подпрограммы</w:t>
            </w:r>
          </w:p>
        </w:tc>
        <w:tc>
          <w:tcPr>
            <w:tcW w:w="3367" w:type="dxa"/>
          </w:tcPr>
          <w:p w:rsidR="006E6BBE" w:rsidRDefault="006E6BBE" w:rsidP="006E6BBE">
            <w:r>
              <w:rPr>
                <w:rStyle w:val="2c"/>
                <w:rFonts w:eastAsiaTheme="minorHAnsi"/>
              </w:rPr>
              <w:t>Мониторинг демографической ситуации, своевременная корректировка подпрограммы</w:t>
            </w:r>
          </w:p>
        </w:tc>
      </w:tr>
      <w:tr w:rsidR="006E6BBE" w:rsidTr="006E6BBE">
        <w:tc>
          <w:tcPr>
            <w:tcW w:w="3369" w:type="dxa"/>
          </w:tcPr>
          <w:p w:rsidR="006E6BBE" w:rsidRDefault="006E6BBE" w:rsidP="006E6BBE">
            <w:r>
              <w:rPr>
                <w:rStyle w:val="2c"/>
                <w:rFonts w:eastAsiaTheme="minorHAnsi"/>
              </w:rPr>
              <w:t xml:space="preserve">1.4. Низкая активность, мотивация муниципальных </w:t>
            </w:r>
            <w:r>
              <w:rPr>
                <w:rStyle w:val="2c"/>
                <w:rFonts w:eastAsiaTheme="minorHAnsi"/>
              </w:rPr>
              <w:lastRenderedPageBreak/>
              <w:t>образований к достижению целевых значений показателей подпрограммы</w:t>
            </w:r>
          </w:p>
        </w:tc>
        <w:tc>
          <w:tcPr>
            <w:tcW w:w="3011" w:type="dxa"/>
          </w:tcPr>
          <w:p w:rsidR="006E6BBE" w:rsidRDefault="006E6BBE" w:rsidP="006E6BBE">
            <w:r>
              <w:rPr>
                <w:rStyle w:val="2c"/>
                <w:rFonts w:eastAsiaTheme="minorHAnsi"/>
              </w:rPr>
              <w:lastRenderedPageBreak/>
              <w:t xml:space="preserve">Невыполнение заявленных показателей </w:t>
            </w:r>
            <w:r>
              <w:rPr>
                <w:rStyle w:val="2c"/>
                <w:rFonts w:eastAsiaTheme="minorHAnsi"/>
              </w:rPr>
              <w:lastRenderedPageBreak/>
              <w:t>реализации подпрограммы</w:t>
            </w:r>
          </w:p>
        </w:tc>
        <w:tc>
          <w:tcPr>
            <w:tcW w:w="3367" w:type="dxa"/>
          </w:tcPr>
          <w:p w:rsidR="006E6BBE" w:rsidRDefault="006E6BBE" w:rsidP="006E6BBE">
            <w:r>
              <w:rPr>
                <w:rStyle w:val="2c"/>
                <w:rFonts w:eastAsiaTheme="minorHAnsi"/>
              </w:rPr>
              <w:lastRenderedPageBreak/>
              <w:t xml:space="preserve">Активное взаимодействие с муниципальными </w:t>
            </w:r>
            <w:r>
              <w:rPr>
                <w:rStyle w:val="2c"/>
                <w:rFonts w:eastAsiaTheme="minorHAnsi"/>
              </w:rPr>
              <w:lastRenderedPageBreak/>
              <w:t>образовательными организациями; создание инструментов мотивации, в том числе при предоставлении межбюджетных трансфертов</w:t>
            </w:r>
          </w:p>
        </w:tc>
      </w:tr>
      <w:tr w:rsidR="006E6BBE" w:rsidTr="006E6BBE">
        <w:tc>
          <w:tcPr>
            <w:tcW w:w="9747" w:type="dxa"/>
            <w:gridSpan w:val="3"/>
          </w:tcPr>
          <w:p w:rsidR="006E6BBE" w:rsidRDefault="006E6BBE" w:rsidP="006E6BBE">
            <w:pPr>
              <w:jc w:val="center"/>
            </w:pPr>
            <w:r>
              <w:rPr>
                <w:rStyle w:val="2c"/>
                <w:rFonts w:eastAsiaTheme="minorHAnsi"/>
              </w:rPr>
              <w:lastRenderedPageBreak/>
              <w:t>2. Внутренние риски</w:t>
            </w:r>
          </w:p>
        </w:tc>
      </w:tr>
      <w:tr w:rsidR="006E6BBE" w:rsidTr="006E6BBE">
        <w:tc>
          <w:tcPr>
            <w:tcW w:w="3369" w:type="dxa"/>
          </w:tcPr>
          <w:p w:rsidR="006E6BBE" w:rsidRDefault="006E6BBE" w:rsidP="006E6BBE">
            <w:r>
              <w:rPr>
                <w:rStyle w:val="2c"/>
                <w:rFonts w:eastAsiaTheme="minorHAnsi"/>
              </w:rPr>
              <w:t>2.1. Недостаточная подготовка специалистов и (или) ответственного исполнителя</w:t>
            </w:r>
          </w:p>
        </w:tc>
        <w:tc>
          <w:tcPr>
            <w:tcW w:w="3011" w:type="dxa"/>
          </w:tcPr>
          <w:p w:rsidR="006E6BBE" w:rsidRDefault="006E6BBE" w:rsidP="006E6BBE">
            <w:r>
              <w:rPr>
                <w:rStyle w:val="2c"/>
                <w:rFonts w:eastAsiaTheme="minorHAnsi"/>
              </w:rPr>
              <w:t>Невыполнение заявленных показателей реализации подпрограммы; затягивание сроков реализации мероприятий</w:t>
            </w:r>
          </w:p>
        </w:tc>
        <w:tc>
          <w:tcPr>
            <w:tcW w:w="3367" w:type="dxa"/>
          </w:tcPr>
          <w:p w:rsidR="006E6BBE" w:rsidRDefault="006E6BBE" w:rsidP="006E6BBE">
            <w:pPr>
              <w:pStyle w:val="52"/>
              <w:shd w:val="clear" w:color="auto" w:fill="auto"/>
              <w:spacing w:before="0" w:after="0" w:line="322" w:lineRule="exact"/>
              <w:ind w:firstLine="0"/>
              <w:jc w:val="left"/>
            </w:pPr>
            <w:r>
              <w:rPr>
                <w:rStyle w:val="2c"/>
              </w:rPr>
              <w:t>Своевременное</w:t>
            </w:r>
          </w:p>
          <w:p w:rsidR="006E6BBE" w:rsidRDefault="006E6BBE" w:rsidP="006E6BBE">
            <w:pPr>
              <w:pStyle w:val="52"/>
              <w:shd w:val="clear" w:color="auto" w:fill="auto"/>
              <w:spacing w:before="0" w:after="0" w:line="322" w:lineRule="exact"/>
              <w:ind w:firstLine="0"/>
              <w:jc w:val="left"/>
            </w:pPr>
            <w:r>
              <w:rPr>
                <w:rStyle w:val="2c"/>
              </w:rPr>
              <w:t>направление</w:t>
            </w:r>
          </w:p>
          <w:p w:rsidR="006E6BBE" w:rsidRDefault="006E6BBE" w:rsidP="006E6BBE">
            <w:r>
              <w:rPr>
                <w:rStyle w:val="2c"/>
                <w:rFonts w:eastAsiaTheme="minorHAnsi"/>
              </w:rPr>
              <w:t>специалистов на курсы повышения квалификации, обучающие мероприятия и тренинги, организация мероприятий по обмену опытом, в. т.ч. с другими регионами Забайкальского края</w:t>
            </w:r>
          </w:p>
        </w:tc>
      </w:tr>
      <w:tr w:rsidR="006E6BBE" w:rsidTr="006E6BBE">
        <w:trPr>
          <w:trHeight w:val="1800"/>
        </w:trPr>
        <w:tc>
          <w:tcPr>
            <w:tcW w:w="3369" w:type="dxa"/>
            <w:vAlign w:val="bottom"/>
          </w:tcPr>
          <w:p w:rsidR="006E6BBE" w:rsidRDefault="006E6BBE" w:rsidP="006E6BBE">
            <w:pPr>
              <w:pStyle w:val="52"/>
              <w:shd w:val="clear" w:color="auto" w:fill="auto"/>
              <w:spacing w:before="0" w:after="0" w:line="240" w:lineRule="exact"/>
              <w:ind w:left="80" w:firstLine="0"/>
              <w:jc w:val="left"/>
            </w:pPr>
            <w:r>
              <w:rPr>
                <w:rStyle w:val="2c"/>
              </w:rPr>
              <w:t>2.2. Низкая мотивация</w:t>
            </w:r>
          </w:p>
          <w:p w:rsidR="006E6BBE" w:rsidRDefault="006E6BBE" w:rsidP="006E6BBE">
            <w:pPr>
              <w:pStyle w:val="52"/>
              <w:shd w:val="clear" w:color="auto" w:fill="auto"/>
              <w:spacing w:before="0" w:after="0" w:line="240" w:lineRule="exact"/>
              <w:ind w:left="80" w:firstLine="0"/>
              <w:jc w:val="left"/>
            </w:pPr>
            <w:r>
              <w:rPr>
                <w:rStyle w:val="2c"/>
              </w:rPr>
              <w:t>специалистов,</w:t>
            </w:r>
          </w:p>
          <w:p w:rsidR="006E6BBE" w:rsidRDefault="006E6BBE" w:rsidP="006E6BBE">
            <w:pPr>
              <w:pStyle w:val="52"/>
              <w:shd w:val="clear" w:color="auto" w:fill="auto"/>
              <w:spacing w:before="0" w:after="0" w:line="240" w:lineRule="exact"/>
              <w:ind w:left="80" w:firstLine="0"/>
              <w:jc w:val="left"/>
            </w:pPr>
            <w:r>
              <w:rPr>
                <w:rStyle w:val="2c"/>
              </w:rPr>
              <w:t>ответственного</w:t>
            </w:r>
          </w:p>
          <w:p w:rsidR="006E6BBE" w:rsidRDefault="006E6BBE" w:rsidP="006E6BBE">
            <w:pPr>
              <w:pStyle w:val="52"/>
              <w:shd w:val="clear" w:color="auto" w:fill="auto"/>
              <w:spacing w:before="0" w:after="0" w:line="240" w:lineRule="exact"/>
              <w:ind w:left="80" w:firstLine="0"/>
              <w:jc w:val="left"/>
            </w:pPr>
            <w:r>
              <w:rPr>
                <w:rStyle w:val="2c"/>
              </w:rPr>
              <w:t xml:space="preserve">исполнителя </w:t>
            </w:r>
            <w:proofErr w:type="gramStart"/>
            <w:r>
              <w:rPr>
                <w:rStyle w:val="2c"/>
              </w:rPr>
              <w:t>к</w:t>
            </w:r>
            <w:proofErr w:type="gramEnd"/>
          </w:p>
          <w:p w:rsidR="006E6BBE" w:rsidRDefault="006E6BBE" w:rsidP="006E6BBE">
            <w:pPr>
              <w:pStyle w:val="52"/>
              <w:shd w:val="clear" w:color="auto" w:fill="auto"/>
              <w:spacing w:before="0" w:after="0" w:line="240" w:lineRule="exact"/>
              <w:ind w:left="80" w:firstLine="0"/>
              <w:jc w:val="left"/>
            </w:pPr>
            <w:r>
              <w:rPr>
                <w:rStyle w:val="2c"/>
              </w:rPr>
              <w:t>повышению качества</w:t>
            </w:r>
          </w:p>
          <w:p w:rsidR="006E6BBE" w:rsidRDefault="006E6BBE" w:rsidP="006E6BBE">
            <w:pPr>
              <w:pStyle w:val="52"/>
              <w:spacing w:after="0" w:line="240" w:lineRule="exact"/>
              <w:ind w:left="80"/>
              <w:jc w:val="left"/>
            </w:pPr>
            <w:r>
              <w:rPr>
                <w:rStyle w:val="2c"/>
              </w:rPr>
              <w:t>деятельности</w:t>
            </w:r>
          </w:p>
        </w:tc>
        <w:tc>
          <w:tcPr>
            <w:tcW w:w="3011" w:type="dxa"/>
          </w:tcPr>
          <w:p w:rsidR="006E6BBE" w:rsidRPr="0020078D" w:rsidRDefault="006E6BBE" w:rsidP="006E6BBE">
            <w:pPr>
              <w:pStyle w:val="52"/>
              <w:shd w:val="clear" w:color="auto" w:fill="auto"/>
              <w:spacing w:before="0" w:after="0" w:line="240" w:lineRule="exact"/>
              <w:ind w:right="80" w:firstLine="0"/>
              <w:jc w:val="left"/>
              <w:rPr>
                <w:sz w:val="24"/>
              </w:rPr>
            </w:pPr>
            <w:r w:rsidRPr="0020078D">
              <w:rPr>
                <w:sz w:val="24"/>
              </w:rPr>
              <w:t>Невыполнение заявленных показателей реализации подпрограммы; затягивание сроков реализации подпрограммы</w:t>
            </w:r>
          </w:p>
        </w:tc>
        <w:tc>
          <w:tcPr>
            <w:tcW w:w="3367" w:type="dxa"/>
          </w:tcPr>
          <w:p w:rsidR="006E6BBE" w:rsidRPr="0020078D" w:rsidRDefault="006E6BBE" w:rsidP="006E6BBE">
            <w:r w:rsidRPr="0020078D">
              <w:t>Разработка системы мер по стимулированию и мотивации персонала</w:t>
            </w:r>
          </w:p>
        </w:tc>
      </w:tr>
    </w:tbl>
    <w:p w:rsidR="006E6BBE" w:rsidRDefault="006E6BBE" w:rsidP="006E6BBE"/>
    <w:p w:rsidR="006E6BBE" w:rsidRPr="0072106B" w:rsidRDefault="006E6BBE" w:rsidP="006E6BBE">
      <w:pPr>
        <w:pStyle w:val="38"/>
        <w:numPr>
          <w:ilvl w:val="0"/>
          <w:numId w:val="12"/>
        </w:numPr>
        <w:shd w:val="clear" w:color="auto" w:fill="auto"/>
        <w:tabs>
          <w:tab w:val="left" w:pos="1311"/>
        </w:tabs>
        <w:spacing w:before="0" w:after="0" w:line="322" w:lineRule="exact"/>
        <w:ind w:right="960"/>
        <w:rPr>
          <w:sz w:val="24"/>
          <w:szCs w:val="24"/>
        </w:rPr>
      </w:pPr>
      <w:r w:rsidRPr="0072106B">
        <w:rPr>
          <w:sz w:val="24"/>
          <w:szCs w:val="24"/>
        </w:rPr>
        <w:t>Прогноз сводных показателей муниципальных заданий по предоставлению муниципальных услуг (выполнению работ)</w:t>
      </w:r>
    </w:p>
    <w:p w:rsidR="006E6BBE" w:rsidRPr="0072106B" w:rsidRDefault="006E6BBE" w:rsidP="006E6BBE">
      <w:pPr>
        <w:pStyle w:val="52"/>
        <w:shd w:val="clear" w:color="auto" w:fill="auto"/>
        <w:spacing w:before="0" w:after="0" w:line="240" w:lineRule="auto"/>
        <w:ind w:firstLine="709"/>
        <w:contextualSpacing/>
        <w:rPr>
          <w:sz w:val="24"/>
          <w:szCs w:val="24"/>
        </w:rPr>
      </w:pPr>
      <w:r w:rsidRPr="0072106B">
        <w:rPr>
          <w:sz w:val="24"/>
          <w:szCs w:val="24"/>
        </w:rPr>
        <w:t>Прогноз сводных показателей муниципальных заданий включает показатели муниципальных заданий на оказание муниципальных услуг по реализации образовательных программ дошкольного образования муниципальными образовательными организациями Чернышевского района, подведомственными Муниципальному казённому учреждению «Комитету образования и молодёжной политики администрации МР  «Чернышевский район» Забайкальского края.</w:t>
      </w:r>
    </w:p>
    <w:p w:rsidR="006E6BBE" w:rsidRPr="0072106B" w:rsidRDefault="006E6BBE" w:rsidP="006E6BBE">
      <w:pPr>
        <w:pStyle w:val="52"/>
        <w:shd w:val="clear" w:color="auto" w:fill="auto"/>
        <w:spacing w:before="0" w:after="0" w:line="240" w:lineRule="auto"/>
        <w:ind w:firstLine="709"/>
        <w:contextualSpacing/>
        <w:rPr>
          <w:sz w:val="24"/>
          <w:szCs w:val="24"/>
        </w:rPr>
      </w:pPr>
      <w:r w:rsidRPr="0072106B">
        <w:rPr>
          <w:sz w:val="24"/>
          <w:szCs w:val="24"/>
        </w:rPr>
        <w:t>Объем расходов бюджета МР «Чернышевский район» по подпрограммам программы представлен в Приложении к программе.</w:t>
      </w:r>
    </w:p>
    <w:p w:rsidR="006E6BBE" w:rsidRDefault="006E6BBE" w:rsidP="006E6BBE">
      <w:pPr>
        <w:sectPr w:rsidR="006E6BBE" w:rsidSect="0072106B">
          <w:pgSz w:w="11906" w:h="16838"/>
          <w:pgMar w:top="567" w:right="566" w:bottom="568" w:left="1701" w:header="708" w:footer="708" w:gutter="0"/>
          <w:cols w:space="708"/>
          <w:docGrid w:linePitch="360"/>
        </w:sectPr>
      </w:pPr>
    </w:p>
    <w:p w:rsidR="006E6BBE" w:rsidRPr="009F402E" w:rsidRDefault="006E6BBE" w:rsidP="006E6BBE">
      <w:pPr>
        <w:pStyle w:val="ConsPlusTitle"/>
        <w:jc w:val="right"/>
        <w:outlineLvl w:val="1"/>
        <w:rPr>
          <w:b w:val="0"/>
          <w:color w:val="000000"/>
          <w:sz w:val="24"/>
          <w:szCs w:val="24"/>
        </w:rPr>
      </w:pPr>
      <w:r w:rsidRPr="009F402E">
        <w:rPr>
          <w:b w:val="0"/>
          <w:color w:val="000000"/>
          <w:sz w:val="24"/>
          <w:szCs w:val="24"/>
        </w:rPr>
        <w:lastRenderedPageBreak/>
        <w:t>Приложение 1</w:t>
      </w:r>
    </w:p>
    <w:p w:rsidR="006E6BBE" w:rsidRPr="009F402E" w:rsidRDefault="006E6BBE" w:rsidP="006E6BBE">
      <w:pPr>
        <w:spacing w:after="32" w:line="280" w:lineRule="exact"/>
        <w:ind w:left="20"/>
        <w:jc w:val="right"/>
      </w:pPr>
      <w:r w:rsidRPr="009F402E">
        <w:t>к подпрограмме</w:t>
      </w:r>
    </w:p>
    <w:p w:rsidR="006E6BBE" w:rsidRPr="009F402E" w:rsidRDefault="006E6BBE" w:rsidP="006E6BBE">
      <w:pPr>
        <w:pStyle w:val="44"/>
        <w:shd w:val="clear" w:color="auto" w:fill="auto"/>
        <w:spacing w:before="0" w:after="0" w:line="240" w:lineRule="auto"/>
        <w:ind w:firstLine="0"/>
        <w:contextualSpacing/>
        <w:jc w:val="right"/>
        <w:rPr>
          <w:b w:val="0"/>
          <w:sz w:val="24"/>
          <w:szCs w:val="24"/>
        </w:rPr>
      </w:pPr>
      <w:r w:rsidRPr="009F402E">
        <w:rPr>
          <w:b w:val="0"/>
          <w:color w:val="000000"/>
          <w:sz w:val="24"/>
          <w:szCs w:val="24"/>
        </w:rPr>
        <w:t>«Развитие дошкольного образования»</w:t>
      </w:r>
    </w:p>
    <w:p w:rsidR="006E6BBE" w:rsidRPr="009F402E" w:rsidRDefault="006E6BBE" w:rsidP="006E6BBE">
      <w:pPr>
        <w:pStyle w:val="44"/>
        <w:shd w:val="clear" w:color="auto" w:fill="auto"/>
        <w:spacing w:before="0" w:after="0" w:line="240" w:lineRule="auto"/>
        <w:ind w:firstLine="0"/>
        <w:contextualSpacing/>
        <w:jc w:val="right"/>
        <w:rPr>
          <w:b w:val="0"/>
          <w:sz w:val="24"/>
          <w:szCs w:val="24"/>
        </w:rPr>
      </w:pPr>
      <w:r w:rsidRPr="009F402E">
        <w:rPr>
          <w:b w:val="0"/>
          <w:sz w:val="24"/>
          <w:szCs w:val="24"/>
        </w:rPr>
        <w:t xml:space="preserve">муниципальной программы "Развитие образования </w:t>
      </w:r>
      <w:proofErr w:type="gramStart"/>
      <w:r w:rsidRPr="009F402E">
        <w:rPr>
          <w:b w:val="0"/>
          <w:sz w:val="24"/>
          <w:szCs w:val="24"/>
        </w:rPr>
        <w:t>в</w:t>
      </w:r>
      <w:proofErr w:type="gramEnd"/>
    </w:p>
    <w:p w:rsidR="006E6BBE" w:rsidRPr="009F402E" w:rsidRDefault="006E6BBE" w:rsidP="006E6BBE">
      <w:pPr>
        <w:pStyle w:val="44"/>
        <w:shd w:val="clear" w:color="auto" w:fill="auto"/>
        <w:spacing w:before="0" w:after="0" w:line="240" w:lineRule="auto"/>
        <w:ind w:firstLine="0"/>
        <w:contextualSpacing/>
        <w:jc w:val="right"/>
        <w:rPr>
          <w:b w:val="0"/>
          <w:sz w:val="24"/>
          <w:szCs w:val="24"/>
        </w:rPr>
      </w:pPr>
      <w:r w:rsidRPr="009F402E">
        <w:rPr>
          <w:b w:val="0"/>
          <w:sz w:val="24"/>
          <w:szCs w:val="24"/>
        </w:rPr>
        <w:t>Чернышевском районе на 2018-2020гг.»</w:t>
      </w:r>
    </w:p>
    <w:p w:rsidR="006E6BBE" w:rsidRDefault="006E6BBE" w:rsidP="006E6BBE">
      <w:pPr>
        <w:contextualSpacing/>
        <w:jc w:val="center"/>
      </w:pPr>
    </w:p>
    <w:p w:rsidR="006E6BBE" w:rsidRPr="001E7481" w:rsidRDefault="006E6BBE" w:rsidP="006E6BBE">
      <w:pPr>
        <w:contextualSpacing/>
        <w:jc w:val="center"/>
      </w:pPr>
      <w:r w:rsidRPr="001E7481">
        <w:t xml:space="preserve">ПЕРЕЧЕНЬ    МЕРОПРИЯТИЙ    ПО    РЕАЛИЗАЦИИ    </w:t>
      </w:r>
      <w:r>
        <w:t>МУНИЦИПАЛЬНОЙ П</w:t>
      </w:r>
      <w:r w:rsidRPr="001E7481">
        <w:t>ОДПРОГРАММЫ</w:t>
      </w:r>
    </w:p>
    <w:tbl>
      <w:tblPr>
        <w:tblStyle w:val="a5"/>
        <w:tblW w:w="10632" w:type="dxa"/>
        <w:tblInd w:w="-1026" w:type="dxa"/>
        <w:tblLayout w:type="fixed"/>
        <w:tblLook w:val="04A0"/>
      </w:tblPr>
      <w:tblGrid>
        <w:gridCol w:w="2410"/>
        <w:gridCol w:w="885"/>
        <w:gridCol w:w="884"/>
        <w:gridCol w:w="817"/>
        <w:gridCol w:w="850"/>
        <w:gridCol w:w="709"/>
        <w:gridCol w:w="709"/>
        <w:gridCol w:w="708"/>
        <w:gridCol w:w="709"/>
        <w:gridCol w:w="709"/>
        <w:gridCol w:w="1242"/>
      </w:tblGrid>
      <w:tr w:rsidR="006E6BBE" w:rsidRPr="009E2A1F" w:rsidTr="00C14DA8">
        <w:trPr>
          <w:trHeight w:val="299"/>
        </w:trPr>
        <w:tc>
          <w:tcPr>
            <w:tcW w:w="2410" w:type="dxa"/>
            <w:vMerge w:val="restart"/>
          </w:tcPr>
          <w:p w:rsidR="006E6BBE" w:rsidRPr="009E2A1F" w:rsidRDefault="006E6BBE" w:rsidP="006E6BBE">
            <w:pPr>
              <w:contextualSpacing/>
            </w:pPr>
            <w:r w:rsidRPr="009E2A1F">
              <w:t>Наименование</w:t>
            </w:r>
          </w:p>
          <w:p w:rsidR="006E6BBE" w:rsidRPr="009E2A1F" w:rsidRDefault="006E6BBE" w:rsidP="006E6BBE">
            <w:pPr>
              <w:contextualSpacing/>
            </w:pPr>
            <w:r w:rsidRPr="009E2A1F">
              <w:t>мероприятия</w:t>
            </w:r>
          </w:p>
        </w:tc>
        <w:tc>
          <w:tcPr>
            <w:tcW w:w="885" w:type="dxa"/>
            <w:vMerge w:val="restart"/>
          </w:tcPr>
          <w:p w:rsidR="006E6BBE" w:rsidRPr="009E2A1F" w:rsidRDefault="006E6BBE" w:rsidP="006E6BBE">
            <w:pPr>
              <w:contextualSpacing/>
            </w:pPr>
            <w:r w:rsidRPr="009E2A1F">
              <w:t>Сроки</w:t>
            </w:r>
          </w:p>
          <w:p w:rsidR="006E6BBE" w:rsidRPr="009E2A1F" w:rsidRDefault="006E6BBE" w:rsidP="006E6BBE">
            <w:pPr>
              <w:contextualSpacing/>
            </w:pPr>
            <w:r w:rsidRPr="009E2A1F">
              <w:t>исполнения</w:t>
            </w:r>
          </w:p>
        </w:tc>
        <w:tc>
          <w:tcPr>
            <w:tcW w:w="6095" w:type="dxa"/>
            <w:gridSpan w:val="8"/>
          </w:tcPr>
          <w:p w:rsidR="006E6BBE" w:rsidRPr="009E2A1F" w:rsidRDefault="006E6BBE" w:rsidP="006E6BBE">
            <w:pPr>
              <w:contextualSpacing/>
            </w:pPr>
            <w:r>
              <w:t>Объемы финансирования</w:t>
            </w:r>
            <w:r w:rsidRPr="009E2A1F">
              <w:t>, в том числе по источникам и годам реализации подпрограммы, тыс. руб.</w:t>
            </w:r>
          </w:p>
        </w:tc>
        <w:tc>
          <w:tcPr>
            <w:tcW w:w="1242" w:type="dxa"/>
            <w:vMerge w:val="restart"/>
          </w:tcPr>
          <w:p w:rsidR="006E6BBE" w:rsidRDefault="006E6BBE" w:rsidP="006E6BBE">
            <w:pPr>
              <w:contextualSpacing/>
            </w:pPr>
            <w:proofErr w:type="gramStart"/>
            <w:r w:rsidRPr="009E2A1F">
              <w:t>Ответственные</w:t>
            </w:r>
            <w:proofErr w:type="gramEnd"/>
            <w:r w:rsidRPr="009E2A1F">
              <w:t xml:space="preserve"> за</w:t>
            </w:r>
            <w:r>
              <w:t xml:space="preserve"> в</w:t>
            </w:r>
            <w:r w:rsidRPr="009E2A1F">
              <w:t>ыполнение    мероприятий</w:t>
            </w:r>
          </w:p>
        </w:tc>
      </w:tr>
      <w:tr w:rsidR="006E6BBE" w:rsidRPr="009E2A1F" w:rsidTr="00C14DA8">
        <w:trPr>
          <w:trHeight w:val="477"/>
        </w:trPr>
        <w:tc>
          <w:tcPr>
            <w:tcW w:w="2410" w:type="dxa"/>
            <w:vMerge/>
          </w:tcPr>
          <w:p w:rsidR="006E6BBE" w:rsidRPr="009E2A1F" w:rsidRDefault="006E6BBE" w:rsidP="006E6BBE">
            <w:pPr>
              <w:contextualSpacing/>
            </w:pPr>
          </w:p>
        </w:tc>
        <w:tc>
          <w:tcPr>
            <w:tcW w:w="885" w:type="dxa"/>
            <w:vMerge/>
          </w:tcPr>
          <w:p w:rsidR="006E6BBE" w:rsidRPr="009E2A1F" w:rsidRDefault="006E6BBE" w:rsidP="006E6BBE">
            <w:pPr>
              <w:contextualSpacing/>
            </w:pPr>
          </w:p>
        </w:tc>
        <w:tc>
          <w:tcPr>
            <w:tcW w:w="2551" w:type="dxa"/>
            <w:gridSpan w:val="3"/>
          </w:tcPr>
          <w:p w:rsidR="006E6BBE" w:rsidRPr="009E2A1F" w:rsidRDefault="006E6BBE" w:rsidP="006E6BBE">
            <w:pPr>
              <w:contextualSpacing/>
              <w:jc w:val="center"/>
            </w:pPr>
            <w:r w:rsidRPr="009E2A1F">
              <w:t>Всего</w:t>
            </w:r>
          </w:p>
        </w:tc>
        <w:tc>
          <w:tcPr>
            <w:tcW w:w="709" w:type="dxa"/>
          </w:tcPr>
          <w:p w:rsidR="006E6BBE" w:rsidRPr="009E2A1F" w:rsidRDefault="006E6BBE" w:rsidP="006E6BBE">
            <w:pPr>
              <w:contextualSpacing/>
              <w:jc w:val="center"/>
            </w:pPr>
            <w:r w:rsidRPr="009E2A1F">
              <w:t>Федеральный бюджет</w:t>
            </w:r>
          </w:p>
        </w:tc>
        <w:tc>
          <w:tcPr>
            <w:tcW w:w="709" w:type="dxa"/>
          </w:tcPr>
          <w:p w:rsidR="006E6BBE" w:rsidRPr="009E2A1F" w:rsidRDefault="006E6BBE" w:rsidP="006E6BBE">
            <w:pPr>
              <w:contextualSpacing/>
              <w:jc w:val="center"/>
            </w:pPr>
            <w:r w:rsidRPr="009E2A1F">
              <w:t>Краевой бюджет</w:t>
            </w:r>
          </w:p>
        </w:tc>
        <w:tc>
          <w:tcPr>
            <w:tcW w:w="2126" w:type="dxa"/>
            <w:gridSpan w:val="3"/>
            <w:tcBorders>
              <w:right w:val="single" w:sz="4" w:space="0" w:color="auto"/>
            </w:tcBorders>
          </w:tcPr>
          <w:p w:rsidR="006E6BBE" w:rsidRPr="009E2A1F" w:rsidRDefault="006E6BBE" w:rsidP="006E6BBE">
            <w:pPr>
              <w:contextualSpacing/>
              <w:jc w:val="center"/>
            </w:pPr>
            <w:r w:rsidRPr="009E2A1F">
              <w:t>Бюджет муниципального района</w:t>
            </w:r>
          </w:p>
        </w:tc>
        <w:tc>
          <w:tcPr>
            <w:tcW w:w="1242" w:type="dxa"/>
            <w:vMerge/>
          </w:tcPr>
          <w:p w:rsidR="006E6BBE" w:rsidRPr="009E2A1F" w:rsidRDefault="006E6BBE" w:rsidP="006E6BBE">
            <w:pPr>
              <w:contextualSpacing/>
              <w:jc w:val="center"/>
            </w:pPr>
          </w:p>
        </w:tc>
      </w:tr>
      <w:tr w:rsidR="006E6BBE" w:rsidRPr="009E2A1F" w:rsidTr="00C14DA8">
        <w:trPr>
          <w:trHeight w:val="243"/>
        </w:trPr>
        <w:tc>
          <w:tcPr>
            <w:tcW w:w="2410" w:type="dxa"/>
            <w:vMerge/>
          </w:tcPr>
          <w:p w:rsidR="006E6BBE" w:rsidRPr="009E2A1F" w:rsidRDefault="006E6BBE" w:rsidP="006E6BBE">
            <w:pPr>
              <w:contextualSpacing/>
            </w:pPr>
          </w:p>
        </w:tc>
        <w:tc>
          <w:tcPr>
            <w:tcW w:w="885" w:type="dxa"/>
            <w:vMerge/>
          </w:tcPr>
          <w:p w:rsidR="006E6BBE" w:rsidRPr="009E2A1F" w:rsidRDefault="006E6BBE" w:rsidP="006E6BBE">
            <w:pPr>
              <w:contextualSpacing/>
            </w:pPr>
          </w:p>
        </w:tc>
        <w:tc>
          <w:tcPr>
            <w:tcW w:w="884" w:type="dxa"/>
          </w:tcPr>
          <w:p w:rsidR="006E6BBE" w:rsidRPr="00C14DA8" w:rsidRDefault="006E6BBE" w:rsidP="006E6BBE">
            <w:pPr>
              <w:contextualSpacing/>
              <w:rPr>
                <w:sz w:val="20"/>
                <w:szCs w:val="20"/>
              </w:rPr>
            </w:pPr>
            <w:r w:rsidRPr="00C14DA8">
              <w:rPr>
                <w:sz w:val="20"/>
                <w:szCs w:val="20"/>
              </w:rPr>
              <w:t>2018</w:t>
            </w:r>
          </w:p>
        </w:tc>
        <w:tc>
          <w:tcPr>
            <w:tcW w:w="817" w:type="dxa"/>
          </w:tcPr>
          <w:p w:rsidR="006E6BBE" w:rsidRPr="00C14DA8" w:rsidRDefault="006E6BBE" w:rsidP="006E6BBE">
            <w:pPr>
              <w:contextualSpacing/>
              <w:rPr>
                <w:sz w:val="20"/>
                <w:szCs w:val="20"/>
              </w:rPr>
            </w:pPr>
            <w:r w:rsidRPr="00C14DA8">
              <w:rPr>
                <w:sz w:val="20"/>
                <w:szCs w:val="20"/>
              </w:rPr>
              <w:t>2019</w:t>
            </w:r>
          </w:p>
        </w:tc>
        <w:tc>
          <w:tcPr>
            <w:tcW w:w="850" w:type="dxa"/>
          </w:tcPr>
          <w:p w:rsidR="006E6BBE" w:rsidRPr="00C14DA8" w:rsidRDefault="006E6BBE" w:rsidP="006E6BBE">
            <w:pPr>
              <w:contextualSpacing/>
              <w:rPr>
                <w:sz w:val="20"/>
                <w:szCs w:val="20"/>
              </w:rPr>
            </w:pPr>
            <w:r w:rsidRPr="00C14DA8">
              <w:rPr>
                <w:sz w:val="20"/>
                <w:szCs w:val="20"/>
              </w:rPr>
              <w:t>2020</w:t>
            </w:r>
          </w:p>
        </w:tc>
        <w:tc>
          <w:tcPr>
            <w:tcW w:w="709" w:type="dxa"/>
          </w:tcPr>
          <w:p w:rsidR="006E6BBE" w:rsidRPr="00C14DA8" w:rsidRDefault="006E6BBE" w:rsidP="006E6BBE">
            <w:pPr>
              <w:contextualSpacing/>
              <w:rPr>
                <w:sz w:val="20"/>
                <w:szCs w:val="20"/>
              </w:rPr>
            </w:pPr>
            <w:r w:rsidRPr="00C14DA8">
              <w:rPr>
                <w:sz w:val="20"/>
                <w:szCs w:val="20"/>
              </w:rPr>
              <w:t>2018-2020</w:t>
            </w:r>
          </w:p>
        </w:tc>
        <w:tc>
          <w:tcPr>
            <w:tcW w:w="709" w:type="dxa"/>
          </w:tcPr>
          <w:p w:rsidR="006E6BBE" w:rsidRPr="00C14DA8" w:rsidRDefault="006E6BBE" w:rsidP="006E6BBE">
            <w:pPr>
              <w:contextualSpacing/>
              <w:rPr>
                <w:sz w:val="20"/>
                <w:szCs w:val="20"/>
              </w:rPr>
            </w:pPr>
            <w:r w:rsidRPr="00C14DA8">
              <w:rPr>
                <w:sz w:val="20"/>
                <w:szCs w:val="20"/>
              </w:rPr>
              <w:t>2018-2020</w:t>
            </w:r>
          </w:p>
        </w:tc>
        <w:tc>
          <w:tcPr>
            <w:tcW w:w="708" w:type="dxa"/>
          </w:tcPr>
          <w:p w:rsidR="006E6BBE" w:rsidRPr="00C14DA8" w:rsidRDefault="006E6BBE" w:rsidP="006E6BBE">
            <w:pPr>
              <w:contextualSpacing/>
              <w:rPr>
                <w:sz w:val="20"/>
                <w:szCs w:val="20"/>
              </w:rPr>
            </w:pPr>
            <w:r w:rsidRPr="00C14DA8">
              <w:rPr>
                <w:sz w:val="20"/>
                <w:szCs w:val="20"/>
              </w:rPr>
              <w:t>2018</w:t>
            </w:r>
          </w:p>
        </w:tc>
        <w:tc>
          <w:tcPr>
            <w:tcW w:w="709" w:type="dxa"/>
          </w:tcPr>
          <w:p w:rsidR="006E6BBE" w:rsidRPr="00C14DA8" w:rsidRDefault="006E6BBE" w:rsidP="006E6BBE">
            <w:pPr>
              <w:contextualSpacing/>
              <w:rPr>
                <w:sz w:val="20"/>
                <w:szCs w:val="20"/>
              </w:rPr>
            </w:pPr>
            <w:r w:rsidRPr="00C14DA8">
              <w:rPr>
                <w:sz w:val="20"/>
                <w:szCs w:val="20"/>
              </w:rPr>
              <w:t>2019</w:t>
            </w:r>
          </w:p>
        </w:tc>
        <w:tc>
          <w:tcPr>
            <w:tcW w:w="709" w:type="dxa"/>
            <w:tcBorders>
              <w:right w:val="single" w:sz="4" w:space="0" w:color="auto"/>
            </w:tcBorders>
          </w:tcPr>
          <w:p w:rsidR="006E6BBE" w:rsidRPr="00C14DA8" w:rsidRDefault="006E6BBE" w:rsidP="006E6BBE">
            <w:pPr>
              <w:contextualSpacing/>
              <w:rPr>
                <w:sz w:val="20"/>
                <w:szCs w:val="20"/>
              </w:rPr>
            </w:pPr>
            <w:r w:rsidRPr="00C14DA8">
              <w:rPr>
                <w:sz w:val="20"/>
                <w:szCs w:val="20"/>
              </w:rPr>
              <w:t>2020</w:t>
            </w:r>
          </w:p>
        </w:tc>
        <w:tc>
          <w:tcPr>
            <w:tcW w:w="1242" w:type="dxa"/>
            <w:vMerge/>
          </w:tcPr>
          <w:p w:rsidR="006E6BBE" w:rsidRPr="009E2A1F" w:rsidRDefault="006E6BBE" w:rsidP="006E6BBE">
            <w:pPr>
              <w:contextualSpacing/>
            </w:pPr>
          </w:p>
        </w:tc>
      </w:tr>
      <w:tr w:rsidR="006E6BBE" w:rsidRPr="001E7481" w:rsidTr="00C14DA8">
        <w:trPr>
          <w:trHeight w:val="313"/>
        </w:trPr>
        <w:tc>
          <w:tcPr>
            <w:tcW w:w="2410" w:type="dxa"/>
          </w:tcPr>
          <w:p w:rsidR="006E6BBE" w:rsidRPr="001E7481" w:rsidRDefault="006E6BBE" w:rsidP="006E6BBE">
            <w:pPr>
              <w:contextualSpacing/>
              <w:rPr>
                <w:sz w:val="20"/>
                <w:szCs w:val="20"/>
              </w:rPr>
            </w:pPr>
            <w:r w:rsidRPr="001E7481">
              <w:rPr>
                <w:sz w:val="20"/>
                <w:szCs w:val="20"/>
              </w:rPr>
              <w:t>Техническое  укрепление      несущих элементов    зданий   и    сооружений    муниципальных   дошкольных      образовательных    учреждений</w:t>
            </w:r>
          </w:p>
        </w:tc>
        <w:tc>
          <w:tcPr>
            <w:tcW w:w="885" w:type="dxa"/>
          </w:tcPr>
          <w:p w:rsidR="006E6BBE" w:rsidRPr="001E7481" w:rsidRDefault="006E6BBE" w:rsidP="006E6BBE">
            <w:pPr>
              <w:contextualSpacing/>
              <w:rPr>
                <w:sz w:val="20"/>
                <w:szCs w:val="20"/>
              </w:rPr>
            </w:pPr>
            <w:r w:rsidRPr="001E7481">
              <w:rPr>
                <w:sz w:val="20"/>
                <w:szCs w:val="20"/>
              </w:rPr>
              <w:t>2018 – 2020</w:t>
            </w:r>
          </w:p>
        </w:tc>
        <w:tc>
          <w:tcPr>
            <w:tcW w:w="884" w:type="dxa"/>
          </w:tcPr>
          <w:p w:rsidR="006E6BBE" w:rsidRPr="00C14DA8" w:rsidRDefault="006E6BBE" w:rsidP="006E6BBE">
            <w:pPr>
              <w:contextualSpacing/>
              <w:jc w:val="center"/>
              <w:rPr>
                <w:sz w:val="20"/>
                <w:szCs w:val="20"/>
              </w:rPr>
            </w:pPr>
            <w:r w:rsidRPr="00C14DA8">
              <w:rPr>
                <w:sz w:val="20"/>
                <w:szCs w:val="20"/>
              </w:rPr>
              <w:t>2330,0</w:t>
            </w:r>
          </w:p>
        </w:tc>
        <w:tc>
          <w:tcPr>
            <w:tcW w:w="817" w:type="dxa"/>
          </w:tcPr>
          <w:p w:rsidR="006E6BBE" w:rsidRPr="00C14DA8" w:rsidRDefault="006E6BBE" w:rsidP="006E6BBE">
            <w:pPr>
              <w:contextualSpacing/>
              <w:jc w:val="center"/>
              <w:rPr>
                <w:sz w:val="20"/>
                <w:szCs w:val="20"/>
              </w:rPr>
            </w:pPr>
            <w:r w:rsidRPr="00C14DA8">
              <w:rPr>
                <w:sz w:val="20"/>
                <w:szCs w:val="20"/>
              </w:rPr>
              <w:t>2500,0</w:t>
            </w:r>
          </w:p>
        </w:tc>
        <w:tc>
          <w:tcPr>
            <w:tcW w:w="850" w:type="dxa"/>
          </w:tcPr>
          <w:p w:rsidR="006E6BBE" w:rsidRPr="00C14DA8" w:rsidRDefault="006E6BBE" w:rsidP="006E6BBE">
            <w:pPr>
              <w:contextualSpacing/>
              <w:jc w:val="center"/>
              <w:rPr>
                <w:sz w:val="20"/>
                <w:szCs w:val="20"/>
              </w:rPr>
            </w:pPr>
            <w:r w:rsidRPr="00C14DA8">
              <w:rPr>
                <w:sz w:val="20"/>
                <w:szCs w:val="20"/>
              </w:rPr>
              <w:t>2590,0</w:t>
            </w:r>
          </w:p>
        </w:tc>
        <w:tc>
          <w:tcPr>
            <w:tcW w:w="709" w:type="dxa"/>
          </w:tcPr>
          <w:p w:rsidR="006E6BBE" w:rsidRPr="00C14DA8" w:rsidRDefault="006E6BBE" w:rsidP="006E6BBE">
            <w:pPr>
              <w:contextualSpacing/>
              <w:jc w:val="center"/>
              <w:rPr>
                <w:sz w:val="20"/>
                <w:szCs w:val="20"/>
              </w:rPr>
            </w:pPr>
            <w:r w:rsidRPr="00C14DA8">
              <w:rPr>
                <w:sz w:val="20"/>
                <w:szCs w:val="20"/>
              </w:rPr>
              <w:t>0</w:t>
            </w:r>
          </w:p>
        </w:tc>
        <w:tc>
          <w:tcPr>
            <w:tcW w:w="709" w:type="dxa"/>
          </w:tcPr>
          <w:p w:rsidR="006E6BBE" w:rsidRPr="00C14DA8" w:rsidRDefault="006E6BBE" w:rsidP="006E6BBE">
            <w:pPr>
              <w:contextualSpacing/>
              <w:jc w:val="center"/>
              <w:rPr>
                <w:sz w:val="20"/>
                <w:szCs w:val="20"/>
              </w:rPr>
            </w:pPr>
            <w:r w:rsidRPr="00C14DA8">
              <w:rPr>
                <w:sz w:val="20"/>
                <w:szCs w:val="20"/>
              </w:rPr>
              <w:t>0</w:t>
            </w:r>
          </w:p>
        </w:tc>
        <w:tc>
          <w:tcPr>
            <w:tcW w:w="708" w:type="dxa"/>
          </w:tcPr>
          <w:p w:rsidR="006E6BBE" w:rsidRPr="00C14DA8" w:rsidRDefault="006E6BBE" w:rsidP="006E6BBE">
            <w:pPr>
              <w:contextualSpacing/>
              <w:jc w:val="center"/>
              <w:rPr>
                <w:sz w:val="20"/>
                <w:szCs w:val="20"/>
              </w:rPr>
            </w:pPr>
            <w:r w:rsidRPr="00C14DA8">
              <w:rPr>
                <w:sz w:val="20"/>
                <w:szCs w:val="20"/>
              </w:rPr>
              <w:t>2330,0</w:t>
            </w:r>
          </w:p>
        </w:tc>
        <w:tc>
          <w:tcPr>
            <w:tcW w:w="709" w:type="dxa"/>
          </w:tcPr>
          <w:p w:rsidR="006E6BBE" w:rsidRPr="00C14DA8" w:rsidRDefault="006E6BBE" w:rsidP="006E6BBE">
            <w:pPr>
              <w:contextualSpacing/>
              <w:jc w:val="center"/>
              <w:rPr>
                <w:sz w:val="20"/>
                <w:szCs w:val="20"/>
              </w:rPr>
            </w:pPr>
            <w:r w:rsidRPr="00C14DA8">
              <w:rPr>
                <w:sz w:val="20"/>
                <w:szCs w:val="20"/>
              </w:rPr>
              <w:t>2500,</w:t>
            </w:r>
          </w:p>
        </w:tc>
        <w:tc>
          <w:tcPr>
            <w:tcW w:w="709" w:type="dxa"/>
          </w:tcPr>
          <w:p w:rsidR="006E6BBE" w:rsidRPr="00C14DA8" w:rsidRDefault="006E6BBE" w:rsidP="006E6BBE">
            <w:pPr>
              <w:contextualSpacing/>
              <w:jc w:val="center"/>
              <w:rPr>
                <w:sz w:val="20"/>
                <w:szCs w:val="20"/>
              </w:rPr>
            </w:pPr>
            <w:r w:rsidRPr="00C14DA8">
              <w:rPr>
                <w:sz w:val="20"/>
                <w:szCs w:val="20"/>
              </w:rPr>
              <w:t>2590,0</w:t>
            </w:r>
          </w:p>
        </w:tc>
        <w:tc>
          <w:tcPr>
            <w:tcW w:w="1242" w:type="dxa"/>
            <w:vMerge w:val="restart"/>
            <w:vAlign w:val="center"/>
          </w:tcPr>
          <w:p w:rsidR="006E6BBE" w:rsidRDefault="006E6BBE" w:rsidP="006E6BBE">
            <w:pPr>
              <w:contextualSpacing/>
              <w:jc w:val="center"/>
            </w:pPr>
            <w:r w:rsidRPr="001E7481">
              <w:rPr>
                <w:sz w:val="20"/>
                <w:szCs w:val="20"/>
              </w:rPr>
              <w:t>Комитет</w:t>
            </w:r>
            <w:r>
              <w:rPr>
                <w:sz w:val="20"/>
                <w:szCs w:val="20"/>
              </w:rPr>
              <w:t xml:space="preserve">   </w:t>
            </w:r>
            <w:proofErr w:type="spellStart"/>
            <w:proofErr w:type="gramStart"/>
            <w:r>
              <w:rPr>
                <w:sz w:val="20"/>
                <w:szCs w:val="20"/>
              </w:rPr>
              <w:t>образова</w:t>
            </w:r>
            <w:r w:rsidR="00C14DA8">
              <w:rPr>
                <w:sz w:val="20"/>
                <w:szCs w:val="20"/>
              </w:rPr>
              <w:t>-</w:t>
            </w:r>
            <w:r>
              <w:rPr>
                <w:sz w:val="20"/>
                <w:szCs w:val="20"/>
              </w:rPr>
              <w:t>ния</w:t>
            </w:r>
            <w:proofErr w:type="spellEnd"/>
            <w:proofErr w:type="gramEnd"/>
            <w:r>
              <w:rPr>
                <w:sz w:val="20"/>
                <w:szCs w:val="20"/>
              </w:rPr>
              <w:t>,</w:t>
            </w:r>
            <w:r w:rsidRPr="001E7481">
              <w:rPr>
                <w:sz w:val="20"/>
                <w:szCs w:val="20"/>
              </w:rPr>
              <w:t xml:space="preserve">   администра</w:t>
            </w:r>
            <w:r>
              <w:rPr>
                <w:sz w:val="20"/>
                <w:szCs w:val="20"/>
              </w:rPr>
              <w:t>ция     МР            «Ч</w:t>
            </w:r>
            <w:r w:rsidRPr="001E7481">
              <w:rPr>
                <w:sz w:val="20"/>
                <w:szCs w:val="20"/>
              </w:rPr>
              <w:t>ернышевский    район</w:t>
            </w:r>
            <w:r>
              <w:rPr>
                <w:sz w:val="20"/>
                <w:szCs w:val="20"/>
              </w:rPr>
              <w:t>»,</w:t>
            </w:r>
            <w:r w:rsidRPr="001E7481">
              <w:rPr>
                <w:sz w:val="20"/>
                <w:szCs w:val="20"/>
              </w:rPr>
              <w:t xml:space="preserve">   руководители   </w:t>
            </w:r>
            <w:r>
              <w:rPr>
                <w:sz w:val="20"/>
                <w:szCs w:val="20"/>
              </w:rPr>
              <w:t>М</w:t>
            </w:r>
            <w:r w:rsidRPr="001E7481">
              <w:rPr>
                <w:sz w:val="20"/>
                <w:szCs w:val="20"/>
              </w:rPr>
              <w:t>ДОУ</w:t>
            </w:r>
          </w:p>
        </w:tc>
      </w:tr>
      <w:tr w:rsidR="006E6BBE" w:rsidRPr="001E7481" w:rsidTr="00C14DA8">
        <w:tc>
          <w:tcPr>
            <w:tcW w:w="2410" w:type="dxa"/>
          </w:tcPr>
          <w:p w:rsidR="006E6BBE" w:rsidRPr="001E7481" w:rsidRDefault="006E6BBE" w:rsidP="006E6BBE">
            <w:pPr>
              <w:contextualSpacing/>
              <w:rPr>
                <w:sz w:val="20"/>
                <w:szCs w:val="20"/>
              </w:rPr>
            </w:pPr>
            <w:r w:rsidRPr="001E7481">
              <w:rPr>
                <w:sz w:val="20"/>
                <w:szCs w:val="20"/>
              </w:rPr>
              <w:t>Обновление    материально – технической   базы    ДОУ   (мягкий   инвентарь,   модульное    оборудование    в   соответствии   с   ФГОС   ДОУ)</w:t>
            </w:r>
          </w:p>
        </w:tc>
        <w:tc>
          <w:tcPr>
            <w:tcW w:w="885" w:type="dxa"/>
          </w:tcPr>
          <w:p w:rsidR="006E6BBE" w:rsidRPr="001E7481" w:rsidRDefault="006E6BBE" w:rsidP="006E6BBE">
            <w:pPr>
              <w:contextualSpacing/>
              <w:rPr>
                <w:sz w:val="20"/>
                <w:szCs w:val="20"/>
              </w:rPr>
            </w:pPr>
            <w:r w:rsidRPr="001E7481">
              <w:rPr>
                <w:sz w:val="20"/>
                <w:szCs w:val="20"/>
              </w:rPr>
              <w:t>2018-2020</w:t>
            </w:r>
          </w:p>
        </w:tc>
        <w:tc>
          <w:tcPr>
            <w:tcW w:w="884" w:type="dxa"/>
          </w:tcPr>
          <w:p w:rsidR="006E6BBE" w:rsidRPr="00C14DA8" w:rsidRDefault="006E6BBE" w:rsidP="006E6BBE">
            <w:pPr>
              <w:contextualSpacing/>
              <w:jc w:val="center"/>
              <w:rPr>
                <w:sz w:val="20"/>
                <w:szCs w:val="20"/>
              </w:rPr>
            </w:pPr>
            <w:r w:rsidRPr="00C14DA8">
              <w:rPr>
                <w:sz w:val="20"/>
                <w:szCs w:val="20"/>
              </w:rPr>
              <w:t>50,0</w:t>
            </w:r>
          </w:p>
        </w:tc>
        <w:tc>
          <w:tcPr>
            <w:tcW w:w="817" w:type="dxa"/>
          </w:tcPr>
          <w:p w:rsidR="006E6BBE" w:rsidRPr="00C14DA8" w:rsidRDefault="006E6BBE" w:rsidP="006E6BBE">
            <w:pPr>
              <w:rPr>
                <w:sz w:val="20"/>
                <w:szCs w:val="20"/>
              </w:rPr>
            </w:pPr>
            <w:r w:rsidRPr="00C14DA8">
              <w:rPr>
                <w:sz w:val="20"/>
                <w:szCs w:val="20"/>
              </w:rPr>
              <w:t>50,0</w:t>
            </w:r>
          </w:p>
        </w:tc>
        <w:tc>
          <w:tcPr>
            <w:tcW w:w="850" w:type="dxa"/>
          </w:tcPr>
          <w:p w:rsidR="006E6BBE" w:rsidRPr="00C14DA8" w:rsidRDefault="006E6BBE" w:rsidP="006E6BBE">
            <w:pPr>
              <w:rPr>
                <w:sz w:val="20"/>
                <w:szCs w:val="20"/>
              </w:rPr>
            </w:pPr>
            <w:r w:rsidRPr="00C14DA8">
              <w:rPr>
                <w:sz w:val="20"/>
                <w:szCs w:val="20"/>
              </w:rPr>
              <w:t>50,0</w:t>
            </w:r>
          </w:p>
        </w:tc>
        <w:tc>
          <w:tcPr>
            <w:tcW w:w="709" w:type="dxa"/>
          </w:tcPr>
          <w:p w:rsidR="006E6BBE" w:rsidRPr="00C14DA8" w:rsidRDefault="006E6BBE" w:rsidP="006E6BBE">
            <w:pPr>
              <w:contextualSpacing/>
              <w:jc w:val="center"/>
              <w:rPr>
                <w:sz w:val="20"/>
                <w:szCs w:val="20"/>
              </w:rPr>
            </w:pPr>
            <w:r w:rsidRPr="00C14DA8">
              <w:rPr>
                <w:sz w:val="20"/>
                <w:szCs w:val="20"/>
              </w:rPr>
              <w:t>0</w:t>
            </w:r>
          </w:p>
        </w:tc>
        <w:tc>
          <w:tcPr>
            <w:tcW w:w="709" w:type="dxa"/>
          </w:tcPr>
          <w:p w:rsidR="006E6BBE" w:rsidRPr="00C14DA8" w:rsidRDefault="006E6BBE" w:rsidP="006E6BBE">
            <w:pPr>
              <w:contextualSpacing/>
              <w:jc w:val="center"/>
              <w:rPr>
                <w:sz w:val="20"/>
                <w:szCs w:val="20"/>
              </w:rPr>
            </w:pPr>
            <w:r w:rsidRPr="00C14DA8">
              <w:rPr>
                <w:sz w:val="20"/>
                <w:szCs w:val="20"/>
              </w:rPr>
              <w:t>0</w:t>
            </w:r>
          </w:p>
        </w:tc>
        <w:tc>
          <w:tcPr>
            <w:tcW w:w="708" w:type="dxa"/>
          </w:tcPr>
          <w:p w:rsidR="006E6BBE" w:rsidRPr="00C14DA8" w:rsidRDefault="006E6BBE" w:rsidP="006E6BBE">
            <w:pPr>
              <w:contextualSpacing/>
              <w:jc w:val="center"/>
              <w:rPr>
                <w:sz w:val="20"/>
                <w:szCs w:val="20"/>
              </w:rPr>
            </w:pPr>
            <w:r w:rsidRPr="00C14DA8">
              <w:rPr>
                <w:sz w:val="20"/>
                <w:szCs w:val="20"/>
              </w:rPr>
              <w:t>50,0</w:t>
            </w:r>
          </w:p>
        </w:tc>
        <w:tc>
          <w:tcPr>
            <w:tcW w:w="709" w:type="dxa"/>
          </w:tcPr>
          <w:p w:rsidR="006E6BBE" w:rsidRPr="00C14DA8" w:rsidRDefault="006E6BBE" w:rsidP="006E6BBE">
            <w:pPr>
              <w:rPr>
                <w:sz w:val="20"/>
                <w:szCs w:val="20"/>
              </w:rPr>
            </w:pPr>
            <w:r w:rsidRPr="00C14DA8">
              <w:rPr>
                <w:sz w:val="20"/>
                <w:szCs w:val="20"/>
              </w:rPr>
              <w:t>50,0</w:t>
            </w:r>
          </w:p>
        </w:tc>
        <w:tc>
          <w:tcPr>
            <w:tcW w:w="709" w:type="dxa"/>
          </w:tcPr>
          <w:p w:rsidR="006E6BBE" w:rsidRPr="00C14DA8" w:rsidRDefault="006E6BBE" w:rsidP="006E6BBE">
            <w:pPr>
              <w:rPr>
                <w:sz w:val="20"/>
                <w:szCs w:val="20"/>
              </w:rPr>
            </w:pPr>
            <w:r w:rsidRPr="00C14DA8">
              <w:rPr>
                <w:sz w:val="20"/>
                <w:szCs w:val="20"/>
              </w:rPr>
              <w:t>50,0</w:t>
            </w:r>
          </w:p>
        </w:tc>
        <w:tc>
          <w:tcPr>
            <w:tcW w:w="1242" w:type="dxa"/>
            <w:vMerge/>
          </w:tcPr>
          <w:p w:rsidR="006E6BBE" w:rsidRPr="001E7481" w:rsidRDefault="006E6BBE" w:rsidP="006E6BBE">
            <w:pPr>
              <w:contextualSpacing/>
              <w:jc w:val="center"/>
            </w:pPr>
          </w:p>
        </w:tc>
      </w:tr>
      <w:tr w:rsidR="006E6BBE" w:rsidRPr="001E7481" w:rsidTr="00C14DA8">
        <w:tc>
          <w:tcPr>
            <w:tcW w:w="2410" w:type="dxa"/>
          </w:tcPr>
          <w:p w:rsidR="006E6BBE" w:rsidRPr="001E7481" w:rsidRDefault="006E6BBE" w:rsidP="006E6BBE">
            <w:pPr>
              <w:contextualSpacing/>
              <w:rPr>
                <w:sz w:val="20"/>
                <w:szCs w:val="20"/>
              </w:rPr>
            </w:pPr>
            <w:r w:rsidRPr="001E7481">
              <w:rPr>
                <w:sz w:val="20"/>
                <w:szCs w:val="20"/>
              </w:rPr>
              <w:t xml:space="preserve">Качественное    обновление    содержания    дошкольного    образования   в    условиях  реализации   ФГОС  ДОУ </w:t>
            </w:r>
            <w:proofErr w:type="gramStart"/>
            <w:r w:rsidRPr="001E7481">
              <w:rPr>
                <w:sz w:val="20"/>
                <w:szCs w:val="20"/>
              </w:rPr>
              <w:t xml:space="preserve">( </w:t>
            </w:r>
            <w:proofErr w:type="gramEnd"/>
            <w:r w:rsidRPr="001E7481">
              <w:rPr>
                <w:sz w:val="20"/>
                <w:szCs w:val="20"/>
              </w:rPr>
              <w:t xml:space="preserve">расходы   на   программно – методическое   обеспечение,    конкурсы    профессионального    мастерства,   фестивали   детского   творчества,      соревнования) спортивные   </w:t>
            </w:r>
          </w:p>
        </w:tc>
        <w:tc>
          <w:tcPr>
            <w:tcW w:w="885" w:type="dxa"/>
          </w:tcPr>
          <w:p w:rsidR="006E6BBE" w:rsidRPr="001E7481" w:rsidRDefault="006E6BBE" w:rsidP="006E6BBE">
            <w:pPr>
              <w:contextualSpacing/>
              <w:rPr>
                <w:sz w:val="20"/>
                <w:szCs w:val="20"/>
              </w:rPr>
            </w:pPr>
            <w:r w:rsidRPr="001E7481">
              <w:rPr>
                <w:sz w:val="20"/>
                <w:szCs w:val="20"/>
              </w:rPr>
              <w:t>2018-2020</w:t>
            </w:r>
          </w:p>
        </w:tc>
        <w:tc>
          <w:tcPr>
            <w:tcW w:w="884" w:type="dxa"/>
          </w:tcPr>
          <w:p w:rsidR="006E6BBE" w:rsidRPr="00C14DA8" w:rsidRDefault="006E6BBE" w:rsidP="006E6BBE">
            <w:pPr>
              <w:contextualSpacing/>
              <w:jc w:val="center"/>
              <w:rPr>
                <w:sz w:val="20"/>
                <w:szCs w:val="20"/>
              </w:rPr>
            </w:pPr>
            <w:r w:rsidRPr="00C14DA8">
              <w:rPr>
                <w:sz w:val="20"/>
                <w:szCs w:val="20"/>
              </w:rPr>
              <w:t>170,0</w:t>
            </w:r>
          </w:p>
        </w:tc>
        <w:tc>
          <w:tcPr>
            <w:tcW w:w="817" w:type="dxa"/>
          </w:tcPr>
          <w:p w:rsidR="006E6BBE" w:rsidRPr="00C14DA8" w:rsidRDefault="006E6BBE" w:rsidP="006E6BBE">
            <w:pPr>
              <w:contextualSpacing/>
              <w:jc w:val="center"/>
              <w:rPr>
                <w:sz w:val="20"/>
                <w:szCs w:val="20"/>
              </w:rPr>
            </w:pPr>
            <w:r w:rsidRPr="00C14DA8">
              <w:rPr>
                <w:sz w:val="20"/>
                <w:szCs w:val="20"/>
              </w:rPr>
              <w:t>150,0</w:t>
            </w:r>
          </w:p>
        </w:tc>
        <w:tc>
          <w:tcPr>
            <w:tcW w:w="850" w:type="dxa"/>
          </w:tcPr>
          <w:p w:rsidR="006E6BBE" w:rsidRPr="00C14DA8" w:rsidRDefault="006E6BBE" w:rsidP="006E6BBE">
            <w:pPr>
              <w:contextualSpacing/>
              <w:jc w:val="center"/>
              <w:rPr>
                <w:sz w:val="20"/>
                <w:szCs w:val="20"/>
              </w:rPr>
            </w:pPr>
            <w:r w:rsidRPr="00C14DA8">
              <w:rPr>
                <w:sz w:val="20"/>
                <w:szCs w:val="20"/>
              </w:rPr>
              <w:t>160,0</w:t>
            </w:r>
          </w:p>
        </w:tc>
        <w:tc>
          <w:tcPr>
            <w:tcW w:w="709" w:type="dxa"/>
          </w:tcPr>
          <w:p w:rsidR="006E6BBE" w:rsidRPr="00C14DA8" w:rsidRDefault="006E6BBE" w:rsidP="006E6BBE">
            <w:pPr>
              <w:contextualSpacing/>
              <w:jc w:val="center"/>
              <w:rPr>
                <w:sz w:val="20"/>
                <w:szCs w:val="20"/>
              </w:rPr>
            </w:pPr>
            <w:r w:rsidRPr="00C14DA8">
              <w:rPr>
                <w:sz w:val="20"/>
                <w:szCs w:val="20"/>
              </w:rPr>
              <w:t>0</w:t>
            </w:r>
          </w:p>
        </w:tc>
        <w:tc>
          <w:tcPr>
            <w:tcW w:w="709" w:type="dxa"/>
          </w:tcPr>
          <w:p w:rsidR="006E6BBE" w:rsidRPr="00C14DA8" w:rsidRDefault="006E6BBE" w:rsidP="006E6BBE">
            <w:pPr>
              <w:contextualSpacing/>
              <w:jc w:val="center"/>
              <w:rPr>
                <w:sz w:val="20"/>
                <w:szCs w:val="20"/>
              </w:rPr>
            </w:pPr>
            <w:r w:rsidRPr="00C14DA8">
              <w:rPr>
                <w:sz w:val="20"/>
                <w:szCs w:val="20"/>
              </w:rPr>
              <w:t>0</w:t>
            </w:r>
          </w:p>
        </w:tc>
        <w:tc>
          <w:tcPr>
            <w:tcW w:w="708" w:type="dxa"/>
          </w:tcPr>
          <w:p w:rsidR="006E6BBE" w:rsidRPr="00C14DA8" w:rsidRDefault="006E6BBE" w:rsidP="006E6BBE">
            <w:pPr>
              <w:contextualSpacing/>
              <w:jc w:val="center"/>
              <w:rPr>
                <w:sz w:val="20"/>
                <w:szCs w:val="20"/>
              </w:rPr>
            </w:pPr>
            <w:r w:rsidRPr="00C14DA8">
              <w:rPr>
                <w:sz w:val="20"/>
                <w:szCs w:val="20"/>
              </w:rPr>
              <w:t>170,0</w:t>
            </w:r>
          </w:p>
        </w:tc>
        <w:tc>
          <w:tcPr>
            <w:tcW w:w="709" w:type="dxa"/>
          </w:tcPr>
          <w:p w:rsidR="006E6BBE" w:rsidRPr="00C14DA8" w:rsidRDefault="006E6BBE" w:rsidP="006E6BBE">
            <w:pPr>
              <w:contextualSpacing/>
              <w:jc w:val="center"/>
              <w:rPr>
                <w:sz w:val="20"/>
                <w:szCs w:val="20"/>
              </w:rPr>
            </w:pPr>
            <w:r w:rsidRPr="00C14DA8">
              <w:rPr>
                <w:sz w:val="20"/>
                <w:szCs w:val="20"/>
              </w:rPr>
              <w:t>150,0</w:t>
            </w:r>
          </w:p>
        </w:tc>
        <w:tc>
          <w:tcPr>
            <w:tcW w:w="709" w:type="dxa"/>
          </w:tcPr>
          <w:p w:rsidR="006E6BBE" w:rsidRPr="00C14DA8" w:rsidRDefault="006E6BBE" w:rsidP="006E6BBE">
            <w:pPr>
              <w:contextualSpacing/>
              <w:jc w:val="center"/>
              <w:rPr>
                <w:sz w:val="20"/>
                <w:szCs w:val="20"/>
              </w:rPr>
            </w:pPr>
            <w:r w:rsidRPr="00C14DA8">
              <w:rPr>
                <w:sz w:val="20"/>
                <w:szCs w:val="20"/>
              </w:rPr>
              <w:t>160,0</w:t>
            </w:r>
          </w:p>
        </w:tc>
        <w:tc>
          <w:tcPr>
            <w:tcW w:w="1242" w:type="dxa"/>
            <w:vMerge/>
          </w:tcPr>
          <w:p w:rsidR="006E6BBE" w:rsidRDefault="006E6BBE" w:rsidP="006E6BBE">
            <w:pPr>
              <w:contextualSpacing/>
              <w:jc w:val="center"/>
            </w:pPr>
          </w:p>
        </w:tc>
      </w:tr>
      <w:tr w:rsidR="006E6BBE" w:rsidRPr="001E7481" w:rsidTr="00C14DA8">
        <w:tc>
          <w:tcPr>
            <w:tcW w:w="2410" w:type="dxa"/>
          </w:tcPr>
          <w:p w:rsidR="006E6BBE" w:rsidRPr="001E7481" w:rsidRDefault="006E6BBE" w:rsidP="006E6BBE">
            <w:pPr>
              <w:contextualSpacing/>
              <w:rPr>
                <w:sz w:val="20"/>
                <w:szCs w:val="20"/>
              </w:rPr>
            </w:pPr>
            <w:r w:rsidRPr="001E7481">
              <w:rPr>
                <w:sz w:val="20"/>
                <w:szCs w:val="20"/>
              </w:rPr>
              <w:t>Комплексная   безопасность    дошкольных    образовательных   организаций</w:t>
            </w:r>
          </w:p>
        </w:tc>
        <w:tc>
          <w:tcPr>
            <w:tcW w:w="885" w:type="dxa"/>
          </w:tcPr>
          <w:p w:rsidR="006E6BBE" w:rsidRPr="001E7481" w:rsidRDefault="006E6BBE" w:rsidP="006E6BBE">
            <w:pPr>
              <w:contextualSpacing/>
              <w:rPr>
                <w:sz w:val="20"/>
                <w:szCs w:val="20"/>
              </w:rPr>
            </w:pPr>
            <w:r w:rsidRPr="001E7481">
              <w:rPr>
                <w:sz w:val="20"/>
                <w:szCs w:val="20"/>
              </w:rPr>
              <w:t>2018-2020</w:t>
            </w:r>
          </w:p>
        </w:tc>
        <w:tc>
          <w:tcPr>
            <w:tcW w:w="884" w:type="dxa"/>
          </w:tcPr>
          <w:p w:rsidR="006E6BBE" w:rsidRPr="00C14DA8" w:rsidRDefault="006E6BBE" w:rsidP="006E6BBE">
            <w:pPr>
              <w:contextualSpacing/>
              <w:jc w:val="center"/>
              <w:rPr>
                <w:sz w:val="20"/>
                <w:szCs w:val="20"/>
              </w:rPr>
            </w:pPr>
            <w:r w:rsidRPr="00C14DA8">
              <w:rPr>
                <w:sz w:val="20"/>
                <w:szCs w:val="20"/>
              </w:rPr>
              <w:t>80,0</w:t>
            </w:r>
          </w:p>
        </w:tc>
        <w:tc>
          <w:tcPr>
            <w:tcW w:w="817" w:type="dxa"/>
          </w:tcPr>
          <w:p w:rsidR="006E6BBE" w:rsidRPr="00C14DA8" w:rsidRDefault="006E6BBE" w:rsidP="006E6BBE">
            <w:pPr>
              <w:rPr>
                <w:sz w:val="20"/>
                <w:szCs w:val="20"/>
              </w:rPr>
            </w:pPr>
            <w:r w:rsidRPr="00C14DA8">
              <w:rPr>
                <w:sz w:val="20"/>
                <w:szCs w:val="20"/>
              </w:rPr>
              <w:t>80,0</w:t>
            </w:r>
          </w:p>
        </w:tc>
        <w:tc>
          <w:tcPr>
            <w:tcW w:w="850" w:type="dxa"/>
          </w:tcPr>
          <w:p w:rsidR="006E6BBE" w:rsidRPr="00C14DA8" w:rsidRDefault="006E6BBE" w:rsidP="006E6BBE">
            <w:pPr>
              <w:rPr>
                <w:sz w:val="20"/>
                <w:szCs w:val="20"/>
              </w:rPr>
            </w:pPr>
            <w:r w:rsidRPr="00C14DA8">
              <w:rPr>
                <w:sz w:val="20"/>
                <w:szCs w:val="20"/>
              </w:rPr>
              <w:t>80,0</w:t>
            </w:r>
          </w:p>
        </w:tc>
        <w:tc>
          <w:tcPr>
            <w:tcW w:w="709" w:type="dxa"/>
          </w:tcPr>
          <w:p w:rsidR="006E6BBE" w:rsidRPr="00C14DA8" w:rsidRDefault="006E6BBE" w:rsidP="006E6BBE">
            <w:pPr>
              <w:contextualSpacing/>
              <w:jc w:val="center"/>
              <w:rPr>
                <w:sz w:val="20"/>
                <w:szCs w:val="20"/>
              </w:rPr>
            </w:pPr>
            <w:r w:rsidRPr="00C14DA8">
              <w:rPr>
                <w:sz w:val="20"/>
                <w:szCs w:val="20"/>
              </w:rPr>
              <w:t>0</w:t>
            </w:r>
          </w:p>
        </w:tc>
        <w:tc>
          <w:tcPr>
            <w:tcW w:w="709" w:type="dxa"/>
          </w:tcPr>
          <w:p w:rsidR="006E6BBE" w:rsidRPr="00C14DA8" w:rsidRDefault="006E6BBE" w:rsidP="006E6BBE">
            <w:pPr>
              <w:contextualSpacing/>
              <w:jc w:val="center"/>
              <w:rPr>
                <w:sz w:val="20"/>
                <w:szCs w:val="20"/>
              </w:rPr>
            </w:pPr>
            <w:r w:rsidRPr="00C14DA8">
              <w:rPr>
                <w:sz w:val="20"/>
                <w:szCs w:val="20"/>
              </w:rPr>
              <w:t>0</w:t>
            </w:r>
          </w:p>
        </w:tc>
        <w:tc>
          <w:tcPr>
            <w:tcW w:w="708" w:type="dxa"/>
          </w:tcPr>
          <w:p w:rsidR="006E6BBE" w:rsidRPr="00C14DA8" w:rsidRDefault="006E6BBE" w:rsidP="006E6BBE">
            <w:pPr>
              <w:contextualSpacing/>
              <w:jc w:val="center"/>
              <w:rPr>
                <w:sz w:val="20"/>
                <w:szCs w:val="20"/>
              </w:rPr>
            </w:pPr>
            <w:r w:rsidRPr="00C14DA8">
              <w:rPr>
                <w:sz w:val="20"/>
                <w:szCs w:val="20"/>
              </w:rPr>
              <w:t>80,0</w:t>
            </w:r>
          </w:p>
        </w:tc>
        <w:tc>
          <w:tcPr>
            <w:tcW w:w="709" w:type="dxa"/>
          </w:tcPr>
          <w:p w:rsidR="006E6BBE" w:rsidRPr="00C14DA8" w:rsidRDefault="006E6BBE" w:rsidP="006E6BBE">
            <w:pPr>
              <w:rPr>
                <w:sz w:val="20"/>
                <w:szCs w:val="20"/>
              </w:rPr>
            </w:pPr>
            <w:r w:rsidRPr="00C14DA8">
              <w:rPr>
                <w:sz w:val="20"/>
                <w:szCs w:val="20"/>
              </w:rPr>
              <w:t>80,0</w:t>
            </w:r>
          </w:p>
        </w:tc>
        <w:tc>
          <w:tcPr>
            <w:tcW w:w="709" w:type="dxa"/>
          </w:tcPr>
          <w:p w:rsidR="006E6BBE" w:rsidRPr="00C14DA8" w:rsidRDefault="006E6BBE" w:rsidP="006E6BBE">
            <w:pPr>
              <w:rPr>
                <w:sz w:val="20"/>
                <w:szCs w:val="20"/>
              </w:rPr>
            </w:pPr>
            <w:r w:rsidRPr="00C14DA8">
              <w:rPr>
                <w:sz w:val="20"/>
                <w:szCs w:val="20"/>
              </w:rPr>
              <w:t>80,0</w:t>
            </w:r>
          </w:p>
        </w:tc>
        <w:tc>
          <w:tcPr>
            <w:tcW w:w="1242" w:type="dxa"/>
            <w:vMerge/>
          </w:tcPr>
          <w:p w:rsidR="006E6BBE" w:rsidRPr="001E7481" w:rsidRDefault="006E6BBE" w:rsidP="006E6BBE">
            <w:pPr>
              <w:contextualSpacing/>
              <w:jc w:val="center"/>
            </w:pPr>
          </w:p>
        </w:tc>
      </w:tr>
      <w:tr w:rsidR="006E6BBE" w:rsidRPr="001E7481" w:rsidTr="00C14DA8">
        <w:tc>
          <w:tcPr>
            <w:tcW w:w="2410" w:type="dxa"/>
          </w:tcPr>
          <w:p w:rsidR="006E6BBE" w:rsidRPr="001E7481" w:rsidRDefault="006E6BBE" w:rsidP="006E6BBE">
            <w:pPr>
              <w:contextualSpacing/>
              <w:rPr>
                <w:sz w:val="20"/>
                <w:szCs w:val="20"/>
              </w:rPr>
            </w:pPr>
            <w:r w:rsidRPr="001E7481">
              <w:rPr>
                <w:sz w:val="20"/>
                <w:szCs w:val="20"/>
              </w:rPr>
              <w:t>5  открытие   дополнительных   групп    при   ДОУ,  ОУ</w:t>
            </w:r>
          </w:p>
        </w:tc>
        <w:tc>
          <w:tcPr>
            <w:tcW w:w="885" w:type="dxa"/>
          </w:tcPr>
          <w:p w:rsidR="006E6BBE" w:rsidRPr="001E7481" w:rsidRDefault="006E6BBE" w:rsidP="006E6BBE">
            <w:pPr>
              <w:contextualSpacing/>
              <w:rPr>
                <w:sz w:val="20"/>
                <w:szCs w:val="20"/>
              </w:rPr>
            </w:pPr>
            <w:r w:rsidRPr="001E7481">
              <w:rPr>
                <w:sz w:val="20"/>
                <w:szCs w:val="20"/>
              </w:rPr>
              <w:t>2018-2020</w:t>
            </w:r>
          </w:p>
        </w:tc>
        <w:tc>
          <w:tcPr>
            <w:tcW w:w="884" w:type="dxa"/>
          </w:tcPr>
          <w:p w:rsidR="006E6BBE" w:rsidRPr="00C14DA8" w:rsidRDefault="006E6BBE" w:rsidP="006E6BBE">
            <w:pPr>
              <w:contextualSpacing/>
              <w:jc w:val="center"/>
              <w:rPr>
                <w:sz w:val="20"/>
                <w:szCs w:val="20"/>
              </w:rPr>
            </w:pPr>
            <w:r w:rsidRPr="00C14DA8">
              <w:rPr>
                <w:sz w:val="20"/>
                <w:szCs w:val="20"/>
              </w:rPr>
              <w:t>60,0</w:t>
            </w:r>
          </w:p>
        </w:tc>
        <w:tc>
          <w:tcPr>
            <w:tcW w:w="817" w:type="dxa"/>
          </w:tcPr>
          <w:p w:rsidR="006E6BBE" w:rsidRPr="00C14DA8" w:rsidRDefault="006E6BBE" w:rsidP="006E6BBE">
            <w:pPr>
              <w:contextualSpacing/>
              <w:jc w:val="center"/>
              <w:rPr>
                <w:sz w:val="20"/>
                <w:szCs w:val="20"/>
              </w:rPr>
            </w:pPr>
            <w:r w:rsidRPr="00C14DA8">
              <w:rPr>
                <w:sz w:val="20"/>
                <w:szCs w:val="20"/>
              </w:rPr>
              <w:t>0</w:t>
            </w:r>
          </w:p>
        </w:tc>
        <w:tc>
          <w:tcPr>
            <w:tcW w:w="850" w:type="dxa"/>
          </w:tcPr>
          <w:p w:rsidR="006E6BBE" w:rsidRPr="00C14DA8" w:rsidRDefault="006E6BBE" w:rsidP="006E6BBE">
            <w:pPr>
              <w:contextualSpacing/>
              <w:jc w:val="center"/>
              <w:rPr>
                <w:sz w:val="20"/>
                <w:szCs w:val="20"/>
              </w:rPr>
            </w:pPr>
            <w:r w:rsidRPr="00C14DA8">
              <w:rPr>
                <w:sz w:val="20"/>
                <w:szCs w:val="20"/>
              </w:rPr>
              <w:t>0</w:t>
            </w:r>
          </w:p>
        </w:tc>
        <w:tc>
          <w:tcPr>
            <w:tcW w:w="709" w:type="dxa"/>
          </w:tcPr>
          <w:p w:rsidR="006E6BBE" w:rsidRPr="00C14DA8" w:rsidRDefault="006E6BBE" w:rsidP="006E6BBE">
            <w:pPr>
              <w:contextualSpacing/>
              <w:jc w:val="center"/>
              <w:rPr>
                <w:sz w:val="20"/>
                <w:szCs w:val="20"/>
              </w:rPr>
            </w:pPr>
            <w:r w:rsidRPr="00C14DA8">
              <w:rPr>
                <w:sz w:val="20"/>
                <w:szCs w:val="20"/>
              </w:rPr>
              <w:t>0</w:t>
            </w:r>
          </w:p>
        </w:tc>
        <w:tc>
          <w:tcPr>
            <w:tcW w:w="709" w:type="dxa"/>
          </w:tcPr>
          <w:p w:rsidR="006E6BBE" w:rsidRPr="00C14DA8" w:rsidRDefault="006E6BBE" w:rsidP="006E6BBE">
            <w:pPr>
              <w:contextualSpacing/>
              <w:jc w:val="center"/>
              <w:rPr>
                <w:sz w:val="20"/>
                <w:szCs w:val="20"/>
              </w:rPr>
            </w:pPr>
            <w:r w:rsidRPr="00C14DA8">
              <w:rPr>
                <w:sz w:val="20"/>
                <w:szCs w:val="20"/>
              </w:rPr>
              <w:t>0</w:t>
            </w:r>
          </w:p>
        </w:tc>
        <w:tc>
          <w:tcPr>
            <w:tcW w:w="708" w:type="dxa"/>
          </w:tcPr>
          <w:p w:rsidR="006E6BBE" w:rsidRPr="00C14DA8" w:rsidRDefault="006E6BBE" w:rsidP="006E6BBE">
            <w:pPr>
              <w:contextualSpacing/>
              <w:jc w:val="center"/>
              <w:rPr>
                <w:sz w:val="20"/>
                <w:szCs w:val="20"/>
              </w:rPr>
            </w:pPr>
            <w:r w:rsidRPr="00C14DA8">
              <w:rPr>
                <w:sz w:val="20"/>
                <w:szCs w:val="20"/>
              </w:rPr>
              <w:t>60,0</w:t>
            </w:r>
          </w:p>
        </w:tc>
        <w:tc>
          <w:tcPr>
            <w:tcW w:w="709" w:type="dxa"/>
          </w:tcPr>
          <w:p w:rsidR="006E6BBE" w:rsidRPr="00C14DA8" w:rsidRDefault="006E6BBE" w:rsidP="006E6BBE">
            <w:pPr>
              <w:contextualSpacing/>
              <w:jc w:val="center"/>
              <w:rPr>
                <w:sz w:val="20"/>
                <w:szCs w:val="20"/>
              </w:rPr>
            </w:pPr>
            <w:r w:rsidRPr="00C14DA8">
              <w:rPr>
                <w:sz w:val="20"/>
                <w:szCs w:val="20"/>
              </w:rPr>
              <w:t>0</w:t>
            </w:r>
          </w:p>
        </w:tc>
        <w:tc>
          <w:tcPr>
            <w:tcW w:w="709" w:type="dxa"/>
          </w:tcPr>
          <w:p w:rsidR="006E6BBE" w:rsidRPr="00C14DA8" w:rsidRDefault="006E6BBE" w:rsidP="006E6BBE">
            <w:pPr>
              <w:contextualSpacing/>
              <w:jc w:val="center"/>
              <w:rPr>
                <w:sz w:val="20"/>
                <w:szCs w:val="20"/>
              </w:rPr>
            </w:pPr>
            <w:r w:rsidRPr="00C14DA8">
              <w:rPr>
                <w:sz w:val="20"/>
                <w:szCs w:val="20"/>
              </w:rPr>
              <w:t>0</w:t>
            </w:r>
          </w:p>
        </w:tc>
        <w:tc>
          <w:tcPr>
            <w:tcW w:w="1242" w:type="dxa"/>
            <w:vMerge/>
          </w:tcPr>
          <w:p w:rsidR="006E6BBE" w:rsidRPr="001E7481" w:rsidRDefault="006E6BBE" w:rsidP="006E6BBE">
            <w:pPr>
              <w:contextualSpacing/>
              <w:jc w:val="center"/>
            </w:pPr>
          </w:p>
        </w:tc>
      </w:tr>
      <w:tr w:rsidR="006E6BBE" w:rsidRPr="001E7481" w:rsidTr="00C14DA8">
        <w:tc>
          <w:tcPr>
            <w:tcW w:w="2410" w:type="dxa"/>
          </w:tcPr>
          <w:p w:rsidR="006E6BBE" w:rsidRPr="001E7481" w:rsidRDefault="006E6BBE" w:rsidP="006E6BBE">
            <w:pPr>
              <w:contextualSpacing/>
              <w:rPr>
                <w:sz w:val="20"/>
                <w:szCs w:val="20"/>
              </w:rPr>
            </w:pPr>
            <w:r w:rsidRPr="001E7481">
              <w:rPr>
                <w:sz w:val="20"/>
                <w:szCs w:val="20"/>
              </w:rPr>
              <w:t>Итого   по   годам</w:t>
            </w:r>
          </w:p>
        </w:tc>
        <w:tc>
          <w:tcPr>
            <w:tcW w:w="885" w:type="dxa"/>
          </w:tcPr>
          <w:p w:rsidR="006E6BBE" w:rsidRPr="001E7481" w:rsidRDefault="006E6BBE" w:rsidP="006E6BBE">
            <w:pPr>
              <w:contextualSpacing/>
              <w:rPr>
                <w:sz w:val="20"/>
                <w:szCs w:val="20"/>
              </w:rPr>
            </w:pPr>
            <w:r w:rsidRPr="001E7481">
              <w:rPr>
                <w:sz w:val="20"/>
                <w:szCs w:val="20"/>
              </w:rPr>
              <w:t>2018-2020</w:t>
            </w:r>
          </w:p>
        </w:tc>
        <w:tc>
          <w:tcPr>
            <w:tcW w:w="884" w:type="dxa"/>
          </w:tcPr>
          <w:p w:rsidR="006E6BBE" w:rsidRPr="00C14DA8" w:rsidRDefault="006E6BBE" w:rsidP="006E6BBE">
            <w:pPr>
              <w:contextualSpacing/>
              <w:jc w:val="center"/>
              <w:rPr>
                <w:sz w:val="20"/>
                <w:szCs w:val="20"/>
              </w:rPr>
            </w:pPr>
            <w:r w:rsidRPr="00C14DA8">
              <w:rPr>
                <w:sz w:val="20"/>
                <w:szCs w:val="20"/>
              </w:rPr>
              <w:t>2690,0</w:t>
            </w:r>
          </w:p>
        </w:tc>
        <w:tc>
          <w:tcPr>
            <w:tcW w:w="817" w:type="dxa"/>
          </w:tcPr>
          <w:p w:rsidR="006E6BBE" w:rsidRPr="00C14DA8" w:rsidRDefault="006E6BBE" w:rsidP="006E6BBE">
            <w:pPr>
              <w:contextualSpacing/>
              <w:jc w:val="center"/>
              <w:rPr>
                <w:sz w:val="20"/>
                <w:szCs w:val="20"/>
              </w:rPr>
            </w:pPr>
            <w:r w:rsidRPr="00C14DA8">
              <w:rPr>
                <w:sz w:val="20"/>
                <w:szCs w:val="20"/>
              </w:rPr>
              <w:t>2780,0</w:t>
            </w:r>
          </w:p>
        </w:tc>
        <w:tc>
          <w:tcPr>
            <w:tcW w:w="850" w:type="dxa"/>
          </w:tcPr>
          <w:p w:rsidR="006E6BBE" w:rsidRPr="00C14DA8" w:rsidRDefault="006E6BBE" w:rsidP="006E6BBE">
            <w:pPr>
              <w:contextualSpacing/>
              <w:jc w:val="center"/>
              <w:rPr>
                <w:sz w:val="20"/>
                <w:szCs w:val="20"/>
              </w:rPr>
            </w:pPr>
            <w:r w:rsidRPr="00C14DA8">
              <w:rPr>
                <w:sz w:val="20"/>
                <w:szCs w:val="20"/>
              </w:rPr>
              <w:t>2880,0</w:t>
            </w:r>
          </w:p>
        </w:tc>
        <w:tc>
          <w:tcPr>
            <w:tcW w:w="709" w:type="dxa"/>
          </w:tcPr>
          <w:p w:rsidR="006E6BBE" w:rsidRPr="00C14DA8" w:rsidRDefault="006E6BBE" w:rsidP="006E6BBE">
            <w:pPr>
              <w:contextualSpacing/>
              <w:jc w:val="center"/>
              <w:rPr>
                <w:sz w:val="20"/>
                <w:szCs w:val="20"/>
              </w:rPr>
            </w:pPr>
            <w:r w:rsidRPr="00C14DA8">
              <w:rPr>
                <w:sz w:val="20"/>
                <w:szCs w:val="20"/>
              </w:rPr>
              <w:t>0</w:t>
            </w:r>
          </w:p>
        </w:tc>
        <w:tc>
          <w:tcPr>
            <w:tcW w:w="709" w:type="dxa"/>
          </w:tcPr>
          <w:p w:rsidR="006E6BBE" w:rsidRPr="00C14DA8" w:rsidRDefault="006E6BBE" w:rsidP="006E6BBE">
            <w:pPr>
              <w:contextualSpacing/>
              <w:jc w:val="center"/>
              <w:rPr>
                <w:sz w:val="20"/>
                <w:szCs w:val="20"/>
              </w:rPr>
            </w:pPr>
            <w:r w:rsidRPr="00C14DA8">
              <w:rPr>
                <w:sz w:val="20"/>
                <w:szCs w:val="20"/>
              </w:rPr>
              <w:t>0</w:t>
            </w:r>
          </w:p>
        </w:tc>
        <w:tc>
          <w:tcPr>
            <w:tcW w:w="708" w:type="dxa"/>
          </w:tcPr>
          <w:p w:rsidR="006E6BBE" w:rsidRPr="00C14DA8" w:rsidRDefault="006E6BBE" w:rsidP="006E6BBE">
            <w:pPr>
              <w:contextualSpacing/>
              <w:jc w:val="center"/>
              <w:rPr>
                <w:sz w:val="20"/>
                <w:szCs w:val="20"/>
              </w:rPr>
            </w:pPr>
            <w:r w:rsidRPr="00C14DA8">
              <w:rPr>
                <w:sz w:val="20"/>
                <w:szCs w:val="20"/>
              </w:rPr>
              <w:t>2690,0</w:t>
            </w:r>
          </w:p>
        </w:tc>
        <w:tc>
          <w:tcPr>
            <w:tcW w:w="709" w:type="dxa"/>
          </w:tcPr>
          <w:p w:rsidR="006E6BBE" w:rsidRPr="00C14DA8" w:rsidRDefault="006E6BBE" w:rsidP="006E6BBE">
            <w:pPr>
              <w:contextualSpacing/>
              <w:jc w:val="center"/>
              <w:rPr>
                <w:sz w:val="20"/>
                <w:szCs w:val="20"/>
              </w:rPr>
            </w:pPr>
            <w:r w:rsidRPr="00C14DA8">
              <w:rPr>
                <w:sz w:val="20"/>
                <w:szCs w:val="20"/>
              </w:rPr>
              <w:t>2780,0</w:t>
            </w:r>
          </w:p>
        </w:tc>
        <w:tc>
          <w:tcPr>
            <w:tcW w:w="709" w:type="dxa"/>
          </w:tcPr>
          <w:p w:rsidR="006E6BBE" w:rsidRPr="00C14DA8" w:rsidRDefault="006E6BBE" w:rsidP="006E6BBE">
            <w:pPr>
              <w:contextualSpacing/>
              <w:jc w:val="center"/>
              <w:rPr>
                <w:sz w:val="20"/>
                <w:szCs w:val="20"/>
              </w:rPr>
            </w:pPr>
            <w:r w:rsidRPr="00C14DA8">
              <w:rPr>
                <w:sz w:val="20"/>
                <w:szCs w:val="20"/>
              </w:rPr>
              <w:t>2880,0</w:t>
            </w:r>
          </w:p>
        </w:tc>
        <w:tc>
          <w:tcPr>
            <w:tcW w:w="1242" w:type="dxa"/>
          </w:tcPr>
          <w:p w:rsidR="006E6BBE" w:rsidRDefault="006E6BBE" w:rsidP="006E6BBE">
            <w:pPr>
              <w:contextualSpacing/>
              <w:jc w:val="center"/>
            </w:pPr>
          </w:p>
        </w:tc>
      </w:tr>
    </w:tbl>
    <w:p w:rsidR="00C14DA8" w:rsidRDefault="00C14DA8" w:rsidP="006E6BBE">
      <w:pPr>
        <w:pStyle w:val="ConsPlusTitle"/>
        <w:jc w:val="right"/>
        <w:outlineLvl w:val="1"/>
        <w:rPr>
          <w:b w:val="0"/>
          <w:color w:val="000000"/>
          <w:sz w:val="24"/>
          <w:szCs w:val="24"/>
        </w:rPr>
      </w:pPr>
    </w:p>
    <w:p w:rsidR="0072106B" w:rsidRDefault="0072106B" w:rsidP="006E6BBE">
      <w:pPr>
        <w:pStyle w:val="ConsPlusTitle"/>
        <w:jc w:val="right"/>
        <w:outlineLvl w:val="1"/>
        <w:rPr>
          <w:b w:val="0"/>
          <w:color w:val="000000"/>
          <w:sz w:val="24"/>
          <w:szCs w:val="24"/>
        </w:rPr>
      </w:pPr>
    </w:p>
    <w:p w:rsidR="006E6BBE" w:rsidRPr="009F402E" w:rsidRDefault="006E6BBE" w:rsidP="006E6BBE">
      <w:pPr>
        <w:pStyle w:val="ConsPlusTitle"/>
        <w:jc w:val="right"/>
        <w:outlineLvl w:val="1"/>
        <w:rPr>
          <w:b w:val="0"/>
          <w:color w:val="000000"/>
          <w:sz w:val="24"/>
          <w:szCs w:val="24"/>
        </w:rPr>
      </w:pPr>
      <w:r w:rsidRPr="009F402E">
        <w:rPr>
          <w:b w:val="0"/>
          <w:color w:val="000000"/>
          <w:sz w:val="24"/>
          <w:szCs w:val="24"/>
        </w:rPr>
        <w:lastRenderedPageBreak/>
        <w:t>Приложение 2</w:t>
      </w:r>
    </w:p>
    <w:p w:rsidR="006E6BBE" w:rsidRPr="009F402E" w:rsidRDefault="006E6BBE" w:rsidP="00C14DA8">
      <w:pPr>
        <w:spacing w:after="32" w:line="280" w:lineRule="exact"/>
        <w:ind w:left="20"/>
        <w:jc w:val="right"/>
        <w:rPr>
          <w:b/>
        </w:rPr>
      </w:pPr>
      <w:r w:rsidRPr="009F402E">
        <w:t>к подпрограмме</w:t>
      </w:r>
      <w:r w:rsidR="00C14DA8">
        <w:t xml:space="preserve"> </w:t>
      </w:r>
      <w:r w:rsidRPr="00C14DA8">
        <w:rPr>
          <w:color w:val="000000"/>
        </w:rPr>
        <w:t>«Развитие дошкольного образования»</w:t>
      </w:r>
    </w:p>
    <w:p w:rsidR="006E6BBE" w:rsidRPr="009F402E" w:rsidRDefault="006E6BBE" w:rsidP="006E6BBE">
      <w:pPr>
        <w:pStyle w:val="44"/>
        <w:shd w:val="clear" w:color="auto" w:fill="auto"/>
        <w:spacing w:before="0" w:after="0" w:line="240" w:lineRule="auto"/>
        <w:ind w:firstLine="0"/>
        <w:contextualSpacing/>
        <w:jc w:val="right"/>
        <w:rPr>
          <w:b w:val="0"/>
          <w:sz w:val="24"/>
          <w:szCs w:val="24"/>
        </w:rPr>
      </w:pPr>
      <w:r w:rsidRPr="009F402E">
        <w:rPr>
          <w:b w:val="0"/>
          <w:sz w:val="24"/>
          <w:szCs w:val="24"/>
        </w:rPr>
        <w:t xml:space="preserve">муниципальной программы "Развитие образования </w:t>
      </w:r>
      <w:proofErr w:type="gramStart"/>
      <w:r w:rsidRPr="009F402E">
        <w:rPr>
          <w:b w:val="0"/>
          <w:sz w:val="24"/>
          <w:szCs w:val="24"/>
        </w:rPr>
        <w:t>в</w:t>
      </w:r>
      <w:proofErr w:type="gramEnd"/>
    </w:p>
    <w:p w:rsidR="006E6BBE" w:rsidRPr="009F402E" w:rsidRDefault="006E6BBE" w:rsidP="006E6BBE">
      <w:pPr>
        <w:pStyle w:val="44"/>
        <w:shd w:val="clear" w:color="auto" w:fill="auto"/>
        <w:spacing w:before="0" w:after="0" w:line="240" w:lineRule="auto"/>
        <w:ind w:firstLine="0"/>
        <w:contextualSpacing/>
        <w:jc w:val="right"/>
        <w:rPr>
          <w:b w:val="0"/>
          <w:sz w:val="24"/>
          <w:szCs w:val="24"/>
        </w:rPr>
      </w:pPr>
      <w:r w:rsidRPr="009F402E">
        <w:rPr>
          <w:b w:val="0"/>
          <w:sz w:val="24"/>
          <w:szCs w:val="24"/>
        </w:rPr>
        <w:t>Чернышевском районе на 2018-2020гг.»</w:t>
      </w:r>
    </w:p>
    <w:p w:rsidR="006E6BBE" w:rsidRPr="009F402E" w:rsidRDefault="006E6BBE" w:rsidP="006E6BBE">
      <w:pPr>
        <w:jc w:val="center"/>
        <w:rPr>
          <w:b/>
        </w:rPr>
      </w:pPr>
      <w:r w:rsidRPr="009F402E">
        <w:rPr>
          <w:b/>
        </w:rPr>
        <w:t>Сведения о целевых показателях (индикаторах) подпрограммы</w:t>
      </w:r>
    </w:p>
    <w:tbl>
      <w:tblPr>
        <w:tblStyle w:val="a5"/>
        <w:tblW w:w="10915" w:type="dxa"/>
        <w:tblInd w:w="-1026" w:type="dxa"/>
        <w:tblLayout w:type="fixed"/>
        <w:tblLook w:val="04A0"/>
      </w:tblPr>
      <w:tblGrid>
        <w:gridCol w:w="425"/>
        <w:gridCol w:w="2977"/>
        <w:gridCol w:w="709"/>
        <w:gridCol w:w="851"/>
        <w:gridCol w:w="708"/>
        <w:gridCol w:w="851"/>
        <w:gridCol w:w="4394"/>
      </w:tblGrid>
      <w:tr w:rsidR="006E6BBE" w:rsidRPr="00762817" w:rsidTr="005305E3">
        <w:tc>
          <w:tcPr>
            <w:tcW w:w="425" w:type="dxa"/>
          </w:tcPr>
          <w:p w:rsidR="006E6BBE" w:rsidRPr="00762817" w:rsidRDefault="006E6BBE" w:rsidP="006E6BBE">
            <w:pPr>
              <w:rPr>
                <w:sz w:val="20"/>
                <w:szCs w:val="20"/>
              </w:rPr>
            </w:pPr>
            <w:r w:rsidRPr="00762817">
              <w:rPr>
                <w:sz w:val="20"/>
                <w:szCs w:val="20"/>
              </w:rPr>
              <w:t>№ п/п</w:t>
            </w:r>
          </w:p>
        </w:tc>
        <w:tc>
          <w:tcPr>
            <w:tcW w:w="2977" w:type="dxa"/>
          </w:tcPr>
          <w:p w:rsidR="006E6BBE" w:rsidRPr="00762817" w:rsidRDefault="006E6BBE" w:rsidP="006E6BBE">
            <w:pPr>
              <w:rPr>
                <w:sz w:val="20"/>
                <w:szCs w:val="20"/>
              </w:rPr>
            </w:pPr>
            <w:r w:rsidRPr="00762817">
              <w:rPr>
                <w:sz w:val="20"/>
                <w:szCs w:val="20"/>
              </w:rPr>
              <w:t>Показатели    реализации   программы</w:t>
            </w:r>
          </w:p>
        </w:tc>
        <w:tc>
          <w:tcPr>
            <w:tcW w:w="709" w:type="dxa"/>
          </w:tcPr>
          <w:p w:rsidR="006E6BBE" w:rsidRPr="00762817" w:rsidRDefault="006E6BBE" w:rsidP="00C14DA8">
            <w:pPr>
              <w:rPr>
                <w:sz w:val="20"/>
                <w:szCs w:val="20"/>
              </w:rPr>
            </w:pPr>
            <w:r w:rsidRPr="00762817">
              <w:rPr>
                <w:sz w:val="20"/>
                <w:szCs w:val="20"/>
              </w:rPr>
              <w:t>Ед</w:t>
            </w:r>
            <w:r w:rsidR="00C14DA8">
              <w:rPr>
                <w:sz w:val="20"/>
                <w:szCs w:val="20"/>
              </w:rPr>
              <w:t>.</w:t>
            </w:r>
            <w:r w:rsidRPr="00762817">
              <w:rPr>
                <w:sz w:val="20"/>
                <w:szCs w:val="20"/>
              </w:rPr>
              <w:t xml:space="preserve">  измерения</w:t>
            </w:r>
          </w:p>
        </w:tc>
        <w:tc>
          <w:tcPr>
            <w:tcW w:w="2410" w:type="dxa"/>
            <w:gridSpan w:val="3"/>
          </w:tcPr>
          <w:p w:rsidR="006E6BBE" w:rsidRPr="00762817" w:rsidRDefault="006E6BBE" w:rsidP="006E6BBE">
            <w:pPr>
              <w:rPr>
                <w:sz w:val="20"/>
                <w:szCs w:val="20"/>
              </w:rPr>
            </w:pPr>
            <w:r w:rsidRPr="00762817">
              <w:rPr>
                <w:sz w:val="20"/>
                <w:szCs w:val="20"/>
              </w:rPr>
              <w:t>Показатели   по   годам</w:t>
            </w:r>
          </w:p>
        </w:tc>
        <w:tc>
          <w:tcPr>
            <w:tcW w:w="4394" w:type="dxa"/>
            <w:vMerge w:val="restart"/>
          </w:tcPr>
          <w:p w:rsidR="006E6BBE" w:rsidRPr="00762817" w:rsidRDefault="006E6BBE" w:rsidP="006E6BBE">
            <w:pPr>
              <w:jc w:val="center"/>
              <w:rPr>
                <w:sz w:val="20"/>
                <w:szCs w:val="20"/>
              </w:rPr>
            </w:pPr>
            <w:r w:rsidRPr="00762817">
              <w:rPr>
                <w:rStyle w:val="295pt"/>
                <w:rFonts w:eastAsiaTheme="minorEastAsia"/>
                <w:sz w:val="20"/>
                <w:szCs w:val="20"/>
              </w:rPr>
              <w:t>Методика расчета показателя</w:t>
            </w:r>
          </w:p>
        </w:tc>
      </w:tr>
      <w:tr w:rsidR="006E6BBE" w:rsidRPr="001E7481" w:rsidTr="005305E3">
        <w:tc>
          <w:tcPr>
            <w:tcW w:w="425" w:type="dxa"/>
          </w:tcPr>
          <w:p w:rsidR="006E6BBE" w:rsidRPr="001E7481" w:rsidRDefault="006E6BBE" w:rsidP="006E6BBE"/>
        </w:tc>
        <w:tc>
          <w:tcPr>
            <w:tcW w:w="2977" w:type="dxa"/>
          </w:tcPr>
          <w:p w:rsidR="006E6BBE" w:rsidRPr="001E7481" w:rsidRDefault="006E6BBE" w:rsidP="006E6BBE"/>
        </w:tc>
        <w:tc>
          <w:tcPr>
            <w:tcW w:w="709" w:type="dxa"/>
          </w:tcPr>
          <w:p w:rsidR="006E6BBE" w:rsidRPr="001E7481" w:rsidRDefault="006E6BBE" w:rsidP="006E6BBE"/>
        </w:tc>
        <w:tc>
          <w:tcPr>
            <w:tcW w:w="851" w:type="dxa"/>
          </w:tcPr>
          <w:p w:rsidR="006E6BBE" w:rsidRPr="001E7481" w:rsidRDefault="006E6BBE" w:rsidP="006E6BBE">
            <w:r w:rsidRPr="001E7481">
              <w:t>2018</w:t>
            </w:r>
          </w:p>
        </w:tc>
        <w:tc>
          <w:tcPr>
            <w:tcW w:w="708" w:type="dxa"/>
          </w:tcPr>
          <w:p w:rsidR="006E6BBE" w:rsidRPr="001E7481" w:rsidRDefault="006E6BBE" w:rsidP="006E6BBE">
            <w:r w:rsidRPr="001E7481">
              <w:t>2019</w:t>
            </w:r>
          </w:p>
        </w:tc>
        <w:tc>
          <w:tcPr>
            <w:tcW w:w="851" w:type="dxa"/>
          </w:tcPr>
          <w:p w:rsidR="006E6BBE" w:rsidRPr="001E7481" w:rsidRDefault="006E6BBE" w:rsidP="006E6BBE">
            <w:r w:rsidRPr="001E7481">
              <w:t>2020</w:t>
            </w:r>
          </w:p>
        </w:tc>
        <w:tc>
          <w:tcPr>
            <w:tcW w:w="4394" w:type="dxa"/>
            <w:vMerge/>
          </w:tcPr>
          <w:p w:rsidR="006E6BBE" w:rsidRPr="001E7481" w:rsidRDefault="006E6BBE" w:rsidP="006E6BBE"/>
        </w:tc>
      </w:tr>
      <w:tr w:rsidR="006E6BBE" w:rsidRPr="00762817" w:rsidTr="005305E3">
        <w:tc>
          <w:tcPr>
            <w:tcW w:w="425" w:type="dxa"/>
          </w:tcPr>
          <w:p w:rsidR="006E6BBE" w:rsidRPr="00762817" w:rsidRDefault="006E6BBE" w:rsidP="006E6BBE">
            <w:pPr>
              <w:rPr>
                <w:sz w:val="20"/>
                <w:szCs w:val="20"/>
              </w:rPr>
            </w:pPr>
            <w:r w:rsidRPr="00762817">
              <w:rPr>
                <w:sz w:val="20"/>
                <w:szCs w:val="20"/>
              </w:rPr>
              <w:t>1</w:t>
            </w:r>
          </w:p>
        </w:tc>
        <w:tc>
          <w:tcPr>
            <w:tcW w:w="2977" w:type="dxa"/>
          </w:tcPr>
          <w:p w:rsidR="006E6BBE" w:rsidRPr="00762817" w:rsidRDefault="006E6BBE" w:rsidP="006E6BBE">
            <w:pPr>
              <w:rPr>
                <w:sz w:val="20"/>
                <w:szCs w:val="20"/>
              </w:rPr>
            </w:pPr>
            <w:r w:rsidRPr="00762817">
              <w:rPr>
                <w:sz w:val="20"/>
                <w:szCs w:val="20"/>
              </w:rPr>
              <w:t>Охват   детей  в возрасте  от  3 до  7  лет  дошкольным  образованием</w:t>
            </w:r>
          </w:p>
        </w:tc>
        <w:tc>
          <w:tcPr>
            <w:tcW w:w="709" w:type="dxa"/>
          </w:tcPr>
          <w:p w:rsidR="006E6BBE" w:rsidRPr="00762817" w:rsidRDefault="006E6BBE" w:rsidP="006E6BBE">
            <w:pPr>
              <w:rPr>
                <w:sz w:val="20"/>
                <w:szCs w:val="20"/>
              </w:rPr>
            </w:pPr>
            <w:r w:rsidRPr="00762817">
              <w:rPr>
                <w:sz w:val="20"/>
                <w:szCs w:val="20"/>
              </w:rPr>
              <w:t>%</w:t>
            </w:r>
          </w:p>
        </w:tc>
        <w:tc>
          <w:tcPr>
            <w:tcW w:w="851" w:type="dxa"/>
          </w:tcPr>
          <w:p w:rsidR="006E6BBE" w:rsidRPr="00762817" w:rsidRDefault="006E6BBE" w:rsidP="006E6BBE">
            <w:pPr>
              <w:rPr>
                <w:sz w:val="20"/>
                <w:szCs w:val="20"/>
              </w:rPr>
            </w:pPr>
            <w:r w:rsidRPr="00762817">
              <w:rPr>
                <w:sz w:val="20"/>
                <w:szCs w:val="20"/>
              </w:rPr>
              <w:t>70,3</w:t>
            </w:r>
          </w:p>
        </w:tc>
        <w:tc>
          <w:tcPr>
            <w:tcW w:w="708" w:type="dxa"/>
          </w:tcPr>
          <w:p w:rsidR="006E6BBE" w:rsidRPr="00762817" w:rsidRDefault="006E6BBE" w:rsidP="006E6BBE">
            <w:pPr>
              <w:rPr>
                <w:sz w:val="20"/>
                <w:szCs w:val="20"/>
              </w:rPr>
            </w:pPr>
            <w:r w:rsidRPr="00762817">
              <w:rPr>
                <w:sz w:val="20"/>
                <w:szCs w:val="20"/>
              </w:rPr>
              <w:t>70,4</w:t>
            </w:r>
          </w:p>
        </w:tc>
        <w:tc>
          <w:tcPr>
            <w:tcW w:w="851" w:type="dxa"/>
          </w:tcPr>
          <w:p w:rsidR="006E6BBE" w:rsidRPr="00762817" w:rsidRDefault="006E6BBE" w:rsidP="006E6BBE">
            <w:pPr>
              <w:rPr>
                <w:sz w:val="20"/>
                <w:szCs w:val="20"/>
              </w:rPr>
            </w:pPr>
            <w:r w:rsidRPr="00762817">
              <w:rPr>
                <w:sz w:val="20"/>
                <w:szCs w:val="20"/>
              </w:rPr>
              <w:t>100</w:t>
            </w:r>
            <w:bookmarkStart w:id="16" w:name="_GoBack"/>
            <w:bookmarkEnd w:id="16"/>
          </w:p>
        </w:tc>
        <w:tc>
          <w:tcPr>
            <w:tcW w:w="4394" w:type="dxa"/>
          </w:tcPr>
          <w:p w:rsidR="006E6BBE" w:rsidRPr="00762817" w:rsidRDefault="006E6BBE" w:rsidP="006E6BBE">
            <w:pPr>
              <w:contextualSpacing/>
              <w:jc w:val="center"/>
              <w:rPr>
                <w:sz w:val="20"/>
                <w:szCs w:val="20"/>
              </w:rPr>
            </w:pPr>
            <w:r w:rsidRPr="00762817">
              <w:rPr>
                <w:rStyle w:val="295pt"/>
                <w:rFonts w:eastAsiaTheme="minorEastAsia"/>
                <w:sz w:val="20"/>
                <w:szCs w:val="20"/>
              </w:rPr>
              <w:t xml:space="preserve">I = </w:t>
            </w:r>
            <w:r w:rsidRPr="00762817">
              <w:rPr>
                <w:rStyle w:val="295pt"/>
                <w:rFonts w:eastAsiaTheme="minorEastAsia"/>
                <w:sz w:val="20"/>
                <w:szCs w:val="20"/>
                <w:lang w:val="en-US" w:bidi="en-US"/>
              </w:rPr>
              <w:t>A</w:t>
            </w:r>
            <w:r w:rsidRPr="00762817">
              <w:rPr>
                <w:rStyle w:val="295pt"/>
                <w:rFonts w:eastAsiaTheme="minorEastAsia"/>
                <w:sz w:val="20"/>
                <w:szCs w:val="20"/>
              </w:rPr>
              <w:t xml:space="preserve">/ </w:t>
            </w:r>
            <w:proofErr w:type="spellStart"/>
            <w:r w:rsidRPr="00762817">
              <w:rPr>
                <w:rStyle w:val="295pt"/>
                <w:rFonts w:eastAsiaTheme="minorEastAsia"/>
                <w:sz w:val="20"/>
                <w:szCs w:val="20"/>
                <w:lang w:val="en-US" w:bidi="en-US"/>
              </w:rPr>
              <w:t>Bx</w:t>
            </w:r>
            <w:proofErr w:type="spellEnd"/>
            <w:r w:rsidRPr="00762817">
              <w:rPr>
                <w:rStyle w:val="295pt"/>
                <w:rFonts w:eastAsiaTheme="minorEastAsia"/>
                <w:sz w:val="20"/>
                <w:szCs w:val="20"/>
              </w:rPr>
              <w:t>100,</w:t>
            </w:r>
          </w:p>
          <w:p w:rsidR="006E6BBE" w:rsidRPr="00762817" w:rsidRDefault="006E6BBE" w:rsidP="006E6BBE">
            <w:pPr>
              <w:contextualSpacing/>
              <w:jc w:val="center"/>
              <w:rPr>
                <w:rFonts w:eastAsiaTheme="minorEastAsia"/>
                <w:color w:val="000000"/>
                <w:sz w:val="20"/>
                <w:szCs w:val="20"/>
                <w:lang w:bidi="ru-RU"/>
              </w:rPr>
            </w:pPr>
            <w:r w:rsidRPr="00762817">
              <w:rPr>
                <w:rStyle w:val="295pt"/>
                <w:rFonts w:eastAsiaTheme="minorEastAsia"/>
                <w:sz w:val="20"/>
                <w:szCs w:val="20"/>
              </w:rPr>
              <w:t xml:space="preserve">где </w:t>
            </w:r>
            <w:r w:rsidRPr="00762817">
              <w:rPr>
                <w:rStyle w:val="295pt"/>
                <w:rFonts w:eastAsiaTheme="minorEastAsia"/>
                <w:sz w:val="20"/>
                <w:szCs w:val="20"/>
                <w:lang w:val="en-US" w:bidi="en-US"/>
              </w:rPr>
              <w:t>A</w:t>
            </w:r>
            <w:r w:rsidRPr="00762817">
              <w:rPr>
                <w:rStyle w:val="295pt"/>
                <w:rFonts w:eastAsiaTheme="minorEastAsia"/>
                <w:sz w:val="20"/>
                <w:szCs w:val="20"/>
                <w:lang w:bidi="en-US"/>
              </w:rPr>
              <w:t xml:space="preserve"> - </w:t>
            </w:r>
            <w:r w:rsidRPr="00762817">
              <w:rPr>
                <w:rStyle w:val="295pt"/>
                <w:rFonts w:eastAsiaTheme="minorEastAsia"/>
                <w:sz w:val="20"/>
                <w:szCs w:val="20"/>
              </w:rPr>
              <w:t>численность детей, охваченных дошкольным образованием;</w:t>
            </w:r>
          </w:p>
          <w:p w:rsidR="006E6BBE" w:rsidRPr="00762817" w:rsidRDefault="006E6BBE" w:rsidP="006E6BBE">
            <w:pPr>
              <w:contextualSpacing/>
              <w:jc w:val="center"/>
              <w:rPr>
                <w:sz w:val="20"/>
                <w:szCs w:val="20"/>
              </w:rPr>
            </w:pPr>
            <w:r w:rsidRPr="00762817">
              <w:rPr>
                <w:rStyle w:val="295pt"/>
                <w:rFonts w:eastAsiaTheme="minorEastAsia"/>
                <w:sz w:val="20"/>
                <w:szCs w:val="20"/>
                <w:lang w:val="en-US" w:bidi="en-US"/>
              </w:rPr>
              <w:t>B</w:t>
            </w:r>
            <w:r w:rsidRPr="00762817">
              <w:rPr>
                <w:rStyle w:val="295pt"/>
                <w:rFonts w:eastAsiaTheme="minorEastAsia"/>
                <w:sz w:val="20"/>
                <w:szCs w:val="20"/>
                <w:lang w:bidi="en-US"/>
              </w:rPr>
              <w:t xml:space="preserve"> </w:t>
            </w:r>
            <w:r w:rsidRPr="00762817">
              <w:rPr>
                <w:rStyle w:val="295pt"/>
                <w:rFonts w:eastAsiaTheme="minorEastAsia"/>
                <w:sz w:val="20"/>
                <w:szCs w:val="20"/>
              </w:rPr>
              <w:t xml:space="preserve">- общая численность детей </w:t>
            </w:r>
            <w:r w:rsidRPr="00762817">
              <w:rPr>
                <w:sz w:val="20"/>
                <w:szCs w:val="20"/>
              </w:rPr>
              <w:t xml:space="preserve">в возрасте  от  3 до  7  лет  </w:t>
            </w:r>
          </w:p>
        </w:tc>
      </w:tr>
      <w:tr w:rsidR="006E6BBE" w:rsidRPr="00762817" w:rsidTr="005305E3">
        <w:tc>
          <w:tcPr>
            <w:tcW w:w="425" w:type="dxa"/>
          </w:tcPr>
          <w:p w:rsidR="006E6BBE" w:rsidRPr="00762817" w:rsidRDefault="006E6BBE" w:rsidP="006E6BBE">
            <w:pPr>
              <w:rPr>
                <w:sz w:val="20"/>
                <w:szCs w:val="20"/>
              </w:rPr>
            </w:pPr>
            <w:r w:rsidRPr="00762817">
              <w:rPr>
                <w:sz w:val="20"/>
                <w:szCs w:val="20"/>
              </w:rPr>
              <w:t>2</w:t>
            </w:r>
          </w:p>
        </w:tc>
        <w:tc>
          <w:tcPr>
            <w:tcW w:w="2977" w:type="dxa"/>
          </w:tcPr>
          <w:p w:rsidR="006E6BBE" w:rsidRPr="00762817" w:rsidRDefault="006E6BBE" w:rsidP="006E6BBE">
            <w:pPr>
              <w:rPr>
                <w:sz w:val="20"/>
                <w:szCs w:val="20"/>
              </w:rPr>
            </w:pPr>
            <w:r w:rsidRPr="00762817">
              <w:rPr>
                <w:sz w:val="20"/>
                <w:szCs w:val="20"/>
              </w:rPr>
              <w:t>Доля  зданий   ДОУ,   требующих   технической модернизации (реконструкции, ремонта)</w:t>
            </w:r>
          </w:p>
        </w:tc>
        <w:tc>
          <w:tcPr>
            <w:tcW w:w="709" w:type="dxa"/>
          </w:tcPr>
          <w:p w:rsidR="006E6BBE" w:rsidRPr="00762817" w:rsidRDefault="006E6BBE" w:rsidP="006E6BBE">
            <w:pPr>
              <w:rPr>
                <w:sz w:val="20"/>
                <w:szCs w:val="20"/>
              </w:rPr>
            </w:pPr>
            <w:r w:rsidRPr="00762817">
              <w:rPr>
                <w:sz w:val="20"/>
                <w:szCs w:val="20"/>
              </w:rPr>
              <w:t>%</w:t>
            </w:r>
          </w:p>
        </w:tc>
        <w:tc>
          <w:tcPr>
            <w:tcW w:w="851" w:type="dxa"/>
          </w:tcPr>
          <w:p w:rsidR="006E6BBE" w:rsidRPr="00762817" w:rsidRDefault="006E6BBE" w:rsidP="006E6BBE">
            <w:pPr>
              <w:rPr>
                <w:sz w:val="20"/>
                <w:szCs w:val="20"/>
              </w:rPr>
            </w:pPr>
            <w:r w:rsidRPr="00762817">
              <w:rPr>
                <w:sz w:val="20"/>
                <w:szCs w:val="20"/>
              </w:rPr>
              <w:t>25</w:t>
            </w:r>
          </w:p>
        </w:tc>
        <w:tc>
          <w:tcPr>
            <w:tcW w:w="708" w:type="dxa"/>
          </w:tcPr>
          <w:p w:rsidR="006E6BBE" w:rsidRPr="00762817" w:rsidRDefault="006E6BBE" w:rsidP="006E6BBE">
            <w:pPr>
              <w:rPr>
                <w:sz w:val="20"/>
                <w:szCs w:val="20"/>
              </w:rPr>
            </w:pPr>
            <w:r w:rsidRPr="00762817">
              <w:rPr>
                <w:sz w:val="20"/>
                <w:szCs w:val="20"/>
              </w:rPr>
              <w:t>20</w:t>
            </w:r>
          </w:p>
        </w:tc>
        <w:tc>
          <w:tcPr>
            <w:tcW w:w="851" w:type="dxa"/>
          </w:tcPr>
          <w:p w:rsidR="006E6BBE" w:rsidRPr="00762817" w:rsidRDefault="006E6BBE" w:rsidP="006E6BBE">
            <w:pPr>
              <w:rPr>
                <w:sz w:val="20"/>
                <w:szCs w:val="20"/>
              </w:rPr>
            </w:pPr>
            <w:r w:rsidRPr="00762817">
              <w:rPr>
                <w:sz w:val="20"/>
                <w:szCs w:val="20"/>
              </w:rPr>
              <w:t>10</w:t>
            </w:r>
          </w:p>
        </w:tc>
        <w:tc>
          <w:tcPr>
            <w:tcW w:w="4394" w:type="dxa"/>
          </w:tcPr>
          <w:p w:rsidR="006E6BBE" w:rsidRPr="00762817" w:rsidRDefault="006E6BBE" w:rsidP="006E6BBE">
            <w:pPr>
              <w:contextualSpacing/>
              <w:jc w:val="center"/>
              <w:rPr>
                <w:sz w:val="20"/>
                <w:szCs w:val="20"/>
              </w:rPr>
            </w:pPr>
            <w:r w:rsidRPr="00762817">
              <w:rPr>
                <w:rStyle w:val="295pt"/>
                <w:rFonts w:eastAsiaTheme="minorEastAsia"/>
                <w:sz w:val="20"/>
                <w:szCs w:val="20"/>
              </w:rPr>
              <w:t xml:space="preserve">I = </w:t>
            </w:r>
            <w:r w:rsidRPr="00762817">
              <w:rPr>
                <w:rStyle w:val="295pt"/>
                <w:rFonts w:eastAsiaTheme="minorEastAsia"/>
                <w:sz w:val="20"/>
                <w:szCs w:val="20"/>
                <w:lang w:val="en-US" w:bidi="en-US"/>
              </w:rPr>
              <w:t>A</w:t>
            </w:r>
            <w:r w:rsidRPr="00762817">
              <w:rPr>
                <w:rStyle w:val="295pt"/>
                <w:rFonts w:eastAsiaTheme="minorEastAsia"/>
                <w:sz w:val="20"/>
                <w:szCs w:val="20"/>
              </w:rPr>
              <w:t xml:space="preserve">/ </w:t>
            </w:r>
            <w:proofErr w:type="spellStart"/>
            <w:r w:rsidRPr="00762817">
              <w:rPr>
                <w:rStyle w:val="295pt"/>
                <w:rFonts w:eastAsiaTheme="minorEastAsia"/>
                <w:sz w:val="20"/>
                <w:szCs w:val="20"/>
                <w:lang w:val="en-US" w:bidi="en-US"/>
              </w:rPr>
              <w:t>Bx</w:t>
            </w:r>
            <w:proofErr w:type="spellEnd"/>
            <w:r w:rsidRPr="00762817">
              <w:rPr>
                <w:rStyle w:val="295pt"/>
                <w:rFonts w:eastAsiaTheme="minorEastAsia"/>
                <w:sz w:val="20"/>
                <w:szCs w:val="20"/>
              </w:rPr>
              <w:t>100,</w:t>
            </w:r>
          </w:p>
          <w:p w:rsidR="006E6BBE" w:rsidRPr="00762817" w:rsidRDefault="006E6BBE" w:rsidP="006E6BBE">
            <w:pPr>
              <w:contextualSpacing/>
              <w:jc w:val="center"/>
              <w:rPr>
                <w:rFonts w:eastAsiaTheme="minorEastAsia"/>
                <w:color w:val="000000"/>
                <w:sz w:val="20"/>
                <w:szCs w:val="20"/>
                <w:lang w:bidi="ru-RU"/>
              </w:rPr>
            </w:pPr>
            <w:r w:rsidRPr="00762817">
              <w:rPr>
                <w:rStyle w:val="295pt"/>
                <w:rFonts w:eastAsiaTheme="minorEastAsia"/>
                <w:sz w:val="20"/>
                <w:szCs w:val="20"/>
              </w:rPr>
              <w:t xml:space="preserve">где </w:t>
            </w:r>
            <w:r w:rsidRPr="00762817">
              <w:rPr>
                <w:rStyle w:val="295pt"/>
                <w:rFonts w:eastAsiaTheme="minorEastAsia"/>
                <w:sz w:val="20"/>
                <w:szCs w:val="20"/>
                <w:lang w:val="en-US" w:bidi="en-US"/>
              </w:rPr>
              <w:t>A</w:t>
            </w:r>
            <w:r w:rsidRPr="00762817">
              <w:rPr>
                <w:rStyle w:val="295pt"/>
                <w:rFonts w:eastAsiaTheme="minorEastAsia"/>
                <w:sz w:val="20"/>
                <w:szCs w:val="20"/>
                <w:lang w:bidi="en-US"/>
              </w:rPr>
              <w:t xml:space="preserve"> - </w:t>
            </w:r>
            <w:r w:rsidRPr="00762817">
              <w:rPr>
                <w:sz w:val="20"/>
                <w:szCs w:val="20"/>
              </w:rPr>
              <w:t>Доля  зданий   ДОУ,   требующих   технической модернизации (реконструкции, ремонта)</w:t>
            </w:r>
            <w:r w:rsidRPr="00762817">
              <w:rPr>
                <w:rStyle w:val="295pt"/>
                <w:rFonts w:eastAsiaTheme="minorEastAsia"/>
                <w:sz w:val="20"/>
                <w:szCs w:val="20"/>
              </w:rPr>
              <w:t>;</w:t>
            </w:r>
          </w:p>
          <w:p w:rsidR="006E6BBE" w:rsidRPr="00762817" w:rsidRDefault="006E6BBE" w:rsidP="006E6BBE">
            <w:pPr>
              <w:contextualSpacing/>
              <w:jc w:val="center"/>
              <w:rPr>
                <w:sz w:val="20"/>
                <w:szCs w:val="20"/>
              </w:rPr>
            </w:pPr>
            <w:r w:rsidRPr="00762817">
              <w:rPr>
                <w:rStyle w:val="295pt"/>
                <w:rFonts w:eastAsiaTheme="minorEastAsia"/>
                <w:sz w:val="20"/>
                <w:szCs w:val="20"/>
                <w:lang w:val="en-US" w:bidi="en-US"/>
              </w:rPr>
              <w:t>B</w:t>
            </w:r>
            <w:r w:rsidRPr="00762817">
              <w:rPr>
                <w:rStyle w:val="295pt"/>
                <w:rFonts w:eastAsiaTheme="minorEastAsia"/>
                <w:sz w:val="20"/>
                <w:szCs w:val="20"/>
                <w:lang w:bidi="en-US"/>
              </w:rPr>
              <w:t xml:space="preserve"> </w:t>
            </w:r>
            <w:r w:rsidRPr="00762817">
              <w:rPr>
                <w:rStyle w:val="295pt"/>
                <w:rFonts w:eastAsiaTheme="minorEastAsia"/>
                <w:sz w:val="20"/>
                <w:szCs w:val="20"/>
              </w:rPr>
              <w:t xml:space="preserve">– общее количество  </w:t>
            </w:r>
            <w:r w:rsidRPr="00762817">
              <w:rPr>
                <w:sz w:val="20"/>
                <w:szCs w:val="20"/>
              </w:rPr>
              <w:t>зданий   ДОУ</w:t>
            </w:r>
          </w:p>
        </w:tc>
      </w:tr>
      <w:tr w:rsidR="006E6BBE" w:rsidRPr="00762817" w:rsidTr="005305E3">
        <w:tc>
          <w:tcPr>
            <w:tcW w:w="425" w:type="dxa"/>
          </w:tcPr>
          <w:p w:rsidR="006E6BBE" w:rsidRPr="00762817" w:rsidRDefault="006E6BBE" w:rsidP="006E6BBE">
            <w:pPr>
              <w:rPr>
                <w:sz w:val="20"/>
                <w:szCs w:val="20"/>
              </w:rPr>
            </w:pPr>
            <w:r w:rsidRPr="00762817">
              <w:rPr>
                <w:sz w:val="20"/>
                <w:szCs w:val="20"/>
              </w:rPr>
              <w:t>3</w:t>
            </w:r>
          </w:p>
        </w:tc>
        <w:tc>
          <w:tcPr>
            <w:tcW w:w="2977" w:type="dxa"/>
          </w:tcPr>
          <w:p w:rsidR="006E6BBE" w:rsidRPr="00762817" w:rsidRDefault="006E6BBE" w:rsidP="006E6BBE">
            <w:pPr>
              <w:rPr>
                <w:sz w:val="20"/>
                <w:szCs w:val="20"/>
              </w:rPr>
            </w:pPr>
            <w:r w:rsidRPr="00762817">
              <w:rPr>
                <w:sz w:val="20"/>
                <w:szCs w:val="20"/>
              </w:rPr>
              <w:t>Численность   воспитанников   ДОУ   в   возрасте   от 3   до  7   лет,   охваченных   образовательными   программами   соответствующими   ФГОС  ДО</w:t>
            </w:r>
          </w:p>
        </w:tc>
        <w:tc>
          <w:tcPr>
            <w:tcW w:w="709" w:type="dxa"/>
          </w:tcPr>
          <w:p w:rsidR="006E6BBE" w:rsidRPr="00762817" w:rsidRDefault="006E6BBE" w:rsidP="006E6BBE">
            <w:pPr>
              <w:rPr>
                <w:sz w:val="20"/>
                <w:szCs w:val="20"/>
              </w:rPr>
            </w:pPr>
            <w:r w:rsidRPr="00762817">
              <w:rPr>
                <w:sz w:val="20"/>
                <w:szCs w:val="20"/>
              </w:rPr>
              <w:t>Чел.</w:t>
            </w:r>
          </w:p>
        </w:tc>
        <w:tc>
          <w:tcPr>
            <w:tcW w:w="851" w:type="dxa"/>
          </w:tcPr>
          <w:p w:rsidR="006E6BBE" w:rsidRPr="00762817" w:rsidRDefault="006E6BBE" w:rsidP="006E6BBE">
            <w:pPr>
              <w:rPr>
                <w:sz w:val="20"/>
                <w:szCs w:val="20"/>
              </w:rPr>
            </w:pPr>
            <w:r w:rsidRPr="00762817">
              <w:rPr>
                <w:sz w:val="20"/>
                <w:szCs w:val="20"/>
              </w:rPr>
              <w:t>1474</w:t>
            </w:r>
          </w:p>
        </w:tc>
        <w:tc>
          <w:tcPr>
            <w:tcW w:w="708" w:type="dxa"/>
          </w:tcPr>
          <w:p w:rsidR="006E6BBE" w:rsidRPr="00762817" w:rsidRDefault="006E6BBE" w:rsidP="006E6BBE">
            <w:pPr>
              <w:rPr>
                <w:sz w:val="20"/>
                <w:szCs w:val="20"/>
              </w:rPr>
            </w:pPr>
            <w:r w:rsidRPr="00762817">
              <w:rPr>
                <w:sz w:val="20"/>
                <w:szCs w:val="20"/>
              </w:rPr>
              <w:t>1480</w:t>
            </w:r>
          </w:p>
        </w:tc>
        <w:tc>
          <w:tcPr>
            <w:tcW w:w="851" w:type="dxa"/>
          </w:tcPr>
          <w:p w:rsidR="006E6BBE" w:rsidRPr="00762817" w:rsidRDefault="006E6BBE" w:rsidP="006E6BBE">
            <w:pPr>
              <w:rPr>
                <w:sz w:val="20"/>
                <w:szCs w:val="20"/>
              </w:rPr>
            </w:pPr>
            <w:r w:rsidRPr="00762817">
              <w:rPr>
                <w:sz w:val="20"/>
                <w:szCs w:val="20"/>
              </w:rPr>
              <w:t>1485</w:t>
            </w:r>
          </w:p>
        </w:tc>
        <w:tc>
          <w:tcPr>
            <w:tcW w:w="4394" w:type="dxa"/>
          </w:tcPr>
          <w:p w:rsidR="006E6BBE" w:rsidRPr="00762817" w:rsidRDefault="006E6BBE" w:rsidP="006E6BBE">
            <w:pPr>
              <w:contextualSpacing/>
              <w:jc w:val="center"/>
              <w:rPr>
                <w:sz w:val="20"/>
                <w:szCs w:val="20"/>
              </w:rPr>
            </w:pPr>
            <w:r w:rsidRPr="00762817">
              <w:rPr>
                <w:rStyle w:val="295pt"/>
                <w:rFonts w:eastAsiaTheme="minorEastAsia"/>
                <w:sz w:val="20"/>
                <w:szCs w:val="20"/>
              </w:rPr>
              <w:t xml:space="preserve">I = </w:t>
            </w:r>
            <w:r w:rsidRPr="00762817">
              <w:rPr>
                <w:rStyle w:val="295pt"/>
                <w:rFonts w:eastAsiaTheme="minorEastAsia"/>
                <w:sz w:val="20"/>
                <w:szCs w:val="20"/>
                <w:lang w:val="en-US" w:bidi="en-US"/>
              </w:rPr>
              <w:t>A</w:t>
            </w:r>
            <w:r w:rsidRPr="00762817">
              <w:rPr>
                <w:rStyle w:val="295pt"/>
                <w:rFonts w:eastAsiaTheme="minorEastAsia"/>
                <w:sz w:val="20"/>
                <w:szCs w:val="20"/>
              </w:rPr>
              <w:t xml:space="preserve">/ </w:t>
            </w:r>
            <w:proofErr w:type="spellStart"/>
            <w:r w:rsidRPr="00762817">
              <w:rPr>
                <w:rStyle w:val="295pt"/>
                <w:rFonts w:eastAsiaTheme="minorEastAsia"/>
                <w:sz w:val="20"/>
                <w:szCs w:val="20"/>
                <w:lang w:val="en-US" w:bidi="en-US"/>
              </w:rPr>
              <w:t>Bx</w:t>
            </w:r>
            <w:proofErr w:type="spellEnd"/>
            <w:r w:rsidRPr="00762817">
              <w:rPr>
                <w:rStyle w:val="295pt"/>
                <w:rFonts w:eastAsiaTheme="minorEastAsia"/>
                <w:sz w:val="20"/>
                <w:szCs w:val="20"/>
              </w:rPr>
              <w:t>100,</w:t>
            </w:r>
          </w:p>
          <w:p w:rsidR="006E6BBE" w:rsidRPr="00762817" w:rsidRDefault="006E6BBE" w:rsidP="006E6BBE">
            <w:pPr>
              <w:contextualSpacing/>
              <w:jc w:val="center"/>
              <w:rPr>
                <w:rFonts w:eastAsiaTheme="minorEastAsia"/>
                <w:color w:val="000000"/>
                <w:sz w:val="20"/>
                <w:szCs w:val="20"/>
                <w:lang w:bidi="ru-RU"/>
              </w:rPr>
            </w:pPr>
            <w:r w:rsidRPr="00762817">
              <w:rPr>
                <w:rStyle w:val="295pt"/>
                <w:rFonts w:eastAsiaTheme="minorEastAsia"/>
                <w:sz w:val="20"/>
                <w:szCs w:val="20"/>
              </w:rPr>
              <w:t xml:space="preserve">где </w:t>
            </w:r>
            <w:r w:rsidRPr="00762817">
              <w:rPr>
                <w:rStyle w:val="295pt"/>
                <w:rFonts w:eastAsiaTheme="minorEastAsia"/>
                <w:sz w:val="20"/>
                <w:szCs w:val="20"/>
                <w:lang w:val="en-US" w:bidi="en-US"/>
              </w:rPr>
              <w:t>A</w:t>
            </w:r>
            <w:r w:rsidRPr="00762817">
              <w:rPr>
                <w:rStyle w:val="295pt"/>
                <w:rFonts w:eastAsiaTheme="minorEastAsia"/>
                <w:sz w:val="20"/>
                <w:szCs w:val="20"/>
                <w:lang w:bidi="en-US"/>
              </w:rPr>
              <w:t xml:space="preserve"> - </w:t>
            </w:r>
            <w:r w:rsidRPr="00762817">
              <w:rPr>
                <w:rStyle w:val="295pt"/>
                <w:rFonts w:eastAsiaTheme="minorEastAsia"/>
                <w:sz w:val="20"/>
                <w:szCs w:val="20"/>
              </w:rPr>
              <w:t xml:space="preserve">численность </w:t>
            </w:r>
            <w:r>
              <w:rPr>
                <w:rStyle w:val="295pt"/>
                <w:rFonts w:eastAsiaTheme="minorEastAsia"/>
                <w:sz w:val="20"/>
                <w:szCs w:val="20"/>
              </w:rPr>
              <w:t xml:space="preserve">воспитанников </w:t>
            </w:r>
            <w:r w:rsidRPr="00762817">
              <w:rPr>
                <w:sz w:val="20"/>
                <w:szCs w:val="20"/>
              </w:rPr>
              <w:t>ДОУ   в   возрасте   от 3   до  7   лет,   охваченных   образовательными   программами   соответствующими   ФГОС  ДО</w:t>
            </w:r>
            <w:r>
              <w:rPr>
                <w:sz w:val="20"/>
                <w:szCs w:val="20"/>
              </w:rPr>
              <w:t>У</w:t>
            </w:r>
            <w:r w:rsidRPr="00762817">
              <w:rPr>
                <w:rStyle w:val="295pt"/>
                <w:rFonts w:eastAsiaTheme="minorEastAsia"/>
                <w:sz w:val="20"/>
                <w:szCs w:val="20"/>
              </w:rPr>
              <w:t>;</w:t>
            </w:r>
          </w:p>
          <w:p w:rsidR="006E6BBE" w:rsidRPr="00762817" w:rsidRDefault="006E6BBE" w:rsidP="006E6BBE">
            <w:pPr>
              <w:contextualSpacing/>
              <w:jc w:val="center"/>
              <w:rPr>
                <w:sz w:val="20"/>
                <w:szCs w:val="20"/>
              </w:rPr>
            </w:pPr>
            <w:r w:rsidRPr="00762817">
              <w:rPr>
                <w:rStyle w:val="295pt"/>
                <w:rFonts w:eastAsiaTheme="minorEastAsia"/>
                <w:sz w:val="20"/>
                <w:szCs w:val="20"/>
                <w:lang w:val="en-US" w:bidi="en-US"/>
              </w:rPr>
              <w:t>B</w:t>
            </w:r>
            <w:r w:rsidRPr="00762817">
              <w:rPr>
                <w:rStyle w:val="295pt"/>
                <w:rFonts w:eastAsiaTheme="minorEastAsia"/>
                <w:sz w:val="20"/>
                <w:szCs w:val="20"/>
                <w:lang w:bidi="en-US"/>
              </w:rPr>
              <w:t xml:space="preserve"> </w:t>
            </w:r>
            <w:r w:rsidRPr="00762817">
              <w:rPr>
                <w:rStyle w:val="295pt"/>
                <w:rFonts w:eastAsiaTheme="minorEastAsia"/>
                <w:sz w:val="20"/>
                <w:szCs w:val="20"/>
              </w:rPr>
              <w:t xml:space="preserve">- общая численность </w:t>
            </w:r>
            <w:r>
              <w:rPr>
                <w:rStyle w:val="295pt"/>
                <w:rFonts w:eastAsiaTheme="minorEastAsia"/>
                <w:sz w:val="20"/>
                <w:szCs w:val="20"/>
              </w:rPr>
              <w:t xml:space="preserve">воспитанников </w:t>
            </w:r>
            <w:r w:rsidRPr="00762817">
              <w:rPr>
                <w:sz w:val="20"/>
                <w:szCs w:val="20"/>
              </w:rPr>
              <w:t>ДОУ от  3 до  7  лет</w:t>
            </w:r>
          </w:p>
        </w:tc>
      </w:tr>
      <w:tr w:rsidR="006E6BBE" w:rsidRPr="00762817" w:rsidTr="005305E3">
        <w:tc>
          <w:tcPr>
            <w:tcW w:w="425" w:type="dxa"/>
          </w:tcPr>
          <w:p w:rsidR="006E6BBE" w:rsidRPr="00762817" w:rsidRDefault="006E6BBE" w:rsidP="006E6BBE">
            <w:pPr>
              <w:rPr>
                <w:sz w:val="20"/>
                <w:szCs w:val="20"/>
              </w:rPr>
            </w:pPr>
            <w:r w:rsidRPr="00762817">
              <w:rPr>
                <w:sz w:val="20"/>
                <w:szCs w:val="20"/>
              </w:rPr>
              <w:t>4</w:t>
            </w:r>
          </w:p>
        </w:tc>
        <w:tc>
          <w:tcPr>
            <w:tcW w:w="2977" w:type="dxa"/>
          </w:tcPr>
          <w:p w:rsidR="006E6BBE" w:rsidRPr="00762817" w:rsidRDefault="006E6BBE" w:rsidP="006E6BBE">
            <w:pPr>
              <w:rPr>
                <w:sz w:val="20"/>
                <w:szCs w:val="20"/>
              </w:rPr>
            </w:pPr>
            <w:r w:rsidRPr="00762817">
              <w:rPr>
                <w:sz w:val="20"/>
                <w:szCs w:val="20"/>
              </w:rPr>
              <w:t>Доля   педагогов,    аттестованных    на   первую   и   высшую    категории квалификации</w:t>
            </w:r>
          </w:p>
        </w:tc>
        <w:tc>
          <w:tcPr>
            <w:tcW w:w="709" w:type="dxa"/>
          </w:tcPr>
          <w:p w:rsidR="006E6BBE" w:rsidRPr="00762817" w:rsidRDefault="006E6BBE" w:rsidP="006E6BBE">
            <w:pPr>
              <w:rPr>
                <w:sz w:val="20"/>
                <w:szCs w:val="20"/>
              </w:rPr>
            </w:pPr>
            <w:r w:rsidRPr="00762817">
              <w:rPr>
                <w:sz w:val="20"/>
                <w:szCs w:val="20"/>
              </w:rPr>
              <w:t>%</w:t>
            </w:r>
          </w:p>
        </w:tc>
        <w:tc>
          <w:tcPr>
            <w:tcW w:w="851" w:type="dxa"/>
          </w:tcPr>
          <w:p w:rsidR="006E6BBE" w:rsidRPr="00762817" w:rsidRDefault="006E6BBE" w:rsidP="006E6BBE">
            <w:pPr>
              <w:rPr>
                <w:sz w:val="20"/>
                <w:szCs w:val="20"/>
              </w:rPr>
            </w:pPr>
            <w:r w:rsidRPr="00762817">
              <w:rPr>
                <w:sz w:val="20"/>
                <w:szCs w:val="20"/>
              </w:rPr>
              <w:t>34,8</w:t>
            </w:r>
          </w:p>
        </w:tc>
        <w:tc>
          <w:tcPr>
            <w:tcW w:w="708" w:type="dxa"/>
          </w:tcPr>
          <w:p w:rsidR="006E6BBE" w:rsidRPr="00762817" w:rsidRDefault="006E6BBE" w:rsidP="006E6BBE">
            <w:pPr>
              <w:rPr>
                <w:sz w:val="20"/>
                <w:szCs w:val="20"/>
              </w:rPr>
            </w:pPr>
            <w:r w:rsidRPr="00762817">
              <w:rPr>
                <w:sz w:val="20"/>
                <w:szCs w:val="20"/>
              </w:rPr>
              <w:t>35</w:t>
            </w:r>
          </w:p>
        </w:tc>
        <w:tc>
          <w:tcPr>
            <w:tcW w:w="851" w:type="dxa"/>
          </w:tcPr>
          <w:p w:rsidR="006E6BBE" w:rsidRPr="00762817" w:rsidRDefault="006E6BBE" w:rsidP="006E6BBE">
            <w:pPr>
              <w:rPr>
                <w:sz w:val="20"/>
                <w:szCs w:val="20"/>
              </w:rPr>
            </w:pPr>
            <w:r w:rsidRPr="00762817">
              <w:rPr>
                <w:sz w:val="20"/>
                <w:szCs w:val="20"/>
              </w:rPr>
              <w:t>37</w:t>
            </w:r>
          </w:p>
        </w:tc>
        <w:tc>
          <w:tcPr>
            <w:tcW w:w="4394" w:type="dxa"/>
          </w:tcPr>
          <w:p w:rsidR="006E6BBE" w:rsidRPr="00762817" w:rsidRDefault="006E6BBE" w:rsidP="006E6BBE">
            <w:pPr>
              <w:contextualSpacing/>
              <w:jc w:val="center"/>
              <w:rPr>
                <w:sz w:val="20"/>
                <w:szCs w:val="20"/>
              </w:rPr>
            </w:pPr>
            <w:r w:rsidRPr="00762817">
              <w:rPr>
                <w:rStyle w:val="295pt"/>
                <w:rFonts w:eastAsiaTheme="minorEastAsia"/>
                <w:sz w:val="20"/>
                <w:szCs w:val="20"/>
              </w:rPr>
              <w:t xml:space="preserve">I = </w:t>
            </w:r>
            <w:r w:rsidRPr="00762817">
              <w:rPr>
                <w:rStyle w:val="295pt"/>
                <w:rFonts w:eastAsiaTheme="minorEastAsia"/>
                <w:sz w:val="20"/>
                <w:szCs w:val="20"/>
                <w:lang w:val="en-US" w:bidi="en-US"/>
              </w:rPr>
              <w:t>A</w:t>
            </w:r>
            <w:r w:rsidRPr="00762817">
              <w:rPr>
                <w:rStyle w:val="295pt"/>
                <w:rFonts w:eastAsiaTheme="minorEastAsia"/>
                <w:sz w:val="20"/>
                <w:szCs w:val="20"/>
              </w:rPr>
              <w:t xml:space="preserve">/ </w:t>
            </w:r>
            <w:proofErr w:type="spellStart"/>
            <w:r w:rsidRPr="00762817">
              <w:rPr>
                <w:rStyle w:val="295pt"/>
                <w:rFonts w:eastAsiaTheme="minorEastAsia"/>
                <w:sz w:val="20"/>
                <w:szCs w:val="20"/>
                <w:lang w:val="en-US" w:bidi="en-US"/>
              </w:rPr>
              <w:t>Bx</w:t>
            </w:r>
            <w:proofErr w:type="spellEnd"/>
            <w:r w:rsidRPr="00762817">
              <w:rPr>
                <w:rStyle w:val="295pt"/>
                <w:rFonts w:eastAsiaTheme="minorEastAsia"/>
                <w:sz w:val="20"/>
                <w:szCs w:val="20"/>
              </w:rPr>
              <w:t>100,</w:t>
            </w:r>
          </w:p>
          <w:p w:rsidR="006E6BBE" w:rsidRPr="00762817" w:rsidRDefault="006E6BBE" w:rsidP="006E6BBE">
            <w:pPr>
              <w:contextualSpacing/>
              <w:jc w:val="center"/>
              <w:rPr>
                <w:rFonts w:eastAsiaTheme="minorEastAsia"/>
                <w:color w:val="000000"/>
                <w:sz w:val="20"/>
                <w:szCs w:val="20"/>
                <w:lang w:bidi="ru-RU"/>
              </w:rPr>
            </w:pPr>
            <w:r w:rsidRPr="00762817">
              <w:rPr>
                <w:rStyle w:val="295pt"/>
                <w:rFonts w:eastAsiaTheme="minorEastAsia"/>
                <w:sz w:val="20"/>
                <w:szCs w:val="20"/>
              </w:rPr>
              <w:t xml:space="preserve">где </w:t>
            </w:r>
            <w:r w:rsidRPr="00762817">
              <w:rPr>
                <w:rStyle w:val="295pt"/>
                <w:rFonts w:eastAsiaTheme="minorEastAsia"/>
                <w:sz w:val="20"/>
                <w:szCs w:val="20"/>
                <w:lang w:val="en-US" w:bidi="en-US"/>
              </w:rPr>
              <w:t>A</w:t>
            </w:r>
            <w:r w:rsidRPr="00762817">
              <w:rPr>
                <w:rStyle w:val="295pt"/>
                <w:rFonts w:eastAsiaTheme="minorEastAsia"/>
                <w:sz w:val="20"/>
                <w:szCs w:val="20"/>
                <w:lang w:bidi="en-US"/>
              </w:rPr>
              <w:t xml:space="preserve"> - </w:t>
            </w:r>
            <w:r w:rsidRPr="00762817">
              <w:rPr>
                <w:rStyle w:val="295pt"/>
                <w:rFonts w:eastAsiaTheme="minorEastAsia"/>
                <w:sz w:val="20"/>
                <w:szCs w:val="20"/>
              </w:rPr>
              <w:t>численность</w:t>
            </w:r>
            <w:r w:rsidRPr="00762817">
              <w:rPr>
                <w:sz w:val="20"/>
                <w:szCs w:val="20"/>
              </w:rPr>
              <w:t xml:space="preserve">  педагогов,   аттестованных    на   первую   и   высшую    категории квалификации</w:t>
            </w:r>
            <w:r w:rsidRPr="00762817">
              <w:rPr>
                <w:rStyle w:val="295pt"/>
                <w:rFonts w:eastAsiaTheme="minorEastAsia"/>
                <w:sz w:val="20"/>
                <w:szCs w:val="20"/>
              </w:rPr>
              <w:t>;</w:t>
            </w:r>
          </w:p>
          <w:p w:rsidR="006E6BBE" w:rsidRPr="00762817" w:rsidRDefault="006E6BBE" w:rsidP="006E6BBE">
            <w:pPr>
              <w:contextualSpacing/>
              <w:jc w:val="center"/>
              <w:rPr>
                <w:sz w:val="20"/>
                <w:szCs w:val="20"/>
              </w:rPr>
            </w:pPr>
            <w:r w:rsidRPr="00762817">
              <w:rPr>
                <w:rStyle w:val="295pt"/>
                <w:rFonts w:eastAsiaTheme="minorEastAsia"/>
                <w:sz w:val="20"/>
                <w:szCs w:val="20"/>
                <w:lang w:val="en-US" w:bidi="en-US"/>
              </w:rPr>
              <w:t>B</w:t>
            </w:r>
            <w:r w:rsidRPr="00762817">
              <w:rPr>
                <w:rStyle w:val="295pt"/>
                <w:rFonts w:eastAsiaTheme="minorEastAsia"/>
                <w:sz w:val="20"/>
                <w:szCs w:val="20"/>
                <w:lang w:bidi="en-US"/>
              </w:rPr>
              <w:t xml:space="preserve"> </w:t>
            </w:r>
            <w:r w:rsidRPr="00762817">
              <w:rPr>
                <w:rStyle w:val="295pt"/>
                <w:rFonts w:eastAsiaTheme="minorEastAsia"/>
                <w:sz w:val="20"/>
                <w:szCs w:val="20"/>
              </w:rPr>
              <w:t xml:space="preserve">- общая </w:t>
            </w:r>
            <w:r>
              <w:rPr>
                <w:sz w:val="20"/>
                <w:szCs w:val="20"/>
              </w:rPr>
              <w:t>численность</w:t>
            </w:r>
            <w:r w:rsidRPr="00762817">
              <w:rPr>
                <w:sz w:val="20"/>
                <w:szCs w:val="20"/>
              </w:rPr>
              <w:t xml:space="preserve">   педагогов</w:t>
            </w:r>
            <w:r>
              <w:rPr>
                <w:sz w:val="20"/>
                <w:szCs w:val="20"/>
              </w:rPr>
              <w:t xml:space="preserve"> ДОУ</w:t>
            </w:r>
          </w:p>
        </w:tc>
      </w:tr>
      <w:tr w:rsidR="006E6BBE" w:rsidRPr="00762817" w:rsidTr="005305E3">
        <w:tc>
          <w:tcPr>
            <w:tcW w:w="425" w:type="dxa"/>
          </w:tcPr>
          <w:p w:rsidR="006E6BBE" w:rsidRPr="00762817" w:rsidRDefault="006E6BBE" w:rsidP="006E6BBE">
            <w:pPr>
              <w:rPr>
                <w:sz w:val="20"/>
                <w:szCs w:val="20"/>
              </w:rPr>
            </w:pPr>
            <w:r w:rsidRPr="00762817">
              <w:rPr>
                <w:sz w:val="20"/>
                <w:szCs w:val="20"/>
              </w:rPr>
              <w:t>5</w:t>
            </w:r>
          </w:p>
        </w:tc>
        <w:tc>
          <w:tcPr>
            <w:tcW w:w="2977" w:type="dxa"/>
          </w:tcPr>
          <w:p w:rsidR="006E6BBE" w:rsidRPr="00762817" w:rsidRDefault="006E6BBE" w:rsidP="006E6BBE">
            <w:pPr>
              <w:rPr>
                <w:sz w:val="20"/>
                <w:szCs w:val="20"/>
              </w:rPr>
            </w:pPr>
            <w:r w:rsidRPr="00762817">
              <w:rPr>
                <w:sz w:val="20"/>
                <w:szCs w:val="20"/>
              </w:rPr>
              <w:t xml:space="preserve">Численность   воспитанников  организаций    дошкольного   образования   в   расчёте  на   </w:t>
            </w:r>
            <w:r>
              <w:rPr>
                <w:sz w:val="20"/>
                <w:szCs w:val="20"/>
              </w:rPr>
              <w:t>о</w:t>
            </w:r>
            <w:r w:rsidRPr="00762817">
              <w:rPr>
                <w:sz w:val="20"/>
                <w:szCs w:val="20"/>
              </w:rPr>
              <w:t>дного   педагогического   работника</w:t>
            </w:r>
          </w:p>
        </w:tc>
        <w:tc>
          <w:tcPr>
            <w:tcW w:w="709" w:type="dxa"/>
          </w:tcPr>
          <w:p w:rsidR="006E6BBE" w:rsidRPr="00762817" w:rsidRDefault="006E6BBE" w:rsidP="006E6BBE">
            <w:pPr>
              <w:rPr>
                <w:sz w:val="20"/>
                <w:szCs w:val="20"/>
              </w:rPr>
            </w:pPr>
            <w:r w:rsidRPr="00762817">
              <w:rPr>
                <w:sz w:val="20"/>
                <w:szCs w:val="20"/>
              </w:rPr>
              <w:t>Чел.</w:t>
            </w:r>
          </w:p>
        </w:tc>
        <w:tc>
          <w:tcPr>
            <w:tcW w:w="851" w:type="dxa"/>
          </w:tcPr>
          <w:p w:rsidR="006E6BBE" w:rsidRPr="00762817" w:rsidRDefault="006E6BBE" w:rsidP="006E6BBE">
            <w:pPr>
              <w:rPr>
                <w:sz w:val="20"/>
                <w:szCs w:val="20"/>
              </w:rPr>
            </w:pPr>
            <w:r w:rsidRPr="00762817">
              <w:rPr>
                <w:sz w:val="20"/>
                <w:szCs w:val="20"/>
              </w:rPr>
              <w:t>11</w:t>
            </w:r>
          </w:p>
        </w:tc>
        <w:tc>
          <w:tcPr>
            <w:tcW w:w="708" w:type="dxa"/>
          </w:tcPr>
          <w:p w:rsidR="006E6BBE" w:rsidRPr="00762817" w:rsidRDefault="006E6BBE" w:rsidP="006E6BBE">
            <w:pPr>
              <w:rPr>
                <w:sz w:val="20"/>
                <w:szCs w:val="20"/>
              </w:rPr>
            </w:pPr>
            <w:r w:rsidRPr="00762817">
              <w:rPr>
                <w:sz w:val="20"/>
                <w:szCs w:val="20"/>
              </w:rPr>
              <w:t>12</w:t>
            </w:r>
          </w:p>
        </w:tc>
        <w:tc>
          <w:tcPr>
            <w:tcW w:w="851" w:type="dxa"/>
          </w:tcPr>
          <w:p w:rsidR="006E6BBE" w:rsidRPr="00762817" w:rsidRDefault="006E6BBE" w:rsidP="006E6BBE">
            <w:pPr>
              <w:rPr>
                <w:sz w:val="20"/>
                <w:szCs w:val="20"/>
              </w:rPr>
            </w:pPr>
            <w:r w:rsidRPr="00762817">
              <w:rPr>
                <w:sz w:val="20"/>
                <w:szCs w:val="20"/>
              </w:rPr>
              <w:t>13</w:t>
            </w:r>
          </w:p>
        </w:tc>
        <w:tc>
          <w:tcPr>
            <w:tcW w:w="4394" w:type="dxa"/>
          </w:tcPr>
          <w:p w:rsidR="006E6BBE" w:rsidRPr="00762817" w:rsidRDefault="006E6BBE" w:rsidP="006E6BBE">
            <w:pPr>
              <w:contextualSpacing/>
              <w:jc w:val="center"/>
              <w:rPr>
                <w:sz w:val="20"/>
                <w:szCs w:val="20"/>
              </w:rPr>
            </w:pPr>
            <w:r w:rsidRPr="00762817">
              <w:rPr>
                <w:rStyle w:val="295pt"/>
                <w:rFonts w:eastAsiaTheme="minorEastAsia"/>
                <w:sz w:val="20"/>
                <w:szCs w:val="20"/>
              </w:rPr>
              <w:t xml:space="preserve">I = </w:t>
            </w:r>
            <w:r w:rsidRPr="00762817">
              <w:rPr>
                <w:rStyle w:val="295pt"/>
                <w:rFonts w:eastAsiaTheme="minorEastAsia"/>
                <w:sz w:val="20"/>
                <w:szCs w:val="20"/>
                <w:lang w:val="en-US" w:bidi="en-US"/>
              </w:rPr>
              <w:t>A</w:t>
            </w:r>
            <w:r w:rsidRPr="00762817">
              <w:rPr>
                <w:rStyle w:val="295pt"/>
                <w:rFonts w:eastAsiaTheme="minorEastAsia"/>
                <w:sz w:val="20"/>
                <w:szCs w:val="20"/>
              </w:rPr>
              <w:t xml:space="preserve">/ </w:t>
            </w:r>
            <w:proofErr w:type="spellStart"/>
            <w:r w:rsidRPr="00762817">
              <w:rPr>
                <w:rStyle w:val="295pt"/>
                <w:rFonts w:eastAsiaTheme="minorEastAsia"/>
                <w:sz w:val="20"/>
                <w:szCs w:val="20"/>
                <w:lang w:val="en-US" w:bidi="en-US"/>
              </w:rPr>
              <w:t>Bx</w:t>
            </w:r>
            <w:proofErr w:type="spellEnd"/>
            <w:r w:rsidRPr="00762817">
              <w:rPr>
                <w:rStyle w:val="295pt"/>
                <w:rFonts w:eastAsiaTheme="minorEastAsia"/>
                <w:sz w:val="20"/>
                <w:szCs w:val="20"/>
              </w:rPr>
              <w:t>100,</w:t>
            </w:r>
          </w:p>
          <w:p w:rsidR="006E6BBE" w:rsidRPr="00762817" w:rsidRDefault="006E6BBE" w:rsidP="006E6BBE">
            <w:pPr>
              <w:contextualSpacing/>
              <w:jc w:val="center"/>
              <w:rPr>
                <w:rFonts w:eastAsiaTheme="minorEastAsia"/>
                <w:color w:val="000000"/>
                <w:sz w:val="20"/>
                <w:szCs w:val="20"/>
                <w:lang w:bidi="ru-RU"/>
              </w:rPr>
            </w:pPr>
            <w:r w:rsidRPr="00762817">
              <w:rPr>
                <w:rStyle w:val="295pt"/>
                <w:rFonts w:eastAsiaTheme="minorEastAsia"/>
                <w:sz w:val="20"/>
                <w:szCs w:val="20"/>
              </w:rPr>
              <w:t xml:space="preserve">где </w:t>
            </w:r>
            <w:r w:rsidRPr="00762817">
              <w:rPr>
                <w:rStyle w:val="295pt"/>
                <w:rFonts w:eastAsiaTheme="minorEastAsia"/>
                <w:sz w:val="20"/>
                <w:szCs w:val="20"/>
                <w:lang w:val="en-US" w:bidi="en-US"/>
              </w:rPr>
              <w:t>A</w:t>
            </w:r>
            <w:r w:rsidRPr="00762817">
              <w:rPr>
                <w:rStyle w:val="295pt"/>
                <w:rFonts w:eastAsiaTheme="minorEastAsia"/>
                <w:sz w:val="20"/>
                <w:szCs w:val="20"/>
                <w:lang w:bidi="en-US"/>
              </w:rPr>
              <w:t xml:space="preserve"> - </w:t>
            </w:r>
            <w:r w:rsidRPr="00762817">
              <w:rPr>
                <w:rStyle w:val="295pt"/>
                <w:rFonts w:eastAsiaTheme="minorEastAsia"/>
                <w:sz w:val="20"/>
                <w:szCs w:val="20"/>
              </w:rPr>
              <w:t>численность детей</w:t>
            </w:r>
            <w:r>
              <w:rPr>
                <w:rStyle w:val="295pt"/>
                <w:rFonts w:eastAsiaTheme="minorEastAsia"/>
                <w:sz w:val="20"/>
                <w:szCs w:val="20"/>
              </w:rPr>
              <w:t xml:space="preserve"> ДОУ</w:t>
            </w:r>
            <w:r w:rsidRPr="00762817">
              <w:rPr>
                <w:rStyle w:val="295pt"/>
                <w:rFonts w:eastAsiaTheme="minorEastAsia"/>
                <w:sz w:val="20"/>
                <w:szCs w:val="20"/>
              </w:rPr>
              <w:t>;</w:t>
            </w:r>
          </w:p>
          <w:p w:rsidR="006E6BBE" w:rsidRPr="00762817" w:rsidRDefault="006E6BBE" w:rsidP="006E6BBE">
            <w:pPr>
              <w:contextualSpacing/>
              <w:jc w:val="center"/>
              <w:rPr>
                <w:sz w:val="20"/>
                <w:szCs w:val="20"/>
              </w:rPr>
            </w:pPr>
            <w:r w:rsidRPr="00762817">
              <w:rPr>
                <w:rStyle w:val="295pt"/>
                <w:rFonts w:eastAsiaTheme="minorEastAsia"/>
                <w:sz w:val="20"/>
                <w:szCs w:val="20"/>
                <w:lang w:val="en-US" w:bidi="en-US"/>
              </w:rPr>
              <w:t>B</w:t>
            </w:r>
            <w:r w:rsidRPr="00762817">
              <w:rPr>
                <w:rStyle w:val="295pt"/>
                <w:rFonts w:eastAsiaTheme="minorEastAsia"/>
                <w:sz w:val="20"/>
                <w:szCs w:val="20"/>
                <w:lang w:bidi="en-US"/>
              </w:rPr>
              <w:t xml:space="preserve"> </w:t>
            </w:r>
            <w:r w:rsidRPr="00762817">
              <w:rPr>
                <w:rStyle w:val="295pt"/>
                <w:rFonts w:eastAsiaTheme="minorEastAsia"/>
                <w:sz w:val="20"/>
                <w:szCs w:val="20"/>
              </w:rPr>
              <w:t xml:space="preserve">- численность </w:t>
            </w:r>
            <w:r>
              <w:rPr>
                <w:rStyle w:val="295pt"/>
                <w:rFonts w:eastAsiaTheme="minorEastAsia"/>
                <w:sz w:val="20"/>
                <w:szCs w:val="20"/>
              </w:rPr>
              <w:t>педагогов ДОУ</w:t>
            </w:r>
          </w:p>
        </w:tc>
      </w:tr>
      <w:tr w:rsidR="006E6BBE" w:rsidRPr="00400905" w:rsidTr="005305E3">
        <w:tc>
          <w:tcPr>
            <w:tcW w:w="425" w:type="dxa"/>
          </w:tcPr>
          <w:p w:rsidR="006E6BBE" w:rsidRPr="00400905" w:rsidRDefault="006E6BBE" w:rsidP="006E6BBE">
            <w:pPr>
              <w:rPr>
                <w:sz w:val="20"/>
                <w:szCs w:val="20"/>
              </w:rPr>
            </w:pPr>
            <w:r w:rsidRPr="00400905">
              <w:rPr>
                <w:sz w:val="20"/>
                <w:szCs w:val="20"/>
              </w:rPr>
              <w:t>6</w:t>
            </w:r>
          </w:p>
        </w:tc>
        <w:tc>
          <w:tcPr>
            <w:tcW w:w="2977" w:type="dxa"/>
          </w:tcPr>
          <w:p w:rsidR="006E6BBE" w:rsidRPr="00400905" w:rsidRDefault="006E6BBE" w:rsidP="006E6BBE">
            <w:pPr>
              <w:rPr>
                <w:sz w:val="20"/>
                <w:szCs w:val="20"/>
              </w:rPr>
            </w:pPr>
            <w:r w:rsidRPr="00400905">
              <w:rPr>
                <w:sz w:val="20"/>
                <w:szCs w:val="20"/>
              </w:rPr>
              <w:t>Численность    штатных   педагогических   работников   ДОУ   со   стажем   работы   менее   10  лет</w:t>
            </w:r>
          </w:p>
        </w:tc>
        <w:tc>
          <w:tcPr>
            <w:tcW w:w="709" w:type="dxa"/>
          </w:tcPr>
          <w:p w:rsidR="006E6BBE" w:rsidRPr="00400905" w:rsidRDefault="006E6BBE" w:rsidP="006E6BBE">
            <w:pPr>
              <w:rPr>
                <w:sz w:val="20"/>
                <w:szCs w:val="20"/>
              </w:rPr>
            </w:pPr>
            <w:r w:rsidRPr="00400905">
              <w:rPr>
                <w:sz w:val="20"/>
                <w:szCs w:val="20"/>
              </w:rPr>
              <w:t>%</w:t>
            </w:r>
          </w:p>
        </w:tc>
        <w:tc>
          <w:tcPr>
            <w:tcW w:w="851" w:type="dxa"/>
          </w:tcPr>
          <w:p w:rsidR="006E6BBE" w:rsidRPr="00400905" w:rsidRDefault="006E6BBE" w:rsidP="006E6BBE">
            <w:pPr>
              <w:rPr>
                <w:sz w:val="20"/>
                <w:szCs w:val="20"/>
              </w:rPr>
            </w:pPr>
            <w:r w:rsidRPr="00400905">
              <w:rPr>
                <w:sz w:val="20"/>
                <w:szCs w:val="20"/>
              </w:rPr>
              <w:t>45,9</w:t>
            </w:r>
          </w:p>
        </w:tc>
        <w:tc>
          <w:tcPr>
            <w:tcW w:w="708" w:type="dxa"/>
          </w:tcPr>
          <w:p w:rsidR="006E6BBE" w:rsidRPr="00400905" w:rsidRDefault="006E6BBE" w:rsidP="006E6BBE">
            <w:pPr>
              <w:rPr>
                <w:sz w:val="20"/>
                <w:szCs w:val="20"/>
              </w:rPr>
            </w:pPr>
            <w:r w:rsidRPr="00400905">
              <w:rPr>
                <w:sz w:val="20"/>
                <w:szCs w:val="20"/>
              </w:rPr>
              <w:t>46</w:t>
            </w:r>
          </w:p>
        </w:tc>
        <w:tc>
          <w:tcPr>
            <w:tcW w:w="851" w:type="dxa"/>
          </w:tcPr>
          <w:p w:rsidR="006E6BBE" w:rsidRPr="00400905" w:rsidRDefault="006E6BBE" w:rsidP="006E6BBE">
            <w:pPr>
              <w:rPr>
                <w:sz w:val="20"/>
                <w:szCs w:val="20"/>
              </w:rPr>
            </w:pPr>
            <w:r w:rsidRPr="00400905">
              <w:rPr>
                <w:sz w:val="20"/>
                <w:szCs w:val="20"/>
              </w:rPr>
              <w:t>50</w:t>
            </w:r>
          </w:p>
        </w:tc>
        <w:tc>
          <w:tcPr>
            <w:tcW w:w="4394" w:type="dxa"/>
          </w:tcPr>
          <w:p w:rsidR="006E6BBE" w:rsidRPr="00400905" w:rsidRDefault="006E6BBE" w:rsidP="006E6BBE">
            <w:pPr>
              <w:contextualSpacing/>
              <w:jc w:val="center"/>
              <w:rPr>
                <w:sz w:val="20"/>
                <w:szCs w:val="20"/>
              </w:rPr>
            </w:pPr>
            <w:r w:rsidRPr="00400905">
              <w:rPr>
                <w:rStyle w:val="295pt"/>
                <w:rFonts w:eastAsiaTheme="minorEastAsia"/>
                <w:sz w:val="20"/>
                <w:szCs w:val="20"/>
              </w:rPr>
              <w:t xml:space="preserve">I = </w:t>
            </w:r>
            <w:r w:rsidRPr="00400905">
              <w:rPr>
                <w:rStyle w:val="295pt"/>
                <w:rFonts w:eastAsiaTheme="minorEastAsia"/>
                <w:sz w:val="20"/>
                <w:szCs w:val="20"/>
                <w:lang w:val="en-US" w:bidi="en-US"/>
              </w:rPr>
              <w:t>A</w:t>
            </w:r>
            <w:r w:rsidRPr="00400905">
              <w:rPr>
                <w:rStyle w:val="295pt"/>
                <w:rFonts w:eastAsiaTheme="minorEastAsia"/>
                <w:sz w:val="20"/>
                <w:szCs w:val="20"/>
              </w:rPr>
              <w:t xml:space="preserve">/ </w:t>
            </w:r>
            <w:proofErr w:type="spellStart"/>
            <w:r w:rsidRPr="00400905">
              <w:rPr>
                <w:rStyle w:val="295pt"/>
                <w:rFonts w:eastAsiaTheme="minorEastAsia"/>
                <w:sz w:val="20"/>
                <w:szCs w:val="20"/>
                <w:lang w:val="en-US" w:bidi="en-US"/>
              </w:rPr>
              <w:t>Bx</w:t>
            </w:r>
            <w:proofErr w:type="spellEnd"/>
            <w:r w:rsidRPr="00400905">
              <w:rPr>
                <w:rStyle w:val="295pt"/>
                <w:rFonts w:eastAsiaTheme="minorEastAsia"/>
                <w:sz w:val="20"/>
                <w:szCs w:val="20"/>
              </w:rPr>
              <w:t>100,</w:t>
            </w:r>
          </w:p>
          <w:p w:rsidR="006E6BBE" w:rsidRPr="00400905" w:rsidRDefault="006E6BBE" w:rsidP="006E6BBE">
            <w:pPr>
              <w:contextualSpacing/>
              <w:jc w:val="center"/>
              <w:rPr>
                <w:rFonts w:eastAsiaTheme="minorEastAsia"/>
                <w:color w:val="000000"/>
                <w:sz w:val="20"/>
                <w:szCs w:val="20"/>
                <w:lang w:bidi="ru-RU"/>
              </w:rPr>
            </w:pPr>
            <w:r w:rsidRPr="00400905">
              <w:rPr>
                <w:rStyle w:val="295pt"/>
                <w:rFonts w:eastAsiaTheme="minorEastAsia"/>
                <w:sz w:val="20"/>
                <w:szCs w:val="20"/>
              </w:rPr>
              <w:t xml:space="preserve">где </w:t>
            </w:r>
            <w:r w:rsidRPr="00400905">
              <w:rPr>
                <w:rStyle w:val="295pt"/>
                <w:rFonts w:eastAsiaTheme="minorEastAsia"/>
                <w:sz w:val="20"/>
                <w:szCs w:val="20"/>
                <w:lang w:val="en-US" w:bidi="en-US"/>
              </w:rPr>
              <w:t>A</w:t>
            </w:r>
            <w:r w:rsidRPr="00400905">
              <w:rPr>
                <w:rStyle w:val="295pt"/>
                <w:rFonts w:eastAsiaTheme="minorEastAsia"/>
                <w:sz w:val="20"/>
                <w:szCs w:val="20"/>
                <w:lang w:bidi="en-US"/>
              </w:rPr>
              <w:t xml:space="preserve"> - </w:t>
            </w:r>
            <w:r w:rsidRPr="00400905">
              <w:rPr>
                <w:rStyle w:val="295pt"/>
                <w:rFonts w:eastAsiaTheme="minorEastAsia"/>
                <w:sz w:val="20"/>
                <w:szCs w:val="20"/>
              </w:rPr>
              <w:t xml:space="preserve">численность </w:t>
            </w:r>
            <w:r w:rsidRPr="00400905">
              <w:rPr>
                <w:sz w:val="20"/>
                <w:szCs w:val="20"/>
              </w:rPr>
              <w:t>штатных   педагогических   работников   ДОУ   со   стажем   работы   менее   10  лет</w:t>
            </w:r>
            <w:r w:rsidRPr="00400905">
              <w:rPr>
                <w:rStyle w:val="295pt"/>
                <w:rFonts w:eastAsiaTheme="minorEastAsia"/>
                <w:sz w:val="20"/>
                <w:szCs w:val="20"/>
              </w:rPr>
              <w:t>;</w:t>
            </w:r>
          </w:p>
          <w:p w:rsidR="006E6BBE" w:rsidRPr="00400905" w:rsidRDefault="006E6BBE" w:rsidP="006E6BBE">
            <w:pPr>
              <w:contextualSpacing/>
              <w:jc w:val="center"/>
              <w:rPr>
                <w:sz w:val="20"/>
                <w:szCs w:val="20"/>
              </w:rPr>
            </w:pPr>
            <w:r w:rsidRPr="00400905">
              <w:rPr>
                <w:rStyle w:val="295pt"/>
                <w:rFonts w:eastAsiaTheme="minorEastAsia"/>
                <w:sz w:val="20"/>
                <w:szCs w:val="20"/>
                <w:lang w:val="en-US" w:bidi="en-US"/>
              </w:rPr>
              <w:t>B</w:t>
            </w:r>
            <w:r w:rsidRPr="00400905">
              <w:rPr>
                <w:rStyle w:val="295pt"/>
                <w:rFonts w:eastAsiaTheme="minorEastAsia"/>
                <w:sz w:val="20"/>
                <w:szCs w:val="20"/>
                <w:lang w:bidi="en-US"/>
              </w:rPr>
              <w:t xml:space="preserve"> </w:t>
            </w:r>
            <w:r w:rsidRPr="00400905">
              <w:rPr>
                <w:rStyle w:val="295pt"/>
                <w:rFonts w:eastAsiaTheme="minorEastAsia"/>
                <w:sz w:val="20"/>
                <w:szCs w:val="20"/>
              </w:rPr>
              <w:t xml:space="preserve">- общая численность детей </w:t>
            </w:r>
            <w:r w:rsidRPr="00400905">
              <w:rPr>
                <w:sz w:val="20"/>
                <w:szCs w:val="20"/>
              </w:rPr>
              <w:t>в возрасте  от  3 до  7  лет</w:t>
            </w:r>
          </w:p>
        </w:tc>
      </w:tr>
      <w:tr w:rsidR="006E6BBE" w:rsidRPr="00400905" w:rsidTr="005305E3">
        <w:tc>
          <w:tcPr>
            <w:tcW w:w="425" w:type="dxa"/>
          </w:tcPr>
          <w:p w:rsidR="006E6BBE" w:rsidRPr="00400905" w:rsidRDefault="006E6BBE" w:rsidP="006E6BBE">
            <w:pPr>
              <w:rPr>
                <w:sz w:val="20"/>
                <w:szCs w:val="20"/>
              </w:rPr>
            </w:pPr>
            <w:r w:rsidRPr="00400905">
              <w:rPr>
                <w:sz w:val="20"/>
                <w:szCs w:val="20"/>
              </w:rPr>
              <w:t>7</w:t>
            </w:r>
          </w:p>
        </w:tc>
        <w:tc>
          <w:tcPr>
            <w:tcW w:w="2977" w:type="dxa"/>
          </w:tcPr>
          <w:p w:rsidR="006E6BBE" w:rsidRPr="00400905" w:rsidRDefault="006E6BBE" w:rsidP="006E6BBE">
            <w:pPr>
              <w:rPr>
                <w:sz w:val="20"/>
                <w:szCs w:val="20"/>
              </w:rPr>
            </w:pPr>
            <w:r w:rsidRPr="00400905">
              <w:rPr>
                <w:sz w:val="20"/>
                <w:szCs w:val="20"/>
              </w:rPr>
              <w:t>Обновление   материально – технической   базы   ДОУ</w:t>
            </w:r>
          </w:p>
        </w:tc>
        <w:tc>
          <w:tcPr>
            <w:tcW w:w="709" w:type="dxa"/>
          </w:tcPr>
          <w:p w:rsidR="006E6BBE" w:rsidRPr="00400905" w:rsidRDefault="006E6BBE" w:rsidP="006E6BBE">
            <w:pPr>
              <w:rPr>
                <w:sz w:val="20"/>
                <w:szCs w:val="20"/>
              </w:rPr>
            </w:pPr>
            <w:r w:rsidRPr="00400905">
              <w:rPr>
                <w:sz w:val="20"/>
                <w:szCs w:val="20"/>
              </w:rPr>
              <w:t>%</w:t>
            </w:r>
          </w:p>
        </w:tc>
        <w:tc>
          <w:tcPr>
            <w:tcW w:w="851" w:type="dxa"/>
          </w:tcPr>
          <w:p w:rsidR="006E6BBE" w:rsidRPr="00400905" w:rsidRDefault="006E6BBE" w:rsidP="006E6BBE">
            <w:pPr>
              <w:rPr>
                <w:sz w:val="20"/>
                <w:szCs w:val="20"/>
              </w:rPr>
            </w:pPr>
            <w:r w:rsidRPr="00400905">
              <w:rPr>
                <w:sz w:val="20"/>
                <w:szCs w:val="20"/>
              </w:rPr>
              <w:t>30</w:t>
            </w:r>
          </w:p>
        </w:tc>
        <w:tc>
          <w:tcPr>
            <w:tcW w:w="708" w:type="dxa"/>
          </w:tcPr>
          <w:p w:rsidR="006E6BBE" w:rsidRPr="00400905" w:rsidRDefault="006E6BBE" w:rsidP="006E6BBE">
            <w:pPr>
              <w:rPr>
                <w:sz w:val="20"/>
                <w:szCs w:val="20"/>
              </w:rPr>
            </w:pPr>
            <w:r w:rsidRPr="00400905">
              <w:rPr>
                <w:sz w:val="20"/>
                <w:szCs w:val="20"/>
              </w:rPr>
              <w:t>40</w:t>
            </w:r>
          </w:p>
        </w:tc>
        <w:tc>
          <w:tcPr>
            <w:tcW w:w="851" w:type="dxa"/>
          </w:tcPr>
          <w:p w:rsidR="006E6BBE" w:rsidRPr="00400905" w:rsidRDefault="006E6BBE" w:rsidP="006E6BBE">
            <w:pPr>
              <w:rPr>
                <w:sz w:val="20"/>
                <w:szCs w:val="20"/>
              </w:rPr>
            </w:pPr>
            <w:r w:rsidRPr="00400905">
              <w:rPr>
                <w:sz w:val="20"/>
                <w:szCs w:val="20"/>
              </w:rPr>
              <w:t>50</w:t>
            </w:r>
          </w:p>
        </w:tc>
        <w:tc>
          <w:tcPr>
            <w:tcW w:w="4394" w:type="dxa"/>
          </w:tcPr>
          <w:p w:rsidR="006E6BBE" w:rsidRPr="00400905" w:rsidRDefault="006E6BBE" w:rsidP="006E6BBE">
            <w:pPr>
              <w:contextualSpacing/>
              <w:jc w:val="center"/>
              <w:rPr>
                <w:sz w:val="20"/>
                <w:szCs w:val="20"/>
              </w:rPr>
            </w:pPr>
            <w:r w:rsidRPr="00400905">
              <w:rPr>
                <w:rStyle w:val="295pt"/>
                <w:rFonts w:eastAsiaTheme="minorEastAsia"/>
                <w:sz w:val="20"/>
                <w:szCs w:val="20"/>
              </w:rPr>
              <w:t xml:space="preserve">I = </w:t>
            </w:r>
            <w:r w:rsidRPr="00400905">
              <w:rPr>
                <w:rStyle w:val="295pt"/>
                <w:rFonts w:eastAsiaTheme="minorEastAsia"/>
                <w:sz w:val="20"/>
                <w:szCs w:val="20"/>
                <w:lang w:val="en-US" w:bidi="en-US"/>
              </w:rPr>
              <w:t>A</w:t>
            </w:r>
            <w:r w:rsidRPr="00400905">
              <w:rPr>
                <w:rStyle w:val="295pt"/>
                <w:rFonts w:eastAsiaTheme="minorEastAsia"/>
                <w:sz w:val="20"/>
                <w:szCs w:val="20"/>
              </w:rPr>
              <w:t xml:space="preserve">/ </w:t>
            </w:r>
            <w:proofErr w:type="spellStart"/>
            <w:r w:rsidRPr="00400905">
              <w:rPr>
                <w:rStyle w:val="295pt"/>
                <w:rFonts w:eastAsiaTheme="minorEastAsia"/>
                <w:sz w:val="20"/>
                <w:szCs w:val="20"/>
                <w:lang w:val="en-US" w:bidi="en-US"/>
              </w:rPr>
              <w:t>Bx</w:t>
            </w:r>
            <w:proofErr w:type="spellEnd"/>
            <w:r w:rsidRPr="00400905">
              <w:rPr>
                <w:rStyle w:val="295pt"/>
                <w:rFonts w:eastAsiaTheme="minorEastAsia"/>
                <w:sz w:val="20"/>
                <w:szCs w:val="20"/>
              </w:rPr>
              <w:t>100,</w:t>
            </w:r>
          </w:p>
          <w:p w:rsidR="006E6BBE" w:rsidRPr="00400905" w:rsidRDefault="006E6BBE" w:rsidP="006E6BBE">
            <w:pPr>
              <w:contextualSpacing/>
              <w:jc w:val="center"/>
              <w:rPr>
                <w:rFonts w:eastAsiaTheme="minorEastAsia"/>
                <w:color w:val="000000"/>
                <w:sz w:val="20"/>
                <w:szCs w:val="20"/>
                <w:lang w:bidi="ru-RU"/>
              </w:rPr>
            </w:pPr>
            <w:r w:rsidRPr="00400905">
              <w:rPr>
                <w:rStyle w:val="295pt"/>
                <w:rFonts w:eastAsiaTheme="minorEastAsia"/>
                <w:sz w:val="20"/>
                <w:szCs w:val="20"/>
              </w:rPr>
              <w:t xml:space="preserve">где </w:t>
            </w:r>
            <w:r w:rsidRPr="00400905">
              <w:rPr>
                <w:rStyle w:val="295pt"/>
                <w:rFonts w:eastAsiaTheme="minorEastAsia"/>
                <w:sz w:val="20"/>
                <w:szCs w:val="20"/>
                <w:lang w:val="en-US" w:bidi="en-US"/>
              </w:rPr>
              <w:t>A</w:t>
            </w:r>
            <w:r w:rsidRPr="00400905">
              <w:rPr>
                <w:rStyle w:val="295pt"/>
                <w:rFonts w:eastAsiaTheme="minorEastAsia"/>
                <w:sz w:val="20"/>
                <w:szCs w:val="20"/>
                <w:lang w:bidi="en-US"/>
              </w:rPr>
              <w:t xml:space="preserve"> - </w:t>
            </w:r>
            <w:r w:rsidRPr="00400905">
              <w:rPr>
                <w:rStyle w:val="295pt"/>
                <w:rFonts w:eastAsiaTheme="minorEastAsia"/>
                <w:sz w:val="20"/>
                <w:szCs w:val="20"/>
              </w:rPr>
              <w:t>численность детей, охваченных дошкольным образованием;</w:t>
            </w:r>
          </w:p>
          <w:p w:rsidR="006E6BBE" w:rsidRPr="00400905" w:rsidRDefault="006E6BBE" w:rsidP="006E6BBE">
            <w:pPr>
              <w:contextualSpacing/>
              <w:jc w:val="center"/>
              <w:rPr>
                <w:sz w:val="20"/>
                <w:szCs w:val="20"/>
              </w:rPr>
            </w:pPr>
            <w:r w:rsidRPr="00400905">
              <w:rPr>
                <w:rStyle w:val="295pt"/>
                <w:rFonts w:eastAsiaTheme="minorEastAsia"/>
                <w:sz w:val="20"/>
                <w:szCs w:val="20"/>
                <w:lang w:val="en-US" w:bidi="en-US"/>
              </w:rPr>
              <w:t>B</w:t>
            </w:r>
            <w:r w:rsidRPr="00400905">
              <w:rPr>
                <w:rStyle w:val="295pt"/>
                <w:rFonts w:eastAsiaTheme="minorEastAsia"/>
                <w:sz w:val="20"/>
                <w:szCs w:val="20"/>
                <w:lang w:bidi="en-US"/>
              </w:rPr>
              <w:t xml:space="preserve"> </w:t>
            </w:r>
            <w:r w:rsidRPr="00400905">
              <w:rPr>
                <w:rStyle w:val="295pt"/>
                <w:rFonts w:eastAsiaTheme="minorEastAsia"/>
                <w:sz w:val="20"/>
                <w:szCs w:val="20"/>
              </w:rPr>
              <w:t xml:space="preserve">- общая </w:t>
            </w:r>
            <w:r w:rsidRPr="00762817">
              <w:rPr>
                <w:rStyle w:val="295pt"/>
                <w:rFonts w:eastAsiaTheme="minorEastAsia"/>
                <w:sz w:val="20"/>
                <w:szCs w:val="20"/>
              </w:rPr>
              <w:t xml:space="preserve">численность </w:t>
            </w:r>
            <w:r>
              <w:rPr>
                <w:rStyle w:val="295pt"/>
                <w:rFonts w:eastAsiaTheme="minorEastAsia"/>
                <w:sz w:val="20"/>
                <w:szCs w:val="20"/>
              </w:rPr>
              <w:t>педагогов ДОУ</w:t>
            </w:r>
          </w:p>
        </w:tc>
      </w:tr>
      <w:tr w:rsidR="006E6BBE" w:rsidRPr="00400905" w:rsidTr="005305E3">
        <w:tc>
          <w:tcPr>
            <w:tcW w:w="425" w:type="dxa"/>
          </w:tcPr>
          <w:p w:rsidR="006E6BBE" w:rsidRPr="00400905" w:rsidRDefault="006E6BBE" w:rsidP="006E6BBE">
            <w:pPr>
              <w:rPr>
                <w:sz w:val="20"/>
                <w:szCs w:val="20"/>
              </w:rPr>
            </w:pPr>
            <w:r w:rsidRPr="00400905">
              <w:rPr>
                <w:sz w:val="20"/>
                <w:szCs w:val="20"/>
              </w:rPr>
              <w:t>8</w:t>
            </w:r>
          </w:p>
        </w:tc>
        <w:tc>
          <w:tcPr>
            <w:tcW w:w="2977" w:type="dxa"/>
          </w:tcPr>
          <w:p w:rsidR="006E6BBE" w:rsidRPr="00400905" w:rsidRDefault="006E6BBE" w:rsidP="006E6BBE">
            <w:pPr>
              <w:rPr>
                <w:sz w:val="20"/>
                <w:szCs w:val="20"/>
              </w:rPr>
            </w:pPr>
            <w:r w:rsidRPr="00400905">
              <w:rPr>
                <w:sz w:val="20"/>
                <w:szCs w:val="20"/>
              </w:rPr>
              <w:t>Обеспечение   комплексной    безопасности    ДОУ   (ремонт   коммуникаций,   оснащение    современным   оборудованием   по   безопасности,   обучение   персонала)</w:t>
            </w:r>
          </w:p>
        </w:tc>
        <w:tc>
          <w:tcPr>
            <w:tcW w:w="709" w:type="dxa"/>
          </w:tcPr>
          <w:p w:rsidR="006E6BBE" w:rsidRPr="00400905" w:rsidRDefault="006E6BBE" w:rsidP="006E6BBE">
            <w:pPr>
              <w:rPr>
                <w:sz w:val="20"/>
                <w:szCs w:val="20"/>
              </w:rPr>
            </w:pPr>
            <w:r w:rsidRPr="00400905">
              <w:rPr>
                <w:sz w:val="20"/>
                <w:szCs w:val="20"/>
              </w:rPr>
              <w:t>%</w:t>
            </w:r>
          </w:p>
        </w:tc>
        <w:tc>
          <w:tcPr>
            <w:tcW w:w="851" w:type="dxa"/>
          </w:tcPr>
          <w:p w:rsidR="006E6BBE" w:rsidRPr="00400905" w:rsidRDefault="006E6BBE" w:rsidP="006E6BBE">
            <w:pPr>
              <w:rPr>
                <w:sz w:val="20"/>
                <w:szCs w:val="20"/>
              </w:rPr>
            </w:pPr>
            <w:r w:rsidRPr="00400905">
              <w:rPr>
                <w:sz w:val="20"/>
                <w:szCs w:val="20"/>
              </w:rPr>
              <w:t>49</w:t>
            </w:r>
          </w:p>
        </w:tc>
        <w:tc>
          <w:tcPr>
            <w:tcW w:w="708" w:type="dxa"/>
          </w:tcPr>
          <w:p w:rsidR="006E6BBE" w:rsidRPr="00400905" w:rsidRDefault="006E6BBE" w:rsidP="006E6BBE">
            <w:pPr>
              <w:rPr>
                <w:sz w:val="20"/>
                <w:szCs w:val="20"/>
              </w:rPr>
            </w:pPr>
            <w:r w:rsidRPr="00400905">
              <w:rPr>
                <w:sz w:val="20"/>
                <w:szCs w:val="20"/>
              </w:rPr>
              <w:t>50</w:t>
            </w:r>
          </w:p>
        </w:tc>
        <w:tc>
          <w:tcPr>
            <w:tcW w:w="851" w:type="dxa"/>
          </w:tcPr>
          <w:p w:rsidR="006E6BBE" w:rsidRPr="00400905" w:rsidRDefault="006E6BBE" w:rsidP="006E6BBE">
            <w:pPr>
              <w:rPr>
                <w:sz w:val="20"/>
                <w:szCs w:val="20"/>
              </w:rPr>
            </w:pPr>
            <w:r w:rsidRPr="00400905">
              <w:rPr>
                <w:sz w:val="20"/>
                <w:szCs w:val="20"/>
              </w:rPr>
              <w:t>51</w:t>
            </w:r>
          </w:p>
        </w:tc>
        <w:tc>
          <w:tcPr>
            <w:tcW w:w="4394" w:type="dxa"/>
          </w:tcPr>
          <w:p w:rsidR="006E6BBE" w:rsidRPr="00400905" w:rsidRDefault="006E6BBE" w:rsidP="006E6BBE">
            <w:pPr>
              <w:contextualSpacing/>
              <w:jc w:val="center"/>
              <w:rPr>
                <w:sz w:val="20"/>
                <w:szCs w:val="20"/>
              </w:rPr>
            </w:pPr>
            <w:r w:rsidRPr="00400905">
              <w:rPr>
                <w:rStyle w:val="295pt"/>
                <w:rFonts w:eastAsiaTheme="minorEastAsia"/>
                <w:sz w:val="20"/>
                <w:szCs w:val="20"/>
              </w:rPr>
              <w:t xml:space="preserve">I = </w:t>
            </w:r>
            <w:r w:rsidRPr="00400905">
              <w:rPr>
                <w:rStyle w:val="295pt"/>
                <w:rFonts w:eastAsiaTheme="minorEastAsia"/>
                <w:sz w:val="20"/>
                <w:szCs w:val="20"/>
                <w:lang w:val="en-US" w:bidi="en-US"/>
              </w:rPr>
              <w:t>A</w:t>
            </w:r>
            <w:r w:rsidRPr="00400905">
              <w:rPr>
                <w:rStyle w:val="295pt"/>
                <w:rFonts w:eastAsiaTheme="minorEastAsia"/>
                <w:sz w:val="20"/>
                <w:szCs w:val="20"/>
              </w:rPr>
              <w:t xml:space="preserve">/ </w:t>
            </w:r>
            <w:proofErr w:type="spellStart"/>
            <w:r w:rsidRPr="00400905">
              <w:rPr>
                <w:rStyle w:val="295pt"/>
                <w:rFonts w:eastAsiaTheme="minorEastAsia"/>
                <w:sz w:val="20"/>
                <w:szCs w:val="20"/>
                <w:lang w:val="en-US" w:bidi="en-US"/>
              </w:rPr>
              <w:t>Bx</w:t>
            </w:r>
            <w:proofErr w:type="spellEnd"/>
            <w:r w:rsidRPr="00400905">
              <w:rPr>
                <w:rStyle w:val="295pt"/>
                <w:rFonts w:eastAsiaTheme="minorEastAsia"/>
                <w:sz w:val="20"/>
                <w:szCs w:val="20"/>
              </w:rPr>
              <w:t>100,</w:t>
            </w:r>
          </w:p>
          <w:p w:rsidR="006E6BBE" w:rsidRPr="00400905" w:rsidRDefault="006E6BBE" w:rsidP="006E6BBE">
            <w:pPr>
              <w:contextualSpacing/>
              <w:jc w:val="center"/>
              <w:rPr>
                <w:rFonts w:eastAsiaTheme="minorEastAsia"/>
                <w:color w:val="000000"/>
                <w:sz w:val="20"/>
                <w:szCs w:val="20"/>
                <w:lang w:bidi="ru-RU"/>
              </w:rPr>
            </w:pPr>
            <w:r w:rsidRPr="00400905">
              <w:rPr>
                <w:rStyle w:val="295pt"/>
                <w:rFonts w:eastAsiaTheme="minorEastAsia"/>
                <w:sz w:val="20"/>
                <w:szCs w:val="20"/>
              </w:rPr>
              <w:t xml:space="preserve">где </w:t>
            </w:r>
            <w:r w:rsidRPr="00400905">
              <w:rPr>
                <w:rStyle w:val="295pt"/>
                <w:rFonts w:eastAsiaTheme="minorEastAsia"/>
                <w:sz w:val="20"/>
                <w:szCs w:val="20"/>
                <w:lang w:val="en-US" w:bidi="en-US"/>
              </w:rPr>
              <w:t>A</w:t>
            </w:r>
            <w:r w:rsidRPr="00400905">
              <w:rPr>
                <w:rStyle w:val="295pt"/>
                <w:rFonts w:eastAsiaTheme="minorEastAsia"/>
                <w:sz w:val="20"/>
                <w:szCs w:val="20"/>
                <w:lang w:bidi="en-US"/>
              </w:rPr>
              <w:t xml:space="preserve"> </w:t>
            </w:r>
            <w:r>
              <w:rPr>
                <w:rStyle w:val="295pt"/>
                <w:rFonts w:eastAsiaTheme="minorEastAsia"/>
                <w:sz w:val="20"/>
                <w:szCs w:val="20"/>
                <w:lang w:bidi="en-US"/>
              </w:rPr>
              <w:t>–</w:t>
            </w:r>
            <w:r w:rsidRPr="00400905">
              <w:rPr>
                <w:rStyle w:val="295pt"/>
                <w:rFonts w:eastAsiaTheme="minorEastAsia"/>
                <w:sz w:val="20"/>
                <w:szCs w:val="20"/>
                <w:lang w:bidi="en-US"/>
              </w:rPr>
              <w:t xml:space="preserve"> </w:t>
            </w:r>
            <w:r>
              <w:rPr>
                <w:rStyle w:val="295pt"/>
                <w:rFonts w:eastAsiaTheme="minorEastAsia"/>
                <w:sz w:val="20"/>
                <w:szCs w:val="20"/>
              </w:rPr>
              <w:t xml:space="preserve">количество мероприятий </w:t>
            </w:r>
            <w:r w:rsidRPr="00400905">
              <w:rPr>
                <w:sz w:val="20"/>
                <w:szCs w:val="20"/>
              </w:rPr>
              <w:t>комплексной безопасности ДОУ</w:t>
            </w:r>
            <w:r>
              <w:rPr>
                <w:sz w:val="20"/>
                <w:szCs w:val="20"/>
              </w:rPr>
              <w:t>, планируемых к проведению в период действия подпрограммы</w:t>
            </w:r>
            <w:r w:rsidRPr="00400905">
              <w:rPr>
                <w:rStyle w:val="295pt"/>
                <w:rFonts w:eastAsiaTheme="minorEastAsia"/>
                <w:sz w:val="20"/>
                <w:szCs w:val="20"/>
              </w:rPr>
              <w:t>;</w:t>
            </w:r>
          </w:p>
          <w:p w:rsidR="006E6BBE" w:rsidRPr="00400905" w:rsidRDefault="006E6BBE" w:rsidP="006E6BBE">
            <w:pPr>
              <w:contextualSpacing/>
              <w:jc w:val="center"/>
              <w:rPr>
                <w:sz w:val="20"/>
                <w:szCs w:val="20"/>
              </w:rPr>
            </w:pPr>
            <w:r w:rsidRPr="00400905">
              <w:rPr>
                <w:rStyle w:val="295pt"/>
                <w:rFonts w:eastAsiaTheme="minorEastAsia"/>
                <w:sz w:val="20"/>
                <w:szCs w:val="20"/>
                <w:lang w:val="en-US" w:bidi="en-US"/>
              </w:rPr>
              <w:t>B</w:t>
            </w:r>
            <w:r w:rsidRPr="00400905">
              <w:rPr>
                <w:rStyle w:val="295pt"/>
                <w:rFonts w:eastAsiaTheme="minorEastAsia"/>
                <w:sz w:val="20"/>
                <w:szCs w:val="20"/>
                <w:lang w:bidi="en-US"/>
              </w:rPr>
              <w:t xml:space="preserve"> </w:t>
            </w:r>
            <w:r w:rsidRPr="00400905">
              <w:rPr>
                <w:rStyle w:val="295pt"/>
                <w:rFonts w:eastAsiaTheme="minorEastAsia"/>
                <w:sz w:val="20"/>
                <w:szCs w:val="20"/>
              </w:rPr>
              <w:t>- общ</w:t>
            </w:r>
            <w:r>
              <w:rPr>
                <w:rStyle w:val="295pt"/>
                <w:rFonts w:eastAsiaTheme="minorEastAsia"/>
                <w:sz w:val="20"/>
                <w:szCs w:val="20"/>
              </w:rPr>
              <w:t>ее</w:t>
            </w:r>
            <w:r w:rsidRPr="00400905">
              <w:rPr>
                <w:rStyle w:val="295pt"/>
                <w:rFonts w:eastAsiaTheme="minorEastAsia"/>
                <w:sz w:val="20"/>
                <w:szCs w:val="20"/>
              </w:rPr>
              <w:t xml:space="preserve"> </w:t>
            </w:r>
            <w:r>
              <w:rPr>
                <w:rStyle w:val="295pt"/>
                <w:rFonts w:eastAsiaTheme="minorEastAsia"/>
                <w:sz w:val="20"/>
                <w:szCs w:val="20"/>
              </w:rPr>
              <w:t xml:space="preserve">количество мероприятий </w:t>
            </w:r>
            <w:r w:rsidRPr="00400905">
              <w:rPr>
                <w:sz w:val="20"/>
                <w:szCs w:val="20"/>
              </w:rPr>
              <w:t>комплексной безопасности</w:t>
            </w:r>
            <w:r>
              <w:rPr>
                <w:sz w:val="20"/>
                <w:szCs w:val="20"/>
              </w:rPr>
              <w:t>, которое необходимо к проведению в</w:t>
            </w:r>
            <w:r w:rsidRPr="00400905">
              <w:rPr>
                <w:sz w:val="20"/>
                <w:szCs w:val="20"/>
              </w:rPr>
              <w:t xml:space="preserve"> Д</w:t>
            </w:r>
            <w:r>
              <w:rPr>
                <w:sz w:val="20"/>
                <w:szCs w:val="20"/>
              </w:rPr>
              <w:t xml:space="preserve">ОУ для </w:t>
            </w:r>
            <w:r w:rsidRPr="00400905">
              <w:rPr>
                <w:sz w:val="20"/>
                <w:szCs w:val="20"/>
              </w:rPr>
              <w:t>Обеспечение   комплексной    безопасности</w:t>
            </w:r>
            <w:r>
              <w:rPr>
                <w:sz w:val="20"/>
                <w:szCs w:val="20"/>
              </w:rPr>
              <w:t xml:space="preserve"> </w:t>
            </w:r>
          </w:p>
        </w:tc>
      </w:tr>
      <w:tr w:rsidR="006E6BBE" w:rsidRPr="00400905" w:rsidTr="005305E3">
        <w:tc>
          <w:tcPr>
            <w:tcW w:w="425" w:type="dxa"/>
          </w:tcPr>
          <w:p w:rsidR="006E6BBE" w:rsidRPr="00400905" w:rsidRDefault="006E6BBE" w:rsidP="006E6BBE">
            <w:pPr>
              <w:rPr>
                <w:sz w:val="20"/>
                <w:szCs w:val="20"/>
              </w:rPr>
            </w:pPr>
            <w:r w:rsidRPr="00400905">
              <w:rPr>
                <w:sz w:val="20"/>
                <w:szCs w:val="20"/>
              </w:rPr>
              <w:t>9</w:t>
            </w:r>
          </w:p>
        </w:tc>
        <w:tc>
          <w:tcPr>
            <w:tcW w:w="2977" w:type="dxa"/>
          </w:tcPr>
          <w:p w:rsidR="006E6BBE" w:rsidRDefault="006E6BBE" w:rsidP="006E6BBE">
            <w:pPr>
              <w:rPr>
                <w:sz w:val="20"/>
                <w:szCs w:val="20"/>
              </w:rPr>
            </w:pPr>
            <w:r w:rsidRPr="00400905">
              <w:rPr>
                <w:sz w:val="20"/>
                <w:szCs w:val="20"/>
              </w:rPr>
              <w:t>Удовлетворённость    родителей    качеством   оказания   услуг    дошкольного  образования</w:t>
            </w:r>
          </w:p>
          <w:p w:rsidR="006E6BBE" w:rsidRPr="00400905" w:rsidRDefault="006E6BBE" w:rsidP="006E6BBE">
            <w:pPr>
              <w:rPr>
                <w:sz w:val="20"/>
                <w:szCs w:val="20"/>
              </w:rPr>
            </w:pPr>
          </w:p>
        </w:tc>
        <w:tc>
          <w:tcPr>
            <w:tcW w:w="709" w:type="dxa"/>
          </w:tcPr>
          <w:p w:rsidR="006E6BBE" w:rsidRPr="00400905" w:rsidRDefault="006E6BBE" w:rsidP="006E6BBE">
            <w:pPr>
              <w:rPr>
                <w:sz w:val="20"/>
                <w:szCs w:val="20"/>
              </w:rPr>
            </w:pPr>
            <w:r w:rsidRPr="00400905">
              <w:rPr>
                <w:sz w:val="20"/>
                <w:szCs w:val="20"/>
              </w:rPr>
              <w:t>%</w:t>
            </w:r>
          </w:p>
        </w:tc>
        <w:tc>
          <w:tcPr>
            <w:tcW w:w="851" w:type="dxa"/>
          </w:tcPr>
          <w:p w:rsidR="006E6BBE" w:rsidRPr="00400905" w:rsidRDefault="006E6BBE" w:rsidP="006E6BBE">
            <w:pPr>
              <w:rPr>
                <w:sz w:val="20"/>
                <w:szCs w:val="20"/>
              </w:rPr>
            </w:pPr>
            <w:r>
              <w:rPr>
                <w:sz w:val="20"/>
                <w:szCs w:val="20"/>
              </w:rPr>
              <w:t>93</w:t>
            </w:r>
          </w:p>
        </w:tc>
        <w:tc>
          <w:tcPr>
            <w:tcW w:w="708" w:type="dxa"/>
          </w:tcPr>
          <w:p w:rsidR="006E6BBE" w:rsidRPr="00400905" w:rsidRDefault="006E6BBE" w:rsidP="006E6BBE">
            <w:pPr>
              <w:rPr>
                <w:sz w:val="20"/>
                <w:szCs w:val="20"/>
              </w:rPr>
            </w:pPr>
            <w:r>
              <w:rPr>
                <w:sz w:val="20"/>
                <w:szCs w:val="20"/>
              </w:rPr>
              <w:t>95</w:t>
            </w:r>
          </w:p>
        </w:tc>
        <w:tc>
          <w:tcPr>
            <w:tcW w:w="851" w:type="dxa"/>
          </w:tcPr>
          <w:p w:rsidR="006E6BBE" w:rsidRPr="00400905" w:rsidRDefault="006E6BBE" w:rsidP="006E6BBE">
            <w:pPr>
              <w:rPr>
                <w:sz w:val="20"/>
                <w:szCs w:val="20"/>
              </w:rPr>
            </w:pPr>
            <w:r>
              <w:rPr>
                <w:sz w:val="20"/>
                <w:szCs w:val="20"/>
              </w:rPr>
              <w:t>98</w:t>
            </w:r>
          </w:p>
        </w:tc>
        <w:tc>
          <w:tcPr>
            <w:tcW w:w="4394" w:type="dxa"/>
          </w:tcPr>
          <w:p w:rsidR="006E6BBE" w:rsidRPr="003343CB" w:rsidRDefault="006E6BBE" w:rsidP="006E6BBE">
            <w:pPr>
              <w:pStyle w:val="ConsPlusNonformat"/>
              <w:jc w:val="center"/>
              <w:rPr>
                <w:rFonts w:ascii="Times New Roman" w:hAnsi="Times New Roman" w:cs="Times New Roman"/>
              </w:rPr>
            </w:pPr>
            <w:r w:rsidRPr="003343CB">
              <w:rPr>
                <w:rStyle w:val="295pt"/>
                <w:rFonts w:eastAsiaTheme="minorEastAsia"/>
                <w:sz w:val="20"/>
                <w:szCs w:val="20"/>
              </w:rPr>
              <w:t xml:space="preserve">Показатель спрогнозирован на основании проведения мониторинга </w:t>
            </w:r>
            <w:r w:rsidRPr="003343CB">
              <w:rPr>
                <w:rFonts w:ascii="Times New Roman" w:hAnsi="Times New Roman" w:cs="Times New Roman"/>
              </w:rPr>
              <w:t>качества предоставления</w:t>
            </w:r>
            <w:r>
              <w:rPr>
                <w:rFonts w:ascii="Times New Roman" w:hAnsi="Times New Roman" w:cs="Times New Roman"/>
              </w:rPr>
              <w:t xml:space="preserve"> </w:t>
            </w:r>
            <w:r w:rsidRPr="003343CB">
              <w:rPr>
                <w:rFonts w:ascii="Times New Roman" w:hAnsi="Times New Roman" w:cs="Times New Roman"/>
              </w:rPr>
              <w:t>государственной (муниципальной) услуги</w:t>
            </w:r>
          </w:p>
          <w:p w:rsidR="006E6BBE" w:rsidRPr="00400905" w:rsidRDefault="006E6BBE" w:rsidP="006E6BBE">
            <w:pPr>
              <w:pStyle w:val="ConsPlusNonformat"/>
              <w:jc w:val="center"/>
              <w:rPr>
                <w:rFonts w:ascii="Times New Roman" w:hAnsi="Times New Roman" w:cs="Times New Roman"/>
              </w:rPr>
            </w:pPr>
            <w:r w:rsidRPr="003343CB">
              <w:rPr>
                <w:rFonts w:ascii="Times New Roman" w:hAnsi="Times New Roman" w:cs="Times New Roman"/>
              </w:rPr>
              <w:t>в 2017 году</w:t>
            </w:r>
            <w:r>
              <w:rPr>
                <w:rFonts w:ascii="Times New Roman" w:hAnsi="Times New Roman" w:cs="Times New Roman"/>
              </w:rPr>
              <w:t xml:space="preserve">. </w:t>
            </w:r>
            <w:r w:rsidRPr="003343CB">
              <w:rPr>
                <w:rFonts w:ascii="Times New Roman" w:hAnsi="Times New Roman" w:cs="Times New Roman"/>
              </w:rPr>
              <w:t xml:space="preserve">Общий уровень удовлетворенности заявителей услуги качеством и доступностью ее предоставления </w:t>
            </w:r>
            <w:r>
              <w:rPr>
                <w:rFonts w:ascii="Times New Roman" w:hAnsi="Times New Roman" w:cs="Times New Roman"/>
              </w:rPr>
              <w:t xml:space="preserve">в 2017 году составил </w:t>
            </w:r>
            <w:r w:rsidRPr="003343CB">
              <w:rPr>
                <w:rFonts w:ascii="Times New Roman" w:hAnsi="Times New Roman" w:cs="Times New Roman"/>
                <w:b/>
              </w:rPr>
              <w:t>91,18</w:t>
            </w:r>
            <w:r>
              <w:rPr>
                <w:rFonts w:ascii="Times New Roman" w:hAnsi="Times New Roman" w:cs="Times New Roman"/>
                <w:b/>
              </w:rPr>
              <w:t>.</w:t>
            </w:r>
          </w:p>
        </w:tc>
      </w:tr>
    </w:tbl>
    <w:p w:rsidR="005305E3" w:rsidRDefault="005305E3" w:rsidP="006E6BBE">
      <w:pPr>
        <w:pStyle w:val="ConsPlusTitle"/>
        <w:jc w:val="right"/>
        <w:outlineLvl w:val="1"/>
        <w:rPr>
          <w:b w:val="0"/>
          <w:color w:val="000000"/>
          <w:sz w:val="24"/>
          <w:szCs w:val="24"/>
        </w:rPr>
      </w:pPr>
    </w:p>
    <w:p w:rsidR="006E6BBE" w:rsidRPr="009F402E" w:rsidRDefault="006E6BBE" w:rsidP="006E6BBE">
      <w:pPr>
        <w:pStyle w:val="ConsPlusTitle"/>
        <w:jc w:val="right"/>
        <w:outlineLvl w:val="1"/>
        <w:rPr>
          <w:b w:val="0"/>
          <w:color w:val="000000"/>
          <w:sz w:val="24"/>
          <w:szCs w:val="24"/>
        </w:rPr>
      </w:pPr>
      <w:r w:rsidRPr="009F402E">
        <w:rPr>
          <w:b w:val="0"/>
          <w:color w:val="000000"/>
          <w:sz w:val="24"/>
          <w:szCs w:val="24"/>
        </w:rPr>
        <w:lastRenderedPageBreak/>
        <w:t>Приложение № 3</w:t>
      </w:r>
    </w:p>
    <w:p w:rsidR="006E6BBE" w:rsidRPr="009F402E" w:rsidRDefault="006E6BBE" w:rsidP="006E6BBE">
      <w:pPr>
        <w:spacing w:after="32" w:line="280" w:lineRule="exact"/>
        <w:ind w:left="20"/>
        <w:jc w:val="right"/>
      </w:pPr>
      <w:r w:rsidRPr="009F402E">
        <w:t>к подпрограмме</w:t>
      </w:r>
    </w:p>
    <w:p w:rsidR="006E6BBE" w:rsidRPr="009F402E" w:rsidRDefault="006E6BBE" w:rsidP="006E6BBE">
      <w:pPr>
        <w:pStyle w:val="44"/>
        <w:shd w:val="clear" w:color="auto" w:fill="auto"/>
        <w:spacing w:before="0" w:after="0" w:line="240" w:lineRule="auto"/>
        <w:ind w:firstLine="0"/>
        <w:contextualSpacing/>
        <w:jc w:val="right"/>
        <w:rPr>
          <w:b w:val="0"/>
          <w:sz w:val="24"/>
          <w:szCs w:val="24"/>
        </w:rPr>
      </w:pPr>
      <w:r w:rsidRPr="009F402E">
        <w:rPr>
          <w:b w:val="0"/>
          <w:color w:val="000000"/>
          <w:sz w:val="24"/>
          <w:szCs w:val="24"/>
        </w:rPr>
        <w:t>«Развитие дошкольного образования»</w:t>
      </w:r>
    </w:p>
    <w:p w:rsidR="006E6BBE" w:rsidRPr="009F402E" w:rsidRDefault="006E6BBE" w:rsidP="006E6BBE">
      <w:pPr>
        <w:pStyle w:val="44"/>
        <w:shd w:val="clear" w:color="auto" w:fill="auto"/>
        <w:spacing w:before="0" w:after="0" w:line="240" w:lineRule="auto"/>
        <w:ind w:firstLine="0"/>
        <w:contextualSpacing/>
        <w:jc w:val="right"/>
        <w:rPr>
          <w:b w:val="0"/>
          <w:sz w:val="24"/>
          <w:szCs w:val="24"/>
        </w:rPr>
      </w:pPr>
      <w:r w:rsidRPr="009F402E">
        <w:rPr>
          <w:b w:val="0"/>
          <w:sz w:val="24"/>
          <w:szCs w:val="24"/>
        </w:rPr>
        <w:t xml:space="preserve">муниципальной программы "Развитие образования </w:t>
      </w:r>
      <w:proofErr w:type="gramStart"/>
      <w:r w:rsidRPr="009F402E">
        <w:rPr>
          <w:b w:val="0"/>
          <w:sz w:val="24"/>
          <w:szCs w:val="24"/>
        </w:rPr>
        <w:t>в</w:t>
      </w:r>
      <w:proofErr w:type="gramEnd"/>
    </w:p>
    <w:p w:rsidR="00C14DA8" w:rsidRDefault="006E6BBE" w:rsidP="00C14DA8">
      <w:pPr>
        <w:pStyle w:val="44"/>
        <w:shd w:val="clear" w:color="auto" w:fill="auto"/>
        <w:spacing w:before="0" w:after="0" w:line="240" w:lineRule="auto"/>
        <w:ind w:firstLine="0"/>
        <w:contextualSpacing/>
        <w:jc w:val="right"/>
        <w:rPr>
          <w:b w:val="0"/>
          <w:sz w:val="24"/>
          <w:szCs w:val="24"/>
        </w:rPr>
      </w:pPr>
      <w:r w:rsidRPr="009F402E">
        <w:rPr>
          <w:b w:val="0"/>
          <w:sz w:val="24"/>
          <w:szCs w:val="24"/>
        </w:rPr>
        <w:t>Чернышевском районе на 2018-2020гг.»</w:t>
      </w:r>
    </w:p>
    <w:p w:rsidR="006E6BBE" w:rsidRDefault="006E6BBE" w:rsidP="00C14DA8">
      <w:pPr>
        <w:pStyle w:val="44"/>
        <w:shd w:val="clear" w:color="auto" w:fill="auto"/>
        <w:spacing w:before="0" w:after="0" w:line="240" w:lineRule="auto"/>
        <w:ind w:firstLine="0"/>
        <w:contextualSpacing/>
      </w:pPr>
      <w:r w:rsidRPr="001E7481">
        <w:t xml:space="preserve">ОБЩАЯ    ПОТРЕБНОСТЬ     В     РЕСУРСАХ    </w:t>
      </w:r>
      <w:r>
        <w:t xml:space="preserve">   МУНИЦИПАЛЬНОЙ     </w:t>
      </w:r>
      <w:r w:rsidRPr="001E7481">
        <w:t>ПОДПРОГРАММЫ</w:t>
      </w:r>
    </w:p>
    <w:p w:rsidR="00C14DA8" w:rsidRPr="00C14DA8" w:rsidRDefault="00C14DA8" w:rsidP="00C14DA8">
      <w:pPr>
        <w:pStyle w:val="44"/>
        <w:shd w:val="clear" w:color="auto" w:fill="auto"/>
        <w:spacing w:before="0" w:after="0" w:line="240" w:lineRule="auto"/>
        <w:ind w:firstLine="0"/>
        <w:contextualSpacing/>
        <w:rPr>
          <w:b w:val="0"/>
          <w:sz w:val="28"/>
          <w:szCs w:val="28"/>
        </w:rPr>
      </w:pPr>
    </w:p>
    <w:tbl>
      <w:tblPr>
        <w:tblStyle w:val="a5"/>
        <w:tblW w:w="10065" w:type="dxa"/>
        <w:tblInd w:w="-459" w:type="dxa"/>
        <w:tblLayout w:type="fixed"/>
        <w:tblLook w:val="04A0"/>
      </w:tblPr>
      <w:tblGrid>
        <w:gridCol w:w="3828"/>
        <w:gridCol w:w="1418"/>
        <w:gridCol w:w="992"/>
        <w:gridCol w:w="1276"/>
        <w:gridCol w:w="1417"/>
        <w:gridCol w:w="1134"/>
      </w:tblGrid>
      <w:tr w:rsidR="006E6BBE" w:rsidRPr="001E7481" w:rsidTr="00C14DA8">
        <w:tc>
          <w:tcPr>
            <w:tcW w:w="3828" w:type="dxa"/>
          </w:tcPr>
          <w:p w:rsidR="006E6BBE" w:rsidRPr="001E7481" w:rsidRDefault="006E6BBE" w:rsidP="006E6BBE">
            <w:r>
              <w:t>Источники финансирования</w:t>
            </w:r>
          </w:p>
        </w:tc>
        <w:tc>
          <w:tcPr>
            <w:tcW w:w="1418" w:type="dxa"/>
          </w:tcPr>
          <w:p w:rsidR="006E6BBE" w:rsidRPr="001E7481" w:rsidRDefault="006E6BBE" w:rsidP="006E6BBE">
            <w:r w:rsidRPr="001E7481">
              <w:t>Единица   измерения</w:t>
            </w:r>
          </w:p>
        </w:tc>
        <w:tc>
          <w:tcPr>
            <w:tcW w:w="4819" w:type="dxa"/>
            <w:gridSpan w:val="4"/>
          </w:tcPr>
          <w:p w:rsidR="006E6BBE" w:rsidRPr="001E7481" w:rsidRDefault="006E6BBE" w:rsidP="006E6BBE">
            <w:r w:rsidRPr="001E7481">
              <w:t>Объём    потребности   в   ресурсах</w:t>
            </w:r>
            <w:r>
              <w:t>, тыс. руб.</w:t>
            </w:r>
          </w:p>
        </w:tc>
      </w:tr>
      <w:tr w:rsidR="006E6BBE" w:rsidRPr="001E7481" w:rsidTr="00C14DA8">
        <w:tc>
          <w:tcPr>
            <w:tcW w:w="3828" w:type="dxa"/>
          </w:tcPr>
          <w:p w:rsidR="006E6BBE" w:rsidRPr="001E7481" w:rsidRDefault="006E6BBE" w:rsidP="006E6BBE"/>
        </w:tc>
        <w:tc>
          <w:tcPr>
            <w:tcW w:w="1418" w:type="dxa"/>
          </w:tcPr>
          <w:p w:rsidR="006E6BBE" w:rsidRPr="001E7481" w:rsidRDefault="006E6BBE" w:rsidP="006E6BBE"/>
        </w:tc>
        <w:tc>
          <w:tcPr>
            <w:tcW w:w="992" w:type="dxa"/>
          </w:tcPr>
          <w:p w:rsidR="006E6BBE" w:rsidRPr="001E7481" w:rsidRDefault="006E6BBE" w:rsidP="006E6BBE">
            <w:r w:rsidRPr="001E7481">
              <w:t>всего</w:t>
            </w:r>
          </w:p>
        </w:tc>
        <w:tc>
          <w:tcPr>
            <w:tcW w:w="3827" w:type="dxa"/>
            <w:gridSpan w:val="3"/>
          </w:tcPr>
          <w:p w:rsidR="006E6BBE" w:rsidRPr="001E7481" w:rsidRDefault="006E6BBE" w:rsidP="006E6BBE">
            <w:r w:rsidRPr="001E7481">
              <w:t>В   числе   по   годам   реализации</w:t>
            </w:r>
          </w:p>
        </w:tc>
      </w:tr>
      <w:tr w:rsidR="006E6BBE" w:rsidRPr="001E7481" w:rsidTr="00C14DA8">
        <w:tc>
          <w:tcPr>
            <w:tcW w:w="3828" w:type="dxa"/>
          </w:tcPr>
          <w:p w:rsidR="006E6BBE" w:rsidRPr="001E7481" w:rsidRDefault="006E6BBE" w:rsidP="006E6BBE"/>
        </w:tc>
        <w:tc>
          <w:tcPr>
            <w:tcW w:w="1418" w:type="dxa"/>
          </w:tcPr>
          <w:p w:rsidR="006E6BBE" w:rsidRPr="001E7481" w:rsidRDefault="006E6BBE" w:rsidP="006E6BBE"/>
        </w:tc>
        <w:tc>
          <w:tcPr>
            <w:tcW w:w="992" w:type="dxa"/>
          </w:tcPr>
          <w:p w:rsidR="006E6BBE" w:rsidRPr="001E7481" w:rsidRDefault="006E6BBE" w:rsidP="006E6BBE">
            <w:r w:rsidRPr="001E7481">
              <w:t>2018 -2020</w:t>
            </w:r>
          </w:p>
        </w:tc>
        <w:tc>
          <w:tcPr>
            <w:tcW w:w="1276" w:type="dxa"/>
          </w:tcPr>
          <w:p w:rsidR="006E6BBE" w:rsidRPr="001E7481" w:rsidRDefault="006E6BBE" w:rsidP="006E6BBE">
            <w:r w:rsidRPr="001E7481">
              <w:t>2018</w:t>
            </w:r>
          </w:p>
        </w:tc>
        <w:tc>
          <w:tcPr>
            <w:tcW w:w="1417" w:type="dxa"/>
          </w:tcPr>
          <w:p w:rsidR="006E6BBE" w:rsidRPr="001E7481" w:rsidRDefault="006E6BBE" w:rsidP="006E6BBE">
            <w:r w:rsidRPr="001E7481">
              <w:t>2019</w:t>
            </w:r>
          </w:p>
        </w:tc>
        <w:tc>
          <w:tcPr>
            <w:tcW w:w="1134" w:type="dxa"/>
          </w:tcPr>
          <w:p w:rsidR="006E6BBE" w:rsidRPr="001E7481" w:rsidRDefault="006E6BBE" w:rsidP="006E6BBE">
            <w:r w:rsidRPr="001E7481">
              <w:t>2020</w:t>
            </w:r>
          </w:p>
        </w:tc>
      </w:tr>
      <w:tr w:rsidR="006E6BBE" w:rsidRPr="001E7481" w:rsidTr="00C14DA8">
        <w:tc>
          <w:tcPr>
            <w:tcW w:w="3828" w:type="dxa"/>
          </w:tcPr>
          <w:p w:rsidR="006E6BBE" w:rsidRPr="001E7481" w:rsidRDefault="006E6BBE" w:rsidP="006E6BBE">
            <w:r w:rsidRPr="001E7481">
              <w:t>Финансовые   ресурсы</w:t>
            </w:r>
          </w:p>
        </w:tc>
        <w:tc>
          <w:tcPr>
            <w:tcW w:w="1418" w:type="dxa"/>
          </w:tcPr>
          <w:p w:rsidR="006E6BBE" w:rsidRPr="001E7481" w:rsidRDefault="006E6BBE" w:rsidP="006E6BBE">
            <w:r>
              <w:t>тыс</w:t>
            </w:r>
            <w:r w:rsidRPr="001E7481">
              <w:t>.  руб.</w:t>
            </w:r>
          </w:p>
        </w:tc>
        <w:tc>
          <w:tcPr>
            <w:tcW w:w="992" w:type="dxa"/>
          </w:tcPr>
          <w:p w:rsidR="006E6BBE" w:rsidRPr="001E7481" w:rsidRDefault="006E6BBE" w:rsidP="006E6BBE">
            <w:r>
              <w:t>8 3</w:t>
            </w:r>
            <w:r w:rsidRPr="001E7481">
              <w:t>5</w:t>
            </w:r>
            <w:r>
              <w:t>0,0</w:t>
            </w:r>
          </w:p>
        </w:tc>
        <w:tc>
          <w:tcPr>
            <w:tcW w:w="1276" w:type="dxa"/>
          </w:tcPr>
          <w:p w:rsidR="006E6BBE" w:rsidRPr="001E7481" w:rsidRDefault="006E6BBE" w:rsidP="006E6BBE">
            <w:r>
              <w:t xml:space="preserve">2 690 </w:t>
            </w:r>
          </w:p>
        </w:tc>
        <w:tc>
          <w:tcPr>
            <w:tcW w:w="1417" w:type="dxa"/>
          </w:tcPr>
          <w:p w:rsidR="006E6BBE" w:rsidRPr="001E7481" w:rsidRDefault="006E6BBE" w:rsidP="006E6BBE">
            <w:r>
              <w:t>2 780</w:t>
            </w:r>
          </w:p>
        </w:tc>
        <w:tc>
          <w:tcPr>
            <w:tcW w:w="1134" w:type="dxa"/>
          </w:tcPr>
          <w:p w:rsidR="006E6BBE" w:rsidRPr="001E7481" w:rsidRDefault="006E6BBE" w:rsidP="006E6BBE">
            <w:r>
              <w:t>2 880</w:t>
            </w:r>
          </w:p>
        </w:tc>
      </w:tr>
      <w:tr w:rsidR="006E6BBE" w:rsidRPr="001E7481" w:rsidTr="00C14DA8">
        <w:tc>
          <w:tcPr>
            <w:tcW w:w="3828" w:type="dxa"/>
          </w:tcPr>
          <w:p w:rsidR="006E6BBE" w:rsidRPr="001E7481" w:rsidRDefault="006E6BBE" w:rsidP="006E6BBE">
            <w:r w:rsidRPr="001E7481">
              <w:t>Федеральный   бюджет</w:t>
            </w:r>
          </w:p>
        </w:tc>
        <w:tc>
          <w:tcPr>
            <w:tcW w:w="1418" w:type="dxa"/>
          </w:tcPr>
          <w:p w:rsidR="006E6BBE" w:rsidRDefault="006E6BBE" w:rsidP="006E6BBE">
            <w:r w:rsidRPr="00554E54">
              <w:t>тыс.  руб.</w:t>
            </w:r>
          </w:p>
        </w:tc>
        <w:tc>
          <w:tcPr>
            <w:tcW w:w="992" w:type="dxa"/>
          </w:tcPr>
          <w:p w:rsidR="006E6BBE" w:rsidRPr="001E7481" w:rsidRDefault="006E6BBE" w:rsidP="006E6BBE">
            <w:r w:rsidRPr="001E7481">
              <w:t>0</w:t>
            </w:r>
          </w:p>
        </w:tc>
        <w:tc>
          <w:tcPr>
            <w:tcW w:w="1276" w:type="dxa"/>
          </w:tcPr>
          <w:p w:rsidR="006E6BBE" w:rsidRPr="001E7481" w:rsidRDefault="006E6BBE" w:rsidP="006E6BBE">
            <w:r w:rsidRPr="001E7481">
              <w:t>0</w:t>
            </w:r>
          </w:p>
        </w:tc>
        <w:tc>
          <w:tcPr>
            <w:tcW w:w="1417" w:type="dxa"/>
          </w:tcPr>
          <w:p w:rsidR="006E6BBE" w:rsidRPr="001E7481" w:rsidRDefault="006E6BBE" w:rsidP="006E6BBE">
            <w:r w:rsidRPr="001E7481">
              <w:t>0</w:t>
            </w:r>
          </w:p>
        </w:tc>
        <w:tc>
          <w:tcPr>
            <w:tcW w:w="1134" w:type="dxa"/>
          </w:tcPr>
          <w:p w:rsidR="006E6BBE" w:rsidRPr="001E7481" w:rsidRDefault="006E6BBE" w:rsidP="006E6BBE">
            <w:r w:rsidRPr="001E7481">
              <w:t>0</w:t>
            </w:r>
          </w:p>
        </w:tc>
      </w:tr>
      <w:tr w:rsidR="006E6BBE" w:rsidRPr="001E7481" w:rsidTr="00C14DA8">
        <w:trPr>
          <w:trHeight w:val="271"/>
        </w:trPr>
        <w:tc>
          <w:tcPr>
            <w:tcW w:w="3828" w:type="dxa"/>
          </w:tcPr>
          <w:p w:rsidR="006E6BBE" w:rsidRPr="001E7481" w:rsidRDefault="006E6BBE" w:rsidP="006E6BBE">
            <w:r w:rsidRPr="001E7481">
              <w:t>Бюджет   забайкальского    края</w:t>
            </w:r>
          </w:p>
        </w:tc>
        <w:tc>
          <w:tcPr>
            <w:tcW w:w="1418" w:type="dxa"/>
          </w:tcPr>
          <w:p w:rsidR="006E6BBE" w:rsidRDefault="006E6BBE" w:rsidP="006E6BBE">
            <w:r w:rsidRPr="00554E54">
              <w:t>тыс.  руб.</w:t>
            </w:r>
          </w:p>
        </w:tc>
        <w:tc>
          <w:tcPr>
            <w:tcW w:w="992" w:type="dxa"/>
          </w:tcPr>
          <w:p w:rsidR="006E6BBE" w:rsidRPr="001E7481" w:rsidRDefault="006E6BBE" w:rsidP="006E6BBE">
            <w:r w:rsidRPr="001E7481">
              <w:t>0</w:t>
            </w:r>
          </w:p>
        </w:tc>
        <w:tc>
          <w:tcPr>
            <w:tcW w:w="1276" w:type="dxa"/>
          </w:tcPr>
          <w:p w:rsidR="006E6BBE" w:rsidRPr="001E7481" w:rsidRDefault="006E6BBE" w:rsidP="006E6BBE">
            <w:r w:rsidRPr="001E7481">
              <w:t>0</w:t>
            </w:r>
          </w:p>
        </w:tc>
        <w:tc>
          <w:tcPr>
            <w:tcW w:w="1417" w:type="dxa"/>
          </w:tcPr>
          <w:p w:rsidR="006E6BBE" w:rsidRPr="001E7481" w:rsidRDefault="006E6BBE" w:rsidP="006E6BBE">
            <w:r w:rsidRPr="001E7481">
              <w:t>0</w:t>
            </w:r>
          </w:p>
        </w:tc>
        <w:tc>
          <w:tcPr>
            <w:tcW w:w="1134" w:type="dxa"/>
          </w:tcPr>
          <w:p w:rsidR="006E6BBE" w:rsidRPr="001E7481" w:rsidRDefault="006E6BBE" w:rsidP="006E6BBE">
            <w:r w:rsidRPr="001E7481">
              <w:t>0</w:t>
            </w:r>
          </w:p>
        </w:tc>
      </w:tr>
      <w:tr w:rsidR="006E6BBE" w:rsidRPr="001E7481" w:rsidTr="00C14DA8">
        <w:tc>
          <w:tcPr>
            <w:tcW w:w="3828" w:type="dxa"/>
          </w:tcPr>
          <w:p w:rsidR="006E6BBE" w:rsidRPr="001E7481" w:rsidRDefault="006E6BBE" w:rsidP="006E6BBE">
            <w:r w:rsidRPr="001E7481">
              <w:t>Бюджет    муниципального    района</w:t>
            </w:r>
          </w:p>
        </w:tc>
        <w:tc>
          <w:tcPr>
            <w:tcW w:w="1418" w:type="dxa"/>
          </w:tcPr>
          <w:p w:rsidR="006E6BBE" w:rsidRDefault="006E6BBE" w:rsidP="006E6BBE">
            <w:r w:rsidRPr="00554E54">
              <w:t>тыс.  руб.</w:t>
            </w:r>
          </w:p>
        </w:tc>
        <w:tc>
          <w:tcPr>
            <w:tcW w:w="992" w:type="dxa"/>
          </w:tcPr>
          <w:p w:rsidR="006E6BBE" w:rsidRPr="001E7481" w:rsidRDefault="006E6BBE" w:rsidP="006E6BBE">
            <w:r>
              <w:t>8 3</w:t>
            </w:r>
            <w:r w:rsidRPr="001E7481">
              <w:t>5</w:t>
            </w:r>
            <w:r>
              <w:t>0,0</w:t>
            </w:r>
          </w:p>
        </w:tc>
        <w:tc>
          <w:tcPr>
            <w:tcW w:w="1276" w:type="dxa"/>
          </w:tcPr>
          <w:p w:rsidR="006E6BBE" w:rsidRPr="001E7481" w:rsidRDefault="006E6BBE" w:rsidP="006E6BBE">
            <w:r>
              <w:t xml:space="preserve">2 690 </w:t>
            </w:r>
          </w:p>
        </w:tc>
        <w:tc>
          <w:tcPr>
            <w:tcW w:w="1417" w:type="dxa"/>
          </w:tcPr>
          <w:p w:rsidR="006E6BBE" w:rsidRPr="001E7481" w:rsidRDefault="006E6BBE" w:rsidP="006E6BBE">
            <w:r>
              <w:t>2 780</w:t>
            </w:r>
          </w:p>
        </w:tc>
        <w:tc>
          <w:tcPr>
            <w:tcW w:w="1134" w:type="dxa"/>
          </w:tcPr>
          <w:p w:rsidR="006E6BBE" w:rsidRPr="001E7481" w:rsidRDefault="006E6BBE" w:rsidP="006E6BBE">
            <w:r>
              <w:t>2 880</w:t>
            </w:r>
          </w:p>
        </w:tc>
      </w:tr>
      <w:tr w:rsidR="006E6BBE" w:rsidRPr="001E7481" w:rsidTr="00C14DA8">
        <w:tc>
          <w:tcPr>
            <w:tcW w:w="3828" w:type="dxa"/>
          </w:tcPr>
          <w:p w:rsidR="006E6BBE" w:rsidRPr="001E7481" w:rsidRDefault="006E6BBE" w:rsidP="006E6BBE">
            <w:r w:rsidRPr="001E7481">
              <w:t>Иные   источники</w:t>
            </w:r>
          </w:p>
        </w:tc>
        <w:tc>
          <w:tcPr>
            <w:tcW w:w="1418" w:type="dxa"/>
          </w:tcPr>
          <w:p w:rsidR="006E6BBE" w:rsidRDefault="006E6BBE" w:rsidP="006E6BBE">
            <w:r w:rsidRPr="00554E54">
              <w:t>тыс.  руб.</w:t>
            </w:r>
          </w:p>
        </w:tc>
        <w:tc>
          <w:tcPr>
            <w:tcW w:w="992" w:type="dxa"/>
          </w:tcPr>
          <w:p w:rsidR="006E6BBE" w:rsidRPr="001E7481" w:rsidRDefault="006E6BBE" w:rsidP="006E6BBE">
            <w:r w:rsidRPr="001E7481">
              <w:t>0</w:t>
            </w:r>
          </w:p>
        </w:tc>
        <w:tc>
          <w:tcPr>
            <w:tcW w:w="1276" w:type="dxa"/>
          </w:tcPr>
          <w:p w:rsidR="006E6BBE" w:rsidRPr="001E7481" w:rsidRDefault="006E6BBE" w:rsidP="006E6BBE">
            <w:r w:rsidRPr="001E7481">
              <w:t>0</w:t>
            </w:r>
          </w:p>
        </w:tc>
        <w:tc>
          <w:tcPr>
            <w:tcW w:w="1417" w:type="dxa"/>
          </w:tcPr>
          <w:p w:rsidR="006E6BBE" w:rsidRPr="001E7481" w:rsidRDefault="006E6BBE" w:rsidP="006E6BBE">
            <w:r w:rsidRPr="001E7481">
              <w:t>0</w:t>
            </w:r>
          </w:p>
        </w:tc>
        <w:tc>
          <w:tcPr>
            <w:tcW w:w="1134" w:type="dxa"/>
          </w:tcPr>
          <w:p w:rsidR="006E6BBE" w:rsidRPr="001E7481" w:rsidRDefault="006E6BBE" w:rsidP="006E6BBE">
            <w:r w:rsidRPr="001E7481">
              <w:t>0</w:t>
            </w:r>
          </w:p>
        </w:tc>
      </w:tr>
    </w:tbl>
    <w:p w:rsidR="006E6BBE" w:rsidRDefault="006E6BBE" w:rsidP="006E6BBE"/>
    <w:p w:rsidR="006E6BBE" w:rsidRDefault="00C14DA8" w:rsidP="00C14DA8">
      <w:pPr>
        <w:jc w:val="center"/>
        <w:rPr>
          <w:spacing w:val="-1"/>
          <w:sz w:val="28"/>
          <w:szCs w:val="28"/>
        </w:rPr>
      </w:pPr>
      <w:r>
        <w:rPr>
          <w:spacing w:val="-1"/>
          <w:sz w:val="28"/>
          <w:szCs w:val="28"/>
        </w:rPr>
        <w:t>___________________________</w:t>
      </w: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5305E3" w:rsidRDefault="005305E3" w:rsidP="00C14DA8">
      <w:pPr>
        <w:rPr>
          <w:spacing w:val="-1"/>
          <w:sz w:val="28"/>
          <w:szCs w:val="28"/>
        </w:rPr>
      </w:pPr>
    </w:p>
    <w:p w:rsidR="005305E3" w:rsidRDefault="005305E3" w:rsidP="00C14DA8">
      <w:pPr>
        <w:rPr>
          <w:spacing w:val="-1"/>
          <w:sz w:val="28"/>
          <w:szCs w:val="28"/>
        </w:rPr>
      </w:pPr>
    </w:p>
    <w:p w:rsidR="005305E3" w:rsidRDefault="005305E3" w:rsidP="00C14DA8">
      <w:pPr>
        <w:rPr>
          <w:spacing w:val="-1"/>
          <w:sz w:val="28"/>
          <w:szCs w:val="28"/>
        </w:rPr>
      </w:pPr>
    </w:p>
    <w:p w:rsidR="005305E3" w:rsidRDefault="005305E3" w:rsidP="00C14DA8">
      <w:pPr>
        <w:rPr>
          <w:spacing w:val="-1"/>
          <w:sz w:val="28"/>
          <w:szCs w:val="28"/>
        </w:rPr>
      </w:pPr>
    </w:p>
    <w:p w:rsidR="005305E3" w:rsidRDefault="005305E3" w:rsidP="00C14DA8">
      <w:pPr>
        <w:rPr>
          <w:spacing w:val="-1"/>
          <w:sz w:val="28"/>
          <w:szCs w:val="28"/>
        </w:rPr>
      </w:pPr>
    </w:p>
    <w:p w:rsidR="005305E3" w:rsidRDefault="005305E3" w:rsidP="00C14DA8">
      <w:pPr>
        <w:rPr>
          <w:spacing w:val="-1"/>
          <w:sz w:val="28"/>
          <w:szCs w:val="28"/>
        </w:rPr>
      </w:pPr>
    </w:p>
    <w:p w:rsidR="005305E3" w:rsidRDefault="005305E3" w:rsidP="00C14DA8">
      <w:pPr>
        <w:rPr>
          <w:spacing w:val="-1"/>
          <w:sz w:val="28"/>
          <w:szCs w:val="28"/>
        </w:rPr>
      </w:pPr>
    </w:p>
    <w:p w:rsidR="00C14DA8" w:rsidRDefault="00C14DA8" w:rsidP="00C14DA8">
      <w:pPr>
        <w:rPr>
          <w:spacing w:val="-1"/>
          <w:sz w:val="28"/>
          <w:szCs w:val="28"/>
        </w:rPr>
      </w:pPr>
    </w:p>
    <w:p w:rsidR="009F56BD" w:rsidRPr="000C1B8A" w:rsidRDefault="009F56BD" w:rsidP="009F56BD">
      <w:pPr>
        <w:pStyle w:val="ad"/>
        <w:jc w:val="right"/>
      </w:pPr>
      <w:r w:rsidRPr="000C1B8A">
        <w:lastRenderedPageBreak/>
        <w:t>УТВЕРЖДЕНА</w:t>
      </w:r>
    </w:p>
    <w:p w:rsidR="009F56BD" w:rsidRPr="000C1B8A" w:rsidRDefault="009F56BD" w:rsidP="009F56BD">
      <w:pPr>
        <w:pStyle w:val="ad"/>
        <w:jc w:val="right"/>
      </w:pPr>
      <w:r w:rsidRPr="000C1B8A">
        <w:t>постановлением администрации</w:t>
      </w:r>
    </w:p>
    <w:p w:rsidR="009F56BD" w:rsidRDefault="009F56BD" w:rsidP="009F56BD">
      <w:pPr>
        <w:pStyle w:val="ad"/>
        <w:jc w:val="right"/>
      </w:pPr>
      <w:r w:rsidRPr="000C1B8A">
        <w:t>МР</w:t>
      </w:r>
      <w:r>
        <w:t xml:space="preserve"> «Чернышевский район»</w:t>
      </w:r>
    </w:p>
    <w:p w:rsidR="009F56BD" w:rsidRDefault="009F56BD" w:rsidP="009F56BD">
      <w:pPr>
        <w:pStyle w:val="ad"/>
        <w:jc w:val="right"/>
      </w:pPr>
      <w:r>
        <w:t>от 28 декабря 2017г. № 667</w:t>
      </w:r>
    </w:p>
    <w:p w:rsidR="009F56BD" w:rsidRPr="001303A5" w:rsidRDefault="009F56BD" w:rsidP="009F56BD">
      <w:pPr>
        <w:pStyle w:val="44"/>
        <w:shd w:val="clear" w:color="auto" w:fill="auto"/>
        <w:spacing w:before="0" w:after="0" w:line="322" w:lineRule="exact"/>
        <w:ind w:left="20" w:firstLine="0"/>
        <w:rPr>
          <w:sz w:val="24"/>
          <w:szCs w:val="24"/>
        </w:rPr>
      </w:pPr>
      <w:r w:rsidRPr="001303A5">
        <w:rPr>
          <w:sz w:val="24"/>
          <w:szCs w:val="24"/>
        </w:rPr>
        <w:t>Подпрограмма</w:t>
      </w:r>
    </w:p>
    <w:p w:rsidR="009F56BD" w:rsidRDefault="009F56BD" w:rsidP="009F56BD">
      <w:pPr>
        <w:pStyle w:val="44"/>
        <w:shd w:val="clear" w:color="auto" w:fill="auto"/>
        <w:spacing w:before="0" w:after="0" w:line="240" w:lineRule="auto"/>
        <w:ind w:left="20" w:firstLine="0"/>
        <w:contextualSpacing/>
        <w:rPr>
          <w:sz w:val="24"/>
          <w:szCs w:val="24"/>
        </w:rPr>
      </w:pPr>
      <w:r w:rsidRPr="001303A5">
        <w:rPr>
          <w:sz w:val="24"/>
          <w:szCs w:val="24"/>
        </w:rPr>
        <w:t>«</w:t>
      </w:r>
      <w:r w:rsidRPr="001303A5">
        <w:rPr>
          <w:color w:val="000000"/>
          <w:sz w:val="24"/>
          <w:szCs w:val="24"/>
        </w:rPr>
        <w:t>Развитие общего образования</w:t>
      </w:r>
      <w:r w:rsidRPr="001303A5">
        <w:rPr>
          <w:sz w:val="24"/>
          <w:szCs w:val="24"/>
        </w:rPr>
        <w:t>» муниципальной программы</w:t>
      </w:r>
      <w:r w:rsidRPr="00186B63">
        <w:rPr>
          <w:sz w:val="24"/>
          <w:szCs w:val="24"/>
        </w:rPr>
        <w:t xml:space="preserve"> "Развитие образования в Чернышевском районе на 2018-2020гг.»</w:t>
      </w:r>
    </w:p>
    <w:p w:rsidR="009F56BD" w:rsidRPr="00186B63" w:rsidRDefault="009F56BD" w:rsidP="009F56BD">
      <w:pPr>
        <w:pStyle w:val="44"/>
        <w:shd w:val="clear" w:color="auto" w:fill="auto"/>
        <w:spacing w:before="0" w:after="0" w:line="240" w:lineRule="auto"/>
        <w:ind w:left="20" w:firstLine="0"/>
        <w:contextualSpacing/>
        <w:rPr>
          <w:sz w:val="24"/>
          <w:szCs w:val="24"/>
        </w:rPr>
      </w:pPr>
    </w:p>
    <w:p w:rsidR="009F56BD" w:rsidRDefault="009F56BD" w:rsidP="009F56BD">
      <w:pPr>
        <w:pStyle w:val="ConsPlusNormal"/>
        <w:contextualSpacing/>
        <w:jc w:val="center"/>
        <w:outlineLvl w:val="1"/>
        <w:rPr>
          <w:b/>
          <w:sz w:val="28"/>
          <w:szCs w:val="28"/>
        </w:rPr>
      </w:pPr>
      <w:r w:rsidRPr="00186B63">
        <w:rPr>
          <w:b/>
          <w:sz w:val="24"/>
          <w:szCs w:val="24"/>
        </w:rPr>
        <w:t xml:space="preserve">Паспорт муниципальной подпрограммы </w:t>
      </w:r>
    </w:p>
    <w:tbl>
      <w:tblPr>
        <w:tblW w:w="9498" w:type="dxa"/>
        <w:tblInd w:w="149" w:type="dxa"/>
        <w:tblCellMar>
          <w:left w:w="0" w:type="dxa"/>
          <w:right w:w="0" w:type="dxa"/>
        </w:tblCellMar>
        <w:tblLook w:val="04A0"/>
      </w:tblPr>
      <w:tblGrid>
        <w:gridCol w:w="3102"/>
        <w:gridCol w:w="6396"/>
      </w:tblGrid>
      <w:tr w:rsidR="009F56BD" w:rsidRPr="00942E88" w:rsidTr="009F56BD">
        <w:tc>
          <w:tcPr>
            <w:tcW w:w="31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56BD" w:rsidRPr="001303A5" w:rsidRDefault="009F56BD" w:rsidP="009F56BD">
            <w:pPr>
              <w:contextualSpacing/>
            </w:pPr>
            <w:r w:rsidRPr="001303A5">
              <w:t>Разделы  паспорта подпрограммы</w:t>
            </w:r>
          </w:p>
        </w:tc>
        <w:tc>
          <w:tcPr>
            <w:tcW w:w="63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56BD" w:rsidRPr="001303A5" w:rsidRDefault="009F56BD" w:rsidP="009F56BD">
            <w:pPr>
              <w:contextualSpacing/>
            </w:pPr>
            <w:r w:rsidRPr="001303A5">
              <w:t>Содержание раздела</w:t>
            </w:r>
          </w:p>
        </w:tc>
      </w:tr>
      <w:tr w:rsidR="009F56BD" w:rsidRPr="00942E88" w:rsidTr="009F56BD">
        <w:tc>
          <w:tcPr>
            <w:tcW w:w="31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56BD" w:rsidRPr="001303A5" w:rsidRDefault="009F56BD" w:rsidP="009F56BD">
            <w:pPr>
              <w:contextualSpacing/>
            </w:pPr>
            <w:r w:rsidRPr="001303A5">
              <w:t>Наименование программы</w:t>
            </w:r>
          </w:p>
        </w:tc>
        <w:tc>
          <w:tcPr>
            <w:tcW w:w="63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56BD" w:rsidRPr="001303A5" w:rsidRDefault="009F56BD" w:rsidP="009F56BD">
            <w:pPr>
              <w:contextualSpacing/>
            </w:pPr>
            <w:r w:rsidRPr="001303A5">
              <w:t>Муниципальная программа  «Развитие образования в Чернышевском районе на 2018-2020гг.»</w:t>
            </w:r>
          </w:p>
        </w:tc>
      </w:tr>
      <w:tr w:rsidR="009F56BD" w:rsidRPr="00942E88" w:rsidTr="009F56BD">
        <w:tc>
          <w:tcPr>
            <w:tcW w:w="310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9F56BD" w:rsidRPr="001303A5" w:rsidRDefault="009F56BD" w:rsidP="009F56BD">
            <w:pPr>
              <w:contextualSpacing/>
            </w:pPr>
            <w:r w:rsidRPr="001303A5">
              <w:t xml:space="preserve">Наименование подпрограммы </w:t>
            </w:r>
          </w:p>
        </w:tc>
        <w:tc>
          <w:tcPr>
            <w:tcW w:w="639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9F56BD" w:rsidRPr="001303A5" w:rsidRDefault="009F56BD" w:rsidP="009F56BD">
            <w:pPr>
              <w:contextualSpacing/>
            </w:pPr>
            <w:r w:rsidRPr="001303A5">
              <w:t>Муниципальная подпрограмма «</w:t>
            </w:r>
            <w:r>
              <w:rPr>
                <w:color w:val="000000"/>
              </w:rPr>
              <w:t xml:space="preserve">Развитие  общего </w:t>
            </w:r>
            <w:r w:rsidRPr="001303A5">
              <w:rPr>
                <w:color w:val="000000"/>
              </w:rPr>
              <w:t>образования</w:t>
            </w:r>
            <w:r w:rsidRPr="001303A5">
              <w:t>»</w:t>
            </w:r>
          </w:p>
        </w:tc>
      </w:tr>
      <w:tr w:rsidR="009F56BD" w:rsidRPr="00942E88" w:rsidTr="009F56BD">
        <w:trPr>
          <w:trHeight w:val="4294"/>
        </w:trPr>
        <w:tc>
          <w:tcPr>
            <w:tcW w:w="310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F56BD" w:rsidRPr="001303A5" w:rsidRDefault="009F56BD" w:rsidP="009F56BD">
            <w:pPr>
              <w:contextualSpacing/>
            </w:pPr>
            <w:r w:rsidRPr="001303A5">
              <w:t>Основание для разработки подпрограммы</w:t>
            </w:r>
          </w:p>
          <w:p w:rsidR="009F56BD" w:rsidRPr="001303A5" w:rsidRDefault="009F56BD" w:rsidP="009F56BD">
            <w:pPr>
              <w:contextualSpacing/>
            </w:pPr>
          </w:p>
        </w:tc>
        <w:tc>
          <w:tcPr>
            <w:tcW w:w="63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F56BD" w:rsidRPr="001303A5" w:rsidRDefault="009F56BD" w:rsidP="009F56BD">
            <w:pPr>
              <w:contextualSpacing/>
            </w:pPr>
            <w:proofErr w:type="gramStart"/>
            <w:r w:rsidRPr="00CB18BF">
              <w:t>Постановления администрации муниципального района «Чернышевский район» от 30.12.2015 года №</w:t>
            </w:r>
            <w:r>
              <w:t xml:space="preserve"> </w:t>
            </w:r>
            <w:r w:rsidRPr="00CB18BF">
              <w:t>1207 «</w:t>
            </w:r>
            <w:r w:rsidRPr="00CB18BF">
              <w:rPr>
                <w:bCs/>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CB18BF">
              <w:t>» от 27.12</w:t>
            </w:r>
            <w:r w:rsidRPr="00CB18BF">
              <w:rPr>
                <w:color w:val="000000"/>
              </w:rPr>
              <w:t>.2016 года №</w:t>
            </w:r>
            <w:r>
              <w:rPr>
                <w:color w:val="000000"/>
              </w:rPr>
              <w:t xml:space="preserve"> </w:t>
            </w:r>
            <w:r w:rsidRPr="00CB18BF">
              <w:rPr>
                <w:color w:val="000000"/>
              </w:rPr>
              <w:t xml:space="preserve">578 </w:t>
            </w:r>
            <w:r w:rsidRPr="00CB18BF">
              <w:rPr>
                <w:bCs/>
              </w:rPr>
              <w:t>«</w:t>
            </w:r>
            <w:r w:rsidRPr="00CB18BF">
              <w:t>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 «</w:t>
            </w:r>
            <w:r w:rsidRPr="00CB18BF">
              <w:rPr>
                <w:bCs/>
              </w:rPr>
              <w:t>О внесении изменений и дополнений в Постановление администрации</w:t>
            </w:r>
            <w:proofErr w:type="gramEnd"/>
            <w:r w:rsidRPr="00CB18BF">
              <w:rPr>
                <w:bCs/>
              </w:rPr>
              <w:t xml:space="preserve"> муниципального района «Чернышевский район» от 27.12.2016 года №</w:t>
            </w:r>
            <w:r>
              <w:rPr>
                <w:bCs/>
              </w:rPr>
              <w:t xml:space="preserve"> </w:t>
            </w:r>
            <w:r w:rsidRPr="00CB18BF">
              <w:rPr>
                <w:bCs/>
              </w:rPr>
              <w:t>578 «</w:t>
            </w:r>
            <w:r w:rsidRPr="00CB18BF">
              <w:t>Об утверждении Перечня муниципальных программ муниципального района «Чернышевский район»</w:t>
            </w:r>
          </w:p>
        </w:tc>
      </w:tr>
      <w:tr w:rsidR="009F56BD" w:rsidTr="009F5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3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1303A5" w:rsidRDefault="009F56BD" w:rsidP="009F56BD">
            <w:pPr>
              <w:pStyle w:val="ConsPlusNormal"/>
              <w:ind w:right="5" w:firstLine="0"/>
              <w:contextualSpacing/>
              <w:rPr>
                <w:sz w:val="24"/>
                <w:szCs w:val="24"/>
              </w:rPr>
            </w:pPr>
            <w:r w:rsidRPr="001303A5">
              <w:rPr>
                <w:sz w:val="24"/>
                <w:szCs w:val="24"/>
              </w:rPr>
              <w:t>Ответственный исполнитель подпрограммы</w:t>
            </w:r>
          </w:p>
        </w:tc>
        <w:tc>
          <w:tcPr>
            <w:tcW w:w="6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1303A5" w:rsidRDefault="009F56BD" w:rsidP="009F56BD">
            <w:pPr>
              <w:pStyle w:val="ConsPlusNormal"/>
              <w:ind w:firstLine="0"/>
              <w:contextualSpacing/>
              <w:rPr>
                <w:sz w:val="24"/>
                <w:szCs w:val="24"/>
              </w:rPr>
            </w:pPr>
            <w:r>
              <w:rPr>
                <w:sz w:val="24"/>
                <w:szCs w:val="24"/>
              </w:rPr>
              <w:t xml:space="preserve"> МКУ «</w:t>
            </w:r>
            <w:r w:rsidRPr="001303A5">
              <w:rPr>
                <w:sz w:val="24"/>
                <w:szCs w:val="24"/>
              </w:rPr>
              <w:t>Комитет образования  и молодёжной политики администрации МР «Чернышевский район»</w:t>
            </w:r>
          </w:p>
        </w:tc>
      </w:tr>
      <w:tr w:rsidR="009F56BD" w:rsidTr="009F5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3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1303A5" w:rsidRDefault="009F56BD" w:rsidP="009F56BD">
            <w:pPr>
              <w:pStyle w:val="ConsPlusNormal"/>
              <w:ind w:firstLine="0"/>
              <w:contextualSpacing/>
              <w:rPr>
                <w:sz w:val="24"/>
                <w:szCs w:val="24"/>
              </w:rPr>
            </w:pPr>
            <w:r w:rsidRPr="001303A5">
              <w:rPr>
                <w:sz w:val="24"/>
                <w:szCs w:val="24"/>
              </w:rPr>
              <w:t>Соисполнители подпрограммы</w:t>
            </w:r>
          </w:p>
        </w:tc>
        <w:tc>
          <w:tcPr>
            <w:tcW w:w="6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1303A5" w:rsidRDefault="009F56BD" w:rsidP="009F56BD">
            <w:pPr>
              <w:pStyle w:val="ConsPlusNormal"/>
              <w:ind w:firstLine="0"/>
              <w:contextualSpacing/>
              <w:jc w:val="both"/>
              <w:rPr>
                <w:sz w:val="24"/>
                <w:szCs w:val="24"/>
              </w:rPr>
            </w:pPr>
            <w:r w:rsidRPr="001303A5">
              <w:rPr>
                <w:sz w:val="24"/>
                <w:szCs w:val="24"/>
              </w:rPr>
              <w:t>Образовательные организации МР «Чернышевский район».</w:t>
            </w:r>
          </w:p>
        </w:tc>
      </w:tr>
      <w:tr w:rsidR="009F56BD" w:rsidRPr="00273A99" w:rsidTr="009F5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3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942E88" w:rsidRDefault="009F56BD" w:rsidP="009F56BD">
            <w:pPr>
              <w:contextualSpacing/>
            </w:pPr>
            <w:r w:rsidRPr="00942E88">
              <w:t>Цель</w:t>
            </w:r>
          </w:p>
        </w:tc>
        <w:tc>
          <w:tcPr>
            <w:tcW w:w="6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273A99" w:rsidRDefault="009F56BD" w:rsidP="009F56BD">
            <w:pPr>
              <w:pStyle w:val="a3"/>
              <w:contextualSpacing/>
              <w:rPr>
                <w:sz w:val="24"/>
              </w:rPr>
            </w:pPr>
            <w:r w:rsidRPr="00273A99">
              <w:rPr>
                <w:sz w:val="24"/>
              </w:rPr>
              <w:t xml:space="preserve">Организация предоставления и повышение качества общего образования по основным </w:t>
            </w:r>
            <w:r w:rsidRPr="009F56BD">
              <w:rPr>
                <w:sz w:val="24"/>
              </w:rPr>
              <w:t>общеобразовательным программам</w:t>
            </w:r>
            <w:r w:rsidRPr="00273A99">
              <w:rPr>
                <w:sz w:val="24"/>
              </w:rPr>
              <w:t xml:space="preserve"> на территории </w:t>
            </w:r>
            <w:r>
              <w:rPr>
                <w:sz w:val="24"/>
              </w:rPr>
              <w:t>Чернышев</w:t>
            </w:r>
            <w:r w:rsidRPr="00273A99">
              <w:rPr>
                <w:sz w:val="24"/>
              </w:rPr>
              <w:t>ского района, обеспечение равного доступа к качественному образованию для всех категорий детей</w:t>
            </w:r>
          </w:p>
        </w:tc>
      </w:tr>
      <w:tr w:rsidR="009F56BD" w:rsidTr="009F5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3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942E88" w:rsidRDefault="009F56BD" w:rsidP="009F56BD">
            <w:pPr>
              <w:contextualSpacing/>
            </w:pPr>
            <w:r w:rsidRPr="00942E88">
              <w:t>Задачи</w:t>
            </w:r>
          </w:p>
        </w:tc>
        <w:tc>
          <w:tcPr>
            <w:tcW w:w="6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D11E4D" w:rsidRDefault="009F56BD" w:rsidP="009F56BD">
            <w:pPr>
              <w:contextualSpacing/>
              <w:rPr>
                <w:color w:val="000000"/>
              </w:rPr>
            </w:pPr>
            <w:r w:rsidRPr="00D11E4D">
              <w:rPr>
                <w:color w:val="000000"/>
              </w:rPr>
              <w:t>1) 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9F56BD" w:rsidRPr="00D11E4D" w:rsidRDefault="009F56BD" w:rsidP="009F56BD">
            <w:pPr>
              <w:contextualSpacing/>
              <w:rPr>
                <w:color w:val="000000"/>
              </w:rPr>
            </w:pPr>
            <w:r w:rsidRPr="00D11E4D">
              <w:rPr>
                <w:color w:val="000000"/>
              </w:rPr>
              <w:t>2) Внедрение федеральных государственных образовательных стандартов общего образования.</w:t>
            </w:r>
          </w:p>
          <w:p w:rsidR="009F56BD" w:rsidRPr="00D11E4D" w:rsidRDefault="009F56BD" w:rsidP="009F56BD">
            <w:pPr>
              <w:contextualSpacing/>
              <w:rPr>
                <w:color w:val="000000"/>
              </w:rPr>
            </w:pPr>
            <w:r w:rsidRPr="00D11E4D">
              <w:rPr>
                <w:color w:val="000000"/>
              </w:rPr>
              <w:t>3) Обеспечение современных и безопасных условий для получения общего образования в муниципальных организациях общего образования.</w:t>
            </w:r>
          </w:p>
          <w:p w:rsidR="009F56BD" w:rsidRPr="00D11E4D" w:rsidRDefault="009F56BD" w:rsidP="009F56BD">
            <w:pPr>
              <w:contextualSpacing/>
              <w:rPr>
                <w:color w:val="000000"/>
              </w:rPr>
            </w:pPr>
            <w:r w:rsidRPr="00D11E4D">
              <w:rPr>
                <w:color w:val="000000"/>
              </w:rPr>
              <w:t xml:space="preserve">4) Создание условий для проявления и развития способностей, талантов у обучающихся и воспитанников, </w:t>
            </w:r>
            <w:r w:rsidRPr="00D11E4D">
              <w:rPr>
                <w:color w:val="000000"/>
              </w:rPr>
              <w:lastRenderedPageBreak/>
              <w:t>создание условий для личностной и социальной самореализации.</w:t>
            </w:r>
          </w:p>
          <w:p w:rsidR="009F56BD" w:rsidRPr="00D11E4D" w:rsidRDefault="009F56BD" w:rsidP="009F56BD">
            <w:pPr>
              <w:contextualSpacing/>
              <w:rPr>
                <w:color w:val="000000"/>
              </w:rPr>
            </w:pPr>
            <w:r w:rsidRPr="00D11E4D">
              <w:rPr>
                <w:color w:val="000000"/>
              </w:rPr>
              <w:t>5) Реализация программ, обеспечивающих сохранность здоровья обучающихся и воспитанников в общеобразовательных учреждениях.</w:t>
            </w:r>
          </w:p>
          <w:p w:rsidR="009F56BD" w:rsidRPr="00D11E4D" w:rsidRDefault="009F56BD" w:rsidP="009F56BD">
            <w:pPr>
              <w:contextualSpacing/>
              <w:rPr>
                <w:color w:val="000000"/>
              </w:rPr>
            </w:pPr>
            <w:r>
              <w:rPr>
                <w:color w:val="000000"/>
              </w:rPr>
              <w:t>6</w:t>
            </w:r>
            <w:r w:rsidRPr="00D11E4D">
              <w:rPr>
                <w:color w:val="000000"/>
              </w:rPr>
              <w:t xml:space="preserve">) Внедрение системы мотивации руководителей и педагогических работников муниципальных общеобразовательных организаций на достижение результатов профессиональной служебной </w:t>
            </w:r>
            <w:r>
              <w:rPr>
                <w:color w:val="000000"/>
              </w:rPr>
              <w:t>д</w:t>
            </w:r>
            <w:r w:rsidRPr="00D11E4D">
              <w:rPr>
                <w:color w:val="000000"/>
              </w:rPr>
              <w:t>еятельности.</w:t>
            </w:r>
          </w:p>
          <w:p w:rsidR="009F56BD" w:rsidRPr="001303A5" w:rsidRDefault="009F56BD" w:rsidP="009F56BD">
            <w:pPr>
              <w:pStyle w:val="a3"/>
              <w:contextualSpacing/>
              <w:rPr>
                <w:sz w:val="24"/>
              </w:rPr>
            </w:pPr>
            <w:r>
              <w:rPr>
                <w:color w:val="000000"/>
                <w:sz w:val="24"/>
              </w:rPr>
              <w:t>7</w:t>
            </w:r>
            <w:r w:rsidRPr="00D11E4D">
              <w:rPr>
                <w:color w:val="000000"/>
                <w:sz w:val="24"/>
              </w:rPr>
              <w:t>) Развитие системы обратной связи с потребителями услуг общего образования</w:t>
            </w:r>
          </w:p>
        </w:tc>
      </w:tr>
      <w:tr w:rsidR="009F56BD" w:rsidTr="009F5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3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942E88" w:rsidRDefault="009F56BD" w:rsidP="009F56BD">
            <w:r w:rsidRPr="00942E88">
              <w:lastRenderedPageBreak/>
              <w:t>Целевые показатели (индикаторы)</w:t>
            </w:r>
          </w:p>
        </w:tc>
        <w:tc>
          <w:tcPr>
            <w:tcW w:w="6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967500" w:rsidRDefault="009F56BD" w:rsidP="009F56BD">
            <w:pPr>
              <w:pStyle w:val="ab"/>
              <w:numPr>
                <w:ilvl w:val="0"/>
                <w:numId w:val="23"/>
              </w:numPr>
              <w:tabs>
                <w:tab w:val="left" w:pos="451"/>
              </w:tabs>
              <w:suppressAutoHyphens w:val="0"/>
              <w:ind w:left="0" w:firstLine="238"/>
              <w:contextualSpacing/>
              <w:rPr>
                <w:color w:val="000000"/>
              </w:rPr>
            </w:pPr>
            <w:r w:rsidRPr="00967500">
              <w:rPr>
                <w:rStyle w:val="295pt"/>
                <w:rFonts w:eastAsiaTheme="minorEastAsia"/>
              </w:rPr>
              <w:t xml:space="preserve">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w:t>
            </w:r>
            <w:proofErr w:type="gramStart"/>
            <w:r w:rsidRPr="00967500">
              <w:rPr>
                <w:rStyle w:val="295pt"/>
                <w:rFonts w:eastAsiaTheme="minorEastAsia"/>
              </w:rPr>
              <w:t>численности</w:t>
            </w:r>
            <w:proofErr w:type="gramEnd"/>
            <w:r w:rsidRPr="00967500">
              <w:rPr>
                <w:rStyle w:val="295pt"/>
                <w:rFonts w:eastAsiaTheme="minorEastAsia"/>
              </w:rPr>
              <w:t xml:space="preserve"> обучающихся, к 2020 году до 100%;</w:t>
            </w:r>
          </w:p>
          <w:p w:rsidR="009F56BD" w:rsidRPr="00967500" w:rsidRDefault="009F56BD" w:rsidP="009F56BD">
            <w:pPr>
              <w:pStyle w:val="ab"/>
              <w:numPr>
                <w:ilvl w:val="0"/>
                <w:numId w:val="23"/>
              </w:numPr>
              <w:tabs>
                <w:tab w:val="left" w:pos="451"/>
              </w:tabs>
              <w:suppressAutoHyphens w:val="0"/>
              <w:ind w:left="0" w:firstLine="238"/>
              <w:contextualSpacing/>
              <w:rPr>
                <w:color w:val="000000"/>
              </w:rPr>
            </w:pPr>
            <w:r w:rsidRPr="00967500">
              <w:rPr>
                <w:rStyle w:val="295pt"/>
                <w:rFonts w:eastAsiaTheme="minorEastAsia"/>
              </w:rPr>
              <w:t>Доля образовательных организаций общего образования, функционирующих в рамках национальной образовательной инициативы «Наша новая школа», в общем количестве образовательных организаций общего образования, к 2020 году до 100%;</w:t>
            </w:r>
          </w:p>
          <w:p w:rsidR="009F56BD" w:rsidRPr="00967500" w:rsidRDefault="009F56BD" w:rsidP="009F56BD">
            <w:pPr>
              <w:pStyle w:val="ab"/>
              <w:numPr>
                <w:ilvl w:val="0"/>
                <w:numId w:val="23"/>
              </w:numPr>
              <w:tabs>
                <w:tab w:val="left" w:pos="451"/>
              </w:tabs>
              <w:suppressAutoHyphens w:val="0"/>
              <w:ind w:left="0" w:firstLine="238"/>
              <w:contextualSpacing/>
              <w:rPr>
                <w:rStyle w:val="295pt"/>
                <w:rFonts w:eastAsiaTheme="minorEastAsia"/>
              </w:rPr>
            </w:pPr>
            <w:r w:rsidRPr="00967500">
              <w:rPr>
                <w:rStyle w:val="295pt"/>
                <w:rFonts w:eastAsiaTheme="minorEastAsia"/>
              </w:rPr>
              <w:t>Доля специалистов преподавательского и управленческого корпуса системы общего образования, обеспечивающих распространение современных моделей доступного и качественного образования от общего числа специалистов преподавательского и управленческого корпуса системы  общего образования, к 2020 году до  77%;</w:t>
            </w:r>
          </w:p>
          <w:p w:rsidR="009F56BD" w:rsidRPr="00967500" w:rsidRDefault="009F56BD" w:rsidP="009F56BD">
            <w:pPr>
              <w:pStyle w:val="ab"/>
              <w:numPr>
                <w:ilvl w:val="0"/>
                <w:numId w:val="23"/>
              </w:numPr>
              <w:tabs>
                <w:tab w:val="left" w:pos="451"/>
              </w:tabs>
              <w:suppressAutoHyphens w:val="0"/>
              <w:ind w:left="0" w:firstLine="238"/>
              <w:contextualSpacing/>
              <w:rPr>
                <w:rStyle w:val="295pt"/>
                <w:rFonts w:eastAsiaTheme="minorEastAsia"/>
              </w:rPr>
            </w:pPr>
            <w:r w:rsidRPr="00967500">
              <w:rPr>
                <w:rStyle w:val="295pt"/>
                <w:rFonts w:eastAsiaTheme="minorEastAsia"/>
              </w:rPr>
              <w:t>Удельный вес численности учащихся организаций общего образования, освоивших основную образовательную программу основного общего образования, к 2020 году до 99,8%;</w:t>
            </w:r>
          </w:p>
          <w:p w:rsidR="009F56BD" w:rsidRPr="00967500" w:rsidRDefault="009F56BD" w:rsidP="009F56BD">
            <w:pPr>
              <w:pStyle w:val="ab"/>
              <w:numPr>
                <w:ilvl w:val="0"/>
                <w:numId w:val="23"/>
              </w:numPr>
              <w:tabs>
                <w:tab w:val="left" w:pos="451"/>
              </w:tabs>
              <w:suppressAutoHyphens w:val="0"/>
              <w:ind w:left="0" w:firstLine="238"/>
              <w:contextualSpacing/>
              <w:rPr>
                <w:color w:val="000000"/>
              </w:rPr>
            </w:pPr>
            <w:r w:rsidRPr="00967500">
              <w:rPr>
                <w:rStyle w:val="295pt"/>
                <w:rFonts w:eastAsiaTheme="minorEastAsia"/>
              </w:rPr>
              <w:t>Доля родителей школьников, которые считают, что школа, в которой обучаются их дети, дает хорошее образование, до 2020 году до 80%;</w:t>
            </w:r>
          </w:p>
          <w:p w:rsidR="009F56BD" w:rsidRPr="00967500" w:rsidRDefault="009F56BD" w:rsidP="009F56BD">
            <w:pPr>
              <w:pStyle w:val="ab"/>
              <w:numPr>
                <w:ilvl w:val="0"/>
                <w:numId w:val="23"/>
              </w:numPr>
              <w:tabs>
                <w:tab w:val="left" w:pos="451"/>
              </w:tabs>
              <w:suppressAutoHyphens w:val="0"/>
              <w:ind w:left="0" w:firstLine="238"/>
              <w:contextualSpacing/>
              <w:rPr>
                <w:rStyle w:val="295pt"/>
                <w:rFonts w:eastAsiaTheme="minorEastAsia"/>
              </w:rPr>
            </w:pPr>
            <w:r w:rsidRPr="00967500">
              <w:rPr>
                <w:rStyle w:val="295pt"/>
                <w:rFonts w:eastAsiaTheme="minorEastAsia"/>
              </w:rPr>
              <w:t>Удельный вес численности обучающихся муниципальных общеобразовательных организаций, которым предоставлена возможность обучаться по профильным или углубленным программам, в общей численности обучающихся старшей ступени к 2020 году до 98%;</w:t>
            </w:r>
          </w:p>
          <w:p w:rsidR="009F56BD" w:rsidRPr="00967500" w:rsidRDefault="009F56BD" w:rsidP="009F56BD">
            <w:pPr>
              <w:pStyle w:val="ab"/>
              <w:numPr>
                <w:ilvl w:val="0"/>
                <w:numId w:val="23"/>
              </w:numPr>
              <w:tabs>
                <w:tab w:val="left" w:pos="451"/>
              </w:tabs>
              <w:suppressAutoHyphens w:val="0"/>
              <w:ind w:left="0" w:firstLine="238"/>
              <w:contextualSpacing/>
              <w:rPr>
                <w:color w:val="000000"/>
              </w:rPr>
            </w:pPr>
            <w:r w:rsidRPr="00967500">
              <w:rPr>
                <w:rStyle w:val="295pt"/>
                <w:rFonts w:eastAsiaTheme="minorEastAsia"/>
              </w:rPr>
              <w:t>Удельный вес численности учащихся организаций общего образования, обучающихся по  ФГОС к 2020 году до 100%.</w:t>
            </w:r>
          </w:p>
        </w:tc>
      </w:tr>
      <w:tr w:rsidR="009F56BD" w:rsidTr="009F5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3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1303A5" w:rsidRDefault="009F56BD" w:rsidP="009F56BD">
            <w:pPr>
              <w:pStyle w:val="ConsPlusNormal"/>
              <w:ind w:firstLine="0"/>
              <w:rPr>
                <w:sz w:val="24"/>
                <w:szCs w:val="24"/>
              </w:rPr>
            </w:pPr>
            <w:r w:rsidRPr="001303A5">
              <w:rPr>
                <w:sz w:val="24"/>
                <w:szCs w:val="24"/>
              </w:rPr>
              <w:t>Этапы и сроки реализации подпрограммы</w:t>
            </w:r>
          </w:p>
        </w:tc>
        <w:tc>
          <w:tcPr>
            <w:tcW w:w="6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273A99" w:rsidRDefault="009F56BD" w:rsidP="009F56BD">
            <w:pPr>
              <w:pStyle w:val="ConsPlusNormal"/>
              <w:ind w:firstLine="0"/>
              <w:jc w:val="both"/>
              <w:rPr>
                <w:sz w:val="24"/>
                <w:szCs w:val="24"/>
              </w:rPr>
            </w:pPr>
            <w:r w:rsidRPr="00273A99">
              <w:rPr>
                <w:sz w:val="24"/>
                <w:szCs w:val="24"/>
              </w:rPr>
              <w:t xml:space="preserve">Срок реализации </w:t>
            </w:r>
            <w:r>
              <w:rPr>
                <w:sz w:val="24"/>
                <w:szCs w:val="24"/>
              </w:rPr>
              <w:t>подпрограммы</w:t>
            </w:r>
            <w:r w:rsidRPr="00273A99">
              <w:rPr>
                <w:sz w:val="24"/>
                <w:szCs w:val="24"/>
              </w:rPr>
              <w:t>: 2018 - 2020 годы</w:t>
            </w:r>
            <w:r>
              <w:rPr>
                <w:sz w:val="24"/>
                <w:szCs w:val="24"/>
              </w:rPr>
              <w:t>,</w:t>
            </w:r>
            <w:r w:rsidRPr="00273A99">
              <w:rPr>
                <w:sz w:val="24"/>
                <w:szCs w:val="24"/>
              </w:rPr>
              <w:t xml:space="preserve"> </w:t>
            </w:r>
            <w:r>
              <w:rPr>
                <w:sz w:val="24"/>
                <w:szCs w:val="24"/>
              </w:rPr>
              <w:t>подп</w:t>
            </w:r>
            <w:r w:rsidRPr="00273A99">
              <w:rPr>
                <w:sz w:val="24"/>
                <w:szCs w:val="24"/>
              </w:rPr>
              <w:t>рограмма реализуется в один этап.</w:t>
            </w:r>
          </w:p>
        </w:tc>
      </w:tr>
      <w:tr w:rsidR="009F56BD" w:rsidTr="009F5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3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1303A5" w:rsidRDefault="009F56BD" w:rsidP="009F56BD">
            <w:pPr>
              <w:pStyle w:val="ConsPlusNormal"/>
              <w:ind w:firstLine="0"/>
              <w:rPr>
                <w:sz w:val="24"/>
                <w:szCs w:val="24"/>
              </w:rPr>
            </w:pPr>
            <w:r w:rsidRPr="001303A5">
              <w:rPr>
                <w:sz w:val="24"/>
                <w:szCs w:val="24"/>
              </w:rPr>
              <w:t>Объемы бюджетн</w:t>
            </w:r>
            <w:r>
              <w:rPr>
                <w:sz w:val="24"/>
                <w:szCs w:val="24"/>
              </w:rPr>
              <w:t xml:space="preserve">ого финансирования </w:t>
            </w:r>
            <w:r w:rsidRPr="001303A5">
              <w:rPr>
                <w:sz w:val="24"/>
                <w:szCs w:val="24"/>
              </w:rPr>
              <w:t>подпрограммы</w:t>
            </w:r>
          </w:p>
        </w:tc>
        <w:tc>
          <w:tcPr>
            <w:tcW w:w="6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E35E3C" w:rsidRDefault="009F56BD" w:rsidP="009F56BD">
            <w:pPr>
              <w:spacing w:line="317" w:lineRule="exact"/>
            </w:pPr>
            <w:r w:rsidRPr="00273A99">
              <w:t xml:space="preserve">Общий объем финансирования </w:t>
            </w:r>
            <w:r>
              <w:t>подпрограммы</w:t>
            </w:r>
            <w:r w:rsidRPr="00273A99">
              <w:t xml:space="preserve"> за счет средств муниципального бюджета в 2018- 2020 годах составит </w:t>
            </w:r>
            <w:r>
              <w:t xml:space="preserve">72389,8тыс. </w:t>
            </w:r>
            <w:r w:rsidRPr="00E35E3C">
              <w:t xml:space="preserve"> рублей, в том числе по годам: </w:t>
            </w:r>
          </w:p>
          <w:p w:rsidR="009F56BD" w:rsidRPr="00E35E3C" w:rsidRDefault="009F56BD" w:rsidP="009F56BD">
            <w:pPr>
              <w:spacing w:line="317" w:lineRule="exact"/>
            </w:pPr>
            <w:r>
              <w:t xml:space="preserve">2018г.  – 28116,4 тыс. </w:t>
            </w:r>
            <w:r w:rsidRPr="00E35E3C">
              <w:t xml:space="preserve">рублей,  </w:t>
            </w:r>
          </w:p>
          <w:p w:rsidR="009F56BD" w:rsidRPr="00E35E3C" w:rsidRDefault="009F56BD" w:rsidP="009F56BD">
            <w:pPr>
              <w:spacing w:line="317" w:lineRule="exact"/>
            </w:pPr>
            <w:r>
              <w:t xml:space="preserve">2019 г. – 22350,5 тыс. </w:t>
            </w:r>
            <w:r w:rsidRPr="00E35E3C">
              <w:t xml:space="preserve">рублей, </w:t>
            </w:r>
          </w:p>
          <w:p w:rsidR="009F56BD" w:rsidRPr="00273A99" w:rsidRDefault="009F56BD" w:rsidP="009F56BD">
            <w:pPr>
              <w:spacing w:line="317" w:lineRule="exact"/>
              <w:rPr>
                <w:b/>
                <w:bCs/>
              </w:rPr>
            </w:pPr>
            <w:r>
              <w:t xml:space="preserve">2020 г. – 21922,9 тыс. </w:t>
            </w:r>
            <w:r w:rsidRPr="00E35E3C">
              <w:t>рублей.</w:t>
            </w:r>
          </w:p>
        </w:tc>
      </w:tr>
      <w:tr w:rsidR="009F56BD" w:rsidTr="009F5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3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56BD" w:rsidRPr="001303A5" w:rsidRDefault="009F56BD" w:rsidP="009F56BD">
            <w:pPr>
              <w:pStyle w:val="ConsPlusNormal"/>
              <w:ind w:firstLine="0"/>
              <w:rPr>
                <w:sz w:val="24"/>
                <w:szCs w:val="24"/>
              </w:rPr>
            </w:pPr>
            <w:r w:rsidRPr="001303A5">
              <w:rPr>
                <w:sz w:val="24"/>
                <w:szCs w:val="24"/>
              </w:rPr>
              <w:t>Ожидаемые значения показателей конечных результатов реализации подпрограммы</w:t>
            </w:r>
          </w:p>
          <w:p w:rsidR="009F56BD" w:rsidRPr="001303A5" w:rsidRDefault="009F56BD" w:rsidP="009F56BD"/>
          <w:p w:rsidR="009F56BD" w:rsidRPr="001303A5" w:rsidRDefault="009F56BD" w:rsidP="009F56BD"/>
          <w:p w:rsidR="009F56BD" w:rsidRPr="001303A5" w:rsidRDefault="009F56BD" w:rsidP="009F56BD"/>
          <w:p w:rsidR="009F56BD" w:rsidRPr="001303A5" w:rsidRDefault="009F56BD" w:rsidP="009F56BD"/>
          <w:p w:rsidR="009F56BD" w:rsidRPr="001303A5" w:rsidRDefault="009F56BD" w:rsidP="009F56BD"/>
          <w:p w:rsidR="009F56BD" w:rsidRPr="001303A5" w:rsidRDefault="009F56BD" w:rsidP="009F56BD"/>
          <w:p w:rsidR="009F56BD" w:rsidRPr="001303A5" w:rsidRDefault="009F56BD" w:rsidP="009F56BD"/>
          <w:p w:rsidR="009F56BD" w:rsidRPr="001303A5" w:rsidRDefault="009F56BD" w:rsidP="009F56BD"/>
        </w:tc>
        <w:tc>
          <w:tcPr>
            <w:tcW w:w="6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Default="009F56BD" w:rsidP="009F56BD">
            <w:pPr>
              <w:pStyle w:val="ab"/>
              <w:numPr>
                <w:ilvl w:val="0"/>
                <w:numId w:val="17"/>
              </w:numPr>
              <w:tabs>
                <w:tab w:val="left" w:pos="364"/>
              </w:tabs>
              <w:suppressAutoHyphens w:val="0"/>
              <w:ind w:left="80" w:right="140" w:firstLine="0"/>
              <w:contextualSpacing/>
              <w:jc w:val="both"/>
            </w:pPr>
            <w:r>
              <w:lastRenderedPageBreak/>
              <w:t>У</w:t>
            </w:r>
            <w:r w:rsidRPr="0022687D">
              <w:t xml:space="preserve">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w:t>
            </w:r>
            <w:proofErr w:type="gramStart"/>
            <w:r w:rsidRPr="0022687D">
              <w:t>численности</w:t>
            </w:r>
            <w:proofErr w:type="gramEnd"/>
            <w:r w:rsidRPr="0022687D">
              <w:t xml:space="preserve"> обучающихся - до 100%;</w:t>
            </w:r>
          </w:p>
          <w:p w:rsidR="009F56BD" w:rsidRDefault="009F56BD" w:rsidP="009F56BD">
            <w:pPr>
              <w:pStyle w:val="ab"/>
              <w:numPr>
                <w:ilvl w:val="0"/>
                <w:numId w:val="17"/>
              </w:numPr>
              <w:tabs>
                <w:tab w:val="left" w:pos="364"/>
                <w:tab w:val="left" w:pos="5373"/>
                <w:tab w:val="right" w:pos="9544"/>
              </w:tabs>
              <w:suppressAutoHyphens w:val="0"/>
              <w:ind w:left="80" w:right="140" w:firstLine="0"/>
              <w:contextualSpacing/>
              <w:jc w:val="both"/>
            </w:pPr>
            <w:r>
              <w:t>Д</w:t>
            </w:r>
            <w:r w:rsidRPr="0022687D">
              <w:t xml:space="preserve">оля образовательных организаций общего образования, функционирующих в рамках национальной образовательной инициативы «Наша новая школа», в </w:t>
            </w:r>
            <w:r w:rsidRPr="0022687D">
              <w:lastRenderedPageBreak/>
              <w:t>общем количестве образовательных организаций общего образования</w:t>
            </w:r>
            <w:r>
              <w:t xml:space="preserve"> </w:t>
            </w:r>
            <w:r w:rsidRPr="0022687D">
              <w:t>- до 100%;</w:t>
            </w:r>
          </w:p>
          <w:p w:rsidR="009F56BD" w:rsidRDefault="009F56BD" w:rsidP="009F56BD">
            <w:pPr>
              <w:pStyle w:val="ab"/>
              <w:numPr>
                <w:ilvl w:val="0"/>
                <w:numId w:val="17"/>
              </w:numPr>
              <w:tabs>
                <w:tab w:val="left" w:pos="364"/>
                <w:tab w:val="left" w:pos="5373"/>
                <w:tab w:val="right" w:pos="9544"/>
              </w:tabs>
              <w:suppressAutoHyphens w:val="0"/>
              <w:ind w:left="80" w:right="140" w:firstLine="0"/>
              <w:contextualSpacing/>
              <w:jc w:val="both"/>
            </w:pPr>
            <w:r>
              <w:t>Д</w:t>
            </w:r>
            <w:r w:rsidRPr="0022687D">
              <w:t>оля специалистов преподавательского и управленческого корпуса системы общего образования, обеспечивающих распространение современных моделей доступного и качественного образования,  от общего числа специалистов преподавательского и управленческого корпуса системы  общего образования - до 77%;</w:t>
            </w:r>
          </w:p>
          <w:p w:rsidR="009F56BD" w:rsidRDefault="009F56BD" w:rsidP="009F56BD">
            <w:pPr>
              <w:pStyle w:val="ab"/>
              <w:numPr>
                <w:ilvl w:val="0"/>
                <w:numId w:val="17"/>
              </w:numPr>
              <w:tabs>
                <w:tab w:val="left" w:pos="364"/>
                <w:tab w:val="left" w:pos="5373"/>
                <w:tab w:val="right" w:pos="9544"/>
              </w:tabs>
              <w:suppressAutoHyphens w:val="0"/>
              <w:ind w:left="80" w:right="160" w:firstLine="0"/>
              <w:contextualSpacing/>
              <w:jc w:val="both"/>
            </w:pPr>
            <w:r>
              <w:t>Д</w:t>
            </w:r>
            <w:r w:rsidRPr="0022687D">
              <w:t xml:space="preserve">оля учителей, участвующих в деятельности профессиональных сетевых сообществ и </w:t>
            </w:r>
            <w:proofErr w:type="spellStart"/>
            <w:r w:rsidRPr="0022687D">
              <w:t>саморегулируемых</w:t>
            </w:r>
            <w:proofErr w:type="spellEnd"/>
            <w:r w:rsidRPr="0022687D">
              <w:t xml:space="preserve"> организаций, регулярно получающих в них профессиональную помощь и поддержку, от общей численности учителей - до 80%;</w:t>
            </w:r>
          </w:p>
          <w:p w:rsidR="009F56BD" w:rsidRPr="0022687D" w:rsidRDefault="009F56BD" w:rsidP="009F56BD">
            <w:pPr>
              <w:pStyle w:val="ab"/>
              <w:numPr>
                <w:ilvl w:val="0"/>
                <w:numId w:val="17"/>
              </w:numPr>
              <w:tabs>
                <w:tab w:val="left" w:pos="364"/>
                <w:tab w:val="left" w:pos="5373"/>
                <w:tab w:val="right" w:pos="9544"/>
              </w:tabs>
              <w:suppressAutoHyphens w:val="0"/>
              <w:ind w:left="80" w:right="160" w:firstLine="0"/>
              <w:contextualSpacing/>
              <w:jc w:val="both"/>
            </w:pPr>
            <w:r>
              <w:t>О</w:t>
            </w:r>
            <w:r w:rsidRPr="0022687D">
              <w:t>тношение средней заработной платы педагогических работников образовательных организаций общего образования к средней заработной плате в субъекте - до 100%.</w:t>
            </w:r>
          </w:p>
        </w:tc>
      </w:tr>
    </w:tbl>
    <w:p w:rsidR="009F56BD" w:rsidRDefault="009F56BD" w:rsidP="009F56BD">
      <w:pPr>
        <w:pStyle w:val="ConsPlusNormal"/>
        <w:ind w:firstLine="0"/>
        <w:jc w:val="center"/>
        <w:outlineLvl w:val="1"/>
        <w:rPr>
          <w:sz w:val="28"/>
          <w:szCs w:val="28"/>
        </w:rPr>
      </w:pPr>
    </w:p>
    <w:p w:rsidR="009F56BD" w:rsidRPr="00A006E2" w:rsidRDefault="009F56BD" w:rsidP="00F73497">
      <w:pPr>
        <w:pStyle w:val="2b"/>
        <w:keepNext/>
        <w:keepLines/>
        <w:numPr>
          <w:ilvl w:val="0"/>
          <w:numId w:val="37"/>
        </w:numPr>
        <w:shd w:val="clear" w:color="auto" w:fill="auto"/>
        <w:tabs>
          <w:tab w:val="left" w:pos="868"/>
        </w:tabs>
        <w:spacing w:before="0"/>
        <w:jc w:val="center"/>
        <w:rPr>
          <w:sz w:val="24"/>
          <w:szCs w:val="24"/>
        </w:rPr>
      </w:pPr>
      <w:r w:rsidRPr="00A006E2">
        <w:rPr>
          <w:sz w:val="24"/>
          <w:szCs w:val="24"/>
        </w:rPr>
        <w:t>Характеристика текущего состояния сферы общего образования</w:t>
      </w:r>
      <w:bookmarkStart w:id="17" w:name="bookmark13"/>
      <w:r>
        <w:rPr>
          <w:sz w:val="24"/>
          <w:szCs w:val="24"/>
        </w:rPr>
        <w:t xml:space="preserve"> </w:t>
      </w:r>
      <w:r w:rsidRPr="00A006E2">
        <w:rPr>
          <w:sz w:val="24"/>
          <w:szCs w:val="24"/>
        </w:rPr>
        <w:t>МР «Чернышевский район»</w:t>
      </w:r>
      <w:bookmarkEnd w:id="17"/>
    </w:p>
    <w:p w:rsidR="009F56BD" w:rsidRPr="00B33499" w:rsidRDefault="009F56BD" w:rsidP="009F56BD">
      <w:pPr>
        <w:ind w:firstLine="709"/>
        <w:contextualSpacing/>
        <w:jc w:val="both"/>
      </w:pPr>
      <w:r w:rsidRPr="00A006E2">
        <w:t>В сфере общего образования продолжается реализация комплекса мероприятий</w:t>
      </w:r>
      <w:r w:rsidRPr="00914265">
        <w:t>, направленных на системные изменения и обеспечение современного качества образования в соответствии с актуальными и перспективными запросами потребителей обр</w:t>
      </w:r>
      <w:r w:rsidRPr="00B33499">
        <w:t>азовательных услуг, реализацию мероприятий региональных и федеральных программ и проектов, комплекса мер по модернизации региональной системы общего образования.</w:t>
      </w:r>
    </w:p>
    <w:p w:rsidR="009F56BD" w:rsidRPr="00B33499" w:rsidRDefault="009F56BD" w:rsidP="009F56BD">
      <w:pPr>
        <w:ind w:firstLine="709"/>
        <w:contextualSpacing/>
        <w:jc w:val="both"/>
      </w:pPr>
      <w:r w:rsidRPr="00B33499">
        <w:t>Консолидация бюджетов позволила заметно укрепить материально</w:t>
      </w:r>
      <w:r w:rsidRPr="00B33499">
        <w:softHyphen/>
      </w:r>
      <w:r>
        <w:t>-</w:t>
      </w:r>
      <w:r w:rsidRPr="00B33499">
        <w:t xml:space="preserve">техническую базу общеобразовательных организаций, приблизиться к выполнению требований ФГОС; количество школ требующих капитального ремонта  сократилось - с 4 (9,2%) до 2 (4,8%). Доля школ, имеющих все виды благоустройства, составляет 21,7% (5 организаций), доля школ, имеющих системы тепло-, водоснабжения  - 30,4% (7 организаций). </w:t>
      </w:r>
      <w:proofErr w:type="gramStart"/>
      <w:r w:rsidRPr="00B33499">
        <w:t>Доля обучающихся в современных условиях составила 74,3%.</w:t>
      </w:r>
      <w:proofErr w:type="gramEnd"/>
    </w:p>
    <w:p w:rsidR="009F56BD" w:rsidRPr="00E4776E" w:rsidRDefault="009F56BD" w:rsidP="009F56BD">
      <w:pPr>
        <w:ind w:firstLine="709"/>
        <w:contextualSpacing/>
        <w:jc w:val="both"/>
      </w:pPr>
      <w:r w:rsidRPr="00E4776E">
        <w:t xml:space="preserve">В результате проведенного материально-технического оснащения,  2 </w:t>
      </w:r>
      <w:proofErr w:type="gramStart"/>
      <w:r w:rsidRPr="00E4776E">
        <w:t>общеобразовательных</w:t>
      </w:r>
      <w:proofErr w:type="gramEnd"/>
      <w:r w:rsidRPr="00E4776E">
        <w:t xml:space="preserve"> организации района (4,8%) оказывают образовательные услуги в дистанционном режиме.  На базе МОУ СОШ №78 п. Чернышевск создан муниципальный ресурсный центр по организации исследовательской деятельности </w:t>
      </w:r>
      <w:proofErr w:type="gramStart"/>
      <w:r w:rsidRPr="00E4776E">
        <w:t>обучающихся</w:t>
      </w:r>
      <w:proofErr w:type="gramEnd"/>
      <w:r w:rsidRPr="00E4776E">
        <w:t>, школа оснащена необходимым оборудованием для реализации программы «Доступная среда».</w:t>
      </w:r>
    </w:p>
    <w:p w:rsidR="009F56BD" w:rsidRPr="00E4776E" w:rsidRDefault="009F56BD" w:rsidP="009F56BD">
      <w:pPr>
        <w:ind w:firstLine="709"/>
        <w:contextualSpacing/>
        <w:jc w:val="both"/>
      </w:pPr>
      <w:r w:rsidRPr="00E4776E">
        <w:t>Интернет подключён во всех школах и 1 филиале.</w:t>
      </w:r>
    </w:p>
    <w:p w:rsidR="009F56BD" w:rsidRPr="00E4776E" w:rsidRDefault="009F56BD" w:rsidP="009F56BD">
      <w:pPr>
        <w:ind w:firstLine="709"/>
        <w:contextualSpacing/>
        <w:jc w:val="both"/>
      </w:pPr>
      <w:r w:rsidRPr="00E4776E">
        <w:t xml:space="preserve">В соответствии с постановлением Правительства Российской Федерации от 17 декабря 2013 г. № 1177 «Об утверждении Правил организованной перевозки группы детей автобусами»  обновлен (замена) устаревший транспорт, со сроком выпуска более 10 лет, МОУ СОШ с. </w:t>
      </w:r>
      <w:proofErr w:type="gramStart"/>
      <w:r w:rsidRPr="00E4776E">
        <w:t>Комсомольское</w:t>
      </w:r>
      <w:proofErr w:type="gramEnd"/>
      <w:r w:rsidRPr="00E4776E">
        <w:t xml:space="preserve"> получила 2 новых автобуса для организации подвоза обучающихся.</w:t>
      </w:r>
    </w:p>
    <w:p w:rsidR="009F56BD" w:rsidRPr="00E4776E" w:rsidRDefault="009F56BD" w:rsidP="009F56BD">
      <w:pPr>
        <w:ind w:firstLine="708"/>
        <w:contextualSpacing/>
        <w:rPr>
          <w:color w:val="000000"/>
          <w:shd w:val="clear" w:color="auto" w:fill="FFFFFF"/>
        </w:rPr>
      </w:pPr>
      <w:r w:rsidRPr="00E4776E">
        <w:t xml:space="preserve">В 5 общеобразовательных  учреждениях  МР « Чернышевский </w:t>
      </w:r>
      <w:r w:rsidRPr="00E4776E">
        <w:rPr>
          <w:color w:val="000000"/>
          <w:shd w:val="clear" w:color="auto" w:fill="FFFFFF"/>
        </w:rPr>
        <w:t xml:space="preserve"> район»    имеется  9 единиц  школьного автотранспорта  из  них: 1 школьный автобус марки  КАВЗ на 20 мест, 5 школьных автобусов марки  ПАЗ на 22 места, 3 школьных  микроавтобуса  марки  ГАЗ на 11 мест.  Автотранспорт  находится  на балансе общеобразовательных  учреждений  и служит для ежедневного подвоза детей  из удаленных  населенных пунктов  к месту обучения и обратно домой, а также для разовых перевозок детей на районные и краевые мероприятия, связанные с образовательными целями (спортивные соревнования, научные конференции, олимпиады, ГИА и др.).  </w:t>
      </w:r>
    </w:p>
    <w:p w:rsidR="009F56BD" w:rsidRPr="00E4776E" w:rsidRDefault="009F56BD" w:rsidP="009F56BD">
      <w:pPr>
        <w:ind w:firstLine="708"/>
        <w:contextualSpacing/>
        <w:jc w:val="both"/>
        <w:rPr>
          <w:color w:val="000000"/>
          <w:shd w:val="clear" w:color="auto" w:fill="FFFFFF"/>
        </w:rPr>
      </w:pPr>
      <w:r w:rsidRPr="00E4776E">
        <w:rPr>
          <w:color w:val="000000"/>
          <w:shd w:val="clear" w:color="auto" w:fill="FFFFFF"/>
        </w:rPr>
        <w:t xml:space="preserve">Ежедневный </w:t>
      </w:r>
      <w:r w:rsidRPr="00E4776E">
        <w:t>подвоз  школьными  автобусами организован  для  627 обучающихся  из 7 населенных  пункта  МР «Чернышевский   район»  в 5 школ (МОУ СОШ с.</w:t>
      </w:r>
      <w:r>
        <w:t xml:space="preserve"> </w:t>
      </w:r>
      <w:r w:rsidRPr="00E4776E">
        <w:lastRenderedPageBreak/>
        <w:t>Комсомольское,  МОУ ООШ  с.</w:t>
      </w:r>
      <w:r>
        <w:t xml:space="preserve"> </w:t>
      </w:r>
      <w:r w:rsidRPr="00E4776E">
        <w:t>Новый</w:t>
      </w:r>
      <w:r>
        <w:t xml:space="preserve"> </w:t>
      </w:r>
      <w:r w:rsidRPr="00E4776E">
        <w:t>Олов, МОУ СОШ  п.</w:t>
      </w:r>
      <w:r>
        <w:t xml:space="preserve"> </w:t>
      </w:r>
      <w:r w:rsidRPr="00E4776E">
        <w:t>Жирекен, МОУ СОШ № 10 п.</w:t>
      </w:r>
      <w:r>
        <w:t xml:space="preserve"> </w:t>
      </w:r>
      <w:r w:rsidRPr="00E4776E">
        <w:t>Букачача, МОУ СОШ № 70 п.</w:t>
      </w:r>
      <w:r>
        <w:t xml:space="preserve"> </w:t>
      </w:r>
      <w:proofErr w:type="gramStart"/>
      <w:r w:rsidRPr="00E4776E">
        <w:t xml:space="preserve">Аксёново - </w:t>
      </w:r>
      <w:proofErr w:type="spellStart"/>
      <w:r w:rsidRPr="00E4776E">
        <w:t>Зиловское</w:t>
      </w:r>
      <w:proofErr w:type="spellEnd"/>
      <w:proofErr w:type="gramEnd"/>
      <w:r w:rsidRPr="00E4776E">
        <w:t>). Подвоз учащихся  МОУ ООШ  с.</w:t>
      </w:r>
      <w:r>
        <w:t xml:space="preserve"> </w:t>
      </w:r>
      <w:r w:rsidRPr="00E4776E">
        <w:t xml:space="preserve">Мильгидун осуществляется рейсовым  автобусом. </w:t>
      </w:r>
    </w:p>
    <w:p w:rsidR="009F56BD" w:rsidRPr="00E4776E" w:rsidRDefault="009F56BD" w:rsidP="009F56BD">
      <w:pPr>
        <w:tabs>
          <w:tab w:val="left" w:pos="993"/>
        </w:tabs>
        <w:ind w:firstLine="709"/>
        <w:contextualSpacing/>
        <w:jc w:val="both"/>
      </w:pPr>
      <w:r w:rsidRPr="00E4776E">
        <w:t xml:space="preserve">Имеется ряд проблем, которые требуют решения в рамках </w:t>
      </w:r>
      <w:r>
        <w:t>подпрограммы</w:t>
      </w:r>
      <w:r w:rsidRPr="00E4776E">
        <w:t xml:space="preserve">.  В школах  необходима  квалификационная  подготовка на профессиональную компетентность и обучение ответственных  лиц образовательных учреждений  по организации  безопасности  дорожного движения  на транспорте. Для обеспечения безопасности перевозок детей также необходимо особое внимание уделять профессиональной  надежности  водителей  и ежегодно повышать квалификацию водительского  состава. </w:t>
      </w:r>
    </w:p>
    <w:p w:rsidR="009F56BD" w:rsidRDefault="009F56BD" w:rsidP="009F56BD">
      <w:pPr>
        <w:tabs>
          <w:tab w:val="left" w:pos="993"/>
        </w:tabs>
        <w:ind w:firstLine="709"/>
        <w:contextualSpacing/>
        <w:jc w:val="both"/>
      </w:pPr>
      <w:r w:rsidRPr="00E4776E">
        <w:t>Для содержания автомобильного парка в технически исправном состоянии и обеспечения безопасной эксплуатации необходимо создание системы технического обслуживания и планово-предупредительного ремонта и условий общеобразовательным учреждениям для ее организации. Использование методов диагностики для определения технического состояния автобуса и его агрегатов без разборки позволит предупредить либо выявить причины отказов или неисправностей, возникших при эксплуатации автобусов и установить более эффективный сп</w:t>
      </w:r>
      <w:r>
        <w:t>особ их устранения.</w:t>
      </w:r>
    </w:p>
    <w:p w:rsidR="009F56BD" w:rsidRPr="00E4776E" w:rsidRDefault="009F56BD" w:rsidP="009F56BD">
      <w:pPr>
        <w:tabs>
          <w:tab w:val="left" w:pos="993"/>
        </w:tabs>
        <w:ind w:firstLine="709"/>
        <w:contextualSpacing/>
        <w:jc w:val="both"/>
      </w:pPr>
      <w:r w:rsidRPr="00E4776E">
        <w:t>Приоритетами данного направления станут:</w:t>
      </w:r>
    </w:p>
    <w:p w:rsidR="009F56BD" w:rsidRPr="00E4776E" w:rsidRDefault="009F56BD" w:rsidP="009F56BD">
      <w:pPr>
        <w:pStyle w:val="ab"/>
        <w:numPr>
          <w:ilvl w:val="0"/>
          <w:numId w:val="22"/>
        </w:numPr>
        <w:tabs>
          <w:tab w:val="left" w:pos="993"/>
        </w:tabs>
        <w:suppressAutoHyphens w:val="0"/>
        <w:ind w:left="0" w:firstLine="709"/>
        <w:contextualSpacing/>
        <w:jc w:val="both"/>
      </w:pPr>
      <w:r w:rsidRPr="00E4776E">
        <w:t>Организация системы безопасности перевозочного процесса детей</w:t>
      </w:r>
    </w:p>
    <w:p w:rsidR="009F56BD" w:rsidRPr="00E4776E" w:rsidRDefault="009F56BD" w:rsidP="009F56BD">
      <w:pPr>
        <w:pStyle w:val="ab"/>
        <w:numPr>
          <w:ilvl w:val="1"/>
          <w:numId w:val="22"/>
        </w:numPr>
        <w:tabs>
          <w:tab w:val="left" w:pos="1276"/>
        </w:tabs>
        <w:suppressAutoHyphens w:val="0"/>
        <w:ind w:left="0" w:firstLine="709"/>
        <w:contextualSpacing/>
        <w:jc w:val="both"/>
      </w:pPr>
      <w:r w:rsidRPr="00E4776E">
        <w:t>Квалификационная подготовка на профессиональную компетентность и аттестация специалистов ОУ по организации безопасности перевозок детей автомобильным транспортом;</w:t>
      </w:r>
    </w:p>
    <w:p w:rsidR="009F56BD" w:rsidRPr="00E4776E" w:rsidRDefault="009F56BD" w:rsidP="009F56BD">
      <w:pPr>
        <w:pStyle w:val="ab"/>
        <w:numPr>
          <w:ilvl w:val="1"/>
          <w:numId w:val="22"/>
        </w:numPr>
        <w:tabs>
          <w:tab w:val="left" w:pos="567"/>
          <w:tab w:val="left" w:pos="709"/>
          <w:tab w:val="left" w:pos="993"/>
          <w:tab w:val="left" w:pos="1276"/>
        </w:tabs>
        <w:suppressAutoHyphens w:val="0"/>
        <w:ind w:left="0" w:firstLine="709"/>
        <w:contextualSpacing/>
        <w:jc w:val="both"/>
      </w:pPr>
      <w:proofErr w:type="gramStart"/>
      <w:r w:rsidRPr="00E4776E">
        <w:t>Приобретение специализированных журналов: по техническому обслуживанию автобусов, журналов регистрации неполадок, журналов по ОТ, регистрации инструктажей водителей и др.);</w:t>
      </w:r>
      <w:proofErr w:type="gramEnd"/>
    </w:p>
    <w:p w:rsidR="009F56BD" w:rsidRPr="00E4776E" w:rsidRDefault="009F56BD" w:rsidP="009F56BD">
      <w:pPr>
        <w:tabs>
          <w:tab w:val="left" w:pos="567"/>
          <w:tab w:val="left" w:pos="993"/>
        </w:tabs>
        <w:ind w:firstLine="709"/>
        <w:contextualSpacing/>
        <w:jc w:val="both"/>
      </w:pPr>
      <w:r w:rsidRPr="00E4776E">
        <w:t xml:space="preserve">1.3.Техническое обслуживание </w:t>
      </w:r>
      <w:proofErr w:type="spellStart"/>
      <w:r w:rsidRPr="00E4776E">
        <w:t>тахографов</w:t>
      </w:r>
      <w:proofErr w:type="spellEnd"/>
      <w:r w:rsidRPr="00E4776E">
        <w:t xml:space="preserve">, системы ГЛОНАСС/GPS и организация системы мониторинга транспортных средств образовательных учреждений МР </w:t>
      </w:r>
      <w:r>
        <w:t xml:space="preserve"> </w:t>
      </w:r>
      <w:r w:rsidRPr="00E4776E">
        <w:t>«Чернышевский  район».</w:t>
      </w:r>
    </w:p>
    <w:p w:rsidR="009F56BD" w:rsidRPr="00E4776E" w:rsidRDefault="009F56BD" w:rsidP="009F56BD">
      <w:pPr>
        <w:pStyle w:val="ab"/>
        <w:numPr>
          <w:ilvl w:val="0"/>
          <w:numId w:val="22"/>
        </w:numPr>
        <w:tabs>
          <w:tab w:val="left" w:pos="993"/>
        </w:tabs>
        <w:suppressAutoHyphens w:val="0"/>
        <w:ind w:left="0" w:firstLine="709"/>
        <w:contextualSpacing/>
        <w:jc w:val="both"/>
      </w:pPr>
      <w:r w:rsidRPr="00E4776E">
        <w:t>Обеспечение соответствия технического состояния школьных автобусов требованиям безопасности дорожного движения  и укрепление материально-технической базы образовательных учреждений, осуществляющих перевозки детей</w:t>
      </w:r>
    </w:p>
    <w:p w:rsidR="009F56BD" w:rsidRPr="00792D24" w:rsidRDefault="009F56BD" w:rsidP="009F56BD">
      <w:pPr>
        <w:pStyle w:val="ab"/>
        <w:numPr>
          <w:ilvl w:val="1"/>
          <w:numId w:val="22"/>
        </w:numPr>
        <w:tabs>
          <w:tab w:val="left" w:pos="1134"/>
        </w:tabs>
        <w:suppressAutoHyphens w:val="0"/>
        <w:ind w:left="0" w:firstLine="709"/>
        <w:contextualSpacing/>
        <w:jc w:val="both"/>
      </w:pPr>
      <w:r w:rsidRPr="00792D24">
        <w:t xml:space="preserve">Заключение договоров с  организациями - СТО на услуги по диагностированию ТС, проведению ТО-1,2,  ремонту, обслуживанию, мойке, </w:t>
      </w:r>
      <w:proofErr w:type="spellStart"/>
      <w:r w:rsidRPr="00792D24">
        <w:t>шиномонтажу</w:t>
      </w:r>
      <w:proofErr w:type="spellEnd"/>
      <w:r w:rsidRPr="00792D24">
        <w:t xml:space="preserve"> и др. школьных автобусов;</w:t>
      </w:r>
    </w:p>
    <w:p w:rsidR="009F56BD" w:rsidRPr="00E4776E" w:rsidRDefault="009F56BD" w:rsidP="009F56BD">
      <w:pPr>
        <w:tabs>
          <w:tab w:val="left" w:pos="993"/>
        </w:tabs>
        <w:ind w:firstLine="709"/>
        <w:contextualSpacing/>
        <w:jc w:val="both"/>
      </w:pPr>
      <w:r w:rsidRPr="00E4776E">
        <w:t>2.2. Постановка автотранспорта на учет, снятие с учета;</w:t>
      </w:r>
    </w:p>
    <w:p w:rsidR="009F56BD" w:rsidRPr="00E4776E" w:rsidRDefault="009F56BD" w:rsidP="009F56BD">
      <w:pPr>
        <w:tabs>
          <w:tab w:val="left" w:pos="993"/>
        </w:tabs>
        <w:ind w:firstLine="709"/>
        <w:contextualSpacing/>
        <w:jc w:val="both"/>
      </w:pPr>
      <w:r w:rsidRPr="00E4776E">
        <w:t>2.3. Прохождение госуда</w:t>
      </w:r>
      <w:r>
        <w:t xml:space="preserve">рственного технического осмотра, </w:t>
      </w:r>
      <w:r w:rsidRPr="00E4776E">
        <w:t xml:space="preserve">госпошлина, </w:t>
      </w:r>
    </w:p>
    <w:p w:rsidR="009F56BD" w:rsidRPr="00E4776E" w:rsidRDefault="009F56BD" w:rsidP="009F56BD">
      <w:pPr>
        <w:tabs>
          <w:tab w:val="left" w:pos="993"/>
        </w:tabs>
        <w:ind w:firstLine="709"/>
        <w:contextualSpacing/>
        <w:jc w:val="both"/>
      </w:pPr>
      <w:proofErr w:type="gramStart"/>
      <w:r w:rsidRPr="00E4776E">
        <w:t>ГТО, подготовка автотранспорта к ГТО);</w:t>
      </w:r>
      <w:proofErr w:type="gramEnd"/>
    </w:p>
    <w:p w:rsidR="009F56BD" w:rsidRPr="00E4776E" w:rsidRDefault="009F56BD" w:rsidP="009F56BD">
      <w:pPr>
        <w:tabs>
          <w:tab w:val="left" w:pos="993"/>
        </w:tabs>
        <w:ind w:firstLine="709"/>
        <w:contextualSpacing/>
        <w:jc w:val="both"/>
      </w:pPr>
      <w:r w:rsidRPr="00E4776E">
        <w:t>2.4. Страхование автотранспорта;</w:t>
      </w:r>
    </w:p>
    <w:p w:rsidR="009F56BD" w:rsidRPr="00E4776E" w:rsidRDefault="009F56BD" w:rsidP="009F56BD">
      <w:pPr>
        <w:ind w:firstLine="709"/>
        <w:contextualSpacing/>
        <w:jc w:val="both"/>
      </w:pPr>
      <w:r w:rsidRPr="00E4776E">
        <w:t>2.5. Оплата транспортных налогов и штрафов;</w:t>
      </w:r>
    </w:p>
    <w:p w:rsidR="009F56BD" w:rsidRPr="00E4776E" w:rsidRDefault="009F56BD" w:rsidP="009F56BD">
      <w:pPr>
        <w:tabs>
          <w:tab w:val="left" w:pos="567"/>
          <w:tab w:val="left" w:pos="709"/>
        </w:tabs>
        <w:ind w:firstLine="709"/>
        <w:contextualSpacing/>
        <w:jc w:val="both"/>
      </w:pPr>
      <w:r w:rsidRPr="00E4776E">
        <w:t xml:space="preserve">2.6. Приобретение инструмента для ежедневного технического обслуживания </w:t>
      </w:r>
    </w:p>
    <w:p w:rsidR="009F56BD" w:rsidRPr="00E4776E" w:rsidRDefault="009F56BD" w:rsidP="009F56BD">
      <w:pPr>
        <w:ind w:firstLine="709"/>
        <w:contextualSpacing/>
        <w:jc w:val="both"/>
      </w:pPr>
      <w:r w:rsidRPr="00E4776E">
        <w:t>и текущего ремонта;</w:t>
      </w:r>
    </w:p>
    <w:p w:rsidR="009F56BD" w:rsidRPr="00E4776E" w:rsidRDefault="009F56BD" w:rsidP="009F56BD">
      <w:pPr>
        <w:ind w:firstLine="709"/>
        <w:contextualSpacing/>
        <w:jc w:val="both"/>
      </w:pPr>
      <w:r w:rsidRPr="00E4776E">
        <w:t xml:space="preserve">2.7. </w:t>
      </w:r>
      <w:proofErr w:type="gramStart"/>
      <w:r w:rsidRPr="00E4776E">
        <w:t xml:space="preserve">Приобретение запасных частей и расходных материалов (в т.ч. </w:t>
      </w:r>
      <w:proofErr w:type="gramEnd"/>
    </w:p>
    <w:p w:rsidR="009F56BD" w:rsidRPr="00E4776E" w:rsidRDefault="009F56BD" w:rsidP="009F56BD">
      <w:pPr>
        <w:ind w:firstLine="709"/>
        <w:contextualSpacing/>
        <w:jc w:val="both"/>
      </w:pPr>
      <w:r w:rsidRPr="00E4776E">
        <w:t xml:space="preserve">автомобильных аптечек) </w:t>
      </w:r>
      <w:proofErr w:type="gramStart"/>
      <w:r w:rsidRPr="00E4776E">
        <w:t>для</w:t>
      </w:r>
      <w:proofErr w:type="gramEnd"/>
      <w:r w:rsidRPr="00E4776E">
        <w:t xml:space="preserve"> ТС;</w:t>
      </w:r>
    </w:p>
    <w:p w:rsidR="009F56BD" w:rsidRPr="00B33499" w:rsidRDefault="009F56BD" w:rsidP="009F56BD">
      <w:pPr>
        <w:ind w:firstLine="709"/>
        <w:contextualSpacing/>
        <w:jc w:val="both"/>
      </w:pPr>
      <w:r w:rsidRPr="00E4776E">
        <w:t>2.8. Приобретение ГСМ для осуществле</w:t>
      </w:r>
      <w:r>
        <w:t>ния подвоза.</w:t>
      </w:r>
    </w:p>
    <w:p w:rsidR="009F56BD" w:rsidRPr="00B33499" w:rsidRDefault="009F56BD" w:rsidP="009F56BD">
      <w:pPr>
        <w:ind w:firstLine="709"/>
        <w:contextualSpacing/>
        <w:jc w:val="both"/>
      </w:pPr>
      <w:r w:rsidRPr="00B33499">
        <w:t xml:space="preserve">Требует решения проблема сохранения здоровья школьников. </w:t>
      </w:r>
    </w:p>
    <w:p w:rsidR="009F56BD" w:rsidRPr="00B33499" w:rsidRDefault="009F56BD" w:rsidP="009F56BD">
      <w:pPr>
        <w:ind w:firstLine="709"/>
        <w:contextualSpacing/>
        <w:jc w:val="both"/>
        <w:rPr>
          <w:i/>
        </w:rPr>
      </w:pPr>
      <w:r w:rsidRPr="00B33499">
        <w:t xml:space="preserve">На протяжении ряда  лет состояние здоровья обучающихся общеобразовательных  организаций  не только нашего района, но и всей страны,  остается серьезной проблемой. </w:t>
      </w:r>
      <w:proofErr w:type="gramStart"/>
      <w:r w:rsidRPr="00B33499">
        <w:t>Только 12% школьников могут быть отнесены к категории абсолютно здоровых (общероссийский показатель).</w:t>
      </w:r>
      <w:proofErr w:type="gramEnd"/>
    </w:p>
    <w:p w:rsidR="009F56BD" w:rsidRDefault="009F56BD" w:rsidP="009F56BD">
      <w:pPr>
        <w:ind w:firstLine="709"/>
        <w:contextualSpacing/>
        <w:jc w:val="both"/>
      </w:pPr>
      <w:r w:rsidRPr="00B33499">
        <w:t xml:space="preserve">За последние 3 года  распределение  школьников по группам здоровья выглядит следующим образом: </w:t>
      </w:r>
    </w:p>
    <w:p w:rsidR="009F56BD" w:rsidRPr="00B33499" w:rsidRDefault="009F56BD" w:rsidP="009F56BD">
      <w:pPr>
        <w:ind w:firstLine="709"/>
        <w:contextualSpacing/>
        <w:jc w:val="both"/>
      </w:pPr>
      <w:r w:rsidRPr="00B33499">
        <w:t xml:space="preserve"> </w:t>
      </w:r>
    </w:p>
    <w:tbl>
      <w:tblPr>
        <w:tblW w:w="765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3"/>
        <w:gridCol w:w="1012"/>
        <w:gridCol w:w="709"/>
        <w:gridCol w:w="992"/>
        <w:gridCol w:w="992"/>
        <w:gridCol w:w="1134"/>
        <w:gridCol w:w="992"/>
      </w:tblGrid>
      <w:tr w:rsidR="009F56BD" w:rsidRPr="00B33499" w:rsidTr="009F56BD">
        <w:trPr>
          <w:cantSplit/>
        </w:trPr>
        <w:tc>
          <w:tcPr>
            <w:tcW w:w="1823" w:type="dxa"/>
            <w:vMerge w:val="restart"/>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Группы здоровья</w:t>
            </w:r>
          </w:p>
        </w:tc>
        <w:tc>
          <w:tcPr>
            <w:tcW w:w="1721" w:type="dxa"/>
            <w:gridSpan w:val="2"/>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201</w:t>
            </w:r>
            <w:r w:rsidRPr="00B33499">
              <w:rPr>
                <w:bCs/>
                <w:lang w:val="en-US"/>
              </w:rPr>
              <w:t xml:space="preserve">3 </w:t>
            </w:r>
            <w:r>
              <w:rPr>
                <w:bCs/>
              </w:rPr>
              <w:t>–</w:t>
            </w:r>
            <w:r w:rsidRPr="00B33499">
              <w:rPr>
                <w:bCs/>
                <w:lang w:val="en-US"/>
              </w:rPr>
              <w:t xml:space="preserve"> 2</w:t>
            </w:r>
            <w:r w:rsidRPr="00B33499">
              <w:rPr>
                <w:bCs/>
              </w:rPr>
              <w:t>01</w:t>
            </w:r>
            <w:r w:rsidRPr="00B33499">
              <w:rPr>
                <w:bCs/>
                <w:lang w:val="en-US"/>
              </w:rPr>
              <w:t>4</w:t>
            </w:r>
            <w:r>
              <w:rPr>
                <w:bCs/>
              </w:rPr>
              <w:t xml:space="preserve"> </w:t>
            </w:r>
            <w:r w:rsidRPr="00B33499">
              <w:rPr>
                <w:bCs/>
              </w:rPr>
              <w:t>уч</w:t>
            </w:r>
            <w:r>
              <w:rPr>
                <w:bCs/>
              </w:rPr>
              <w:t>ебный год</w:t>
            </w:r>
          </w:p>
        </w:tc>
        <w:tc>
          <w:tcPr>
            <w:tcW w:w="1984" w:type="dxa"/>
            <w:gridSpan w:val="2"/>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201</w:t>
            </w:r>
            <w:r w:rsidRPr="00B33499">
              <w:rPr>
                <w:bCs/>
                <w:lang w:val="en-US"/>
              </w:rPr>
              <w:t xml:space="preserve">4 </w:t>
            </w:r>
            <w:r w:rsidRPr="00B33499">
              <w:rPr>
                <w:bCs/>
              </w:rPr>
              <w:t>-201</w:t>
            </w:r>
            <w:r w:rsidRPr="00B33499">
              <w:rPr>
                <w:bCs/>
                <w:lang w:val="en-US"/>
              </w:rPr>
              <w:t>5</w:t>
            </w:r>
            <w:r>
              <w:rPr>
                <w:bCs/>
              </w:rPr>
              <w:t xml:space="preserve"> </w:t>
            </w:r>
            <w:r w:rsidRPr="00B33499">
              <w:rPr>
                <w:bCs/>
              </w:rPr>
              <w:t>уч</w:t>
            </w:r>
            <w:r>
              <w:rPr>
                <w:bCs/>
              </w:rPr>
              <w:t>ебный год</w:t>
            </w:r>
          </w:p>
        </w:tc>
        <w:tc>
          <w:tcPr>
            <w:tcW w:w="2126" w:type="dxa"/>
            <w:gridSpan w:val="2"/>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201</w:t>
            </w:r>
            <w:r w:rsidRPr="00B33499">
              <w:rPr>
                <w:bCs/>
                <w:lang w:val="en-US"/>
              </w:rPr>
              <w:t xml:space="preserve">5 </w:t>
            </w:r>
            <w:r w:rsidRPr="00B33499">
              <w:rPr>
                <w:bCs/>
              </w:rPr>
              <w:t>-201</w:t>
            </w:r>
            <w:r w:rsidRPr="00B33499">
              <w:rPr>
                <w:bCs/>
                <w:lang w:val="en-US"/>
              </w:rPr>
              <w:t xml:space="preserve">6 </w:t>
            </w:r>
            <w:r w:rsidRPr="00B33499">
              <w:rPr>
                <w:bCs/>
              </w:rPr>
              <w:t>уч</w:t>
            </w:r>
            <w:r>
              <w:rPr>
                <w:bCs/>
              </w:rPr>
              <w:t>ебный год</w:t>
            </w:r>
          </w:p>
        </w:tc>
      </w:tr>
      <w:tr w:rsidR="009F56BD" w:rsidRPr="00B33499" w:rsidTr="009F56BD">
        <w:trPr>
          <w:cantSplit/>
        </w:trPr>
        <w:tc>
          <w:tcPr>
            <w:tcW w:w="1823" w:type="dxa"/>
            <w:vMerge/>
            <w:tcBorders>
              <w:top w:val="single" w:sz="4" w:space="0" w:color="auto"/>
              <w:left w:val="single" w:sz="4" w:space="0" w:color="auto"/>
              <w:bottom w:val="single" w:sz="4" w:space="0" w:color="auto"/>
              <w:right w:val="single" w:sz="4" w:space="0" w:color="auto"/>
            </w:tcBorders>
            <w:vAlign w:val="center"/>
          </w:tcPr>
          <w:p w:rsidR="009F56BD" w:rsidRPr="00B33499" w:rsidRDefault="009F56BD" w:rsidP="009F56BD">
            <w:pPr>
              <w:rPr>
                <w:bCs/>
              </w:rPr>
            </w:pPr>
          </w:p>
        </w:tc>
        <w:tc>
          <w:tcPr>
            <w:tcW w:w="101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Кол-во</w:t>
            </w:r>
          </w:p>
        </w:tc>
        <w:tc>
          <w:tcPr>
            <w:tcW w:w="709"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jc w:val="center"/>
              <w:rPr>
                <w:bCs/>
              </w:rPr>
            </w:pPr>
            <w:r w:rsidRPr="00B33499">
              <w:rPr>
                <w:bCs/>
              </w:rPr>
              <w:t>%</w:t>
            </w:r>
          </w:p>
        </w:tc>
        <w:tc>
          <w:tcPr>
            <w:tcW w:w="99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jc w:val="center"/>
              <w:rPr>
                <w:bCs/>
              </w:rPr>
            </w:pPr>
            <w:r w:rsidRPr="00B33499">
              <w:rPr>
                <w:bCs/>
              </w:rPr>
              <w:t>Кол-во</w:t>
            </w:r>
          </w:p>
        </w:tc>
        <w:tc>
          <w:tcPr>
            <w:tcW w:w="99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jc w:val="center"/>
              <w:rPr>
                <w:bCs/>
              </w:rPr>
            </w:pPr>
            <w:r w:rsidRPr="00B33499">
              <w:rPr>
                <w:bCs/>
              </w:rPr>
              <w:t>%</w:t>
            </w:r>
          </w:p>
        </w:tc>
        <w:tc>
          <w:tcPr>
            <w:tcW w:w="1134"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jc w:val="center"/>
              <w:rPr>
                <w:bCs/>
              </w:rPr>
            </w:pPr>
            <w:r w:rsidRPr="00B33499">
              <w:rPr>
                <w:bCs/>
              </w:rPr>
              <w:t>Кол-во</w:t>
            </w:r>
          </w:p>
        </w:tc>
        <w:tc>
          <w:tcPr>
            <w:tcW w:w="99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jc w:val="center"/>
              <w:rPr>
                <w:bCs/>
              </w:rPr>
            </w:pPr>
            <w:r w:rsidRPr="00B33499">
              <w:rPr>
                <w:bCs/>
              </w:rPr>
              <w:t>%</w:t>
            </w:r>
          </w:p>
        </w:tc>
      </w:tr>
      <w:tr w:rsidR="009F56BD" w:rsidRPr="00B33499" w:rsidTr="009F56BD">
        <w:tc>
          <w:tcPr>
            <w:tcW w:w="1823"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1 группа</w:t>
            </w:r>
          </w:p>
        </w:tc>
        <w:tc>
          <w:tcPr>
            <w:tcW w:w="101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525</w:t>
            </w:r>
          </w:p>
        </w:tc>
        <w:tc>
          <w:tcPr>
            <w:tcW w:w="709"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11,3</w:t>
            </w:r>
          </w:p>
        </w:tc>
        <w:tc>
          <w:tcPr>
            <w:tcW w:w="99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516</w:t>
            </w:r>
          </w:p>
        </w:tc>
        <w:tc>
          <w:tcPr>
            <w:tcW w:w="99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11,0</w:t>
            </w:r>
          </w:p>
        </w:tc>
        <w:tc>
          <w:tcPr>
            <w:tcW w:w="1134"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lang w:val="en-US"/>
              </w:rPr>
            </w:pPr>
            <w:r w:rsidRPr="00B33499">
              <w:rPr>
                <w:bCs/>
                <w:lang w:val="en-US"/>
              </w:rPr>
              <w:t>512</w:t>
            </w:r>
          </w:p>
        </w:tc>
        <w:tc>
          <w:tcPr>
            <w:tcW w:w="99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11,0</w:t>
            </w:r>
          </w:p>
        </w:tc>
      </w:tr>
      <w:tr w:rsidR="009F56BD" w:rsidRPr="00B33499" w:rsidTr="009F56BD">
        <w:tc>
          <w:tcPr>
            <w:tcW w:w="1823"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2 группа</w:t>
            </w:r>
          </w:p>
        </w:tc>
        <w:tc>
          <w:tcPr>
            <w:tcW w:w="101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2731</w:t>
            </w:r>
          </w:p>
        </w:tc>
        <w:tc>
          <w:tcPr>
            <w:tcW w:w="709"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58,8</w:t>
            </w:r>
          </w:p>
        </w:tc>
        <w:tc>
          <w:tcPr>
            <w:tcW w:w="99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2971</w:t>
            </w:r>
          </w:p>
        </w:tc>
        <w:tc>
          <w:tcPr>
            <w:tcW w:w="99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63,0</w:t>
            </w:r>
          </w:p>
        </w:tc>
        <w:tc>
          <w:tcPr>
            <w:tcW w:w="1134"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lang w:val="en-US"/>
              </w:rPr>
            </w:pPr>
            <w:r w:rsidRPr="00B33499">
              <w:rPr>
                <w:bCs/>
                <w:lang w:val="en-US"/>
              </w:rPr>
              <w:t>2931</w:t>
            </w:r>
          </w:p>
        </w:tc>
        <w:tc>
          <w:tcPr>
            <w:tcW w:w="99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62,9</w:t>
            </w:r>
          </w:p>
        </w:tc>
      </w:tr>
      <w:tr w:rsidR="009F56BD" w:rsidRPr="00B33499" w:rsidTr="009F56BD">
        <w:tc>
          <w:tcPr>
            <w:tcW w:w="1823"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3 группа</w:t>
            </w:r>
          </w:p>
        </w:tc>
        <w:tc>
          <w:tcPr>
            <w:tcW w:w="101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1151</w:t>
            </w:r>
          </w:p>
        </w:tc>
        <w:tc>
          <w:tcPr>
            <w:tcW w:w="709"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24,8</w:t>
            </w:r>
          </w:p>
        </w:tc>
        <w:tc>
          <w:tcPr>
            <w:tcW w:w="99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1130</w:t>
            </w:r>
          </w:p>
        </w:tc>
        <w:tc>
          <w:tcPr>
            <w:tcW w:w="99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24,0</w:t>
            </w:r>
          </w:p>
        </w:tc>
        <w:tc>
          <w:tcPr>
            <w:tcW w:w="1134"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lang w:val="en-US"/>
              </w:rPr>
            </w:pPr>
            <w:r w:rsidRPr="00B33499">
              <w:rPr>
                <w:bCs/>
                <w:lang w:val="en-US"/>
              </w:rPr>
              <w:t>1116</w:t>
            </w:r>
          </w:p>
        </w:tc>
        <w:tc>
          <w:tcPr>
            <w:tcW w:w="99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23,9</w:t>
            </w:r>
          </w:p>
        </w:tc>
      </w:tr>
      <w:tr w:rsidR="009F56BD" w:rsidRPr="00B33499" w:rsidTr="009F56BD">
        <w:tc>
          <w:tcPr>
            <w:tcW w:w="1823"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«группа риска» или 4 группа</w:t>
            </w:r>
          </w:p>
        </w:tc>
        <w:tc>
          <w:tcPr>
            <w:tcW w:w="101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93</w:t>
            </w:r>
          </w:p>
        </w:tc>
        <w:tc>
          <w:tcPr>
            <w:tcW w:w="709"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2,0</w:t>
            </w:r>
          </w:p>
        </w:tc>
        <w:tc>
          <w:tcPr>
            <w:tcW w:w="99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90</w:t>
            </w:r>
          </w:p>
        </w:tc>
        <w:tc>
          <w:tcPr>
            <w:tcW w:w="99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2,0</w:t>
            </w:r>
          </w:p>
        </w:tc>
        <w:tc>
          <w:tcPr>
            <w:tcW w:w="1134"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lang w:val="en-US"/>
              </w:rPr>
              <w:t>9</w:t>
            </w:r>
            <w:r w:rsidRPr="00B33499">
              <w:rPr>
                <w:bCs/>
              </w:rPr>
              <w:t>3</w:t>
            </w:r>
          </w:p>
        </w:tc>
        <w:tc>
          <w:tcPr>
            <w:tcW w:w="99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1,9</w:t>
            </w:r>
          </w:p>
        </w:tc>
      </w:tr>
    </w:tbl>
    <w:p w:rsidR="009F56BD" w:rsidRPr="00B33499" w:rsidRDefault="009F56BD" w:rsidP="009F56BD"/>
    <w:p w:rsidR="009F56BD" w:rsidRPr="009F56BD" w:rsidRDefault="009F56BD" w:rsidP="009F56BD">
      <w:pPr>
        <w:ind w:firstLine="709"/>
        <w:contextualSpacing/>
        <w:jc w:val="both"/>
        <w:rPr>
          <w:bCs/>
        </w:rPr>
      </w:pPr>
      <w:r w:rsidRPr="009F56BD">
        <w:rPr>
          <w:bCs/>
        </w:rPr>
        <w:t>1 группа здоровья - здоровые дети  с нормальным развитием и нормальным уровнем функций,</w:t>
      </w:r>
    </w:p>
    <w:p w:rsidR="009F56BD" w:rsidRPr="009F56BD" w:rsidRDefault="009F56BD" w:rsidP="009F56BD">
      <w:pPr>
        <w:ind w:firstLine="709"/>
        <w:contextualSpacing/>
        <w:jc w:val="both"/>
        <w:rPr>
          <w:bCs/>
        </w:rPr>
      </w:pPr>
      <w:r w:rsidRPr="009F56BD">
        <w:rPr>
          <w:bCs/>
        </w:rPr>
        <w:t>2 группа - здоровые дети, но имеющие функциональные отклонения, сниженную сопротивляемость к острым и хроническим заболеваниям,</w:t>
      </w:r>
    </w:p>
    <w:p w:rsidR="009F56BD" w:rsidRPr="009F56BD" w:rsidRDefault="009F56BD" w:rsidP="009F56BD">
      <w:pPr>
        <w:ind w:firstLine="709"/>
        <w:contextualSpacing/>
        <w:jc w:val="both"/>
        <w:rPr>
          <w:bCs/>
        </w:rPr>
      </w:pPr>
      <w:r w:rsidRPr="009F56BD">
        <w:rPr>
          <w:bCs/>
        </w:rPr>
        <w:t>3 группа - дети, болеющие хроническими заболеваниями в состоянии компенсации,  с сохраненными функциональными возможностями организма,</w:t>
      </w:r>
    </w:p>
    <w:p w:rsidR="009F56BD" w:rsidRPr="009F56BD" w:rsidRDefault="009F56BD" w:rsidP="009F56BD">
      <w:pPr>
        <w:ind w:firstLine="709"/>
        <w:contextualSpacing/>
        <w:jc w:val="both"/>
        <w:rPr>
          <w:bCs/>
        </w:rPr>
      </w:pPr>
      <w:r w:rsidRPr="009F56BD">
        <w:rPr>
          <w:bCs/>
        </w:rPr>
        <w:t xml:space="preserve">4 группа - дети, больные хроническими заболеваниями в состоянии </w:t>
      </w:r>
      <w:proofErr w:type="spellStart"/>
      <w:r w:rsidRPr="009F56BD">
        <w:rPr>
          <w:bCs/>
        </w:rPr>
        <w:t>субкомпенсации</w:t>
      </w:r>
      <w:proofErr w:type="spellEnd"/>
      <w:r w:rsidRPr="009F56BD">
        <w:rPr>
          <w:bCs/>
        </w:rPr>
        <w:t xml:space="preserve">, со сниженными возможностями организма, </w:t>
      </w:r>
    </w:p>
    <w:p w:rsidR="009F56BD" w:rsidRPr="00B33499" w:rsidRDefault="009F56BD" w:rsidP="009F56BD">
      <w:pPr>
        <w:ind w:firstLine="709"/>
        <w:contextualSpacing/>
        <w:jc w:val="both"/>
        <w:rPr>
          <w:bCs/>
        </w:rPr>
      </w:pPr>
      <w:r w:rsidRPr="009F56BD">
        <w:rPr>
          <w:bCs/>
        </w:rPr>
        <w:t>5 группа</w:t>
      </w:r>
      <w:r w:rsidRPr="00B33499">
        <w:rPr>
          <w:bCs/>
        </w:rPr>
        <w:t xml:space="preserve"> - дети, больные хроническими заболеваниями в состоянии декомпенсации, со значительно сниженными функциональными нарушениями.</w:t>
      </w:r>
    </w:p>
    <w:p w:rsidR="009F56BD" w:rsidRPr="00B33499" w:rsidRDefault="009F56BD" w:rsidP="009F56BD">
      <w:pPr>
        <w:ind w:firstLine="709"/>
        <w:contextualSpacing/>
        <w:jc w:val="both"/>
      </w:pPr>
      <w:r w:rsidRPr="00B33499">
        <w:t xml:space="preserve"> Наметилось  уменьшение числа школьников, отнесенных к 1  группам здоровья</w:t>
      </w:r>
      <w:proofErr w:type="gramStart"/>
      <w:r w:rsidRPr="00B33499">
        <w:t>.</w:t>
      </w:r>
      <w:proofErr w:type="gramEnd"/>
      <w:r>
        <w:t xml:space="preserve"> </w:t>
      </w:r>
      <w:proofErr w:type="gramStart"/>
      <w:r w:rsidRPr="00B33499">
        <w:t>с</w:t>
      </w:r>
      <w:proofErr w:type="gramEnd"/>
      <w:r w:rsidRPr="00B33499">
        <w:t>оответственно доля школьников, отнесенных к третьей группе здоровья,   увеличивается. С одной стороны, это свидетельствует о некотором ухудшении состояния здоровья подрастающего поколения, а с друго</w:t>
      </w:r>
      <w:proofErr w:type="gramStart"/>
      <w:r w:rsidRPr="00B33499">
        <w:t>й-</w:t>
      </w:r>
      <w:proofErr w:type="gramEnd"/>
      <w:r w:rsidRPr="00B33499">
        <w:t xml:space="preserve"> об улучшении качества медосмотров школьников.</w:t>
      </w:r>
    </w:p>
    <w:p w:rsidR="009F56BD" w:rsidRPr="00B33499" w:rsidRDefault="009F56BD" w:rsidP="009F56BD">
      <w:pPr>
        <w:ind w:firstLine="709"/>
        <w:contextualSpacing/>
        <w:jc w:val="both"/>
        <w:rPr>
          <w:i/>
        </w:rPr>
      </w:pPr>
      <w:r w:rsidRPr="00B33499">
        <w:t xml:space="preserve">  По данным районной больницы число школьников, страдающих различными хроническими заболеваниями, остается значительным. Преоблад</w:t>
      </w:r>
      <w:r>
        <w:t>ают заболевания органов дыхания.</w:t>
      </w:r>
      <w:r w:rsidRPr="00B33499">
        <w:t xml:space="preserve">   На втором месте  </w:t>
      </w:r>
      <w:r>
        <w:t xml:space="preserve">- </w:t>
      </w:r>
      <w:r w:rsidRPr="00B33499">
        <w:t>болезни костно-мышечной системы (1,67 %), на третьем - болезни глаз (1,6 %) и на четвертом- болезни органов  пищеварения (0,5 %).</w:t>
      </w:r>
    </w:p>
    <w:p w:rsidR="009F56BD" w:rsidRPr="00B33499" w:rsidRDefault="009F56BD" w:rsidP="009F56BD">
      <w:pPr>
        <w:jc w:val="both"/>
        <w:rPr>
          <w:i/>
        </w:rPr>
      </w:pPr>
    </w:p>
    <w:p w:rsidR="009F56BD" w:rsidRPr="009F56BD" w:rsidRDefault="009F56BD" w:rsidP="009F56BD">
      <w:pPr>
        <w:jc w:val="center"/>
        <w:rPr>
          <w:bCs/>
        </w:rPr>
      </w:pPr>
      <w:r w:rsidRPr="009F56BD">
        <w:rPr>
          <w:bCs/>
        </w:rPr>
        <w:t>Показатели заболеваемости школьников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992"/>
        <w:gridCol w:w="709"/>
        <w:gridCol w:w="992"/>
        <w:gridCol w:w="709"/>
        <w:gridCol w:w="1134"/>
        <w:gridCol w:w="709"/>
      </w:tblGrid>
      <w:tr w:rsidR="009F56BD" w:rsidRPr="00B33499" w:rsidTr="009F56BD">
        <w:tc>
          <w:tcPr>
            <w:tcW w:w="4253" w:type="dxa"/>
            <w:vMerge w:val="restart"/>
          </w:tcPr>
          <w:p w:rsidR="009F56BD" w:rsidRPr="00B33499" w:rsidRDefault="009F56BD" w:rsidP="009F56BD">
            <w:pPr>
              <w:jc w:val="center"/>
              <w:rPr>
                <w:bCs/>
              </w:rPr>
            </w:pPr>
            <w:r w:rsidRPr="00B33499">
              <w:rPr>
                <w:bCs/>
              </w:rPr>
              <w:t>Нозология</w:t>
            </w:r>
          </w:p>
        </w:tc>
        <w:tc>
          <w:tcPr>
            <w:tcW w:w="1701" w:type="dxa"/>
            <w:gridSpan w:val="2"/>
          </w:tcPr>
          <w:p w:rsidR="009F56BD" w:rsidRPr="00B33499" w:rsidRDefault="009F56BD" w:rsidP="009F56BD">
            <w:pPr>
              <w:jc w:val="center"/>
              <w:rPr>
                <w:bCs/>
              </w:rPr>
            </w:pPr>
            <w:r w:rsidRPr="00B33499">
              <w:rPr>
                <w:bCs/>
              </w:rPr>
              <w:t>2013 - 2014 уч</w:t>
            </w:r>
            <w:r>
              <w:rPr>
                <w:bCs/>
              </w:rPr>
              <w:t>ебный год</w:t>
            </w:r>
          </w:p>
        </w:tc>
        <w:tc>
          <w:tcPr>
            <w:tcW w:w="1701" w:type="dxa"/>
            <w:gridSpan w:val="2"/>
          </w:tcPr>
          <w:p w:rsidR="009F56BD" w:rsidRPr="00B33499" w:rsidRDefault="009F56BD" w:rsidP="009F56BD">
            <w:pPr>
              <w:jc w:val="center"/>
              <w:rPr>
                <w:bCs/>
              </w:rPr>
            </w:pPr>
            <w:r w:rsidRPr="00B33499">
              <w:rPr>
                <w:bCs/>
              </w:rPr>
              <w:t>2014-2015</w:t>
            </w:r>
          </w:p>
          <w:p w:rsidR="009F56BD" w:rsidRPr="00B33499" w:rsidRDefault="009F56BD" w:rsidP="009F56BD">
            <w:pPr>
              <w:jc w:val="center"/>
              <w:rPr>
                <w:bCs/>
              </w:rPr>
            </w:pPr>
            <w:r w:rsidRPr="00B33499">
              <w:rPr>
                <w:bCs/>
              </w:rPr>
              <w:t>уч</w:t>
            </w:r>
            <w:r>
              <w:rPr>
                <w:bCs/>
              </w:rPr>
              <w:t>ебный год</w:t>
            </w:r>
          </w:p>
        </w:tc>
        <w:tc>
          <w:tcPr>
            <w:tcW w:w="1843" w:type="dxa"/>
            <w:gridSpan w:val="2"/>
          </w:tcPr>
          <w:p w:rsidR="009F56BD" w:rsidRPr="00B33499" w:rsidRDefault="009F56BD" w:rsidP="009F56BD">
            <w:pPr>
              <w:jc w:val="center"/>
            </w:pPr>
            <w:r w:rsidRPr="00B33499">
              <w:t xml:space="preserve">2015-2016 </w:t>
            </w:r>
            <w:r w:rsidRPr="00B33499">
              <w:rPr>
                <w:bCs/>
              </w:rPr>
              <w:t>уч</w:t>
            </w:r>
            <w:r>
              <w:rPr>
                <w:bCs/>
              </w:rPr>
              <w:t>ебный год</w:t>
            </w:r>
          </w:p>
        </w:tc>
      </w:tr>
      <w:tr w:rsidR="009F56BD" w:rsidRPr="00B33499" w:rsidTr="009F56BD">
        <w:tc>
          <w:tcPr>
            <w:tcW w:w="4253" w:type="dxa"/>
            <w:vMerge/>
          </w:tcPr>
          <w:p w:rsidR="009F56BD" w:rsidRPr="00B33499" w:rsidRDefault="009F56BD" w:rsidP="009F56BD">
            <w:pPr>
              <w:jc w:val="both"/>
              <w:rPr>
                <w:bCs/>
              </w:rPr>
            </w:pPr>
          </w:p>
        </w:tc>
        <w:tc>
          <w:tcPr>
            <w:tcW w:w="992" w:type="dxa"/>
          </w:tcPr>
          <w:p w:rsidR="009F56BD" w:rsidRPr="00B33499" w:rsidRDefault="009F56BD" w:rsidP="009F56BD">
            <w:pPr>
              <w:jc w:val="center"/>
              <w:rPr>
                <w:bCs/>
              </w:rPr>
            </w:pPr>
            <w:r w:rsidRPr="00B33499">
              <w:rPr>
                <w:bCs/>
              </w:rPr>
              <w:t>кол-во</w:t>
            </w:r>
          </w:p>
        </w:tc>
        <w:tc>
          <w:tcPr>
            <w:tcW w:w="709" w:type="dxa"/>
          </w:tcPr>
          <w:p w:rsidR="009F56BD" w:rsidRPr="00B33499" w:rsidRDefault="009F56BD" w:rsidP="009F56BD">
            <w:pPr>
              <w:jc w:val="center"/>
              <w:rPr>
                <w:bCs/>
              </w:rPr>
            </w:pPr>
            <w:r w:rsidRPr="00B33499">
              <w:rPr>
                <w:bCs/>
              </w:rPr>
              <w:t>%</w:t>
            </w:r>
          </w:p>
        </w:tc>
        <w:tc>
          <w:tcPr>
            <w:tcW w:w="992" w:type="dxa"/>
          </w:tcPr>
          <w:p w:rsidR="009F56BD" w:rsidRPr="00B33499" w:rsidRDefault="009F56BD" w:rsidP="009F56BD">
            <w:pPr>
              <w:jc w:val="center"/>
              <w:rPr>
                <w:bCs/>
              </w:rPr>
            </w:pPr>
            <w:r w:rsidRPr="00B33499">
              <w:rPr>
                <w:bCs/>
              </w:rPr>
              <w:t>кол-во</w:t>
            </w:r>
          </w:p>
        </w:tc>
        <w:tc>
          <w:tcPr>
            <w:tcW w:w="709" w:type="dxa"/>
          </w:tcPr>
          <w:p w:rsidR="009F56BD" w:rsidRPr="00B33499" w:rsidRDefault="009F56BD" w:rsidP="009F56BD">
            <w:pPr>
              <w:jc w:val="center"/>
              <w:rPr>
                <w:bCs/>
              </w:rPr>
            </w:pPr>
            <w:r w:rsidRPr="00B33499">
              <w:rPr>
                <w:bCs/>
              </w:rPr>
              <w:t>%</w:t>
            </w:r>
          </w:p>
        </w:tc>
        <w:tc>
          <w:tcPr>
            <w:tcW w:w="1134" w:type="dxa"/>
          </w:tcPr>
          <w:p w:rsidR="009F56BD" w:rsidRPr="00B33499" w:rsidRDefault="009F56BD" w:rsidP="009F56BD">
            <w:pPr>
              <w:jc w:val="center"/>
              <w:rPr>
                <w:bCs/>
              </w:rPr>
            </w:pPr>
            <w:r w:rsidRPr="00B33499">
              <w:rPr>
                <w:bCs/>
              </w:rPr>
              <w:t>кол-во</w:t>
            </w:r>
          </w:p>
        </w:tc>
        <w:tc>
          <w:tcPr>
            <w:tcW w:w="709" w:type="dxa"/>
          </w:tcPr>
          <w:p w:rsidR="009F56BD" w:rsidRPr="00B33499" w:rsidRDefault="009F56BD" w:rsidP="009F56BD">
            <w:pPr>
              <w:jc w:val="center"/>
              <w:rPr>
                <w:bCs/>
              </w:rPr>
            </w:pPr>
            <w:r w:rsidRPr="00B33499">
              <w:rPr>
                <w:bCs/>
              </w:rPr>
              <w:t>%</w:t>
            </w:r>
          </w:p>
        </w:tc>
      </w:tr>
      <w:tr w:rsidR="009F56BD" w:rsidRPr="00B33499" w:rsidTr="009F56BD">
        <w:tc>
          <w:tcPr>
            <w:tcW w:w="4253" w:type="dxa"/>
          </w:tcPr>
          <w:p w:rsidR="009F56BD" w:rsidRPr="00B33499" w:rsidRDefault="009F56BD" w:rsidP="009F56BD">
            <w:pPr>
              <w:contextualSpacing/>
            </w:pPr>
            <w:r w:rsidRPr="00B33499">
              <w:t xml:space="preserve"> Болезни органов дыхания</w:t>
            </w:r>
          </w:p>
        </w:tc>
        <w:tc>
          <w:tcPr>
            <w:tcW w:w="992" w:type="dxa"/>
          </w:tcPr>
          <w:p w:rsidR="009F56BD" w:rsidRPr="00B33499" w:rsidRDefault="009F56BD" w:rsidP="009F56BD">
            <w:pPr>
              <w:jc w:val="both"/>
              <w:rPr>
                <w:bCs/>
              </w:rPr>
            </w:pPr>
            <w:r w:rsidRPr="00B33499">
              <w:rPr>
                <w:bCs/>
              </w:rPr>
              <w:t>507</w:t>
            </w:r>
          </w:p>
        </w:tc>
        <w:tc>
          <w:tcPr>
            <w:tcW w:w="709" w:type="dxa"/>
          </w:tcPr>
          <w:p w:rsidR="009F56BD" w:rsidRPr="00B33499" w:rsidRDefault="009F56BD" w:rsidP="009F56BD">
            <w:pPr>
              <w:jc w:val="both"/>
              <w:rPr>
                <w:bCs/>
              </w:rPr>
            </w:pPr>
            <w:r w:rsidRPr="00B33499">
              <w:rPr>
                <w:bCs/>
              </w:rPr>
              <w:t>17,8</w:t>
            </w:r>
          </w:p>
        </w:tc>
        <w:tc>
          <w:tcPr>
            <w:tcW w:w="992" w:type="dxa"/>
          </w:tcPr>
          <w:p w:rsidR="009F56BD" w:rsidRPr="00B33499" w:rsidRDefault="009F56BD" w:rsidP="009F56BD">
            <w:r w:rsidRPr="00B33499">
              <w:t>507</w:t>
            </w:r>
          </w:p>
        </w:tc>
        <w:tc>
          <w:tcPr>
            <w:tcW w:w="709" w:type="dxa"/>
          </w:tcPr>
          <w:p w:rsidR="009F56BD" w:rsidRPr="00B33499" w:rsidRDefault="009F56BD" w:rsidP="009F56BD">
            <w:r w:rsidRPr="00B33499">
              <w:t>17,8</w:t>
            </w:r>
          </w:p>
        </w:tc>
        <w:tc>
          <w:tcPr>
            <w:tcW w:w="1134" w:type="dxa"/>
          </w:tcPr>
          <w:p w:rsidR="009F56BD" w:rsidRPr="00B33499" w:rsidRDefault="009F56BD" w:rsidP="009F56BD">
            <w:r w:rsidRPr="00B33499">
              <w:t>3637</w:t>
            </w:r>
          </w:p>
        </w:tc>
        <w:tc>
          <w:tcPr>
            <w:tcW w:w="709" w:type="dxa"/>
          </w:tcPr>
          <w:p w:rsidR="009F56BD" w:rsidRPr="00B33499" w:rsidRDefault="009F56BD" w:rsidP="009F56BD">
            <w:r w:rsidRPr="00B33499">
              <w:t>0,5</w:t>
            </w:r>
          </w:p>
        </w:tc>
      </w:tr>
      <w:tr w:rsidR="009F56BD" w:rsidRPr="00B33499" w:rsidTr="009F56BD">
        <w:tc>
          <w:tcPr>
            <w:tcW w:w="4253" w:type="dxa"/>
          </w:tcPr>
          <w:p w:rsidR="009F56BD" w:rsidRPr="00B33499" w:rsidRDefault="009F56BD" w:rsidP="009F56BD">
            <w:pPr>
              <w:contextualSpacing/>
            </w:pPr>
            <w:r w:rsidRPr="00B33499">
              <w:t xml:space="preserve"> Болезни костно-мышечной системы</w:t>
            </w:r>
          </w:p>
        </w:tc>
        <w:tc>
          <w:tcPr>
            <w:tcW w:w="992" w:type="dxa"/>
          </w:tcPr>
          <w:p w:rsidR="009F56BD" w:rsidRPr="00B33499" w:rsidRDefault="009F56BD" w:rsidP="009F56BD">
            <w:pPr>
              <w:jc w:val="both"/>
              <w:rPr>
                <w:bCs/>
              </w:rPr>
            </w:pPr>
            <w:r w:rsidRPr="00B33499">
              <w:rPr>
                <w:bCs/>
              </w:rPr>
              <w:t>236</w:t>
            </w:r>
          </w:p>
        </w:tc>
        <w:tc>
          <w:tcPr>
            <w:tcW w:w="709" w:type="dxa"/>
          </w:tcPr>
          <w:p w:rsidR="009F56BD" w:rsidRPr="00B33499" w:rsidRDefault="009F56BD" w:rsidP="009F56BD">
            <w:pPr>
              <w:jc w:val="both"/>
              <w:rPr>
                <w:bCs/>
              </w:rPr>
            </w:pPr>
            <w:r w:rsidRPr="00B33499">
              <w:rPr>
                <w:bCs/>
              </w:rPr>
              <w:t>8,3</w:t>
            </w:r>
          </w:p>
        </w:tc>
        <w:tc>
          <w:tcPr>
            <w:tcW w:w="992" w:type="dxa"/>
          </w:tcPr>
          <w:p w:rsidR="009F56BD" w:rsidRPr="00B33499" w:rsidRDefault="009F56BD" w:rsidP="009F56BD">
            <w:r w:rsidRPr="00B33499">
              <w:t>236</w:t>
            </w:r>
          </w:p>
        </w:tc>
        <w:tc>
          <w:tcPr>
            <w:tcW w:w="709" w:type="dxa"/>
          </w:tcPr>
          <w:p w:rsidR="009F56BD" w:rsidRPr="00B33499" w:rsidRDefault="009F56BD" w:rsidP="009F56BD">
            <w:r w:rsidRPr="00B33499">
              <w:t>8,3</w:t>
            </w:r>
          </w:p>
        </w:tc>
        <w:tc>
          <w:tcPr>
            <w:tcW w:w="1134" w:type="dxa"/>
          </w:tcPr>
          <w:p w:rsidR="009F56BD" w:rsidRPr="00B33499" w:rsidRDefault="009F56BD" w:rsidP="009F56BD">
            <w:r w:rsidRPr="00B33499">
              <w:t>348</w:t>
            </w:r>
          </w:p>
        </w:tc>
        <w:tc>
          <w:tcPr>
            <w:tcW w:w="709" w:type="dxa"/>
          </w:tcPr>
          <w:p w:rsidR="009F56BD" w:rsidRPr="00B33499" w:rsidRDefault="009F56BD" w:rsidP="009F56BD">
            <w:r w:rsidRPr="00B33499">
              <w:t>1,67</w:t>
            </w:r>
          </w:p>
        </w:tc>
      </w:tr>
      <w:tr w:rsidR="009F56BD" w:rsidRPr="00B33499" w:rsidTr="009F56BD">
        <w:tc>
          <w:tcPr>
            <w:tcW w:w="4253" w:type="dxa"/>
          </w:tcPr>
          <w:p w:rsidR="009F56BD" w:rsidRPr="00B33499" w:rsidRDefault="009F56BD" w:rsidP="009F56BD">
            <w:pPr>
              <w:contextualSpacing/>
            </w:pPr>
            <w:r w:rsidRPr="00B33499">
              <w:t xml:space="preserve"> Болезни глаза</w:t>
            </w:r>
          </w:p>
        </w:tc>
        <w:tc>
          <w:tcPr>
            <w:tcW w:w="992" w:type="dxa"/>
          </w:tcPr>
          <w:p w:rsidR="009F56BD" w:rsidRPr="00B33499" w:rsidRDefault="009F56BD" w:rsidP="009F56BD">
            <w:pPr>
              <w:jc w:val="both"/>
              <w:rPr>
                <w:bCs/>
              </w:rPr>
            </w:pPr>
            <w:r w:rsidRPr="00B33499">
              <w:rPr>
                <w:bCs/>
              </w:rPr>
              <w:t>213</w:t>
            </w:r>
          </w:p>
        </w:tc>
        <w:tc>
          <w:tcPr>
            <w:tcW w:w="709" w:type="dxa"/>
          </w:tcPr>
          <w:p w:rsidR="009F56BD" w:rsidRPr="00B33499" w:rsidRDefault="009F56BD" w:rsidP="009F56BD">
            <w:pPr>
              <w:jc w:val="both"/>
              <w:rPr>
                <w:bCs/>
              </w:rPr>
            </w:pPr>
            <w:r w:rsidRPr="00B33499">
              <w:rPr>
                <w:bCs/>
              </w:rPr>
              <w:t>7,5</w:t>
            </w:r>
          </w:p>
        </w:tc>
        <w:tc>
          <w:tcPr>
            <w:tcW w:w="992" w:type="dxa"/>
          </w:tcPr>
          <w:p w:rsidR="009F56BD" w:rsidRPr="00B33499" w:rsidRDefault="009F56BD" w:rsidP="009F56BD">
            <w:r w:rsidRPr="00B33499">
              <w:t>213</w:t>
            </w:r>
          </w:p>
        </w:tc>
        <w:tc>
          <w:tcPr>
            <w:tcW w:w="709" w:type="dxa"/>
          </w:tcPr>
          <w:p w:rsidR="009F56BD" w:rsidRPr="00B33499" w:rsidRDefault="009F56BD" w:rsidP="009F56BD">
            <w:r w:rsidRPr="00B33499">
              <w:t>7,5</w:t>
            </w:r>
          </w:p>
        </w:tc>
        <w:tc>
          <w:tcPr>
            <w:tcW w:w="1134" w:type="dxa"/>
          </w:tcPr>
          <w:p w:rsidR="009F56BD" w:rsidRPr="00B33499" w:rsidRDefault="009F56BD" w:rsidP="009F56BD">
            <w:r w:rsidRPr="00B33499">
              <w:t>419</w:t>
            </w:r>
          </w:p>
        </w:tc>
        <w:tc>
          <w:tcPr>
            <w:tcW w:w="709" w:type="dxa"/>
          </w:tcPr>
          <w:p w:rsidR="009F56BD" w:rsidRPr="00B33499" w:rsidRDefault="009F56BD" w:rsidP="009F56BD">
            <w:r w:rsidRPr="00B33499">
              <w:t>1,6</w:t>
            </w:r>
          </w:p>
        </w:tc>
      </w:tr>
      <w:tr w:rsidR="009F56BD" w:rsidRPr="00B33499" w:rsidTr="009F56BD">
        <w:tc>
          <w:tcPr>
            <w:tcW w:w="4253" w:type="dxa"/>
          </w:tcPr>
          <w:p w:rsidR="009F56BD" w:rsidRPr="00B33499" w:rsidRDefault="009F56BD" w:rsidP="009F56BD">
            <w:pPr>
              <w:contextualSpacing/>
            </w:pPr>
            <w:r w:rsidRPr="00B33499">
              <w:t xml:space="preserve"> Болезни эндокринной системы,</w:t>
            </w:r>
            <w:r>
              <w:t xml:space="preserve"> </w:t>
            </w:r>
            <w:r w:rsidRPr="00B33499">
              <w:t>расстройства</w:t>
            </w:r>
            <w:r>
              <w:t xml:space="preserve"> питания, </w:t>
            </w:r>
            <w:r w:rsidRPr="00B33499">
              <w:t>нарушение</w:t>
            </w:r>
          </w:p>
          <w:p w:rsidR="009F56BD" w:rsidRPr="00B33499" w:rsidRDefault="009F56BD" w:rsidP="009F56BD">
            <w:pPr>
              <w:contextualSpacing/>
            </w:pPr>
            <w:r w:rsidRPr="00B33499">
              <w:t>о</w:t>
            </w:r>
            <w:r>
              <w:t xml:space="preserve">бмен </w:t>
            </w:r>
            <w:r w:rsidRPr="00B33499">
              <w:t>веществ</w:t>
            </w:r>
          </w:p>
        </w:tc>
        <w:tc>
          <w:tcPr>
            <w:tcW w:w="992" w:type="dxa"/>
          </w:tcPr>
          <w:p w:rsidR="009F56BD" w:rsidRPr="00B33499" w:rsidRDefault="009F56BD" w:rsidP="009F56BD">
            <w:pPr>
              <w:jc w:val="both"/>
              <w:rPr>
                <w:bCs/>
              </w:rPr>
            </w:pPr>
            <w:r w:rsidRPr="00B33499">
              <w:rPr>
                <w:bCs/>
              </w:rPr>
              <w:t>111</w:t>
            </w:r>
          </w:p>
        </w:tc>
        <w:tc>
          <w:tcPr>
            <w:tcW w:w="709" w:type="dxa"/>
          </w:tcPr>
          <w:p w:rsidR="009F56BD" w:rsidRPr="00B33499" w:rsidRDefault="009F56BD" w:rsidP="009F56BD">
            <w:pPr>
              <w:jc w:val="both"/>
              <w:rPr>
                <w:bCs/>
              </w:rPr>
            </w:pPr>
            <w:r w:rsidRPr="00B33499">
              <w:rPr>
                <w:bCs/>
              </w:rPr>
              <w:t>3,9</w:t>
            </w:r>
          </w:p>
        </w:tc>
        <w:tc>
          <w:tcPr>
            <w:tcW w:w="992" w:type="dxa"/>
          </w:tcPr>
          <w:p w:rsidR="009F56BD" w:rsidRPr="00B33499" w:rsidRDefault="009F56BD" w:rsidP="009F56BD">
            <w:r w:rsidRPr="00B33499">
              <w:t>111</w:t>
            </w:r>
          </w:p>
        </w:tc>
        <w:tc>
          <w:tcPr>
            <w:tcW w:w="709" w:type="dxa"/>
          </w:tcPr>
          <w:p w:rsidR="009F56BD" w:rsidRPr="00B33499" w:rsidRDefault="009F56BD" w:rsidP="009F56BD">
            <w:r w:rsidRPr="00B33499">
              <w:t>3,9</w:t>
            </w:r>
          </w:p>
        </w:tc>
        <w:tc>
          <w:tcPr>
            <w:tcW w:w="1134" w:type="dxa"/>
          </w:tcPr>
          <w:p w:rsidR="009F56BD" w:rsidRPr="00B33499" w:rsidRDefault="009F56BD" w:rsidP="009F56BD">
            <w:r w:rsidRPr="00B33499">
              <w:t>100</w:t>
            </w:r>
          </w:p>
        </w:tc>
        <w:tc>
          <w:tcPr>
            <w:tcW w:w="709" w:type="dxa"/>
          </w:tcPr>
          <w:p w:rsidR="009F56BD" w:rsidRPr="00B33499" w:rsidRDefault="009F56BD" w:rsidP="009F56BD">
            <w:r w:rsidRPr="00B33499">
              <w:t>0,5</w:t>
            </w:r>
          </w:p>
        </w:tc>
      </w:tr>
    </w:tbl>
    <w:p w:rsidR="009F56BD" w:rsidRPr="00B33499" w:rsidRDefault="009F56BD" w:rsidP="009F56BD">
      <w:pPr>
        <w:ind w:firstLine="720"/>
        <w:jc w:val="both"/>
        <w:rPr>
          <w:bCs/>
        </w:rPr>
      </w:pPr>
    </w:p>
    <w:p w:rsidR="009F56BD" w:rsidRPr="00B33499" w:rsidRDefault="009F56BD" w:rsidP="009F56BD">
      <w:pPr>
        <w:ind w:firstLine="720"/>
        <w:contextualSpacing/>
        <w:jc w:val="both"/>
      </w:pPr>
      <w:r w:rsidRPr="00B33499">
        <w:t xml:space="preserve"> Стабильно  повышается   количество  школьников, отнесенных к основной медицинской группе (65,5% в 2014г, 67,8%  в 2015 г, 83,7 в 2016 г).</w:t>
      </w:r>
    </w:p>
    <w:p w:rsidR="009F56BD" w:rsidRDefault="009F56BD" w:rsidP="009F56BD">
      <w:pPr>
        <w:jc w:val="center"/>
        <w:rPr>
          <w:bCs/>
          <w:iCs/>
        </w:rPr>
      </w:pPr>
    </w:p>
    <w:p w:rsidR="009F56BD" w:rsidRPr="00B33499" w:rsidRDefault="009F56BD" w:rsidP="009F56BD">
      <w:pPr>
        <w:jc w:val="center"/>
        <w:rPr>
          <w:b/>
        </w:rPr>
      </w:pPr>
      <w:r w:rsidRPr="00B33499">
        <w:rPr>
          <w:bCs/>
          <w:iCs/>
        </w:rPr>
        <w:t>Физкультурные группы</w:t>
      </w:r>
      <w:r>
        <w:rPr>
          <w:bCs/>
          <w:iCs/>
        </w:rPr>
        <w:t xml:space="preserve">, </w:t>
      </w:r>
      <w:r w:rsidRPr="00B33499">
        <w:rPr>
          <w:bCs/>
          <w:iCs/>
        </w:rPr>
        <w:t xml:space="preserve"> </w:t>
      </w:r>
      <w:r>
        <w:rPr>
          <w:bCs/>
          <w:iCs/>
        </w:rPr>
        <w:t>чел./</w:t>
      </w:r>
      <w:r w:rsidRPr="00B33499">
        <w:rPr>
          <w:bCs/>
          <w:iC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1"/>
        <w:gridCol w:w="1559"/>
        <w:gridCol w:w="1701"/>
        <w:gridCol w:w="1843"/>
      </w:tblGrid>
      <w:tr w:rsidR="009F56BD" w:rsidRPr="00B33499" w:rsidTr="009F56BD">
        <w:tc>
          <w:tcPr>
            <w:tcW w:w="4361" w:type="dxa"/>
          </w:tcPr>
          <w:p w:rsidR="009F56BD" w:rsidRPr="00B33499" w:rsidRDefault="009F56BD" w:rsidP="009F56BD">
            <w:pPr>
              <w:rPr>
                <w:bCs/>
              </w:rPr>
            </w:pPr>
            <w:r w:rsidRPr="00B33499">
              <w:rPr>
                <w:bCs/>
                <w:iCs/>
              </w:rPr>
              <w:t>Физкультурные группы</w:t>
            </w:r>
          </w:p>
        </w:tc>
        <w:tc>
          <w:tcPr>
            <w:tcW w:w="1559" w:type="dxa"/>
          </w:tcPr>
          <w:p w:rsidR="009F56BD" w:rsidRPr="00B33499" w:rsidRDefault="009F56BD" w:rsidP="009F56BD">
            <w:pPr>
              <w:rPr>
                <w:bCs/>
              </w:rPr>
            </w:pPr>
            <w:r w:rsidRPr="00B33499">
              <w:rPr>
                <w:bCs/>
              </w:rPr>
              <w:t>2013 -2014 уч</w:t>
            </w:r>
            <w:r>
              <w:rPr>
                <w:bCs/>
              </w:rPr>
              <w:t>ебный год</w:t>
            </w:r>
          </w:p>
        </w:tc>
        <w:tc>
          <w:tcPr>
            <w:tcW w:w="1701" w:type="dxa"/>
          </w:tcPr>
          <w:p w:rsidR="009F56BD" w:rsidRPr="00B33499" w:rsidRDefault="009F56BD" w:rsidP="009F56BD">
            <w:pPr>
              <w:rPr>
                <w:bCs/>
              </w:rPr>
            </w:pPr>
            <w:r w:rsidRPr="00B33499">
              <w:rPr>
                <w:bCs/>
              </w:rPr>
              <w:t>2014 -2015 уч</w:t>
            </w:r>
            <w:r>
              <w:rPr>
                <w:bCs/>
              </w:rPr>
              <w:t>ебный год</w:t>
            </w:r>
          </w:p>
        </w:tc>
        <w:tc>
          <w:tcPr>
            <w:tcW w:w="1843" w:type="dxa"/>
          </w:tcPr>
          <w:p w:rsidR="009F56BD" w:rsidRDefault="009F56BD" w:rsidP="009F56BD">
            <w:pPr>
              <w:rPr>
                <w:bCs/>
              </w:rPr>
            </w:pPr>
            <w:r w:rsidRPr="00B33499">
              <w:rPr>
                <w:bCs/>
              </w:rPr>
              <w:t>201</w:t>
            </w:r>
            <w:r w:rsidRPr="00792D24">
              <w:rPr>
                <w:bCs/>
              </w:rPr>
              <w:t xml:space="preserve">5 </w:t>
            </w:r>
            <w:r w:rsidRPr="00B33499">
              <w:rPr>
                <w:bCs/>
              </w:rPr>
              <w:t>-201</w:t>
            </w:r>
            <w:r w:rsidRPr="00792D24">
              <w:rPr>
                <w:bCs/>
              </w:rPr>
              <w:t>6</w:t>
            </w:r>
          </w:p>
          <w:p w:rsidR="009F56BD" w:rsidRPr="00B33499" w:rsidRDefault="009F56BD" w:rsidP="009F56BD">
            <w:pPr>
              <w:rPr>
                <w:bCs/>
              </w:rPr>
            </w:pPr>
            <w:r w:rsidRPr="00B33499">
              <w:rPr>
                <w:bCs/>
              </w:rPr>
              <w:t>уч</w:t>
            </w:r>
            <w:r>
              <w:rPr>
                <w:bCs/>
              </w:rPr>
              <w:t>ебный год</w:t>
            </w:r>
          </w:p>
        </w:tc>
      </w:tr>
      <w:tr w:rsidR="009F56BD" w:rsidRPr="00B33499" w:rsidTr="009F56BD">
        <w:tc>
          <w:tcPr>
            <w:tcW w:w="4361" w:type="dxa"/>
          </w:tcPr>
          <w:p w:rsidR="009F56BD" w:rsidRPr="00B33499" w:rsidRDefault="009F56BD" w:rsidP="009F56BD">
            <w:pPr>
              <w:jc w:val="both"/>
              <w:rPr>
                <w:bCs/>
              </w:rPr>
            </w:pPr>
            <w:r w:rsidRPr="00B33499">
              <w:rPr>
                <w:bCs/>
              </w:rPr>
              <w:t>Основная</w:t>
            </w:r>
          </w:p>
        </w:tc>
        <w:tc>
          <w:tcPr>
            <w:tcW w:w="1559" w:type="dxa"/>
          </w:tcPr>
          <w:p w:rsidR="009F56BD" w:rsidRPr="00B33499" w:rsidRDefault="009F56BD" w:rsidP="009F56BD">
            <w:pPr>
              <w:jc w:val="center"/>
              <w:rPr>
                <w:bCs/>
              </w:rPr>
            </w:pPr>
            <w:r w:rsidRPr="00B33499">
              <w:rPr>
                <w:bCs/>
              </w:rPr>
              <w:t>3044</w:t>
            </w:r>
            <w:r>
              <w:rPr>
                <w:bCs/>
              </w:rPr>
              <w:t>/</w:t>
            </w:r>
          </w:p>
          <w:p w:rsidR="009F56BD" w:rsidRPr="00B33499" w:rsidRDefault="009F56BD" w:rsidP="009F56BD">
            <w:pPr>
              <w:jc w:val="center"/>
              <w:rPr>
                <w:bCs/>
              </w:rPr>
            </w:pPr>
            <w:r w:rsidRPr="00B33499">
              <w:rPr>
                <w:bCs/>
              </w:rPr>
              <w:t>65,5 %</w:t>
            </w:r>
          </w:p>
        </w:tc>
        <w:tc>
          <w:tcPr>
            <w:tcW w:w="1701" w:type="dxa"/>
          </w:tcPr>
          <w:p w:rsidR="009F56BD" w:rsidRPr="00B33499" w:rsidRDefault="009F56BD" w:rsidP="009F56BD">
            <w:pPr>
              <w:jc w:val="center"/>
              <w:rPr>
                <w:bCs/>
              </w:rPr>
            </w:pPr>
            <w:r w:rsidRPr="00B33499">
              <w:rPr>
                <w:bCs/>
              </w:rPr>
              <w:t>3082</w:t>
            </w:r>
            <w:r>
              <w:rPr>
                <w:bCs/>
              </w:rPr>
              <w:t>/</w:t>
            </w:r>
          </w:p>
          <w:p w:rsidR="009F56BD" w:rsidRPr="00B33499" w:rsidRDefault="009F56BD" w:rsidP="009F56BD">
            <w:pPr>
              <w:jc w:val="center"/>
              <w:rPr>
                <w:bCs/>
              </w:rPr>
            </w:pPr>
            <w:r w:rsidRPr="00B33499">
              <w:rPr>
                <w:bCs/>
              </w:rPr>
              <w:t>67,8</w:t>
            </w:r>
          </w:p>
        </w:tc>
        <w:tc>
          <w:tcPr>
            <w:tcW w:w="1843" w:type="dxa"/>
          </w:tcPr>
          <w:p w:rsidR="009F56BD" w:rsidRPr="00B33499" w:rsidRDefault="009F56BD" w:rsidP="009F56BD">
            <w:pPr>
              <w:jc w:val="center"/>
              <w:rPr>
                <w:bCs/>
              </w:rPr>
            </w:pPr>
            <w:r w:rsidRPr="00B33499">
              <w:rPr>
                <w:bCs/>
              </w:rPr>
              <w:t>3898</w:t>
            </w:r>
            <w:r>
              <w:rPr>
                <w:bCs/>
              </w:rPr>
              <w:t>/</w:t>
            </w:r>
          </w:p>
          <w:p w:rsidR="009F56BD" w:rsidRPr="00B33499" w:rsidRDefault="009F56BD" w:rsidP="009F56BD">
            <w:pPr>
              <w:jc w:val="center"/>
              <w:rPr>
                <w:bCs/>
              </w:rPr>
            </w:pPr>
            <w:r w:rsidRPr="00B33499">
              <w:rPr>
                <w:bCs/>
                <w:lang w:val="en-US"/>
              </w:rPr>
              <w:t>83</w:t>
            </w:r>
            <w:r w:rsidRPr="00B33499">
              <w:rPr>
                <w:bCs/>
              </w:rPr>
              <w:t>,7</w:t>
            </w:r>
          </w:p>
        </w:tc>
      </w:tr>
      <w:tr w:rsidR="009F56BD" w:rsidRPr="00B33499" w:rsidTr="009F56BD">
        <w:trPr>
          <w:trHeight w:val="675"/>
        </w:trPr>
        <w:tc>
          <w:tcPr>
            <w:tcW w:w="4361" w:type="dxa"/>
          </w:tcPr>
          <w:p w:rsidR="009F56BD" w:rsidRPr="00B33499" w:rsidRDefault="009F56BD" w:rsidP="009F56BD">
            <w:pPr>
              <w:jc w:val="both"/>
              <w:rPr>
                <w:bCs/>
              </w:rPr>
            </w:pPr>
            <w:r w:rsidRPr="00B33499">
              <w:rPr>
                <w:bCs/>
              </w:rPr>
              <w:t>Подготовительная</w:t>
            </w:r>
          </w:p>
        </w:tc>
        <w:tc>
          <w:tcPr>
            <w:tcW w:w="1559" w:type="dxa"/>
          </w:tcPr>
          <w:p w:rsidR="009F56BD" w:rsidRPr="00B33499" w:rsidRDefault="009F56BD" w:rsidP="009F56BD">
            <w:pPr>
              <w:jc w:val="center"/>
              <w:rPr>
                <w:bCs/>
              </w:rPr>
            </w:pPr>
            <w:r w:rsidRPr="00B33499">
              <w:rPr>
                <w:bCs/>
              </w:rPr>
              <w:t>1449</w:t>
            </w:r>
            <w:r>
              <w:rPr>
                <w:bCs/>
              </w:rPr>
              <w:t>/</w:t>
            </w:r>
          </w:p>
          <w:p w:rsidR="009F56BD" w:rsidRPr="00B33499" w:rsidRDefault="009F56BD" w:rsidP="009F56BD">
            <w:pPr>
              <w:jc w:val="center"/>
              <w:rPr>
                <w:bCs/>
              </w:rPr>
            </w:pPr>
            <w:r w:rsidRPr="00B33499">
              <w:rPr>
                <w:bCs/>
              </w:rPr>
              <w:t>31,2 %</w:t>
            </w:r>
          </w:p>
        </w:tc>
        <w:tc>
          <w:tcPr>
            <w:tcW w:w="1701" w:type="dxa"/>
          </w:tcPr>
          <w:p w:rsidR="009F56BD" w:rsidRPr="00B33499" w:rsidRDefault="009F56BD" w:rsidP="009F56BD">
            <w:pPr>
              <w:jc w:val="center"/>
              <w:rPr>
                <w:bCs/>
              </w:rPr>
            </w:pPr>
            <w:r w:rsidRPr="00B33499">
              <w:rPr>
                <w:bCs/>
              </w:rPr>
              <w:t>1491</w:t>
            </w:r>
            <w:r>
              <w:rPr>
                <w:bCs/>
              </w:rPr>
              <w:t>/</w:t>
            </w:r>
          </w:p>
          <w:p w:rsidR="009F56BD" w:rsidRPr="00B33499" w:rsidRDefault="009F56BD" w:rsidP="009F56BD">
            <w:pPr>
              <w:jc w:val="center"/>
              <w:rPr>
                <w:bCs/>
              </w:rPr>
            </w:pPr>
            <w:r w:rsidRPr="00B33499">
              <w:rPr>
                <w:bCs/>
              </w:rPr>
              <w:t>30,5</w:t>
            </w:r>
          </w:p>
        </w:tc>
        <w:tc>
          <w:tcPr>
            <w:tcW w:w="1843" w:type="dxa"/>
          </w:tcPr>
          <w:p w:rsidR="009F56BD" w:rsidRPr="00B33499" w:rsidRDefault="009F56BD" w:rsidP="009F56BD">
            <w:pPr>
              <w:jc w:val="center"/>
              <w:rPr>
                <w:bCs/>
              </w:rPr>
            </w:pPr>
            <w:r w:rsidRPr="00B33499">
              <w:rPr>
                <w:bCs/>
              </w:rPr>
              <w:t>700</w:t>
            </w:r>
            <w:r>
              <w:rPr>
                <w:bCs/>
              </w:rPr>
              <w:t>/</w:t>
            </w:r>
          </w:p>
          <w:p w:rsidR="009F56BD" w:rsidRPr="00B33499" w:rsidRDefault="009F56BD" w:rsidP="009F56BD">
            <w:pPr>
              <w:jc w:val="center"/>
              <w:rPr>
                <w:bCs/>
              </w:rPr>
            </w:pPr>
            <w:r w:rsidRPr="00B33499">
              <w:rPr>
                <w:bCs/>
              </w:rPr>
              <w:t>15,0</w:t>
            </w:r>
          </w:p>
        </w:tc>
      </w:tr>
      <w:tr w:rsidR="009F56BD" w:rsidRPr="00B33499" w:rsidTr="009F56BD">
        <w:tc>
          <w:tcPr>
            <w:tcW w:w="4361" w:type="dxa"/>
          </w:tcPr>
          <w:p w:rsidR="009F56BD" w:rsidRPr="00B33499" w:rsidRDefault="009F56BD" w:rsidP="009F56BD">
            <w:pPr>
              <w:jc w:val="both"/>
              <w:rPr>
                <w:bCs/>
              </w:rPr>
            </w:pPr>
            <w:r w:rsidRPr="00B33499">
              <w:rPr>
                <w:bCs/>
              </w:rPr>
              <w:t>Специальная</w:t>
            </w:r>
          </w:p>
        </w:tc>
        <w:tc>
          <w:tcPr>
            <w:tcW w:w="1559" w:type="dxa"/>
          </w:tcPr>
          <w:p w:rsidR="009F56BD" w:rsidRPr="00B33499" w:rsidRDefault="009F56BD" w:rsidP="009F56BD">
            <w:pPr>
              <w:jc w:val="center"/>
              <w:rPr>
                <w:bCs/>
              </w:rPr>
            </w:pPr>
            <w:r w:rsidRPr="00B33499">
              <w:rPr>
                <w:bCs/>
              </w:rPr>
              <w:t>107</w:t>
            </w:r>
            <w:r>
              <w:rPr>
                <w:bCs/>
              </w:rPr>
              <w:t>/</w:t>
            </w:r>
          </w:p>
          <w:p w:rsidR="009F56BD" w:rsidRPr="00B33499" w:rsidRDefault="009F56BD" w:rsidP="009F56BD">
            <w:pPr>
              <w:jc w:val="center"/>
              <w:rPr>
                <w:bCs/>
              </w:rPr>
            </w:pPr>
            <w:r w:rsidRPr="00B33499">
              <w:rPr>
                <w:bCs/>
              </w:rPr>
              <w:t>2,3 %</w:t>
            </w:r>
          </w:p>
        </w:tc>
        <w:tc>
          <w:tcPr>
            <w:tcW w:w="1701" w:type="dxa"/>
          </w:tcPr>
          <w:p w:rsidR="009F56BD" w:rsidRPr="00B33499" w:rsidRDefault="009F56BD" w:rsidP="009F56BD">
            <w:pPr>
              <w:jc w:val="center"/>
              <w:rPr>
                <w:bCs/>
              </w:rPr>
            </w:pPr>
            <w:r w:rsidRPr="00B33499">
              <w:rPr>
                <w:bCs/>
              </w:rPr>
              <w:t>91</w:t>
            </w:r>
            <w:r>
              <w:rPr>
                <w:bCs/>
              </w:rPr>
              <w:t>/</w:t>
            </w:r>
          </w:p>
          <w:p w:rsidR="009F56BD" w:rsidRPr="00B33499" w:rsidRDefault="009F56BD" w:rsidP="009F56BD">
            <w:pPr>
              <w:jc w:val="center"/>
              <w:rPr>
                <w:bCs/>
              </w:rPr>
            </w:pPr>
            <w:r w:rsidRPr="00B33499">
              <w:rPr>
                <w:bCs/>
              </w:rPr>
              <w:t>2,0</w:t>
            </w:r>
          </w:p>
        </w:tc>
        <w:tc>
          <w:tcPr>
            <w:tcW w:w="1843" w:type="dxa"/>
          </w:tcPr>
          <w:p w:rsidR="009F56BD" w:rsidRPr="00B33499" w:rsidRDefault="009F56BD" w:rsidP="009F56BD">
            <w:pPr>
              <w:jc w:val="center"/>
              <w:rPr>
                <w:bCs/>
              </w:rPr>
            </w:pPr>
            <w:r w:rsidRPr="00B33499">
              <w:rPr>
                <w:bCs/>
              </w:rPr>
              <w:t>51</w:t>
            </w:r>
            <w:r>
              <w:rPr>
                <w:bCs/>
              </w:rPr>
              <w:t>/</w:t>
            </w:r>
          </w:p>
          <w:p w:rsidR="009F56BD" w:rsidRPr="00B33499" w:rsidRDefault="009F56BD" w:rsidP="009F56BD">
            <w:pPr>
              <w:jc w:val="center"/>
              <w:rPr>
                <w:bCs/>
              </w:rPr>
            </w:pPr>
            <w:r w:rsidRPr="00B33499">
              <w:rPr>
                <w:bCs/>
              </w:rPr>
              <w:t>1,09</w:t>
            </w:r>
          </w:p>
        </w:tc>
      </w:tr>
      <w:tr w:rsidR="009F56BD" w:rsidRPr="00B33499" w:rsidTr="009F56BD">
        <w:tc>
          <w:tcPr>
            <w:tcW w:w="4361" w:type="dxa"/>
          </w:tcPr>
          <w:p w:rsidR="009F56BD" w:rsidRPr="00B33499" w:rsidRDefault="009F56BD" w:rsidP="009F56BD">
            <w:pPr>
              <w:jc w:val="both"/>
              <w:rPr>
                <w:bCs/>
              </w:rPr>
            </w:pPr>
            <w:r w:rsidRPr="00B33499">
              <w:rPr>
                <w:bCs/>
              </w:rPr>
              <w:t>Освобождение</w:t>
            </w:r>
          </w:p>
        </w:tc>
        <w:tc>
          <w:tcPr>
            <w:tcW w:w="1559" w:type="dxa"/>
          </w:tcPr>
          <w:p w:rsidR="009F56BD" w:rsidRPr="00B33499" w:rsidRDefault="009F56BD" w:rsidP="009F56BD">
            <w:pPr>
              <w:jc w:val="center"/>
              <w:rPr>
                <w:bCs/>
              </w:rPr>
            </w:pPr>
            <w:r w:rsidRPr="00B33499">
              <w:rPr>
                <w:bCs/>
              </w:rPr>
              <w:t>59</w:t>
            </w:r>
            <w:r>
              <w:rPr>
                <w:bCs/>
              </w:rPr>
              <w:t>/</w:t>
            </w:r>
            <w:r w:rsidRPr="00B33499">
              <w:rPr>
                <w:bCs/>
              </w:rPr>
              <w:t xml:space="preserve"> </w:t>
            </w:r>
          </w:p>
          <w:p w:rsidR="009F56BD" w:rsidRPr="00B33499" w:rsidRDefault="009F56BD" w:rsidP="009F56BD">
            <w:pPr>
              <w:jc w:val="center"/>
              <w:rPr>
                <w:bCs/>
              </w:rPr>
            </w:pPr>
            <w:r w:rsidRPr="00B33499">
              <w:rPr>
                <w:bCs/>
              </w:rPr>
              <w:t>1,2 %</w:t>
            </w:r>
          </w:p>
        </w:tc>
        <w:tc>
          <w:tcPr>
            <w:tcW w:w="1701" w:type="dxa"/>
          </w:tcPr>
          <w:p w:rsidR="009F56BD" w:rsidRPr="00B33499" w:rsidRDefault="009F56BD" w:rsidP="009F56BD">
            <w:pPr>
              <w:jc w:val="center"/>
              <w:rPr>
                <w:bCs/>
              </w:rPr>
            </w:pPr>
            <w:r w:rsidRPr="00B33499">
              <w:rPr>
                <w:bCs/>
              </w:rPr>
              <w:t>-</w:t>
            </w:r>
          </w:p>
        </w:tc>
        <w:tc>
          <w:tcPr>
            <w:tcW w:w="1843" w:type="dxa"/>
          </w:tcPr>
          <w:p w:rsidR="009F56BD" w:rsidRPr="00B33499" w:rsidRDefault="009F56BD" w:rsidP="009F56BD">
            <w:pPr>
              <w:jc w:val="center"/>
              <w:rPr>
                <w:bCs/>
              </w:rPr>
            </w:pPr>
            <w:r w:rsidRPr="00B33499">
              <w:rPr>
                <w:bCs/>
              </w:rPr>
              <w:t>4</w:t>
            </w:r>
            <w:r>
              <w:rPr>
                <w:bCs/>
              </w:rPr>
              <w:t>/</w:t>
            </w:r>
          </w:p>
          <w:p w:rsidR="009F56BD" w:rsidRPr="00B33499" w:rsidRDefault="009F56BD" w:rsidP="009F56BD">
            <w:pPr>
              <w:jc w:val="center"/>
              <w:rPr>
                <w:bCs/>
              </w:rPr>
            </w:pPr>
            <w:r w:rsidRPr="00B33499">
              <w:rPr>
                <w:bCs/>
              </w:rPr>
              <w:t>0,08</w:t>
            </w:r>
          </w:p>
        </w:tc>
      </w:tr>
    </w:tbl>
    <w:p w:rsidR="009F56BD" w:rsidRPr="00792D24" w:rsidRDefault="009F56BD" w:rsidP="009F56BD">
      <w:pPr>
        <w:jc w:val="both"/>
      </w:pPr>
    </w:p>
    <w:p w:rsidR="009F56BD" w:rsidRPr="00B33499" w:rsidRDefault="009F56BD" w:rsidP="009F56BD">
      <w:pPr>
        <w:ind w:firstLine="709"/>
        <w:contextualSpacing/>
        <w:jc w:val="both"/>
      </w:pPr>
      <w:r w:rsidRPr="00B33499">
        <w:lastRenderedPageBreak/>
        <w:t xml:space="preserve">В школах Чернышевского района для организации занятий физической культурой и спортом, обеспечения двигательной активности детей имеются 16 спортивных залов, 13 спортивных площадок. В 2015 -2016 учебном году  был  проведен ремонт спортивных залов МОУ СОШ </w:t>
      </w:r>
      <w:proofErr w:type="spellStart"/>
      <w:r w:rsidRPr="00B33499">
        <w:t>с</w:t>
      </w:r>
      <w:proofErr w:type="gramStart"/>
      <w:r w:rsidRPr="00B33499">
        <w:t>.С</w:t>
      </w:r>
      <w:proofErr w:type="gramEnd"/>
      <w:r w:rsidRPr="00B33499">
        <w:t>тарыйОлов</w:t>
      </w:r>
      <w:proofErr w:type="spellEnd"/>
      <w:r w:rsidRPr="00B33499">
        <w:t xml:space="preserve">, МОУ СОШ </w:t>
      </w:r>
      <w:proofErr w:type="spellStart"/>
      <w:r w:rsidRPr="00B33499">
        <w:t>с.Алеур</w:t>
      </w:r>
      <w:proofErr w:type="spellEnd"/>
      <w:r w:rsidRPr="00B33499">
        <w:t xml:space="preserve">, построена спортивная комната в МОУ ООШ </w:t>
      </w:r>
      <w:proofErr w:type="spellStart"/>
      <w:r w:rsidRPr="00B33499">
        <w:t>с.Новоильинск</w:t>
      </w:r>
      <w:proofErr w:type="spellEnd"/>
      <w:r w:rsidRPr="00B33499">
        <w:t xml:space="preserve">. Было  приобретено спортивное оборудование и инвентарь на общую сумму 26 300 руб. Вместе с тем, очевидно, что имеющихся ресурсов недостаточно, чтобы полностью устранить такой </w:t>
      </w:r>
      <w:r w:rsidRPr="009F56BD">
        <w:t>фактор риска</w:t>
      </w:r>
      <w:r w:rsidRPr="00B33499">
        <w:t>, как гиподинамия школьников. В большей степени потому, что здания школ ранней застройки не в полной мере соответствуют современным требованиям к объему и качеству занятий физической культурой, имеет место  моральный и физический износ имеющихся  спортсооружений.</w:t>
      </w:r>
    </w:p>
    <w:p w:rsidR="009F56BD" w:rsidRPr="00B33499" w:rsidRDefault="009F56BD" w:rsidP="009F56BD">
      <w:pPr>
        <w:ind w:firstLine="709"/>
        <w:contextualSpacing/>
        <w:jc w:val="both"/>
      </w:pPr>
      <w:r w:rsidRPr="00B33499">
        <w:t xml:space="preserve">Важная составляющая </w:t>
      </w:r>
      <w:r>
        <w:t>оздоровительной</w:t>
      </w:r>
      <w:r w:rsidRPr="00B33499">
        <w:t xml:space="preserve">  инфраструктуры общеобразовательных  организаций - наличие и современная оснащенность школьных медицинских кабинетов. В настоящее время медицинские кабинеты, предусмотрены инфраструктурами в 6  школах из 22.  Из них все 6 городских  имеют  лицензии  на  </w:t>
      </w:r>
      <w:proofErr w:type="gramStart"/>
      <w:r w:rsidRPr="00B33499">
        <w:t>право  ведения</w:t>
      </w:r>
      <w:proofErr w:type="gramEnd"/>
      <w:r w:rsidRPr="00B33499">
        <w:t xml:space="preserve">  медицинской деятельности. </w:t>
      </w:r>
    </w:p>
    <w:p w:rsidR="009F56BD" w:rsidRPr="00B33499" w:rsidRDefault="009F56BD" w:rsidP="009F56BD">
      <w:pPr>
        <w:ind w:firstLine="709"/>
        <w:contextualSpacing/>
        <w:jc w:val="both"/>
      </w:pPr>
      <w:r w:rsidRPr="00B33499">
        <w:t>Проблемой функционирования школьных медицинских кабинетов является их недостаточная укомплектованность кадрами,  обусловленная  кадровым  кризисом  системы  здравоохранения.</w:t>
      </w:r>
    </w:p>
    <w:p w:rsidR="009F56BD" w:rsidRPr="00B33499" w:rsidRDefault="009F56BD" w:rsidP="009F56BD">
      <w:pPr>
        <w:ind w:firstLine="709"/>
        <w:contextualSpacing/>
        <w:jc w:val="both"/>
      </w:pPr>
      <w:r w:rsidRPr="00B33499">
        <w:t xml:space="preserve">Обеспечение  школьников своевременным  качественным и сбалансированным  питанием является одним из  приоритетных направлений работы отдела образования и образовательных  учреждений. </w:t>
      </w:r>
    </w:p>
    <w:p w:rsidR="009F56BD" w:rsidRPr="00B33499" w:rsidRDefault="009F56BD" w:rsidP="009F56BD">
      <w:pPr>
        <w:ind w:firstLine="709"/>
        <w:contextualSpacing/>
        <w:jc w:val="both"/>
      </w:pPr>
      <w:r w:rsidRPr="00B33499">
        <w:t>В школах района  условия  для  качественной организации  питания  школьников нуждаются в улучшении. Необходимо приобрести современное технологическое оборудование в 64% общеобразовательных учреждений, увеличить количество  квалифицированных сотрудников для работы на современном  технологическом оборудовании. Следует также обратить должное внимание на реализацию образовательных программ по формированию культуры здорового питания.</w:t>
      </w:r>
    </w:p>
    <w:p w:rsidR="009F56BD" w:rsidRPr="00B33499" w:rsidRDefault="009F56BD" w:rsidP="009F56BD">
      <w:pPr>
        <w:ind w:firstLine="709"/>
        <w:contextualSpacing/>
        <w:jc w:val="both"/>
      </w:pPr>
      <w:r w:rsidRPr="00B33499">
        <w:t xml:space="preserve">В районе проводятся мероприятия, направленные на решение  проблем, связанных с организацией школьного питания,  на увеличение охвата  школьников двухразовым горячим питанием </w:t>
      </w:r>
    </w:p>
    <w:p w:rsidR="009F56BD" w:rsidRPr="00B33499" w:rsidRDefault="009F56BD" w:rsidP="009F56BD">
      <w:pPr>
        <w:ind w:firstLine="709"/>
        <w:contextualSpacing/>
        <w:jc w:val="both"/>
      </w:pPr>
      <w:r w:rsidRPr="00B33499">
        <w:t xml:space="preserve">Школьники  75 % (кроме надомников) охвачены  горячими  завтраками.  </w:t>
      </w:r>
    </w:p>
    <w:p w:rsidR="009F56BD" w:rsidRPr="00B33499" w:rsidRDefault="009F56BD" w:rsidP="009F56BD">
      <w:pPr>
        <w:ind w:firstLine="709"/>
        <w:contextualSpacing/>
        <w:jc w:val="both"/>
      </w:pPr>
      <w:r w:rsidRPr="00B33499">
        <w:t>В районе проходит витаминизация учащихся в осенне-весенний период.</w:t>
      </w:r>
    </w:p>
    <w:p w:rsidR="009F56BD" w:rsidRPr="00B33499" w:rsidRDefault="009F56BD" w:rsidP="009F56BD">
      <w:pPr>
        <w:ind w:firstLine="709"/>
        <w:contextualSpacing/>
        <w:jc w:val="both"/>
      </w:pPr>
      <w:r w:rsidRPr="00B33499">
        <w:t xml:space="preserve">В 12 ОУ в питании школьников используют продукцию, выращенную на пришкольных учебно-опытных участках, тем самым удешевляя стоимость школьного питания. </w:t>
      </w:r>
    </w:p>
    <w:p w:rsidR="009F56BD" w:rsidRPr="00B33499" w:rsidRDefault="009F56BD" w:rsidP="009F56BD">
      <w:pPr>
        <w:ind w:firstLine="709"/>
        <w:contextualSpacing/>
        <w:jc w:val="both"/>
      </w:pPr>
      <w:r w:rsidRPr="00B33499">
        <w:t>На обеспечение питания обучающихся интернатов  было израсходовано  средств  МР « Чернышевский район»</w:t>
      </w:r>
      <w:proofErr w:type="gramStart"/>
      <w:r w:rsidRPr="00B33499">
        <w:t xml:space="preserve"> :</w:t>
      </w:r>
      <w:proofErr w:type="gramEnd"/>
    </w:p>
    <w:p w:rsidR="009F56BD" w:rsidRPr="00B33499" w:rsidRDefault="009F56BD" w:rsidP="009F56BD">
      <w:pPr>
        <w:ind w:firstLine="709"/>
        <w:contextualSpacing/>
        <w:jc w:val="both"/>
      </w:pPr>
      <w:r w:rsidRPr="00B33499">
        <w:t>- в 2016г –  1 210 365,95 рублей</w:t>
      </w:r>
    </w:p>
    <w:p w:rsidR="009F56BD" w:rsidRPr="00B33499" w:rsidRDefault="009F56BD" w:rsidP="009F56BD">
      <w:pPr>
        <w:ind w:firstLine="709"/>
        <w:contextualSpacing/>
        <w:jc w:val="both"/>
      </w:pPr>
      <w:r w:rsidRPr="00B33499">
        <w:t>-первое полугодие 2017г –  419 500 рублей</w:t>
      </w:r>
    </w:p>
    <w:p w:rsidR="009F56BD" w:rsidRPr="00B33499" w:rsidRDefault="009F56BD" w:rsidP="009F56BD">
      <w:pPr>
        <w:ind w:firstLine="709"/>
        <w:contextualSpacing/>
        <w:jc w:val="both"/>
      </w:pPr>
      <w:r w:rsidRPr="009F56BD">
        <w:rPr>
          <w:color w:val="000000"/>
        </w:rPr>
        <w:t>Приоритетами</w:t>
      </w:r>
      <w:r w:rsidRPr="00B33499">
        <w:rPr>
          <w:b/>
          <w:color w:val="000000"/>
        </w:rPr>
        <w:t xml:space="preserve"> </w:t>
      </w:r>
      <w:r w:rsidRPr="00B33499">
        <w:rPr>
          <w:color w:val="000000"/>
        </w:rPr>
        <w:t xml:space="preserve">в сфере   сохранения и укрепления </w:t>
      </w:r>
      <w:proofErr w:type="gramStart"/>
      <w:r w:rsidRPr="00B33499">
        <w:rPr>
          <w:color w:val="000000"/>
        </w:rPr>
        <w:t>здоровья</w:t>
      </w:r>
      <w:proofErr w:type="gramEnd"/>
      <w:r w:rsidRPr="00B33499">
        <w:rPr>
          <w:color w:val="000000"/>
        </w:rPr>
        <w:t xml:space="preserve"> обучающихся  должны стать:</w:t>
      </w:r>
    </w:p>
    <w:p w:rsidR="009F56BD" w:rsidRPr="00B33499" w:rsidRDefault="009F56BD" w:rsidP="009F56BD">
      <w:pPr>
        <w:ind w:firstLine="709"/>
        <w:contextualSpacing/>
        <w:jc w:val="both"/>
        <w:rPr>
          <w:color w:val="000000"/>
        </w:rPr>
      </w:pPr>
      <w:r w:rsidRPr="00B33499">
        <w:rPr>
          <w:color w:val="000000"/>
        </w:rPr>
        <w:t xml:space="preserve">- развитие материально- технической базы  школьных пищеблоков и медицинских кабинетов </w:t>
      </w:r>
    </w:p>
    <w:p w:rsidR="009F56BD" w:rsidRPr="00B33499" w:rsidRDefault="009F56BD" w:rsidP="009F56BD">
      <w:pPr>
        <w:ind w:firstLine="709"/>
        <w:contextualSpacing/>
        <w:jc w:val="both"/>
        <w:rPr>
          <w:color w:val="000000"/>
        </w:rPr>
      </w:pPr>
      <w:r w:rsidRPr="00B33499">
        <w:rPr>
          <w:color w:val="000000"/>
        </w:rPr>
        <w:t xml:space="preserve">-доведение количества  </w:t>
      </w:r>
      <w:proofErr w:type="gramStart"/>
      <w:r w:rsidRPr="00B33499">
        <w:rPr>
          <w:color w:val="000000"/>
        </w:rPr>
        <w:t>обучающихся</w:t>
      </w:r>
      <w:proofErr w:type="gramEnd"/>
      <w:r w:rsidRPr="00B33499">
        <w:rPr>
          <w:color w:val="000000"/>
        </w:rPr>
        <w:t>, пользующихся  школьными столовыми для получения 2-х разового горячего питания.</w:t>
      </w:r>
    </w:p>
    <w:p w:rsidR="009F56BD" w:rsidRPr="00914265" w:rsidRDefault="009F56BD" w:rsidP="009F56BD">
      <w:pPr>
        <w:ind w:firstLine="709"/>
        <w:contextualSpacing/>
        <w:jc w:val="both"/>
      </w:pPr>
      <w:r w:rsidRPr="00914265">
        <w:t>В настоящее время финансирование школьного питания осуществляется за счет сре</w:t>
      </w:r>
      <w:proofErr w:type="gramStart"/>
      <w:r w:rsidRPr="00914265">
        <w:t>дств  кр</w:t>
      </w:r>
      <w:proofErr w:type="gramEnd"/>
      <w:r w:rsidRPr="00914265">
        <w:t>аевого бюджета, родительских средств. Однако низкий уровень материального достатка многих семей не позволяет родителям не только оплачивать питание детей в общеобразовательных организациях, но даже обеспечивать их полноценным питанием дома. Недостаточен размер компенсационных выплат на питание, предназначенных для частичной компенсации удорожания стоимости питания детей из малоимущих семей и составляет всего лишь 13,8 рублей в день.</w:t>
      </w:r>
    </w:p>
    <w:p w:rsidR="009F56BD" w:rsidRPr="00914265" w:rsidRDefault="009F56BD" w:rsidP="009F56BD">
      <w:pPr>
        <w:ind w:firstLine="709"/>
        <w:contextualSpacing/>
        <w:jc w:val="both"/>
      </w:pPr>
      <w:r w:rsidRPr="00914265">
        <w:t>Необходимы совершенствование схем финансирования школьного питания, оптимизация затрат, минимизация производственных издержек.</w:t>
      </w:r>
    </w:p>
    <w:p w:rsidR="009F56BD" w:rsidRPr="00914265" w:rsidRDefault="009F56BD" w:rsidP="009F56BD">
      <w:pPr>
        <w:ind w:firstLine="709"/>
        <w:contextualSpacing/>
        <w:jc w:val="both"/>
      </w:pPr>
      <w:r w:rsidRPr="00914265">
        <w:lastRenderedPageBreak/>
        <w:t>Анализ данных проблем позволяет сделать вывод о назревшей необходимости системных действий, применения эффективных, согласованных механизмов преодоления сложившейся ситуации.</w:t>
      </w:r>
    </w:p>
    <w:p w:rsidR="009F56BD" w:rsidRPr="00914265" w:rsidRDefault="009F56BD" w:rsidP="009F56BD">
      <w:pPr>
        <w:ind w:firstLine="709"/>
        <w:contextualSpacing/>
        <w:jc w:val="both"/>
      </w:pPr>
      <w:r w:rsidRPr="00914265">
        <w:t>В результате целенаправленной работы по укреплению материально-технической базы образовательных организаций района не наблюдается положительная динамика оснащенности медицинских кабинетов. 2  медицинских кабинета (28,5%) оснащены на 80%, остальные 5 кабинетов  оснащены менее чем на 50%.Укомплектованность медицинскими работниками школ  составляет  100%.</w:t>
      </w:r>
    </w:p>
    <w:p w:rsidR="009F56BD" w:rsidRPr="00914265" w:rsidRDefault="009F56BD" w:rsidP="009F56BD">
      <w:pPr>
        <w:ind w:firstLine="709"/>
        <w:contextualSpacing/>
        <w:jc w:val="both"/>
      </w:pPr>
      <w:r w:rsidRPr="00914265">
        <w:t>Для Чернышевского района одним из основных направлений деятельности остается повышение качества образования. С 2009 года ЕГЭ</w:t>
      </w:r>
      <w:r>
        <w:t xml:space="preserve"> проводится в штатном режиме, с 2009 года по  2017 год наблюдается положительная динамика: </w:t>
      </w:r>
      <w:r w:rsidRPr="00E70D86">
        <w:t>увеличив</w:t>
      </w:r>
      <w:r>
        <w:t>ается</w:t>
      </w:r>
      <w:r w:rsidRPr="00914265">
        <w:t xml:space="preserve"> доля участников ЕГЭ, набравших 70 и более баллов. С введением ЕГЭ постоянно совершенствуются механизмы, обеспечивающие информационную безопасность, объективность оценивания результатов экзаменов, прозрачность проведения процедуры ЕГЭ, с 2014 года  пункты проведения экзаменов оснащены  переносными металлоискателями и средствами видеонаблюдения, в 2 ППЭ видеонаблюдение в режиме </w:t>
      </w:r>
      <w:proofErr w:type="spellStart"/>
      <w:r w:rsidRPr="00914265">
        <w:t>онлайн</w:t>
      </w:r>
      <w:proofErr w:type="spellEnd"/>
      <w:r w:rsidRPr="00914265">
        <w:t>.</w:t>
      </w:r>
    </w:p>
    <w:p w:rsidR="009F56BD" w:rsidRPr="00914265" w:rsidRDefault="009F56BD" w:rsidP="009F56BD">
      <w:pPr>
        <w:ind w:firstLine="709"/>
        <w:contextualSpacing/>
        <w:jc w:val="both"/>
      </w:pPr>
      <w:r w:rsidRPr="00914265">
        <w:t>В ходе реализации подпрограммы необходимы следующие</w:t>
      </w:r>
      <w:r>
        <w:t xml:space="preserve"> </w:t>
      </w:r>
      <w:r w:rsidRPr="00914265">
        <w:t>мероприятия:</w:t>
      </w:r>
    </w:p>
    <w:p w:rsidR="009F56BD" w:rsidRPr="00914265" w:rsidRDefault="009F56BD" w:rsidP="009F56BD">
      <w:pPr>
        <w:widowControl w:val="0"/>
        <w:numPr>
          <w:ilvl w:val="0"/>
          <w:numId w:val="15"/>
        </w:numPr>
        <w:tabs>
          <w:tab w:val="left" w:pos="819"/>
        </w:tabs>
        <w:ind w:firstLine="709"/>
        <w:contextualSpacing/>
        <w:jc w:val="both"/>
      </w:pPr>
      <w:r w:rsidRPr="00914265">
        <w:t>модернизация системы образования;</w:t>
      </w:r>
    </w:p>
    <w:p w:rsidR="009F56BD" w:rsidRDefault="009F56BD" w:rsidP="009F56BD">
      <w:pPr>
        <w:widowControl w:val="0"/>
        <w:numPr>
          <w:ilvl w:val="0"/>
          <w:numId w:val="15"/>
        </w:numPr>
        <w:tabs>
          <w:tab w:val="left" w:pos="819"/>
        </w:tabs>
        <w:ind w:firstLine="709"/>
        <w:contextualSpacing/>
        <w:jc w:val="both"/>
      </w:pPr>
      <w:r w:rsidRPr="00914265">
        <w:t>обновление материально-технической базы школьных</w:t>
      </w:r>
      <w:r>
        <w:t xml:space="preserve"> </w:t>
      </w:r>
      <w:r w:rsidRPr="00914265">
        <w:t>столовых;</w:t>
      </w:r>
    </w:p>
    <w:p w:rsidR="009F56BD" w:rsidRPr="00E4776E" w:rsidRDefault="009F56BD" w:rsidP="009F56BD">
      <w:pPr>
        <w:pStyle w:val="ab"/>
        <w:numPr>
          <w:ilvl w:val="0"/>
          <w:numId w:val="15"/>
        </w:numPr>
        <w:tabs>
          <w:tab w:val="left" w:pos="819"/>
        </w:tabs>
        <w:suppressAutoHyphens w:val="0"/>
        <w:ind w:left="0" w:firstLine="709"/>
        <w:contextualSpacing/>
        <w:jc w:val="both"/>
        <w:rPr>
          <w:color w:val="000000"/>
        </w:rPr>
      </w:pPr>
      <w:r w:rsidRPr="00E4776E">
        <w:t>улучшение показателей  состояния здоровья обучающихся.</w:t>
      </w:r>
    </w:p>
    <w:p w:rsidR="009F56BD" w:rsidRPr="00E4776E" w:rsidRDefault="009F56BD" w:rsidP="009F56BD">
      <w:pPr>
        <w:pStyle w:val="ab"/>
        <w:numPr>
          <w:ilvl w:val="0"/>
          <w:numId w:val="15"/>
        </w:numPr>
        <w:tabs>
          <w:tab w:val="left" w:pos="819"/>
        </w:tabs>
        <w:suppressAutoHyphens w:val="0"/>
        <w:autoSpaceDE w:val="0"/>
        <w:autoSpaceDN w:val="0"/>
        <w:adjustRightInd w:val="0"/>
        <w:ind w:left="0" w:firstLine="709"/>
        <w:contextualSpacing/>
      </w:pPr>
      <w:r w:rsidRPr="00E4776E">
        <w:t xml:space="preserve"> обеспечение-охват  школьников 100 % горячим питанием</w:t>
      </w:r>
      <w:proofErr w:type="gramStart"/>
      <w:r w:rsidRPr="00E4776E">
        <w:t xml:space="preserve"> ,</w:t>
      </w:r>
      <w:proofErr w:type="gramEnd"/>
      <w:r w:rsidRPr="00E4776E">
        <w:t xml:space="preserve"> увеличение числа обучающихся, получающих  в школе 2-х разовое горячие питание;</w:t>
      </w:r>
    </w:p>
    <w:p w:rsidR="009F56BD" w:rsidRPr="00914265" w:rsidRDefault="009F56BD" w:rsidP="009F56BD">
      <w:pPr>
        <w:widowControl w:val="0"/>
        <w:numPr>
          <w:ilvl w:val="0"/>
          <w:numId w:val="15"/>
        </w:numPr>
        <w:tabs>
          <w:tab w:val="left" w:pos="819"/>
        </w:tabs>
        <w:ind w:firstLine="709"/>
        <w:contextualSpacing/>
        <w:jc w:val="both"/>
      </w:pPr>
      <w:r w:rsidRPr="00914265">
        <w:t>создание материально-технических условий в образовательных организациях для поэтапного введения федеральных государственных образовательных стандартов всех уровней образования.</w:t>
      </w:r>
    </w:p>
    <w:p w:rsidR="009F56BD" w:rsidRDefault="009F56BD" w:rsidP="009F56BD">
      <w:pPr>
        <w:widowControl w:val="0"/>
        <w:numPr>
          <w:ilvl w:val="0"/>
          <w:numId w:val="15"/>
        </w:numPr>
        <w:tabs>
          <w:tab w:val="left" w:pos="819"/>
        </w:tabs>
        <w:ind w:firstLine="709"/>
        <w:contextualSpacing/>
        <w:jc w:val="both"/>
      </w:pPr>
      <w:r w:rsidRPr="00914265">
        <w:t>совершенствование инфраструктуры образовательных организаций для создания равных условий для обучения детей с ограниченными возможностями здоровья, детей-инвалидов и детей, не имеющих нарушений развития.</w:t>
      </w:r>
    </w:p>
    <w:p w:rsidR="009F56BD" w:rsidRPr="00914265" w:rsidRDefault="009F56BD" w:rsidP="009F56BD">
      <w:pPr>
        <w:widowControl w:val="0"/>
        <w:tabs>
          <w:tab w:val="left" w:pos="819"/>
        </w:tabs>
        <w:ind w:left="709"/>
        <w:contextualSpacing/>
        <w:jc w:val="both"/>
      </w:pPr>
    </w:p>
    <w:p w:rsidR="009F56BD" w:rsidRPr="00914265" w:rsidRDefault="009F56BD" w:rsidP="00F73497">
      <w:pPr>
        <w:pStyle w:val="2b"/>
        <w:keepNext/>
        <w:keepLines/>
        <w:numPr>
          <w:ilvl w:val="0"/>
          <w:numId w:val="37"/>
        </w:numPr>
        <w:shd w:val="clear" w:color="auto" w:fill="auto"/>
        <w:tabs>
          <w:tab w:val="left" w:pos="1134"/>
          <w:tab w:val="left" w:pos="1347"/>
        </w:tabs>
        <w:spacing w:before="0"/>
        <w:jc w:val="center"/>
        <w:rPr>
          <w:sz w:val="24"/>
          <w:szCs w:val="24"/>
        </w:rPr>
      </w:pPr>
      <w:r>
        <w:rPr>
          <w:sz w:val="24"/>
          <w:szCs w:val="24"/>
        </w:rPr>
        <w:t xml:space="preserve"> </w:t>
      </w:r>
      <w:r w:rsidRPr="00914265">
        <w:rPr>
          <w:sz w:val="24"/>
          <w:szCs w:val="24"/>
        </w:rPr>
        <w:t>Перечень приоритетов в сфере реализации подпрограммы</w:t>
      </w:r>
    </w:p>
    <w:p w:rsidR="009F56BD" w:rsidRPr="00914265" w:rsidRDefault="009F56BD" w:rsidP="009F56BD">
      <w:pPr>
        <w:ind w:firstLine="578"/>
        <w:contextualSpacing/>
        <w:jc w:val="both"/>
      </w:pPr>
      <w:r w:rsidRPr="00914265">
        <w:t>Перспективное развитие сферы общего образования Чернышевского района, ориентированное на доступность качественных образовательных услуг, определяет следующие приоритеты:</w:t>
      </w:r>
    </w:p>
    <w:p w:rsidR="009F56BD" w:rsidRPr="00914265" w:rsidRDefault="009F56BD" w:rsidP="009F56BD">
      <w:pPr>
        <w:widowControl w:val="0"/>
        <w:numPr>
          <w:ilvl w:val="0"/>
          <w:numId w:val="15"/>
        </w:numPr>
        <w:tabs>
          <w:tab w:val="left" w:pos="1022"/>
        </w:tabs>
        <w:ind w:firstLine="578"/>
        <w:contextualSpacing/>
        <w:jc w:val="both"/>
      </w:pPr>
      <w:r w:rsidRPr="00914265">
        <w:t>повышение качества общего образования, включая достижение эффективных результатов, создание современных условий, наличие высококвалифицированного и достаточного кадрового обеспечения, оптимизацию организационно-</w:t>
      </w:r>
      <w:proofErr w:type="gramStart"/>
      <w:r w:rsidRPr="00914265">
        <w:t>экономических  механизмов</w:t>
      </w:r>
      <w:proofErr w:type="gramEnd"/>
      <w:r w:rsidRPr="00914265">
        <w:t xml:space="preserve"> управления;</w:t>
      </w:r>
    </w:p>
    <w:p w:rsidR="009F56BD" w:rsidRPr="00914265" w:rsidRDefault="009F56BD" w:rsidP="009F56BD">
      <w:pPr>
        <w:widowControl w:val="0"/>
        <w:numPr>
          <w:ilvl w:val="0"/>
          <w:numId w:val="15"/>
        </w:numPr>
        <w:tabs>
          <w:tab w:val="left" w:pos="819"/>
        </w:tabs>
        <w:ind w:firstLine="578"/>
        <w:contextualSpacing/>
        <w:jc w:val="both"/>
      </w:pPr>
      <w:r w:rsidRPr="00914265">
        <w:t>сокращение разрыва образовательных результатов обучающихся (по результатам единого государственного экзамена) за счет реализации соответствующих образовательных программ;</w:t>
      </w:r>
    </w:p>
    <w:p w:rsidR="009F56BD" w:rsidRPr="00914265" w:rsidRDefault="009F56BD" w:rsidP="009F56BD">
      <w:pPr>
        <w:widowControl w:val="0"/>
        <w:numPr>
          <w:ilvl w:val="0"/>
          <w:numId w:val="15"/>
        </w:numPr>
        <w:tabs>
          <w:tab w:val="left" w:pos="819"/>
        </w:tabs>
        <w:ind w:firstLine="578"/>
        <w:contextualSpacing/>
        <w:jc w:val="both"/>
      </w:pPr>
      <w:r w:rsidRPr="00914265">
        <w:t>обеспечение условий обучения в соответствии с требованиями федеральных государственных образовательных стандартов;</w:t>
      </w:r>
    </w:p>
    <w:p w:rsidR="009F56BD" w:rsidRPr="00E4776E" w:rsidRDefault="009F56BD" w:rsidP="009F56BD">
      <w:pPr>
        <w:widowControl w:val="0"/>
        <w:numPr>
          <w:ilvl w:val="0"/>
          <w:numId w:val="15"/>
        </w:numPr>
        <w:tabs>
          <w:tab w:val="left" w:pos="1022"/>
        </w:tabs>
        <w:ind w:firstLine="578"/>
        <w:contextualSpacing/>
        <w:jc w:val="both"/>
      </w:pPr>
      <w:r w:rsidRPr="00914265">
        <w:t xml:space="preserve">обеспечение равного доступа </w:t>
      </w:r>
      <w:proofErr w:type="gramStart"/>
      <w:r w:rsidRPr="00914265">
        <w:t>обучающихся</w:t>
      </w:r>
      <w:proofErr w:type="gramEnd"/>
      <w:r w:rsidRPr="00914265">
        <w:t xml:space="preserve"> к качественным образовательным услугам;</w:t>
      </w:r>
    </w:p>
    <w:p w:rsidR="009F56BD" w:rsidRPr="00E4776E" w:rsidRDefault="009F56BD" w:rsidP="009F56BD">
      <w:pPr>
        <w:jc w:val="both"/>
      </w:pPr>
      <w:r w:rsidRPr="00E4776E">
        <w:t>-   создание системы безопасности перевозки детей к месту нахождения образо</w:t>
      </w:r>
      <w:r>
        <w:t>вательного учреждения и обратно;</w:t>
      </w:r>
    </w:p>
    <w:p w:rsidR="009F56BD" w:rsidRPr="00914265" w:rsidRDefault="009F56BD" w:rsidP="009F56BD">
      <w:pPr>
        <w:widowControl w:val="0"/>
        <w:numPr>
          <w:ilvl w:val="0"/>
          <w:numId w:val="15"/>
        </w:numPr>
        <w:tabs>
          <w:tab w:val="left" w:pos="819"/>
        </w:tabs>
        <w:ind w:firstLine="578"/>
        <w:contextualSpacing/>
        <w:jc w:val="both"/>
      </w:pPr>
      <w:r w:rsidRPr="00914265">
        <w:t xml:space="preserve">реализация целостной </w:t>
      </w:r>
      <w:r>
        <w:t>подпрограммы</w:t>
      </w:r>
      <w:r w:rsidRPr="00914265">
        <w:t xml:space="preserve"> взаимосвязанных изменений системы педагогического образования, повышения квалификации работающих педагогов, процедур оценки квалификации и аттестации педагогов, условий оплаты труда, базирующихся на содержании и требованиях профессионального стандарта педагога;</w:t>
      </w:r>
    </w:p>
    <w:p w:rsidR="009F56BD" w:rsidRPr="00914265" w:rsidRDefault="009F56BD" w:rsidP="009F56BD">
      <w:pPr>
        <w:widowControl w:val="0"/>
        <w:numPr>
          <w:ilvl w:val="0"/>
          <w:numId w:val="15"/>
        </w:numPr>
        <w:tabs>
          <w:tab w:val="left" w:pos="819"/>
        </w:tabs>
        <w:ind w:firstLine="578"/>
        <w:contextualSpacing/>
        <w:jc w:val="both"/>
      </w:pPr>
      <w:r w:rsidRPr="00914265">
        <w:t>повышение заработной платы педагогических работников с учетом показателей эффективности и качества услуг;</w:t>
      </w:r>
    </w:p>
    <w:p w:rsidR="009F56BD" w:rsidRDefault="009F56BD" w:rsidP="009F56BD">
      <w:pPr>
        <w:widowControl w:val="0"/>
        <w:numPr>
          <w:ilvl w:val="0"/>
          <w:numId w:val="15"/>
        </w:numPr>
        <w:tabs>
          <w:tab w:val="left" w:pos="819"/>
          <w:tab w:val="left" w:pos="5812"/>
        </w:tabs>
        <w:ind w:firstLine="578"/>
        <w:contextualSpacing/>
        <w:jc w:val="both"/>
      </w:pPr>
      <w:r w:rsidRPr="00914265">
        <w:lastRenderedPageBreak/>
        <w:t>необходимость выхода на эффективный контракт с педагогическими работниками.</w:t>
      </w:r>
    </w:p>
    <w:p w:rsidR="009F56BD" w:rsidRPr="00914265" w:rsidRDefault="009F56BD" w:rsidP="009F56BD">
      <w:pPr>
        <w:widowControl w:val="0"/>
        <w:numPr>
          <w:ilvl w:val="0"/>
          <w:numId w:val="15"/>
        </w:numPr>
        <w:tabs>
          <w:tab w:val="left" w:pos="819"/>
          <w:tab w:val="left" w:pos="5812"/>
        </w:tabs>
        <w:ind w:firstLine="578"/>
        <w:contextualSpacing/>
        <w:jc w:val="both"/>
      </w:pPr>
    </w:p>
    <w:p w:rsidR="009F56BD" w:rsidRPr="00914265" w:rsidRDefault="009F56BD" w:rsidP="009F56BD">
      <w:pPr>
        <w:pStyle w:val="2b"/>
        <w:keepNext/>
        <w:keepLines/>
        <w:shd w:val="clear" w:color="auto" w:fill="auto"/>
        <w:tabs>
          <w:tab w:val="left" w:pos="993"/>
          <w:tab w:val="left" w:pos="2694"/>
          <w:tab w:val="left" w:pos="2977"/>
        </w:tabs>
        <w:spacing w:before="0" w:line="240" w:lineRule="auto"/>
        <w:ind w:left="709" w:firstLine="0"/>
        <w:contextualSpacing/>
        <w:jc w:val="center"/>
        <w:rPr>
          <w:sz w:val="24"/>
          <w:szCs w:val="24"/>
        </w:rPr>
      </w:pPr>
      <w:r>
        <w:rPr>
          <w:sz w:val="24"/>
          <w:szCs w:val="24"/>
        </w:rPr>
        <w:t>3. Ц</w:t>
      </w:r>
      <w:r w:rsidRPr="00914265">
        <w:rPr>
          <w:sz w:val="24"/>
          <w:szCs w:val="24"/>
        </w:rPr>
        <w:t>ели подпрограммы</w:t>
      </w:r>
    </w:p>
    <w:p w:rsidR="009F56BD" w:rsidRDefault="009F56BD" w:rsidP="009F56BD">
      <w:pPr>
        <w:pStyle w:val="2b"/>
        <w:keepNext/>
        <w:keepLines/>
        <w:shd w:val="clear" w:color="auto" w:fill="auto"/>
        <w:tabs>
          <w:tab w:val="left" w:pos="2552"/>
          <w:tab w:val="left" w:pos="2621"/>
        </w:tabs>
        <w:spacing w:before="0" w:line="240" w:lineRule="auto"/>
        <w:ind w:firstLine="709"/>
        <w:contextualSpacing/>
        <w:jc w:val="both"/>
        <w:rPr>
          <w:b w:val="0"/>
          <w:sz w:val="24"/>
          <w:szCs w:val="24"/>
        </w:rPr>
      </w:pPr>
      <w:r w:rsidRPr="002012A7">
        <w:rPr>
          <w:b w:val="0"/>
          <w:sz w:val="24"/>
          <w:szCs w:val="24"/>
        </w:rPr>
        <w:t xml:space="preserve">Организация предоставления и повышение качества общего образования по основным </w:t>
      </w:r>
      <w:r w:rsidRPr="009F56BD">
        <w:rPr>
          <w:b w:val="0"/>
          <w:sz w:val="24"/>
          <w:szCs w:val="24"/>
        </w:rPr>
        <w:t>общеобразовательным программам</w:t>
      </w:r>
      <w:r w:rsidRPr="002012A7">
        <w:rPr>
          <w:b w:val="0"/>
          <w:sz w:val="24"/>
          <w:szCs w:val="24"/>
        </w:rPr>
        <w:t xml:space="preserve"> на территории Чернышевского района, обеспечение равного доступа к качественному образованию для всех категорий детей</w:t>
      </w:r>
      <w:r>
        <w:rPr>
          <w:b w:val="0"/>
          <w:sz w:val="24"/>
          <w:szCs w:val="24"/>
        </w:rPr>
        <w:t>.</w:t>
      </w:r>
    </w:p>
    <w:p w:rsidR="009F56BD" w:rsidRPr="002012A7" w:rsidRDefault="009F56BD" w:rsidP="009F56BD">
      <w:pPr>
        <w:pStyle w:val="2b"/>
        <w:keepNext/>
        <w:keepLines/>
        <w:shd w:val="clear" w:color="auto" w:fill="auto"/>
        <w:tabs>
          <w:tab w:val="left" w:pos="2552"/>
          <w:tab w:val="left" w:pos="2621"/>
        </w:tabs>
        <w:spacing w:before="0" w:line="240" w:lineRule="auto"/>
        <w:ind w:firstLine="709"/>
        <w:contextualSpacing/>
        <w:jc w:val="both"/>
        <w:rPr>
          <w:b w:val="0"/>
          <w:sz w:val="24"/>
          <w:szCs w:val="24"/>
        </w:rPr>
      </w:pPr>
    </w:p>
    <w:p w:rsidR="009F56BD" w:rsidRDefault="009F56BD" w:rsidP="009F56BD">
      <w:pPr>
        <w:pStyle w:val="ab"/>
        <w:suppressAutoHyphens w:val="0"/>
        <w:spacing w:after="349" w:line="322" w:lineRule="exact"/>
        <w:ind w:left="0"/>
        <w:contextualSpacing/>
        <w:jc w:val="center"/>
        <w:rPr>
          <w:b/>
        </w:rPr>
      </w:pPr>
      <w:r>
        <w:rPr>
          <w:b/>
        </w:rPr>
        <w:t xml:space="preserve">4. </w:t>
      </w:r>
      <w:r w:rsidRPr="00A006E2">
        <w:rPr>
          <w:b/>
        </w:rPr>
        <w:t>Задачи под</w:t>
      </w:r>
      <w:r>
        <w:rPr>
          <w:b/>
        </w:rPr>
        <w:t>п</w:t>
      </w:r>
      <w:r w:rsidRPr="00A006E2">
        <w:rPr>
          <w:b/>
        </w:rPr>
        <w:t>рограммы</w:t>
      </w:r>
    </w:p>
    <w:p w:rsidR="009F56BD" w:rsidRPr="00A006E2" w:rsidRDefault="009F56BD" w:rsidP="009F56BD">
      <w:pPr>
        <w:pStyle w:val="ab"/>
        <w:ind w:left="0" w:firstLine="720"/>
        <w:rPr>
          <w:color w:val="000000"/>
        </w:rPr>
      </w:pPr>
      <w:r w:rsidRPr="00A006E2">
        <w:rPr>
          <w:color w:val="000000"/>
        </w:rPr>
        <w:t>1) 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9F56BD" w:rsidRPr="00A006E2" w:rsidRDefault="009F56BD" w:rsidP="009F56BD">
      <w:pPr>
        <w:pStyle w:val="ab"/>
        <w:ind w:left="0" w:firstLine="720"/>
        <w:rPr>
          <w:color w:val="000000"/>
        </w:rPr>
      </w:pPr>
      <w:r w:rsidRPr="00A006E2">
        <w:rPr>
          <w:color w:val="000000"/>
        </w:rPr>
        <w:t>2) Внедрение федеральных государственных образовательных стандартов общего образования.</w:t>
      </w:r>
    </w:p>
    <w:p w:rsidR="009F56BD" w:rsidRPr="00A006E2" w:rsidRDefault="009F56BD" w:rsidP="009F56BD">
      <w:pPr>
        <w:pStyle w:val="ab"/>
        <w:ind w:left="0" w:firstLine="720"/>
        <w:rPr>
          <w:color w:val="000000"/>
        </w:rPr>
      </w:pPr>
      <w:r w:rsidRPr="00A006E2">
        <w:rPr>
          <w:color w:val="000000"/>
        </w:rPr>
        <w:t>3) Обеспечение современных и безопасных условий для получения общего образования в муниципальных организациях общего образования.</w:t>
      </w:r>
    </w:p>
    <w:p w:rsidR="009F56BD" w:rsidRPr="00A006E2" w:rsidRDefault="009F56BD" w:rsidP="009F56BD">
      <w:pPr>
        <w:pStyle w:val="ab"/>
        <w:ind w:left="0" w:firstLine="720"/>
        <w:rPr>
          <w:color w:val="000000"/>
        </w:rPr>
      </w:pPr>
      <w:r w:rsidRPr="00A006E2">
        <w:rPr>
          <w:color w:val="000000"/>
        </w:rPr>
        <w:t>4) 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9F56BD" w:rsidRPr="00A006E2" w:rsidRDefault="009F56BD" w:rsidP="009F56BD">
      <w:pPr>
        <w:pStyle w:val="ab"/>
        <w:ind w:left="0" w:firstLine="720"/>
        <w:rPr>
          <w:color w:val="000000"/>
        </w:rPr>
      </w:pPr>
      <w:r w:rsidRPr="00A006E2">
        <w:rPr>
          <w:color w:val="000000"/>
        </w:rPr>
        <w:t>5) Реализация программ, обеспечивающих сохранность здоровья обучающихся и воспитанников в общеобразовательных учреждениях.</w:t>
      </w:r>
    </w:p>
    <w:p w:rsidR="009F56BD" w:rsidRPr="00A006E2" w:rsidRDefault="009F56BD" w:rsidP="009F56BD">
      <w:pPr>
        <w:pStyle w:val="ab"/>
        <w:ind w:left="0" w:firstLine="720"/>
        <w:rPr>
          <w:color w:val="000000"/>
        </w:rPr>
      </w:pPr>
      <w:r w:rsidRPr="00A006E2">
        <w:rPr>
          <w:color w:val="000000"/>
        </w:rPr>
        <w:t>6) Обеспечение учащихся муниципальных организаций общего образования качественным сбалансированным питанием, совершенствование системы организации питания в муниципальных общеобразовательных организациях.</w:t>
      </w:r>
    </w:p>
    <w:p w:rsidR="009F56BD" w:rsidRPr="00A006E2" w:rsidRDefault="009F56BD" w:rsidP="009F56BD">
      <w:pPr>
        <w:pStyle w:val="ab"/>
        <w:ind w:left="0" w:firstLine="720"/>
        <w:rPr>
          <w:color w:val="000000"/>
        </w:rPr>
      </w:pPr>
      <w:r w:rsidRPr="00A006E2">
        <w:rPr>
          <w:color w:val="000000"/>
        </w:rPr>
        <w:t xml:space="preserve">7) Внедрение системы мотивации руководителей и педагогических работников муниципальных общеобразовательных организаций на достижение результатов профессиональной служебной </w:t>
      </w:r>
      <w:r>
        <w:rPr>
          <w:color w:val="000000"/>
        </w:rPr>
        <w:t>д</w:t>
      </w:r>
      <w:r w:rsidRPr="00A006E2">
        <w:rPr>
          <w:color w:val="000000"/>
        </w:rPr>
        <w:t>еятельности.</w:t>
      </w:r>
    </w:p>
    <w:p w:rsidR="009F56BD" w:rsidRDefault="009F56BD" w:rsidP="009F56BD">
      <w:pPr>
        <w:pStyle w:val="ab"/>
        <w:ind w:left="0" w:firstLine="720"/>
        <w:jc w:val="both"/>
        <w:rPr>
          <w:color w:val="000000"/>
        </w:rPr>
      </w:pPr>
      <w:r w:rsidRPr="00D11E4D">
        <w:rPr>
          <w:color w:val="000000"/>
        </w:rPr>
        <w:t>8) Развитие системы обратной связи с потребителями услуг общего образования</w:t>
      </w:r>
    </w:p>
    <w:p w:rsidR="009F56BD" w:rsidRDefault="009F56BD" w:rsidP="009F56BD">
      <w:pPr>
        <w:pStyle w:val="ab"/>
        <w:ind w:left="0" w:firstLine="720"/>
        <w:jc w:val="both"/>
        <w:rPr>
          <w:color w:val="000000"/>
        </w:rPr>
      </w:pPr>
    </w:p>
    <w:p w:rsidR="009F56BD" w:rsidRDefault="009F56BD" w:rsidP="009F56BD">
      <w:pPr>
        <w:pStyle w:val="ab"/>
        <w:tabs>
          <w:tab w:val="left" w:pos="851"/>
          <w:tab w:val="left" w:pos="1134"/>
        </w:tabs>
        <w:suppressAutoHyphens w:val="0"/>
        <w:contextualSpacing/>
        <w:jc w:val="center"/>
        <w:rPr>
          <w:b/>
        </w:rPr>
      </w:pPr>
      <w:r>
        <w:rPr>
          <w:b/>
        </w:rPr>
        <w:t xml:space="preserve">5. </w:t>
      </w:r>
      <w:r w:rsidRPr="00A006E2">
        <w:rPr>
          <w:b/>
        </w:rPr>
        <w:t>Целевые показатели (индикаторы)</w:t>
      </w:r>
    </w:p>
    <w:p w:rsidR="009F56BD" w:rsidRPr="00A168D2" w:rsidRDefault="009F56BD" w:rsidP="009F56BD">
      <w:pPr>
        <w:pStyle w:val="ab"/>
        <w:jc w:val="center"/>
      </w:pPr>
    </w:p>
    <w:p w:rsidR="009F56BD" w:rsidRPr="009F56BD" w:rsidRDefault="009F56BD" w:rsidP="009F56BD">
      <w:pPr>
        <w:pStyle w:val="ab"/>
      </w:pPr>
      <w:r w:rsidRPr="009F56BD">
        <w:t>Сводная таблица целевых показателей (индикаторов) подпрограммы</w:t>
      </w:r>
    </w:p>
    <w:p w:rsidR="009F56BD" w:rsidRPr="00F3012F" w:rsidRDefault="009F56BD" w:rsidP="009F56BD">
      <w:pPr>
        <w:pStyle w:val="ab"/>
        <w:jc w:val="right"/>
      </w:pPr>
      <w:r w:rsidRPr="00F3012F">
        <w:t>Таблица 1</w:t>
      </w:r>
    </w:p>
    <w:tbl>
      <w:tblPr>
        <w:tblStyle w:val="a5"/>
        <w:tblW w:w="10207" w:type="dxa"/>
        <w:tblInd w:w="-601" w:type="dxa"/>
        <w:tblLayout w:type="fixed"/>
        <w:tblLook w:val="04A0"/>
      </w:tblPr>
      <w:tblGrid>
        <w:gridCol w:w="567"/>
        <w:gridCol w:w="3544"/>
        <w:gridCol w:w="709"/>
        <w:gridCol w:w="851"/>
        <w:gridCol w:w="850"/>
        <w:gridCol w:w="851"/>
        <w:gridCol w:w="2835"/>
      </w:tblGrid>
      <w:tr w:rsidR="009F56BD" w:rsidRPr="000306B8" w:rsidTr="009F56BD">
        <w:tc>
          <w:tcPr>
            <w:tcW w:w="567" w:type="dxa"/>
          </w:tcPr>
          <w:p w:rsidR="009F56BD" w:rsidRPr="000306B8" w:rsidRDefault="009F56BD" w:rsidP="009F56BD">
            <w:pPr>
              <w:contextualSpacing/>
              <w:jc w:val="center"/>
            </w:pPr>
            <w:r w:rsidRPr="000306B8">
              <w:t>№ п/п</w:t>
            </w:r>
          </w:p>
        </w:tc>
        <w:tc>
          <w:tcPr>
            <w:tcW w:w="3544" w:type="dxa"/>
          </w:tcPr>
          <w:p w:rsidR="009F56BD" w:rsidRPr="000306B8" w:rsidRDefault="009F56BD" w:rsidP="009F56BD">
            <w:pPr>
              <w:contextualSpacing/>
              <w:jc w:val="center"/>
            </w:pPr>
            <w:r w:rsidRPr="000306B8">
              <w:rPr>
                <w:rStyle w:val="295pt"/>
                <w:rFonts w:eastAsiaTheme="minorEastAsia"/>
                <w:sz w:val="22"/>
                <w:szCs w:val="22"/>
              </w:rPr>
              <w:t>Наименование показателя (индикатора)</w:t>
            </w:r>
          </w:p>
        </w:tc>
        <w:tc>
          <w:tcPr>
            <w:tcW w:w="709" w:type="dxa"/>
          </w:tcPr>
          <w:p w:rsidR="009F56BD" w:rsidRPr="000306B8" w:rsidRDefault="009F56BD" w:rsidP="009F56BD">
            <w:pPr>
              <w:ind w:left="-108"/>
              <w:contextualSpacing/>
              <w:jc w:val="center"/>
            </w:pPr>
            <w:r w:rsidRPr="000306B8">
              <w:rPr>
                <w:rStyle w:val="295pt"/>
                <w:rFonts w:eastAsiaTheme="minorEastAsia"/>
                <w:sz w:val="22"/>
                <w:szCs w:val="22"/>
              </w:rPr>
              <w:t>Ед.</w:t>
            </w:r>
          </w:p>
          <w:p w:rsidR="009F56BD" w:rsidRPr="000306B8" w:rsidRDefault="009F56BD" w:rsidP="009F56BD">
            <w:pPr>
              <w:contextualSpacing/>
              <w:jc w:val="center"/>
            </w:pPr>
            <w:proofErr w:type="spellStart"/>
            <w:r w:rsidRPr="000306B8">
              <w:rPr>
                <w:rStyle w:val="295pt"/>
                <w:rFonts w:eastAsiaTheme="minorEastAsia"/>
                <w:sz w:val="22"/>
                <w:szCs w:val="22"/>
              </w:rPr>
              <w:t>изм</w:t>
            </w:r>
            <w:proofErr w:type="spellEnd"/>
            <w:r w:rsidRPr="000306B8">
              <w:rPr>
                <w:rStyle w:val="295pt"/>
                <w:rFonts w:eastAsiaTheme="minorEastAsia"/>
                <w:sz w:val="22"/>
                <w:szCs w:val="22"/>
              </w:rPr>
              <w:t>.</w:t>
            </w:r>
          </w:p>
        </w:tc>
        <w:tc>
          <w:tcPr>
            <w:tcW w:w="851" w:type="dxa"/>
          </w:tcPr>
          <w:p w:rsidR="009F56BD" w:rsidRPr="000306B8" w:rsidRDefault="009F56BD" w:rsidP="009F56BD">
            <w:pPr>
              <w:contextualSpacing/>
              <w:jc w:val="center"/>
            </w:pPr>
            <w:r w:rsidRPr="000306B8">
              <w:rPr>
                <w:rStyle w:val="295pt"/>
                <w:rFonts w:eastAsiaTheme="minorEastAsia"/>
                <w:sz w:val="22"/>
                <w:szCs w:val="22"/>
              </w:rPr>
              <w:t>2018г.</w:t>
            </w:r>
          </w:p>
        </w:tc>
        <w:tc>
          <w:tcPr>
            <w:tcW w:w="850" w:type="dxa"/>
          </w:tcPr>
          <w:p w:rsidR="009F56BD" w:rsidRPr="000306B8" w:rsidRDefault="009F56BD" w:rsidP="009F56BD">
            <w:pPr>
              <w:contextualSpacing/>
              <w:jc w:val="center"/>
            </w:pPr>
            <w:r w:rsidRPr="000306B8">
              <w:rPr>
                <w:rStyle w:val="295pt"/>
                <w:rFonts w:eastAsiaTheme="minorEastAsia"/>
                <w:sz w:val="22"/>
                <w:szCs w:val="22"/>
              </w:rPr>
              <w:t>2019г.</w:t>
            </w:r>
          </w:p>
        </w:tc>
        <w:tc>
          <w:tcPr>
            <w:tcW w:w="851" w:type="dxa"/>
          </w:tcPr>
          <w:p w:rsidR="009F56BD" w:rsidRPr="000306B8" w:rsidRDefault="009F56BD" w:rsidP="009F56BD">
            <w:pPr>
              <w:contextualSpacing/>
              <w:jc w:val="center"/>
            </w:pPr>
            <w:r w:rsidRPr="000306B8">
              <w:rPr>
                <w:rStyle w:val="295pt"/>
                <w:rFonts w:eastAsiaTheme="minorEastAsia"/>
                <w:sz w:val="22"/>
                <w:szCs w:val="22"/>
              </w:rPr>
              <w:t>2020г.</w:t>
            </w:r>
          </w:p>
        </w:tc>
        <w:tc>
          <w:tcPr>
            <w:tcW w:w="2835" w:type="dxa"/>
          </w:tcPr>
          <w:p w:rsidR="009F56BD" w:rsidRPr="000306B8" w:rsidRDefault="009F56BD" w:rsidP="009F56BD">
            <w:pPr>
              <w:contextualSpacing/>
              <w:jc w:val="center"/>
              <w:rPr>
                <w:rStyle w:val="295pt"/>
                <w:rFonts w:eastAsiaTheme="minorEastAsia"/>
                <w:sz w:val="22"/>
                <w:szCs w:val="22"/>
              </w:rPr>
            </w:pPr>
            <w:r w:rsidRPr="000306B8">
              <w:rPr>
                <w:rStyle w:val="295pt"/>
                <w:rFonts w:eastAsiaTheme="minorEastAsia"/>
                <w:sz w:val="22"/>
                <w:szCs w:val="22"/>
              </w:rPr>
              <w:t>Методика расчета показателя</w:t>
            </w:r>
          </w:p>
        </w:tc>
      </w:tr>
      <w:tr w:rsidR="009F56BD" w:rsidRPr="000306B8" w:rsidTr="009F56BD">
        <w:tc>
          <w:tcPr>
            <w:tcW w:w="567" w:type="dxa"/>
          </w:tcPr>
          <w:p w:rsidR="009F56BD" w:rsidRPr="000306B8" w:rsidRDefault="009F56BD" w:rsidP="009F56BD">
            <w:pPr>
              <w:jc w:val="center"/>
            </w:pPr>
            <w:r w:rsidRPr="000306B8">
              <w:t>1</w:t>
            </w:r>
          </w:p>
        </w:tc>
        <w:tc>
          <w:tcPr>
            <w:tcW w:w="3544" w:type="dxa"/>
          </w:tcPr>
          <w:p w:rsidR="009F56BD" w:rsidRPr="000306B8" w:rsidRDefault="009F56BD" w:rsidP="009F56BD">
            <w:pPr>
              <w:rPr>
                <w:sz w:val="20"/>
                <w:szCs w:val="20"/>
              </w:rPr>
            </w:pPr>
            <w:r w:rsidRPr="000306B8">
              <w:rPr>
                <w:rStyle w:val="295pt"/>
                <w:rFonts w:eastAsiaTheme="minorEastAsia"/>
                <w:sz w:val="20"/>
                <w:szCs w:val="20"/>
              </w:rPr>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w:t>
            </w:r>
          </w:p>
        </w:tc>
        <w:tc>
          <w:tcPr>
            <w:tcW w:w="709" w:type="dxa"/>
            <w:vAlign w:val="center"/>
          </w:tcPr>
          <w:p w:rsidR="009F56BD" w:rsidRPr="000306B8" w:rsidRDefault="009F56BD" w:rsidP="009F56BD">
            <w:pPr>
              <w:jc w:val="center"/>
            </w:pPr>
            <w:r w:rsidRPr="000306B8">
              <w:t>%</w:t>
            </w:r>
          </w:p>
        </w:tc>
        <w:tc>
          <w:tcPr>
            <w:tcW w:w="851" w:type="dxa"/>
            <w:vAlign w:val="center"/>
          </w:tcPr>
          <w:p w:rsidR="009F56BD" w:rsidRDefault="009F56BD" w:rsidP="009F56BD">
            <w:pPr>
              <w:spacing w:line="190" w:lineRule="exact"/>
              <w:ind w:left="200"/>
            </w:pPr>
            <w:r>
              <w:rPr>
                <w:rStyle w:val="295pt"/>
                <w:rFonts w:eastAsiaTheme="minorEastAsia"/>
              </w:rPr>
              <w:t>97,0</w:t>
            </w:r>
          </w:p>
        </w:tc>
        <w:tc>
          <w:tcPr>
            <w:tcW w:w="850" w:type="dxa"/>
            <w:vAlign w:val="center"/>
          </w:tcPr>
          <w:p w:rsidR="009F56BD" w:rsidRDefault="009F56BD" w:rsidP="009F56BD">
            <w:pPr>
              <w:spacing w:line="190" w:lineRule="exact"/>
              <w:ind w:left="160"/>
            </w:pPr>
            <w:r>
              <w:rPr>
                <w:rStyle w:val="295pt"/>
                <w:rFonts w:eastAsiaTheme="minorEastAsia"/>
              </w:rPr>
              <w:t>98,0</w:t>
            </w:r>
          </w:p>
        </w:tc>
        <w:tc>
          <w:tcPr>
            <w:tcW w:w="851" w:type="dxa"/>
            <w:vAlign w:val="center"/>
          </w:tcPr>
          <w:p w:rsidR="009F56BD" w:rsidRDefault="009F56BD" w:rsidP="009F56BD">
            <w:pPr>
              <w:spacing w:line="190" w:lineRule="exact"/>
              <w:ind w:left="180"/>
            </w:pPr>
            <w:r>
              <w:rPr>
                <w:rStyle w:val="295pt"/>
                <w:rFonts w:eastAsiaTheme="minorEastAsia"/>
              </w:rPr>
              <w:t>100,0</w:t>
            </w:r>
          </w:p>
        </w:tc>
        <w:tc>
          <w:tcPr>
            <w:tcW w:w="2835" w:type="dxa"/>
          </w:tcPr>
          <w:p w:rsidR="009F56BD" w:rsidRDefault="009F56BD" w:rsidP="009F56BD">
            <w:pPr>
              <w:contextualSpacing/>
              <w:jc w:val="center"/>
            </w:pPr>
            <w:r>
              <w:rPr>
                <w:rStyle w:val="295pt"/>
                <w:rFonts w:eastAsiaTheme="minorEastAsia"/>
              </w:rPr>
              <w:t xml:space="preserve">I = </w:t>
            </w:r>
            <w:r>
              <w:rPr>
                <w:rStyle w:val="295pt"/>
                <w:rFonts w:eastAsiaTheme="minorEastAsia"/>
                <w:lang w:val="en-US" w:eastAsia="en-US" w:bidi="en-US"/>
              </w:rPr>
              <w:t>A</w:t>
            </w:r>
            <w:r>
              <w:rPr>
                <w:rStyle w:val="295pt"/>
                <w:rFonts w:eastAsiaTheme="minorEastAsia"/>
              </w:rPr>
              <w:t xml:space="preserve">/ </w:t>
            </w:r>
            <w:proofErr w:type="spellStart"/>
            <w:r>
              <w:rPr>
                <w:rStyle w:val="295pt"/>
                <w:rFonts w:eastAsiaTheme="minorEastAsia"/>
                <w:lang w:val="en-US" w:eastAsia="en-US" w:bidi="en-US"/>
              </w:rPr>
              <w:t>Bx</w:t>
            </w:r>
            <w:proofErr w:type="spellEnd"/>
            <w:r>
              <w:rPr>
                <w:rStyle w:val="295pt"/>
                <w:rFonts w:eastAsiaTheme="minorEastAsia"/>
              </w:rPr>
              <w:t>100,</w:t>
            </w:r>
          </w:p>
          <w:p w:rsidR="009F56BD" w:rsidRDefault="009F56BD" w:rsidP="009F56BD">
            <w:pPr>
              <w:contextualSpacing/>
              <w:jc w:val="center"/>
            </w:pPr>
            <w:r>
              <w:rPr>
                <w:rStyle w:val="295pt"/>
                <w:rFonts w:eastAsiaTheme="minorEastAsia"/>
              </w:rPr>
              <w:t xml:space="preserve">где </w:t>
            </w:r>
            <w:r>
              <w:rPr>
                <w:rStyle w:val="295pt"/>
                <w:rFonts w:eastAsiaTheme="minorEastAsia"/>
                <w:lang w:val="en-US" w:eastAsia="en-US" w:bidi="en-US"/>
              </w:rPr>
              <w:t>A</w:t>
            </w:r>
            <w:r w:rsidRPr="00957194">
              <w:rPr>
                <w:rStyle w:val="295pt"/>
                <w:rFonts w:eastAsiaTheme="minorEastAsia"/>
                <w:lang w:eastAsia="en-US" w:bidi="en-US"/>
              </w:rPr>
              <w:t xml:space="preserve"> - </w:t>
            </w:r>
            <w:r>
              <w:rPr>
                <w:rStyle w:val="295pt"/>
                <w:rFonts w:eastAsiaTheme="minorEastAsia"/>
              </w:rPr>
              <w:t>численность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w:t>
            </w:r>
          </w:p>
          <w:p w:rsidR="009F56BD" w:rsidRPr="000306B8" w:rsidRDefault="009F56BD" w:rsidP="009F56BD">
            <w:pPr>
              <w:contextualSpacing/>
              <w:jc w:val="center"/>
            </w:pPr>
            <w:r>
              <w:rPr>
                <w:rStyle w:val="295pt"/>
                <w:rFonts w:eastAsiaTheme="minorEastAsia"/>
                <w:lang w:val="en-US" w:eastAsia="en-US" w:bidi="en-US"/>
              </w:rPr>
              <w:t xml:space="preserve">B </w:t>
            </w:r>
            <w:r>
              <w:rPr>
                <w:rStyle w:val="295pt"/>
                <w:rFonts w:eastAsiaTheme="minorEastAsia"/>
              </w:rPr>
              <w:t>- общая численность обучающихся</w:t>
            </w:r>
          </w:p>
        </w:tc>
      </w:tr>
      <w:tr w:rsidR="009F56BD" w:rsidRPr="000306B8" w:rsidTr="009F56BD">
        <w:tc>
          <w:tcPr>
            <w:tcW w:w="567" w:type="dxa"/>
          </w:tcPr>
          <w:p w:rsidR="009F56BD" w:rsidRPr="000306B8" w:rsidRDefault="009F56BD" w:rsidP="009F56BD">
            <w:pPr>
              <w:jc w:val="center"/>
            </w:pPr>
            <w:r w:rsidRPr="000306B8">
              <w:t>2</w:t>
            </w:r>
          </w:p>
        </w:tc>
        <w:tc>
          <w:tcPr>
            <w:tcW w:w="3544" w:type="dxa"/>
          </w:tcPr>
          <w:p w:rsidR="009F56BD" w:rsidRPr="000306B8" w:rsidRDefault="009F56BD" w:rsidP="009F56BD">
            <w:r>
              <w:rPr>
                <w:rStyle w:val="295pt"/>
                <w:rFonts w:eastAsiaTheme="minorEastAsia"/>
              </w:rPr>
              <w:t>Доля образовательных организаций общего образования, функционирующих в рамках национальной образовательной инициативы «Наша новая школа», в общем количестве образовательных организаций общего образования</w:t>
            </w:r>
          </w:p>
        </w:tc>
        <w:tc>
          <w:tcPr>
            <w:tcW w:w="709" w:type="dxa"/>
            <w:vAlign w:val="center"/>
          </w:tcPr>
          <w:p w:rsidR="009F56BD" w:rsidRPr="000306B8" w:rsidRDefault="009F56BD" w:rsidP="009F56BD">
            <w:pPr>
              <w:jc w:val="center"/>
            </w:pPr>
            <w:r w:rsidRPr="000306B8">
              <w:t>%</w:t>
            </w:r>
          </w:p>
        </w:tc>
        <w:tc>
          <w:tcPr>
            <w:tcW w:w="851" w:type="dxa"/>
            <w:vAlign w:val="center"/>
          </w:tcPr>
          <w:p w:rsidR="009F56BD" w:rsidRDefault="009F56BD" w:rsidP="009F56BD">
            <w:pPr>
              <w:spacing w:line="190" w:lineRule="exact"/>
              <w:ind w:left="200"/>
            </w:pPr>
            <w:r>
              <w:rPr>
                <w:rStyle w:val="295pt"/>
                <w:rFonts w:eastAsiaTheme="minorEastAsia"/>
              </w:rPr>
              <w:t>98</w:t>
            </w:r>
          </w:p>
        </w:tc>
        <w:tc>
          <w:tcPr>
            <w:tcW w:w="850" w:type="dxa"/>
            <w:vAlign w:val="center"/>
          </w:tcPr>
          <w:p w:rsidR="009F56BD" w:rsidRDefault="009F56BD" w:rsidP="009F56BD">
            <w:pPr>
              <w:spacing w:line="190" w:lineRule="exact"/>
              <w:ind w:left="280"/>
            </w:pPr>
            <w:r>
              <w:rPr>
                <w:rStyle w:val="295pt"/>
                <w:rFonts w:eastAsiaTheme="minorEastAsia"/>
              </w:rPr>
              <w:t>100</w:t>
            </w:r>
          </w:p>
        </w:tc>
        <w:tc>
          <w:tcPr>
            <w:tcW w:w="851" w:type="dxa"/>
            <w:vAlign w:val="center"/>
          </w:tcPr>
          <w:p w:rsidR="009F56BD" w:rsidRDefault="009F56BD" w:rsidP="009F56BD">
            <w:pPr>
              <w:spacing w:line="190" w:lineRule="exact"/>
              <w:ind w:left="280"/>
            </w:pPr>
            <w:r>
              <w:rPr>
                <w:rStyle w:val="295pt"/>
                <w:rFonts w:eastAsiaTheme="minorEastAsia"/>
              </w:rPr>
              <w:t>100</w:t>
            </w:r>
          </w:p>
        </w:tc>
        <w:tc>
          <w:tcPr>
            <w:tcW w:w="2835" w:type="dxa"/>
          </w:tcPr>
          <w:p w:rsidR="009F56BD" w:rsidRDefault="009F56BD" w:rsidP="009F56BD">
            <w:pPr>
              <w:contextualSpacing/>
              <w:jc w:val="center"/>
            </w:pPr>
            <w:r>
              <w:rPr>
                <w:rStyle w:val="295pt"/>
                <w:rFonts w:eastAsiaTheme="minorEastAsia"/>
              </w:rPr>
              <w:t xml:space="preserve">I = </w:t>
            </w:r>
            <w:r>
              <w:rPr>
                <w:rStyle w:val="295pt"/>
                <w:rFonts w:eastAsiaTheme="minorEastAsia"/>
                <w:lang w:val="en-US" w:eastAsia="en-US" w:bidi="en-US"/>
              </w:rPr>
              <w:t>A</w:t>
            </w:r>
            <w:r>
              <w:rPr>
                <w:rStyle w:val="295pt"/>
                <w:rFonts w:eastAsiaTheme="minorEastAsia"/>
              </w:rPr>
              <w:t xml:space="preserve">/ </w:t>
            </w:r>
            <w:proofErr w:type="spellStart"/>
            <w:r>
              <w:rPr>
                <w:rStyle w:val="295pt"/>
                <w:rFonts w:eastAsiaTheme="minorEastAsia"/>
                <w:lang w:val="en-US" w:eastAsia="en-US" w:bidi="en-US"/>
              </w:rPr>
              <w:t>Bx</w:t>
            </w:r>
            <w:proofErr w:type="spellEnd"/>
            <w:r>
              <w:rPr>
                <w:rStyle w:val="295pt"/>
                <w:rFonts w:eastAsiaTheme="minorEastAsia"/>
              </w:rPr>
              <w:t>100,</w:t>
            </w:r>
          </w:p>
          <w:p w:rsidR="009F56BD" w:rsidRPr="000306B8" w:rsidRDefault="009F56BD" w:rsidP="009F56BD">
            <w:pPr>
              <w:contextualSpacing/>
              <w:jc w:val="center"/>
            </w:pPr>
            <w:r>
              <w:rPr>
                <w:rStyle w:val="295pt"/>
                <w:rFonts w:eastAsiaTheme="minorEastAsia"/>
              </w:rPr>
              <w:t xml:space="preserve">где </w:t>
            </w:r>
            <w:r>
              <w:rPr>
                <w:rStyle w:val="295pt"/>
                <w:rFonts w:eastAsiaTheme="minorEastAsia"/>
                <w:lang w:val="en-US" w:eastAsia="en-US" w:bidi="en-US"/>
              </w:rPr>
              <w:t>A</w:t>
            </w:r>
            <w:r w:rsidRPr="00957194">
              <w:rPr>
                <w:rStyle w:val="295pt"/>
                <w:rFonts w:eastAsiaTheme="minorEastAsia"/>
                <w:lang w:eastAsia="en-US" w:bidi="en-US"/>
              </w:rPr>
              <w:t xml:space="preserve"> - </w:t>
            </w:r>
            <w:r>
              <w:rPr>
                <w:rStyle w:val="295pt"/>
                <w:rFonts w:eastAsiaTheme="minorEastAsia"/>
              </w:rPr>
              <w:t xml:space="preserve">количество организаций общего образования, функционирующих в рамках национальной образовательной инициативы «Наша новая школа»; </w:t>
            </w:r>
            <w:r>
              <w:rPr>
                <w:rStyle w:val="295pt"/>
                <w:rFonts w:eastAsiaTheme="minorEastAsia"/>
                <w:lang w:val="en-US" w:eastAsia="en-US" w:bidi="en-US"/>
              </w:rPr>
              <w:t>B</w:t>
            </w:r>
            <w:r>
              <w:rPr>
                <w:rStyle w:val="295pt"/>
                <w:rFonts w:eastAsiaTheme="minorEastAsia"/>
              </w:rPr>
              <w:t>- общее количество организаций общего образования</w:t>
            </w:r>
          </w:p>
        </w:tc>
      </w:tr>
      <w:tr w:rsidR="009F56BD" w:rsidRPr="000306B8" w:rsidTr="009F56BD">
        <w:tc>
          <w:tcPr>
            <w:tcW w:w="567" w:type="dxa"/>
          </w:tcPr>
          <w:p w:rsidR="009F56BD" w:rsidRPr="000306B8" w:rsidRDefault="009F56BD" w:rsidP="009F56BD">
            <w:pPr>
              <w:jc w:val="center"/>
            </w:pPr>
            <w:r w:rsidRPr="000306B8">
              <w:t>3</w:t>
            </w:r>
          </w:p>
        </w:tc>
        <w:tc>
          <w:tcPr>
            <w:tcW w:w="3544" w:type="dxa"/>
          </w:tcPr>
          <w:p w:rsidR="009F56BD" w:rsidRPr="000306B8" w:rsidRDefault="009F56BD" w:rsidP="009F56BD">
            <w:r>
              <w:rPr>
                <w:rStyle w:val="295pt"/>
                <w:rFonts w:eastAsiaTheme="minorEastAsia"/>
              </w:rPr>
              <w:t xml:space="preserve">Доля специалистов преподавательского и управленческого корпуса системы </w:t>
            </w:r>
            <w:r>
              <w:rPr>
                <w:rStyle w:val="295pt"/>
                <w:rFonts w:eastAsiaTheme="minorEastAsia"/>
              </w:rPr>
              <w:lastRenderedPageBreak/>
              <w:t>общего образования, обеспечивающих распространение современных моделей доступного и качественного образования от общего числа специалистов преподавательского и управленческого корпуса системы  общего образования</w:t>
            </w:r>
          </w:p>
        </w:tc>
        <w:tc>
          <w:tcPr>
            <w:tcW w:w="709" w:type="dxa"/>
            <w:vAlign w:val="center"/>
          </w:tcPr>
          <w:p w:rsidR="009F56BD" w:rsidRPr="000306B8" w:rsidRDefault="009F56BD" w:rsidP="009F56BD">
            <w:pPr>
              <w:jc w:val="center"/>
            </w:pPr>
            <w:r w:rsidRPr="000306B8">
              <w:lastRenderedPageBreak/>
              <w:t>%</w:t>
            </w:r>
          </w:p>
        </w:tc>
        <w:tc>
          <w:tcPr>
            <w:tcW w:w="851" w:type="dxa"/>
            <w:vAlign w:val="center"/>
          </w:tcPr>
          <w:p w:rsidR="009F56BD" w:rsidRDefault="009F56BD" w:rsidP="009F56BD">
            <w:pPr>
              <w:spacing w:line="190" w:lineRule="exact"/>
              <w:ind w:left="300"/>
              <w:jc w:val="center"/>
            </w:pPr>
            <w:r>
              <w:rPr>
                <w:rStyle w:val="295pt"/>
                <w:rFonts w:eastAsiaTheme="minorEastAsia"/>
              </w:rPr>
              <w:t>72</w:t>
            </w:r>
          </w:p>
        </w:tc>
        <w:tc>
          <w:tcPr>
            <w:tcW w:w="850" w:type="dxa"/>
            <w:vAlign w:val="center"/>
          </w:tcPr>
          <w:p w:rsidR="009F56BD" w:rsidRDefault="009F56BD" w:rsidP="009F56BD">
            <w:pPr>
              <w:spacing w:line="190" w:lineRule="exact"/>
              <w:ind w:left="280"/>
              <w:jc w:val="center"/>
            </w:pPr>
            <w:r>
              <w:rPr>
                <w:rStyle w:val="295pt"/>
                <w:rFonts w:eastAsiaTheme="minorEastAsia"/>
              </w:rPr>
              <w:t>75</w:t>
            </w:r>
          </w:p>
        </w:tc>
        <w:tc>
          <w:tcPr>
            <w:tcW w:w="851" w:type="dxa"/>
            <w:vAlign w:val="center"/>
          </w:tcPr>
          <w:p w:rsidR="009F56BD" w:rsidRDefault="009F56BD" w:rsidP="009F56BD">
            <w:pPr>
              <w:spacing w:line="190" w:lineRule="exact"/>
              <w:ind w:left="280"/>
              <w:jc w:val="center"/>
            </w:pPr>
            <w:r>
              <w:rPr>
                <w:rStyle w:val="295pt"/>
                <w:rFonts w:eastAsiaTheme="minorEastAsia"/>
              </w:rPr>
              <w:t>77</w:t>
            </w:r>
          </w:p>
        </w:tc>
        <w:tc>
          <w:tcPr>
            <w:tcW w:w="2835" w:type="dxa"/>
          </w:tcPr>
          <w:p w:rsidR="009F56BD" w:rsidRDefault="009F56BD" w:rsidP="009F56BD">
            <w:pPr>
              <w:contextualSpacing/>
              <w:jc w:val="center"/>
            </w:pPr>
            <w:r>
              <w:rPr>
                <w:rStyle w:val="295pt"/>
                <w:rFonts w:eastAsiaTheme="minorEastAsia"/>
              </w:rPr>
              <w:t xml:space="preserve">I = </w:t>
            </w:r>
            <w:r>
              <w:rPr>
                <w:rStyle w:val="295pt"/>
                <w:rFonts w:eastAsiaTheme="minorEastAsia"/>
                <w:lang w:val="en-US" w:eastAsia="en-US" w:bidi="en-US"/>
              </w:rPr>
              <w:t>A</w:t>
            </w:r>
            <w:r>
              <w:rPr>
                <w:rStyle w:val="295pt"/>
                <w:rFonts w:eastAsiaTheme="minorEastAsia"/>
              </w:rPr>
              <w:t xml:space="preserve">/ </w:t>
            </w:r>
            <w:proofErr w:type="spellStart"/>
            <w:r>
              <w:rPr>
                <w:rStyle w:val="295pt"/>
                <w:rFonts w:eastAsiaTheme="minorEastAsia"/>
                <w:lang w:val="en-US" w:eastAsia="en-US" w:bidi="en-US"/>
              </w:rPr>
              <w:t>Bx</w:t>
            </w:r>
            <w:proofErr w:type="spellEnd"/>
            <w:r>
              <w:rPr>
                <w:rStyle w:val="295pt"/>
                <w:rFonts w:eastAsiaTheme="minorEastAsia"/>
              </w:rPr>
              <w:t>100,</w:t>
            </w:r>
          </w:p>
          <w:p w:rsidR="009F56BD" w:rsidRDefault="009F56BD" w:rsidP="009F56BD">
            <w:pPr>
              <w:contextualSpacing/>
              <w:jc w:val="center"/>
            </w:pPr>
            <w:r>
              <w:rPr>
                <w:rStyle w:val="295pt"/>
                <w:rFonts w:eastAsiaTheme="minorEastAsia"/>
              </w:rPr>
              <w:t xml:space="preserve">где </w:t>
            </w:r>
            <w:r>
              <w:rPr>
                <w:rStyle w:val="295pt"/>
                <w:rFonts w:eastAsiaTheme="minorEastAsia"/>
                <w:lang w:val="en-US" w:eastAsia="en-US" w:bidi="en-US"/>
              </w:rPr>
              <w:t>A</w:t>
            </w:r>
            <w:r w:rsidRPr="00957194">
              <w:rPr>
                <w:rStyle w:val="295pt"/>
                <w:rFonts w:eastAsiaTheme="minorEastAsia"/>
                <w:lang w:eastAsia="en-US" w:bidi="en-US"/>
              </w:rPr>
              <w:t xml:space="preserve"> - </w:t>
            </w:r>
            <w:r>
              <w:rPr>
                <w:rStyle w:val="295pt"/>
                <w:rFonts w:eastAsiaTheme="minorEastAsia"/>
              </w:rPr>
              <w:t xml:space="preserve">количество педагогов, </w:t>
            </w:r>
            <w:r>
              <w:rPr>
                <w:rStyle w:val="295pt"/>
                <w:rFonts w:eastAsiaTheme="minorEastAsia"/>
              </w:rPr>
              <w:lastRenderedPageBreak/>
              <w:t>относящихся к преподавательскому и управленческому корпусу системы  общего образования, обеспечивающих распространение современных моделей доступного и качественного образования;</w:t>
            </w:r>
          </w:p>
          <w:p w:rsidR="009F56BD" w:rsidRPr="000306B8" w:rsidRDefault="009F56BD" w:rsidP="009F56BD">
            <w:pPr>
              <w:contextualSpacing/>
              <w:jc w:val="center"/>
            </w:pPr>
            <w:r>
              <w:rPr>
                <w:rStyle w:val="295pt"/>
                <w:rFonts w:eastAsiaTheme="minorEastAsia"/>
                <w:lang w:val="en-US" w:eastAsia="en-US" w:bidi="en-US"/>
              </w:rPr>
              <w:t>B</w:t>
            </w:r>
            <w:r>
              <w:rPr>
                <w:rStyle w:val="295pt"/>
                <w:rFonts w:eastAsiaTheme="minorEastAsia"/>
              </w:rPr>
              <w:t>- общая численность учителей преподавательского и управленческого корпуса как системы  общего образования</w:t>
            </w:r>
          </w:p>
        </w:tc>
      </w:tr>
      <w:tr w:rsidR="009F56BD" w:rsidRPr="000306B8" w:rsidTr="009F56BD">
        <w:tc>
          <w:tcPr>
            <w:tcW w:w="567" w:type="dxa"/>
          </w:tcPr>
          <w:p w:rsidR="009F56BD" w:rsidRPr="000306B8" w:rsidRDefault="009F56BD" w:rsidP="009F56BD">
            <w:pPr>
              <w:jc w:val="center"/>
            </w:pPr>
            <w:r w:rsidRPr="000306B8">
              <w:lastRenderedPageBreak/>
              <w:t>4</w:t>
            </w:r>
          </w:p>
        </w:tc>
        <w:tc>
          <w:tcPr>
            <w:tcW w:w="3544" w:type="dxa"/>
          </w:tcPr>
          <w:p w:rsidR="009F56BD" w:rsidRPr="000306B8" w:rsidRDefault="009F56BD" w:rsidP="009F56BD">
            <w:r>
              <w:rPr>
                <w:rStyle w:val="295pt"/>
                <w:rFonts w:eastAsiaTheme="minorEastAsia"/>
              </w:rPr>
              <w:t>Удельный вес численности учащихся организаций общего образования, освоивших основную образовательную программу основного общего образования</w:t>
            </w:r>
          </w:p>
        </w:tc>
        <w:tc>
          <w:tcPr>
            <w:tcW w:w="709" w:type="dxa"/>
            <w:vAlign w:val="center"/>
          </w:tcPr>
          <w:p w:rsidR="009F56BD" w:rsidRPr="000306B8" w:rsidRDefault="009F56BD" w:rsidP="009F56BD">
            <w:pPr>
              <w:jc w:val="center"/>
            </w:pPr>
            <w:r w:rsidRPr="000306B8">
              <w:t>%</w:t>
            </w:r>
          </w:p>
        </w:tc>
        <w:tc>
          <w:tcPr>
            <w:tcW w:w="851" w:type="dxa"/>
            <w:vAlign w:val="center"/>
          </w:tcPr>
          <w:p w:rsidR="009F56BD" w:rsidRDefault="009F56BD" w:rsidP="009F56BD">
            <w:pPr>
              <w:spacing w:line="190" w:lineRule="exact"/>
              <w:ind w:left="240"/>
            </w:pPr>
            <w:r>
              <w:rPr>
                <w:rStyle w:val="295pt"/>
                <w:rFonts w:eastAsiaTheme="minorEastAsia"/>
              </w:rPr>
              <w:t>99,5</w:t>
            </w:r>
          </w:p>
        </w:tc>
        <w:tc>
          <w:tcPr>
            <w:tcW w:w="850" w:type="dxa"/>
            <w:vAlign w:val="center"/>
          </w:tcPr>
          <w:p w:rsidR="009F56BD" w:rsidRDefault="009F56BD" w:rsidP="009F56BD">
            <w:pPr>
              <w:spacing w:line="190" w:lineRule="exact"/>
              <w:ind w:left="240"/>
            </w:pPr>
            <w:r>
              <w:rPr>
                <w:rStyle w:val="295pt"/>
                <w:rFonts w:eastAsiaTheme="minorEastAsia"/>
              </w:rPr>
              <w:t>99,7</w:t>
            </w:r>
          </w:p>
        </w:tc>
        <w:tc>
          <w:tcPr>
            <w:tcW w:w="851" w:type="dxa"/>
            <w:vAlign w:val="center"/>
          </w:tcPr>
          <w:p w:rsidR="009F56BD" w:rsidRDefault="009F56BD" w:rsidP="009F56BD">
            <w:pPr>
              <w:spacing w:line="190" w:lineRule="exact"/>
              <w:ind w:left="240"/>
            </w:pPr>
            <w:r>
              <w:rPr>
                <w:rStyle w:val="295pt"/>
                <w:rFonts w:eastAsiaTheme="minorEastAsia"/>
              </w:rPr>
              <w:t>99,8</w:t>
            </w:r>
          </w:p>
        </w:tc>
        <w:tc>
          <w:tcPr>
            <w:tcW w:w="2835" w:type="dxa"/>
            <w:vAlign w:val="center"/>
          </w:tcPr>
          <w:p w:rsidR="009F56BD" w:rsidRDefault="009F56BD" w:rsidP="009F56BD">
            <w:pPr>
              <w:contextualSpacing/>
              <w:jc w:val="center"/>
            </w:pPr>
            <w:r>
              <w:rPr>
                <w:rStyle w:val="295pt"/>
                <w:rFonts w:eastAsiaTheme="minorEastAsia"/>
              </w:rPr>
              <w:t xml:space="preserve">I = </w:t>
            </w:r>
            <w:r>
              <w:rPr>
                <w:rStyle w:val="295pt"/>
                <w:rFonts w:eastAsiaTheme="minorEastAsia"/>
                <w:lang w:val="en-US" w:eastAsia="en-US" w:bidi="en-US"/>
              </w:rPr>
              <w:t>A</w:t>
            </w:r>
            <w:r>
              <w:rPr>
                <w:rStyle w:val="295pt"/>
                <w:rFonts w:eastAsiaTheme="minorEastAsia"/>
              </w:rPr>
              <w:t xml:space="preserve">/ </w:t>
            </w:r>
            <w:proofErr w:type="spellStart"/>
            <w:r>
              <w:rPr>
                <w:rStyle w:val="295pt"/>
                <w:rFonts w:eastAsiaTheme="minorEastAsia"/>
                <w:lang w:val="en-US" w:eastAsia="en-US" w:bidi="en-US"/>
              </w:rPr>
              <w:t>Bx</w:t>
            </w:r>
            <w:proofErr w:type="spellEnd"/>
            <w:r>
              <w:rPr>
                <w:rStyle w:val="295pt"/>
                <w:rFonts w:eastAsiaTheme="minorEastAsia"/>
              </w:rPr>
              <w:t>100,</w:t>
            </w:r>
          </w:p>
          <w:p w:rsidR="009F56BD" w:rsidRDefault="009F56BD" w:rsidP="009F56BD">
            <w:pPr>
              <w:contextualSpacing/>
              <w:jc w:val="center"/>
            </w:pPr>
            <w:r>
              <w:rPr>
                <w:rStyle w:val="295pt"/>
                <w:rFonts w:eastAsiaTheme="minorEastAsia"/>
              </w:rPr>
              <w:t xml:space="preserve">где </w:t>
            </w:r>
            <w:r>
              <w:rPr>
                <w:rStyle w:val="295pt"/>
                <w:rFonts w:eastAsiaTheme="minorEastAsia"/>
                <w:lang w:val="en-US" w:eastAsia="en-US" w:bidi="en-US"/>
              </w:rPr>
              <w:t>A</w:t>
            </w:r>
            <w:r w:rsidRPr="00957194">
              <w:rPr>
                <w:rStyle w:val="295pt"/>
                <w:rFonts w:eastAsiaTheme="minorEastAsia"/>
                <w:lang w:eastAsia="en-US" w:bidi="en-US"/>
              </w:rPr>
              <w:t xml:space="preserve"> - </w:t>
            </w:r>
            <w:r>
              <w:rPr>
                <w:rStyle w:val="295pt"/>
                <w:rFonts w:eastAsiaTheme="minorEastAsia"/>
              </w:rPr>
              <w:t xml:space="preserve">численность </w:t>
            </w:r>
            <w:proofErr w:type="gramStart"/>
            <w:r>
              <w:rPr>
                <w:rStyle w:val="295pt"/>
                <w:rFonts w:eastAsiaTheme="minorEastAsia"/>
              </w:rPr>
              <w:t>обучающихся</w:t>
            </w:r>
            <w:proofErr w:type="gramEnd"/>
            <w:r>
              <w:rPr>
                <w:rStyle w:val="295pt"/>
                <w:rFonts w:eastAsiaTheme="minorEastAsia"/>
              </w:rPr>
              <w:t>, освоивших основную образовательную программу основного общего образования;</w:t>
            </w:r>
          </w:p>
          <w:p w:rsidR="009F56BD" w:rsidRDefault="009F56BD" w:rsidP="009F56BD">
            <w:pPr>
              <w:contextualSpacing/>
              <w:jc w:val="center"/>
            </w:pPr>
            <w:r>
              <w:rPr>
                <w:rStyle w:val="295pt"/>
                <w:rFonts w:eastAsiaTheme="minorEastAsia"/>
                <w:lang w:val="en-US" w:eastAsia="en-US" w:bidi="en-US"/>
              </w:rPr>
              <w:t>B</w:t>
            </w:r>
            <w:r>
              <w:rPr>
                <w:rStyle w:val="295pt"/>
                <w:rFonts w:eastAsiaTheme="minorEastAsia"/>
              </w:rPr>
              <w:t>- общая численность обучающихся организаций общего образования образовательных организаций</w:t>
            </w:r>
          </w:p>
        </w:tc>
      </w:tr>
      <w:tr w:rsidR="009F56BD" w:rsidRPr="000306B8" w:rsidTr="009F56BD">
        <w:tc>
          <w:tcPr>
            <w:tcW w:w="567" w:type="dxa"/>
          </w:tcPr>
          <w:p w:rsidR="009F56BD" w:rsidRPr="000306B8" w:rsidRDefault="009F56BD" w:rsidP="009F56BD">
            <w:pPr>
              <w:jc w:val="center"/>
            </w:pPr>
            <w:r w:rsidRPr="000306B8">
              <w:t>5</w:t>
            </w:r>
          </w:p>
        </w:tc>
        <w:tc>
          <w:tcPr>
            <w:tcW w:w="3544" w:type="dxa"/>
          </w:tcPr>
          <w:p w:rsidR="009F56BD" w:rsidRPr="000306B8" w:rsidRDefault="009F56BD" w:rsidP="009F56BD">
            <w:r>
              <w:rPr>
                <w:rStyle w:val="295pt"/>
                <w:rFonts w:eastAsiaTheme="minorEastAsia"/>
              </w:rPr>
              <w:t>Доля родителей школьников, которые считают, что школа, в которой обучаются их дети, дает хорошее образование</w:t>
            </w:r>
          </w:p>
        </w:tc>
        <w:tc>
          <w:tcPr>
            <w:tcW w:w="709" w:type="dxa"/>
            <w:vAlign w:val="center"/>
          </w:tcPr>
          <w:p w:rsidR="009F56BD" w:rsidRPr="000306B8" w:rsidRDefault="009F56BD" w:rsidP="009F56BD">
            <w:pPr>
              <w:jc w:val="center"/>
            </w:pPr>
            <w:r w:rsidRPr="000306B8">
              <w:t>%</w:t>
            </w:r>
          </w:p>
        </w:tc>
        <w:tc>
          <w:tcPr>
            <w:tcW w:w="851" w:type="dxa"/>
            <w:vAlign w:val="center"/>
          </w:tcPr>
          <w:p w:rsidR="009F56BD" w:rsidRDefault="009F56BD" w:rsidP="009F56BD">
            <w:pPr>
              <w:spacing w:line="190" w:lineRule="exact"/>
              <w:ind w:left="240"/>
              <w:jc w:val="center"/>
            </w:pPr>
            <w:r>
              <w:rPr>
                <w:rStyle w:val="295pt"/>
                <w:rFonts w:eastAsiaTheme="minorEastAsia"/>
              </w:rPr>
              <w:t>75,0</w:t>
            </w:r>
          </w:p>
        </w:tc>
        <w:tc>
          <w:tcPr>
            <w:tcW w:w="850" w:type="dxa"/>
            <w:vAlign w:val="center"/>
          </w:tcPr>
          <w:p w:rsidR="009F56BD" w:rsidRDefault="009F56BD" w:rsidP="009F56BD">
            <w:pPr>
              <w:spacing w:line="190" w:lineRule="exact"/>
              <w:ind w:left="240"/>
              <w:jc w:val="center"/>
            </w:pPr>
            <w:r>
              <w:rPr>
                <w:rStyle w:val="295pt"/>
                <w:rFonts w:eastAsiaTheme="minorEastAsia"/>
              </w:rPr>
              <w:t>76,0</w:t>
            </w:r>
          </w:p>
        </w:tc>
        <w:tc>
          <w:tcPr>
            <w:tcW w:w="851" w:type="dxa"/>
            <w:vAlign w:val="center"/>
          </w:tcPr>
          <w:p w:rsidR="009F56BD" w:rsidRDefault="009F56BD" w:rsidP="009F56BD">
            <w:pPr>
              <w:spacing w:line="190" w:lineRule="exact"/>
              <w:ind w:left="240"/>
              <w:jc w:val="center"/>
            </w:pPr>
            <w:r>
              <w:rPr>
                <w:rStyle w:val="295pt"/>
                <w:rFonts w:eastAsiaTheme="minorEastAsia"/>
              </w:rPr>
              <w:t>80,0</w:t>
            </w:r>
          </w:p>
        </w:tc>
        <w:tc>
          <w:tcPr>
            <w:tcW w:w="2835" w:type="dxa"/>
            <w:vAlign w:val="center"/>
          </w:tcPr>
          <w:p w:rsidR="009F56BD" w:rsidRDefault="009F56BD" w:rsidP="009F56BD">
            <w:pPr>
              <w:contextualSpacing/>
              <w:jc w:val="center"/>
            </w:pPr>
            <w:r>
              <w:rPr>
                <w:rStyle w:val="295pt"/>
                <w:rFonts w:eastAsiaTheme="minorEastAsia"/>
              </w:rPr>
              <w:t xml:space="preserve">I = </w:t>
            </w:r>
            <w:r>
              <w:rPr>
                <w:rStyle w:val="295pt"/>
                <w:rFonts w:eastAsiaTheme="minorEastAsia"/>
                <w:lang w:val="en-US" w:eastAsia="en-US" w:bidi="en-US"/>
              </w:rPr>
              <w:t>A</w:t>
            </w:r>
            <w:r>
              <w:rPr>
                <w:rStyle w:val="295pt"/>
                <w:rFonts w:eastAsiaTheme="minorEastAsia"/>
              </w:rPr>
              <w:t xml:space="preserve">/ </w:t>
            </w:r>
            <w:proofErr w:type="spellStart"/>
            <w:r>
              <w:rPr>
                <w:rStyle w:val="295pt"/>
                <w:rFonts w:eastAsiaTheme="minorEastAsia"/>
                <w:lang w:val="en-US" w:eastAsia="en-US" w:bidi="en-US"/>
              </w:rPr>
              <w:t>Bx</w:t>
            </w:r>
            <w:proofErr w:type="spellEnd"/>
            <w:r>
              <w:rPr>
                <w:rStyle w:val="295pt"/>
                <w:rFonts w:eastAsiaTheme="minorEastAsia"/>
              </w:rPr>
              <w:t>100,</w:t>
            </w:r>
          </w:p>
          <w:p w:rsidR="009F56BD" w:rsidRPr="00DE3B22" w:rsidRDefault="009F56BD" w:rsidP="009F56BD">
            <w:pPr>
              <w:contextualSpacing/>
              <w:jc w:val="center"/>
              <w:rPr>
                <w:color w:val="000000"/>
                <w:sz w:val="19"/>
                <w:szCs w:val="19"/>
                <w:lang w:bidi="ru-RU"/>
              </w:rPr>
            </w:pPr>
            <w:r>
              <w:rPr>
                <w:rStyle w:val="295pt"/>
                <w:rFonts w:eastAsiaTheme="minorEastAsia"/>
              </w:rPr>
              <w:t xml:space="preserve">где </w:t>
            </w:r>
            <w:r>
              <w:rPr>
                <w:rStyle w:val="295pt"/>
                <w:rFonts w:eastAsiaTheme="minorEastAsia"/>
                <w:lang w:val="en-US" w:eastAsia="en-US" w:bidi="en-US"/>
              </w:rPr>
              <w:t>A</w:t>
            </w:r>
            <w:r w:rsidRPr="00957194">
              <w:rPr>
                <w:rStyle w:val="295pt"/>
                <w:rFonts w:eastAsiaTheme="minorEastAsia"/>
                <w:lang w:eastAsia="en-US" w:bidi="en-US"/>
              </w:rPr>
              <w:t xml:space="preserve"> - </w:t>
            </w:r>
            <w:r>
              <w:rPr>
                <w:rStyle w:val="295pt"/>
                <w:rFonts w:eastAsiaTheme="minorEastAsia"/>
              </w:rPr>
              <w:t>число родителей школьников, посещающих образовательные организации, которые считают, что данная образовательная организация дает хорошее образование;</w:t>
            </w:r>
          </w:p>
          <w:p w:rsidR="009F56BD" w:rsidRDefault="009F56BD" w:rsidP="009F56BD">
            <w:pPr>
              <w:contextualSpacing/>
              <w:jc w:val="center"/>
            </w:pPr>
            <w:r w:rsidRPr="00DE3B22">
              <w:rPr>
                <w:rStyle w:val="295pt"/>
                <w:rFonts w:eastAsiaTheme="minorEastAsia"/>
              </w:rPr>
              <w:t>B</w:t>
            </w:r>
            <w:r>
              <w:rPr>
                <w:rStyle w:val="295pt"/>
                <w:rFonts w:eastAsiaTheme="minorEastAsia"/>
              </w:rPr>
              <w:t xml:space="preserve">- общее число </w:t>
            </w:r>
            <w:proofErr w:type="gramStart"/>
            <w:r>
              <w:rPr>
                <w:rStyle w:val="295pt"/>
                <w:rFonts w:eastAsiaTheme="minorEastAsia"/>
              </w:rPr>
              <w:t>опрошенных</w:t>
            </w:r>
            <w:proofErr w:type="gramEnd"/>
          </w:p>
        </w:tc>
      </w:tr>
      <w:tr w:rsidR="009F56BD" w:rsidRPr="000306B8" w:rsidTr="009F56BD">
        <w:tc>
          <w:tcPr>
            <w:tcW w:w="567" w:type="dxa"/>
          </w:tcPr>
          <w:p w:rsidR="009F56BD" w:rsidRPr="000306B8" w:rsidRDefault="009F56BD" w:rsidP="009F56BD">
            <w:pPr>
              <w:jc w:val="center"/>
            </w:pPr>
            <w:r w:rsidRPr="000306B8">
              <w:t>6</w:t>
            </w:r>
          </w:p>
        </w:tc>
        <w:tc>
          <w:tcPr>
            <w:tcW w:w="3544" w:type="dxa"/>
          </w:tcPr>
          <w:p w:rsidR="009F56BD" w:rsidRPr="00DE3B22" w:rsidRDefault="009F56BD" w:rsidP="009F56BD">
            <w:pPr>
              <w:spacing w:line="250" w:lineRule="exact"/>
              <w:rPr>
                <w:color w:val="000000"/>
                <w:sz w:val="19"/>
                <w:szCs w:val="19"/>
                <w:lang w:bidi="ru-RU"/>
              </w:rPr>
            </w:pPr>
            <w:r>
              <w:rPr>
                <w:rStyle w:val="295pt"/>
                <w:rFonts w:eastAsiaTheme="minorEastAsia"/>
              </w:rPr>
              <w:t>Удельный вес численности обучающихся муниципальных общеобразовательных организаций, которым предоставлена возможность обучаться по профильным или углубленным программам, в общей численности обучающихся старшей ступени</w:t>
            </w:r>
          </w:p>
        </w:tc>
        <w:tc>
          <w:tcPr>
            <w:tcW w:w="709" w:type="dxa"/>
            <w:vAlign w:val="center"/>
          </w:tcPr>
          <w:p w:rsidR="009F56BD" w:rsidRPr="000306B8" w:rsidRDefault="009F56BD" w:rsidP="009F56BD">
            <w:pPr>
              <w:jc w:val="center"/>
            </w:pPr>
            <w:r w:rsidRPr="000306B8">
              <w:t>%</w:t>
            </w:r>
          </w:p>
        </w:tc>
        <w:tc>
          <w:tcPr>
            <w:tcW w:w="851" w:type="dxa"/>
            <w:vAlign w:val="center"/>
          </w:tcPr>
          <w:p w:rsidR="009F56BD" w:rsidRPr="00DE3B22" w:rsidRDefault="009F56BD" w:rsidP="009F56BD">
            <w:pPr>
              <w:spacing w:line="190" w:lineRule="exact"/>
              <w:ind w:left="240"/>
              <w:jc w:val="center"/>
              <w:rPr>
                <w:color w:val="000000"/>
                <w:sz w:val="19"/>
                <w:szCs w:val="19"/>
                <w:lang w:bidi="ru-RU"/>
              </w:rPr>
            </w:pPr>
            <w:r>
              <w:rPr>
                <w:rStyle w:val="295pt"/>
                <w:rFonts w:eastAsiaTheme="minorEastAsia"/>
              </w:rPr>
              <w:t>95,0</w:t>
            </w:r>
          </w:p>
        </w:tc>
        <w:tc>
          <w:tcPr>
            <w:tcW w:w="850" w:type="dxa"/>
            <w:vAlign w:val="center"/>
          </w:tcPr>
          <w:p w:rsidR="009F56BD" w:rsidRPr="00DE3B22" w:rsidRDefault="009F56BD" w:rsidP="009F56BD">
            <w:pPr>
              <w:spacing w:line="190" w:lineRule="exact"/>
              <w:ind w:left="240"/>
              <w:jc w:val="center"/>
              <w:rPr>
                <w:color w:val="000000"/>
                <w:sz w:val="19"/>
                <w:szCs w:val="19"/>
                <w:lang w:bidi="ru-RU"/>
              </w:rPr>
            </w:pPr>
            <w:r>
              <w:rPr>
                <w:rStyle w:val="295pt"/>
                <w:rFonts w:eastAsiaTheme="minorEastAsia"/>
              </w:rPr>
              <w:t>96,0</w:t>
            </w:r>
          </w:p>
        </w:tc>
        <w:tc>
          <w:tcPr>
            <w:tcW w:w="851" w:type="dxa"/>
            <w:vAlign w:val="center"/>
          </w:tcPr>
          <w:p w:rsidR="009F56BD" w:rsidRPr="00DE3B22" w:rsidRDefault="009F56BD" w:rsidP="009F56BD">
            <w:pPr>
              <w:spacing w:line="190" w:lineRule="exact"/>
              <w:ind w:left="240"/>
              <w:jc w:val="center"/>
              <w:rPr>
                <w:color w:val="000000"/>
                <w:sz w:val="19"/>
                <w:szCs w:val="19"/>
                <w:lang w:bidi="ru-RU"/>
              </w:rPr>
            </w:pPr>
            <w:r>
              <w:rPr>
                <w:rStyle w:val="295pt"/>
                <w:rFonts w:eastAsiaTheme="minorEastAsia"/>
              </w:rPr>
              <w:t>98,0</w:t>
            </w:r>
          </w:p>
        </w:tc>
        <w:tc>
          <w:tcPr>
            <w:tcW w:w="2835" w:type="dxa"/>
            <w:vAlign w:val="center"/>
          </w:tcPr>
          <w:p w:rsidR="009F56BD" w:rsidRPr="00DE3B22" w:rsidRDefault="009F56BD" w:rsidP="009F56BD">
            <w:pPr>
              <w:spacing w:line="250" w:lineRule="exact"/>
              <w:jc w:val="center"/>
              <w:rPr>
                <w:color w:val="000000"/>
                <w:sz w:val="19"/>
                <w:szCs w:val="19"/>
                <w:lang w:bidi="ru-RU"/>
              </w:rPr>
            </w:pPr>
            <w:r>
              <w:rPr>
                <w:rStyle w:val="295pt"/>
                <w:rFonts w:eastAsiaTheme="minorEastAsia"/>
              </w:rPr>
              <w:t xml:space="preserve">I = </w:t>
            </w:r>
            <w:r w:rsidRPr="00DE3B22">
              <w:rPr>
                <w:rStyle w:val="295pt"/>
                <w:rFonts w:eastAsiaTheme="minorEastAsia"/>
              </w:rPr>
              <w:t>A</w:t>
            </w:r>
            <w:r>
              <w:rPr>
                <w:rStyle w:val="295pt"/>
                <w:rFonts w:eastAsiaTheme="minorEastAsia"/>
              </w:rPr>
              <w:t xml:space="preserve">/ </w:t>
            </w:r>
            <w:r w:rsidRPr="00DE3B22">
              <w:rPr>
                <w:rStyle w:val="295pt"/>
                <w:rFonts w:eastAsiaTheme="minorEastAsia"/>
              </w:rPr>
              <w:t>Bx</w:t>
            </w:r>
            <w:r>
              <w:rPr>
                <w:rStyle w:val="295pt"/>
                <w:rFonts w:eastAsiaTheme="minorEastAsia"/>
              </w:rPr>
              <w:t>100,</w:t>
            </w:r>
          </w:p>
          <w:p w:rsidR="009F56BD" w:rsidRPr="00DE3B22" w:rsidRDefault="009F56BD" w:rsidP="009F56BD">
            <w:pPr>
              <w:spacing w:line="250" w:lineRule="exact"/>
              <w:jc w:val="center"/>
              <w:rPr>
                <w:color w:val="000000"/>
                <w:sz w:val="19"/>
                <w:szCs w:val="19"/>
                <w:lang w:bidi="ru-RU"/>
              </w:rPr>
            </w:pPr>
            <w:r>
              <w:rPr>
                <w:rStyle w:val="295pt"/>
                <w:rFonts w:eastAsiaTheme="minorEastAsia"/>
              </w:rPr>
              <w:t xml:space="preserve">где </w:t>
            </w:r>
            <w:r w:rsidRPr="00DE3B22">
              <w:rPr>
                <w:rStyle w:val="295pt"/>
                <w:rFonts w:eastAsiaTheme="minorEastAsia"/>
              </w:rPr>
              <w:t>A</w:t>
            </w:r>
            <w:r w:rsidRPr="00957194">
              <w:rPr>
                <w:rStyle w:val="295pt"/>
                <w:rFonts w:eastAsiaTheme="minorEastAsia"/>
              </w:rPr>
              <w:t xml:space="preserve"> - </w:t>
            </w:r>
            <w:r>
              <w:rPr>
                <w:rStyle w:val="295pt"/>
                <w:rFonts w:eastAsiaTheme="minorEastAsia"/>
              </w:rPr>
              <w:t>численность обучающихся общеобразовательных организаций, которым предоставлена возможность обучаться по профильным или углубленным программам;</w:t>
            </w:r>
          </w:p>
          <w:p w:rsidR="009F56BD" w:rsidRPr="00DE3B22" w:rsidRDefault="009F56BD" w:rsidP="009F56BD">
            <w:pPr>
              <w:spacing w:line="250" w:lineRule="exact"/>
              <w:jc w:val="center"/>
              <w:rPr>
                <w:color w:val="000000"/>
                <w:sz w:val="19"/>
                <w:szCs w:val="19"/>
                <w:lang w:bidi="ru-RU"/>
              </w:rPr>
            </w:pPr>
            <w:r w:rsidRPr="00DE3B22">
              <w:rPr>
                <w:rStyle w:val="295pt"/>
                <w:rFonts w:eastAsiaTheme="minorEastAsia"/>
              </w:rPr>
              <w:t>B</w:t>
            </w:r>
            <w:r>
              <w:rPr>
                <w:rStyle w:val="295pt"/>
                <w:rFonts w:eastAsiaTheme="minorEastAsia"/>
              </w:rPr>
              <w:t>- общая численность обучающихся общеобразовательных организаций</w:t>
            </w:r>
          </w:p>
        </w:tc>
      </w:tr>
      <w:tr w:rsidR="009F56BD" w:rsidRPr="000306B8" w:rsidTr="009F56BD">
        <w:tc>
          <w:tcPr>
            <w:tcW w:w="567" w:type="dxa"/>
          </w:tcPr>
          <w:p w:rsidR="009F56BD" w:rsidRPr="000306B8" w:rsidRDefault="009F56BD" w:rsidP="009F56BD">
            <w:pPr>
              <w:jc w:val="center"/>
            </w:pPr>
            <w:r w:rsidRPr="000306B8">
              <w:t>7</w:t>
            </w:r>
          </w:p>
        </w:tc>
        <w:tc>
          <w:tcPr>
            <w:tcW w:w="3544" w:type="dxa"/>
          </w:tcPr>
          <w:p w:rsidR="009F56BD" w:rsidRPr="00DE3B22" w:rsidRDefault="009F56BD" w:rsidP="009F56BD">
            <w:pPr>
              <w:spacing w:line="250" w:lineRule="exact"/>
              <w:rPr>
                <w:color w:val="000000"/>
                <w:sz w:val="19"/>
                <w:szCs w:val="19"/>
                <w:lang w:bidi="ru-RU"/>
              </w:rPr>
            </w:pPr>
            <w:r>
              <w:rPr>
                <w:rStyle w:val="295pt"/>
                <w:rFonts w:eastAsiaTheme="minorEastAsia"/>
              </w:rPr>
              <w:t>Удельный вес численности учащихся организаций общего образования, обучающихся по  ФГОС</w:t>
            </w:r>
          </w:p>
        </w:tc>
        <w:tc>
          <w:tcPr>
            <w:tcW w:w="709" w:type="dxa"/>
            <w:vAlign w:val="center"/>
          </w:tcPr>
          <w:p w:rsidR="009F56BD" w:rsidRPr="000306B8" w:rsidRDefault="009F56BD" w:rsidP="009F56BD">
            <w:pPr>
              <w:jc w:val="center"/>
            </w:pPr>
            <w:r w:rsidRPr="000306B8">
              <w:t>%</w:t>
            </w:r>
          </w:p>
        </w:tc>
        <w:tc>
          <w:tcPr>
            <w:tcW w:w="851" w:type="dxa"/>
            <w:vAlign w:val="center"/>
          </w:tcPr>
          <w:p w:rsidR="009F56BD" w:rsidRPr="00DE3B22" w:rsidRDefault="009F56BD" w:rsidP="009F56BD">
            <w:pPr>
              <w:spacing w:line="190" w:lineRule="exact"/>
              <w:ind w:left="240"/>
              <w:jc w:val="center"/>
              <w:rPr>
                <w:color w:val="000000"/>
                <w:sz w:val="19"/>
                <w:szCs w:val="19"/>
                <w:lang w:bidi="ru-RU"/>
              </w:rPr>
            </w:pPr>
            <w:r>
              <w:rPr>
                <w:rStyle w:val="295pt"/>
                <w:rFonts w:eastAsiaTheme="minorEastAsia"/>
              </w:rPr>
              <w:t>90</w:t>
            </w:r>
          </w:p>
        </w:tc>
        <w:tc>
          <w:tcPr>
            <w:tcW w:w="850" w:type="dxa"/>
            <w:vAlign w:val="center"/>
          </w:tcPr>
          <w:p w:rsidR="009F56BD" w:rsidRPr="00DE3B22" w:rsidRDefault="009F56BD" w:rsidP="009F56BD">
            <w:pPr>
              <w:spacing w:line="190" w:lineRule="exact"/>
              <w:ind w:left="240"/>
              <w:jc w:val="center"/>
              <w:rPr>
                <w:color w:val="000000"/>
                <w:sz w:val="19"/>
                <w:szCs w:val="19"/>
                <w:lang w:bidi="ru-RU"/>
              </w:rPr>
            </w:pPr>
            <w:r>
              <w:rPr>
                <w:rStyle w:val="295pt"/>
                <w:rFonts w:eastAsiaTheme="minorEastAsia"/>
              </w:rPr>
              <w:t>95</w:t>
            </w:r>
          </w:p>
        </w:tc>
        <w:tc>
          <w:tcPr>
            <w:tcW w:w="851" w:type="dxa"/>
            <w:vAlign w:val="center"/>
          </w:tcPr>
          <w:p w:rsidR="009F56BD" w:rsidRPr="00DE3B22" w:rsidRDefault="009F56BD" w:rsidP="009F56BD">
            <w:pPr>
              <w:spacing w:line="190" w:lineRule="exact"/>
              <w:ind w:left="240"/>
              <w:jc w:val="center"/>
              <w:rPr>
                <w:color w:val="000000"/>
                <w:sz w:val="19"/>
                <w:szCs w:val="19"/>
                <w:lang w:bidi="ru-RU"/>
              </w:rPr>
            </w:pPr>
            <w:r>
              <w:rPr>
                <w:rStyle w:val="295pt"/>
                <w:rFonts w:eastAsiaTheme="minorEastAsia"/>
              </w:rPr>
              <w:t>100</w:t>
            </w:r>
          </w:p>
        </w:tc>
        <w:tc>
          <w:tcPr>
            <w:tcW w:w="2835" w:type="dxa"/>
            <w:vAlign w:val="center"/>
          </w:tcPr>
          <w:p w:rsidR="009F56BD" w:rsidRPr="00DE3B22" w:rsidRDefault="009F56BD" w:rsidP="009F56BD">
            <w:pPr>
              <w:spacing w:line="250" w:lineRule="exact"/>
              <w:jc w:val="center"/>
              <w:rPr>
                <w:color w:val="000000"/>
                <w:sz w:val="19"/>
                <w:szCs w:val="19"/>
                <w:lang w:bidi="ru-RU"/>
              </w:rPr>
            </w:pPr>
            <w:r>
              <w:rPr>
                <w:rStyle w:val="295pt"/>
                <w:rFonts w:eastAsiaTheme="minorEastAsia"/>
              </w:rPr>
              <w:t xml:space="preserve">I = </w:t>
            </w:r>
            <w:r w:rsidRPr="00DE3B22">
              <w:rPr>
                <w:rStyle w:val="295pt"/>
                <w:rFonts w:eastAsiaTheme="minorEastAsia"/>
              </w:rPr>
              <w:t>A</w:t>
            </w:r>
            <w:r>
              <w:rPr>
                <w:rStyle w:val="295pt"/>
                <w:rFonts w:eastAsiaTheme="minorEastAsia"/>
              </w:rPr>
              <w:t xml:space="preserve">/ </w:t>
            </w:r>
            <w:r w:rsidRPr="00DE3B22">
              <w:rPr>
                <w:rStyle w:val="295pt"/>
                <w:rFonts w:eastAsiaTheme="minorEastAsia"/>
              </w:rPr>
              <w:t>Bx</w:t>
            </w:r>
            <w:r>
              <w:rPr>
                <w:rStyle w:val="295pt"/>
                <w:rFonts w:eastAsiaTheme="minorEastAsia"/>
              </w:rPr>
              <w:t>100,</w:t>
            </w:r>
          </w:p>
          <w:p w:rsidR="009F56BD" w:rsidRPr="00DE3B22" w:rsidRDefault="009F56BD" w:rsidP="009F56BD">
            <w:pPr>
              <w:spacing w:line="250" w:lineRule="exact"/>
              <w:jc w:val="center"/>
              <w:rPr>
                <w:color w:val="000000"/>
                <w:sz w:val="19"/>
                <w:szCs w:val="19"/>
                <w:lang w:bidi="ru-RU"/>
              </w:rPr>
            </w:pPr>
            <w:r>
              <w:rPr>
                <w:rStyle w:val="295pt"/>
                <w:rFonts w:eastAsiaTheme="minorEastAsia"/>
              </w:rPr>
              <w:t xml:space="preserve">где </w:t>
            </w:r>
            <w:r w:rsidRPr="00DE3B22">
              <w:rPr>
                <w:rStyle w:val="295pt"/>
                <w:rFonts w:eastAsiaTheme="minorEastAsia"/>
              </w:rPr>
              <w:t>A</w:t>
            </w:r>
            <w:r w:rsidRPr="00957194">
              <w:rPr>
                <w:rStyle w:val="295pt"/>
                <w:rFonts w:eastAsiaTheme="minorEastAsia"/>
              </w:rPr>
              <w:t xml:space="preserve"> - </w:t>
            </w:r>
            <w:r>
              <w:rPr>
                <w:rStyle w:val="295pt"/>
                <w:rFonts w:eastAsiaTheme="minorEastAsia"/>
              </w:rPr>
              <w:t xml:space="preserve">численность учащихся организаций общего образования, обучающихся </w:t>
            </w:r>
            <w:proofErr w:type="gramStart"/>
            <w:r>
              <w:rPr>
                <w:rStyle w:val="295pt"/>
                <w:rFonts w:eastAsiaTheme="minorEastAsia"/>
              </w:rPr>
              <w:t>по</w:t>
            </w:r>
            <w:proofErr w:type="gramEnd"/>
            <w:r>
              <w:rPr>
                <w:rStyle w:val="295pt"/>
                <w:rFonts w:eastAsiaTheme="minorEastAsia"/>
              </w:rPr>
              <w:t xml:space="preserve"> </w:t>
            </w:r>
            <w:proofErr w:type="gramStart"/>
            <w:r>
              <w:rPr>
                <w:rStyle w:val="295pt"/>
                <w:rFonts w:eastAsiaTheme="minorEastAsia"/>
              </w:rPr>
              <w:t>новым</w:t>
            </w:r>
            <w:proofErr w:type="gramEnd"/>
            <w:r>
              <w:rPr>
                <w:rStyle w:val="295pt"/>
                <w:rFonts w:eastAsiaTheme="minorEastAsia"/>
              </w:rPr>
              <w:t xml:space="preserve"> ФГОС; </w:t>
            </w:r>
            <w:r w:rsidRPr="00DE3B22">
              <w:rPr>
                <w:rStyle w:val="295pt"/>
                <w:rFonts w:eastAsiaTheme="minorEastAsia"/>
              </w:rPr>
              <w:t>B</w:t>
            </w:r>
            <w:r>
              <w:rPr>
                <w:rStyle w:val="295pt"/>
                <w:rFonts w:eastAsiaTheme="minorEastAsia"/>
              </w:rPr>
              <w:t>- общая численность учащихся</w:t>
            </w:r>
          </w:p>
        </w:tc>
      </w:tr>
    </w:tbl>
    <w:p w:rsidR="009F56BD" w:rsidRPr="00A006E2" w:rsidRDefault="009F56BD" w:rsidP="009F56BD">
      <w:pPr>
        <w:jc w:val="center"/>
        <w:rPr>
          <w:b/>
        </w:rPr>
      </w:pPr>
    </w:p>
    <w:p w:rsidR="009F56BD" w:rsidRPr="00A006E2" w:rsidRDefault="009F56BD" w:rsidP="009F56BD">
      <w:pPr>
        <w:pStyle w:val="ConsPlusNormal"/>
        <w:tabs>
          <w:tab w:val="left" w:pos="993"/>
          <w:tab w:val="left" w:pos="1276"/>
          <w:tab w:val="left" w:pos="1418"/>
        </w:tabs>
        <w:ind w:left="709" w:firstLine="0"/>
        <w:jc w:val="center"/>
        <w:rPr>
          <w:b/>
          <w:sz w:val="24"/>
          <w:szCs w:val="24"/>
        </w:rPr>
      </w:pPr>
      <w:r>
        <w:rPr>
          <w:b/>
          <w:sz w:val="24"/>
          <w:szCs w:val="24"/>
        </w:rPr>
        <w:t xml:space="preserve">6. </w:t>
      </w:r>
      <w:r w:rsidRPr="00A006E2">
        <w:rPr>
          <w:b/>
          <w:sz w:val="24"/>
          <w:szCs w:val="24"/>
        </w:rPr>
        <w:t>Ожидаемые значения показателей конечных результатов реализации подпрограммы</w:t>
      </w:r>
    </w:p>
    <w:p w:rsidR="009F56BD" w:rsidRDefault="009F56BD" w:rsidP="009F56BD">
      <w:pPr>
        <w:tabs>
          <w:tab w:val="left" w:pos="364"/>
          <w:tab w:val="left" w:pos="993"/>
        </w:tabs>
        <w:ind w:right="140" w:firstLine="709"/>
        <w:jc w:val="both"/>
      </w:pPr>
      <w:r>
        <w:t xml:space="preserve">- </w:t>
      </w:r>
      <w:r w:rsidRPr="00580F0E">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учащихся - до 100%;</w:t>
      </w:r>
    </w:p>
    <w:p w:rsidR="009F56BD" w:rsidRDefault="009F56BD" w:rsidP="009F56BD">
      <w:pPr>
        <w:tabs>
          <w:tab w:val="left" w:pos="364"/>
          <w:tab w:val="left" w:pos="993"/>
        </w:tabs>
        <w:ind w:right="140" w:firstLine="709"/>
        <w:jc w:val="both"/>
      </w:pPr>
      <w:r>
        <w:t xml:space="preserve">- </w:t>
      </w:r>
      <w:r w:rsidRPr="00580F0E">
        <w:t>доля образовательных организаций общего образования, функционирующих в рамках национальной образовательной инициативы «Наша новая школа», в общем количестве образовательных организаций общего образования- до 100%;</w:t>
      </w:r>
    </w:p>
    <w:p w:rsidR="009F56BD" w:rsidRDefault="009F56BD" w:rsidP="009F56BD">
      <w:pPr>
        <w:tabs>
          <w:tab w:val="left" w:pos="364"/>
          <w:tab w:val="left" w:pos="993"/>
        </w:tabs>
        <w:ind w:right="140" w:firstLine="709"/>
        <w:jc w:val="both"/>
      </w:pPr>
      <w:r>
        <w:t xml:space="preserve">- </w:t>
      </w:r>
      <w:r w:rsidRPr="0022687D">
        <w:t>доля специалистов преподавательского и управленческого корпуса системы общего образования, обеспечивающих распространение современных моделей доступного и качественного образования,  от общего числа специалистов преподавательского и управленческого корпуса системы  общего образования - до 77%;</w:t>
      </w:r>
    </w:p>
    <w:p w:rsidR="009F56BD" w:rsidRDefault="009F56BD" w:rsidP="009F56BD">
      <w:pPr>
        <w:tabs>
          <w:tab w:val="left" w:pos="364"/>
          <w:tab w:val="left" w:pos="993"/>
        </w:tabs>
        <w:ind w:right="140" w:firstLine="709"/>
        <w:jc w:val="both"/>
      </w:pPr>
      <w:r>
        <w:lastRenderedPageBreak/>
        <w:t xml:space="preserve">- </w:t>
      </w:r>
      <w:r w:rsidRPr="0022687D">
        <w:t>доля учителей, участвующих в деятельности профессиональных сете</w:t>
      </w:r>
      <w:r>
        <w:t>вых сообществ и саморегулирующихся</w:t>
      </w:r>
      <w:r w:rsidRPr="0022687D">
        <w:t xml:space="preserve"> организаций, регулярно получающих в них профессиональную помощь и поддержку, от общей численности учителей - до 80%;</w:t>
      </w:r>
    </w:p>
    <w:p w:rsidR="009F56BD" w:rsidRDefault="009F56BD" w:rsidP="009F56BD">
      <w:pPr>
        <w:tabs>
          <w:tab w:val="left" w:pos="364"/>
          <w:tab w:val="left" w:pos="993"/>
        </w:tabs>
        <w:ind w:right="140" w:firstLine="709"/>
        <w:jc w:val="both"/>
        <w:rPr>
          <w:sz w:val="28"/>
          <w:szCs w:val="28"/>
        </w:rPr>
      </w:pPr>
      <w:r>
        <w:t xml:space="preserve">- </w:t>
      </w:r>
      <w:r w:rsidRPr="0022687D">
        <w:t>отношение средней заработной платы педагогических работников образовательных организаций общего образования к средней заработной плате в субъекте - до 100%.</w:t>
      </w:r>
    </w:p>
    <w:p w:rsidR="009F56BD" w:rsidRDefault="009F56BD" w:rsidP="009F56BD">
      <w:pPr>
        <w:pStyle w:val="2b"/>
        <w:keepNext/>
        <w:keepLines/>
        <w:shd w:val="clear" w:color="auto" w:fill="auto"/>
        <w:tabs>
          <w:tab w:val="left" w:pos="2356"/>
        </w:tabs>
        <w:spacing w:before="0" w:line="260" w:lineRule="exact"/>
        <w:ind w:firstLine="0"/>
        <w:jc w:val="both"/>
        <w:rPr>
          <w:sz w:val="28"/>
          <w:szCs w:val="28"/>
        </w:rPr>
      </w:pPr>
    </w:p>
    <w:p w:rsidR="009F56BD" w:rsidRPr="00173FBC" w:rsidRDefault="009F56BD" w:rsidP="009F56BD">
      <w:pPr>
        <w:pStyle w:val="2b"/>
        <w:keepNext/>
        <w:keepLines/>
        <w:shd w:val="clear" w:color="auto" w:fill="auto"/>
        <w:tabs>
          <w:tab w:val="left" w:pos="2356"/>
        </w:tabs>
        <w:spacing w:before="0" w:line="260" w:lineRule="exact"/>
        <w:ind w:left="2000" w:firstLine="0"/>
        <w:jc w:val="both"/>
        <w:rPr>
          <w:sz w:val="24"/>
          <w:szCs w:val="24"/>
        </w:rPr>
      </w:pPr>
      <w:r>
        <w:rPr>
          <w:sz w:val="24"/>
          <w:szCs w:val="24"/>
        </w:rPr>
        <w:t xml:space="preserve">7. </w:t>
      </w:r>
      <w:r w:rsidRPr="00173FBC">
        <w:rPr>
          <w:sz w:val="24"/>
          <w:szCs w:val="24"/>
        </w:rPr>
        <w:t>Сроки и этапы реализации подпрограммы</w:t>
      </w:r>
    </w:p>
    <w:p w:rsidR="009F56BD" w:rsidRPr="00173FBC" w:rsidRDefault="009F56BD" w:rsidP="009F56BD">
      <w:pPr>
        <w:spacing w:after="283" w:line="280" w:lineRule="exact"/>
        <w:ind w:firstLine="560"/>
        <w:jc w:val="both"/>
      </w:pPr>
      <w:r w:rsidRPr="00173FBC">
        <w:t>Подпрограмма реализуется с 2018 по 2020 годы, в один этап.</w:t>
      </w:r>
    </w:p>
    <w:p w:rsidR="009F56BD" w:rsidRPr="00173FBC" w:rsidRDefault="009F56BD" w:rsidP="009F56BD">
      <w:pPr>
        <w:pStyle w:val="2b"/>
        <w:keepNext/>
        <w:keepLines/>
        <w:shd w:val="clear" w:color="auto" w:fill="auto"/>
        <w:tabs>
          <w:tab w:val="left" w:pos="541"/>
        </w:tabs>
        <w:spacing w:before="0" w:line="240" w:lineRule="auto"/>
        <w:ind w:left="180" w:firstLine="0"/>
        <w:contextualSpacing/>
        <w:jc w:val="center"/>
        <w:rPr>
          <w:sz w:val="24"/>
          <w:szCs w:val="24"/>
        </w:rPr>
      </w:pPr>
      <w:r>
        <w:rPr>
          <w:sz w:val="24"/>
          <w:szCs w:val="24"/>
        </w:rPr>
        <w:t xml:space="preserve">8. </w:t>
      </w:r>
      <w:r w:rsidRPr="00173FBC">
        <w:rPr>
          <w:sz w:val="24"/>
          <w:szCs w:val="24"/>
        </w:rPr>
        <w:t>Информация о финансовом обеспечении подпрограммы за счет средств</w:t>
      </w:r>
    </w:p>
    <w:p w:rsidR="009F56BD" w:rsidRPr="00173FBC" w:rsidRDefault="009F56BD" w:rsidP="009F56BD">
      <w:pPr>
        <w:pStyle w:val="2b"/>
        <w:keepNext/>
        <w:keepLines/>
        <w:shd w:val="clear" w:color="auto" w:fill="auto"/>
        <w:spacing w:before="0" w:line="240" w:lineRule="auto"/>
        <w:ind w:firstLine="0"/>
        <w:contextualSpacing/>
        <w:jc w:val="center"/>
        <w:rPr>
          <w:sz w:val="24"/>
          <w:szCs w:val="24"/>
        </w:rPr>
      </w:pPr>
      <w:bookmarkStart w:id="18" w:name="bookmark20"/>
      <w:r w:rsidRPr="00173FBC">
        <w:rPr>
          <w:sz w:val="24"/>
          <w:szCs w:val="24"/>
        </w:rPr>
        <w:t>бюджета МР «Чернышевский район»</w:t>
      </w:r>
      <w:bookmarkEnd w:id="18"/>
    </w:p>
    <w:p w:rsidR="009F56BD" w:rsidRPr="00E35E3C" w:rsidRDefault="009F56BD" w:rsidP="009F56BD">
      <w:pPr>
        <w:spacing w:line="317" w:lineRule="exact"/>
        <w:ind w:firstLine="709"/>
        <w:jc w:val="both"/>
      </w:pPr>
      <w:r w:rsidRPr="00273A99">
        <w:t xml:space="preserve">Общий объем финансирования </w:t>
      </w:r>
      <w:r>
        <w:t>подпрограммы</w:t>
      </w:r>
      <w:r w:rsidRPr="00273A99">
        <w:t xml:space="preserve"> за счет средств </w:t>
      </w:r>
      <w:r w:rsidRPr="009F56BD">
        <w:t>муниципального бюджета</w:t>
      </w:r>
      <w:r w:rsidRPr="00273A99">
        <w:t xml:space="preserve"> в 2018- 2020 годах составит </w:t>
      </w:r>
      <w:r>
        <w:t xml:space="preserve">72389,8 тыс. </w:t>
      </w:r>
      <w:r w:rsidRPr="00E35E3C">
        <w:t xml:space="preserve"> рублей, в том числе по годам: </w:t>
      </w:r>
    </w:p>
    <w:p w:rsidR="009F56BD" w:rsidRPr="00E35E3C" w:rsidRDefault="009F56BD" w:rsidP="009F56BD">
      <w:pPr>
        <w:spacing w:line="317" w:lineRule="exact"/>
        <w:ind w:firstLine="709"/>
        <w:jc w:val="both"/>
      </w:pPr>
      <w:r>
        <w:t xml:space="preserve">2018г.  – 28116,4 тыс. </w:t>
      </w:r>
      <w:r w:rsidRPr="00E35E3C">
        <w:t xml:space="preserve">рублей,  </w:t>
      </w:r>
    </w:p>
    <w:p w:rsidR="009F56BD" w:rsidRPr="00E35E3C" w:rsidRDefault="009F56BD" w:rsidP="009F56BD">
      <w:pPr>
        <w:spacing w:line="317" w:lineRule="exact"/>
        <w:ind w:firstLine="709"/>
        <w:jc w:val="both"/>
      </w:pPr>
      <w:r>
        <w:t xml:space="preserve">2019 г. – 22350,5 тыс. </w:t>
      </w:r>
      <w:r w:rsidRPr="00E35E3C">
        <w:t xml:space="preserve">рублей, </w:t>
      </w:r>
    </w:p>
    <w:p w:rsidR="009F56BD" w:rsidRDefault="009F56BD" w:rsidP="009F56BD">
      <w:pPr>
        <w:pStyle w:val="52"/>
        <w:shd w:val="clear" w:color="auto" w:fill="auto"/>
        <w:spacing w:before="0" w:after="0" w:line="240" w:lineRule="auto"/>
        <w:ind w:firstLine="709"/>
        <w:contextualSpacing/>
        <w:rPr>
          <w:color w:val="000000"/>
          <w:sz w:val="24"/>
          <w:szCs w:val="24"/>
        </w:rPr>
      </w:pPr>
      <w:r>
        <w:rPr>
          <w:sz w:val="24"/>
          <w:szCs w:val="24"/>
        </w:rPr>
        <w:t xml:space="preserve">2020 г. – 21922,9 тыс. </w:t>
      </w:r>
      <w:r w:rsidRPr="00E35E3C">
        <w:rPr>
          <w:sz w:val="24"/>
          <w:szCs w:val="24"/>
        </w:rPr>
        <w:t>рублей.</w:t>
      </w:r>
      <w:r>
        <w:rPr>
          <w:color w:val="000000"/>
          <w:sz w:val="24"/>
          <w:szCs w:val="24"/>
        </w:rPr>
        <w:t xml:space="preserve"> </w:t>
      </w:r>
    </w:p>
    <w:p w:rsidR="009F56BD" w:rsidRDefault="009F56BD" w:rsidP="009F56BD">
      <w:pPr>
        <w:pStyle w:val="52"/>
        <w:shd w:val="clear" w:color="auto" w:fill="auto"/>
        <w:spacing w:before="0" w:after="0" w:line="240" w:lineRule="auto"/>
        <w:ind w:firstLine="709"/>
        <w:contextualSpacing/>
        <w:rPr>
          <w:color w:val="000000"/>
          <w:sz w:val="24"/>
          <w:szCs w:val="24"/>
          <w:lang w:bidi="ru-RU"/>
        </w:rPr>
      </w:pPr>
      <w:r w:rsidRPr="004B1933">
        <w:rPr>
          <w:color w:val="000000"/>
          <w:sz w:val="24"/>
          <w:szCs w:val="24"/>
          <w:lang w:bidi="ru-RU"/>
        </w:rPr>
        <w:t xml:space="preserve">Финансовое обеспечение </w:t>
      </w:r>
      <w:r>
        <w:rPr>
          <w:color w:val="000000"/>
          <w:sz w:val="24"/>
          <w:szCs w:val="24"/>
          <w:lang w:bidi="ru-RU"/>
        </w:rPr>
        <w:t xml:space="preserve">более подробно представлено в </w:t>
      </w:r>
      <w:r w:rsidRPr="009F56BD">
        <w:rPr>
          <w:rStyle w:val="3b"/>
          <w:u w:val="none"/>
        </w:rPr>
        <w:t>Приложении</w:t>
      </w:r>
      <w:r w:rsidRPr="00950A9C">
        <w:rPr>
          <w:sz w:val="24"/>
          <w:szCs w:val="24"/>
        </w:rPr>
        <w:t xml:space="preserve"> </w:t>
      </w:r>
      <w:r w:rsidRPr="004B1933">
        <w:rPr>
          <w:sz w:val="24"/>
          <w:szCs w:val="24"/>
        </w:rPr>
        <w:t>№</w:t>
      </w:r>
      <w:r>
        <w:rPr>
          <w:sz w:val="24"/>
          <w:szCs w:val="24"/>
        </w:rPr>
        <w:t>1</w:t>
      </w:r>
      <w:r w:rsidRPr="004B1933">
        <w:rPr>
          <w:sz w:val="24"/>
          <w:szCs w:val="24"/>
        </w:rPr>
        <w:t xml:space="preserve"> </w:t>
      </w:r>
      <w:r w:rsidRPr="004B1933">
        <w:rPr>
          <w:color w:val="000000"/>
          <w:sz w:val="24"/>
          <w:szCs w:val="24"/>
          <w:lang w:bidi="ru-RU"/>
        </w:rPr>
        <w:t>к подпрограмме.</w:t>
      </w:r>
    </w:p>
    <w:p w:rsidR="009F56BD" w:rsidRPr="004B1933" w:rsidRDefault="009F56BD" w:rsidP="009F56BD">
      <w:pPr>
        <w:pStyle w:val="52"/>
        <w:shd w:val="clear" w:color="auto" w:fill="auto"/>
        <w:spacing w:before="0" w:after="0" w:line="240" w:lineRule="auto"/>
        <w:ind w:firstLine="709"/>
        <w:contextualSpacing/>
        <w:rPr>
          <w:color w:val="000000"/>
          <w:sz w:val="24"/>
          <w:szCs w:val="24"/>
          <w:lang w:bidi="ru-RU"/>
        </w:rPr>
      </w:pPr>
    </w:p>
    <w:p w:rsidR="009F56BD" w:rsidRDefault="009F56BD" w:rsidP="009F56BD">
      <w:pPr>
        <w:pStyle w:val="ab"/>
        <w:numPr>
          <w:ilvl w:val="0"/>
          <w:numId w:val="2"/>
        </w:numPr>
        <w:tabs>
          <w:tab w:val="left" w:pos="1134"/>
        </w:tabs>
        <w:suppressAutoHyphens w:val="0"/>
        <w:ind w:left="0" w:firstLine="720"/>
        <w:contextualSpacing/>
        <w:jc w:val="center"/>
        <w:rPr>
          <w:b/>
        </w:rPr>
      </w:pPr>
      <w:r w:rsidRPr="006E5A85">
        <w:rPr>
          <w:b/>
        </w:rPr>
        <w:t>Описание рисков реализации подпрограммы и способов их минимизации</w:t>
      </w:r>
    </w:p>
    <w:tbl>
      <w:tblPr>
        <w:tblW w:w="10065" w:type="dxa"/>
        <w:tblInd w:w="-557" w:type="dxa"/>
        <w:tblLayout w:type="fixed"/>
        <w:tblCellMar>
          <w:left w:w="10" w:type="dxa"/>
          <w:right w:w="10" w:type="dxa"/>
        </w:tblCellMar>
        <w:tblLook w:val="0000"/>
      </w:tblPr>
      <w:tblGrid>
        <w:gridCol w:w="2875"/>
        <w:gridCol w:w="3192"/>
        <w:gridCol w:w="3998"/>
      </w:tblGrid>
      <w:tr w:rsidR="009F56BD" w:rsidRPr="006E5A85" w:rsidTr="009F56BD">
        <w:trPr>
          <w:trHeight w:hRule="exact" w:val="547"/>
        </w:trPr>
        <w:tc>
          <w:tcPr>
            <w:tcW w:w="2875" w:type="dxa"/>
            <w:tcBorders>
              <w:top w:val="single" w:sz="4" w:space="0" w:color="auto"/>
              <w:left w:val="single" w:sz="4" w:space="0" w:color="auto"/>
            </w:tcBorders>
            <w:shd w:val="clear" w:color="auto" w:fill="FFFFFF"/>
            <w:vAlign w:val="center"/>
          </w:tcPr>
          <w:p w:rsidR="009F56BD" w:rsidRPr="009F56BD" w:rsidRDefault="009F56BD" w:rsidP="009F56BD">
            <w:pPr>
              <w:contextualSpacing/>
              <w:jc w:val="center"/>
            </w:pPr>
            <w:r w:rsidRPr="009F56BD">
              <w:rPr>
                <w:rStyle w:val="29"/>
                <w:rFonts w:eastAsiaTheme="minorEastAsia"/>
                <w:sz w:val="24"/>
                <w:szCs w:val="24"/>
              </w:rPr>
              <w:t>Риск</w:t>
            </w:r>
          </w:p>
        </w:tc>
        <w:tc>
          <w:tcPr>
            <w:tcW w:w="3192" w:type="dxa"/>
            <w:tcBorders>
              <w:top w:val="single" w:sz="4" w:space="0" w:color="auto"/>
              <w:left w:val="single" w:sz="4" w:space="0" w:color="auto"/>
            </w:tcBorders>
            <w:shd w:val="clear" w:color="auto" w:fill="FFFFFF"/>
            <w:vAlign w:val="center"/>
          </w:tcPr>
          <w:p w:rsidR="009F56BD" w:rsidRPr="009F56BD" w:rsidRDefault="009F56BD" w:rsidP="009F56BD">
            <w:pPr>
              <w:contextualSpacing/>
            </w:pPr>
            <w:r w:rsidRPr="009F56BD">
              <w:rPr>
                <w:rStyle w:val="29"/>
                <w:rFonts w:eastAsiaTheme="minorEastAsia"/>
                <w:sz w:val="24"/>
                <w:szCs w:val="24"/>
              </w:rPr>
              <w:t>Последствия наступления</w:t>
            </w:r>
          </w:p>
        </w:tc>
        <w:tc>
          <w:tcPr>
            <w:tcW w:w="3998" w:type="dxa"/>
            <w:tcBorders>
              <w:top w:val="single" w:sz="4" w:space="0" w:color="auto"/>
              <w:left w:val="single" w:sz="4" w:space="0" w:color="auto"/>
              <w:right w:val="single" w:sz="4" w:space="0" w:color="auto"/>
            </w:tcBorders>
            <w:shd w:val="clear" w:color="auto" w:fill="FFFFFF"/>
            <w:vAlign w:val="center"/>
          </w:tcPr>
          <w:p w:rsidR="009F56BD" w:rsidRPr="009F56BD" w:rsidRDefault="009F56BD" w:rsidP="009F56BD">
            <w:pPr>
              <w:ind w:left="200"/>
              <w:contextualSpacing/>
            </w:pPr>
            <w:r w:rsidRPr="009F56BD">
              <w:rPr>
                <w:rStyle w:val="29"/>
                <w:rFonts w:eastAsiaTheme="minorEastAsia"/>
                <w:sz w:val="24"/>
                <w:szCs w:val="24"/>
              </w:rPr>
              <w:t>Способы минимизации</w:t>
            </w:r>
          </w:p>
        </w:tc>
      </w:tr>
      <w:tr w:rsidR="009F56BD" w:rsidRPr="006E5A85" w:rsidTr="009F56BD">
        <w:trPr>
          <w:trHeight w:hRule="exact" w:val="538"/>
        </w:trPr>
        <w:tc>
          <w:tcPr>
            <w:tcW w:w="10065" w:type="dxa"/>
            <w:gridSpan w:val="3"/>
            <w:tcBorders>
              <w:top w:val="single" w:sz="4" w:space="0" w:color="auto"/>
              <w:left w:val="single" w:sz="4" w:space="0" w:color="auto"/>
              <w:right w:val="single" w:sz="4" w:space="0" w:color="auto"/>
            </w:tcBorders>
            <w:shd w:val="clear" w:color="auto" w:fill="FFFFFF"/>
            <w:vAlign w:val="bottom"/>
          </w:tcPr>
          <w:p w:rsidR="009F56BD" w:rsidRPr="009F56BD" w:rsidRDefault="009F56BD" w:rsidP="009F56BD">
            <w:pPr>
              <w:contextualSpacing/>
              <w:jc w:val="center"/>
            </w:pPr>
            <w:r w:rsidRPr="009F56BD">
              <w:rPr>
                <w:rStyle w:val="29"/>
                <w:rFonts w:eastAsiaTheme="minorEastAsia"/>
                <w:sz w:val="24"/>
                <w:szCs w:val="24"/>
              </w:rPr>
              <w:t>1. Внешние риски</w:t>
            </w:r>
          </w:p>
        </w:tc>
      </w:tr>
      <w:tr w:rsidR="009F56BD" w:rsidTr="009F56BD">
        <w:trPr>
          <w:trHeight w:hRule="exact" w:val="3041"/>
        </w:trPr>
        <w:tc>
          <w:tcPr>
            <w:tcW w:w="2875" w:type="dxa"/>
            <w:tcBorders>
              <w:top w:val="single" w:sz="4" w:space="0" w:color="auto"/>
              <w:left w:val="single" w:sz="4" w:space="0" w:color="auto"/>
              <w:bottom w:val="single" w:sz="4" w:space="0" w:color="auto"/>
            </w:tcBorders>
            <w:shd w:val="clear" w:color="auto" w:fill="FFFFFF"/>
          </w:tcPr>
          <w:p w:rsidR="009F56BD" w:rsidRPr="009F56BD" w:rsidRDefault="009F56BD" w:rsidP="009F56BD">
            <w:pPr>
              <w:contextualSpacing/>
              <w:jc w:val="center"/>
            </w:pPr>
            <w:r w:rsidRPr="009F56BD">
              <w:rPr>
                <w:rStyle w:val="29"/>
                <w:rFonts w:eastAsiaTheme="minorEastAsia"/>
                <w:sz w:val="24"/>
                <w:szCs w:val="24"/>
              </w:rPr>
              <w:t>1.1.Изменения федерального и регионального  законодательства, реализация на федеральном и региональном уровне мероприятий, влияющих на содержание, сроки и результаты реализации мероприятий подпрограммы</w:t>
            </w:r>
          </w:p>
        </w:tc>
        <w:tc>
          <w:tcPr>
            <w:tcW w:w="3192" w:type="dxa"/>
            <w:tcBorders>
              <w:top w:val="single" w:sz="4" w:space="0" w:color="auto"/>
              <w:left w:val="single" w:sz="4" w:space="0" w:color="auto"/>
              <w:bottom w:val="single" w:sz="4" w:space="0" w:color="auto"/>
            </w:tcBorders>
            <w:shd w:val="clear" w:color="auto" w:fill="FFFFFF"/>
          </w:tcPr>
          <w:p w:rsidR="009F56BD" w:rsidRPr="009F56BD" w:rsidRDefault="009F56BD" w:rsidP="009F56BD">
            <w:pPr>
              <w:contextualSpacing/>
              <w:jc w:val="center"/>
            </w:pPr>
            <w:r w:rsidRPr="009F56BD">
              <w:rPr>
                <w:rStyle w:val="29"/>
                <w:rFonts w:eastAsiaTheme="minorEastAsia"/>
                <w:sz w:val="24"/>
                <w:szCs w:val="24"/>
              </w:rPr>
              <w:t>Невыполнение заявленных показателей реализации  подпрограммы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9F56BD" w:rsidRPr="009F56BD" w:rsidRDefault="009F56BD" w:rsidP="009F56BD">
            <w:pPr>
              <w:contextualSpacing/>
              <w:jc w:val="center"/>
            </w:pPr>
            <w:r w:rsidRPr="009F56BD">
              <w:rPr>
                <w:rStyle w:val="29"/>
                <w:rFonts w:eastAsiaTheme="minorEastAsia"/>
                <w:sz w:val="24"/>
                <w:szCs w:val="24"/>
              </w:rPr>
              <w:t>Мониторинг изменений федерального и регионального законодательства, реализуемых на федеральном и региональном уровне мер; внесение в установленном порядке предложений по разрабатываемым на региональном уровне проектам; оперативная корректировка подпрограммы</w:t>
            </w:r>
          </w:p>
        </w:tc>
      </w:tr>
      <w:tr w:rsidR="009F56BD" w:rsidTr="009F56BD">
        <w:trPr>
          <w:trHeight w:hRule="exact" w:val="1569"/>
        </w:trPr>
        <w:tc>
          <w:tcPr>
            <w:tcW w:w="2875" w:type="dxa"/>
            <w:tcBorders>
              <w:top w:val="single" w:sz="4" w:space="0" w:color="auto"/>
              <w:left w:val="single" w:sz="4" w:space="0" w:color="auto"/>
              <w:bottom w:val="single" w:sz="4" w:space="0" w:color="auto"/>
            </w:tcBorders>
            <w:shd w:val="clear" w:color="auto" w:fill="FFFFFF"/>
          </w:tcPr>
          <w:p w:rsidR="009F56BD" w:rsidRPr="009F56BD" w:rsidRDefault="009F56BD" w:rsidP="009F56BD">
            <w:pPr>
              <w:contextualSpacing/>
              <w:jc w:val="center"/>
            </w:pPr>
            <w:r w:rsidRPr="009F56BD">
              <w:rPr>
                <w:rStyle w:val="29"/>
                <w:rFonts w:eastAsiaTheme="minorEastAsia"/>
                <w:sz w:val="24"/>
                <w:szCs w:val="24"/>
              </w:rPr>
              <w:t>1.2. Уменьшение объемов</w:t>
            </w:r>
          </w:p>
          <w:p w:rsidR="009F56BD" w:rsidRPr="009F56BD" w:rsidRDefault="009F56BD" w:rsidP="009F56BD">
            <w:pPr>
              <w:contextualSpacing/>
              <w:jc w:val="center"/>
            </w:pPr>
            <w:r w:rsidRPr="009F56BD">
              <w:rPr>
                <w:rStyle w:val="29"/>
                <w:rFonts w:eastAsiaTheme="minorEastAsia"/>
                <w:sz w:val="24"/>
                <w:szCs w:val="24"/>
              </w:rPr>
              <w:t>финансирования</w:t>
            </w:r>
          </w:p>
          <w:p w:rsidR="009F56BD" w:rsidRPr="009F56BD" w:rsidRDefault="009F56BD" w:rsidP="009F56BD">
            <w:pPr>
              <w:contextualSpacing/>
              <w:jc w:val="center"/>
            </w:pPr>
            <w:r w:rsidRPr="009F56BD">
              <w:rPr>
                <w:rStyle w:val="29"/>
                <w:rFonts w:eastAsiaTheme="minorEastAsia"/>
                <w:sz w:val="24"/>
                <w:szCs w:val="24"/>
              </w:rPr>
              <w:t>подпрограммы</w:t>
            </w:r>
          </w:p>
        </w:tc>
        <w:tc>
          <w:tcPr>
            <w:tcW w:w="3192" w:type="dxa"/>
            <w:tcBorders>
              <w:top w:val="single" w:sz="4" w:space="0" w:color="auto"/>
              <w:left w:val="single" w:sz="4" w:space="0" w:color="auto"/>
              <w:bottom w:val="single" w:sz="4" w:space="0" w:color="auto"/>
            </w:tcBorders>
            <w:shd w:val="clear" w:color="auto" w:fill="FFFFFF"/>
          </w:tcPr>
          <w:p w:rsidR="009F56BD" w:rsidRPr="009F56BD" w:rsidRDefault="009F56BD" w:rsidP="009F56BD">
            <w:pPr>
              <w:contextualSpacing/>
              <w:jc w:val="center"/>
            </w:pPr>
            <w:r w:rsidRPr="009F56BD">
              <w:rPr>
                <w:rStyle w:val="29"/>
                <w:rFonts w:eastAsiaTheme="minorEastAsia"/>
                <w:sz w:val="24"/>
                <w:szCs w:val="24"/>
              </w:rPr>
              <w:t>Недостаточность сре</w:t>
            </w:r>
            <w:proofErr w:type="gramStart"/>
            <w:r w:rsidRPr="009F56BD">
              <w:rPr>
                <w:rStyle w:val="29"/>
                <w:rFonts w:eastAsiaTheme="minorEastAsia"/>
                <w:sz w:val="24"/>
                <w:szCs w:val="24"/>
              </w:rPr>
              <w:t>дств дл</w:t>
            </w:r>
            <w:proofErr w:type="gramEnd"/>
            <w:r w:rsidRPr="009F56BD">
              <w:rPr>
                <w:rStyle w:val="29"/>
                <w:rFonts w:eastAsiaTheme="minorEastAsia"/>
                <w:sz w:val="24"/>
                <w:szCs w:val="24"/>
              </w:rPr>
              <w:t>я реализации мероприятий подпрограммы; невыполнение заявленных показателей реализации подпрограммы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9F56BD" w:rsidRPr="009F56BD" w:rsidRDefault="009F56BD" w:rsidP="009F56BD">
            <w:pPr>
              <w:contextualSpacing/>
              <w:jc w:val="center"/>
            </w:pPr>
            <w:r w:rsidRPr="009F56BD">
              <w:rPr>
                <w:rStyle w:val="29"/>
                <w:rFonts w:eastAsiaTheme="minorEastAsia"/>
                <w:sz w:val="24"/>
                <w:szCs w:val="24"/>
              </w:rPr>
              <w:t>Определение приоритетов для первоочередного финансирования; привлечение средств федерального и регионального бюджета на реализацию подпрограммы</w:t>
            </w:r>
          </w:p>
        </w:tc>
      </w:tr>
      <w:tr w:rsidR="009F56BD" w:rsidTr="009F56BD">
        <w:trPr>
          <w:trHeight w:hRule="exact" w:val="1002"/>
        </w:trPr>
        <w:tc>
          <w:tcPr>
            <w:tcW w:w="2875" w:type="dxa"/>
            <w:tcBorders>
              <w:top w:val="single" w:sz="4" w:space="0" w:color="auto"/>
              <w:left w:val="single" w:sz="4" w:space="0" w:color="auto"/>
              <w:bottom w:val="single" w:sz="4" w:space="0" w:color="auto"/>
            </w:tcBorders>
            <w:shd w:val="clear" w:color="auto" w:fill="FFFFFF"/>
          </w:tcPr>
          <w:p w:rsidR="009F56BD" w:rsidRPr="009F56BD" w:rsidRDefault="009F56BD" w:rsidP="009F56BD">
            <w:pPr>
              <w:contextualSpacing/>
              <w:jc w:val="center"/>
            </w:pPr>
            <w:r w:rsidRPr="009F56BD">
              <w:rPr>
                <w:rStyle w:val="29"/>
                <w:rFonts w:eastAsiaTheme="minorEastAsia"/>
                <w:sz w:val="24"/>
                <w:szCs w:val="24"/>
              </w:rPr>
              <w:t>1.3. Изменение демографической ситуации в районе</w:t>
            </w:r>
          </w:p>
        </w:tc>
        <w:tc>
          <w:tcPr>
            <w:tcW w:w="3192" w:type="dxa"/>
            <w:tcBorders>
              <w:top w:val="single" w:sz="4" w:space="0" w:color="auto"/>
              <w:left w:val="single" w:sz="4" w:space="0" w:color="auto"/>
              <w:bottom w:val="single" w:sz="4" w:space="0" w:color="auto"/>
            </w:tcBorders>
            <w:shd w:val="clear" w:color="auto" w:fill="FFFFFF"/>
          </w:tcPr>
          <w:p w:rsidR="009F56BD" w:rsidRPr="009F56BD" w:rsidRDefault="009F56BD" w:rsidP="009F56BD">
            <w:pPr>
              <w:contextualSpacing/>
              <w:jc w:val="center"/>
            </w:pPr>
            <w:r w:rsidRPr="009F56BD">
              <w:rPr>
                <w:rStyle w:val="29"/>
                <w:rFonts w:eastAsiaTheme="minorEastAsia"/>
                <w:sz w:val="24"/>
                <w:szCs w:val="24"/>
              </w:rPr>
              <w:t>Невыполнение заявленных показателей реализации подпрограммы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9F56BD" w:rsidRPr="009F56BD" w:rsidRDefault="009F56BD" w:rsidP="009F56BD">
            <w:pPr>
              <w:contextualSpacing/>
              <w:jc w:val="center"/>
            </w:pPr>
            <w:r w:rsidRPr="009F56BD">
              <w:rPr>
                <w:rStyle w:val="29"/>
                <w:rFonts w:eastAsiaTheme="minorEastAsia"/>
                <w:sz w:val="24"/>
                <w:szCs w:val="24"/>
              </w:rPr>
              <w:t>Мониторинг демографической ситуации, своевременная корректировка подпрограммы</w:t>
            </w:r>
          </w:p>
        </w:tc>
      </w:tr>
      <w:tr w:rsidR="009F56BD" w:rsidRPr="006E5A85" w:rsidTr="009F56BD">
        <w:trPr>
          <w:trHeight w:hRule="exact" w:val="1002"/>
        </w:trPr>
        <w:tc>
          <w:tcPr>
            <w:tcW w:w="2875" w:type="dxa"/>
            <w:tcBorders>
              <w:top w:val="single" w:sz="4" w:space="0" w:color="auto"/>
              <w:left w:val="single" w:sz="4" w:space="0" w:color="auto"/>
              <w:bottom w:val="single" w:sz="4" w:space="0" w:color="auto"/>
            </w:tcBorders>
            <w:shd w:val="clear" w:color="auto" w:fill="FFFFFF"/>
            <w:vAlign w:val="bottom"/>
          </w:tcPr>
          <w:p w:rsidR="009F56BD" w:rsidRPr="009F56BD" w:rsidRDefault="009F56BD" w:rsidP="009F56BD">
            <w:pPr>
              <w:spacing w:line="322" w:lineRule="exact"/>
            </w:pPr>
            <w:r w:rsidRPr="009F56BD">
              <w:rPr>
                <w:rStyle w:val="29"/>
                <w:rFonts w:eastAsiaTheme="minorEastAsia"/>
                <w:sz w:val="24"/>
                <w:szCs w:val="24"/>
              </w:rPr>
              <w:t>1.4. Низкая активность, мотивация муниципальных общеобразовательных организаций к достижению целевых значений показателей подпрограммы</w:t>
            </w:r>
          </w:p>
        </w:tc>
        <w:tc>
          <w:tcPr>
            <w:tcW w:w="3192" w:type="dxa"/>
            <w:tcBorders>
              <w:top w:val="single" w:sz="4" w:space="0" w:color="auto"/>
              <w:left w:val="single" w:sz="4" w:space="0" w:color="auto"/>
              <w:bottom w:val="single" w:sz="4" w:space="0" w:color="auto"/>
            </w:tcBorders>
            <w:shd w:val="clear" w:color="auto" w:fill="FFFFFF"/>
          </w:tcPr>
          <w:p w:rsidR="009F56BD" w:rsidRPr="009F56BD" w:rsidRDefault="009F56BD" w:rsidP="009F56BD">
            <w:pPr>
              <w:spacing w:line="322" w:lineRule="exact"/>
            </w:pPr>
            <w:r w:rsidRPr="009F56BD">
              <w:rPr>
                <w:rStyle w:val="29"/>
                <w:rFonts w:eastAsiaTheme="minorEastAsia"/>
                <w:sz w:val="24"/>
                <w:szCs w:val="24"/>
              </w:rPr>
              <w:t>Невыполнение заявленных показателей реализации подпрограммы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9F56BD" w:rsidRPr="009F56BD" w:rsidRDefault="009F56BD" w:rsidP="009F56BD">
            <w:pPr>
              <w:spacing w:line="322" w:lineRule="exact"/>
            </w:pPr>
            <w:r w:rsidRPr="009F56BD">
              <w:rPr>
                <w:rStyle w:val="29"/>
                <w:rFonts w:eastAsiaTheme="minorEastAsia"/>
                <w:sz w:val="24"/>
                <w:szCs w:val="24"/>
              </w:rPr>
              <w:t>Активное взаимодействие с муниципальными общеобразовательными организациями; создание инструментов мотивации</w:t>
            </w:r>
          </w:p>
        </w:tc>
      </w:tr>
      <w:tr w:rsidR="009F56BD" w:rsidRPr="006E5A85" w:rsidTr="009F56BD">
        <w:trPr>
          <w:trHeight w:hRule="exact" w:val="420"/>
        </w:trPr>
        <w:tc>
          <w:tcPr>
            <w:tcW w:w="10065" w:type="dxa"/>
            <w:gridSpan w:val="3"/>
            <w:tcBorders>
              <w:top w:val="single" w:sz="4" w:space="0" w:color="auto"/>
              <w:left w:val="single" w:sz="4" w:space="0" w:color="auto"/>
              <w:bottom w:val="single" w:sz="4" w:space="0" w:color="auto"/>
              <w:right w:val="single" w:sz="4" w:space="0" w:color="auto"/>
            </w:tcBorders>
            <w:shd w:val="clear" w:color="auto" w:fill="FFFFFF"/>
          </w:tcPr>
          <w:p w:rsidR="009F56BD" w:rsidRPr="009F56BD" w:rsidRDefault="009F56BD" w:rsidP="009F56BD">
            <w:pPr>
              <w:contextualSpacing/>
              <w:jc w:val="center"/>
              <w:rPr>
                <w:rStyle w:val="29"/>
                <w:rFonts w:eastAsiaTheme="minorEastAsia"/>
                <w:sz w:val="24"/>
                <w:szCs w:val="24"/>
              </w:rPr>
            </w:pPr>
            <w:r w:rsidRPr="009F56BD">
              <w:rPr>
                <w:rStyle w:val="29"/>
                <w:rFonts w:eastAsiaTheme="minorEastAsia"/>
                <w:sz w:val="24"/>
                <w:szCs w:val="24"/>
              </w:rPr>
              <w:t>2. Внутренние риски</w:t>
            </w:r>
          </w:p>
        </w:tc>
      </w:tr>
      <w:tr w:rsidR="009F56BD" w:rsidRPr="006E5A85" w:rsidTr="009F56BD">
        <w:trPr>
          <w:trHeight w:hRule="exact" w:val="1002"/>
        </w:trPr>
        <w:tc>
          <w:tcPr>
            <w:tcW w:w="2875" w:type="dxa"/>
            <w:tcBorders>
              <w:top w:val="single" w:sz="4" w:space="0" w:color="auto"/>
              <w:left w:val="single" w:sz="4" w:space="0" w:color="auto"/>
              <w:bottom w:val="single" w:sz="4" w:space="0" w:color="auto"/>
            </w:tcBorders>
            <w:shd w:val="clear" w:color="auto" w:fill="FFFFFF"/>
          </w:tcPr>
          <w:p w:rsidR="009F56BD" w:rsidRPr="009F56BD" w:rsidRDefault="009F56BD" w:rsidP="009F56BD">
            <w:pPr>
              <w:spacing w:line="322" w:lineRule="exact"/>
            </w:pPr>
            <w:r w:rsidRPr="009F56BD">
              <w:rPr>
                <w:rStyle w:val="29"/>
                <w:rFonts w:eastAsiaTheme="minorEastAsia"/>
                <w:sz w:val="24"/>
                <w:szCs w:val="24"/>
              </w:rPr>
              <w:lastRenderedPageBreak/>
              <w:t>2.1. Недостаточная подготовка</w:t>
            </w:r>
          </w:p>
          <w:p w:rsidR="009F56BD" w:rsidRPr="009F56BD" w:rsidRDefault="009F56BD" w:rsidP="009F56BD">
            <w:pPr>
              <w:spacing w:line="322" w:lineRule="exact"/>
            </w:pPr>
            <w:r w:rsidRPr="009F56BD">
              <w:rPr>
                <w:rStyle w:val="29"/>
                <w:rFonts w:eastAsiaTheme="minorEastAsia"/>
                <w:sz w:val="24"/>
                <w:szCs w:val="24"/>
              </w:rPr>
              <w:t>специалистов и (или)</w:t>
            </w:r>
          </w:p>
          <w:p w:rsidR="009F56BD" w:rsidRPr="009F56BD" w:rsidRDefault="009F56BD" w:rsidP="009F56BD">
            <w:pPr>
              <w:spacing w:line="322" w:lineRule="exact"/>
            </w:pPr>
            <w:r w:rsidRPr="009F56BD">
              <w:rPr>
                <w:rStyle w:val="29"/>
                <w:rFonts w:eastAsiaTheme="minorEastAsia"/>
                <w:sz w:val="24"/>
                <w:szCs w:val="24"/>
              </w:rPr>
              <w:t>ответственного</w:t>
            </w:r>
          </w:p>
          <w:p w:rsidR="009F56BD" w:rsidRPr="009F56BD" w:rsidRDefault="009F56BD" w:rsidP="009F56BD">
            <w:pPr>
              <w:spacing w:line="322" w:lineRule="exact"/>
            </w:pPr>
            <w:r w:rsidRPr="009F56BD">
              <w:rPr>
                <w:rStyle w:val="29"/>
                <w:rFonts w:eastAsiaTheme="minorEastAsia"/>
                <w:sz w:val="24"/>
                <w:szCs w:val="24"/>
              </w:rPr>
              <w:t>исполнителя</w:t>
            </w:r>
          </w:p>
        </w:tc>
        <w:tc>
          <w:tcPr>
            <w:tcW w:w="3192" w:type="dxa"/>
            <w:tcBorders>
              <w:top w:val="single" w:sz="4" w:space="0" w:color="auto"/>
              <w:left w:val="single" w:sz="4" w:space="0" w:color="auto"/>
              <w:bottom w:val="single" w:sz="4" w:space="0" w:color="auto"/>
            </w:tcBorders>
            <w:shd w:val="clear" w:color="auto" w:fill="FFFFFF"/>
          </w:tcPr>
          <w:p w:rsidR="009F56BD" w:rsidRPr="009F56BD" w:rsidRDefault="009F56BD" w:rsidP="009F56BD">
            <w:pPr>
              <w:spacing w:line="322" w:lineRule="exact"/>
            </w:pPr>
            <w:r w:rsidRPr="009F56BD">
              <w:rPr>
                <w:rStyle w:val="29"/>
                <w:rFonts w:eastAsiaTheme="minorEastAsia"/>
                <w:sz w:val="24"/>
                <w:szCs w:val="24"/>
              </w:rPr>
              <w:t>Невыполнение заявленных показателей реализации подпрограммы; затягивание сроков реализации мероприятий</w:t>
            </w:r>
          </w:p>
        </w:tc>
        <w:tc>
          <w:tcPr>
            <w:tcW w:w="3998" w:type="dxa"/>
            <w:tcBorders>
              <w:top w:val="single" w:sz="4" w:space="0" w:color="auto"/>
              <w:left w:val="single" w:sz="4" w:space="0" w:color="auto"/>
              <w:bottom w:val="single" w:sz="4" w:space="0" w:color="auto"/>
              <w:right w:val="single" w:sz="4" w:space="0" w:color="auto"/>
            </w:tcBorders>
            <w:shd w:val="clear" w:color="auto" w:fill="FFFFFF"/>
            <w:vAlign w:val="bottom"/>
          </w:tcPr>
          <w:p w:rsidR="009F56BD" w:rsidRPr="009F56BD" w:rsidRDefault="009F56BD" w:rsidP="009F56BD">
            <w:pPr>
              <w:spacing w:line="322" w:lineRule="exact"/>
            </w:pPr>
            <w:r w:rsidRPr="009F56BD">
              <w:rPr>
                <w:rStyle w:val="29"/>
                <w:rFonts w:eastAsiaTheme="minorEastAsia"/>
                <w:sz w:val="24"/>
                <w:szCs w:val="24"/>
              </w:rPr>
              <w:t>Своевременное</w:t>
            </w:r>
          </w:p>
          <w:p w:rsidR="009F56BD" w:rsidRPr="009F56BD" w:rsidRDefault="009F56BD" w:rsidP="009F56BD">
            <w:pPr>
              <w:spacing w:line="322" w:lineRule="exact"/>
            </w:pPr>
            <w:r w:rsidRPr="009F56BD">
              <w:rPr>
                <w:rStyle w:val="29"/>
                <w:rFonts w:eastAsiaTheme="minorEastAsia"/>
                <w:sz w:val="24"/>
                <w:szCs w:val="24"/>
              </w:rPr>
              <w:t>направление</w:t>
            </w:r>
          </w:p>
          <w:p w:rsidR="009F56BD" w:rsidRPr="009F56BD" w:rsidRDefault="009F56BD" w:rsidP="009F56BD">
            <w:pPr>
              <w:spacing w:line="322" w:lineRule="exact"/>
            </w:pPr>
            <w:r w:rsidRPr="009F56BD">
              <w:rPr>
                <w:rStyle w:val="29"/>
                <w:rFonts w:eastAsiaTheme="minorEastAsia"/>
                <w:sz w:val="24"/>
                <w:szCs w:val="24"/>
              </w:rPr>
              <w:t>специалистов на курсы повышения квалификации, обучающие мероприятия и тренинги, организация</w:t>
            </w:r>
          </w:p>
        </w:tc>
      </w:tr>
      <w:tr w:rsidR="009F56BD" w:rsidRPr="006E5A85" w:rsidTr="009F56BD">
        <w:trPr>
          <w:trHeight w:hRule="exact" w:val="1002"/>
        </w:trPr>
        <w:tc>
          <w:tcPr>
            <w:tcW w:w="2875" w:type="dxa"/>
            <w:tcBorders>
              <w:top w:val="single" w:sz="4" w:space="0" w:color="auto"/>
              <w:left w:val="single" w:sz="4" w:space="0" w:color="auto"/>
              <w:bottom w:val="single" w:sz="4" w:space="0" w:color="auto"/>
            </w:tcBorders>
            <w:shd w:val="clear" w:color="auto" w:fill="FFFFFF"/>
            <w:vAlign w:val="center"/>
          </w:tcPr>
          <w:p w:rsidR="009F56BD" w:rsidRPr="009F56BD" w:rsidRDefault="009F56BD" w:rsidP="009F56BD">
            <w:pPr>
              <w:spacing w:line="322" w:lineRule="exact"/>
            </w:pPr>
            <w:r w:rsidRPr="009F56BD">
              <w:rPr>
                <w:rStyle w:val="29"/>
                <w:rFonts w:eastAsiaTheme="minorEastAsia"/>
                <w:sz w:val="24"/>
                <w:szCs w:val="24"/>
              </w:rPr>
              <w:t>2.2. Низкая мотивация специалистов, ответственного исполнителя к повышению качества деятельности</w:t>
            </w:r>
          </w:p>
        </w:tc>
        <w:tc>
          <w:tcPr>
            <w:tcW w:w="3192" w:type="dxa"/>
            <w:tcBorders>
              <w:top w:val="single" w:sz="4" w:space="0" w:color="auto"/>
              <w:left w:val="single" w:sz="4" w:space="0" w:color="auto"/>
              <w:bottom w:val="single" w:sz="4" w:space="0" w:color="auto"/>
            </w:tcBorders>
            <w:shd w:val="clear" w:color="auto" w:fill="FFFFFF"/>
            <w:vAlign w:val="center"/>
          </w:tcPr>
          <w:p w:rsidR="009F56BD" w:rsidRPr="009F56BD" w:rsidRDefault="009F56BD" w:rsidP="009F56BD">
            <w:pPr>
              <w:spacing w:line="322" w:lineRule="exact"/>
            </w:pPr>
            <w:r w:rsidRPr="009F56BD">
              <w:rPr>
                <w:rStyle w:val="29"/>
                <w:rFonts w:eastAsiaTheme="minorEastAsia"/>
                <w:sz w:val="24"/>
                <w:szCs w:val="24"/>
              </w:rPr>
              <w:t>Невыполнение заявленных показателей реализации подпрограммы; затягивание сроков реализации мероприятий</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9F56BD" w:rsidRPr="009F56BD" w:rsidRDefault="009F56BD" w:rsidP="009F56BD">
            <w:pPr>
              <w:spacing w:line="322" w:lineRule="exact"/>
            </w:pPr>
            <w:r w:rsidRPr="009F56BD">
              <w:rPr>
                <w:rStyle w:val="29"/>
                <w:rFonts w:eastAsiaTheme="minorEastAsia"/>
                <w:sz w:val="24"/>
                <w:szCs w:val="24"/>
              </w:rPr>
              <w:t>Разработка системы мер по стимулированию и мотивации персонала</w:t>
            </w:r>
          </w:p>
        </w:tc>
      </w:tr>
    </w:tbl>
    <w:p w:rsidR="009F56BD" w:rsidRDefault="009F56BD" w:rsidP="009F56BD">
      <w:pPr>
        <w:pStyle w:val="ab"/>
        <w:spacing w:line="322" w:lineRule="exact"/>
        <w:rPr>
          <w:b/>
        </w:rPr>
      </w:pPr>
    </w:p>
    <w:p w:rsidR="009F56BD" w:rsidRDefault="009F56BD" w:rsidP="009F56BD">
      <w:pPr>
        <w:pStyle w:val="ab"/>
        <w:spacing w:line="322" w:lineRule="exact"/>
        <w:rPr>
          <w:b/>
        </w:rPr>
      </w:pPr>
    </w:p>
    <w:p w:rsidR="009F56BD" w:rsidRDefault="009F56BD" w:rsidP="009F56BD">
      <w:pPr>
        <w:pStyle w:val="ab"/>
        <w:spacing w:line="322" w:lineRule="exact"/>
        <w:rPr>
          <w:b/>
        </w:rPr>
      </w:pPr>
    </w:p>
    <w:p w:rsidR="009F56BD" w:rsidRDefault="009F56BD" w:rsidP="009F56BD">
      <w:pPr>
        <w:pStyle w:val="ab"/>
        <w:spacing w:line="322" w:lineRule="exact"/>
        <w:rPr>
          <w:b/>
        </w:rPr>
      </w:pPr>
    </w:p>
    <w:p w:rsidR="009F56BD" w:rsidRDefault="009F56BD" w:rsidP="009F56BD">
      <w:pPr>
        <w:pStyle w:val="ab"/>
        <w:spacing w:line="322" w:lineRule="exact"/>
        <w:rPr>
          <w:b/>
        </w:rPr>
      </w:pPr>
    </w:p>
    <w:p w:rsidR="009F56BD" w:rsidRDefault="009F56BD" w:rsidP="009F56BD">
      <w:pPr>
        <w:pStyle w:val="ab"/>
        <w:spacing w:line="322" w:lineRule="exact"/>
        <w:rPr>
          <w:b/>
        </w:rPr>
      </w:pPr>
    </w:p>
    <w:p w:rsidR="009F56BD" w:rsidRDefault="009F56BD" w:rsidP="009F56BD">
      <w:pPr>
        <w:pStyle w:val="ab"/>
        <w:spacing w:line="322" w:lineRule="exact"/>
        <w:rPr>
          <w:b/>
        </w:rPr>
      </w:pPr>
    </w:p>
    <w:p w:rsidR="009F56BD" w:rsidRDefault="009F56BD" w:rsidP="009F56BD">
      <w:pPr>
        <w:pStyle w:val="ab"/>
        <w:spacing w:line="322" w:lineRule="exact"/>
        <w:rPr>
          <w:b/>
        </w:rPr>
      </w:pPr>
    </w:p>
    <w:p w:rsidR="009F56BD" w:rsidRDefault="009F56BD" w:rsidP="009F56BD">
      <w:pPr>
        <w:pStyle w:val="ab"/>
        <w:spacing w:line="322" w:lineRule="exact"/>
        <w:rPr>
          <w:b/>
        </w:rPr>
      </w:pPr>
    </w:p>
    <w:p w:rsidR="009F56BD" w:rsidRDefault="009F56BD" w:rsidP="009F56BD">
      <w:pPr>
        <w:pStyle w:val="ab"/>
        <w:spacing w:line="322" w:lineRule="exact"/>
        <w:rPr>
          <w:b/>
        </w:rPr>
      </w:pPr>
    </w:p>
    <w:p w:rsidR="009F56BD" w:rsidRDefault="009F56BD" w:rsidP="009F56BD">
      <w:pPr>
        <w:spacing w:line="280" w:lineRule="exact"/>
        <w:jc w:val="right"/>
        <w:sectPr w:rsidR="009F56BD" w:rsidSect="0072106B">
          <w:pgSz w:w="11906" w:h="16838" w:code="9"/>
          <w:pgMar w:top="709" w:right="851" w:bottom="1134" w:left="1701" w:header="709" w:footer="709" w:gutter="0"/>
          <w:cols w:space="708"/>
          <w:docGrid w:linePitch="360"/>
        </w:sectPr>
      </w:pPr>
    </w:p>
    <w:p w:rsidR="009F56BD" w:rsidRDefault="009F56BD" w:rsidP="009F56BD">
      <w:pPr>
        <w:spacing w:line="280" w:lineRule="exact"/>
        <w:jc w:val="right"/>
      </w:pPr>
      <w:r w:rsidRPr="001A552D">
        <w:lastRenderedPageBreak/>
        <w:t>Приложение</w:t>
      </w:r>
      <w:r>
        <w:t xml:space="preserve">№1 </w:t>
      </w:r>
    </w:p>
    <w:p w:rsidR="009F56BD" w:rsidRDefault="009F56BD" w:rsidP="009F56BD">
      <w:pPr>
        <w:spacing w:line="280" w:lineRule="exact"/>
        <w:jc w:val="right"/>
      </w:pPr>
      <w:r>
        <w:t xml:space="preserve">к подпрограмме «Развитие общего образования» </w:t>
      </w:r>
    </w:p>
    <w:p w:rsidR="009F56BD" w:rsidRDefault="009F56BD" w:rsidP="009F56BD">
      <w:pPr>
        <w:spacing w:line="280" w:lineRule="exact"/>
        <w:jc w:val="right"/>
      </w:pPr>
      <w:r>
        <w:t xml:space="preserve">муниципальной программы «Развитие </w:t>
      </w:r>
    </w:p>
    <w:p w:rsidR="009F56BD" w:rsidRDefault="009F56BD" w:rsidP="009F56BD">
      <w:pPr>
        <w:contextualSpacing/>
        <w:jc w:val="right"/>
      </w:pPr>
      <w:r>
        <w:t>образования в Чернышевском районе на 2018-2020 гг.»</w:t>
      </w:r>
    </w:p>
    <w:p w:rsidR="009F56BD" w:rsidRDefault="009F56BD" w:rsidP="009F56BD">
      <w:pPr>
        <w:contextualSpacing/>
        <w:jc w:val="right"/>
      </w:pPr>
    </w:p>
    <w:p w:rsidR="009F56BD" w:rsidRDefault="009F56BD" w:rsidP="009F56BD">
      <w:pPr>
        <w:contextualSpacing/>
        <w:jc w:val="right"/>
      </w:pPr>
    </w:p>
    <w:p w:rsidR="009F56BD" w:rsidRDefault="009F56BD" w:rsidP="009F56BD">
      <w:pPr>
        <w:contextualSpacing/>
        <w:jc w:val="center"/>
        <w:rPr>
          <w:b/>
        </w:rPr>
      </w:pPr>
      <w:r>
        <w:rPr>
          <w:b/>
        </w:rPr>
        <w:t>Перечень мероприятий по реализации муниципальной</w:t>
      </w:r>
      <w:r w:rsidRPr="009F402E">
        <w:rPr>
          <w:b/>
        </w:rPr>
        <w:t xml:space="preserve"> подпрограмм</w:t>
      </w:r>
      <w:r>
        <w:rPr>
          <w:b/>
        </w:rPr>
        <w:t>ы</w:t>
      </w:r>
    </w:p>
    <w:tbl>
      <w:tblPr>
        <w:tblStyle w:val="a5"/>
        <w:tblW w:w="10207" w:type="dxa"/>
        <w:tblInd w:w="-459" w:type="dxa"/>
        <w:tblLayout w:type="fixed"/>
        <w:tblLook w:val="04A0"/>
      </w:tblPr>
      <w:tblGrid>
        <w:gridCol w:w="567"/>
        <w:gridCol w:w="3119"/>
        <w:gridCol w:w="992"/>
        <w:gridCol w:w="993"/>
        <w:gridCol w:w="1276"/>
        <w:gridCol w:w="1134"/>
        <w:gridCol w:w="1134"/>
        <w:gridCol w:w="992"/>
      </w:tblGrid>
      <w:tr w:rsidR="009F56BD" w:rsidRPr="005707FA" w:rsidTr="009F56BD">
        <w:tc>
          <w:tcPr>
            <w:tcW w:w="567" w:type="dxa"/>
          </w:tcPr>
          <w:p w:rsidR="009F56BD" w:rsidRPr="005707FA" w:rsidRDefault="009F56BD" w:rsidP="009F56BD">
            <w:pPr>
              <w:ind w:left="-21" w:firstLine="21"/>
              <w:contextualSpacing/>
              <w:jc w:val="center"/>
              <w:rPr>
                <w:sz w:val="20"/>
                <w:szCs w:val="20"/>
              </w:rPr>
            </w:pPr>
            <w:r w:rsidRPr="005707FA">
              <w:rPr>
                <w:sz w:val="20"/>
                <w:szCs w:val="20"/>
              </w:rPr>
              <w:t>№ п/п</w:t>
            </w:r>
          </w:p>
        </w:tc>
        <w:tc>
          <w:tcPr>
            <w:tcW w:w="3119" w:type="dxa"/>
          </w:tcPr>
          <w:p w:rsidR="009F56BD" w:rsidRPr="005707FA" w:rsidRDefault="009F56BD" w:rsidP="009F56BD">
            <w:pPr>
              <w:contextualSpacing/>
              <w:jc w:val="center"/>
              <w:rPr>
                <w:sz w:val="20"/>
                <w:szCs w:val="20"/>
              </w:rPr>
            </w:pPr>
            <w:r w:rsidRPr="005707FA">
              <w:rPr>
                <w:rStyle w:val="295pt"/>
                <w:rFonts w:eastAsiaTheme="minorEastAsia"/>
                <w:sz w:val="20"/>
                <w:szCs w:val="20"/>
              </w:rPr>
              <w:t>Наименование мероприятий</w:t>
            </w:r>
          </w:p>
        </w:tc>
        <w:tc>
          <w:tcPr>
            <w:tcW w:w="992" w:type="dxa"/>
          </w:tcPr>
          <w:p w:rsidR="009F56BD" w:rsidRPr="005707FA" w:rsidRDefault="009F56BD" w:rsidP="009F56BD">
            <w:pPr>
              <w:ind w:left="-108"/>
              <w:contextualSpacing/>
              <w:jc w:val="center"/>
              <w:rPr>
                <w:sz w:val="20"/>
                <w:szCs w:val="20"/>
              </w:rPr>
            </w:pPr>
            <w:r w:rsidRPr="005707FA">
              <w:rPr>
                <w:rStyle w:val="295pt"/>
                <w:rFonts w:eastAsiaTheme="minorEastAsia"/>
                <w:sz w:val="20"/>
                <w:szCs w:val="20"/>
              </w:rPr>
              <w:t>Ед.</w:t>
            </w:r>
          </w:p>
          <w:p w:rsidR="009F56BD" w:rsidRPr="005707FA" w:rsidRDefault="009F56BD" w:rsidP="009F56BD">
            <w:pPr>
              <w:contextualSpacing/>
              <w:jc w:val="center"/>
              <w:rPr>
                <w:sz w:val="20"/>
                <w:szCs w:val="20"/>
              </w:rPr>
            </w:pPr>
            <w:proofErr w:type="spellStart"/>
            <w:r w:rsidRPr="005707FA">
              <w:rPr>
                <w:rStyle w:val="295pt"/>
                <w:rFonts w:eastAsiaTheme="minorEastAsia"/>
                <w:sz w:val="20"/>
                <w:szCs w:val="20"/>
              </w:rPr>
              <w:t>изм</w:t>
            </w:r>
            <w:proofErr w:type="spellEnd"/>
            <w:r w:rsidRPr="005707FA">
              <w:rPr>
                <w:rStyle w:val="295pt"/>
                <w:rFonts w:eastAsiaTheme="minorEastAsia"/>
                <w:sz w:val="20"/>
                <w:szCs w:val="20"/>
              </w:rPr>
              <w:t>.</w:t>
            </w:r>
          </w:p>
        </w:tc>
        <w:tc>
          <w:tcPr>
            <w:tcW w:w="993" w:type="dxa"/>
          </w:tcPr>
          <w:p w:rsidR="009F56BD" w:rsidRPr="005707FA" w:rsidRDefault="009F56BD" w:rsidP="009F56BD">
            <w:pPr>
              <w:spacing w:after="120" w:line="190" w:lineRule="exact"/>
              <w:jc w:val="center"/>
              <w:rPr>
                <w:rStyle w:val="295pt"/>
                <w:rFonts w:eastAsiaTheme="minorEastAsia"/>
                <w:sz w:val="20"/>
                <w:szCs w:val="20"/>
              </w:rPr>
            </w:pPr>
            <w:r w:rsidRPr="005707FA">
              <w:rPr>
                <w:rStyle w:val="295pt"/>
                <w:rFonts w:eastAsiaTheme="minorEastAsia"/>
                <w:sz w:val="20"/>
                <w:szCs w:val="20"/>
              </w:rPr>
              <w:t xml:space="preserve">Источники финансирования </w:t>
            </w:r>
          </w:p>
        </w:tc>
        <w:tc>
          <w:tcPr>
            <w:tcW w:w="1276" w:type="dxa"/>
          </w:tcPr>
          <w:p w:rsidR="009F56BD" w:rsidRPr="005707FA" w:rsidRDefault="009F56BD" w:rsidP="009F56BD">
            <w:pPr>
              <w:spacing w:after="120" w:line="190" w:lineRule="exact"/>
              <w:jc w:val="center"/>
              <w:rPr>
                <w:sz w:val="20"/>
                <w:szCs w:val="20"/>
              </w:rPr>
            </w:pPr>
            <w:r w:rsidRPr="005707FA">
              <w:rPr>
                <w:rStyle w:val="295pt"/>
                <w:rFonts w:eastAsiaTheme="minorEastAsia"/>
                <w:sz w:val="20"/>
                <w:szCs w:val="20"/>
              </w:rPr>
              <w:t>Срок</w:t>
            </w:r>
          </w:p>
          <w:p w:rsidR="009F56BD" w:rsidRPr="005707FA" w:rsidRDefault="009F56BD" w:rsidP="009F56BD">
            <w:pPr>
              <w:contextualSpacing/>
              <w:jc w:val="center"/>
              <w:rPr>
                <w:rStyle w:val="295pt"/>
                <w:rFonts w:eastAsiaTheme="minorEastAsia"/>
                <w:sz w:val="20"/>
                <w:szCs w:val="20"/>
              </w:rPr>
            </w:pPr>
            <w:r w:rsidRPr="005707FA">
              <w:rPr>
                <w:rStyle w:val="295pt"/>
                <w:rFonts w:eastAsiaTheme="minorEastAsia"/>
                <w:sz w:val="20"/>
                <w:szCs w:val="20"/>
              </w:rPr>
              <w:t>реализации 2018-2020гг.</w:t>
            </w:r>
          </w:p>
        </w:tc>
        <w:tc>
          <w:tcPr>
            <w:tcW w:w="1134" w:type="dxa"/>
          </w:tcPr>
          <w:p w:rsidR="009F56BD" w:rsidRPr="005707FA" w:rsidRDefault="009F56BD" w:rsidP="009F56BD">
            <w:pPr>
              <w:contextualSpacing/>
              <w:jc w:val="center"/>
              <w:rPr>
                <w:sz w:val="20"/>
                <w:szCs w:val="20"/>
              </w:rPr>
            </w:pPr>
            <w:r w:rsidRPr="005707FA">
              <w:rPr>
                <w:rStyle w:val="295pt"/>
                <w:rFonts w:eastAsiaTheme="minorEastAsia"/>
                <w:sz w:val="20"/>
                <w:szCs w:val="20"/>
              </w:rPr>
              <w:t>2018г.</w:t>
            </w:r>
          </w:p>
        </w:tc>
        <w:tc>
          <w:tcPr>
            <w:tcW w:w="1134" w:type="dxa"/>
          </w:tcPr>
          <w:p w:rsidR="009F56BD" w:rsidRPr="005707FA" w:rsidRDefault="009F56BD" w:rsidP="009F56BD">
            <w:pPr>
              <w:contextualSpacing/>
              <w:jc w:val="center"/>
              <w:rPr>
                <w:sz w:val="20"/>
                <w:szCs w:val="20"/>
              </w:rPr>
            </w:pPr>
            <w:r w:rsidRPr="005707FA">
              <w:rPr>
                <w:rStyle w:val="295pt"/>
                <w:rFonts w:eastAsiaTheme="minorEastAsia"/>
                <w:sz w:val="20"/>
                <w:szCs w:val="20"/>
              </w:rPr>
              <w:t>2019г.</w:t>
            </w:r>
          </w:p>
        </w:tc>
        <w:tc>
          <w:tcPr>
            <w:tcW w:w="992" w:type="dxa"/>
          </w:tcPr>
          <w:p w:rsidR="009F56BD" w:rsidRPr="005707FA" w:rsidRDefault="009F56BD" w:rsidP="009F56BD">
            <w:pPr>
              <w:contextualSpacing/>
              <w:jc w:val="center"/>
              <w:rPr>
                <w:sz w:val="20"/>
                <w:szCs w:val="20"/>
              </w:rPr>
            </w:pPr>
            <w:r w:rsidRPr="005707FA">
              <w:rPr>
                <w:rStyle w:val="295pt"/>
                <w:rFonts w:eastAsiaTheme="minorEastAsia"/>
                <w:sz w:val="20"/>
                <w:szCs w:val="20"/>
              </w:rPr>
              <w:t>2020г.</w:t>
            </w:r>
          </w:p>
        </w:tc>
      </w:tr>
      <w:tr w:rsidR="009F56BD" w:rsidRPr="000306B8" w:rsidTr="009F56BD">
        <w:tc>
          <w:tcPr>
            <w:tcW w:w="567" w:type="dxa"/>
          </w:tcPr>
          <w:p w:rsidR="009F56BD" w:rsidRPr="00D05495" w:rsidRDefault="009F56BD" w:rsidP="009F56BD">
            <w:pPr>
              <w:ind w:left="-21" w:firstLine="21"/>
              <w:jc w:val="center"/>
              <w:rPr>
                <w:sz w:val="20"/>
                <w:szCs w:val="20"/>
              </w:rPr>
            </w:pPr>
            <w:r w:rsidRPr="00D05495">
              <w:rPr>
                <w:sz w:val="20"/>
                <w:szCs w:val="20"/>
              </w:rPr>
              <w:t>1</w:t>
            </w:r>
          </w:p>
        </w:tc>
        <w:tc>
          <w:tcPr>
            <w:tcW w:w="3119" w:type="dxa"/>
          </w:tcPr>
          <w:p w:rsidR="009F56BD" w:rsidRPr="00B72E8F" w:rsidRDefault="009F56BD" w:rsidP="009F56BD">
            <w:pPr>
              <w:contextualSpacing/>
              <w:rPr>
                <w:sz w:val="20"/>
                <w:szCs w:val="20"/>
              </w:rPr>
            </w:pPr>
            <w:r w:rsidRPr="00B72E8F">
              <w:rPr>
                <w:rStyle w:val="295pt"/>
                <w:rFonts w:eastAsiaTheme="minorEastAsia"/>
                <w:sz w:val="20"/>
                <w:szCs w:val="20"/>
              </w:rPr>
              <w:t>Создание современной образовательной инфраструктуры организаций общего образования</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Бюджет муниципального района (БМР)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19908</w:t>
            </w:r>
          </w:p>
        </w:tc>
        <w:tc>
          <w:tcPr>
            <w:tcW w:w="1134" w:type="dxa"/>
            <w:vAlign w:val="center"/>
          </w:tcPr>
          <w:p w:rsidR="009F56BD" w:rsidRPr="00B72E8F" w:rsidRDefault="009F56BD" w:rsidP="009F56BD">
            <w:pPr>
              <w:spacing w:line="190" w:lineRule="exact"/>
              <w:ind w:left="240"/>
              <w:jc w:val="center"/>
              <w:rPr>
                <w:color w:val="000000"/>
                <w:sz w:val="20"/>
                <w:szCs w:val="20"/>
                <w:lang w:bidi="ru-RU"/>
              </w:rPr>
            </w:pPr>
            <w:r w:rsidRPr="00B72E8F">
              <w:rPr>
                <w:rStyle w:val="2105pt"/>
                <w:rFonts w:eastAsiaTheme="minorEastAsia"/>
                <w:sz w:val="20"/>
                <w:szCs w:val="20"/>
              </w:rPr>
              <w:t>6593</w:t>
            </w:r>
          </w:p>
        </w:tc>
        <w:tc>
          <w:tcPr>
            <w:tcW w:w="1134" w:type="dxa"/>
            <w:vAlign w:val="center"/>
          </w:tcPr>
          <w:p w:rsidR="009F56BD" w:rsidRPr="00B72E8F" w:rsidRDefault="009F56BD" w:rsidP="009F56BD">
            <w:pPr>
              <w:spacing w:line="190" w:lineRule="exact"/>
              <w:ind w:left="240"/>
              <w:jc w:val="center"/>
              <w:rPr>
                <w:color w:val="000000"/>
                <w:sz w:val="20"/>
                <w:szCs w:val="20"/>
                <w:lang w:bidi="ru-RU"/>
              </w:rPr>
            </w:pPr>
            <w:r w:rsidRPr="00B72E8F">
              <w:rPr>
                <w:rStyle w:val="2105pt"/>
                <w:rFonts w:eastAsiaTheme="minorEastAsia"/>
                <w:sz w:val="20"/>
                <w:szCs w:val="20"/>
              </w:rPr>
              <w:t>6593</w:t>
            </w:r>
          </w:p>
        </w:tc>
        <w:tc>
          <w:tcPr>
            <w:tcW w:w="992" w:type="dxa"/>
            <w:vAlign w:val="center"/>
          </w:tcPr>
          <w:p w:rsidR="009F56BD" w:rsidRPr="00B72E8F" w:rsidRDefault="009F56BD" w:rsidP="009F56BD">
            <w:pPr>
              <w:spacing w:line="190" w:lineRule="exact"/>
              <w:ind w:left="240"/>
              <w:jc w:val="center"/>
              <w:rPr>
                <w:color w:val="000000"/>
                <w:sz w:val="20"/>
                <w:szCs w:val="20"/>
                <w:lang w:bidi="ru-RU"/>
              </w:rPr>
            </w:pPr>
            <w:r w:rsidRPr="00B72E8F">
              <w:rPr>
                <w:rStyle w:val="2105pt"/>
                <w:rFonts w:eastAsiaTheme="minorEastAsia"/>
                <w:sz w:val="20"/>
                <w:szCs w:val="20"/>
              </w:rPr>
              <w:t>6722</w:t>
            </w:r>
          </w:p>
        </w:tc>
      </w:tr>
      <w:tr w:rsidR="009F56BD" w:rsidRPr="000306B8" w:rsidTr="009F56BD">
        <w:trPr>
          <w:trHeight w:val="547"/>
        </w:trPr>
        <w:tc>
          <w:tcPr>
            <w:tcW w:w="567" w:type="dxa"/>
          </w:tcPr>
          <w:p w:rsidR="009F56BD" w:rsidRPr="00D05495" w:rsidRDefault="009F56BD" w:rsidP="009F56BD">
            <w:pPr>
              <w:ind w:left="-21" w:firstLine="21"/>
              <w:jc w:val="center"/>
              <w:rPr>
                <w:sz w:val="20"/>
                <w:szCs w:val="20"/>
              </w:rPr>
            </w:pPr>
            <w:r w:rsidRPr="00D05495">
              <w:rPr>
                <w:sz w:val="20"/>
                <w:szCs w:val="20"/>
              </w:rPr>
              <w:t>2</w:t>
            </w:r>
          </w:p>
        </w:tc>
        <w:tc>
          <w:tcPr>
            <w:tcW w:w="3119" w:type="dxa"/>
          </w:tcPr>
          <w:p w:rsidR="009F56BD" w:rsidRPr="00B72E8F" w:rsidRDefault="009F56BD" w:rsidP="009F56BD">
            <w:pPr>
              <w:contextualSpacing/>
              <w:rPr>
                <w:sz w:val="20"/>
                <w:szCs w:val="20"/>
              </w:rPr>
            </w:pPr>
            <w:r w:rsidRPr="00B72E8F">
              <w:rPr>
                <w:rStyle w:val="295pt"/>
                <w:rFonts w:eastAsiaTheme="minorEastAsia"/>
                <w:sz w:val="20"/>
                <w:szCs w:val="20"/>
              </w:rPr>
              <w:t>Оснащение общеобразовательных организаций современным оборудованием, корпусной мебелью, спортивным инвентарем, компьютерной техникой и программным обеспечением, учебно-</w:t>
            </w:r>
            <w:r w:rsidRPr="00B72E8F">
              <w:rPr>
                <w:rStyle w:val="295pt"/>
                <w:rFonts w:eastAsiaTheme="minorEastAsia"/>
                <w:sz w:val="20"/>
                <w:szCs w:val="20"/>
              </w:rPr>
              <w:softHyphen/>
              <w:t>наглядными пособиями, мягким инвентарем, спортивным оборудованием и инвентарем, материалами, необходимыми для организации учебно-воспитательного процесса в соответствии с ФГОС ООО и СОО</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2958</w:t>
            </w:r>
          </w:p>
        </w:tc>
        <w:tc>
          <w:tcPr>
            <w:tcW w:w="1134" w:type="dxa"/>
            <w:vAlign w:val="center"/>
          </w:tcPr>
          <w:p w:rsidR="009F56BD" w:rsidRPr="00B72E8F" w:rsidRDefault="009F56BD" w:rsidP="009F56BD">
            <w:pPr>
              <w:spacing w:line="190" w:lineRule="exact"/>
              <w:ind w:left="260"/>
              <w:jc w:val="center"/>
              <w:rPr>
                <w:sz w:val="20"/>
                <w:szCs w:val="20"/>
              </w:rPr>
            </w:pPr>
            <w:r w:rsidRPr="00B72E8F">
              <w:rPr>
                <w:rStyle w:val="295pt"/>
                <w:rFonts w:eastAsiaTheme="minorEastAsia"/>
                <w:sz w:val="20"/>
                <w:szCs w:val="20"/>
              </w:rPr>
              <w:t>943</w:t>
            </w:r>
          </w:p>
        </w:tc>
        <w:tc>
          <w:tcPr>
            <w:tcW w:w="1134" w:type="dxa"/>
            <w:vAlign w:val="center"/>
          </w:tcPr>
          <w:p w:rsidR="009F56BD" w:rsidRPr="00B72E8F" w:rsidRDefault="009F56BD" w:rsidP="009F56BD">
            <w:pPr>
              <w:spacing w:line="190" w:lineRule="exact"/>
              <w:ind w:left="260"/>
              <w:jc w:val="center"/>
              <w:rPr>
                <w:sz w:val="20"/>
                <w:szCs w:val="20"/>
              </w:rPr>
            </w:pPr>
            <w:r w:rsidRPr="00B72E8F">
              <w:rPr>
                <w:rStyle w:val="295pt"/>
                <w:rFonts w:eastAsiaTheme="minorEastAsia"/>
                <w:sz w:val="20"/>
                <w:szCs w:val="20"/>
              </w:rPr>
              <w:t>943</w:t>
            </w:r>
          </w:p>
        </w:tc>
        <w:tc>
          <w:tcPr>
            <w:tcW w:w="992" w:type="dxa"/>
            <w:vAlign w:val="center"/>
          </w:tcPr>
          <w:p w:rsidR="009F56BD" w:rsidRPr="00B72E8F" w:rsidRDefault="009F56BD" w:rsidP="009F56BD">
            <w:pPr>
              <w:spacing w:line="190" w:lineRule="exact"/>
              <w:ind w:left="220"/>
              <w:jc w:val="center"/>
              <w:rPr>
                <w:sz w:val="20"/>
                <w:szCs w:val="20"/>
              </w:rPr>
            </w:pPr>
            <w:r w:rsidRPr="00B72E8F">
              <w:rPr>
                <w:rStyle w:val="295pt"/>
                <w:rFonts w:eastAsiaTheme="minorEastAsia"/>
                <w:sz w:val="20"/>
                <w:szCs w:val="20"/>
              </w:rPr>
              <w:t>1072</w:t>
            </w:r>
          </w:p>
        </w:tc>
      </w:tr>
      <w:tr w:rsidR="009F56BD" w:rsidRPr="000306B8" w:rsidTr="009F56BD">
        <w:tc>
          <w:tcPr>
            <w:tcW w:w="567" w:type="dxa"/>
          </w:tcPr>
          <w:p w:rsidR="009F56BD" w:rsidRPr="00D05495" w:rsidRDefault="009F56BD" w:rsidP="009F56BD">
            <w:pPr>
              <w:ind w:left="-21" w:firstLine="21"/>
              <w:jc w:val="center"/>
              <w:rPr>
                <w:sz w:val="20"/>
                <w:szCs w:val="20"/>
              </w:rPr>
            </w:pPr>
            <w:r w:rsidRPr="00D05495">
              <w:rPr>
                <w:sz w:val="20"/>
                <w:szCs w:val="20"/>
              </w:rPr>
              <w:t>3</w:t>
            </w:r>
          </w:p>
        </w:tc>
        <w:tc>
          <w:tcPr>
            <w:tcW w:w="3119" w:type="dxa"/>
          </w:tcPr>
          <w:p w:rsidR="009F56BD" w:rsidRPr="00B72E8F" w:rsidRDefault="009F56BD" w:rsidP="009F56BD">
            <w:pPr>
              <w:contextualSpacing/>
              <w:rPr>
                <w:sz w:val="20"/>
                <w:szCs w:val="20"/>
              </w:rPr>
            </w:pPr>
            <w:r w:rsidRPr="00B72E8F">
              <w:rPr>
                <w:rStyle w:val="295pt"/>
                <w:rFonts w:eastAsiaTheme="minorEastAsia"/>
                <w:sz w:val="20"/>
                <w:szCs w:val="20"/>
              </w:rPr>
              <w:t>Создание и укрепление учебно-материальной базы ресурсных центров</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600</w:t>
            </w:r>
          </w:p>
        </w:tc>
        <w:tc>
          <w:tcPr>
            <w:tcW w:w="1134" w:type="dxa"/>
            <w:vAlign w:val="center"/>
          </w:tcPr>
          <w:p w:rsidR="009F56BD" w:rsidRPr="00B72E8F" w:rsidRDefault="009F56BD" w:rsidP="009F56BD">
            <w:pPr>
              <w:spacing w:line="190" w:lineRule="exact"/>
              <w:ind w:left="260"/>
              <w:jc w:val="center"/>
              <w:rPr>
                <w:sz w:val="20"/>
                <w:szCs w:val="20"/>
              </w:rPr>
            </w:pPr>
            <w:r w:rsidRPr="00B72E8F">
              <w:rPr>
                <w:rStyle w:val="295pt"/>
                <w:rFonts w:eastAsiaTheme="minorEastAsia"/>
                <w:sz w:val="20"/>
                <w:szCs w:val="20"/>
              </w:rPr>
              <w:t>200</w:t>
            </w:r>
          </w:p>
        </w:tc>
        <w:tc>
          <w:tcPr>
            <w:tcW w:w="1134" w:type="dxa"/>
            <w:vAlign w:val="center"/>
          </w:tcPr>
          <w:p w:rsidR="009F56BD" w:rsidRPr="00B72E8F" w:rsidRDefault="009F56BD" w:rsidP="009F56BD">
            <w:pPr>
              <w:spacing w:line="190" w:lineRule="exact"/>
              <w:ind w:left="260"/>
              <w:jc w:val="center"/>
              <w:rPr>
                <w:sz w:val="20"/>
                <w:szCs w:val="20"/>
              </w:rPr>
            </w:pPr>
            <w:r w:rsidRPr="00B72E8F">
              <w:rPr>
                <w:rStyle w:val="295pt"/>
                <w:rFonts w:eastAsiaTheme="minorEastAsia"/>
                <w:sz w:val="20"/>
                <w:szCs w:val="20"/>
              </w:rPr>
              <w:t>200</w:t>
            </w:r>
          </w:p>
        </w:tc>
        <w:tc>
          <w:tcPr>
            <w:tcW w:w="992" w:type="dxa"/>
            <w:vAlign w:val="center"/>
          </w:tcPr>
          <w:p w:rsidR="009F56BD" w:rsidRPr="00B72E8F" w:rsidRDefault="009F56BD" w:rsidP="009F56BD">
            <w:pPr>
              <w:spacing w:line="190" w:lineRule="exact"/>
              <w:ind w:left="220"/>
              <w:jc w:val="center"/>
              <w:rPr>
                <w:sz w:val="20"/>
                <w:szCs w:val="20"/>
              </w:rPr>
            </w:pPr>
            <w:r w:rsidRPr="00B72E8F">
              <w:rPr>
                <w:rStyle w:val="295pt"/>
                <w:rFonts w:eastAsiaTheme="minorEastAsia"/>
                <w:sz w:val="20"/>
                <w:szCs w:val="20"/>
              </w:rPr>
              <w:t>200</w:t>
            </w:r>
          </w:p>
        </w:tc>
      </w:tr>
      <w:tr w:rsidR="009F56BD" w:rsidRPr="000306B8" w:rsidTr="009F56BD">
        <w:tc>
          <w:tcPr>
            <w:tcW w:w="567" w:type="dxa"/>
          </w:tcPr>
          <w:p w:rsidR="009F56BD" w:rsidRPr="00D05495" w:rsidRDefault="009F56BD" w:rsidP="009F56BD">
            <w:pPr>
              <w:ind w:left="-21" w:firstLine="21"/>
              <w:jc w:val="center"/>
              <w:rPr>
                <w:sz w:val="20"/>
                <w:szCs w:val="20"/>
              </w:rPr>
            </w:pPr>
            <w:r>
              <w:rPr>
                <w:sz w:val="20"/>
                <w:szCs w:val="20"/>
              </w:rPr>
              <w:t>4</w:t>
            </w:r>
          </w:p>
        </w:tc>
        <w:tc>
          <w:tcPr>
            <w:tcW w:w="3119" w:type="dxa"/>
          </w:tcPr>
          <w:p w:rsidR="009F56BD" w:rsidRPr="00B72E8F" w:rsidRDefault="009F56BD" w:rsidP="009F56BD">
            <w:pPr>
              <w:contextualSpacing/>
              <w:rPr>
                <w:sz w:val="20"/>
                <w:szCs w:val="20"/>
              </w:rPr>
            </w:pPr>
            <w:r w:rsidRPr="00B72E8F">
              <w:rPr>
                <w:rStyle w:val="295pt"/>
                <w:rFonts w:eastAsiaTheme="minorEastAsia"/>
                <w:sz w:val="20"/>
                <w:szCs w:val="20"/>
              </w:rPr>
              <w:t>Проведение ремонта зданий и сооружений общеобразовательных организаций</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9000</w:t>
            </w:r>
          </w:p>
        </w:tc>
        <w:tc>
          <w:tcPr>
            <w:tcW w:w="1134" w:type="dxa"/>
            <w:vAlign w:val="center"/>
          </w:tcPr>
          <w:p w:rsidR="009F56BD" w:rsidRPr="00B72E8F" w:rsidRDefault="009F56BD" w:rsidP="009F56BD">
            <w:pPr>
              <w:spacing w:line="190" w:lineRule="exact"/>
              <w:ind w:left="180"/>
              <w:jc w:val="center"/>
              <w:rPr>
                <w:sz w:val="20"/>
                <w:szCs w:val="20"/>
              </w:rPr>
            </w:pPr>
            <w:r w:rsidRPr="00B72E8F">
              <w:rPr>
                <w:rStyle w:val="295pt"/>
                <w:rFonts w:eastAsiaTheme="minorEastAsia"/>
                <w:sz w:val="20"/>
                <w:szCs w:val="20"/>
              </w:rPr>
              <w:t>3000</w:t>
            </w:r>
          </w:p>
        </w:tc>
        <w:tc>
          <w:tcPr>
            <w:tcW w:w="1134" w:type="dxa"/>
            <w:vAlign w:val="center"/>
          </w:tcPr>
          <w:p w:rsidR="009F56BD" w:rsidRPr="00B72E8F" w:rsidRDefault="009F56BD" w:rsidP="009F56BD">
            <w:pPr>
              <w:spacing w:line="190" w:lineRule="exact"/>
              <w:ind w:left="180"/>
              <w:jc w:val="center"/>
              <w:rPr>
                <w:sz w:val="20"/>
                <w:szCs w:val="20"/>
              </w:rPr>
            </w:pPr>
            <w:r w:rsidRPr="00B72E8F">
              <w:rPr>
                <w:rStyle w:val="295pt"/>
                <w:rFonts w:eastAsiaTheme="minorEastAsia"/>
                <w:sz w:val="20"/>
                <w:szCs w:val="20"/>
              </w:rPr>
              <w:t>3000</w:t>
            </w:r>
          </w:p>
        </w:tc>
        <w:tc>
          <w:tcPr>
            <w:tcW w:w="992" w:type="dxa"/>
            <w:vAlign w:val="center"/>
          </w:tcPr>
          <w:p w:rsidR="009F56BD" w:rsidRPr="00B72E8F" w:rsidRDefault="009F56BD" w:rsidP="009F56BD">
            <w:pPr>
              <w:spacing w:line="190" w:lineRule="exact"/>
              <w:ind w:left="220"/>
              <w:jc w:val="center"/>
              <w:rPr>
                <w:sz w:val="20"/>
                <w:szCs w:val="20"/>
              </w:rPr>
            </w:pPr>
            <w:r w:rsidRPr="00B72E8F">
              <w:rPr>
                <w:rStyle w:val="295pt"/>
                <w:rFonts w:eastAsiaTheme="minorEastAsia"/>
                <w:sz w:val="20"/>
                <w:szCs w:val="20"/>
              </w:rPr>
              <w:t>3000</w:t>
            </w:r>
          </w:p>
        </w:tc>
      </w:tr>
      <w:tr w:rsidR="009F56BD" w:rsidRPr="000306B8" w:rsidTr="009F56BD">
        <w:tc>
          <w:tcPr>
            <w:tcW w:w="567" w:type="dxa"/>
          </w:tcPr>
          <w:p w:rsidR="009F56BD" w:rsidRPr="00D05495" w:rsidRDefault="009F56BD" w:rsidP="009F56BD">
            <w:pPr>
              <w:ind w:left="-21" w:firstLine="21"/>
              <w:jc w:val="center"/>
              <w:rPr>
                <w:sz w:val="20"/>
                <w:szCs w:val="20"/>
              </w:rPr>
            </w:pPr>
            <w:r w:rsidRPr="00D05495">
              <w:rPr>
                <w:sz w:val="20"/>
                <w:szCs w:val="20"/>
              </w:rPr>
              <w:t>5</w:t>
            </w:r>
          </w:p>
        </w:tc>
        <w:tc>
          <w:tcPr>
            <w:tcW w:w="3119" w:type="dxa"/>
          </w:tcPr>
          <w:p w:rsidR="009F56BD" w:rsidRPr="00B72E8F" w:rsidRDefault="009F56BD" w:rsidP="009F56BD">
            <w:pPr>
              <w:contextualSpacing/>
              <w:rPr>
                <w:color w:val="000000"/>
                <w:sz w:val="20"/>
                <w:szCs w:val="20"/>
                <w:lang w:bidi="ru-RU"/>
              </w:rPr>
            </w:pPr>
            <w:r w:rsidRPr="00B72E8F">
              <w:rPr>
                <w:rStyle w:val="295pt"/>
                <w:rFonts w:eastAsiaTheme="minorEastAsia"/>
                <w:sz w:val="20"/>
                <w:szCs w:val="20"/>
              </w:rPr>
              <w:t>Приобретение и замена технологического оборудования школьных пищеблоков</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2700</w:t>
            </w:r>
          </w:p>
        </w:tc>
        <w:tc>
          <w:tcPr>
            <w:tcW w:w="1134" w:type="dxa"/>
            <w:vAlign w:val="center"/>
          </w:tcPr>
          <w:p w:rsidR="009F56BD" w:rsidRPr="00B72E8F" w:rsidRDefault="009F56BD" w:rsidP="009F56BD">
            <w:pPr>
              <w:spacing w:line="190" w:lineRule="exact"/>
              <w:ind w:left="260"/>
              <w:jc w:val="center"/>
              <w:rPr>
                <w:sz w:val="20"/>
                <w:szCs w:val="20"/>
              </w:rPr>
            </w:pPr>
            <w:r w:rsidRPr="00B72E8F">
              <w:rPr>
                <w:rStyle w:val="295pt"/>
                <w:rFonts w:eastAsiaTheme="minorEastAsia"/>
                <w:sz w:val="20"/>
                <w:szCs w:val="20"/>
              </w:rPr>
              <w:t>900</w:t>
            </w:r>
          </w:p>
        </w:tc>
        <w:tc>
          <w:tcPr>
            <w:tcW w:w="1134" w:type="dxa"/>
            <w:vAlign w:val="center"/>
          </w:tcPr>
          <w:p w:rsidR="009F56BD" w:rsidRPr="00B72E8F" w:rsidRDefault="009F56BD" w:rsidP="009F56BD">
            <w:pPr>
              <w:spacing w:line="190" w:lineRule="exact"/>
              <w:ind w:left="260"/>
              <w:jc w:val="center"/>
              <w:rPr>
                <w:sz w:val="20"/>
                <w:szCs w:val="20"/>
              </w:rPr>
            </w:pPr>
            <w:r w:rsidRPr="00B72E8F">
              <w:rPr>
                <w:rStyle w:val="295pt"/>
                <w:rFonts w:eastAsiaTheme="minorEastAsia"/>
                <w:sz w:val="20"/>
                <w:szCs w:val="20"/>
              </w:rPr>
              <w:t>900</w:t>
            </w:r>
          </w:p>
        </w:tc>
        <w:tc>
          <w:tcPr>
            <w:tcW w:w="992" w:type="dxa"/>
            <w:vAlign w:val="center"/>
          </w:tcPr>
          <w:p w:rsidR="009F56BD" w:rsidRPr="00B72E8F" w:rsidRDefault="009F56BD" w:rsidP="009F56BD">
            <w:pPr>
              <w:spacing w:line="190" w:lineRule="exact"/>
              <w:ind w:left="220"/>
              <w:jc w:val="center"/>
              <w:rPr>
                <w:sz w:val="20"/>
                <w:szCs w:val="20"/>
              </w:rPr>
            </w:pPr>
            <w:r w:rsidRPr="00B72E8F">
              <w:rPr>
                <w:rStyle w:val="295pt"/>
                <w:rFonts w:eastAsiaTheme="minorEastAsia"/>
                <w:sz w:val="20"/>
                <w:szCs w:val="20"/>
              </w:rPr>
              <w:t>900</w:t>
            </w:r>
          </w:p>
        </w:tc>
      </w:tr>
      <w:tr w:rsidR="009F56BD" w:rsidRPr="000306B8" w:rsidTr="009F56BD">
        <w:tc>
          <w:tcPr>
            <w:tcW w:w="567" w:type="dxa"/>
          </w:tcPr>
          <w:p w:rsidR="009F56BD" w:rsidRPr="00D05495" w:rsidRDefault="009F56BD" w:rsidP="009F56BD">
            <w:pPr>
              <w:ind w:left="-21" w:firstLine="21"/>
              <w:jc w:val="center"/>
              <w:rPr>
                <w:sz w:val="20"/>
                <w:szCs w:val="20"/>
              </w:rPr>
            </w:pPr>
            <w:r w:rsidRPr="00D05495">
              <w:rPr>
                <w:sz w:val="20"/>
                <w:szCs w:val="20"/>
              </w:rPr>
              <w:t>6</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Обеспечение функционирования транспортных сре</w:t>
            </w:r>
            <w:proofErr w:type="gramStart"/>
            <w:r w:rsidRPr="00B72E8F">
              <w:rPr>
                <w:rStyle w:val="295pt"/>
                <w:rFonts w:eastAsiaTheme="minorEastAsia"/>
                <w:sz w:val="20"/>
                <w:szCs w:val="20"/>
              </w:rPr>
              <w:t>дств дл</w:t>
            </w:r>
            <w:proofErr w:type="gramEnd"/>
            <w:r w:rsidRPr="00B72E8F">
              <w:rPr>
                <w:rStyle w:val="295pt"/>
                <w:rFonts w:eastAsiaTheme="minorEastAsia"/>
                <w:sz w:val="20"/>
                <w:szCs w:val="20"/>
              </w:rPr>
              <w:t>я подвоза обучающихся в общеобразовательные организации</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2401,8</w:t>
            </w:r>
          </w:p>
        </w:tc>
        <w:tc>
          <w:tcPr>
            <w:tcW w:w="1134" w:type="dxa"/>
            <w:vAlign w:val="center"/>
          </w:tcPr>
          <w:p w:rsidR="009F56BD" w:rsidRPr="00B72E8F" w:rsidRDefault="009F56BD" w:rsidP="009F56BD">
            <w:pPr>
              <w:spacing w:line="190" w:lineRule="exact"/>
              <w:ind w:left="260"/>
              <w:jc w:val="center"/>
              <w:rPr>
                <w:sz w:val="20"/>
                <w:szCs w:val="20"/>
              </w:rPr>
            </w:pPr>
            <w:r w:rsidRPr="00B72E8F">
              <w:rPr>
                <w:rStyle w:val="295pt"/>
                <w:rFonts w:eastAsiaTheme="minorEastAsia"/>
                <w:sz w:val="20"/>
                <w:szCs w:val="20"/>
              </w:rPr>
              <w:t>797,4</w:t>
            </w:r>
          </w:p>
        </w:tc>
        <w:tc>
          <w:tcPr>
            <w:tcW w:w="1134" w:type="dxa"/>
            <w:vAlign w:val="center"/>
          </w:tcPr>
          <w:p w:rsidR="009F56BD" w:rsidRPr="00B72E8F" w:rsidRDefault="009F56BD" w:rsidP="009F56BD">
            <w:pPr>
              <w:spacing w:line="190" w:lineRule="exact"/>
              <w:ind w:left="260"/>
              <w:jc w:val="center"/>
              <w:rPr>
                <w:sz w:val="20"/>
                <w:szCs w:val="20"/>
              </w:rPr>
            </w:pPr>
            <w:r w:rsidRPr="00B72E8F">
              <w:rPr>
                <w:rStyle w:val="295pt"/>
                <w:rFonts w:eastAsiaTheme="minorEastAsia"/>
                <w:sz w:val="20"/>
                <w:szCs w:val="20"/>
              </w:rPr>
              <w:t>802,2</w:t>
            </w:r>
          </w:p>
        </w:tc>
        <w:tc>
          <w:tcPr>
            <w:tcW w:w="992" w:type="dxa"/>
            <w:vAlign w:val="center"/>
          </w:tcPr>
          <w:p w:rsidR="009F56BD" w:rsidRPr="00B72E8F" w:rsidRDefault="009F56BD" w:rsidP="009F56BD">
            <w:pPr>
              <w:spacing w:line="190" w:lineRule="exact"/>
              <w:ind w:left="220"/>
              <w:jc w:val="center"/>
              <w:rPr>
                <w:sz w:val="20"/>
                <w:szCs w:val="20"/>
              </w:rPr>
            </w:pPr>
            <w:r w:rsidRPr="00B72E8F">
              <w:rPr>
                <w:rStyle w:val="295pt"/>
                <w:rFonts w:eastAsiaTheme="minorEastAsia"/>
                <w:sz w:val="20"/>
                <w:szCs w:val="20"/>
              </w:rPr>
              <w:t>802,2</w:t>
            </w:r>
          </w:p>
        </w:tc>
      </w:tr>
      <w:tr w:rsidR="009F56BD" w:rsidRPr="000306B8" w:rsidTr="009F56BD">
        <w:tc>
          <w:tcPr>
            <w:tcW w:w="567" w:type="dxa"/>
          </w:tcPr>
          <w:p w:rsidR="009F56BD" w:rsidRPr="00D05495" w:rsidRDefault="009F56BD" w:rsidP="009F56BD">
            <w:pPr>
              <w:ind w:left="-21" w:firstLine="21"/>
              <w:jc w:val="center"/>
              <w:rPr>
                <w:sz w:val="20"/>
                <w:szCs w:val="20"/>
              </w:rPr>
            </w:pPr>
            <w:r w:rsidRPr="00D05495">
              <w:rPr>
                <w:sz w:val="20"/>
                <w:szCs w:val="20"/>
              </w:rPr>
              <w:t>7</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Модернизация охранно</w:t>
            </w:r>
            <w:r w:rsidRPr="00B72E8F">
              <w:rPr>
                <w:rStyle w:val="295pt"/>
                <w:rFonts w:eastAsiaTheme="minorEastAsia"/>
                <w:sz w:val="20"/>
                <w:szCs w:val="20"/>
              </w:rPr>
              <w:softHyphen/>
              <w:t>-пожарного комплекса школ</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1500</w:t>
            </w:r>
          </w:p>
        </w:tc>
        <w:tc>
          <w:tcPr>
            <w:tcW w:w="1134" w:type="dxa"/>
            <w:vAlign w:val="center"/>
          </w:tcPr>
          <w:p w:rsidR="009F56BD" w:rsidRPr="00B72E8F" w:rsidRDefault="009F56BD" w:rsidP="009F56BD">
            <w:pPr>
              <w:spacing w:line="190" w:lineRule="exact"/>
              <w:jc w:val="center"/>
              <w:rPr>
                <w:color w:val="000000"/>
                <w:sz w:val="20"/>
                <w:szCs w:val="20"/>
                <w:lang w:bidi="ru-RU"/>
              </w:rPr>
            </w:pPr>
            <w:r w:rsidRPr="00B72E8F">
              <w:rPr>
                <w:rStyle w:val="295pt"/>
                <w:rFonts w:eastAsiaTheme="minorEastAsia"/>
                <w:sz w:val="20"/>
                <w:szCs w:val="20"/>
              </w:rPr>
              <w:t>500</w:t>
            </w:r>
          </w:p>
        </w:tc>
        <w:tc>
          <w:tcPr>
            <w:tcW w:w="1134" w:type="dxa"/>
            <w:vAlign w:val="center"/>
          </w:tcPr>
          <w:p w:rsidR="009F56BD" w:rsidRPr="00B72E8F" w:rsidRDefault="009F56BD" w:rsidP="009F56BD">
            <w:pPr>
              <w:spacing w:line="190" w:lineRule="exact"/>
              <w:ind w:left="260"/>
              <w:jc w:val="center"/>
              <w:rPr>
                <w:color w:val="000000"/>
                <w:sz w:val="20"/>
                <w:szCs w:val="20"/>
                <w:lang w:bidi="ru-RU"/>
              </w:rPr>
            </w:pPr>
            <w:r w:rsidRPr="00B72E8F">
              <w:rPr>
                <w:rStyle w:val="295pt"/>
                <w:rFonts w:eastAsiaTheme="minorEastAsia"/>
                <w:sz w:val="20"/>
                <w:szCs w:val="20"/>
              </w:rPr>
              <w:t>500</w:t>
            </w:r>
          </w:p>
        </w:tc>
        <w:tc>
          <w:tcPr>
            <w:tcW w:w="992" w:type="dxa"/>
            <w:vAlign w:val="center"/>
          </w:tcPr>
          <w:p w:rsidR="009F56BD" w:rsidRPr="00B72E8F" w:rsidRDefault="009F56BD" w:rsidP="009F56BD">
            <w:pPr>
              <w:spacing w:line="190" w:lineRule="exact"/>
              <w:jc w:val="center"/>
              <w:rPr>
                <w:color w:val="000000"/>
                <w:sz w:val="20"/>
                <w:szCs w:val="20"/>
                <w:lang w:bidi="ru-RU"/>
              </w:rPr>
            </w:pPr>
            <w:r w:rsidRPr="00B72E8F">
              <w:rPr>
                <w:rStyle w:val="295pt"/>
                <w:rFonts w:eastAsiaTheme="minorEastAsia"/>
                <w:sz w:val="20"/>
                <w:szCs w:val="20"/>
              </w:rPr>
              <w:t>500</w:t>
            </w:r>
          </w:p>
        </w:tc>
      </w:tr>
      <w:tr w:rsidR="009F56BD" w:rsidRPr="000306B8" w:rsidTr="009F56BD">
        <w:tc>
          <w:tcPr>
            <w:tcW w:w="567" w:type="dxa"/>
          </w:tcPr>
          <w:p w:rsidR="009F56BD" w:rsidRPr="00D05495" w:rsidRDefault="009F56BD" w:rsidP="009F56BD">
            <w:pPr>
              <w:ind w:left="-21" w:firstLine="21"/>
              <w:jc w:val="center"/>
              <w:rPr>
                <w:sz w:val="20"/>
                <w:szCs w:val="20"/>
              </w:rPr>
            </w:pPr>
            <w:r w:rsidRPr="00D05495">
              <w:rPr>
                <w:sz w:val="20"/>
                <w:szCs w:val="20"/>
              </w:rPr>
              <w:t>8</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Установка и поддержка функционирования систем видеонаблюдения в школах</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1650</w:t>
            </w:r>
          </w:p>
        </w:tc>
        <w:tc>
          <w:tcPr>
            <w:tcW w:w="1134" w:type="dxa"/>
            <w:vAlign w:val="center"/>
          </w:tcPr>
          <w:p w:rsidR="009F56BD" w:rsidRPr="00B72E8F" w:rsidRDefault="009F56BD" w:rsidP="009F56BD">
            <w:pPr>
              <w:spacing w:line="190" w:lineRule="exact"/>
              <w:jc w:val="center"/>
              <w:rPr>
                <w:color w:val="000000"/>
                <w:sz w:val="20"/>
                <w:szCs w:val="20"/>
                <w:lang w:bidi="ru-RU"/>
              </w:rPr>
            </w:pPr>
            <w:r w:rsidRPr="00B72E8F">
              <w:rPr>
                <w:rStyle w:val="295pt"/>
                <w:rFonts w:eastAsiaTheme="minorEastAsia"/>
                <w:sz w:val="20"/>
                <w:szCs w:val="20"/>
              </w:rPr>
              <w:t>550</w:t>
            </w:r>
          </w:p>
        </w:tc>
        <w:tc>
          <w:tcPr>
            <w:tcW w:w="1134" w:type="dxa"/>
            <w:vAlign w:val="center"/>
          </w:tcPr>
          <w:p w:rsidR="009F56BD" w:rsidRPr="00B72E8F" w:rsidRDefault="009F56BD" w:rsidP="009F56BD">
            <w:pPr>
              <w:spacing w:line="190" w:lineRule="exact"/>
              <w:ind w:left="260"/>
              <w:jc w:val="center"/>
              <w:rPr>
                <w:color w:val="000000"/>
                <w:sz w:val="20"/>
                <w:szCs w:val="20"/>
                <w:lang w:bidi="ru-RU"/>
              </w:rPr>
            </w:pPr>
            <w:r w:rsidRPr="00B72E8F">
              <w:rPr>
                <w:rStyle w:val="295pt"/>
                <w:rFonts w:eastAsiaTheme="minorEastAsia"/>
                <w:sz w:val="20"/>
                <w:szCs w:val="20"/>
              </w:rPr>
              <w:t>550</w:t>
            </w:r>
          </w:p>
        </w:tc>
        <w:tc>
          <w:tcPr>
            <w:tcW w:w="992" w:type="dxa"/>
            <w:vAlign w:val="center"/>
          </w:tcPr>
          <w:p w:rsidR="009F56BD" w:rsidRPr="00B72E8F" w:rsidRDefault="009F56BD" w:rsidP="009F56BD">
            <w:pPr>
              <w:spacing w:line="190" w:lineRule="exact"/>
              <w:jc w:val="center"/>
              <w:rPr>
                <w:color w:val="000000"/>
                <w:sz w:val="20"/>
                <w:szCs w:val="20"/>
                <w:lang w:bidi="ru-RU"/>
              </w:rPr>
            </w:pPr>
            <w:r w:rsidRPr="00B72E8F">
              <w:rPr>
                <w:rStyle w:val="295pt"/>
                <w:rFonts w:eastAsiaTheme="minorEastAsia"/>
                <w:sz w:val="20"/>
                <w:szCs w:val="20"/>
              </w:rPr>
              <w:t>550</w:t>
            </w:r>
          </w:p>
        </w:tc>
      </w:tr>
      <w:tr w:rsidR="009F56BD" w:rsidRPr="000306B8" w:rsidTr="009F56BD">
        <w:tc>
          <w:tcPr>
            <w:tcW w:w="567" w:type="dxa"/>
          </w:tcPr>
          <w:p w:rsidR="009F56BD" w:rsidRPr="00D05495" w:rsidRDefault="009F56BD" w:rsidP="009F56BD">
            <w:pPr>
              <w:ind w:left="-21" w:firstLine="21"/>
              <w:jc w:val="center"/>
              <w:rPr>
                <w:sz w:val="20"/>
                <w:szCs w:val="20"/>
              </w:rPr>
            </w:pPr>
            <w:r w:rsidRPr="00D05495">
              <w:rPr>
                <w:sz w:val="20"/>
                <w:szCs w:val="20"/>
              </w:rPr>
              <w:t>9</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Проведение аттестации рабочих ме</w:t>
            </w:r>
            <w:proofErr w:type="gramStart"/>
            <w:r w:rsidRPr="00B72E8F">
              <w:rPr>
                <w:rStyle w:val="295pt"/>
                <w:rFonts w:eastAsiaTheme="minorEastAsia"/>
                <w:sz w:val="20"/>
                <w:szCs w:val="20"/>
              </w:rPr>
              <w:t>ст в шк</w:t>
            </w:r>
            <w:proofErr w:type="gramEnd"/>
            <w:r w:rsidRPr="00B72E8F">
              <w:rPr>
                <w:rStyle w:val="295pt"/>
                <w:rFonts w:eastAsiaTheme="minorEastAsia"/>
                <w:sz w:val="20"/>
                <w:szCs w:val="20"/>
              </w:rPr>
              <w:t>олах</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1350</w:t>
            </w:r>
          </w:p>
        </w:tc>
        <w:tc>
          <w:tcPr>
            <w:tcW w:w="1134" w:type="dxa"/>
            <w:vAlign w:val="center"/>
          </w:tcPr>
          <w:p w:rsidR="009F56BD" w:rsidRPr="00B72E8F" w:rsidRDefault="009F56BD" w:rsidP="009F56BD">
            <w:pPr>
              <w:spacing w:line="190" w:lineRule="exact"/>
              <w:jc w:val="center"/>
              <w:rPr>
                <w:color w:val="000000"/>
                <w:sz w:val="20"/>
                <w:szCs w:val="20"/>
                <w:lang w:bidi="ru-RU"/>
              </w:rPr>
            </w:pPr>
            <w:r w:rsidRPr="00B72E8F">
              <w:rPr>
                <w:rStyle w:val="295pt"/>
                <w:rFonts w:eastAsiaTheme="minorEastAsia"/>
                <w:sz w:val="20"/>
                <w:szCs w:val="20"/>
              </w:rPr>
              <w:t>450</w:t>
            </w:r>
          </w:p>
        </w:tc>
        <w:tc>
          <w:tcPr>
            <w:tcW w:w="1134" w:type="dxa"/>
            <w:vAlign w:val="center"/>
          </w:tcPr>
          <w:p w:rsidR="009F56BD" w:rsidRPr="00B72E8F" w:rsidRDefault="009F56BD" w:rsidP="009F56BD">
            <w:pPr>
              <w:spacing w:line="190" w:lineRule="exact"/>
              <w:ind w:left="260"/>
              <w:jc w:val="center"/>
              <w:rPr>
                <w:color w:val="000000"/>
                <w:sz w:val="20"/>
                <w:szCs w:val="20"/>
                <w:lang w:bidi="ru-RU"/>
              </w:rPr>
            </w:pPr>
            <w:r w:rsidRPr="00B72E8F">
              <w:rPr>
                <w:rStyle w:val="295pt"/>
                <w:rFonts w:eastAsiaTheme="minorEastAsia"/>
                <w:sz w:val="20"/>
                <w:szCs w:val="20"/>
              </w:rPr>
              <w:t>450</w:t>
            </w:r>
          </w:p>
        </w:tc>
        <w:tc>
          <w:tcPr>
            <w:tcW w:w="992" w:type="dxa"/>
            <w:vAlign w:val="center"/>
          </w:tcPr>
          <w:p w:rsidR="009F56BD" w:rsidRPr="00B72E8F" w:rsidRDefault="009F56BD" w:rsidP="009F56BD">
            <w:pPr>
              <w:spacing w:line="190" w:lineRule="exact"/>
              <w:jc w:val="center"/>
              <w:rPr>
                <w:color w:val="000000"/>
                <w:sz w:val="20"/>
                <w:szCs w:val="20"/>
                <w:lang w:bidi="ru-RU"/>
              </w:rPr>
            </w:pPr>
            <w:r w:rsidRPr="00B72E8F">
              <w:rPr>
                <w:rStyle w:val="295pt"/>
                <w:rFonts w:eastAsiaTheme="minorEastAsia"/>
                <w:sz w:val="20"/>
                <w:szCs w:val="20"/>
              </w:rPr>
              <w:t>450</w:t>
            </w:r>
          </w:p>
        </w:tc>
      </w:tr>
      <w:tr w:rsidR="009F56BD" w:rsidRPr="000306B8" w:rsidTr="009F56BD">
        <w:tc>
          <w:tcPr>
            <w:tcW w:w="567" w:type="dxa"/>
          </w:tcPr>
          <w:p w:rsidR="009F56BD" w:rsidRPr="00D05495" w:rsidRDefault="009F56BD" w:rsidP="009F56BD">
            <w:pPr>
              <w:ind w:left="-21" w:firstLine="21"/>
              <w:jc w:val="center"/>
              <w:rPr>
                <w:sz w:val="20"/>
                <w:szCs w:val="20"/>
              </w:rPr>
            </w:pPr>
            <w:r w:rsidRPr="00D05495">
              <w:rPr>
                <w:sz w:val="20"/>
                <w:szCs w:val="20"/>
              </w:rPr>
              <w:t>10</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Проведение муниципальных конкурсов среди общеобразовательных организаций</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450</w:t>
            </w:r>
          </w:p>
        </w:tc>
        <w:tc>
          <w:tcPr>
            <w:tcW w:w="1134" w:type="dxa"/>
            <w:vAlign w:val="center"/>
          </w:tcPr>
          <w:p w:rsidR="009F56BD" w:rsidRPr="00B72E8F" w:rsidRDefault="009F56BD" w:rsidP="009F56BD">
            <w:pPr>
              <w:spacing w:line="190" w:lineRule="exact"/>
              <w:jc w:val="center"/>
              <w:rPr>
                <w:color w:val="000000"/>
                <w:sz w:val="20"/>
                <w:szCs w:val="20"/>
                <w:lang w:bidi="ru-RU"/>
              </w:rPr>
            </w:pPr>
            <w:r w:rsidRPr="00B72E8F">
              <w:rPr>
                <w:rStyle w:val="295pt"/>
                <w:rFonts w:eastAsiaTheme="minorEastAsia"/>
                <w:sz w:val="20"/>
                <w:szCs w:val="20"/>
              </w:rPr>
              <w:t>150</w:t>
            </w:r>
          </w:p>
        </w:tc>
        <w:tc>
          <w:tcPr>
            <w:tcW w:w="1134" w:type="dxa"/>
            <w:vAlign w:val="center"/>
          </w:tcPr>
          <w:p w:rsidR="009F56BD" w:rsidRPr="00B72E8F" w:rsidRDefault="009F56BD" w:rsidP="009F56BD">
            <w:pPr>
              <w:spacing w:line="190" w:lineRule="exact"/>
              <w:ind w:left="260"/>
              <w:jc w:val="center"/>
              <w:rPr>
                <w:color w:val="000000"/>
                <w:sz w:val="20"/>
                <w:szCs w:val="20"/>
                <w:lang w:bidi="ru-RU"/>
              </w:rPr>
            </w:pPr>
            <w:r w:rsidRPr="00B72E8F">
              <w:rPr>
                <w:rStyle w:val="295pt"/>
                <w:rFonts w:eastAsiaTheme="minorEastAsia"/>
                <w:sz w:val="20"/>
                <w:szCs w:val="20"/>
              </w:rPr>
              <w:t>150</w:t>
            </w:r>
          </w:p>
        </w:tc>
        <w:tc>
          <w:tcPr>
            <w:tcW w:w="992" w:type="dxa"/>
            <w:vAlign w:val="center"/>
          </w:tcPr>
          <w:p w:rsidR="009F56BD" w:rsidRPr="00B72E8F" w:rsidRDefault="009F56BD" w:rsidP="009F56BD">
            <w:pPr>
              <w:spacing w:line="190" w:lineRule="exact"/>
              <w:jc w:val="center"/>
              <w:rPr>
                <w:color w:val="000000"/>
                <w:sz w:val="20"/>
                <w:szCs w:val="20"/>
                <w:lang w:bidi="ru-RU"/>
              </w:rPr>
            </w:pPr>
            <w:r w:rsidRPr="00B72E8F">
              <w:rPr>
                <w:rStyle w:val="295pt"/>
                <w:rFonts w:eastAsiaTheme="minorEastAsia"/>
                <w:sz w:val="20"/>
                <w:szCs w:val="20"/>
              </w:rPr>
              <w:t>150</w:t>
            </w:r>
          </w:p>
        </w:tc>
      </w:tr>
      <w:tr w:rsidR="009F56BD" w:rsidRPr="000306B8" w:rsidTr="009F56BD">
        <w:tc>
          <w:tcPr>
            <w:tcW w:w="567" w:type="dxa"/>
          </w:tcPr>
          <w:p w:rsidR="009F56BD" w:rsidRPr="00D05495" w:rsidRDefault="009F56BD" w:rsidP="009F56BD">
            <w:pPr>
              <w:ind w:left="-21" w:firstLine="21"/>
              <w:jc w:val="center"/>
              <w:rPr>
                <w:sz w:val="20"/>
                <w:szCs w:val="20"/>
              </w:rPr>
            </w:pPr>
            <w:r w:rsidRPr="00D05495">
              <w:rPr>
                <w:sz w:val="20"/>
                <w:szCs w:val="20"/>
              </w:rPr>
              <w:t>11</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 xml:space="preserve">Поддержка инновационной деятельности работников образования и </w:t>
            </w:r>
            <w:r w:rsidRPr="00B72E8F">
              <w:rPr>
                <w:rStyle w:val="295pt"/>
                <w:rFonts w:eastAsiaTheme="minorEastAsia"/>
                <w:sz w:val="20"/>
                <w:szCs w:val="20"/>
              </w:rPr>
              <w:lastRenderedPageBreak/>
              <w:t>общеобразовательных организаций (проведение конференций, семинаров, конкурсов, поощрение победителей)</w:t>
            </w:r>
          </w:p>
        </w:tc>
        <w:tc>
          <w:tcPr>
            <w:tcW w:w="992" w:type="dxa"/>
            <w:vAlign w:val="center"/>
          </w:tcPr>
          <w:p w:rsidR="009F56BD" w:rsidRPr="0008543A" w:rsidRDefault="009F56BD" w:rsidP="009F56BD">
            <w:pPr>
              <w:jc w:val="center"/>
              <w:rPr>
                <w:sz w:val="20"/>
                <w:szCs w:val="20"/>
              </w:rPr>
            </w:pPr>
            <w:r w:rsidRPr="0008543A">
              <w:rPr>
                <w:sz w:val="20"/>
                <w:szCs w:val="20"/>
              </w:rPr>
              <w:lastRenderedPageBreak/>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1230</w:t>
            </w:r>
          </w:p>
        </w:tc>
        <w:tc>
          <w:tcPr>
            <w:tcW w:w="1134" w:type="dxa"/>
            <w:vAlign w:val="center"/>
          </w:tcPr>
          <w:p w:rsidR="009F56BD" w:rsidRPr="00B72E8F" w:rsidRDefault="009F56BD" w:rsidP="009F56BD">
            <w:pPr>
              <w:spacing w:line="190" w:lineRule="exact"/>
              <w:ind w:left="260"/>
              <w:jc w:val="center"/>
              <w:rPr>
                <w:sz w:val="20"/>
                <w:szCs w:val="20"/>
              </w:rPr>
            </w:pPr>
            <w:r w:rsidRPr="00B72E8F">
              <w:rPr>
                <w:rStyle w:val="295pt"/>
                <w:rFonts w:eastAsiaTheme="minorEastAsia"/>
                <w:sz w:val="20"/>
                <w:szCs w:val="20"/>
              </w:rPr>
              <w:t>390</w:t>
            </w:r>
          </w:p>
        </w:tc>
        <w:tc>
          <w:tcPr>
            <w:tcW w:w="1134" w:type="dxa"/>
            <w:vAlign w:val="center"/>
          </w:tcPr>
          <w:p w:rsidR="009F56BD" w:rsidRPr="00B72E8F" w:rsidRDefault="009F56BD" w:rsidP="009F56BD">
            <w:pPr>
              <w:spacing w:line="190" w:lineRule="exact"/>
              <w:ind w:left="260"/>
              <w:jc w:val="center"/>
              <w:rPr>
                <w:sz w:val="20"/>
                <w:szCs w:val="20"/>
              </w:rPr>
            </w:pPr>
            <w:r w:rsidRPr="00B72E8F">
              <w:rPr>
                <w:rStyle w:val="295pt"/>
                <w:rFonts w:eastAsiaTheme="minorEastAsia"/>
                <w:sz w:val="20"/>
                <w:szCs w:val="20"/>
              </w:rPr>
              <w:t>410</w:t>
            </w:r>
          </w:p>
        </w:tc>
        <w:tc>
          <w:tcPr>
            <w:tcW w:w="992" w:type="dxa"/>
            <w:vAlign w:val="center"/>
          </w:tcPr>
          <w:p w:rsidR="009F56BD" w:rsidRPr="00B72E8F" w:rsidRDefault="009F56BD" w:rsidP="009F56BD">
            <w:pPr>
              <w:spacing w:line="190" w:lineRule="exact"/>
              <w:ind w:left="260"/>
              <w:jc w:val="center"/>
              <w:rPr>
                <w:sz w:val="20"/>
                <w:szCs w:val="20"/>
              </w:rPr>
            </w:pPr>
            <w:r w:rsidRPr="00B72E8F">
              <w:rPr>
                <w:rStyle w:val="295pt"/>
                <w:rFonts w:eastAsiaTheme="minorEastAsia"/>
                <w:sz w:val="20"/>
                <w:szCs w:val="20"/>
              </w:rPr>
              <w:t>430</w:t>
            </w:r>
          </w:p>
        </w:tc>
      </w:tr>
      <w:tr w:rsidR="009F56BD" w:rsidRPr="000306B8" w:rsidTr="009F56BD">
        <w:tc>
          <w:tcPr>
            <w:tcW w:w="567" w:type="dxa"/>
          </w:tcPr>
          <w:p w:rsidR="009F56BD" w:rsidRPr="00D05495" w:rsidRDefault="009F56BD" w:rsidP="009F56BD">
            <w:pPr>
              <w:ind w:left="-21" w:firstLine="21"/>
              <w:jc w:val="center"/>
              <w:rPr>
                <w:sz w:val="20"/>
                <w:szCs w:val="20"/>
              </w:rPr>
            </w:pPr>
            <w:r w:rsidRPr="00D05495">
              <w:rPr>
                <w:sz w:val="20"/>
                <w:szCs w:val="20"/>
              </w:rPr>
              <w:lastRenderedPageBreak/>
              <w:t>12</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Организация выставочной деятельности и информационной поддержки инновационной деятельности работников образования и образовательных организаций</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300</w:t>
            </w:r>
          </w:p>
        </w:tc>
        <w:tc>
          <w:tcPr>
            <w:tcW w:w="1134" w:type="dxa"/>
            <w:vAlign w:val="center"/>
          </w:tcPr>
          <w:p w:rsidR="009F56BD" w:rsidRPr="00B72E8F" w:rsidRDefault="009F56BD" w:rsidP="009F56BD">
            <w:pPr>
              <w:spacing w:line="190" w:lineRule="exact"/>
              <w:ind w:left="300"/>
              <w:jc w:val="center"/>
              <w:rPr>
                <w:sz w:val="20"/>
                <w:szCs w:val="20"/>
              </w:rPr>
            </w:pPr>
            <w:r w:rsidRPr="00B72E8F">
              <w:rPr>
                <w:rStyle w:val="295pt"/>
                <w:rFonts w:eastAsiaTheme="minorEastAsia"/>
                <w:sz w:val="20"/>
                <w:szCs w:val="20"/>
              </w:rPr>
              <w:t>90</w:t>
            </w:r>
          </w:p>
        </w:tc>
        <w:tc>
          <w:tcPr>
            <w:tcW w:w="1134" w:type="dxa"/>
            <w:vAlign w:val="center"/>
          </w:tcPr>
          <w:p w:rsidR="009F56BD" w:rsidRPr="00B72E8F" w:rsidRDefault="009F56BD" w:rsidP="009F56BD">
            <w:pPr>
              <w:spacing w:line="190" w:lineRule="exact"/>
              <w:ind w:left="260"/>
              <w:jc w:val="center"/>
              <w:rPr>
                <w:sz w:val="20"/>
                <w:szCs w:val="20"/>
              </w:rPr>
            </w:pPr>
            <w:r w:rsidRPr="00B72E8F">
              <w:rPr>
                <w:rStyle w:val="295pt"/>
                <w:rFonts w:eastAsiaTheme="minorEastAsia"/>
                <w:sz w:val="20"/>
                <w:szCs w:val="20"/>
              </w:rPr>
              <w:t>100</w:t>
            </w:r>
          </w:p>
        </w:tc>
        <w:tc>
          <w:tcPr>
            <w:tcW w:w="992" w:type="dxa"/>
            <w:vAlign w:val="center"/>
          </w:tcPr>
          <w:p w:rsidR="009F56BD" w:rsidRPr="00B72E8F" w:rsidRDefault="009F56BD" w:rsidP="009F56BD">
            <w:pPr>
              <w:spacing w:line="190" w:lineRule="exact"/>
              <w:ind w:left="260"/>
              <w:jc w:val="center"/>
              <w:rPr>
                <w:sz w:val="20"/>
                <w:szCs w:val="20"/>
              </w:rPr>
            </w:pPr>
            <w:r w:rsidRPr="00B72E8F">
              <w:rPr>
                <w:rStyle w:val="295pt"/>
                <w:rFonts w:eastAsiaTheme="minorEastAsia"/>
                <w:sz w:val="20"/>
                <w:szCs w:val="20"/>
              </w:rPr>
              <w:t>110</w:t>
            </w:r>
          </w:p>
        </w:tc>
      </w:tr>
      <w:tr w:rsidR="009F56BD" w:rsidRPr="000306B8" w:rsidTr="009F56BD">
        <w:tc>
          <w:tcPr>
            <w:tcW w:w="567" w:type="dxa"/>
          </w:tcPr>
          <w:p w:rsidR="009F56BD" w:rsidRPr="00D05495" w:rsidRDefault="009F56BD" w:rsidP="009F56BD">
            <w:pPr>
              <w:ind w:left="-21" w:firstLine="21"/>
              <w:jc w:val="center"/>
              <w:rPr>
                <w:sz w:val="20"/>
                <w:szCs w:val="20"/>
              </w:rPr>
            </w:pPr>
            <w:r w:rsidRPr="00D05495">
              <w:rPr>
                <w:sz w:val="20"/>
                <w:szCs w:val="20"/>
              </w:rPr>
              <w:t>13</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Обеспечение подготовки, переподготовки и повышения квалификации педагогических и руководящих работников школ</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1350</w:t>
            </w:r>
          </w:p>
        </w:tc>
        <w:tc>
          <w:tcPr>
            <w:tcW w:w="1134" w:type="dxa"/>
            <w:vAlign w:val="center"/>
          </w:tcPr>
          <w:p w:rsidR="009F56BD" w:rsidRPr="00B72E8F" w:rsidRDefault="009F56BD" w:rsidP="009F56BD">
            <w:pPr>
              <w:spacing w:line="190" w:lineRule="exact"/>
              <w:ind w:left="260"/>
              <w:jc w:val="center"/>
              <w:rPr>
                <w:sz w:val="20"/>
                <w:szCs w:val="20"/>
              </w:rPr>
            </w:pPr>
            <w:r w:rsidRPr="00B72E8F">
              <w:rPr>
                <w:rStyle w:val="295pt"/>
                <w:rFonts w:eastAsiaTheme="minorEastAsia"/>
                <w:sz w:val="20"/>
                <w:szCs w:val="20"/>
              </w:rPr>
              <w:t>400</w:t>
            </w:r>
          </w:p>
        </w:tc>
        <w:tc>
          <w:tcPr>
            <w:tcW w:w="1134" w:type="dxa"/>
            <w:vAlign w:val="center"/>
          </w:tcPr>
          <w:p w:rsidR="009F56BD" w:rsidRPr="00B72E8F" w:rsidRDefault="009F56BD" w:rsidP="009F56BD">
            <w:pPr>
              <w:spacing w:line="190" w:lineRule="exact"/>
              <w:ind w:left="260"/>
              <w:jc w:val="center"/>
              <w:rPr>
                <w:sz w:val="20"/>
                <w:szCs w:val="20"/>
              </w:rPr>
            </w:pPr>
            <w:r w:rsidRPr="00B72E8F">
              <w:rPr>
                <w:rStyle w:val="295pt"/>
                <w:rFonts w:eastAsiaTheme="minorEastAsia"/>
                <w:sz w:val="20"/>
                <w:szCs w:val="20"/>
              </w:rPr>
              <w:t>450</w:t>
            </w:r>
          </w:p>
        </w:tc>
        <w:tc>
          <w:tcPr>
            <w:tcW w:w="992" w:type="dxa"/>
            <w:vAlign w:val="center"/>
          </w:tcPr>
          <w:p w:rsidR="009F56BD" w:rsidRPr="00B72E8F" w:rsidRDefault="009F56BD" w:rsidP="009F56BD">
            <w:pPr>
              <w:spacing w:line="190" w:lineRule="exact"/>
              <w:ind w:left="260"/>
              <w:jc w:val="center"/>
              <w:rPr>
                <w:sz w:val="20"/>
                <w:szCs w:val="20"/>
              </w:rPr>
            </w:pPr>
            <w:r w:rsidRPr="00B72E8F">
              <w:rPr>
                <w:rStyle w:val="295pt"/>
                <w:rFonts w:eastAsiaTheme="minorEastAsia"/>
                <w:sz w:val="20"/>
                <w:szCs w:val="20"/>
              </w:rPr>
              <w:t>500</w:t>
            </w:r>
          </w:p>
        </w:tc>
      </w:tr>
      <w:tr w:rsidR="009F56BD" w:rsidRPr="000306B8" w:rsidTr="009F56BD">
        <w:tc>
          <w:tcPr>
            <w:tcW w:w="567" w:type="dxa"/>
          </w:tcPr>
          <w:p w:rsidR="009F56BD" w:rsidRPr="00D05495" w:rsidRDefault="009F56BD" w:rsidP="009F56BD">
            <w:pPr>
              <w:ind w:left="-21" w:firstLine="21"/>
              <w:jc w:val="center"/>
              <w:rPr>
                <w:sz w:val="20"/>
                <w:szCs w:val="20"/>
              </w:rPr>
            </w:pPr>
            <w:r w:rsidRPr="00D05495">
              <w:rPr>
                <w:sz w:val="20"/>
                <w:szCs w:val="20"/>
              </w:rPr>
              <w:t>14</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Развитие системы поддержки детей с особыми образовательными потребностями</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1410</w:t>
            </w:r>
          </w:p>
        </w:tc>
        <w:tc>
          <w:tcPr>
            <w:tcW w:w="1134" w:type="dxa"/>
            <w:vAlign w:val="center"/>
          </w:tcPr>
          <w:p w:rsidR="009F56BD" w:rsidRPr="00B72E8F" w:rsidRDefault="009F56BD" w:rsidP="009F56BD">
            <w:pPr>
              <w:spacing w:line="210" w:lineRule="exact"/>
              <w:ind w:left="260"/>
              <w:jc w:val="center"/>
              <w:rPr>
                <w:i/>
                <w:sz w:val="20"/>
                <w:szCs w:val="20"/>
              </w:rPr>
            </w:pPr>
            <w:r w:rsidRPr="00B72E8F">
              <w:rPr>
                <w:rStyle w:val="2105pt"/>
                <w:rFonts w:eastAsiaTheme="minorEastAsia"/>
                <w:sz w:val="20"/>
                <w:szCs w:val="20"/>
              </w:rPr>
              <w:t>420</w:t>
            </w:r>
          </w:p>
        </w:tc>
        <w:tc>
          <w:tcPr>
            <w:tcW w:w="1134" w:type="dxa"/>
            <w:vAlign w:val="center"/>
          </w:tcPr>
          <w:p w:rsidR="009F56BD" w:rsidRPr="00B72E8F" w:rsidRDefault="009F56BD" w:rsidP="009F56BD">
            <w:pPr>
              <w:spacing w:line="210" w:lineRule="exact"/>
              <w:ind w:left="260"/>
              <w:jc w:val="center"/>
              <w:rPr>
                <w:i/>
                <w:sz w:val="20"/>
                <w:szCs w:val="20"/>
              </w:rPr>
            </w:pPr>
            <w:r w:rsidRPr="00B72E8F">
              <w:rPr>
                <w:rStyle w:val="2105pt"/>
                <w:rFonts w:eastAsiaTheme="minorEastAsia"/>
                <w:sz w:val="20"/>
                <w:szCs w:val="20"/>
              </w:rPr>
              <w:t>470</w:t>
            </w:r>
          </w:p>
        </w:tc>
        <w:tc>
          <w:tcPr>
            <w:tcW w:w="992" w:type="dxa"/>
            <w:vAlign w:val="center"/>
          </w:tcPr>
          <w:p w:rsidR="009F56BD" w:rsidRPr="00B72E8F" w:rsidRDefault="009F56BD" w:rsidP="009F56BD">
            <w:pPr>
              <w:spacing w:line="210" w:lineRule="exact"/>
              <w:ind w:left="260"/>
              <w:jc w:val="center"/>
              <w:rPr>
                <w:i/>
                <w:sz w:val="20"/>
                <w:szCs w:val="20"/>
              </w:rPr>
            </w:pPr>
            <w:r w:rsidRPr="00B72E8F">
              <w:rPr>
                <w:rStyle w:val="2105pt"/>
                <w:rFonts w:eastAsiaTheme="minorEastAsia"/>
                <w:sz w:val="20"/>
                <w:szCs w:val="20"/>
              </w:rPr>
              <w:t>520</w:t>
            </w:r>
          </w:p>
        </w:tc>
      </w:tr>
      <w:tr w:rsidR="009F56BD" w:rsidRPr="000306B8" w:rsidTr="009F56BD">
        <w:tc>
          <w:tcPr>
            <w:tcW w:w="567" w:type="dxa"/>
          </w:tcPr>
          <w:p w:rsidR="009F56BD" w:rsidRPr="00D05495" w:rsidRDefault="009F56BD" w:rsidP="009F56BD">
            <w:pPr>
              <w:ind w:left="-21" w:firstLine="21"/>
              <w:jc w:val="center"/>
              <w:rPr>
                <w:sz w:val="20"/>
                <w:szCs w:val="20"/>
              </w:rPr>
            </w:pPr>
            <w:r w:rsidRPr="00D05495">
              <w:rPr>
                <w:sz w:val="20"/>
                <w:szCs w:val="20"/>
              </w:rPr>
              <w:t>15</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Награждение муниципальными детскими премиями</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150</w:t>
            </w:r>
          </w:p>
        </w:tc>
        <w:tc>
          <w:tcPr>
            <w:tcW w:w="1134" w:type="dxa"/>
            <w:vAlign w:val="center"/>
          </w:tcPr>
          <w:p w:rsidR="009F56BD" w:rsidRPr="00B72E8F" w:rsidRDefault="009F56BD" w:rsidP="009F56BD">
            <w:pPr>
              <w:spacing w:line="190" w:lineRule="exact"/>
              <w:ind w:left="300"/>
              <w:jc w:val="center"/>
              <w:rPr>
                <w:sz w:val="20"/>
                <w:szCs w:val="20"/>
              </w:rPr>
            </w:pPr>
            <w:r w:rsidRPr="00B72E8F">
              <w:rPr>
                <w:rStyle w:val="295pt"/>
                <w:rFonts w:eastAsiaTheme="minorEastAsia"/>
                <w:sz w:val="20"/>
                <w:szCs w:val="20"/>
              </w:rPr>
              <w:t>50</w:t>
            </w:r>
          </w:p>
        </w:tc>
        <w:tc>
          <w:tcPr>
            <w:tcW w:w="1134" w:type="dxa"/>
            <w:vAlign w:val="center"/>
          </w:tcPr>
          <w:p w:rsidR="009F56BD" w:rsidRPr="00B72E8F" w:rsidRDefault="009F56BD" w:rsidP="009F56BD">
            <w:pPr>
              <w:spacing w:line="190" w:lineRule="exact"/>
              <w:ind w:left="300"/>
              <w:jc w:val="center"/>
              <w:rPr>
                <w:sz w:val="20"/>
                <w:szCs w:val="20"/>
              </w:rPr>
            </w:pPr>
            <w:r w:rsidRPr="00B72E8F">
              <w:rPr>
                <w:rStyle w:val="295pt"/>
                <w:rFonts w:eastAsiaTheme="minorEastAsia"/>
                <w:sz w:val="20"/>
                <w:szCs w:val="20"/>
              </w:rPr>
              <w:t>50</w:t>
            </w:r>
          </w:p>
        </w:tc>
        <w:tc>
          <w:tcPr>
            <w:tcW w:w="992" w:type="dxa"/>
            <w:vAlign w:val="center"/>
          </w:tcPr>
          <w:p w:rsidR="009F56BD" w:rsidRPr="00B72E8F" w:rsidRDefault="009F56BD" w:rsidP="009F56BD">
            <w:pPr>
              <w:spacing w:line="190" w:lineRule="exact"/>
              <w:ind w:left="300"/>
              <w:jc w:val="center"/>
              <w:rPr>
                <w:sz w:val="20"/>
                <w:szCs w:val="20"/>
              </w:rPr>
            </w:pPr>
            <w:r w:rsidRPr="00B72E8F">
              <w:rPr>
                <w:rStyle w:val="295pt"/>
                <w:rFonts w:eastAsiaTheme="minorEastAsia"/>
                <w:sz w:val="20"/>
                <w:szCs w:val="20"/>
              </w:rPr>
              <w:t>50</w:t>
            </w:r>
          </w:p>
        </w:tc>
      </w:tr>
      <w:tr w:rsidR="009F56BD" w:rsidRPr="000306B8" w:rsidTr="009F56BD">
        <w:tc>
          <w:tcPr>
            <w:tcW w:w="567" w:type="dxa"/>
          </w:tcPr>
          <w:p w:rsidR="009F56BD" w:rsidRPr="00D05495" w:rsidRDefault="009F56BD" w:rsidP="009F56BD">
            <w:pPr>
              <w:ind w:left="-21" w:firstLine="21"/>
              <w:jc w:val="center"/>
              <w:rPr>
                <w:sz w:val="20"/>
                <w:szCs w:val="20"/>
              </w:rPr>
            </w:pPr>
            <w:r w:rsidRPr="00D05495">
              <w:rPr>
                <w:sz w:val="20"/>
                <w:szCs w:val="20"/>
              </w:rPr>
              <w:t>16</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Развитие муниципальной системы оценки качества образования</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435</w:t>
            </w:r>
          </w:p>
        </w:tc>
        <w:tc>
          <w:tcPr>
            <w:tcW w:w="1134" w:type="dxa"/>
            <w:vAlign w:val="center"/>
          </w:tcPr>
          <w:p w:rsidR="009F56BD" w:rsidRPr="00B72E8F" w:rsidRDefault="009F56BD" w:rsidP="009F56BD">
            <w:pPr>
              <w:spacing w:line="210" w:lineRule="exact"/>
              <w:ind w:left="220"/>
              <w:jc w:val="center"/>
              <w:rPr>
                <w:i/>
                <w:sz w:val="20"/>
                <w:szCs w:val="20"/>
              </w:rPr>
            </w:pPr>
            <w:r w:rsidRPr="00B72E8F">
              <w:rPr>
                <w:rStyle w:val="2105pt"/>
                <w:rFonts w:eastAsiaTheme="minorEastAsia"/>
                <w:sz w:val="20"/>
                <w:szCs w:val="20"/>
              </w:rPr>
              <w:t>135</w:t>
            </w:r>
          </w:p>
        </w:tc>
        <w:tc>
          <w:tcPr>
            <w:tcW w:w="1134" w:type="dxa"/>
            <w:vAlign w:val="center"/>
          </w:tcPr>
          <w:p w:rsidR="009F56BD" w:rsidRPr="00B72E8F" w:rsidRDefault="009F56BD" w:rsidP="009F56BD">
            <w:pPr>
              <w:spacing w:line="210" w:lineRule="exact"/>
              <w:ind w:left="220"/>
              <w:jc w:val="center"/>
              <w:rPr>
                <w:i/>
                <w:sz w:val="20"/>
                <w:szCs w:val="20"/>
              </w:rPr>
            </w:pPr>
            <w:r w:rsidRPr="00B72E8F">
              <w:rPr>
                <w:rStyle w:val="2105pt"/>
                <w:rFonts w:eastAsiaTheme="minorEastAsia"/>
                <w:sz w:val="20"/>
                <w:szCs w:val="20"/>
              </w:rPr>
              <w:t>145</w:t>
            </w:r>
          </w:p>
        </w:tc>
        <w:tc>
          <w:tcPr>
            <w:tcW w:w="992" w:type="dxa"/>
            <w:vAlign w:val="center"/>
          </w:tcPr>
          <w:p w:rsidR="009F56BD" w:rsidRPr="00B72E8F" w:rsidRDefault="009F56BD" w:rsidP="009F56BD">
            <w:pPr>
              <w:spacing w:line="210" w:lineRule="exact"/>
              <w:ind w:left="200"/>
              <w:jc w:val="center"/>
              <w:rPr>
                <w:i/>
                <w:sz w:val="20"/>
                <w:szCs w:val="20"/>
              </w:rPr>
            </w:pPr>
            <w:r w:rsidRPr="00B72E8F">
              <w:rPr>
                <w:rStyle w:val="2105pt"/>
                <w:rFonts w:eastAsiaTheme="minorEastAsia"/>
                <w:sz w:val="20"/>
                <w:szCs w:val="20"/>
              </w:rPr>
              <w:t>155</w:t>
            </w:r>
          </w:p>
        </w:tc>
      </w:tr>
      <w:tr w:rsidR="009F56BD" w:rsidRPr="000306B8" w:rsidTr="009F56BD">
        <w:tc>
          <w:tcPr>
            <w:tcW w:w="567" w:type="dxa"/>
          </w:tcPr>
          <w:p w:rsidR="009F56BD" w:rsidRPr="00D05495" w:rsidRDefault="009F56BD" w:rsidP="009F56BD">
            <w:pPr>
              <w:ind w:left="-21" w:firstLine="21"/>
              <w:jc w:val="center"/>
              <w:rPr>
                <w:sz w:val="20"/>
                <w:szCs w:val="20"/>
              </w:rPr>
            </w:pPr>
            <w:r w:rsidRPr="00D05495">
              <w:rPr>
                <w:sz w:val="20"/>
                <w:szCs w:val="20"/>
              </w:rPr>
              <w:t>17</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Разработка и внедрение системы оценки качества общего образования, включающей создание независимой системы оценки качества образования</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195</w:t>
            </w:r>
          </w:p>
        </w:tc>
        <w:tc>
          <w:tcPr>
            <w:tcW w:w="1134" w:type="dxa"/>
            <w:vAlign w:val="center"/>
          </w:tcPr>
          <w:p w:rsidR="009F56BD" w:rsidRPr="00B72E8F" w:rsidRDefault="009F56BD" w:rsidP="009F56BD">
            <w:pPr>
              <w:spacing w:line="190" w:lineRule="exact"/>
              <w:ind w:left="300"/>
              <w:jc w:val="center"/>
              <w:rPr>
                <w:sz w:val="20"/>
                <w:szCs w:val="20"/>
              </w:rPr>
            </w:pPr>
            <w:r w:rsidRPr="00B72E8F">
              <w:rPr>
                <w:rStyle w:val="295pt"/>
                <w:rFonts w:eastAsiaTheme="minorEastAsia"/>
                <w:sz w:val="20"/>
                <w:szCs w:val="20"/>
              </w:rPr>
              <w:t>60</w:t>
            </w:r>
          </w:p>
        </w:tc>
        <w:tc>
          <w:tcPr>
            <w:tcW w:w="1134" w:type="dxa"/>
            <w:vAlign w:val="center"/>
          </w:tcPr>
          <w:p w:rsidR="009F56BD" w:rsidRPr="00B72E8F" w:rsidRDefault="009F56BD" w:rsidP="009F56BD">
            <w:pPr>
              <w:spacing w:line="190" w:lineRule="exact"/>
              <w:ind w:left="300"/>
              <w:jc w:val="center"/>
              <w:rPr>
                <w:sz w:val="20"/>
                <w:szCs w:val="20"/>
              </w:rPr>
            </w:pPr>
            <w:r w:rsidRPr="00B72E8F">
              <w:rPr>
                <w:rStyle w:val="295pt"/>
                <w:rFonts w:eastAsiaTheme="minorEastAsia"/>
                <w:sz w:val="20"/>
                <w:szCs w:val="20"/>
              </w:rPr>
              <w:t>65</w:t>
            </w:r>
          </w:p>
        </w:tc>
        <w:tc>
          <w:tcPr>
            <w:tcW w:w="992" w:type="dxa"/>
            <w:vAlign w:val="center"/>
          </w:tcPr>
          <w:p w:rsidR="009F56BD" w:rsidRPr="00B72E8F" w:rsidRDefault="009F56BD" w:rsidP="009F56BD">
            <w:pPr>
              <w:spacing w:line="190" w:lineRule="exact"/>
              <w:ind w:left="300"/>
              <w:jc w:val="center"/>
              <w:rPr>
                <w:sz w:val="20"/>
                <w:szCs w:val="20"/>
              </w:rPr>
            </w:pPr>
            <w:r w:rsidRPr="00B72E8F">
              <w:rPr>
                <w:rStyle w:val="295pt"/>
                <w:rFonts w:eastAsiaTheme="minorEastAsia"/>
                <w:sz w:val="20"/>
                <w:szCs w:val="20"/>
              </w:rPr>
              <w:t>70</w:t>
            </w:r>
          </w:p>
        </w:tc>
      </w:tr>
      <w:tr w:rsidR="009F56BD" w:rsidRPr="000306B8" w:rsidTr="009F56BD">
        <w:tc>
          <w:tcPr>
            <w:tcW w:w="567" w:type="dxa"/>
          </w:tcPr>
          <w:p w:rsidR="009F56BD" w:rsidRPr="00D05495" w:rsidRDefault="009F56BD" w:rsidP="009F56BD">
            <w:pPr>
              <w:ind w:left="-21" w:firstLine="21"/>
              <w:jc w:val="center"/>
              <w:rPr>
                <w:sz w:val="20"/>
                <w:szCs w:val="20"/>
              </w:rPr>
            </w:pPr>
            <w:r w:rsidRPr="00D05495">
              <w:rPr>
                <w:sz w:val="20"/>
                <w:szCs w:val="20"/>
              </w:rPr>
              <w:t>18</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Разработка, приобретение инструментария для проведения целевых мониторингов развития муниципальной системы образования</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150</w:t>
            </w:r>
          </w:p>
        </w:tc>
        <w:tc>
          <w:tcPr>
            <w:tcW w:w="1134" w:type="dxa"/>
            <w:vAlign w:val="center"/>
          </w:tcPr>
          <w:p w:rsidR="009F56BD" w:rsidRPr="00B72E8F" w:rsidRDefault="009F56BD" w:rsidP="009F56BD">
            <w:pPr>
              <w:spacing w:line="190" w:lineRule="exact"/>
              <w:ind w:left="300"/>
              <w:jc w:val="center"/>
              <w:rPr>
                <w:sz w:val="20"/>
                <w:szCs w:val="20"/>
              </w:rPr>
            </w:pPr>
            <w:r w:rsidRPr="00B72E8F">
              <w:rPr>
                <w:rStyle w:val="295pt"/>
                <w:rFonts w:eastAsiaTheme="minorEastAsia"/>
                <w:sz w:val="20"/>
                <w:szCs w:val="20"/>
              </w:rPr>
              <w:t>50</w:t>
            </w:r>
          </w:p>
        </w:tc>
        <w:tc>
          <w:tcPr>
            <w:tcW w:w="1134" w:type="dxa"/>
            <w:vAlign w:val="center"/>
          </w:tcPr>
          <w:p w:rsidR="009F56BD" w:rsidRPr="00B72E8F" w:rsidRDefault="009F56BD" w:rsidP="009F56BD">
            <w:pPr>
              <w:spacing w:line="190" w:lineRule="exact"/>
              <w:ind w:left="300"/>
              <w:jc w:val="center"/>
              <w:rPr>
                <w:sz w:val="20"/>
                <w:szCs w:val="20"/>
              </w:rPr>
            </w:pPr>
            <w:r w:rsidRPr="00B72E8F">
              <w:rPr>
                <w:rStyle w:val="295pt"/>
                <w:rFonts w:eastAsiaTheme="minorEastAsia"/>
                <w:sz w:val="20"/>
                <w:szCs w:val="20"/>
              </w:rPr>
              <w:t>50</w:t>
            </w:r>
          </w:p>
        </w:tc>
        <w:tc>
          <w:tcPr>
            <w:tcW w:w="992" w:type="dxa"/>
            <w:vAlign w:val="center"/>
          </w:tcPr>
          <w:p w:rsidR="009F56BD" w:rsidRPr="00B72E8F" w:rsidRDefault="009F56BD" w:rsidP="009F56BD">
            <w:pPr>
              <w:spacing w:line="190" w:lineRule="exact"/>
              <w:ind w:left="300"/>
              <w:jc w:val="center"/>
              <w:rPr>
                <w:sz w:val="20"/>
                <w:szCs w:val="20"/>
              </w:rPr>
            </w:pPr>
            <w:r w:rsidRPr="00B72E8F">
              <w:rPr>
                <w:rStyle w:val="295pt"/>
                <w:rFonts w:eastAsiaTheme="minorEastAsia"/>
                <w:sz w:val="20"/>
                <w:szCs w:val="20"/>
              </w:rPr>
              <w:t>50</w:t>
            </w:r>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sidRPr="00D05495">
              <w:rPr>
                <w:sz w:val="20"/>
                <w:szCs w:val="20"/>
              </w:rPr>
              <w:t>19</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Организация и проведение экспертиз в области методической, учебно-методической деятельности в образовании</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90</w:t>
            </w:r>
          </w:p>
        </w:tc>
        <w:tc>
          <w:tcPr>
            <w:tcW w:w="1134" w:type="dxa"/>
            <w:vAlign w:val="center"/>
          </w:tcPr>
          <w:p w:rsidR="009F56BD" w:rsidRPr="00B72E8F" w:rsidRDefault="009F56BD" w:rsidP="009F56BD">
            <w:pPr>
              <w:spacing w:line="190" w:lineRule="exact"/>
              <w:ind w:left="300"/>
              <w:jc w:val="center"/>
              <w:rPr>
                <w:sz w:val="20"/>
                <w:szCs w:val="20"/>
              </w:rPr>
            </w:pPr>
            <w:r w:rsidRPr="00B72E8F">
              <w:rPr>
                <w:rStyle w:val="295pt"/>
                <w:rFonts w:eastAsiaTheme="minorEastAsia"/>
                <w:sz w:val="20"/>
                <w:szCs w:val="20"/>
              </w:rPr>
              <w:t>25</w:t>
            </w:r>
          </w:p>
        </w:tc>
        <w:tc>
          <w:tcPr>
            <w:tcW w:w="1134" w:type="dxa"/>
            <w:vAlign w:val="center"/>
          </w:tcPr>
          <w:p w:rsidR="009F56BD" w:rsidRPr="00B72E8F" w:rsidRDefault="009F56BD" w:rsidP="009F56BD">
            <w:pPr>
              <w:spacing w:line="190" w:lineRule="exact"/>
              <w:ind w:left="300"/>
              <w:jc w:val="center"/>
              <w:rPr>
                <w:sz w:val="20"/>
                <w:szCs w:val="20"/>
              </w:rPr>
            </w:pPr>
            <w:r w:rsidRPr="00B72E8F">
              <w:rPr>
                <w:rStyle w:val="295pt"/>
                <w:rFonts w:eastAsiaTheme="minorEastAsia"/>
                <w:sz w:val="20"/>
                <w:szCs w:val="20"/>
              </w:rPr>
              <w:t>30</w:t>
            </w:r>
          </w:p>
        </w:tc>
        <w:tc>
          <w:tcPr>
            <w:tcW w:w="992" w:type="dxa"/>
            <w:vAlign w:val="center"/>
          </w:tcPr>
          <w:p w:rsidR="009F56BD" w:rsidRPr="00B72E8F" w:rsidRDefault="009F56BD" w:rsidP="009F56BD">
            <w:pPr>
              <w:spacing w:line="190" w:lineRule="exact"/>
              <w:ind w:left="300"/>
              <w:jc w:val="center"/>
              <w:rPr>
                <w:sz w:val="20"/>
                <w:szCs w:val="20"/>
              </w:rPr>
            </w:pPr>
            <w:r w:rsidRPr="00B72E8F">
              <w:rPr>
                <w:rStyle w:val="295pt"/>
                <w:rFonts w:eastAsiaTheme="minorEastAsia"/>
                <w:sz w:val="20"/>
                <w:szCs w:val="20"/>
              </w:rPr>
              <w:t>35</w:t>
            </w:r>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sidRPr="00D05495">
              <w:rPr>
                <w:sz w:val="20"/>
                <w:szCs w:val="20"/>
              </w:rPr>
              <w:t>20</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Поддержка одарённых детей</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2961</w:t>
            </w:r>
          </w:p>
        </w:tc>
        <w:tc>
          <w:tcPr>
            <w:tcW w:w="1134" w:type="dxa"/>
            <w:vAlign w:val="center"/>
          </w:tcPr>
          <w:p w:rsidR="009F56BD" w:rsidRPr="00B72E8F" w:rsidRDefault="009F56BD" w:rsidP="009F56BD">
            <w:pPr>
              <w:spacing w:line="210" w:lineRule="exact"/>
              <w:ind w:left="220"/>
              <w:jc w:val="center"/>
              <w:rPr>
                <w:i/>
                <w:sz w:val="20"/>
                <w:szCs w:val="20"/>
              </w:rPr>
            </w:pPr>
            <w:r w:rsidRPr="00B72E8F">
              <w:rPr>
                <w:rStyle w:val="2105pt"/>
                <w:rFonts w:eastAsiaTheme="minorEastAsia"/>
                <w:sz w:val="20"/>
                <w:szCs w:val="20"/>
              </w:rPr>
              <w:t>937</w:t>
            </w:r>
          </w:p>
        </w:tc>
        <w:tc>
          <w:tcPr>
            <w:tcW w:w="1134" w:type="dxa"/>
            <w:vAlign w:val="center"/>
          </w:tcPr>
          <w:p w:rsidR="009F56BD" w:rsidRPr="00B72E8F" w:rsidRDefault="009F56BD" w:rsidP="009F56BD">
            <w:pPr>
              <w:spacing w:line="210" w:lineRule="exact"/>
              <w:ind w:left="220"/>
              <w:jc w:val="center"/>
              <w:rPr>
                <w:i/>
                <w:sz w:val="20"/>
                <w:szCs w:val="20"/>
              </w:rPr>
            </w:pPr>
            <w:r w:rsidRPr="00B72E8F">
              <w:rPr>
                <w:rStyle w:val="2105pt"/>
                <w:rFonts w:eastAsiaTheme="minorEastAsia"/>
                <w:sz w:val="20"/>
                <w:szCs w:val="20"/>
              </w:rPr>
              <w:t>987</w:t>
            </w:r>
          </w:p>
        </w:tc>
        <w:tc>
          <w:tcPr>
            <w:tcW w:w="992" w:type="dxa"/>
            <w:vAlign w:val="center"/>
          </w:tcPr>
          <w:p w:rsidR="009F56BD" w:rsidRPr="00B72E8F" w:rsidRDefault="009F56BD" w:rsidP="009F56BD">
            <w:pPr>
              <w:spacing w:line="210" w:lineRule="exact"/>
              <w:ind w:left="200"/>
              <w:jc w:val="center"/>
              <w:rPr>
                <w:i/>
                <w:sz w:val="20"/>
                <w:szCs w:val="20"/>
              </w:rPr>
            </w:pPr>
            <w:r w:rsidRPr="00B72E8F">
              <w:rPr>
                <w:rStyle w:val="2105pt"/>
                <w:rFonts w:eastAsiaTheme="minorEastAsia"/>
                <w:sz w:val="20"/>
                <w:szCs w:val="20"/>
              </w:rPr>
              <w:t>1037</w:t>
            </w:r>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sidRPr="00D05495">
              <w:rPr>
                <w:sz w:val="20"/>
                <w:szCs w:val="20"/>
              </w:rPr>
              <w:t>21</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Организация конкурсов и иных мероприятий (олимпиад, фестивалей, соревнований) муниципального и регионального уровней для выявления одарённых детей в различных сферах деятельности в системе общего образования, поощрение победителей</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2550</w:t>
            </w:r>
          </w:p>
        </w:tc>
        <w:tc>
          <w:tcPr>
            <w:tcW w:w="1134" w:type="dxa"/>
            <w:vAlign w:val="center"/>
          </w:tcPr>
          <w:p w:rsidR="009F56BD" w:rsidRPr="00B72E8F" w:rsidRDefault="009F56BD" w:rsidP="009F56BD">
            <w:pPr>
              <w:spacing w:line="190" w:lineRule="exact"/>
              <w:ind w:left="280"/>
              <w:jc w:val="center"/>
              <w:rPr>
                <w:sz w:val="20"/>
                <w:szCs w:val="20"/>
              </w:rPr>
            </w:pPr>
            <w:r w:rsidRPr="00B72E8F">
              <w:rPr>
                <w:rStyle w:val="295pt"/>
                <w:rFonts w:eastAsiaTheme="minorEastAsia"/>
                <w:sz w:val="20"/>
                <w:szCs w:val="20"/>
              </w:rPr>
              <w:t>800</w:t>
            </w:r>
          </w:p>
        </w:tc>
        <w:tc>
          <w:tcPr>
            <w:tcW w:w="1134" w:type="dxa"/>
            <w:vAlign w:val="center"/>
          </w:tcPr>
          <w:p w:rsidR="009F56BD" w:rsidRPr="00B72E8F" w:rsidRDefault="009F56BD" w:rsidP="009F56BD">
            <w:pPr>
              <w:spacing w:line="190" w:lineRule="exact"/>
              <w:ind w:left="280"/>
              <w:jc w:val="center"/>
              <w:rPr>
                <w:sz w:val="20"/>
                <w:szCs w:val="20"/>
              </w:rPr>
            </w:pPr>
            <w:r w:rsidRPr="00B72E8F">
              <w:rPr>
                <w:rStyle w:val="295pt"/>
                <w:rFonts w:eastAsiaTheme="minorEastAsia"/>
                <w:sz w:val="20"/>
                <w:szCs w:val="20"/>
              </w:rPr>
              <w:t>850</w:t>
            </w:r>
          </w:p>
        </w:tc>
        <w:tc>
          <w:tcPr>
            <w:tcW w:w="992" w:type="dxa"/>
            <w:vAlign w:val="center"/>
          </w:tcPr>
          <w:p w:rsidR="009F56BD" w:rsidRPr="00B72E8F" w:rsidRDefault="009F56BD" w:rsidP="009F56BD">
            <w:pPr>
              <w:spacing w:line="190" w:lineRule="exact"/>
              <w:ind w:left="300"/>
              <w:jc w:val="center"/>
              <w:rPr>
                <w:sz w:val="20"/>
                <w:szCs w:val="20"/>
              </w:rPr>
            </w:pPr>
            <w:r w:rsidRPr="00B72E8F">
              <w:rPr>
                <w:rStyle w:val="295pt"/>
                <w:rFonts w:eastAsiaTheme="minorEastAsia"/>
                <w:sz w:val="20"/>
                <w:szCs w:val="20"/>
              </w:rPr>
              <w:t>900</w:t>
            </w:r>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sidRPr="00D05495">
              <w:rPr>
                <w:sz w:val="20"/>
                <w:szCs w:val="20"/>
              </w:rPr>
              <w:t>22</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 xml:space="preserve">Организация работы профильных </w:t>
            </w:r>
            <w:proofErr w:type="spellStart"/>
            <w:r w:rsidRPr="00B72E8F">
              <w:rPr>
                <w:rStyle w:val="295pt"/>
                <w:rFonts w:eastAsiaTheme="minorEastAsia"/>
                <w:sz w:val="20"/>
                <w:szCs w:val="20"/>
              </w:rPr>
              <w:t>очно-заочных</w:t>
            </w:r>
            <w:proofErr w:type="spellEnd"/>
            <w:r w:rsidRPr="00B72E8F">
              <w:rPr>
                <w:rStyle w:val="295pt"/>
                <w:rFonts w:eastAsiaTheme="minorEastAsia"/>
                <w:sz w:val="20"/>
                <w:szCs w:val="20"/>
              </w:rPr>
              <w:t xml:space="preserve"> школ, профильных смен для одаренных детей</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spacing w:line="190" w:lineRule="exact"/>
              <w:ind w:left="200"/>
              <w:jc w:val="center"/>
              <w:rPr>
                <w:rStyle w:val="295pt"/>
                <w:rFonts w:eastAsiaTheme="minorEastAsia"/>
                <w:sz w:val="20"/>
                <w:szCs w:val="20"/>
              </w:rPr>
            </w:pPr>
            <w:r>
              <w:rPr>
                <w:rStyle w:val="295pt"/>
                <w:rFonts w:eastAsiaTheme="minorEastAsia"/>
                <w:sz w:val="20"/>
                <w:szCs w:val="20"/>
              </w:rPr>
              <w:t>411</w:t>
            </w:r>
          </w:p>
        </w:tc>
        <w:tc>
          <w:tcPr>
            <w:tcW w:w="1134" w:type="dxa"/>
            <w:vAlign w:val="center"/>
          </w:tcPr>
          <w:p w:rsidR="009F56BD" w:rsidRPr="00B72E8F" w:rsidRDefault="009F56BD" w:rsidP="009F56BD">
            <w:pPr>
              <w:spacing w:line="190" w:lineRule="exact"/>
              <w:ind w:left="280"/>
              <w:jc w:val="center"/>
              <w:rPr>
                <w:sz w:val="20"/>
                <w:szCs w:val="20"/>
              </w:rPr>
            </w:pPr>
            <w:r w:rsidRPr="00B72E8F">
              <w:rPr>
                <w:rStyle w:val="295pt"/>
                <w:rFonts w:eastAsiaTheme="minorEastAsia"/>
                <w:sz w:val="20"/>
                <w:szCs w:val="20"/>
              </w:rPr>
              <w:t>137</w:t>
            </w:r>
          </w:p>
        </w:tc>
        <w:tc>
          <w:tcPr>
            <w:tcW w:w="1134" w:type="dxa"/>
            <w:vAlign w:val="center"/>
          </w:tcPr>
          <w:p w:rsidR="009F56BD" w:rsidRPr="00B72E8F" w:rsidRDefault="009F56BD" w:rsidP="009F56BD">
            <w:pPr>
              <w:spacing w:line="190" w:lineRule="exact"/>
              <w:ind w:left="280"/>
              <w:jc w:val="center"/>
              <w:rPr>
                <w:sz w:val="20"/>
                <w:szCs w:val="20"/>
              </w:rPr>
            </w:pPr>
            <w:r w:rsidRPr="00B72E8F">
              <w:rPr>
                <w:rStyle w:val="295pt"/>
                <w:rFonts w:eastAsiaTheme="minorEastAsia"/>
                <w:sz w:val="20"/>
                <w:szCs w:val="20"/>
              </w:rPr>
              <w:t>137</w:t>
            </w:r>
          </w:p>
        </w:tc>
        <w:tc>
          <w:tcPr>
            <w:tcW w:w="992" w:type="dxa"/>
            <w:vAlign w:val="center"/>
          </w:tcPr>
          <w:p w:rsidR="009F56BD" w:rsidRPr="00B72E8F" w:rsidRDefault="009F56BD" w:rsidP="009F56BD">
            <w:pPr>
              <w:spacing w:line="190" w:lineRule="exact"/>
              <w:ind w:left="300"/>
              <w:jc w:val="center"/>
              <w:rPr>
                <w:sz w:val="20"/>
                <w:szCs w:val="20"/>
              </w:rPr>
            </w:pPr>
            <w:r w:rsidRPr="00B72E8F">
              <w:rPr>
                <w:rStyle w:val="295pt"/>
                <w:rFonts w:eastAsiaTheme="minorEastAsia"/>
                <w:sz w:val="20"/>
                <w:szCs w:val="20"/>
              </w:rPr>
              <w:t>137</w:t>
            </w:r>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sidRPr="00D05495">
              <w:rPr>
                <w:sz w:val="20"/>
                <w:szCs w:val="20"/>
              </w:rPr>
              <w:t>23</w:t>
            </w:r>
          </w:p>
        </w:tc>
        <w:tc>
          <w:tcPr>
            <w:tcW w:w="3119" w:type="dxa"/>
          </w:tcPr>
          <w:p w:rsidR="009F56BD" w:rsidRPr="00B72E8F" w:rsidRDefault="009F56BD" w:rsidP="009F56BD">
            <w:pPr>
              <w:contextualSpacing/>
              <w:jc w:val="both"/>
              <w:rPr>
                <w:sz w:val="20"/>
                <w:szCs w:val="20"/>
              </w:rPr>
            </w:pPr>
            <w:r w:rsidRPr="00B72E8F">
              <w:rPr>
                <w:sz w:val="20"/>
                <w:szCs w:val="20"/>
              </w:rPr>
              <w:t>Организация системы безопасности перевозочного процесса детей</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2252,3</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750,2</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738,6</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763,5</w:t>
            </w:r>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sidRPr="00D05495">
              <w:rPr>
                <w:sz w:val="20"/>
                <w:szCs w:val="20"/>
              </w:rPr>
              <w:t>24</w:t>
            </w:r>
          </w:p>
        </w:tc>
        <w:tc>
          <w:tcPr>
            <w:tcW w:w="3119" w:type="dxa"/>
          </w:tcPr>
          <w:p w:rsidR="009F56BD" w:rsidRPr="00B72E8F" w:rsidRDefault="009F56BD" w:rsidP="009F56BD">
            <w:pPr>
              <w:contextualSpacing/>
              <w:jc w:val="both"/>
              <w:rPr>
                <w:sz w:val="20"/>
                <w:szCs w:val="20"/>
              </w:rPr>
            </w:pPr>
            <w:r w:rsidRPr="00B72E8F">
              <w:rPr>
                <w:sz w:val="20"/>
                <w:szCs w:val="20"/>
              </w:rPr>
              <w:t>Обслуживание  бортового оборудования  спутниковой навигации ГЛОНАСС и регистрирующим устройством ТАХОГРАФ</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174,4</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47,2</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63,6</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63,6</w:t>
            </w:r>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sidRPr="00D05495">
              <w:rPr>
                <w:sz w:val="20"/>
                <w:szCs w:val="20"/>
              </w:rPr>
              <w:t>25</w:t>
            </w:r>
          </w:p>
        </w:tc>
        <w:tc>
          <w:tcPr>
            <w:tcW w:w="3119" w:type="dxa"/>
          </w:tcPr>
          <w:p w:rsidR="009F56BD" w:rsidRPr="009F56BD" w:rsidRDefault="009F56BD" w:rsidP="009F56BD">
            <w:pPr>
              <w:autoSpaceDE w:val="0"/>
              <w:autoSpaceDN w:val="0"/>
              <w:adjustRightInd w:val="0"/>
              <w:contextualSpacing/>
              <w:jc w:val="both"/>
              <w:rPr>
                <w:sz w:val="20"/>
                <w:szCs w:val="20"/>
              </w:rPr>
            </w:pPr>
            <w:r w:rsidRPr="009F56BD">
              <w:rPr>
                <w:sz w:val="20"/>
                <w:szCs w:val="20"/>
              </w:rPr>
              <w:t xml:space="preserve">Укрепление материально-технической базы школьных </w:t>
            </w:r>
            <w:r w:rsidRPr="009F56BD">
              <w:rPr>
                <w:sz w:val="20"/>
                <w:szCs w:val="20"/>
              </w:rPr>
              <w:lastRenderedPageBreak/>
              <w:t>пищеблоков и  медицинских кабинетов,  в т. ч.:</w:t>
            </w:r>
          </w:p>
        </w:tc>
        <w:tc>
          <w:tcPr>
            <w:tcW w:w="992" w:type="dxa"/>
            <w:vAlign w:val="center"/>
          </w:tcPr>
          <w:p w:rsidR="009F56BD" w:rsidRPr="009F56BD" w:rsidRDefault="009F56BD" w:rsidP="009F56BD">
            <w:pPr>
              <w:jc w:val="center"/>
              <w:rPr>
                <w:sz w:val="20"/>
                <w:szCs w:val="20"/>
              </w:rPr>
            </w:pPr>
            <w:r w:rsidRPr="009F56BD">
              <w:rPr>
                <w:sz w:val="20"/>
                <w:szCs w:val="20"/>
              </w:rPr>
              <w:lastRenderedPageBreak/>
              <w:t>тыс. руб.</w:t>
            </w:r>
          </w:p>
        </w:tc>
        <w:tc>
          <w:tcPr>
            <w:tcW w:w="993" w:type="dxa"/>
          </w:tcPr>
          <w:p w:rsidR="009F56BD" w:rsidRPr="009F56BD" w:rsidRDefault="009F56BD" w:rsidP="009F56BD">
            <w:pPr>
              <w:spacing w:line="190" w:lineRule="exact"/>
              <w:ind w:left="200"/>
              <w:rPr>
                <w:rStyle w:val="295pt"/>
                <w:rFonts w:eastAsiaTheme="minorEastAsia"/>
              </w:rPr>
            </w:pPr>
            <w:r w:rsidRPr="009F56BD">
              <w:rPr>
                <w:rStyle w:val="295pt"/>
                <w:rFonts w:eastAsiaTheme="minorEastAsia"/>
              </w:rPr>
              <w:t>БМР</w:t>
            </w:r>
          </w:p>
        </w:tc>
        <w:tc>
          <w:tcPr>
            <w:tcW w:w="1276" w:type="dxa"/>
            <w:vAlign w:val="center"/>
          </w:tcPr>
          <w:p w:rsidR="009F56BD" w:rsidRPr="009F56BD" w:rsidRDefault="009F56BD" w:rsidP="009F56BD">
            <w:pPr>
              <w:jc w:val="center"/>
              <w:rPr>
                <w:bCs/>
                <w:color w:val="000000"/>
                <w:sz w:val="20"/>
                <w:szCs w:val="20"/>
              </w:rPr>
            </w:pPr>
            <w:r w:rsidRPr="009F56BD">
              <w:rPr>
                <w:bCs/>
                <w:color w:val="000000"/>
                <w:sz w:val="20"/>
                <w:szCs w:val="20"/>
              </w:rPr>
              <w:t>15383,3</w:t>
            </w:r>
          </w:p>
        </w:tc>
        <w:tc>
          <w:tcPr>
            <w:tcW w:w="1134" w:type="dxa"/>
            <w:vAlign w:val="center"/>
          </w:tcPr>
          <w:p w:rsidR="009F56BD" w:rsidRPr="009F56BD" w:rsidRDefault="009F56BD" w:rsidP="009F56BD">
            <w:pPr>
              <w:jc w:val="center"/>
              <w:rPr>
                <w:bCs/>
                <w:color w:val="000000"/>
                <w:sz w:val="20"/>
                <w:szCs w:val="20"/>
              </w:rPr>
            </w:pPr>
            <w:r w:rsidRPr="009F56BD">
              <w:rPr>
                <w:bCs/>
                <w:color w:val="000000"/>
                <w:sz w:val="20"/>
                <w:szCs w:val="20"/>
              </w:rPr>
              <w:t>9371,1</w:t>
            </w:r>
          </w:p>
        </w:tc>
        <w:tc>
          <w:tcPr>
            <w:tcW w:w="1134" w:type="dxa"/>
            <w:vAlign w:val="center"/>
          </w:tcPr>
          <w:p w:rsidR="009F56BD" w:rsidRPr="009F56BD" w:rsidRDefault="009F56BD" w:rsidP="009F56BD">
            <w:pPr>
              <w:jc w:val="center"/>
              <w:rPr>
                <w:bCs/>
                <w:color w:val="000000"/>
                <w:sz w:val="20"/>
                <w:szCs w:val="20"/>
              </w:rPr>
            </w:pPr>
            <w:r w:rsidRPr="009F56BD">
              <w:rPr>
                <w:bCs/>
                <w:color w:val="000000"/>
                <w:sz w:val="20"/>
                <w:szCs w:val="20"/>
              </w:rPr>
              <w:t>3466,6</w:t>
            </w:r>
          </w:p>
        </w:tc>
        <w:tc>
          <w:tcPr>
            <w:tcW w:w="992" w:type="dxa"/>
            <w:vAlign w:val="center"/>
          </w:tcPr>
          <w:p w:rsidR="009F56BD" w:rsidRPr="009F56BD" w:rsidRDefault="009F56BD" w:rsidP="009F56BD">
            <w:pPr>
              <w:jc w:val="center"/>
              <w:rPr>
                <w:bCs/>
                <w:color w:val="000000"/>
                <w:sz w:val="20"/>
                <w:szCs w:val="20"/>
              </w:rPr>
            </w:pPr>
            <w:r w:rsidRPr="009F56BD">
              <w:rPr>
                <w:bCs/>
                <w:color w:val="000000"/>
                <w:sz w:val="20"/>
                <w:szCs w:val="20"/>
              </w:rPr>
              <w:t>2545,6</w:t>
            </w:r>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sidRPr="00D05495">
              <w:rPr>
                <w:sz w:val="20"/>
                <w:szCs w:val="20"/>
              </w:rPr>
              <w:lastRenderedPageBreak/>
              <w:t>2</w:t>
            </w:r>
            <w:r>
              <w:rPr>
                <w:sz w:val="20"/>
                <w:szCs w:val="20"/>
              </w:rPr>
              <w:t>5.1</w:t>
            </w:r>
          </w:p>
        </w:tc>
        <w:tc>
          <w:tcPr>
            <w:tcW w:w="3119" w:type="dxa"/>
          </w:tcPr>
          <w:p w:rsidR="009F56BD" w:rsidRPr="00B72E8F" w:rsidRDefault="009F56BD" w:rsidP="009F56BD">
            <w:pPr>
              <w:autoSpaceDE w:val="0"/>
              <w:autoSpaceDN w:val="0"/>
              <w:adjustRightInd w:val="0"/>
              <w:contextualSpacing/>
              <w:jc w:val="both"/>
              <w:rPr>
                <w:sz w:val="20"/>
                <w:szCs w:val="20"/>
              </w:rPr>
            </w:pPr>
            <w:r w:rsidRPr="00B72E8F">
              <w:rPr>
                <w:sz w:val="20"/>
                <w:szCs w:val="20"/>
              </w:rPr>
              <w:t xml:space="preserve"> Приобретение и обновление  холодильного и технологического оборудования школьных пищеблоков</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8713,7</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6024,5</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1727,6</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961,6</w:t>
            </w:r>
          </w:p>
        </w:tc>
      </w:tr>
      <w:tr w:rsidR="009F56BD" w:rsidRPr="000306B8" w:rsidTr="009F56BD">
        <w:trPr>
          <w:trHeight w:val="522"/>
        </w:trPr>
        <w:tc>
          <w:tcPr>
            <w:tcW w:w="567" w:type="dxa"/>
          </w:tcPr>
          <w:p w:rsidR="009F56BD" w:rsidRDefault="009F56BD" w:rsidP="009F56BD">
            <w:r w:rsidRPr="00113300">
              <w:rPr>
                <w:sz w:val="20"/>
                <w:szCs w:val="20"/>
              </w:rPr>
              <w:t>2</w:t>
            </w:r>
            <w:r>
              <w:rPr>
                <w:sz w:val="20"/>
                <w:szCs w:val="20"/>
              </w:rPr>
              <w:t>5</w:t>
            </w:r>
            <w:r w:rsidRPr="00113300">
              <w:rPr>
                <w:sz w:val="20"/>
                <w:szCs w:val="20"/>
              </w:rPr>
              <w:t>.</w:t>
            </w:r>
            <w:r>
              <w:rPr>
                <w:sz w:val="20"/>
                <w:szCs w:val="20"/>
              </w:rPr>
              <w:t>2</w:t>
            </w:r>
          </w:p>
        </w:tc>
        <w:tc>
          <w:tcPr>
            <w:tcW w:w="3119" w:type="dxa"/>
          </w:tcPr>
          <w:p w:rsidR="009F56BD" w:rsidRPr="00B72E8F" w:rsidRDefault="009F56BD" w:rsidP="009F56BD">
            <w:pPr>
              <w:autoSpaceDE w:val="0"/>
              <w:autoSpaceDN w:val="0"/>
              <w:adjustRightInd w:val="0"/>
              <w:contextualSpacing/>
              <w:jc w:val="both"/>
              <w:rPr>
                <w:sz w:val="20"/>
                <w:szCs w:val="20"/>
              </w:rPr>
            </w:pPr>
            <w:r w:rsidRPr="00B72E8F">
              <w:rPr>
                <w:sz w:val="20"/>
                <w:szCs w:val="20"/>
              </w:rPr>
              <w:t xml:space="preserve"> Обновление мебели школьных столовых</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1296</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1 140</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96</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60,0</w:t>
            </w:r>
          </w:p>
        </w:tc>
      </w:tr>
      <w:tr w:rsidR="009F56BD" w:rsidRPr="000306B8" w:rsidTr="009F56BD">
        <w:trPr>
          <w:trHeight w:val="522"/>
        </w:trPr>
        <w:tc>
          <w:tcPr>
            <w:tcW w:w="567" w:type="dxa"/>
          </w:tcPr>
          <w:p w:rsidR="009F56BD" w:rsidRDefault="009F56BD" w:rsidP="009F56BD">
            <w:r w:rsidRPr="00113300">
              <w:rPr>
                <w:sz w:val="20"/>
                <w:szCs w:val="20"/>
              </w:rPr>
              <w:t>2</w:t>
            </w:r>
            <w:r>
              <w:rPr>
                <w:sz w:val="20"/>
                <w:szCs w:val="20"/>
              </w:rPr>
              <w:t>5</w:t>
            </w:r>
            <w:r w:rsidRPr="00113300">
              <w:rPr>
                <w:sz w:val="20"/>
                <w:szCs w:val="20"/>
              </w:rPr>
              <w:t>.</w:t>
            </w:r>
            <w:r>
              <w:rPr>
                <w:sz w:val="20"/>
                <w:szCs w:val="20"/>
              </w:rPr>
              <w:t>3</w:t>
            </w:r>
          </w:p>
        </w:tc>
        <w:tc>
          <w:tcPr>
            <w:tcW w:w="3119" w:type="dxa"/>
          </w:tcPr>
          <w:p w:rsidR="009F56BD" w:rsidRPr="00B72E8F" w:rsidRDefault="009F56BD" w:rsidP="009F56BD">
            <w:pPr>
              <w:autoSpaceDE w:val="0"/>
              <w:autoSpaceDN w:val="0"/>
              <w:adjustRightInd w:val="0"/>
              <w:contextualSpacing/>
              <w:jc w:val="both"/>
              <w:rPr>
                <w:sz w:val="20"/>
                <w:szCs w:val="20"/>
              </w:rPr>
            </w:pPr>
            <w:r w:rsidRPr="00B72E8F">
              <w:rPr>
                <w:sz w:val="20"/>
                <w:szCs w:val="20"/>
              </w:rPr>
              <w:t xml:space="preserve"> Приобретение кухонной и столовой посуды для школьных столовых</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2896,1</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1046,6</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921,5</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928,0</w:t>
            </w:r>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sidRPr="00D05495">
              <w:rPr>
                <w:sz w:val="20"/>
                <w:szCs w:val="20"/>
              </w:rPr>
              <w:t>2</w:t>
            </w:r>
            <w:r>
              <w:rPr>
                <w:sz w:val="20"/>
                <w:szCs w:val="20"/>
              </w:rPr>
              <w:t>5</w:t>
            </w:r>
            <w:r w:rsidRPr="00D05495">
              <w:rPr>
                <w:sz w:val="20"/>
                <w:szCs w:val="20"/>
              </w:rPr>
              <w:t>.</w:t>
            </w:r>
            <w:r>
              <w:rPr>
                <w:sz w:val="20"/>
                <w:szCs w:val="20"/>
              </w:rPr>
              <w:t>4</w:t>
            </w:r>
          </w:p>
        </w:tc>
        <w:tc>
          <w:tcPr>
            <w:tcW w:w="3119" w:type="dxa"/>
          </w:tcPr>
          <w:p w:rsidR="009F56BD" w:rsidRPr="00B72E8F" w:rsidRDefault="009F56BD" w:rsidP="009F56BD">
            <w:pPr>
              <w:autoSpaceDE w:val="0"/>
              <w:autoSpaceDN w:val="0"/>
              <w:adjustRightInd w:val="0"/>
              <w:contextualSpacing/>
              <w:jc w:val="both"/>
              <w:rPr>
                <w:sz w:val="20"/>
                <w:szCs w:val="20"/>
              </w:rPr>
            </w:pPr>
            <w:r w:rsidRPr="00B72E8F">
              <w:rPr>
                <w:sz w:val="20"/>
                <w:szCs w:val="20"/>
              </w:rPr>
              <w:t>Приобретение моющих средств</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346,5</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115</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115,5</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116,0</w:t>
            </w:r>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sidRPr="00D05495">
              <w:rPr>
                <w:sz w:val="20"/>
                <w:szCs w:val="20"/>
              </w:rPr>
              <w:t>2</w:t>
            </w:r>
            <w:r>
              <w:rPr>
                <w:sz w:val="20"/>
                <w:szCs w:val="20"/>
              </w:rPr>
              <w:t>5</w:t>
            </w:r>
            <w:r w:rsidRPr="00D05495">
              <w:rPr>
                <w:sz w:val="20"/>
                <w:szCs w:val="20"/>
              </w:rPr>
              <w:t>.</w:t>
            </w:r>
            <w:r>
              <w:rPr>
                <w:sz w:val="20"/>
                <w:szCs w:val="20"/>
              </w:rPr>
              <w:t>5</w:t>
            </w:r>
          </w:p>
        </w:tc>
        <w:tc>
          <w:tcPr>
            <w:tcW w:w="3119" w:type="dxa"/>
          </w:tcPr>
          <w:p w:rsidR="009F56BD" w:rsidRPr="00B72E8F" w:rsidRDefault="009F56BD" w:rsidP="009F56BD">
            <w:pPr>
              <w:autoSpaceDE w:val="0"/>
              <w:autoSpaceDN w:val="0"/>
              <w:adjustRightInd w:val="0"/>
              <w:contextualSpacing/>
              <w:jc w:val="both"/>
              <w:rPr>
                <w:sz w:val="20"/>
                <w:szCs w:val="20"/>
              </w:rPr>
            </w:pPr>
            <w:r w:rsidRPr="00B72E8F">
              <w:rPr>
                <w:sz w:val="20"/>
                <w:szCs w:val="20"/>
              </w:rPr>
              <w:t>Приобретение дезинфицирующих средств</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484,5</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161</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161,5</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162,0</w:t>
            </w:r>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sidRPr="00D05495">
              <w:rPr>
                <w:sz w:val="20"/>
                <w:szCs w:val="20"/>
              </w:rPr>
              <w:t>2</w:t>
            </w:r>
            <w:r>
              <w:rPr>
                <w:sz w:val="20"/>
                <w:szCs w:val="20"/>
              </w:rPr>
              <w:t>5</w:t>
            </w:r>
            <w:r w:rsidRPr="00D05495">
              <w:rPr>
                <w:sz w:val="20"/>
                <w:szCs w:val="20"/>
              </w:rPr>
              <w:t>.</w:t>
            </w:r>
            <w:r>
              <w:rPr>
                <w:sz w:val="20"/>
                <w:szCs w:val="20"/>
              </w:rPr>
              <w:t>6</w:t>
            </w:r>
          </w:p>
        </w:tc>
        <w:tc>
          <w:tcPr>
            <w:tcW w:w="3119" w:type="dxa"/>
          </w:tcPr>
          <w:p w:rsidR="009F56BD" w:rsidRPr="00B72E8F" w:rsidRDefault="009F56BD" w:rsidP="009F56BD">
            <w:pPr>
              <w:autoSpaceDE w:val="0"/>
              <w:autoSpaceDN w:val="0"/>
              <w:adjustRightInd w:val="0"/>
              <w:contextualSpacing/>
              <w:jc w:val="both"/>
              <w:rPr>
                <w:sz w:val="20"/>
                <w:szCs w:val="20"/>
              </w:rPr>
            </w:pPr>
            <w:r w:rsidRPr="00B72E8F">
              <w:rPr>
                <w:sz w:val="20"/>
                <w:szCs w:val="20"/>
              </w:rPr>
              <w:t>Приобретение материалов для мытья посуды и пола</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337,5</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112</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112,5</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113,0</w:t>
            </w:r>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sidRPr="00D05495">
              <w:rPr>
                <w:sz w:val="20"/>
                <w:szCs w:val="20"/>
              </w:rPr>
              <w:t>2</w:t>
            </w:r>
            <w:r>
              <w:rPr>
                <w:sz w:val="20"/>
                <w:szCs w:val="20"/>
              </w:rPr>
              <w:t>5</w:t>
            </w:r>
            <w:r w:rsidRPr="00D05495">
              <w:rPr>
                <w:sz w:val="20"/>
                <w:szCs w:val="20"/>
              </w:rPr>
              <w:t>.</w:t>
            </w:r>
            <w:r>
              <w:rPr>
                <w:sz w:val="20"/>
                <w:szCs w:val="20"/>
              </w:rPr>
              <w:t>7</w:t>
            </w:r>
          </w:p>
        </w:tc>
        <w:tc>
          <w:tcPr>
            <w:tcW w:w="3119" w:type="dxa"/>
          </w:tcPr>
          <w:p w:rsidR="009F56BD" w:rsidRPr="00B72E8F" w:rsidRDefault="009F56BD" w:rsidP="009F56BD">
            <w:pPr>
              <w:autoSpaceDE w:val="0"/>
              <w:autoSpaceDN w:val="0"/>
              <w:adjustRightInd w:val="0"/>
              <w:contextualSpacing/>
              <w:jc w:val="both"/>
              <w:rPr>
                <w:sz w:val="20"/>
                <w:szCs w:val="20"/>
              </w:rPr>
            </w:pPr>
            <w:r w:rsidRPr="00B72E8F">
              <w:rPr>
                <w:sz w:val="20"/>
                <w:szCs w:val="20"/>
              </w:rPr>
              <w:t>Приобретение медицинского оборудования для медкабинетов</w:t>
            </w:r>
          </w:p>
          <w:p w:rsidR="009F56BD" w:rsidRPr="00B72E8F" w:rsidRDefault="009F56BD" w:rsidP="009F56BD">
            <w:pPr>
              <w:autoSpaceDE w:val="0"/>
              <w:autoSpaceDN w:val="0"/>
              <w:adjustRightInd w:val="0"/>
              <w:contextualSpacing/>
              <w:jc w:val="both"/>
              <w:rPr>
                <w:sz w:val="20"/>
                <w:szCs w:val="20"/>
              </w:rPr>
            </w:pPr>
          </w:p>
          <w:p w:rsidR="009F56BD" w:rsidRPr="00B72E8F" w:rsidRDefault="009F56BD" w:rsidP="009F56BD">
            <w:pPr>
              <w:autoSpaceDE w:val="0"/>
              <w:autoSpaceDN w:val="0"/>
              <w:adjustRightInd w:val="0"/>
              <w:contextualSpacing/>
              <w:jc w:val="both"/>
              <w:rPr>
                <w:sz w:val="20"/>
                <w:szCs w:val="20"/>
              </w:rPr>
            </w:pP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1054</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lang w:val="en-US"/>
              </w:rPr>
              <w:t>687</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lang w:val="en-US"/>
              </w:rPr>
              <w:t>247</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120,0</w:t>
            </w:r>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sidRPr="00D05495">
              <w:rPr>
                <w:sz w:val="20"/>
                <w:szCs w:val="20"/>
              </w:rPr>
              <w:t>2</w:t>
            </w:r>
            <w:r>
              <w:rPr>
                <w:sz w:val="20"/>
                <w:szCs w:val="20"/>
              </w:rPr>
              <w:t>5</w:t>
            </w:r>
            <w:r w:rsidRPr="00D05495">
              <w:rPr>
                <w:sz w:val="20"/>
                <w:szCs w:val="20"/>
              </w:rPr>
              <w:t>.</w:t>
            </w:r>
            <w:r>
              <w:rPr>
                <w:sz w:val="20"/>
                <w:szCs w:val="20"/>
              </w:rPr>
              <w:t>8</w:t>
            </w:r>
          </w:p>
        </w:tc>
        <w:tc>
          <w:tcPr>
            <w:tcW w:w="3119" w:type="dxa"/>
          </w:tcPr>
          <w:p w:rsidR="009F56BD" w:rsidRPr="00B72E8F" w:rsidRDefault="009F56BD" w:rsidP="009F56BD">
            <w:pPr>
              <w:autoSpaceDE w:val="0"/>
              <w:autoSpaceDN w:val="0"/>
              <w:adjustRightInd w:val="0"/>
              <w:contextualSpacing/>
              <w:jc w:val="both"/>
              <w:rPr>
                <w:sz w:val="20"/>
                <w:szCs w:val="20"/>
              </w:rPr>
            </w:pPr>
            <w:r w:rsidRPr="00B72E8F">
              <w:rPr>
                <w:sz w:val="20"/>
                <w:szCs w:val="20"/>
              </w:rPr>
              <w:t>Обновление медицинских аптечек</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255</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lang w:val="en-US"/>
              </w:rPr>
              <w:t>85</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lang w:val="en-US"/>
              </w:rPr>
              <w:t>85</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85,0</w:t>
            </w:r>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Pr>
                <w:sz w:val="20"/>
                <w:szCs w:val="20"/>
              </w:rPr>
              <w:t>26</w:t>
            </w:r>
          </w:p>
        </w:tc>
        <w:tc>
          <w:tcPr>
            <w:tcW w:w="3119" w:type="dxa"/>
          </w:tcPr>
          <w:p w:rsidR="009F56BD" w:rsidRPr="009F56BD" w:rsidRDefault="009F56BD" w:rsidP="009F56BD">
            <w:pPr>
              <w:autoSpaceDE w:val="0"/>
              <w:autoSpaceDN w:val="0"/>
              <w:adjustRightInd w:val="0"/>
              <w:contextualSpacing/>
              <w:jc w:val="both"/>
              <w:rPr>
                <w:sz w:val="20"/>
                <w:szCs w:val="20"/>
              </w:rPr>
            </w:pPr>
            <w:r w:rsidRPr="009F56BD">
              <w:rPr>
                <w:sz w:val="20"/>
                <w:szCs w:val="20"/>
              </w:rPr>
              <w:t>Обеспечение питанием  обучающихся общеобразовательных организаций, в т.ч.:</w:t>
            </w:r>
          </w:p>
        </w:tc>
        <w:tc>
          <w:tcPr>
            <w:tcW w:w="992" w:type="dxa"/>
            <w:vAlign w:val="center"/>
          </w:tcPr>
          <w:p w:rsidR="009F56BD" w:rsidRPr="009F56BD" w:rsidRDefault="009F56BD" w:rsidP="009F56BD">
            <w:pPr>
              <w:jc w:val="center"/>
              <w:rPr>
                <w:sz w:val="20"/>
                <w:szCs w:val="20"/>
              </w:rPr>
            </w:pPr>
            <w:r w:rsidRPr="009F56BD">
              <w:rPr>
                <w:sz w:val="20"/>
                <w:szCs w:val="20"/>
              </w:rPr>
              <w:t>тыс. руб.</w:t>
            </w:r>
          </w:p>
        </w:tc>
        <w:tc>
          <w:tcPr>
            <w:tcW w:w="993" w:type="dxa"/>
          </w:tcPr>
          <w:p w:rsidR="009F56BD" w:rsidRPr="009F56BD" w:rsidRDefault="009F56BD" w:rsidP="009F56BD">
            <w:pPr>
              <w:spacing w:line="190" w:lineRule="exact"/>
              <w:ind w:left="200"/>
              <w:rPr>
                <w:rStyle w:val="295pt"/>
                <w:rFonts w:eastAsiaTheme="minorEastAsia"/>
              </w:rPr>
            </w:pPr>
            <w:r w:rsidRPr="009F56BD">
              <w:rPr>
                <w:rStyle w:val="295pt"/>
                <w:rFonts w:eastAsiaTheme="minorEastAsia"/>
              </w:rPr>
              <w:t>БМР</w:t>
            </w:r>
          </w:p>
        </w:tc>
        <w:tc>
          <w:tcPr>
            <w:tcW w:w="1276" w:type="dxa"/>
            <w:vAlign w:val="center"/>
          </w:tcPr>
          <w:p w:rsidR="009F56BD" w:rsidRPr="009F56BD" w:rsidRDefault="009F56BD" w:rsidP="009F56BD">
            <w:pPr>
              <w:jc w:val="center"/>
              <w:rPr>
                <w:bCs/>
                <w:color w:val="000000"/>
                <w:sz w:val="20"/>
                <w:szCs w:val="20"/>
              </w:rPr>
            </w:pPr>
            <w:r w:rsidRPr="009F56BD">
              <w:rPr>
                <w:bCs/>
                <w:color w:val="000000"/>
                <w:sz w:val="20"/>
                <w:szCs w:val="20"/>
              </w:rPr>
              <w:t>228</w:t>
            </w:r>
          </w:p>
        </w:tc>
        <w:tc>
          <w:tcPr>
            <w:tcW w:w="1134" w:type="dxa"/>
            <w:vAlign w:val="center"/>
          </w:tcPr>
          <w:p w:rsidR="009F56BD" w:rsidRPr="009F56BD" w:rsidRDefault="009F56BD" w:rsidP="009F56BD">
            <w:pPr>
              <w:jc w:val="center"/>
              <w:rPr>
                <w:bCs/>
                <w:color w:val="000000"/>
                <w:sz w:val="20"/>
                <w:szCs w:val="20"/>
              </w:rPr>
            </w:pPr>
            <w:r w:rsidRPr="009F56BD">
              <w:rPr>
                <w:bCs/>
                <w:color w:val="000000"/>
                <w:sz w:val="20"/>
                <w:szCs w:val="20"/>
              </w:rPr>
              <w:t>130,5</w:t>
            </w:r>
          </w:p>
        </w:tc>
        <w:tc>
          <w:tcPr>
            <w:tcW w:w="1134" w:type="dxa"/>
            <w:vAlign w:val="center"/>
          </w:tcPr>
          <w:p w:rsidR="009F56BD" w:rsidRPr="009F56BD" w:rsidRDefault="009F56BD" w:rsidP="009F56BD">
            <w:pPr>
              <w:jc w:val="center"/>
              <w:rPr>
                <w:bCs/>
                <w:color w:val="000000"/>
                <w:sz w:val="20"/>
                <w:szCs w:val="20"/>
              </w:rPr>
            </w:pPr>
            <w:r w:rsidRPr="009F56BD">
              <w:rPr>
                <w:bCs/>
                <w:color w:val="000000"/>
                <w:sz w:val="20"/>
                <w:szCs w:val="20"/>
              </w:rPr>
              <w:t>48,5</w:t>
            </w:r>
          </w:p>
        </w:tc>
        <w:tc>
          <w:tcPr>
            <w:tcW w:w="992" w:type="dxa"/>
            <w:vAlign w:val="center"/>
          </w:tcPr>
          <w:p w:rsidR="009F56BD" w:rsidRPr="009F56BD" w:rsidRDefault="009F56BD" w:rsidP="009F56BD">
            <w:pPr>
              <w:jc w:val="center"/>
              <w:rPr>
                <w:bCs/>
                <w:color w:val="000000"/>
                <w:sz w:val="20"/>
                <w:szCs w:val="20"/>
              </w:rPr>
            </w:pPr>
            <w:r w:rsidRPr="009F56BD">
              <w:rPr>
                <w:bCs/>
                <w:color w:val="000000"/>
                <w:sz w:val="20"/>
                <w:szCs w:val="20"/>
              </w:rPr>
              <w:t>49,0</w:t>
            </w:r>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Pr>
                <w:sz w:val="20"/>
                <w:szCs w:val="20"/>
              </w:rPr>
              <w:t>26.1</w:t>
            </w:r>
          </w:p>
        </w:tc>
        <w:tc>
          <w:tcPr>
            <w:tcW w:w="3119" w:type="dxa"/>
          </w:tcPr>
          <w:p w:rsidR="009F56BD" w:rsidRPr="009F56BD" w:rsidRDefault="009F56BD" w:rsidP="009F56BD">
            <w:pPr>
              <w:autoSpaceDE w:val="0"/>
              <w:autoSpaceDN w:val="0"/>
              <w:adjustRightInd w:val="0"/>
              <w:contextualSpacing/>
              <w:jc w:val="both"/>
              <w:rPr>
                <w:sz w:val="20"/>
                <w:szCs w:val="20"/>
              </w:rPr>
            </w:pPr>
            <w:r w:rsidRPr="009F56BD">
              <w:rPr>
                <w:sz w:val="20"/>
                <w:szCs w:val="20"/>
              </w:rPr>
              <w:t xml:space="preserve"> Витаминизация блюд в </w:t>
            </w:r>
            <w:proofErr w:type="gramStart"/>
            <w:r w:rsidRPr="009F56BD">
              <w:rPr>
                <w:sz w:val="20"/>
                <w:szCs w:val="20"/>
              </w:rPr>
              <w:t>осенне-весенний</w:t>
            </w:r>
            <w:proofErr w:type="gramEnd"/>
            <w:r w:rsidRPr="009F56BD">
              <w:rPr>
                <w:sz w:val="20"/>
                <w:szCs w:val="20"/>
              </w:rPr>
              <w:t xml:space="preserve"> периоды </w:t>
            </w:r>
          </w:p>
        </w:tc>
        <w:tc>
          <w:tcPr>
            <w:tcW w:w="992" w:type="dxa"/>
            <w:vAlign w:val="center"/>
          </w:tcPr>
          <w:p w:rsidR="009F56BD" w:rsidRPr="009F56BD" w:rsidRDefault="009F56BD" w:rsidP="009F56BD">
            <w:pPr>
              <w:jc w:val="center"/>
              <w:rPr>
                <w:sz w:val="20"/>
                <w:szCs w:val="20"/>
              </w:rPr>
            </w:pPr>
            <w:r w:rsidRPr="009F56BD">
              <w:rPr>
                <w:sz w:val="20"/>
                <w:szCs w:val="20"/>
              </w:rPr>
              <w:t>тыс. руб.</w:t>
            </w:r>
          </w:p>
        </w:tc>
        <w:tc>
          <w:tcPr>
            <w:tcW w:w="993" w:type="dxa"/>
          </w:tcPr>
          <w:p w:rsidR="009F56BD" w:rsidRPr="009F56BD" w:rsidRDefault="009F56BD" w:rsidP="009F56BD">
            <w:pPr>
              <w:spacing w:line="190" w:lineRule="exact"/>
              <w:ind w:left="200"/>
              <w:rPr>
                <w:rStyle w:val="295pt"/>
                <w:rFonts w:eastAsiaTheme="minorEastAsia"/>
              </w:rPr>
            </w:pPr>
            <w:r w:rsidRPr="009F56BD">
              <w:rPr>
                <w:rStyle w:val="295pt"/>
                <w:rFonts w:eastAsiaTheme="minorEastAsia"/>
              </w:rPr>
              <w:t>БМР</w:t>
            </w:r>
          </w:p>
        </w:tc>
        <w:tc>
          <w:tcPr>
            <w:tcW w:w="1276" w:type="dxa"/>
            <w:vAlign w:val="center"/>
          </w:tcPr>
          <w:p w:rsidR="009F56BD" w:rsidRPr="009F56BD" w:rsidRDefault="009F56BD" w:rsidP="009F56BD">
            <w:pPr>
              <w:jc w:val="center"/>
              <w:rPr>
                <w:color w:val="000000"/>
                <w:sz w:val="20"/>
                <w:szCs w:val="20"/>
              </w:rPr>
            </w:pPr>
            <w:r w:rsidRPr="009F56BD">
              <w:rPr>
                <w:color w:val="000000"/>
                <w:sz w:val="20"/>
                <w:szCs w:val="20"/>
              </w:rPr>
              <w:t>145,5</w:t>
            </w:r>
          </w:p>
        </w:tc>
        <w:tc>
          <w:tcPr>
            <w:tcW w:w="1134" w:type="dxa"/>
            <w:vAlign w:val="center"/>
          </w:tcPr>
          <w:p w:rsidR="009F56BD" w:rsidRPr="009F56BD" w:rsidRDefault="009F56BD" w:rsidP="009F56BD">
            <w:pPr>
              <w:jc w:val="center"/>
              <w:rPr>
                <w:color w:val="000000"/>
                <w:sz w:val="20"/>
                <w:szCs w:val="20"/>
              </w:rPr>
            </w:pPr>
            <w:r w:rsidRPr="009F56BD">
              <w:rPr>
                <w:color w:val="000000"/>
                <w:sz w:val="20"/>
                <w:szCs w:val="20"/>
              </w:rPr>
              <w:t>48</w:t>
            </w:r>
          </w:p>
        </w:tc>
        <w:tc>
          <w:tcPr>
            <w:tcW w:w="1134" w:type="dxa"/>
            <w:vAlign w:val="center"/>
          </w:tcPr>
          <w:p w:rsidR="009F56BD" w:rsidRPr="009F56BD" w:rsidRDefault="009F56BD" w:rsidP="009F56BD">
            <w:pPr>
              <w:jc w:val="center"/>
              <w:rPr>
                <w:color w:val="000000"/>
                <w:sz w:val="20"/>
                <w:szCs w:val="20"/>
              </w:rPr>
            </w:pPr>
            <w:r w:rsidRPr="009F56BD">
              <w:rPr>
                <w:color w:val="000000"/>
                <w:sz w:val="20"/>
                <w:szCs w:val="20"/>
              </w:rPr>
              <w:t>48,5</w:t>
            </w:r>
          </w:p>
        </w:tc>
        <w:tc>
          <w:tcPr>
            <w:tcW w:w="992" w:type="dxa"/>
            <w:vAlign w:val="center"/>
          </w:tcPr>
          <w:p w:rsidR="009F56BD" w:rsidRPr="009F56BD" w:rsidRDefault="009F56BD" w:rsidP="009F56BD">
            <w:pPr>
              <w:jc w:val="center"/>
              <w:rPr>
                <w:color w:val="000000"/>
                <w:sz w:val="20"/>
                <w:szCs w:val="20"/>
              </w:rPr>
            </w:pPr>
            <w:r w:rsidRPr="009F56BD">
              <w:rPr>
                <w:color w:val="000000"/>
                <w:sz w:val="20"/>
                <w:szCs w:val="20"/>
              </w:rPr>
              <w:t>49,0</w:t>
            </w:r>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Pr>
                <w:sz w:val="20"/>
                <w:szCs w:val="20"/>
              </w:rPr>
              <w:t>26.2</w:t>
            </w:r>
          </w:p>
        </w:tc>
        <w:tc>
          <w:tcPr>
            <w:tcW w:w="3119" w:type="dxa"/>
          </w:tcPr>
          <w:p w:rsidR="009F56BD" w:rsidRPr="009F56BD" w:rsidRDefault="009F56BD" w:rsidP="009F56BD">
            <w:pPr>
              <w:autoSpaceDE w:val="0"/>
              <w:autoSpaceDN w:val="0"/>
              <w:adjustRightInd w:val="0"/>
              <w:contextualSpacing/>
              <w:jc w:val="both"/>
              <w:rPr>
                <w:sz w:val="20"/>
                <w:szCs w:val="20"/>
              </w:rPr>
            </w:pPr>
            <w:r w:rsidRPr="009F56BD">
              <w:rPr>
                <w:sz w:val="20"/>
                <w:szCs w:val="20"/>
              </w:rPr>
              <w:t xml:space="preserve">Приобретение кулеров  для организации питьевого режима  </w:t>
            </w:r>
            <w:proofErr w:type="gramStart"/>
            <w:r w:rsidRPr="009F56BD">
              <w:rPr>
                <w:sz w:val="20"/>
                <w:szCs w:val="20"/>
              </w:rPr>
              <w:t>обучающихся</w:t>
            </w:r>
            <w:proofErr w:type="gramEnd"/>
          </w:p>
        </w:tc>
        <w:tc>
          <w:tcPr>
            <w:tcW w:w="992" w:type="dxa"/>
            <w:vAlign w:val="center"/>
          </w:tcPr>
          <w:p w:rsidR="009F56BD" w:rsidRPr="009F56BD" w:rsidRDefault="009F56BD" w:rsidP="009F56BD">
            <w:pPr>
              <w:jc w:val="center"/>
              <w:rPr>
                <w:sz w:val="20"/>
                <w:szCs w:val="20"/>
              </w:rPr>
            </w:pPr>
            <w:r w:rsidRPr="009F56BD">
              <w:rPr>
                <w:sz w:val="20"/>
                <w:szCs w:val="20"/>
              </w:rPr>
              <w:t>тыс. руб.</w:t>
            </w:r>
          </w:p>
        </w:tc>
        <w:tc>
          <w:tcPr>
            <w:tcW w:w="993" w:type="dxa"/>
          </w:tcPr>
          <w:p w:rsidR="009F56BD" w:rsidRPr="009F56BD" w:rsidRDefault="009F56BD" w:rsidP="009F56BD">
            <w:pPr>
              <w:spacing w:line="190" w:lineRule="exact"/>
              <w:ind w:left="200"/>
              <w:rPr>
                <w:rStyle w:val="295pt"/>
                <w:rFonts w:eastAsiaTheme="minorEastAsia"/>
              </w:rPr>
            </w:pPr>
            <w:r w:rsidRPr="009F56BD">
              <w:rPr>
                <w:rStyle w:val="295pt"/>
                <w:rFonts w:eastAsiaTheme="minorEastAsia"/>
              </w:rPr>
              <w:t>БМР</w:t>
            </w:r>
          </w:p>
        </w:tc>
        <w:tc>
          <w:tcPr>
            <w:tcW w:w="1276" w:type="dxa"/>
            <w:vAlign w:val="center"/>
          </w:tcPr>
          <w:p w:rsidR="009F56BD" w:rsidRPr="009F56BD" w:rsidRDefault="009F56BD" w:rsidP="009F56BD">
            <w:pPr>
              <w:jc w:val="center"/>
              <w:rPr>
                <w:color w:val="000000"/>
                <w:sz w:val="20"/>
                <w:szCs w:val="20"/>
              </w:rPr>
            </w:pPr>
            <w:r w:rsidRPr="009F56BD">
              <w:rPr>
                <w:color w:val="000000"/>
                <w:sz w:val="20"/>
                <w:szCs w:val="20"/>
              </w:rPr>
              <w:t>82,5</w:t>
            </w:r>
          </w:p>
        </w:tc>
        <w:tc>
          <w:tcPr>
            <w:tcW w:w="1134" w:type="dxa"/>
            <w:vAlign w:val="center"/>
          </w:tcPr>
          <w:p w:rsidR="009F56BD" w:rsidRPr="009F56BD" w:rsidRDefault="009F56BD" w:rsidP="009F56BD">
            <w:pPr>
              <w:jc w:val="center"/>
              <w:rPr>
                <w:color w:val="000000"/>
                <w:sz w:val="20"/>
                <w:szCs w:val="20"/>
              </w:rPr>
            </w:pPr>
            <w:r w:rsidRPr="009F56BD">
              <w:rPr>
                <w:color w:val="000000"/>
                <w:sz w:val="20"/>
                <w:szCs w:val="20"/>
                <w:lang w:val="en-US"/>
              </w:rPr>
              <w:t>82,5</w:t>
            </w:r>
          </w:p>
        </w:tc>
        <w:tc>
          <w:tcPr>
            <w:tcW w:w="1134" w:type="dxa"/>
            <w:vAlign w:val="center"/>
          </w:tcPr>
          <w:p w:rsidR="009F56BD" w:rsidRPr="009F56BD" w:rsidRDefault="009F56BD" w:rsidP="009F56BD">
            <w:pPr>
              <w:jc w:val="center"/>
              <w:rPr>
                <w:color w:val="000000"/>
                <w:sz w:val="20"/>
                <w:szCs w:val="20"/>
              </w:rPr>
            </w:pPr>
            <w:r w:rsidRPr="009F56BD">
              <w:rPr>
                <w:color w:val="000000"/>
                <w:sz w:val="20"/>
                <w:szCs w:val="20"/>
              </w:rPr>
              <w:t>0</w:t>
            </w:r>
          </w:p>
        </w:tc>
        <w:tc>
          <w:tcPr>
            <w:tcW w:w="992" w:type="dxa"/>
            <w:vAlign w:val="center"/>
          </w:tcPr>
          <w:p w:rsidR="009F56BD" w:rsidRPr="009F56BD" w:rsidRDefault="009F56BD" w:rsidP="009F56BD">
            <w:pPr>
              <w:jc w:val="center"/>
              <w:rPr>
                <w:color w:val="000000"/>
                <w:sz w:val="20"/>
                <w:szCs w:val="20"/>
              </w:rPr>
            </w:pPr>
            <w:bookmarkStart w:id="19" w:name="RANGE!H26"/>
            <w:r w:rsidRPr="009F56BD">
              <w:rPr>
                <w:color w:val="000000"/>
                <w:sz w:val="20"/>
                <w:szCs w:val="20"/>
              </w:rPr>
              <w:t>0</w:t>
            </w:r>
            <w:bookmarkEnd w:id="19"/>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Pr>
                <w:sz w:val="20"/>
                <w:szCs w:val="20"/>
              </w:rPr>
              <w:t>27</w:t>
            </w:r>
          </w:p>
        </w:tc>
        <w:tc>
          <w:tcPr>
            <w:tcW w:w="3119" w:type="dxa"/>
          </w:tcPr>
          <w:p w:rsidR="009F56BD" w:rsidRPr="009F56BD" w:rsidRDefault="009F56BD" w:rsidP="009F56BD">
            <w:pPr>
              <w:autoSpaceDE w:val="0"/>
              <w:autoSpaceDN w:val="0"/>
              <w:adjustRightInd w:val="0"/>
              <w:contextualSpacing/>
              <w:jc w:val="both"/>
              <w:rPr>
                <w:sz w:val="20"/>
                <w:szCs w:val="20"/>
              </w:rPr>
            </w:pPr>
            <w:r w:rsidRPr="009F56BD">
              <w:rPr>
                <w:sz w:val="20"/>
                <w:szCs w:val="20"/>
              </w:rPr>
              <w:t>Пропаганда здорового образа жизни, в т.ч.:</w:t>
            </w:r>
          </w:p>
          <w:p w:rsidR="009F56BD" w:rsidRPr="009F56BD" w:rsidRDefault="009F56BD" w:rsidP="009F56BD">
            <w:pPr>
              <w:autoSpaceDE w:val="0"/>
              <w:autoSpaceDN w:val="0"/>
              <w:adjustRightInd w:val="0"/>
              <w:contextualSpacing/>
              <w:jc w:val="both"/>
              <w:rPr>
                <w:sz w:val="20"/>
                <w:szCs w:val="20"/>
              </w:rPr>
            </w:pPr>
          </w:p>
        </w:tc>
        <w:tc>
          <w:tcPr>
            <w:tcW w:w="992" w:type="dxa"/>
            <w:vAlign w:val="center"/>
          </w:tcPr>
          <w:p w:rsidR="009F56BD" w:rsidRPr="009F56BD" w:rsidRDefault="009F56BD" w:rsidP="009F56BD">
            <w:pPr>
              <w:jc w:val="center"/>
              <w:rPr>
                <w:sz w:val="20"/>
                <w:szCs w:val="20"/>
              </w:rPr>
            </w:pPr>
            <w:r w:rsidRPr="009F56BD">
              <w:rPr>
                <w:sz w:val="20"/>
                <w:szCs w:val="20"/>
              </w:rPr>
              <w:t>тыс. руб.</w:t>
            </w:r>
          </w:p>
        </w:tc>
        <w:tc>
          <w:tcPr>
            <w:tcW w:w="993" w:type="dxa"/>
          </w:tcPr>
          <w:p w:rsidR="009F56BD" w:rsidRPr="009F56BD" w:rsidRDefault="009F56BD" w:rsidP="009F56BD">
            <w:pPr>
              <w:spacing w:line="190" w:lineRule="exact"/>
              <w:ind w:left="200"/>
              <w:rPr>
                <w:rStyle w:val="295pt"/>
                <w:rFonts w:eastAsiaTheme="minorEastAsia"/>
              </w:rPr>
            </w:pPr>
            <w:r w:rsidRPr="009F56BD">
              <w:rPr>
                <w:rStyle w:val="295pt"/>
                <w:rFonts w:eastAsiaTheme="minorEastAsia"/>
              </w:rPr>
              <w:t>БМР</w:t>
            </w:r>
          </w:p>
        </w:tc>
        <w:tc>
          <w:tcPr>
            <w:tcW w:w="1276" w:type="dxa"/>
            <w:vAlign w:val="center"/>
          </w:tcPr>
          <w:p w:rsidR="009F56BD" w:rsidRPr="009F56BD" w:rsidRDefault="009F56BD" w:rsidP="009F56BD">
            <w:pPr>
              <w:jc w:val="center"/>
              <w:rPr>
                <w:bCs/>
                <w:color w:val="000000"/>
                <w:sz w:val="20"/>
                <w:szCs w:val="20"/>
              </w:rPr>
            </w:pPr>
            <w:r w:rsidRPr="009F56BD">
              <w:rPr>
                <w:bCs/>
                <w:color w:val="000000"/>
                <w:sz w:val="20"/>
                <w:szCs w:val="20"/>
              </w:rPr>
              <w:t>602</w:t>
            </w:r>
          </w:p>
        </w:tc>
        <w:tc>
          <w:tcPr>
            <w:tcW w:w="1134" w:type="dxa"/>
            <w:vAlign w:val="center"/>
          </w:tcPr>
          <w:p w:rsidR="009F56BD" w:rsidRPr="009F56BD" w:rsidRDefault="009F56BD" w:rsidP="009F56BD">
            <w:pPr>
              <w:jc w:val="center"/>
              <w:rPr>
                <w:bCs/>
                <w:color w:val="000000"/>
                <w:sz w:val="20"/>
                <w:szCs w:val="20"/>
              </w:rPr>
            </w:pPr>
            <w:r w:rsidRPr="009F56BD">
              <w:rPr>
                <w:bCs/>
                <w:color w:val="000000"/>
                <w:sz w:val="20"/>
                <w:szCs w:val="20"/>
              </w:rPr>
              <w:t>240</w:t>
            </w:r>
          </w:p>
        </w:tc>
        <w:tc>
          <w:tcPr>
            <w:tcW w:w="1134" w:type="dxa"/>
            <w:vAlign w:val="center"/>
          </w:tcPr>
          <w:p w:rsidR="009F56BD" w:rsidRPr="009F56BD" w:rsidRDefault="009F56BD" w:rsidP="009F56BD">
            <w:pPr>
              <w:jc w:val="center"/>
              <w:rPr>
                <w:bCs/>
                <w:color w:val="000000"/>
                <w:sz w:val="20"/>
                <w:szCs w:val="20"/>
              </w:rPr>
            </w:pPr>
            <w:r w:rsidRPr="009F56BD">
              <w:rPr>
                <w:bCs/>
                <w:color w:val="000000"/>
                <w:sz w:val="20"/>
                <w:szCs w:val="20"/>
              </w:rPr>
              <w:t>201</w:t>
            </w:r>
          </w:p>
        </w:tc>
        <w:tc>
          <w:tcPr>
            <w:tcW w:w="992" w:type="dxa"/>
            <w:vAlign w:val="center"/>
          </w:tcPr>
          <w:p w:rsidR="009F56BD" w:rsidRPr="009F56BD" w:rsidRDefault="009F56BD" w:rsidP="009F56BD">
            <w:pPr>
              <w:jc w:val="center"/>
              <w:rPr>
                <w:bCs/>
                <w:color w:val="000000"/>
                <w:sz w:val="20"/>
                <w:szCs w:val="20"/>
              </w:rPr>
            </w:pPr>
            <w:r w:rsidRPr="009F56BD">
              <w:rPr>
                <w:bCs/>
                <w:color w:val="000000"/>
                <w:sz w:val="20"/>
                <w:szCs w:val="20"/>
              </w:rPr>
              <w:t>161</w:t>
            </w:r>
          </w:p>
        </w:tc>
      </w:tr>
      <w:tr w:rsidR="009F56BD" w:rsidRPr="000306B8" w:rsidTr="009F56BD">
        <w:tc>
          <w:tcPr>
            <w:tcW w:w="567" w:type="dxa"/>
          </w:tcPr>
          <w:p w:rsidR="009F56BD" w:rsidRPr="00D05495" w:rsidRDefault="009F56BD" w:rsidP="009F56BD">
            <w:pPr>
              <w:ind w:left="-21" w:firstLine="21"/>
              <w:rPr>
                <w:sz w:val="20"/>
                <w:szCs w:val="20"/>
              </w:rPr>
            </w:pPr>
            <w:r>
              <w:rPr>
                <w:sz w:val="20"/>
                <w:szCs w:val="20"/>
              </w:rPr>
              <w:t>27.</w:t>
            </w:r>
            <w:r w:rsidRPr="00D05495">
              <w:rPr>
                <w:sz w:val="20"/>
                <w:szCs w:val="20"/>
              </w:rPr>
              <w:t>1</w:t>
            </w:r>
          </w:p>
        </w:tc>
        <w:tc>
          <w:tcPr>
            <w:tcW w:w="3119" w:type="dxa"/>
          </w:tcPr>
          <w:p w:rsidR="009F56BD" w:rsidRPr="00B72E8F" w:rsidRDefault="009F56BD" w:rsidP="009F56BD">
            <w:pPr>
              <w:autoSpaceDE w:val="0"/>
              <w:autoSpaceDN w:val="0"/>
              <w:adjustRightInd w:val="0"/>
              <w:contextualSpacing/>
              <w:jc w:val="both"/>
              <w:rPr>
                <w:sz w:val="20"/>
                <w:szCs w:val="20"/>
              </w:rPr>
            </w:pPr>
            <w:r w:rsidRPr="00B72E8F">
              <w:rPr>
                <w:sz w:val="20"/>
                <w:szCs w:val="20"/>
              </w:rPr>
              <w:t>Проведение Недель  и дней здоровья  (приобретение призов и  дипломов)</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300</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lang w:val="en-US"/>
              </w:rPr>
              <w:t>100</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lang w:val="en-US"/>
              </w:rPr>
              <w:t>100</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lang w:val="en-US"/>
              </w:rPr>
              <w:t>100</w:t>
            </w:r>
          </w:p>
        </w:tc>
      </w:tr>
      <w:tr w:rsidR="009F56BD" w:rsidRPr="000306B8" w:rsidTr="009F56BD">
        <w:tc>
          <w:tcPr>
            <w:tcW w:w="567" w:type="dxa"/>
          </w:tcPr>
          <w:p w:rsidR="009F56BD" w:rsidRPr="00D05495" w:rsidRDefault="009F56BD" w:rsidP="009F56BD">
            <w:pPr>
              <w:ind w:left="-21" w:firstLine="21"/>
              <w:rPr>
                <w:sz w:val="20"/>
                <w:szCs w:val="20"/>
              </w:rPr>
            </w:pPr>
            <w:r>
              <w:rPr>
                <w:sz w:val="20"/>
                <w:szCs w:val="20"/>
              </w:rPr>
              <w:t>27.2</w:t>
            </w:r>
          </w:p>
        </w:tc>
        <w:tc>
          <w:tcPr>
            <w:tcW w:w="3119" w:type="dxa"/>
          </w:tcPr>
          <w:p w:rsidR="009F56BD" w:rsidRPr="00B72E8F" w:rsidRDefault="009F56BD" w:rsidP="009F56BD">
            <w:pPr>
              <w:autoSpaceDE w:val="0"/>
              <w:autoSpaceDN w:val="0"/>
              <w:adjustRightInd w:val="0"/>
              <w:contextualSpacing/>
              <w:jc w:val="both"/>
              <w:rPr>
                <w:sz w:val="20"/>
                <w:szCs w:val="20"/>
              </w:rPr>
            </w:pPr>
            <w:r w:rsidRPr="00B72E8F">
              <w:rPr>
                <w:sz w:val="20"/>
                <w:szCs w:val="20"/>
              </w:rPr>
              <w:t xml:space="preserve">Приобретение и обновление  </w:t>
            </w:r>
            <w:proofErr w:type="gramStart"/>
            <w:r w:rsidRPr="00B72E8F">
              <w:rPr>
                <w:sz w:val="20"/>
                <w:szCs w:val="20"/>
              </w:rPr>
              <w:t>холодильного</w:t>
            </w:r>
            <w:proofErr w:type="gramEnd"/>
            <w:r w:rsidRPr="00B72E8F">
              <w:rPr>
                <w:sz w:val="20"/>
                <w:szCs w:val="20"/>
              </w:rPr>
              <w:t xml:space="preserve"> и технологического</w:t>
            </w:r>
          </w:p>
          <w:p w:rsidR="009F56BD" w:rsidRPr="00B72E8F" w:rsidRDefault="009F56BD" w:rsidP="009F56BD">
            <w:pPr>
              <w:autoSpaceDE w:val="0"/>
              <w:autoSpaceDN w:val="0"/>
              <w:adjustRightInd w:val="0"/>
              <w:contextualSpacing/>
              <w:jc w:val="both"/>
              <w:rPr>
                <w:sz w:val="20"/>
                <w:szCs w:val="20"/>
              </w:rPr>
            </w:pPr>
            <w:r w:rsidRPr="00B72E8F">
              <w:rPr>
                <w:sz w:val="20"/>
                <w:szCs w:val="20"/>
              </w:rPr>
              <w:t>оборудования   пищеблоков пришкольных интернатов</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145</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40</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70</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35</w:t>
            </w:r>
          </w:p>
        </w:tc>
      </w:tr>
      <w:tr w:rsidR="009F56BD" w:rsidRPr="000306B8" w:rsidTr="009F56BD">
        <w:tc>
          <w:tcPr>
            <w:tcW w:w="567" w:type="dxa"/>
          </w:tcPr>
          <w:p w:rsidR="009F56BD" w:rsidRPr="00D05495" w:rsidRDefault="009F56BD" w:rsidP="009F56BD">
            <w:pPr>
              <w:ind w:left="-21" w:firstLine="21"/>
              <w:rPr>
                <w:sz w:val="20"/>
                <w:szCs w:val="20"/>
              </w:rPr>
            </w:pPr>
            <w:r>
              <w:rPr>
                <w:sz w:val="20"/>
                <w:szCs w:val="20"/>
              </w:rPr>
              <w:t>27.3</w:t>
            </w:r>
          </w:p>
        </w:tc>
        <w:tc>
          <w:tcPr>
            <w:tcW w:w="3119" w:type="dxa"/>
          </w:tcPr>
          <w:p w:rsidR="009F56BD" w:rsidRPr="00B72E8F" w:rsidRDefault="009F56BD" w:rsidP="009F56BD">
            <w:pPr>
              <w:autoSpaceDE w:val="0"/>
              <w:autoSpaceDN w:val="0"/>
              <w:adjustRightInd w:val="0"/>
              <w:contextualSpacing/>
              <w:jc w:val="both"/>
              <w:rPr>
                <w:sz w:val="20"/>
                <w:szCs w:val="20"/>
              </w:rPr>
            </w:pPr>
            <w:r w:rsidRPr="00B72E8F">
              <w:rPr>
                <w:sz w:val="20"/>
                <w:szCs w:val="20"/>
              </w:rPr>
              <w:t xml:space="preserve"> Приобретение кухонной и столовой посуды для пришкольных интернатов </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79,0</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74,3</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4,7</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0</w:t>
            </w:r>
          </w:p>
        </w:tc>
      </w:tr>
      <w:tr w:rsidR="009F56BD" w:rsidRPr="000306B8" w:rsidTr="009F56BD">
        <w:tc>
          <w:tcPr>
            <w:tcW w:w="567" w:type="dxa"/>
          </w:tcPr>
          <w:p w:rsidR="009F56BD" w:rsidRPr="00D05495" w:rsidRDefault="009F56BD" w:rsidP="009F56BD">
            <w:pPr>
              <w:ind w:left="-21" w:firstLine="21"/>
              <w:rPr>
                <w:sz w:val="20"/>
                <w:szCs w:val="20"/>
              </w:rPr>
            </w:pPr>
            <w:r>
              <w:rPr>
                <w:sz w:val="20"/>
                <w:szCs w:val="20"/>
              </w:rPr>
              <w:t>27.4</w:t>
            </w:r>
          </w:p>
        </w:tc>
        <w:tc>
          <w:tcPr>
            <w:tcW w:w="3119" w:type="dxa"/>
          </w:tcPr>
          <w:p w:rsidR="009F56BD" w:rsidRPr="00B72E8F" w:rsidRDefault="009F56BD" w:rsidP="009F56BD">
            <w:pPr>
              <w:autoSpaceDE w:val="0"/>
              <w:autoSpaceDN w:val="0"/>
              <w:adjustRightInd w:val="0"/>
              <w:contextualSpacing/>
              <w:jc w:val="both"/>
              <w:rPr>
                <w:sz w:val="20"/>
                <w:szCs w:val="20"/>
              </w:rPr>
            </w:pPr>
            <w:r w:rsidRPr="00B72E8F">
              <w:rPr>
                <w:sz w:val="20"/>
                <w:szCs w:val="20"/>
              </w:rPr>
              <w:t>Приобретение моющих средств</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18</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6</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6</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6</w:t>
            </w:r>
          </w:p>
        </w:tc>
      </w:tr>
      <w:tr w:rsidR="009F56BD" w:rsidRPr="000306B8" w:rsidTr="009F56BD">
        <w:tc>
          <w:tcPr>
            <w:tcW w:w="567" w:type="dxa"/>
          </w:tcPr>
          <w:p w:rsidR="009F56BD" w:rsidRPr="00D05495" w:rsidRDefault="009F56BD" w:rsidP="009F56BD">
            <w:pPr>
              <w:ind w:left="-21" w:firstLine="21"/>
              <w:rPr>
                <w:sz w:val="20"/>
                <w:szCs w:val="20"/>
              </w:rPr>
            </w:pPr>
            <w:r>
              <w:rPr>
                <w:sz w:val="20"/>
                <w:szCs w:val="20"/>
              </w:rPr>
              <w:t>27.5</w:t>
            </w:r>
          </w:p>
        </w:tc>
        <w:tc>
          <w:tcPr>
            <w:tcW w:w="3119" w:type="dxa"/>
          </w:tcPr>
          <w:p w:rsidR="009F56BD" w:rsidRPr="00B72E8F" w:rsidRDefault="009F56BD" w:rsidP="009F56BD">
            <w:pPr>
              <w:autoSpaceDE w:val="0"/>
              <w:autoSpaceDN w:val="0"/>
              <w:adjustRightInd w:val="0"/>
              <w:contextualSpacing/>
              <w:jc w:val="both"/>
              <w:rPr>
                <w:sz w:val="20"/>
                <w:szCs w:val="20"/>
              </w:rPr>
            </w:pPr>
            <w:r w:rsidRPr="00B72E8F">
              <w:rPr>
                <w:sz w:val="20"/>
                <w:szCs w:val="20"/>
              </w:rPr>
              <w:t>Приобретение дезинфицирующих средств</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12</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4</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4</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4</w:t>
            </w:r>
          </w:p>
        </w:tc>
      </w:tr>
      <w:tr w:rsidR="009F56BD" w:rsidRPr="000306B8" w:rsidTr="009F56BD">
        <w:tc>
          <w:tcPr>
            <w:tcW w:w="567" w:type="dxa"/>
          </w:tcPr>
          <w:p w:rsidR="009F56BD" w:rsidRPr="00D05495" w:rsidRDefault="009F56BD" w:rsidP="009F56BD">
            <w:pPr>
              <w:ind w:left="-21" w:firstLine="21"/>
              <w:rPr>
                <w:sz w:val="20"/>
                <w:szCs w:val="20"/>
              </w:rPr>
            </w:pPr>
            <w:r>
              <w:rPr>
                <w:sz w:val="20"/>
                <w:szCs w:val="20"/>
              </w:rPr>
              <w:t>27.6</w:t>
            </w:r>
          </w:p>
        </w:tc>
        <w:tc>
          <w:tcPr>
            <w:tcW w:w="3119" w:type="dxa"/>
          </w:tcPr>
          <w:p w:rsidR="009F56BD" w:rsidRPr="00B72E8F" w:rsidRDefault="009F56BD" w:rsidP="009F56BD">
            <w:pPr>
              <w:autoSpaceDE w:val="0"/>
              <w:autoSpaceDN w:val="0"/>
              <w:adjustRightInd w:val="0"/>
              <w:contextualSpacing/>
              <w:jc w:val="both"/>
              <w:rPr>
                <w:sz w:val="20"/>
                <w:szCs w:val="20"/>
              </w:rPr>
            </w:pPr>
            <w:r w:rsidRPr="00B72E8F">
              <w:rPr>
                <w:sz w:val="20"/>
                <w:szCs w:val="20"/>
              </w:rPr>
              <w:t>Приобретение материалов для  мытья посуды и пола</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12</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4</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4</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4</w:t>
            </w:r>
          </w:p>
        </w:tc>
      </w:tr>
      <w:tr w:rsidR="009F56BD" w:rsidRPr="000306B8" w:rsidTr="009F56BD">
        <w:tc>
          <w:tcPr>
            <w:tcW w:w="567" w:type="dxa"/>
          </w:tcPr>
          <w:p w:rsidR="009F56BD" w:rsidRPr="00D05495" w:rsidRDefault="009F56BD" w:rsidP="009F56BD">
            <w:pPr>
              <w:ind w:left="-21" w:firstLine="21"/>
              <w:rPr>
                <w:sz w:val="20"/>
                <w:szCs w:val="20"/>
              </w:rPr>
            </w:pPr>
            <w:r>
              <w:rPr>
                <w:sz w:val="20"/>
                <w:szCs w:val="20"/>
              </w:rPr>
              <w:t>27.7</w:t>
            </w:r>
          </w:p>
        </w:tc>
        <w:tc>
          <w:tcPr>
            <w:tcW w:w="3119" w:type="dxa"/>
          </w:tcPr>
          <w:p w:rsidR="009F56BD" w:rsidRPr="00B72E8F" w:rsidRDefault="009F56BD" w:rsidP="009F56BD">
            <w:pPr>
              <w:autoSpaceDE w:val="0"/>
              <w:autoSpaceDN w:val="0"/>
              <w:adjustRightInd w:val="0"/>
              <w:contextualSpacing/>
              <w:jc w:val="both"/>
              <w:rPr>
                <w:sz w:val="20"/>
                <w:szCs w:val="20"/>
              </w:rPr>
            </w:pPr>
            <w:r w:rsidRPr="00B72E8F">
              <w:rPr>
                <w:sz w:val="20"/>
                <w:szCs w:val="20"/>
              </w:rPr>
              <w:t>Приобретение  витаминных средств</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12</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4</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4</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4</w:t>
            </w:r>
          </w:p>
        </w:tc>
      </w:tr>
      <w:tr w:rsidR="009F56BD" w:rsidRPr="000306B8" w:rsidTr="009F56BD">
        <w:tc>
          <w:tcPr>
            <w:tcW w:w="567" w:type="dxa"/>
          </w:tcPr>
          <w:p w:rsidR="009F56BD" w:rsidRPr="00D05495" w:rsidRDefault="009F56BD" w:rsidP="009F56BD">
            <w:pPr>
              <w:ind w:left="-21" w:firstLine="21"/>
              <w:rPr>
                <w:sz w:val="20"/>
                <w:szCs w:val="20"/>
              </w:rPr>
            </w:pPr>
            <w:r>
              <w:rPr>
                <w:sz w:val="20"/>
                <w:szCs w:val="20"/>
              </w:rPr>
              <w:t>27.8</w:t>
            </w:r>
          </w:p>
        </w:tc>
        <w:tc>
          <w:tcPr>
            <w:tcW w:w="3119" w:type="dxa"/>
          </w:tcPr>
          <w:p w:rsidR="009F56BD" w:rsidRPr="00B72E8F" w:rsidRDefault="009F56BD" w:rsidP="009F56BD">
            <w:pPr>
              <w:autoSpaceDE w:val="0"/>
              <w:autoSpaceDN w:val="0"/>
              <w:adjustRightInd w:val="0"/>
              <w:contextualSpacing/>
              <w:jc w:val="both"/>
              <w:rPr>
                <w:sz w:val="20"/>
                <w:szCs w:val="20"/>
              </w:rPr>
            </w:pPr>
            <w:r w:rsidRPr="00B72E8F">
              <w:rPr>
                <w:sz w:val="20"/>
                <w:szCs w:val="20"/>
              </w:rPr>
              <w:t>Обновление медицинских аптечек</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24</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8</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8</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8</w:t>
            </w:r>
          </w:p>
        </w:tc>
      </w:tr>
      <w:tr w:rsidR="009F56BD" w:rsidRPr="00015106" w:rsidTr="009F56BD">
        <w:tc>
          <w:tcPr>
            <w:tcW w:w="567" w:type="dxa"/>
          </w:tcPr>
          <w:p w:rsidR="009F56BD" w:rsidRPr="00015106" w:rsidRDefault="009F56BD" w:rsidP="009F56BD">
            <w:pPr>
              <w:ind w:left="-21" w:firstLine="21"/>
            </w:pPr>
          </w:p>
        </w:tc>
        <w:tc>
          <w:tcPr>
            <w:tcW w:w="3119" w:type="dxa"/>
          </w:tcPr>
          <w:p w:rsidR="009F56BD" w:rsidRPr="009F56BD" w:rsidRDefault="009F56BD" w:rsidP="009F56BD">
            <w:pPr>
              <w:autoSpaceDE w:val="0"/>
              <w:autoSpaceDN w:val="0"/>
              <w:adjustRightInd w:val="0"/>
              <w:contextualSpacing/>
              <w:jc w:val="both"/>
            </w:pPr>
            <w:r w:rsidRPr="009F56BD">
              <w:t>Итого финансирование, тыс.  руб., в том числе  по годам</w:t>
            </w:r>
          </w:p>
        </w:tc>
        <w:tc>
          <w:tcPr>
            <w:tcW w:w="992" w:type="dxa"/>
            <w:vAlign w:val="center"/>
          </w:tcPr>
          <w:p w:rsidR="009F56BD" w:rsidRPr="009F56BD" w:rsidRDefault="009F56BD" w:rsidP="009F56BD">
            <w:pPr>
              <w:jc w:val="center"/>
            </w:pPr>
          </w:p>
        </w:tc>
        <w:tc>
          <w:tcPr>
            <w:tcW w:w="993" w:type="dxa"/>
          </w:tcPr>
          <w:p w:rsidR="009F56BD" w:rsidRPr="009F56BD" w:rsidRDefault="009F56BD" w:rsidP="009F56BD">
            <w:pPr>
              <w:spacing w:line="190" w:lineRule="exact"/>
              <w:ind w:left="200"/>
              <w:rPr>
                <w:rStyle w:val="295pt"/>
                <w:rFonts w:eastAsiaTheme="minorEastAsia"/>
                <w:sz w:val="22"/>
                <w:szCs w:val="22"/>
              </w:rPr>
            </w:pPr>
          </w:p>
        </w:tc>
        <w:tc>
          <w:tcPr>
            <w:tcW w:w="1276" w:type="dxa"/>
            <w:vAlign w:val="bottom"/>
          </w:tcPr>
          <w:p w:rsidR="009F56BD" w:rsidRPr="009F56BD" w:rsidRDefault="009F56BD" w:rsidP="009F56BD">
            <w:pPr>
              <w:jc w:val="right"/>
              <w:rPr>
                <w:color w:val="000000"/>
              </w:rPr>
            </w:pPr>
            <w:r w:rsidRPr="009F56BD">
              <w:rPr>
                <w:color w:val="000000"/>
              </w:rPr>
              <w:t>72389,8</w:t>
            </w:r>
          </w:p>
        </w:tc>
        <w:tc>
          <w:tcPr>
            <w:tcW w:w="1134" w:type="dxa"/>
            <w:vAlign w:val="bottom"/>
          </w:tcPr>
          <w:p w:rsidR="009F56BD" w:rsidRPr="009F56BD" w:rsidRDefault="009F56BD" w:rsidP="009F56BD">
            <w:pPr>
              <w:jc w:val="right"/>
              <w:rPr>
                <w:color w:val="000000"/>
              </w:rPr>
            </w:pPr>
            <w:r w:rsidRPr="009F56BD">
              <w:rPr>
                <w:color w:val="000000"/>
              </w:rPr>
              <w:t>28116,4</w:t>
            </w:r>
          </w:p>
        </w:tc>
        <w:tc>
          <w:tcPr>
            <w:tcW w:w="1134" w:type="dxa"/>
            <w:vAlign w:val="bottom"/>
          </w:tcPr>
          <w:p w:rsidR="009F56BD" w:rsidRPr="009F56BD" w:rsidRDefault="009F56BD" w:rsidP="009F56BD">
            <w:pPr>
              <w:jc w:val="right"/>
              <w:rPr>
                <w:color w:val="000000"/>
              </w:rPr>
            </w:pPr>
            <w:r w:rsidRPr="009F56BD">
              <w:rPr>
                <w:color w:val="000000"/>
              </w:rPr>
              <w:t>22350,5</w:t>
            </w:r>
          </w:p>
        </w:tc>
        <w:tc>
          <w:tcPr>
            <w:tcW w:w="992" w:type="dxa"/>
            <w:vAlign w:val="bottom"/>
          </w:tcPr>
          <w:p w:rsidR="009F56BD" w:rsidRPr="009F56BD" w:rsidRDefault="009F56BD" w:rsidP="009F56BD">
            <w:pPr>
              <w:jc w:val="right"/>
              <w:rPr>
                <w:color w:val="000000"/>
              </w:rPr>
            </w:pPr>
            <w:r w:rsidRPr="009F56BD">
              <w:rPr>
                <w:color w:val="000000"/>
              </w:rPr>
              <w:t>21922,9</w:t>
            </w:r>
          </w:p>
        </w:tc>
      </w:tr>
    </w:tbl>
    <w:p w:rsidR="009F56BD" w:rsidRDefault="009F56BD" w:rsidP="009F56BD">
      <w:pPr>
        <w:jc w:val="center"/>
      </w:pPr>
      <w:r>
        <w:t>_______________________________</w:t>
      </w:r>
    </w:p>
    <w:p w:rsidR="009F56BD" w:rsidRDefault="009F56BD" w:rsidP="009F56BD"/>
    <w:p w:rsidR="009F56BD" w:rsidRPr="000C1B8A" w:rsidRDefault="009F56BD" w:rsidP="009F56BD">
      <w:pPr>
        <w:pStyle w:val="ad"/>
        <w:jc w:val="right"/>
      </w:pPr>
      <w:r w:rsidRPr="000C1B8A">
        <w:lastRenderedPageBreak/>
        <w:t>УТВЕРЖДЕНА</w:t>
      </w:r>
    </w:p>
    <w:p w:rsidR="009F56BD" w:rsidRPr="000C1B8A" w:rsidRDefault="009F56BD" w:rsidP="009F56BD">
      <w:pPr>
        <w:pStyle w:val="ad"/>
        <w:jc w:val="right"/>
      </w:pPr>
      <w:r w:rsidRPr="000C1B8A">
        <w:t>постановлением администрации</w:t>
      </w:r>
    </w:p>
    <w:p w:rsidR="009F56BD" w:rsidRDefault="009F56BD" w:rsidP="009F56BD">
      <w:pPr>
        <w:pStyle w:val="ad"/>
        <w:jc w:val="right"/>
      </w:pPr>
      <w:r w:rsidRPr="000C1B8A">
        <w:t>МР</w:t>
      </w:r>
      <w:r>
        <w:t xml:space="preserve"> «Чернышевский район»</w:t>
      </w:r>
    </w:p>
    <w:p w:rsidR="009F56BD" w:rsidRDefault="009F56BD" w:rsidP="009F56BD">
      <w:pPr>
        <w:pStyle w:val="ad"/>
        <w:jc w:val="right"/>
      </w:pPr>
      <w:r>
        <w:t>от 28 декабря 2017г. № 667</w:t>
      </w:r>
    </w:p>
    <w:p w:rsidR="005305E3" w:rsidRDefault="005305E3" w:rsidP="009F56BD">
      <w:pPr>
        <w:pStyle w:val="ad"/>
        <w:jc w:val="right"/>
      </w:pPr>
    </w:p>
    <w:p w:rsidR="009F56BD" w:rsidRPr="005305E3" w:rsidRDefault="009F56BD" w:rsidP="005305E3">
      <w:pPr>
        <w:pStyle w:val="ConsPlusNormal"/>
        <w:contextualSpacing/>
        <w:jc w:val="center"/>
        <w:rPr>
          <w:b/>
          <w:sz w:val="24"/>
          <w:szCs w:val="24"/>
        </w:rPr>
      </w:pPr>
      <w:r w:rsidRPr="0042320C">
        <w:rPr>
          <w:b/>
          <w:color w:val="000000"/>
          <w:sz w:val="24"/>
          <w:szCs w:val="24"/>
        </w:rPr>
        <w:t>Муниципальная подпрограмма «Развитие систем воспитания и дополнительного образования детей</w:t>
      </w:r>
      <w:r w:rsidRPr="005305E3">
        <w:rPr>
          <w:b/>
          <w:color w:val="000000"/>
          <w:sz w:val="24"/>
          <w:szCs w:val="24"/>
        </w:rPr>
        <w:t>»</w:t>
      </w:r>
      <w:r w:rsidRPr="005305E3">
        <w:rPr>
          <w:b/>
          <w:sz w:val="24"/>
          <w:szCs w:val="24"/>
        </w:rPr>
        <w:t xml:space="preserve"> муниципальной программы  «Развитие образования в Чернышевском районе на 2018-2020 гг.»</w:t>
      </w:r>
    </w:p>
    <w:p w:rsidR="009F56BD" w:rsidRPr="0042320C" w:rsidRDefault="009F56BD" w:rsidP="009F56BD">
      <w:pPr>
        <w:pStyle w:val="1"/>
        <w:contextualSpacing/>
        <w:jc w:val="left"/>
        <w:rPr>
          <w:sz w:val="24"/>
        </w:rPr>
      </w:pPr>
    </w:p>
    <w:p w:rsidR="009F56BD" w:rsidRPr="0042320C" w:rsidRDefault="009F56BD" w:rsidP="009F56BD">
      <w:pPr>
        <w:pStyle w:val="ConsPlusNormal"/>
        <w:contextualSpacing/>
        <w:jc w:val="center"/>
        <w:rPr>
          <w:b/>
          <w:sz w:val="24"/>
          <w:szCs w:val="24"/>
        </w:rPr>
      </w:pPr>
      <w:r w:rsidRPr="0042320C">
        <w:rPr>
          <w:b/>
          <w:sz w:val="24"/>
          <w:szCs w:val="24"/>
        </w:rPr>
        <w:t>Паспорт муниципальной подпрограммы</w:t>
      </w:r>
    </w:p>
    <w:tbl>
      <w:tblPr>
        <w:tblW w:w="9923" w:type="dxa"/>
        <w:tblInd w:w="7" w:type="dxa"/>
        <w:tblCellMar>
          <w:left w:w="0" w:type="dxa"/>
          <w:right w:w="0" w:type="dxa"/>
        </w:tblCellMar>
        <w:tblLook w:val="04A0"/>
      </w:tblPr>
      <w:tblGrid>
        <w:gridCol w:w="2147"/>
        <w:gridCol w:w="7776"/>
      </w:tblGrid>
      <w:tr w:rsidR="009F56BD" w:rsidRPr="0042320C" w:rsidTr="005305E3">
        <w:tc>
          <w:tcPr>
            <w:tcW w:w="21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56BD" w:rsidRPr="0042320C" w:rsidRDefault="009F56BD" w:rsidP="009F56BD">
            <w:pPr>
              <w:contextualSpacing/>
            </w:pPr>
            <w:r w:rsidRPr="0042320C">
              <w:t>Разделы  паспорта подпрограммы</w:t>
            </w:r>
          </w:p>
        </w:tc>
        <w:tc>
          <w:tcPr>
            <w:tcW w:w="77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56BD" w:rsidRPr="0042320C" w:rsidRDefault="009F56BD" w:rsidP="009F56BD">
            <w:pPr>
              <w:contextualSpacing/>
            </w:pPr>
            <w:r w:rsidRPr="0042320C">
              <w:t>Содержание раздела</w:t>
            </w:r>
          </w:p>
        </w:tc>
      </w:tr>
      <w:tr w:rsidR="009F56BD" w:rsidRPr="0042320C" w:rsidTr="005305E3">
        <w:tc>
          <w:tcPr>
            <w:tcW w:w="21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56BD" w:rsidRPr="0042320C" w:rsidRDefault="009F56BD" w:rsidP="009F56BD">
            <w:pPr>
              <w:contextualSpacing/>
            </w:pPr>
            <w:r w:rsidRPr="0042320C">
              <w:t>Наименование программы</w:t>
            </w:r>
          </w:p>
        </w:tc>
        <w:tc>
          <w:tcPr>
            <w:tcW w:w="77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56BD" w:rsidRPr="0042320C" w:rsidRDefault="009F56BD" w:rsidP="009F56BD">
            <w:pPr>
              <w:contextualSpacing/>
            </w:pPr>
            <w:r w:rsidRPr="0042320C">
              <w:t>Муниципальная программа  «Развитие образования в Чернышевском районе на 2018-2020гг.»</w:t>
            </w:r>
          </w:p>
        </w:tc>
      </w:tr>
      <w:tr w:rsidR="009F56BD" w:rsidRPr="0042320C" w:rsidTr="005305E3">
        <w:tc>
          <w:tcPr>
            <w:tcW w:w="214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9F56BD" w:rsidRPr="0042320C" w:rsidRDefault="009F56BD" w:rsidP="009F56BD">
            <w:pPr>
              <w:contextualSpacing/>
            </w:pPr>
            <w:r w:rsidRPr="0042320C">
              <w:t xml:space="preserve">Наименование подпрограммы </w:t>
            </w:r>
          </w:p>
        </w:tc>
        <w:tc>
          <w:tcPr>
            <w:tcW w:w="77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9F56BD" w:rsidRPr="0042320C" w:rsidRDefault="009F56BD" w:rsidP="009F56BD">
            <w:pPr>
              <w:contextualSpacing/>
            </w:pPr>
            <w:r w:rsidRPr="0042320C">
              <w:t>Муниципальная подпрограмма  «</w:t>
            </w:r>
            <w:r w:rsidRPr="0042320C">
              <w:rPr>
                <w:color w:val="000000"/>
              </w:rPr>
              <w:t>Развитие систем воспитания и дополнительного образования детей</w:t>
            </w:r>
            <w:r w:rsidRPr="0042320C">
              <w:t>»</w:t>
            </w:r>
          </w:p>
        </w:tc>
      </w:tr>
      <w:tr w:rsidR="009F56BD" w:rsidRPr="0042320C" w:rsidTr="005305E3">
        <w:tc>
          <w:tcPr>
            <w:tcW w:w="214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F56BD" w:rsidRPr="0042320C" w:rsidRDefault="009F56BD" w:rsidP="009F56BD">
            <w:pPr>
              <w:contextualSpacing/>
            </w:pPr>
            <w:r w:rsidRPr="0042320C">
              <w:t>Основание для разработки подпрограммы</w:t>
            </w:r>
          </w:p>
        </w:tc>
        <w:tc>
          <w:tcPr>
            <w:tcW w:w="77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F56BD" w:rsidRPr="0042320C" w:rsidRDefault="009F56BD" w:rsidP="009F56BD">
            <w:pPr>
              <w:contextualSpacing/>
            </w:pPr>
            <w:proofErr w:type="gramStart"/>
            <w:r w:rsidRPr="00CB18BF">
              <w:t>Постановления администрации муниципального района «Чернышевский район» от 30.12.2015 года №1207 «</w:t>
            </w:r>
            <w:r w:rsidRPr="00CB18BF">
              <w:rPr>
                <w:bCs/>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CB18BF">
              <w:t>» от 27.12</w:t>
            </w:r>
            <w:r w:rsidRPr="00CB18BF">
              <w:rPr>
                <w:color w:val="000000"/>
              </w:rPr>
              <w:t xml:space="preserve">.2016 года №578 </w:t>
            </w:r>
            <w:r w:rsidRPr="00CB18BF">
              <w:rPr>
                <w:bCs/>
              </w:rPr>
              <w:t>«</w:t>
            </w:r>
            <w:r w:rsidRPr="00CB18BF">
              <w:t>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 «</w:t>
            </w:r>
            <w:r w:rsidRPr="00CB18BF">
              <w:rPr>
                <w:bCs/>
              </w:rPr>
              <w:t>О внесении изменений и дополнений в Постановление администрации</w:t>
            </w:r>
            <w:proofErr w:type="gramEnd"/>
            <w:r w:rsidRPr="00CB18BF">
              <w:rPr>
                <w:bCs/>
              </w:rPr>
              <w:t xml:space="preserve"> муниципального района «Чернышевский район» от 27.12.2016 года №578 «</w:t>
            </w:r>
            <w:r w:rsidRPr="00CB18BF">
              <w:t>Об утверждении Перечня муниципальных программ муниципального района «Чернышевский район»</w:t>
            </w:r>
          </w:p>
        </w:tc>
      </w:tr>
      <w:tr w:rsidR="009F56BD" w:rsidRPr="0042320C" w:rsidTr="005305E3">
        <w:tc>
          <w:tcPr>
            <w:tcW w:w="214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9F56BD" w:rsidRPr="0042320C" w:rsidRDefault="009F56BD" w:rsidP="009F56BD">
            <w:pPr>
              <w:contextualSpacing/>
            </w:pPr>
          </w:p>
        </w:tc>
        <w:tc>
          <w:tcPr>
            <w:tcW w:w="7776"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9F56BD" w:rsidRPr="0042320C" w:rsidRDefault="009F56BD" w:rsidP="009F56BD">
            <w:pPr>
              <w:contextualSpacing/>
            </w:pPr>
          </w:p>
        </w:tc>
      </w:tr>
      <w:tr w:rsidR="009F56BD" w:rsidRPr="0042320C" w:rsidTr="005305E3">
        <w:trPr>
          <w:trHeight w:val="961"/>
        </w:trPr>
        <w:tc>
          <w:tcPr>
            <w:tcW w:w="21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56BD" w:rsidRPr="0042320C" w:rsidRDefault="009F56BD" w:rsidP="009F56BD">
            <w:pPr>
              <w:contextualSpacing/>
            </w:pPr>
            <w:r w:rsidRPr="0042320C">
              <w:t>Ответственный исполнитель подпрограммы</w:t>
            </w:r>
          </w:p>
        </w:tc>
        <w:tc>
          <w:tcPr>
            <w:tcW w:w="77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56BD" w:rsidRPr="0042320C" w:rsidRDefault="009F56BD" w:rsidP="009F56BD">
            <w:pPr>
              <w:contextualSpacing/>
            </w:pPr>
            <w:r w:rsidRPr="0042320C">
              <w:t>Комитет образования  и молодёжной политики администрации МР «Чернышевский район» (далее – Комитет образования)</w:t>
            </w:r>
          </w:p>
        </w:tc>
      </w:tr>
      <w:tr w:rsidR="009F56BD" w:rsidRPr="0042320C" w:rsidTr="005305E3">
        <w:tc>
          <w:tcPr>
            <w:tcW w:w="99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56BD" w:rsidRPr="0042320C" w:rsidRDefault="009F56BD" w:rsidP="009F56BD">
            <w:pPr>
              <w:contextualSpacing/>
            </w:pPr>
          </w:p>
        </w:tc>
      </w:tr>
      <w:tr w:rsidR="009F56BD" w:rsidRPr="0042320C" w:rsidTr="005305E3">
        <w:tc>
          <w:tcPr>
            <w:tcW w:w="21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56BD" w:rsidRPr="0042320C" w:rsidRDefault="009F56BD" w:rsidP="009F56BD">
            <w:pPr>
              <w:contextualSpacing/>
            </w:pPr>
            <w:r w:rsidRPr="0042320C">
              <w:t>Соисполнители подпрограммы</w:t>
            </w:r>
          </w:p>
        </w:tc>
        <w:tc>
          <w:tcPr>
            <w:tcW w:w="77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56BD" w:rsidRPr="0042320C" w:rsidRDefault="009F56BD" w:rsidP="009F56BD">
            <w:pPr>
              <w:contextualSpacing/>
            </w:pPr>
            <w:r w:rsidRPr="0042320C">
              <w:t>Муниципальное образовательное учреждение дополнительного образования детей Дом детского творчества п. Чернышевск</w:t>
            </w:r>
          </w:p>
        </w:tc>
      </w:tr>
      <w:tr w:rsidR="009F56BD" w:rsidRPr="0042320C" w:rsidTr="00530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42320C" w:rsidRDefault="009F56BD" w:rsidP="009F56BD">
            <w:pPr>
              <w:contextualSpacing/>
            </w:pPr>
            <w:r w:rsidRPr="0042320C">
              <w:t>Цель</w:t>
            </w:r>
          </w:p>
        </w:tc>
        <w:tc>
          <w:tcPr>
            <w:tcW w:w="7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tbl>
            <w:tblPr>
              <w:tblW w:w="0" w:type="auto"/>
              <w:tblBorders>
                <w:top w:val="nil"/>
                <w:left w:val="nil"/>
                <w:bottom w:val="nil"/>
                <w:right w:val="nil"/>
              </w:tblBorders>
              <w:tblLook w:val="0000"/>
            </w:tblPr>
            <w:tblGrid>
              <w:gridCol w:w="7652"/>
            </w:tblGrid>
            <w:tr w:rsidR="009F56BD" w:rsidRPr="0042320C" w:rsidTr="009F56BD">
              <w:trPr>
                <w:trHeight w:val="611"/>
              </w:trPr>
              <w:tc>
                <w:tcPr>
                  <w:tcW w:w="0" w:type="auto"/>
                </w:tcPr>
                <w:p w:rsidR="009F56BD" w:rsidRPr="009F56BD" w:rsidRDefault="009F56BD" w:rsidP="009F56BD">
                  <w:pPr>
                    <w:pStyle w:val="Default"/>
                    <w:contextualSpacing/>
                    <w:rPr>
                      <w:rFonts w:ascii="Times New Roman" w:hAnsi="Times New Roman" w:cs="Times New Roman"/>
                    </w:rPr>
                  </w:pPr>
                  <w:r w:rsidRPr="0042320C">
                    <w:t xml:space="preserve"> </w:t>
                  </w:r>
                  <w:r w:rsidRPr="009F56BD">
                    <w:rPr>
                      <w:rFonts w:ascii="Times New Roman" w:hAnsi="Times New Roman" w:cs="Times New Roman"/>
                    </w:rPr>
                    <w:t>Создание условий для устойчивого развития системы воспитания и  дополнительного образования детей, обеспечение её  современного качества, доступности и эффективности</w:t>
                  </w:r>
                </w:p>
              </w:tc>
            </w:tr>
          </w:tbl>
          <w:p w:rsidR="009F56BD" w:rsidRPr="0042320C" w:rsidRDefault="009F56BD" w:rsidP="009F56BD">
            <w:pPr>
              <w:pStyle w:val="a3"/>
              <w:ind w:right="31"/>
              <w:contextualSpacing/>
              <w:rPr>
                <w:sz w:val="24"/>
              </w:rPr>
            </w:pPr>
          </w:p>
        </w:tc>
      </w:tr>
      <w:tr w:rsidR="009F56BD" w:rsidRPr="0042320C" w:rsidTr="00530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42320C" w:rsidRDefault="009F56BD" w:rsidP="009F56BD">
            <w:pPr>
              <w:contextualSpacing/>
            </w:pPr>
            <w:r w:rsidRPr="0042320C">
              <w:t>Задачи</w:t>
            </w:r>
          </w:p>
        </w:tc>
        <w:tc>
          <w:tcPr>
            <w:tcW w:w="7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tbl>
            <w:tblPr>
              <w:tblW w:w="0" w:type="auto"/>
              <w:tblBorders>
                <w:top w:val="nil"/>
                <w:left w:val="nil"/>
                <w:bottom w:val="nil"/>
                <w:right w:val="nil"/>
              </w:tblBorders>
              <w:tblLook w:val="0000"/>
            </w:tblPr>
            <w:tblGrid>
              <w:gridCol w:w="7652"/>
            </w:tblGrid>
            <w:tr w:rsidR="009F56BD" w:rsidRPr="0042320C" w:rsidTr="009F56BD">
              <w:trPr>
                <w:trHeight w:val="611"/>
              </w:trPr>
              <w:tc>
                <w:tcPr>
                  <w:tcW w:w="0" w:type="auto"/>
                </w:tcPr>
                <w:p w:rsidR="009F56BD" w:rsidRPr="009F56BD" w:rsidRDefault="009F56BD" w:rsidP="009F56BD">
                  <w:pPr>
                    <w:pStyle w:val="Default"/>
                    <w:contextualSpacing/>
                    <w:rPr>
                      <w:rFonts w:ascii="Times New Roman" w:hAnsi="Times New Roman" w:cs="Times New Roman"/>
                    </w:rPr>
                  </w:pPr>
                  <w:r w:rsidRPr="0042320C">
                    <w:t xml:space="preserve"> </w:t>
                  </w:r>
                  <w:r w:rsidRPr="009F56BD">
                    <w:rPr>
                      <w:rFonts w:ascii="Times New Roman" w:hAnsi="Times New Roman" w:cs="Times New Roman"/>
                    </w:rPr>
                    <w:t xml:space="preserve">1. Создание условий для повышения эффективности системы дополнительного образования. </w:t>
                  </w:r>
                </w:p>
                <w:p w:rsidR="009F56BD" w:rsidRPr="0042320C" w:rsidRDefault="009F56BD" w:rsidP="009F56BD">
                  <w:pPr>
                    <w:pStyle w:val="Default"/>
                    <w:contextualSpacing/>
                  </w:pPr>
                  <w:r w:rsidRPr="009F56BD">
                    <w:rPr>
                      <w:rFonts w:ascii="Times New Roman" w:hAnsi="Times New Roman" w:cs="Times New Roman"/>
                    </w:rPr>
                    <w:t>2.Развитие материально-технического обеспечения дополнительного образования.</w:t>
                  </w:r>
                </w:p>
              </w:tc>
            </w:tr>
          </w:tbl>
          <w:p w:rsidR="009F56BD" w:rsidRPr="0042320C" w:rsidRDefault="009F56BD" w:rsidP="009F56BD">
            <w:pPr>
              <w:pStyle w:val="a3"/>
              <w:ind w:right="31"/>
              <w:contextualSpacing/>
              <w:rPr>
                <w:sz w:val="24"/>
              </w:rPr>
            </w:pPr>
          </w:p>
        </w:tc>
      </w:tr>
      <w:tr w:rsidR="009F56BD" w:rsidRPr="0042320C" w:rsidTr="00530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42320C" w:rsidRDefault="009F56BD" w:rsidP="009F56BD">
            <w:pPr>
              <w:contextualSpacing/>
            </w:pPr>
            <w:r w:rsidRPr="0042320C">
              <w:t>Целевые показатели (индикаторы)</w:t>
            </w:r>
          </w:p>
        </w:tc>
        <w:tc>
          <w:tcPr>
            <w:tcW w:w="7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tbl>
            <w:tblPr>
              <w:tblW w:w="0" w:type="auto"/>
              <w:tblBorders>
                <w:top w:val="nil"/>
                <w:left w:val="nil"/>
                <w:bottom w:val="nil"/>
                <w:right w:val="nil"/>
              </w:tblBorders>
              <w:tblLook w:val="0000"/>
            </w:tblPr>
            <w:tblGrid>
              <w:gridCol w:w="7652"/>
            </w:tblGrid>
            <w:tr w:rsidR="009F56BD" w:rsidRPr="0042320C" w:rsidTr="009F56BD">
              <w:trPr>
                <w:trHeight w:val="455"/>
              </w:trPr>
              <w:tc>
                <w:tcPr>
                  <w:tcW w:w="0" w:type="auto"/>
                </w:tcPr>
                <w:p w:rsidR="009F56BD" w:rsidRPr="009F56BD" w:rsidRDefault="009F56BD" w:rsidP="009F56BD">
                  <w:pPr>
                    <w:pStyle w:val="afff3"/>
                    <w:contextualSpacing/>
                    <w:jc w:val="both"/>
                    <w:rPr>
                      <w:rFonts w:ascii="Times New Roman" w:hAnsi="Times New Roman" w:cs="Times New Roman"/>
                    </w:rPr>
                  </w:pPr>
                  <w:r w:rsidRPr="009F56BD">
                    <w:rPr>
                      <w:rFonts w:ascii="Times New Roman" w:hAnsi="Times New Roman" w:cs="Times New Roman"/>
                    </w:rPr>
                    <w:t>1. Увеличение удельной численности детей, получающих услуги дополнительного образования, в общей численности детей в возрасте от 5 до 18 лет,  %;</w:t>
                  </w:r>
                </w:p>
                <w:p w:rsidR="009F56BD" w:rsidRPr="009F56BD" w:rsidRDefault="009F56BD" w:rsidP="009F56BD">
                  <w:pPr>
                    <w:pStyle w:val="Default"/>
                    <w:contextualSpacing/>
                    <w:rPr>
                      <w:rFonts w:ascii="Times New Roman" w:hAnsi="Times New Roman" w:cs="Times New Roman"/>
                    </w:rPr>
                  </w:pPr>
                  <w:r w:rsidRPr="009F56BD">
                    <w:rPr>
                      <w:rFonts w:ascii="Times New Roman" w:hAnsi="Times New Roman" w:cs="Times New Roman"/>
                    </w:rPr>
                    <w:t>2. Доля учащихся, участвующих в олимпиадах и конкурсах различного уровня из общей численности учащихся по программам общего и дополнительного образования, %;</w:t>
                  </w:r>
                </w:p>
                <w:p w:rsidR="009F56BD" w:rsidRPr="009F56BD" w:rsidRDefault="009F56BD" w:rsidP="009F56BD">
                  <w:pPr>
                    <w:pStyle w:val="Default"/>
                    <w:contextualSpacing/>
                    <w:rPr>
                      <w:rFonts w:ascii="Times New Roman" w:hAnsi="Times New Roman" w:cs="Times New Roman"/>
                    </w:rPr>
                  </w:pPr>
                  <w:r w:rsidRPr="009F56BD">
                    <w:rPr>
                      <w:rFonts w:ascii="Times New Roman" w:hAnsi="Times New Roman" w:cs="Times New Roman"/>
                    </w:rPr>
                    <w:t>3. Чествование одаренных детей, количество мероприятий;</w:t>
                  </w:r>
                </w:p>
                <w:p w:rsidR="009F56BD" w:rsidRPr="009F56BD" w:rsidRDefault="009F56BD" w:rsidP="009F56BD">
                  <w:pPr>
                    <w:pStyle w:val="Default"/>
                    <w:contextualSpacing/>
                    <w:rPr>
                      <w:rFonts w:ascii="Times New Roman" w:hAnsi="Times New Roman" w:cs="Times New Roman"/>
                    </w:rPr>
                  </w:pPr>
                  <w:r w:rsidRPr="009F56BD">
                    <w:rPr>
                      <w:rFonts w:ascii="Times New Roman" w:hAnsi="Times New Roman" w:cs="Times New Roman"/>
                    </w:rPr>
                    <w:t xml:space="preserve">4. Проведение Домом детского творчества Чернышевского района муниципальных слетов, фестивалей, конкурсов, праздников для </w:t>
                  </w:r>
                  <w:r w:rsidRPr="009F56BD">
                    <w:rPr>
                      <w:rFonts w:ascii="Times New Roman" w:hAnsi="Times New Roman" w:cs="Times New Roman"/>
                    </w:rPr>
                    <w:lastRenderedPageBreak/>
                    <w:t>обучающихся в соответствии с планами Комитета образования,  количество мероприятий;</w:t>
                  </w:r>
                </w:p>
                <w:p w:rsidR="009F56BD" w:rsidRPr="0042320C" w:rsidRDefault="009F56BD" w:rsidP="009F56BD">
                  <w:pPr>
                    <w:pStyle w:val="Default"/>
                    <w:contextualSpacing/>
                  </w:pPr>
                  <w:r w:rsidRPr="009F56BD">
                    <w:rPr>
                      <w:rFonts w:ascii="Times New Roman" w:hAnsi="Times New Roman" w:cs="Times New Roman"/>
                    </w:rPr>
                    <w:t xml:space="preserve">5. Создание образовательных организаций дополнительного образования детей технической направленности, имеющих современное оборудование для организации технического творчества детей (инженерное конструирование,  робототехника и т.д.) </w:t>
                  </w:r>
                  <w:proofErr w:type="gramStart"/>
                  <w:r w:rsidRPr="009F56BD">
                    <w:rPr>
                      <w:rFonts w:ascii="Times New Roman" w:hAnsi="Times New Roman" w:cs="Times New Roman"/>
                    </w:rPr>
                    <w:t>до</w:t>
                  </w:r>
                  <w:proofErr w:type="gramEnd"/>
                  <w:r w:rsidRPr="009F56BD">
                    <w:rPr>
                      <w:rFonts w:ascii="Times New Roman" w:hAnsi="Times New Roman" w:cs="Times New Roman"/>
                    </w:rPr>
                    <w:t xml:space="preserve"> ___%;</w:t>
                  </w:r>
                  <w:r w:rsidRPr="0042320C">
                    <w:t xml:space="preserve"> </w:t>
                  </w:r>
                </w:p>
              </w:tc>
            </w:tr>
          </w:tbl>
          <w:p w:rsidR="009F56BD" w:rsidRPr="0042320C" w:rsidRDefault="009F56BD" w:rsidP="009F56BD">
            <w:pPr>
              <w:pStyle w:val="a3"/>
              <w:ind w:right="31"/>
              <w:contextualSpacing/>
              <w:rPr>
                <w:sz w:val="24"/>
              </w:rPr>
            </w:pPr>
          </w:p>
        </w:tc>
      </w:tr>
      <w:tr w:rsidR="009F56BD" w:rsidRPr="0042320C" w:rsidTr="00530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42320C" w:rsidRDefault="009F56BD" w:rsidP="009F56BD">
            <w:pPr>
              <w:pStyle w:val="ConsPlusNormal"/>
              <w:ind w:firstLine="0"/>
              <w:contextualSpacing/>
              <w:rPr>
                <w:sz w:val="24"/>
                <w:szCs w:val="24"/>
              </w:rPr>
            </w:pPr>
            <w:r w:rsidRPr="0042320C">
              <w:rPr>
                <w:sz w:val="24"/>
                <w:szCs w:val="24"/>
              </w:rPr>
              <w:lastRenderedPageBreak/>
              <w:t>Этапы и сроки реализации подпрограммы</w:t>
            </w:r>
          </w:p>
        </w:tc>
        <w:tc>
          <w:tcPr>
            <w:tcW w:w="7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42320C" w:rsidRDefault="009F56BD" w:rsidP="009F56BD">
            <w:pPr>
              <w:pStyle w:val="ConsPlusNormal"/>
              <w:ind w:firstLine="0"/>
              <w:contextualSpacing/>
              <w:jc w:val="both"/>
              <w:rPr>
                <w:sz w:val="24"/>
                <w:szCs w:val="24"/>
              </w:rPr>
            </w:pPr>
            <w:r w:rsidRPr="0042320C">
              <w:rPr>
                <w:sz w:val="24"/>
                <w:szCs w:val="24"/>
              </w:rPr>
              <w:t xml:space="preserve">Срок реализации </w:t>
            </w:r>
            <w:r>
              <w:rPr>
                <w:sz w:val="24"/>
                <w:szCs w:val="24"/>
              </w:rPr>
              <w:t>подпрограммы</w:t>
            </w:r>
            <w:r w:rsidRPr="0042320C">
              <w:rPr>
                <w:sz w:val="24"/>
                <w:szCs w:val="24"/>
              </w:rPr>
              <w:t>: 2018 - 2020 годы. Программа реализуется в один этап.</w:t>
            </w:r>
          </w:p>
        </w:tc>
      </w:tr>
      <w:tr w:rsidR="009F56BD" w:rsidRPr="0042320C" w:rsidTr="00530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42320C" w:rsidRDefault="009F56BD" w:rsidP="009F56BD">
            <w:pPr>
              <w:pStyle w:val="ConsPlusNormal"/>
              <w:ind w:firstLine="0"/>
              <w:contextualSpacing/>
              <w:rPr>
                <w:sz w:val="24"/>
                <w:szCs w:val="24"/>
              </w:rPr>
            </w:pPr>
            <w:r w:rsidRPr="0042320C">
              <w:rPr>
                <w:sz w:val="24"/>
                <w:szCs w:val="24"/>
              </w:rPr>
              <w:t>Объемы бюджетного финансирования подпрограммы</w:t>
            </w:r>
          </w:p>
        </w:tc>
        <w:tc>
          <w:tcPr>
            <w:tcW w:w="7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8D6A06" w:rsidRDefault="009F56BD" w:rsidP="009F56BD">
            <w:pPr>
              <w:ind w:firstLine="709"/>
              <w:jc w:val="both"/>
            </w:pPr>
            <w:r w:rsidRPr="008D6A06">
              <w:t xml:space="preserve">Общий объем финансирования </w:t>
            </w:r>
            <w:r>
              <w:t>подпрограммы</w:t>
            </w:r>
            <w:r w:rsidRPr="008D6A06">
              <w:t xml:space="preserve"> за счет средств муниципального бюджета в 2018- 2020 годах составит 4982,44 тыс. рублей, в том числе:</w:t>
            </w:r>
          </w:p>
          <w:p w:rsidR="009F56BD" w:rsidRPr="008D6A06" w:rsidRDefault="009F56BD" w:rsidP="009F56BD">
            <w:pPr>
              <w:pStyle w:val="ConsPlusNormal"/>
              <w:ind w:firstLine="709"/>
              <w:contextualSpacing/>
              <w:jc w:val="both"/>
              <w:rPr>
                <w:sz w:val="24"/>
                <w:szCs w:val="24"/>
              </w:rPr>
            </w:pPr>
            <w:r w:rsidRPr="008D6A06">
              <w:rPr>
                <w:sz w:val="24"/>
                <w:szCs w:val="24"/>
              </w:rPr>
              <w:t xml:space="preserve">2018 год –  </w:t>
            </w:r>
            <w:r w:rsidRPr="008D6A06">
              <w:rPr>
                <w:color w:val="000000"/>
                <w:sz w:val="24"/>
                <w:szCs w:val="24"/>
              </w:rPr>
              <w:t>1623,78</w:t>
            </w:r>
            <w:r w:rsidRPr="008D6A06">
              <w:rPr>
                <w:sz w:val="24"/>
                <w:szCs w:val="24"/>
              </w:rPr>
              <w:t xml:space="preserve">   тыс. руб.;</w:t>
            </w:r>
          </w:p>
          <w:p w:rsidR="009F56BD" w:rsidRPr="008D6A06" w:rsidRDefault="009F56BD" w:rsidP="009F56BD">
            <w:pPr>
              <w:pStyle w:val="ConsPlusNormal"/>
              <w:ind w:firstLine="709"/>
              <w:contextualSpacing/>
              <w:jc w:val="both"/>
              <w:rPr>
                <w:sz w:val="24"/>
                <w:szCs w:val="24"/>
              </w:rPr>
            </w:pPr>
            <w:r w:rsidRPr="008D6A06">
              <w:rPr>
                <w:sz w:val="24"/>
                <w:szCs w:val="24"/>
              </w:rPr>
              <w:t xml:space="preserve">2019 год –  </w:t>
            </w:r>
            <w:r w:rsidRPr="008D6A06">
              <w:rPr>
                <w:color w:val="000000"/>
                <w:sz w:val="24"/>
                <w:szCs w:val="24"/>
              </w:rPr>
              <w:t>1660,83</w:t>
            </w:r>
            <w:r w:rsidRPr="008D6A06">
              <w:rPr>
                <w:sz w:val="24"/>
                <w:szCs w:val="24"/>
              </w:rPr>
              <w:t xml:space="preserve">  тыс. руб.;</w:t>
            </w:r>
          </w:p>
          <w:p w:rsidR="009F56BD" w:rsidRPr="008D6A06" w:rsidRDefault="009F56BD" w:rsidP="009F56BD">
            <w:pPr>
              <w:ind w:firstLine="709"/>
              <w:jc w:val="both"/>
            </w:pPr>
            <w:r w:rsidRPr="008D6A06">
              <w:t xml:space="preserve">2020 год –  </w:t>
            </w:r>
            <w:r w:rsidRPr="008D6A06">
              <w:rPr>
                <w:color w:val="000000"/>
              </w:rPr>
              <w:t>1697,83</w:t>
            </w:r>
            <w:r w:rsidRPr="008D6A06">
              <w:t xml:space="preserve">  тыс. руб. </w:t>
            </w:r>
          </w:p>
        </w:tc>
      </w:tr>
      <w:tr w:rsidR="009F56BD" w:rsidRPr="0042320C" w:rsidTr="00530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56BD" w:rsidRPr="0042320C" w:rsidRDefault="009F56BD" w:rsidP="009F56BD">
            <w:pPr>
              <w:pStyle w:val="ConsPlusNormal"/>
              <w:ind w:firstLine="0"/>
              <w:contextualSpacing/>
              <w:rPr>
                <w:sz w:val="24"/>
                <w:szCs w:val="24"/>
              </w:rPr>
            </w:pPr>
            <w:r w:rsidRPr="0042320C">
              <w:rPr>
                <w:sz w:val="24"/>
                <w:szCs w:val="24"/>
              </w:rPr>
              <w:t>Ожидаемые значения показателей конечных результатов реализации подпрограммы</w:t>
            </w:r>
          </w:p>
          <w:p w:rsidR="009F56BD" w:rsidRPr="0042320C" w:rsidRDefault="009F56BD" w:rsidP="009F56BD">
            <w:pPr>
              <w:contextualSpacing/>
            </w:pPr>
          </w:p>
          <w:p w:rsidR="009F56BD" w:rsidRPr="0042320C" w:rsidRDefault="009F56BD" w:rsidP="009F56BD">
            <w:pPr>
              <w:contextualSpacing/>
            </w:pPr>
          </w:p>
          <w:p w:rsidR="009F56BD" w:rsidRPr="0042320C" w:rsidRDefault="009F56BD" w:rsidP="009F56BD">
            <w:pPr>
              <w:contextualSpacing/>
            </w:pPr>
          </w:p>
          <w:p w:rsidR="009F56BD" w:rsidRPr="0042320C" w:rsidRDefault="009F56BD" w:rsidP="009F56BD">
            <w:pPr>
              <w:contextualSpacing/>
            </w:pPr>
          </w:p>
          <w:p w:rsidR="009F56BD" w:rsidRPr="0042320C" w:rsidRDefault="009F56BD" w:rsidP="009F56BD">
            <w:pPr>
              <w:contextualSpacing/>
            </w:pPr>
          </w:p>
          <w:p w:rsidR="009F56BD" w:rsidRPr="0042320C" w:rsidRDefault="009F56BD" w:rsidP="009F56BD">
            <w:pPr>
              <w:contextualSpacing/>
            </w:pPr>
          </w:p>
          <w:p w:rsidR="009F56BD" w:rsidRPr="0042320C" w:rsidRDefault="009F56BD" w:rsidP="009F56BD">
            <w:pPr>
              <w:contextualSpacing/>
            </w:pPr>
          </w:p>
          <w:p w:rsidR="009F56BD" w:rsidRPr="0042320C" w:rsidRDefault="009F56BD" w:rsidP="009F56BD">
            <w:pPr>
              <w:contextualSpacing/>
            </w:pPr>
          </w:p>
        </w:tc>
        <w:tc>
          <w:tcPr>
            <w:tcW w:w="7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9F56BD" w:rsidRDefault="009F56BD" w:rsidP="009F56BD">
            <w:pPr>
              <w:pStyle w:val="afff3"/>
              <w:contextualSpacing/>
              <w:jc w:val="both"/>
              <w:rPr>
                <w:rFonts w:ascii="Times New Roman" w:hAnsi="Times New Roman" w:cs="Times New Roman"/>
              </w:rPr>
            </w:pPr>
            <w:r w:rsidRPr="009F56BD">
              <w:rPr>
                <w:rFonts w:ascii="Times New Roman" w:hAnsi="Times New Roman" w:cs="Times New Roman"/>
              </w:rPr>
              <w:t xml:space="preserve"> Реализация мероприятий подпрограммы позволит достичь следующих результатов:</w:t>
            </w:r>
          </w:p>
          <w:p w:rsidR="009F56BD" w:rsidRPr="009F56BD" w:rsidRDefault="009F56BD" w:rsidP="009F56BD">
            <w:pPr>
              <w:pStyle w:val="afff3"/>
              <w:contextualSpacing/>
              <w:jc w:val="both"/>
              <w:rPr>
                <w:rFonts w:ascii="Times New Roman" w:hAnsi="Times New Roman" w:cs="Times New Roman"/>
              </w:rPr>
            </w:pPr>
            <w:r w:rsidRPr="009F56BD">
              <w:rPr>
                <w:rFonts w:ascii="Times New Roman" w:hAnsi="Times New Roman" w:cs="Times New Roman"/>
              </w:rPr>
              <w:t>1. Увеличение удельной численности детей, получающих услуги дополнительного образования, в общей численности детей в возрасте от 5 до 18 лет  до 52%;</w:t>
            </w:r>
          </w:p>
          <w:p w:rsidR="009F56BD" w:rsidRPr="009F56BD" w:rsidRDefault="009F56BD" w:rsidP="009F56BD">
            <w:pPr>
              <w:pStyle w:val="Default"/>
              <w:contextualSpacing/>
              <w:rPr>
                <w:rFonts w:ascii="Times New Roman" w:hAnsi="Times New Roman" w:cs="Times New Roman"/>
              </w:rPr>
            </w:pPr>
            <w:r w:rsidRPr="009F56BD">
              <w:rPr>
                <w:rFonts w:ascii="Times New Roman" w:hAnsi="Times New Roman" w:cs="Times New Roman"/>
              </w:rPr>
              <w:t>2. Доля учащихся, участвующих в олимпиадах и конкурсах различного уровня из общей численности учащихся по программам общего образования до 44%;</w:t>
            </w:r>
          </w:p>
          <w:p w:rsidR="009F56BD" w:rsidRPr="009F56BD" w:rsidRDefault="009F56BD" w:rsidP="009F56BD">
            <w:pPr>
              <w:pStyle w:val="Default"/>
              <w:contextualSpacing/>
              <w:rPr>
                <w:rFonts w:ascii="Times New Roman" w:hAnsi="Times New Roman" w:cs="Times New Roman"/>
              </w:rPr>
            </w:pPr>
            <w:r w:rsidRPr="009F56BD">
              <w:rPr>
                <w:rFonts w:ascii="Times New Roman" w:hAnsi="Times New Roman" w:cs="Times New Roman"/>
              </w:rPr>
              <w:t>3. Чествование одаренных детей района, 3 мероприятия по 1-му в год;</w:t>
            </w:r>
          </w:p>
          <w:p w:rsidR="009F56BD" w:rsidRPr="009F56BD" w:rsidRDefault="009F56BD" w:rsidP="009F56BD">
            <w:pPr>
              <w:pStyle w:val="Default"/>
              <w:contextualSpacing/>
              <w:rPr>
                <w:rFonts w:ascii="Times New Roman" w:hAnsi="Times New Roman" w:cs="Times New Roman"/>
              </w:rPr>
            </w:pPr>
            <w:r w:rsidRPr="009F56BD">
              <w:rPr>
                <w:rFonts w:ascii="Times New Roman" w:hAnsi="Times New Roman" w:cs="Times New Roman"/>
              </w:rPr>
              <w:t xml:space="preserve">4. </w:t>
            </w:r>
            <w:proofErr w:type="gramStart"/>
            <w:r w:rsidRPr="009F56BD">
              <w:rPr>
                <w:rFonts w:ascii="Times New Roman" w:hAnsi="Times New Roman" w:cs="Times New Roman"/>
              </w:rPr>
              <w:t>Проведение Домом детского творчества Чернышевского района муниципальных слетов, фестивалей, конкурсов, праздников для обучающихся в соответствии с планами Комитета образования в количестве 42;</w:t>
            </w:r>
            <w:proofErr w:type="gramEnd"/>
          </w:p>
          <w:p w:rsidR="009F56BD" w:rsidRPr="009F56BD" w:rsidRDefault="009F56BD" w:rsidP="009F56BD">
            <w:pPr>
              <w:pStyle w:val="Default"/>
              <w:contextualSpacing/>
              <w:rPr>
                <w:rFonts w:ascii="Times New Roman" w:hAnsi="Times New Roman" w:cs="Times New Roman"/>
              </w:rPr>
            </w:pPr>
            <w:r w:rsidRPr="009F56BD">
              <w:rPr>
                <w:rFonts w:ascii="Times New Roman" w:hAnsi="Times New Roman" w:cs="Times New Roman"/>
              </w:rPr>
              <w:t xml:space="preserve">5. </w:t>
            </w:r>
            <w:proofErr w:type="gramStart"/>
            <w:r w:rsidRPr="009F56BD">
              <w:rPr>
                <w:rFonts w:ascii="Times New Roman" w:hAnsi="Times New Roman" w:cs="Times New Roman"/>
              </w:rPr>
              <w:t>Участие обучающихся в областных, межрегиональных, всероссийских, мероприятиях;</w:t>
            </w:r>
            <w:proofErr w:type="gramEnd"/>
          </w:p>
          <w:p w:rsidR="009F56BD" w:rsidRPr="009F56BD" w:rsidRDefault="009F56BD" w:rsidP="009F56BD">
            <w:pPr>
              <w:pStyle w:val="Default"/>
              <w:contextualSpacing/>
              <w:rPr>
                <w:rFonts w:ascii="Times New Roman" w:hAnsi="Times New Roman" w:cs="Times New Roman"/>
              </w:rPr>
            </w:pPr>
            <w:r w:rsidRPr="009F56BD">
              <w:rPr>
                <w:rFonts w:ascii="Times New Roman" w:hAnsi="Times New Roman" w:cs="Times New Roman"/>
              </w:rPr>
              <w:t>6. Ресурсное обеспечение деятельности Дома детского творчества (Приобретение материалов для работы кружков);</w:t>
            </w:r>
          </w:p>
          <w:p w:rsidR="009F56BD" w:rsidRPr="009F56BD" w:rsidRDefault="009F56BD" w:rsidP="009F56BD">
            <w:pPr>
              <w:pStyle w:val="Default"/>
              <w:contextualSpacing/>
              <w:rPr>
                <w:rFonts w:ascii="Times New Roman" w:hAnsi="Times New Roman" w:cs="Times New Roman"/>
              </w:rPr>
            </w:pPr>
            <w:r w:rsidRPr="009F56BD">
              <w:rPr>
                <w:rFonts w:ascii="Times New Roman" w:hAnsi="Times New Roman" w:cs="Times New Roman"/>
              </w:rPr>
              <w:t>7. Создание образовательных организаций дополнительного образования детей технической направленности, имеющих современное оборудование для организации технического творчества детей (инженерное конструирование,  робототехника и т.д.) до 20%;</w:t>
            </w:r>
          </w:p>
          <w:p w:rsidR="009F56BD" w:rsidRPr="009F56BD" w:rsidRDefault="009F56BD" w:rsidP="009F56BD">
            <w:pPr>
              <w:pStyle w:val="Default"/>
              <w:contextualSpacing/>
              <w:rPr>
                <w:rFonts w:ascii="Times New Roman" w:hAnsi="Times New Roman" w:cs="Times New Roman"/>
              </w:rPr>
            </w:pPr>
            <w:r w:rsidRPr="009F56BD">
              <w:rPr>
                <w:rFonts w:ascii="Times New Roman" w:hAnsi="Times New Roman" w:cs="Times New Roman"/>
              </w:rPr>
              <w:t>8.  Повышение отношения среднемесячной заработной платы педагогов муниципальных организаций дополнительного образования детей к среднемесячной заработной плате по экономике региона до 100%;</w:t>
            </w:r>
          </w:p>
          <w:p w:rsidR="009F56BD" w:rsidRPr="009F56BD" w:rsidRDefault="009F56BD" w:rsidP="009F56BD">
            <w:pPr>
              <w:pStyle w:val="afff3"/>
              <w:contextualSpacing/>
              <w:jc w:val="both"/>
              <w:rPr>
                <w:rFonts w:ascii="Times New Roman" w:hAnsi="Times New Roman" w:cs="Times New Roman"/>
              </w:rPr>
            </w:pPr>
            <w:r w:rsidRPr="009F56BD">
              <w:rPr>
                <w:rFonts w:ascii="Times New Roman" w:hAnsi="Times New Roman" w:cs="Times New Roman"/>
              </w:rPr>
              <w:t xml:space="preserve">9. Повышение удовлетворенности детей и родителей услугами дополнительного образования детей до 80%; </w:t>
            </w:r>
          </w:p>
          <w:p w:rsidR="009F56BD" w:rsidRPr="009F56BD" w:rsidRDefault="009F56BD" w:rsidP="009F56BD">
            <w:pPr>
              <w:pStyle w:val="ConsPlusNormal"/>
              <w:ind w:firstLine="0"/>
              <w:contextualSpacing/>
              <w:jc w:val="both"/>
              <w:rPr>
                <w:sz w:val="24"/>
                <w:szCs w:val="24"/>
              </w:rPr>
            </w:pPr>
            <w:r w:rsidRPr="009F56BD">
              <w:rPr>
                <w:sz w:val="24"/>
                <w:szCs w:val="24"/>
              </w:rPr>
              <w:t xml:space="preserve">10. Увеличение доли детей в возрасте 7-17 лет, охваченных современными видами  каникулярного отдыха, в общей численности детей в возрасте 7-18 лет до 32%. </w:t>
            </w:r>
          </w:p>
        </w:tc>
      </w:tr>
    </w:tbl>
    <w:p w:rsidR="009F56BD" w:rsidRDefault="009F56BD" w:rsidP="009F56BD">
      <w:pPr>
        <w:pStyle w:val="ConsPlusNormal"/>
        <w:ind w:firstLine="0"/>
        <w:jc w:val="center"/>
        <w:outlineLvl w:val="1"/>
        <w:rPr>
          <w:sz w:val="28"/>
          <w:szCs w:val="28"/>
        </w:rPr>
      </w:pPr>
    </w:p>
    <w:p w:rsidR="009F56BD" w:rsidRPr="005E06E6" w:rsidRDefault="009F56BD" w:rsidP="009F56BD">
      <w:pPr>
        <w:pStyle w:val="ab"/>
        <w:numPr>
          <w:ilvl w:val="0"/>
          <w:numId w:val="25"/>
        </w:numPr>
        <w:suppressAutoHyphens w:val="0"/>
        <w:contextualSpacing/>
        <w:jc w:val="center"/>
        <w:rPr>
          <w:b/>
        </w:rPr>
      </w:pPr>
      <w:r w:rsidRPr="005E06E6">
        <w:rPr>
          <w:b/>
        </w:rPr>
        <w:t xml:space="preserve">Характеристика состояния сферы </w:t>
      </w:r>
      <w:proofErr w:type="gramStart"/>
      <w:r w:rsidRPr="005E06E6">
        <w:rPr>
          <w:b/>
        </w:rPr>
        <w:t>деятельности</w:t>
      </w:r>
      <w:proofErr w:type="gramEnd"/>
      <w:r w:rsidRPr="005E06E6">
        <w:rPr>
          <w:b/>
        </w:rPr>
        <w:t xml:space="preserve"> в рамках которой реализуется подпрограмма, в том числе основные проблемы в этой сфере</w:t>
      </w:r>
    </w:p>
    <w:p w:rsidR="009F56BD" w:rsidRPr="005E06E6" w:rsidRDefault="009F56BD" w:rsidP="009F56BD">
      <w:pPr>
        <w:pStyle w:val="ConsPlusNormal"/>
        <w:ind w:firstLine="709"/>
        <w:jc w:val="both"/>
        <w:outlineLvl w:val="1"/>
        <w:rPr>
          <w:sz w:val="24"/>
          <w:szCs w:val="24"/>
        </w:rPr>
      </w:pPr>
      <w:r w:rsidRPr="005E06E6">
        <w:rPr>
          <w:sz w:val="24"/>
          <w:szCs w:val="24"/>
        </w:rPr>
        <w:t xml:space="preserve">Дополнительное образование детей является важнейшей составляющей образовательного пространства, сложившегося в современном российском обществе. Оно социально востребовано,   требует постоянного внимания и поддержки со стороны общества и </w:t>
      </w:r>
      <w:r w:rsidRPr="005E06E6">
        <w:rPr>
          <w:sz w:val="24"/>
          <w:szCs w:val="24"/>
        </w:rPr>
        <w:lastRenderedPageBreak/>
        <w:t xml:space="preserve">государства как образование, органично сочетающее в себе воспитание, обучение и развитие личности ребенка. В Концепции развития дополнительного образования  подчеркнута важнейшая роль учреждений дополнительного образования детей как одного из определяющих факторов развития склонностей, способностей и интересов личностного, социального и профессионального самоопределения детей и молодежи. Система дополнительного образования детей Российской Федерации в ее новом качественном состоянии развивается на протяжении более 10 лет. </w:t>
      </w:r>
    </w:p>
    <w:p w:rsidR="009F56BD" w:rsidRPr="005E06E6" w:rsidRDefault="009F56BD" w:rsidP="009F56BD">
      <w:pPr>
        <w:ind w:firstLine="709"/>
        <w:jc w:val="both"/>
      </w:pPr>
      <w:r w:rsidRPr="005E06E6">
        <w:t>В муниципальном  районе «Чер</w:t>
      </w:r>
      <w:r>
        <w:t>нышевский район» функционируют 3</w:t>
      </w:r>
      <w:r w:rsidRPr="005E06E6">
        <w:t xml:space="preserve"> учреждения  дополнительного  образования.  Всего в 2015 - 2016 учебном году учреждения  дополнительного образования  посещали  2204  детей, в 2017 году 2164 ребенка, что составило 46,4 % от общего количества детей в возрасте 5-18 лет.</w:t>
      </w:r>
    </w:p>
    <w:p w:rsidR="009F56BD" w:rsidRPr="005E06E6" w:rsidRDefault="009F56BD" w:rsidP="009F56BD">
      <w:pPr>
        <w:ind w:firstLine="709"/>
        <w:jc w:val="both"/>
      </w:pPr>
      <w:r w:rsidRPr="005E06E6">
        <w:t>МОУ ДО ДДТ пгт. Чернышевск  работает по 6 направлениям:</w:t>
      </w:r>
    </w:p>
    <w:p w:rsidR="009F56BD" w:rsidRPr="005E06E6" w:rsidRDefault="009F56BD" w:rsidP="009F56BD">
      <w:pPr>
        <w:tabs>
          <w:tab w:val="left" w:pos="993"/>
        </w:tabs>
        <w:ind w:firstLine="709"/>
        <w:jc w:val="both"/>
      </w:pPr>
      <w:r w:rsidRPr="005E06E6">
        <w:t>- художественно-эстетическое,</w:t>
      </w:r>
    </w:p>
    <w:p w:rsidR="009F56BD" w:rsidRPr="005E06E6" w:rsidRDefault="009F56BD" w:rsidP="009F56BD">
      <w:pPr>
        <w:tabs>
          <w:tab w:val="left" w:pos="993"/>
        </w:tabs>
        <w:ind w:firstLine="709"/>
        <w:jc w:val="both"/>
      </w:pPr>
      <w:r w:rsidRPr="005E06E6">
        <w:t xml:space="preserve">- техническое, </w:t>
      </w:r>
    </w:p>
    <w:p w:rsidR="009F56BD" w:rsidRPr="005E06E6" w:rsidRDefault="009F56BD" w:rsidP="009F56BD">
      <w:pPr>
        <w:tabs>
          <w:tab w:val="left" w:pos="993"/>
        </w:tabs>
        <w:ind w:firstLine="709"/>
        <w:jc w:val="both"/>
      </w:pPr>
      <w:r w:rsidRPr="005E06E6">
        <w:t>-социально- педагогическое,</w:t>
      </w:r>
    </w:p>
    <w:p w:rsidR="009F56BD" w:rsidRPr="005E06E6" w:rsidRDefault="009F56BD" w:rsidP="009F56BD">
      <w:pPr>
        <w:tabs>
          <w:tab w:val="left" w:pos="993"/>
        </w:tabs>
        <w:ind w:firstLine="709"/>
        <w:jc w:val="both"/>
      </w:pPr>
      <w:r w:rsidRPr="005E06E6">
        <w:t>- эколого-биологическое,</w:t>
      </w:r>
    </w:p>
    <w:p w:rsidR="009F56BD" w:rsidRPr="005E06E6" w:rsidRDefault="009F56BD" w:rsidP="009F56BD">
      <w:pPr>
        <w:tabs>
          <w:tab w:val="left" w:pos="993"/>
        </w:tabs>
        <w:ind w:firstLine="709"/>
        <w:jc w:val="both"/>
      </w:pPr>
      <w:r w:rsidRPr="005E06E6">
        <w:t xml:space="preserve">- </w:t>
      </w:r>
      <w:proofErr w:type="spellStart"/>
      <w:r w:rsidRPr="005E06E6">
        <w:t>туристко-краеведческое</w:t>
      </w:r>
      <w:proofErr w:type="spellEnd"/>
      <w:r w:rsidRPr="005E06E6">
        <w:t xml:space="preserve">, </w:t>
      </w:r>
    </w:p>
    <w:p w:rsidR="009F56BD" w:rsidRPr="005E06E6" w:rsidRDefault="009F56BD" w:rsidP="009F56BD">
      <w:pPr>
        <w:tabs>
          <w:tab w:val="left" w:pos="993"/>
        </w:tabs>
        <w:ind w:firstLine="709"/>
        <w:jc w:val="both"/>
      </w:pPr>
      <w:r w:rsidRPr="005E06E6">
        <w:t>- культурологическое,</w:t>
      </w:r>
    </w:p>
    <w:p w:rsidR="009F56BD" w:rsidRPr="005E06E6" w:rsidRDefault="009F56BD" w:rsidP="009F56BD">
      <w:pPr>
        <w:tabs>
          <w:tab w:val="left" w:pos="993"/>
        </w:tabs>
        <w:ind w:firstLine="709"/>
        <w:jc w:val="both"/>
      </w:pPr>
      <w:r w:rsidRPr="005E06E6">
        <w:t xml:space="preserve">- спортивное. </w:t>
      </w:r>
    </w:p>
    <w:p w:rsidR="009F56BD" w:rsidRPr="005E06E6" w:rsidRDefault="009F56BD" w:rsidP="009F56BD">
      <w:pPr>
        <w:tabs>
          <w:tab w:val="left" w:pos="993"/>
        </w:tabs>
        <w:ind w:firstLine="709"/>
        <w:jc w:val="both"/>
      </w:pPr>
      <w:r w:rsidRPr="005E06E6">
        <w:t>В 2016-2017 учебном году в МОУ ДО ДДТ пгт. Чернышевск занимались 1330 учащихся (2015-2016г - 1288 учащихся).</w:t>
      </w:r>
    </w:p>
    <w:p w:rsidR="009F56BD" w:rsidRPr="005E06E6" w:rsidRDefault="009F56BD" w:rsidP="009F56BD">
      <w:pPr>
        <w:ind w:firstLine="709"/>
        <w:jc w:val="both"/>
      </w:pPr>
      <w:r w:rsidRPr="005E06E6">
        <w:t>В ДЮСШ п</w:t>
      </w:r>
      <w:proofErr w:type="gramStart"/>
      <w:r w:rsidRPr="005E06E6">
        <w:t>.Ч</w:t>
      </w:r>
      <w:proofErr w:type="gramEnd"/>
      <w:r w:rsidRPr="005E06E6">
        <w:t>ернышевск детям представлены такие виды спорта, как футбол, волейбол, хоккей, шахматы, пауэрлифтинг. В 2016- 2017 году в ДЮСШ п</w:t>
      </w:r>
      <w:proofErr w:type="gramStart"/>
      <w:r w:rsidRPr="005E06E6">
        <w:t>.Ч</w:t>
      </w:r>
      <w:proofErr w:type="gramEnd"/>
      <w:r w:rsidRPr="005E06E6">
        <w:t xml:space="preserve">ернышевск занимались  698 учащихся (2015/2016г.- 702 учащихся). </w:t>
      </w:r>
    </w:p>
    <w:p w:rsidR="009F56BD" w:rsidRPr="005E06E6" w:rsidRDefault="009F56BD" w:rsidP="009F56BD">
      <w:pPr>
        <w:ind w:firstLine="709"/>
        <w:jc w:val="both"/>
      </w:pPr>
      <w:r w:rsidRPr="005E06E6">
        <w:t xml:space="preserve">В МОУ ДОД ДШИ пгт. Чернышевск  в  2016 -2017 учебном  году обучались  136  детей (2015-2016г.- 214 детей), по трем  направлениям: </w:t>
      </w:r>
      <w:proofErr w:type="gramStart"/>
      <w:r w:rsidRPr="005E06E6">
        <w:t>хореографическое</w:t>
      </w:r>
      <w:proofErr w:type="gramEnd"/>
      <w:r w:rsidRPr="005E06E6">
        <w:t>, музыкальное, ИЗО.</w:t>
      </w:r>
    </w:p>
    <w:p w:rsidR="009F56BD" w:rsidRPr="005E06E6" w:rsidRDefault="009F56BD" w:rsidP="009F56BD">
      <w:pPr>
        <w:ind w:firstLine="709"/>
        <w:jc w:val="both"/>
      </w:pPr>
      <w:r w:rsidRPr="005E06E6">
        <w:t xml:space="preserve">Как  видно, по направлениям дополнительного  образования преобладают  </w:t>
      </w:r>
      <w:proofErr w:type="gramStart"/>
      <w:r w:rsidRPr="005E06E6">
        <w:t>художественно-эстетическое</w:t>
      </w:r>
      <w:proofErr w:type="gramEnd"/>
      <w:r w:rsidRPr="005E06E6">
        <w:t xml:space="preserve">  и спортивное, и составляют  52%  и  27% соответственно от общего числа  занимающихся в учреждениях дополнительного образования.  К сожалению, по-прежнему  отсутствуют условия  для  занятий  подростков  техническим  творчеством  и туристическими  видами спорта, медленно идёт работа по созданию детских общественных объединений. </w:t>
      </w:r>
    </w:p>
    <w:p w:rsidR="009F56BD" w:rsidRPr="005E06E6" w:rsidRDefault="009F56BD" w:rsidP="009F56BD">
      <w:pPr>
        <w:ind w:firstLine="709"/>
        <w:jc w:val="both"/>
      </w:pPr>
      <w:proofErr w:type="gramStart"/>
      <w:r w:rsidRPr="005E06E6">
        <w:t xml:space="preserve">В дополнительном образовании района до сих пор остаются нерешенными следующие проблемы: слабая материально-техническая база учреждений дополнительного образования, </w:t>
      </w:r>
      <w:r>
        <w:t>в</w:t>
      </w:r>
      <w:r w:rsidRPr="005E06E6">
        <w:t xml:space="preserve"> вследствие чего остаются неудовлетворенными образовательные запросы детей; низкая заработная плата педагогов; устаревшая инфраструктура, отсутствие направлений технического творчества и т.д. </w:t>
      </w:r>
      <w:proofErr w:type="gramEnd"/>
    </w:p>
    <w:p w:rsidR="009F56BD" w:rsidRPr="005E06E6" w:rsidRDefault="009F56BD" w:rsidP="009F56BD">
      <w:pPr>
        <w:ind w:firstLine="709"/>
        <w:jc w:val="both"/>
        <w:rPr>
          <w:b/>
          <w:bCs/>
        </w:rPr>
      </w:pPr>
      <w:r w:rsidRPr="005E06E6">
        <w:t>Понимая приоритетность развития системы дополнительного образования, и осознавая необходимость его сохранения, необходимо модернизировать существующую систему, сделать ее интересной для детей, современной по содержанию, в связи, с чем необходимо обновить инфраструктуру, усилить техническое направление дополнительного образования детей, развивать сетевое взаимодействие, повышать качество дополнительных общеобразовательных программ, профессиональную компетентность педагогов.</w:t>
      </w:r>
    </w:p>
    <w:p w:rsidR="009F56BD" w:rsidRPr="005E06E6" w:rsidRDefault="009F56BD" w:rsidP="009F56BD">
      <w:pPr>
        <w:pStyle w:val="ConsPlusNormal"/>
        <w:ind w:firstLine="0"/>
        <w:jc w:val="center"/>
        <w:rPr>
          <w:b/>
          <w:sz w:val="24"/>
          <w:szCs w:val="24"/>
        </w:rPr>
      </w:pPr>
    </w:p>
    <w:p w:rsidR="009F56BD" w:rsidRPr="005E06E6" w:rsidRDefault="009F56BD" w:rsidP="009F56BD">
      <w:pPr>
        <w:pStyle w:val="ConsPlusNormal"/>
        <w:ind w:firstLine="0"/>
        <w:jc w:val="center"/>
        <w:rPr>
          <w:b/>
          <w:sz w:val="24"/>
          <w:szCs w:val="24"/>
        </w:rPr>
      </w:pPr>
      <w:r w:rsidRPr="005E06E6">
        <w:rPr>
          <w:b/>
          <w:sz w:val="24"/>
          <w:szCs w:val="24"/>
        </w:rPr>
        <w:t>2. Приоритеты Подпрограммы</w:t>
      </w:r>
    </w:p>
    <w:p w:rsidR="009F56BD" w:rsidRPr="005E06E6" w:rsidRDefault="009F56BD" w:rsidP="009F56BD">
      <w:pPr>
        <w:ind w:firstLine="720"/>
        <w:jc w:val="both"/>
      </w:pPr>
      <w:r w:rsidRPr="005E06E6">
        <w:t>Учитывая анализ актуального состояния и тенденций развития системы дополнительного образования в муниципальном районе «Чернышевский район» приоритетами муниципальной  политики на данном этапе являются:</w:t>
      </w:r>
    </w:p>
    <w:p w:rsidR="009F56BD" w:rsidRPr="005E06E6" w:rsidRDefault="009F56BD" w:rsidP="009F56BD">
      <w:pPr>
        <w:ind w:firstLine="720"/>
        <w:jc w:val="both"/>
      </w:pPr>
      <w:r>
        <w:t xml:space="preserve">- </w:t>
      </w:r>
      <w:r w:rsidRPr="005E06E6">
        <w:t>повышение качества дополнительного  образования, включая создание современных условий, высококвалифицированное и достаточное кадровое обеспечение;</w:t>
      </w:r>
    </w:p>
    <w:p w:rsidR="009F56BD" w:rsidRPr="005E06E6" w:rsidRDefault="009F56BD" w:rsidP="009F56BD">
      <w:pPr>
        <w:ind w:firstLine="720"/>
        <w:jc w:val="both"/>
      </w:pPr>
      <w:r>
        <w:t xml:space="preserve"> - </w:t>
      </w:r>
      <w:r w:rsidRPr="005E06E6">
        <w:t xml:space="preserve">обеспечение равного доступа </w:t>
      </w:r>
      <w:proofErr w:type="gramStart"/>
      <w:r w:rsidRPr="005E06E6">
        <w:t>обучающихся</w:t>
      </w:r>
      <w:proofErr w:type="gramEnd"/>
      <w:r w:rsidRPr="005E06E6">
        <w:t xml:space="preserve"> к качественным услугам дополнительного образования;</w:t>
      </w:r>
    </w:p>
    <w:p w:rsidR="009F56BD" w:rsidRPr="005E06E6" w:rsidRDefault="009F56BD" w:rsidP="009F56BD">
      <w:pPr>
        <w:ind w:firstLine="720"/>
        <w:jc w:val="both"/>
      </w:pPr>
      <w:r>
        <w:lastRenderedPageBreak/>
        <w:t xml:space="preserve"> - </w:t>
      </w:r>
      <w:r w:rsidRPr="005E06E6">
        <w:t>создание образовательных организаций дополнительного образования детей технической направленности, имеющих современное оборудование для организации технического творчества детей (инженерное конструирование, робототехника и т.д.).</w:t>
      </w:r>
    </w:p>
    <w:p w:rsidR="009F56BD" w:rsidRPr="005E06E6" w:rsidRDefault="009F56BD" w:rsidP="009F56BD">
      <w:pPr>
        <w:ind w:firstLine="720"/>
        <w:jc w:val="both"/>
      </w:pPr>
    </w:p>
    <w:p w:rsidR="009F56BD" w:rsidRPr="005E06E6" w:rsidRDefault="009F56BD" w:rsidP="009F56BD">
      <w:pPr>
        <w:pStyle w:val="ConsPlusNormal"/>
        <w:ind w:firstLine="0"/>
        <w:jc w:val="center"/>
        <w:outlineLvl w:val="1"/>
        <w:rPr>
          <w:b/>
          <w:sz w:val="24"/>
          <w:szCs w:val="24"/>
        </w:rPr>
      </w:pPr>
      <w:r w:rsidRPr="005E06E6">
        <w:rPr>
          <w:b/>
          <w:sz w:val="24"/>
          <w:szCs w:val="24"/>
        </w:rPr>
        <w:t>3. Цель и задачи Подпрограммы</w:t>
      </w:r>
    </w:p>
    <w:p w:rsidR="009F56BD" w:rsidRPr="009F56BD" w:rsidRDefault="009F56BD" w:rsidP="009F56BD">
      <w:pPr>
        <w:pStyle w:val="a3"/>
        <w:ind w:firstLine="709"/>
        <w:rPr>
          <w:sz w:val="24"/>
        </w:rPr>
      </w:pPr>
      <w:r w:rsidRPr="009F56BD">
        <w:rPr>
          <w:sz w:val="24"/>
        </w:rPr>
        <w:t>Целью подпрограммы является создание условий для устойчивого развития системы воспитания и дополнительного образования детей, обеспечение её  современного качества, доступности и эффективности.</w:t>
      </w:r>
    </w:p>
    <w:p w:rsidR="009F56BD" w:rsidRPr="009F56BD" w:rsidRDefault="009F56BD" w:rsidP="009F56BD">
      <w:pPr>
        <w:pStyle w:val="a3"/>
        <w:ind w:firstLine="709"/>
        <w:rPr>
          <w:sz w:val="24"/>
        </w:rPr>
      </w:pPr>
      <w:r w:rsidRPr="009F56BD">
        <w:rPr>
          <w:sz w:val="24"/>
        </w:rPr>
        <w:t>Задачи подпрограммы:</w:t>
      </w:r>
    </w:p>
    <w:p w:rsidR="009F56BD" w:rsidRPr="009F56BD" w:rsidRDefault="009F56BD" w:rsidP="009F56BD">
      <w:pPr>
        <w:pStyle w:val="Default"/>
        <w:ind w:firstLine="709"/>
        <w:contextualSpacing/>
        <w:jc w:val="both"/>
        <w:rPr>
          <w:rFonts w:ascii="Times New Roman" w:hAnsi="Times New Roman" w:cs="Times New Roman"/>
        </w:rPr>
      </w:pPr>
      <w:r w:rsidRPr="009F56BD">
        <w:rPr>
          <w:rFonts w:ascii="Times New Roman" w:hAnsi="Times New Roman" w:cs="Times New Roman"/>
        </w:rPr>
        <w:t xml:space="preserve">1. Создание условий для повышения эффективности системы дополнительного образования. </w:t>
      </w:r>
    </w:p>
    <w:p w:rsidR="009F56BD" w:rsidRPr="00070634" w:rsidRDefault="009F56BD" w:rsidP="009F56BD">
      <w:pPr>
        <w:pStyle w:val="a3"/>
        <w:ind w:firstLine="709"/>
        <w:rPr>
          <w:sz w:val="24"/>
        </w:rPr>
      </w:pPr>
      <w:r w:rsidRPr="00070634">
        <w:rPr>
          <w:sz w:val="24"/>
        </w:rPr>
        <w:t>2.Развитие материально-технического обеспечения дополнительного образования.</w:t>
      </w:r>
    </w:p>
    <w:p w:rsidR="009F56BD" w:rsidRPr="005E06E6" w:rsidRDefault="009F56BD" w:rsidP="009F56BD">
      <w:pPr>
        <w:pStyle w:val="ConsPlusNormal"/>
        <w:jc w:val="both"/>
        <w:rPr>
          <w:b/>
          <w:sz w:val="24"/>
          <w:szCs w:val="24"/>
        </w:rPr>
      </w:pPr>
    </w:p>
    <w:p w:rsidR="009F56BD" w:rsidRPr="005E06E6" w:rsidRDefault="009F56BD" w:rsidP="009F56BD">
      <w:pPr>
        <w:jc w:val="center"/>
        <w:rPr>
          <w:b/>
        </w:rPr>
      </w:pPr>
      <w:r w:rsidRPr="005E06E6">
        <w:rPr>
          <w:b/>
        </w:rPr>
        <w:t>4. Сроки реализации Подпрограммы</w:t>
      </w:r>
    </w:p>
    <w:p w:rsidR="009F56BD" w:rsidRPr="005E06E6" w:rsidRDefault="009F56BD" w:rsidP="009F56BD">
      <w:pPr>
        <w:jc w:val="both"/>
      </w:pPr>
      <w:r w:rsidRPr="005E06E6">
        <w:tab/>
        <w:t>Программа реализуется в один этап  в период 2018 - 2020 годы.</w:t>
      </w:r>
    </w:p>
    <w:p w:rsidR="009F56BD" w:rsidRPr="005E06E6" w:rsidRDefault="009F56BD" w:rsidP="009F56BD">
      <w:pPr>
        <w:pStyle w:val="ConsPlusNormal"/>
        <w:jc w:val="both"/>
        <w:rPr>
          <w:sz w:val="24"/>
          <w:szCs w:val="24"/>
        </w:rPr>
      </w:pPr>
    </w:p>
    <w:p w:rsidR="009F56BD" w:rsidRPr="005E06E6" w:rsidRDefault="009F56BD" w:rsidP="009F56BD">
      <w:pPr>
        <w:jc w:val="center"/>
        <w:rPr>
          <w:b/>
        </w:rPr>
      </w:pPr>
      <w:r w:rsidRPr="005E06E6">
        <w:rPr>
          <w:b/>
        </w:rPr>
        <w:t>5. Основные мероприятия, направленные на достижение целей и задач в сфере реализации Подпрограммы</w:t>
      </w:r>
    </w:p>
    <w:p w:rsidR="009F56BD" w:rsidRPr="005E06E6" w:rsidRDefault="009F56BD" w:rsidP="009F56BD">
      <w:pPr>
        <w:pStyle w:val="ConsPlusNormal"/>
        <w:ind w:firstLine="0"/>
        <w:jc w:val="center"/>
        <w:outlineLvl w:val="1"/>
        <w:rPr>
          <w:sz w:val="24"/>
          <w:szCs w:val="24"/>
        </w:rPr>
      </w:pPr>
      <w:r w:rsidRPr="005E06E6">
        <w:rPr>
          <w:b/>
          <w:sz w:val="24"/>
          <w:szCs w:val="24"/>
        </w:rPr>
        <w:t xml:space="preserve"> </w:t>
      </w:r>
    </w:p>
    <w:p w:rsidR="009F56BD" w:rsidRDefault="009F56BD" w:rsidP="009F56BD">
      <w:pPr>
        <w:ind w:firstLine="709"/>
        <w:jc w:val="both"/>
      </w:pPr>
      <w:r w:rsidRPr="005E06E6">
        <w:t xml:space="preserve">Основные мероприятия направлены на решение поставленных задач и приведены в </w:t>
      </w:r>
      <w:r w:rsidRPr="009F56BD">
        <w:rPr>
          <w:rStyle w:val="affe"/>
          <w:color w:val="auto"/>
        </w:rPr>
        <w:t>Таблице 1</w:t>
      </w:r>
      <w:r w:rsidRPr="00525ECB">
        <w:rPr>
          <w:rStyle w:val="affe"/>
        </w:rPr>
        <w:t xml:space="preserve"> </w:t>
      </w:r>
      <w:r w:rsidRPr="005E06E6">
        <w:t xml:space="preserve">"Основные мероприятия, показатели и объемы финансирования муниципальной </w:t>
      </w:r>
      <w:r>
        <w:t>подпрограммы</w:t>
      </w:r>
      <w:r w:rsidRPr="005E06E6">
        <w:t>"</w:t>
      </w:r>
      <w:r>
        <w:t>,  тыс. руб</w:t>
      </w:r>
      <w:r w:rsidRPr="005E06E6">
        <w:t>.</w:t>
      </w:r>
      <w:r>
        <w:t xml:space="preserve"> </w:t>
      </w:r>
    </w:p>
    <w:p w:rsidR="009F56BD" w:rsidRDefault="009F56BD" w:rsidP="009F56BD">
      <w:pPr>
        <w:ind w:firstLine="709"/>
        <w:jc w:val="both"/>
      </w:pPr>
    </w:p>
    <w:p w:rsidR="009F56BD" w:rsidRDefault="009F56BD" w:rsidP="009F56BD">
      <w:pPr>
        <w:ind w:firstLine="709"/>
        <w:jc w:val="right"/>
      </w:pPr>
      <w:r w:rsidRPr="00BA07CB">
        <w:t>Таблиц</w:t>
      </w:r>
      <w:r>
        <w:t>а</w:t>
      </w:r>
      <w:r w:rsidRPr="00BA07CB">
        <w:t xml:space="preserve"> 1</w:t>
      </w:r>
    </w:p>
    <w:tbl>
      <w:tblPr>
        <w:tblStyle w:val="a5"/>
        <w:tblW w:w="10867" w:type="dxa"/>
        <w:tblInd w:w="-968" w:type="dxa"/>
        <w:tblLayout w:type="fixed"/>
        <w:tblLook w:val="04A0"/>
      </w:tblPr>
      <w:tblGrid>
        <w:gridCol w:w="367"/>
        <w:gridCol w:w="2131"/>
        <w:gridCol w:w="911"/>
        <w:gridCol w:w="928"/>
        <w:gridCol w:w="992"/>
        <w:gridCol w:w="992"/>
        <w:gridCol w:w="64"/>
        <w:gridCol w:w="851"/>
        <w:gridCol w:w="12"/>
        <w:gridCol w:w="64"/>
        <w:gridCol w:w="980"/>
        <w:gridCol w:w="24"/>
        <w:gridCol w:w="826"/>
        <w:gridCol w:w="24"/>
        <w:gridCol w:w="49"/>
        <w:gridCol w:w="778"/>
        <w:gridCol w:w="24"/>
        <w:gridCol w:w="826"/>
        <w:gridCol w:w="24"/>
      </w:tblGrid>
      <w:tr w:rsidR="009F56BD" w:rsidTr="009F56BD">
        <w:trPr>
          <w:trHeight w:val="1232"/>
        </w:trPr>
        <w:tc>
          <w:tcPr>
            <w:tcW w:w="367" w:type="dxa"/>
          </w:tcPr>
          <w:p w:rsidR="009F56BD" w:rsidRPr="00C755EE" w:rsidRDefault="009F56BD" w:rsidP="009F56BD">
            <w:pPr>
              <w:pStyle w:val="af2"/>
              <w:contextualSpacing/>
              <w:jc w:val="center"/>
            </w:pPr>
            <w:r w:rsidRPr="00C755EE">
              <w:t>№</w:t>
            </w:r>
          </w:p>
          <w:p w:rsidR="009F56BD" w:rsidRPr="00C755EE" w:rsidRDefault="009F56BD" w:rsidP="009F56BD">
            <w:pPr>
              <w:pStyle w:val="af2"/>
              <w:contextualSpacing/>
              <w:jc w:val="center"/>
            </w:pPr>
            <w:r w:rsidRPr="00C755EE">
              <w:t>п/п</w:t>
            </w:r>
          </w:p>
        </w:tc>
        <w:tc>
          <w:tcPr>
            <w:tcW w:w="2131" w:type="dxa"/>
          </w:tcPr>
          <w:p w:rsidR="009F56BD" w:rsidRPr="00C755EE" w:rsidRDefault="009F56BD" w:rsidP="009F56BD">
            <w:pPr>
              <w:pStyle w:val="af2"/>
              <w:contextualSpacing/>
              <w:jc w:val="center"/>
            </w:pPr>
            <w:r w:rsidRPr="00C755EE">
              <w:t>Наименование</w:t>
            </w:r>
          </w:p>
          <w:p w:rsidR="009F56BD" w:rsidRPr="00C755EE" w:rsidRDefault="009F56BD" w:rsidP="009F56BD">
            <w:pPr>
              <w:pStyle w:val="af2"/>
              <w:contextualSpacing/>
              <w:jc w:val="center"/>
            </w:pPr>
            <w:r w:rsidRPr="00C755EE">
              <w:t>мероприятия</w:t>
            </w:r>
          </w:p>
        </w:tc>
        <w:tc>
          <w:tcPr>
            <w:tcW w:w="911" w:type="dxa"/>
          </w:tcPr>
          <w:p w:rsidR="009F56BD" w:rsidRPr="00C755EE" w:rsidRDefault="009F56BD" w:rsidP="009F56BD">
            <w:pPr>
              <w:pStyle w:val="af2"/>
              <w:contextualSpacing/>
              <w:jc w:val="center"/>
            </w:pPr>
            <w:r w:rsidRPr="00C755EE">
              <w:t>Срок</w:t>
            </w:r>
          </w:p>
          <w:p w:rsidR="009F56BD" w:rsidRPr="00C755EE" w:rsidRDefault="009F56BD" w:rsidP="009F56BD">
            <w:pPr>
              <w:pStyle w:val="af2"/>
              <w:contextualSpacing/>
              <w:jc w:val="center"/>
            </w:pPr>
            <w:r w:rsidRPr="00C755EE">
              <w:t>исполнения</w:t>
            </w:r>
          </w:p>
        </w:tc>
        <w:tc>
          <w:tcPr>
            <w:tcW w:w="928" w:type="dxa"/>
          </w:tcPr>
          <w:p w:rsidR="009F56BD" w:rsidRDefault="009F56BD" w:rsidP="009F56BD">
            <w:pPr>
              <w:pStyle w:val="af2"/>
              <w:contextualSpacing/>
              <w:jc w:val="center"/>
            </w:pPr>
            <w:r>
              <w:t>Источник</w:t>
            </w:r>
          </w:p>
          <w:p w:rsidR="009F56BD" w:rsidRPr="00C755EE" w:rsidRDefault="009F56BD" w:rsidP="009F56BD">
            <w:pPr>
              <w:pStyle w:val="af2"/>
              <w:contextualSpacing/>
              <w:jc w:val="center"/>
            </w:pPr>
            <w:r>
              <w:t>финансирования</w:t>
            </w:r>
          </w:p>
        </w:tc>
        <w:tc>
          <w:tcPr>
            <w:tcW w:w="992" w:type="dxa"/>
          </w:tcPr>
          <w:p w:rsidR="009F56BD" w:rsidRPr="00C755EE" w:rsidRDefault="009F56BD" w:rsidP="009F56BD">
            <w:pPr>
              <w:pStyle w:val="af2"/>
              <w:contextualSpacing/>
              <w:jc w:val="center"/>
            </w:pPr>
            <w:r w:rsidRPr="00C755EE">
              <w:t>Объем  финансирования</w:t>
            </w:r>
            <w:r>
              <w:t xml:space="preserve"> всего, тыс. руб.</w:t>
            </w:r>
          </w:p>
        </w:tc>
        <w:tc>
          <w:tcPr>
            <w:tcW w:w="2987" w:type="dxa"/>
            <w:gridSpan w:val="7"/>
          </w:tcPr>
          <w:p w:rsidR="009F56BD" w:rsidRDefault="009F56BD" w:rsidP="009F56BD">
            <w:pPr>
              <w:pStyle w:val="af2"/>
              <w:contextualSpacing/>
              <w:jc w:val="center"/>
            </w:pPr>
            <w:r>
              <w:t xml:space="preserve">Муниципальный уровень </w:t>
            </w:r>
          </w:p>
          <w:p w:rsidR="009F56BD" w:rsidRPr="00C755EE" w:rsidRDefault="009F56BD" w:rsidP="009F56BD">
            <w:pPr>
              <w:pStyle w:val="af2"/>
              <w:contextualSpacing/>
              <w:jc w:val="center"/>
            </w:pPr>
            <w:r>
              <w:t>(проведение, награждение), тыс. руб.</w:t>
            </w:r>
          </w:p>
        </w:tc>
        <w:tc>
          <w:tcPr>
            <w:tcW w:w="2551" w:type="dxa"/>
            <w:gridSpan w:val="7"/>
          </w:tcPr>
          <w:p w:rsidR="009F56BD" w:rsidRDefault="009F56BD" w:rsidP="009F56BD">
            <w:pPr>
              <w:pStyle w:val="af2"/>
              <w:contextualSpacing/>
              <w:jc w:val="center"/>
            </w:pPr>
            <w:r>
              <w:t>Краевой  уровень</w:t>
            </w:r>
          </w:p>
          <w:p w:rsidR="009F56BD" w:rsidRPr="00C755EE" w:rsidRDefault="009F56BD" w:rsidP="009F56BD">
            <w:pPr>
              <w:pStyle w:val="af2"/>
              <w:contextualSpacing/>
              <w:jc w:val="center"/>
            </w:pPr>
            <w:r>
              <w:t>(проезд, проживание, питание, орг</w:t>
            </w:r>
            <w:proofErr w:type="gramStart"/>
            <w:r>
              <w:t>.в</w:t>
            </w:r>
            <w:proofErr w:type="gramEnd"/>
            <w:r>
              <w:t>знос), тыс. руб.</w:t>
            </w:r>
          </w:p>
        </w:tc>
      </w:tr>
      <w:tr w:rsidR="009F56BD" w:rsidTr="009F56BD">
        <w:trPr>
          <w:trHeight w:val="428"/>
        </w:trPr>
        <w:tc>
          <w:tcPr>
            <w:tcW w:w="10867" w:type="dxa"/>
            <w:gridSpan w:val="19"/>
            <w:shd w:val="clear" w:color="auto" w:fill="auto"/>
          </w:tcPr>
          <w:p w:rsidR="009F56BD" w:rsidRPr="00B822A7" w:rsidRDefault="009F56BD" w:rsidP="009F56BD">
            <w:pPr>
              <w:pStyle w:val="af2"/>
              <w:rPr>
                <w:b/>
              </w:rPr>
            </w:pPr>
            <w:r w:rsidRPr="00B822A7">
              <w:rPr>
                <w:b/>
              </w:rPr>
              <w:t>Комитет образования и молодёжной политики администрации муниципального района «Чернышевский район»</w:t>
            </w:r>
          </w:p>
        </w:tc>
      </w:tr>
      <w:tr w:rsidR="009F56BD" w:rsidTr="009F56BD">
        <w:trPr>
          <w:trHeight w:val="300"/>
        </w:trPr>
        <w:tc>
          <w:tcPr>
            <w:tcW w:w="367" w:type="dxa"/>
            <w:vMerge w:val="restart"/>
          </w:tcPr>
          <w:p w:rsidR="009F56BD" w:rsidRPr="00C755EE" w:rsidRDefault="009F56BD" w:rsidP="009F56BD">
            <w:pPr>
              <w:pStyle w:val="af2"/>
            </w:pPr>
            <w:r>
              <w:t>1.</w:t>
            </w:r>
          </w:p>
        </w:tc>
        <w:tc>
          <w:tcPr>
            <w:tcW w:w="2131" w:type="dxa"/>
            <w:vMerge w:val="restart"/>
          </w:tcPr>
          <w:p w:rsidR="009F56BD" w:rsidRDefault="009F56BD" w:rsidP="009F56BD">
            <w:pPr>
              <w:pStyle w:val="af2"/>
            </w:pPr>
            <w:r>
              <w:t xml:space="preserve">Муниципальные и краевые конкурсы: проведение, участие, награждение. </w:t>
            </w:r>
          </w:p>
          <w:p w:rsidR="009F56BD" w:rsidRPr="000268B9" w:rsidRDefault="009F56BD" w:rsidP="009F56BD">
            <w:pPr>
              <w:pStyle w:val="af2"/>
            </w:pPr>
            <w:r w:rsidRPr="000268B9">
              <w:t>Научно- практическая</w:t>
            </w:r>
          </w:p>
          <w:p w:rsidR="009F56BD" w:rsidRPr="000268B9" w:rsidRDefault="009F56BD" w:rsidP="009F56BD">
            <w:pPr>
              <w:pStyle w:val="af2"/>
            </w:pPr>
            <w:r w:rsidRPr="000268B9">
              <w:t>конференция</w:t>
            </w:r>
          </w:p>
          <w:p w:rsidR="009F56BD" w:rsidRPr="000268B9" w:rsidRDefault="009F56BD" w:rsidP="009F56BD">
            <w:pPr>
              <w:pStyle w:val="af2"/>
            </w:pPr>
            <w:r w:rsidRPr="000268B9">
              <w:t>«Декабристские</w:t>
            </w:r>
          </w:p>
          <w:p w:rsidR="009F56BD" w:rsidRDefault="009F56BD" w:rsidP="009F56BD">
            <w:pPr>
              <w:pStyle w:val="af2"/>
            </w:pPr>
            <w:r w:rsidRPr="000268B9">
              <w:t>чтения»</w:t>
            </w:r>
            <w:r>
              <w:t>, конкурс чтецов</w:t>
            </w:r>
          </w:p>
          <w:p w:rsidR="009F56BD" w:rsidRDefault="009F56BD" w:rsidP="009F56BD">
            <w:pPr>
              <w:pStyle w:val="af2"/>
            </w:pPr>
            <w:r>
              <w:t xml:space="preserve">«Живая  классика», </w:t>
            </w:r>
            <w:proofErr w:type="gramStart"/>
            <w:r>
              <w:t>районные</w:t>
            </w:r>
            <w:proofErr w:type="gramEnd"/>
            <w:r>
              <w:t xml:space="preserve"> спортивные </w:t>
            </w:r>
          </w:p>
          <w:p w:rsidR="009F56BD" w:rsidRDefault="009F56BD" w:rsidP="009F56BD">
            <w:pPr>
              <w:pStyle w:val="af2"/>
            </w:pPr>
            <w:r>
              <w:t>соревнования</w:t>
            </w:r>
          </w:p>
          <w:p w:rsidR="009F56BD" w:rsidRDefault="009F56BD" w:rsidP="009F56BD">
            <w:pPr>
              <w:pStyle w:val="af2"/>
            </w:pPr>
            <w:r>
              <w:t xml:space="preserve">«А ну-ка, парни!», </w:t>
            </w:r>
          </w:p>
          <w:p w:rsidR="009F56BD" w:rsidRDefault="009F56BD" w:rsidP="009F56BD">
            <w:pPr>
              <w:pStyle w:val="af2"/>
            </w:pPr>
            <w:r>
              <w:t>Конкурс «Самый</w:t>
            </w:r>
          </w:p>
          <w:p w:rsidR="009F56BD" w:rsidRPr="000268B9" w:rsidRDefault="009F56BD" w:rsidP="009F56BD">
            <w:pPr>
              <w:pStyle w:val="af2"/>
            </w:pPr>
            <w:r>
              <w:t xml:space="preserve">классный </w:t>
            </w:r>
            <w:proofErr w:type="spellStart"/>
            <w:proofErr w:type="gramStart"/>
            <w:r>
              <w:t>классный</w:t>
            </w:r>
            <w:proofErr w:type="spellEnd"/>
            <w:proofErr w:type="gramEnd"/>
            <w:r>
              <w:t xml:space="preserve">», </w:t>
            </w:r>
          </w:p>
          <w:p w:rsidR="009F56BD" w:rsidRDefault="009F56BD" w:rsidP="009F56BD">
            <w:pPr>
              <w:pStyle w:val="af2"/>
            </w:pPr>
            <w:r>
              <w:t>Конкурс «</w:t>
            </w:r>
            <w:proofErr w:type="gramStart"/>
            <w:r>
              <w:t>Театральные</w:t>
            </w:r>
            <w:proofErr w:type="gramEnd"/>
          </w:p>
          <w:p w:rsidR="009F56BD" w:rsidRDefault="009F56BD" w:rsidP="009F56BD">
            <w:pPr>
              <w:pStyle w:val="af2"/>
            </w:pPr>
            <w:r>
              <w:t>каникулы», Конкурс чтецов</w:t>
            </w:r>
          </w:p>
          <w:p w:rsidR="009F56BD" w:rsidRDefault="009F56BD" w:rsidP="009F56BD">
            <w:pPr>
              <w:pStyle w:val="af2"/>
            </w:pPr>
            <w:r>
              <w:t>«Минувших лет святая память», слёт юных экологов</w:t>
            </w:r>
          </w:p>
          <w:p w:rsidR="009F56BD" w:rsidRDefault="009F56BD" w:rsidP="009F56BD">
            <w:pPr>
              <w:pStyle w:val="af2"/>
            </w:pPr>
            <w:r>
              <w:t>и членов школьных</w:t>
            </w:r>
          </w:p>
          <w:p w:rsidR="009F56BD" w:rsidRDefault="009F56BD" w:rsidP="009F56BD">
            <w:pPr>
              <w:pStyle w:val="af2"/>
            </w:pPr>
            <w:r>
              <w:t>лесничеств</w:t>
            </w:r>
          </w:p>
          <w:p w:rsidR="009F56BD" w:rsidRDefault="009F56BD" w:rsidP="009F56BD">
            <w:pPr>
              <w:pStyle w:val="af2"/>
            </w:pPr>
            <w:r>
              <w:t>(</w:t>
            </w:r>
            <w:proofErr w:type="spellStart"/>
            <w:r>
              <w:t>акарицидная</w:t>
            </w:r>
            <w:proofErr w:type="spellEnd"/>
            <w:r>
              <w:t xml:space="preserve"> обработка, награждение),  конкурс </w:t>
            </w:r>
            <w:proofErr w:type="gramStart"/>
            <w:r>
              <w:t>детского</w:t>
            </w:r>
            <w:proofErr w:type="gramEnd"/>
          </w:p>
          <w:p w:rsidR="009F56BD" w:rsidRDefault="009F56BD" w:rsidP="009F56BD">
            <w:pPr>
              <w:pStyle w:val="af2"/>
            </w:pPr>
            <w:r>
              <w:lastRenderedPageBreak/>
              <w:t>семейного творчества</w:t>
            </w:r>
          </w:p>
          <w:p w:rsidR="009F56BD" w:rsidRDefault="009F56BD" w:rsidP="009F56BD">
            <w:pPr>
              <w:pStyle w:val="af2"/>
            </w:pPr>
            <w:r>
              <w:t>по безопасности дорожного движения</w:t>
            </w:r>
          </w:p>
          <w:p w:rsidR="009F56BD" w:rsidRDefault="009F56BD" w:rsidP="009F56BD">
            <w:pPr>
              <w:pStyle w:val="af2"/>
            </w:pPr>
            <w:r>
              <w:t xml:space="preserve">«Рыцари  </w:t>
            </w:r>
            <w:proofErr w:type="gramStart"/>
            <w:r>
              <w:t>дорожной</w:t>
            </w:r>
            <w:proofErr w:type="gramEnd"/>
          </w:p>
          <w:p w:rsidR="009F56BD" w:rsidRDefault="009F56BD" w:rsidP="009F56BD">
            <w:pPr>
              <w:pStyle w:val="af2"/>
            </w:pPr>
            <w:r>
              <w:t>безопасности»</w:t>
            </w:r>
          </w:p>
          <w:p w:rsidR="009F56BD" w:rsidRDefault="009F56BD" w:rsidP="009F56BD">
            <w:pPr>
              <w:pStyle w:val="af2"/>
            </w:pPr>
            <w:r>
              <w:t>(награждение), районные соревнования</w:t>
            </w:r>
          </w:p>
          <w:p w:rsidR="009F56BD" w:rsidRDefault="009F56BD" w:rsidP="009F56BD">
            <w:pPr>
              <w:pStyle w:val="af2"/>
            </w:pPr>
            <w:r>
              <w:t>Безопасное колесо</w:t>
            </w:r>
          </w:p>
          <w:p w:rsidR="009F56BD" w:rsidRDefault="009F56BD" w:rsidP="009F56BD">
            <w:pPr>
              <w:pStyle w:val="af2"/>
            </w:pPr>
            <w:r>
              <w:t>(награждение).</w:t>
            </w:r>
          </w:p>
          <w:p w:rsidR="009F56BD" w:rsidRDefault="009F56BD" w:rsidP="009F56BD">
            <w:pPr>
              <w:pStyle w:val="af2"/>
            </w:pPr>
            <w:r>
              <w:t xml:space="preserve">Развитие </w:t>
            </w:r>
            <w:proofErr w:type="gramStart"/>
            <w:r>
              <w:t>юнармейского</w:t>
            </w:r>
            <w:proofErr w:type="gramEnd"/>
          </w:p>
          <w:p w:rsidR="009F56BD" w:rsidRPr="000268B9" w:rsidRDefault="009F56BD" w:rsidP="009F56BD">
            <w:pPr>
              <w:pStyle w:val="af2"/>
            </w:pPr>
            <w:r>
              <w:t>движения</w:t>
            </w:r>
          </w:p>
        </w:tc>
        <w:tc>
          <w:tcPr>
            <w:tcW w:w="911" w:type="dxa"/>
            <w:vMerge w:val="restart"/>
          </w:tcPr>
          <w:p w:rsidR="009F56BD" w:rsidRDefault="009F56BD" w:rsidP="009F56BD">
            <w:pPr>
              <w:pStyle w:val="af2"/>
            </w:pPr>
            <w:r>
              <w:lastRenderedPageBreak/>
              <w:t>2018-2020гг.</w:t>
            </w:r>
          </w:p>
          <w:p w:rsidR="009F56BD" w:rsidRDefault="009F56BD" w:rsidP="009F56BD">
            <w:pPr>
              <w:pStyle w:val="af2"/>
            </w:pPr>
          </w:p>
          <w:p w:rsidR="009F56BD" w:rsidRPr="00C755EE" w:rsidRDefault="009F56BD" w:rsidP="009F56BD">
            <w:pPr>
              <w:pStyle w:val="af2"/>
            </w:pPr>
          </w:p>
        </w:tc>
        <w:tc>
          <w:tcPr>
            <w:tcW w:w="928" w:type="dxa"/>
            <w:vMerge w:val="restart"/>
          </w:tcPr>
          <w:p w:rsidR="009F56BD" w:rsidRDefault="009F56BD" w:rsidP="009F56BD">
            <w:pPr>
              <w:pStyle w:val="af2"/>
            </w:pPr>
            <w:r>
              <w:t>Бюджет МР</w:t>
            </w:r>
          </w:p>
          <w:p w:rsidR="009F56BD" w:rsidRDefault="009F56BD" w:rsidP="009F56BD">
            <w:pPr>
              <w:pStyle w:val="af2"/>
            </w:pPr>
            <w:r>
              <w:t>«Чернышевский</w:t>
            </w:r>
          </w:p>
          <w:p w:rsidR="009F56BD" w:rsidRPr="00C755EE" w:rsidRDefault="009F56BD" w:rsidP="009F56BD">
            <w:pPr>
              <w:pStyle w:val="af2"/>
            </w:pPr>
            <w:r>
              <w:t>район»</w:t>
            </w:r>
          </w:p>
        </w:tc>
        <w:tc>
          <w:tcPr>
            <w:tcW w:w="992" w:type="dxa"/>
          </w:tcPr>
          <w:p w:rsidR="009F56BD" w:rsidRDefault="009F56BD" w:rsidP="009F56BD">
            <w:pPr>
              <w:pStyle w:val="af2"/>
            </w:pPr>
          </w:p>
        </w:tc>
        <w:tc>
          <w:tcPr>
            <w:tcW w:w="1056" w:type="dxa"/>
            <w:gridSpan w:val="2"/>
          </w:tcPr>
          <w:p w:rsidR="009F56BD" w:rsidRPr="00C755EE" w:rsidRDefault="009F56BD" w:rsidP="009F56BD">
            <w:pPr>
              <w:pStyle w:val="af2"/>
            </w:pPr>
            <w:r>
              <w:t>2018г</w:t>
            </w:r>
          </w:p>
        </w:tc>
        <w:tc>
          <w:tcPr>
            <w:tcW w:w="927" w:type="dxa"/>
            <w:gridSpan w:val="3"/>
          </w:tcPr>
          <w:p w:rsidR="009F56BD" w:rsidRPr="00C755EE" w:rsidRDefault="009F56BD" w:rsidP="009F56BD">
            <w:pPr>
              <w:pStyle w:val="af2"/>
            </w:pPr>
            <w:r>
              <w:t>2019г</w:t>
            </w:r>
          </w:p>
        </w:tc>
        <w:tc>
          <w:tcPr>
            <w:tcW w:w="1004" w:type="dxa"/>
            <w:gridSpan w:val="2"/>
          </w:tcPr>
          <w:p w:rsidR="009F56BD" w:rsidRPr="00C755EE" w:rsidRDefault="009F56BD" w:rsidP="009F56BD">
            <w:pPr>
              <w:pStyle w:val="af2"/>
            </w:pPr>
            <w:r>
              <w:t>2020г</w:t>
            </w:r>
          </w:p>
        </w:tc>
        <w:tc>
          <w:tcPr>
            <w:tcW w:w="899" w:type="dxa"/>
            <w:gridSpan w:val="3"/>
          </w:tcPr>
          <w:p w:rsidR="009F56BD" w:rsidRDefault="009F56BD" w:rsidP="009F56BD">
            <w:pPr>
              <w:pStyle w:val="af2"/>
            </w:pPr>
            <w:r>
              <w:t>2018г</w:t>
            </w:r>
          </w:p>
        </w:tc>
        <w:tc>
          <w:tcPr>
            <w:tcW w:w="802" w:type="dxa"/>
            <w:gridSpan w:val="2"/>
          </w:tcPr>
          <w:p w:rsidR="009F56BD" w:rsidRDefault="009F56BD" w:rsidP="009F56BD">
            <w:pPr>
              <w:pStyle w:val="af2"/>
            </w:pPr>
            <w:r>
              <w:t>2019г</w:t>
            </w:r>
          </w:p>
        </w:tc>
        <w:tc>
          <w:tcPr>
            <w:tcW w:w="850" w:type="dxa"/>
            <w:gridSpan w:val="2"/>
          </w:tcPr>
          <w:p w:rsidR="009F56BD" w:rsidRDefault="009F56BD" w:rsidP="009F56BD">
            <w:pPr>
              <w:pStyle w:val="af2"/>
            </w:pPr>
            <w:r>
              <w:t>2020г</w:t>
            </w:r>
          </w:p>
        </w:tc>
      </w:tr>
      <w:tr w:rsidR="009F56BD" w:rsidTr="009F56BD">
        <w:trPr>
          <w:trHeight w:val="749"/>
        </w:trPr>
        <w:tc>
          <w:tcPr>
            <w:tcW w:w="367" w:type="dxa"/>
            <w:vMerge/>
          </w:tcPr>
          <w:p w:rsidR="009F56BD" w:rsidRDefault="009F56BD" w:rsidP="009F56BD">
            <w:pPr>
              <w:pStyle w:val="af2"/>
            </w:pPr>
          </w:p>
        </w:tc>
        <w:tc>
          <w:tcPr>
            <w:tcW w:w="2131" w:type="dxa"/>
            <w:vMerge/>
          </w:tcPr>
          <w:p w:rsidR="009F56BD" w:rsidRDefault="009F56BD" w:rsidP="009F56BD">
            <w:pPr>
              <w:pStyle w:val="af2"/>
            </w:pPr>
          </w:p>
        </w:tc>
        <w:tc>
          <w:tcPr>
            <w:tcW w:w="911" w:type="dxa"/>
            <w:vMerge/>
          </w:tcPr>
          <w:p w:rsidR="009F56BD" w:rsidRDefault="009F56BD" w:rsidP="009F56BD">
            <w:pPr>
              <w:pStyle w:val="af2"/>
            </w:pPr>
          </w:p>
        </w:tc>
        <w:tc>
          <w:tcPr>
            <w:tcW w:w="928" w:type="dxa"/>
            <w:vMerge/>
          </w:tcPr>
          <w:p w:rsidR="009F56BD" w:rsidRDefault="009F56BD" w:rsidP="009F56BD">
            <w:pPr>
              <w:pStyle w:val="af2"/>
            </w:pPr>
          </w:p>
        </w:tc>
        <w:tc>
          <w:tcPr>
            <w:tcW w:w="992" w:type="dxa"/>
          </w:tcPr>
          <w:p w:rsidR="009F56BD" w:rsidRPr="009F56BD" w:rsidRDefault="009F56BD" w:rsidP="009F56BD">
            <w:pPr>
              <w:pStyle w:val="af2"/>
            </w:pPr>
            <w:r w:rsidRPr="009F56BD">
              <w:t>640,65</w:t>
            </w:r>
          </w:p>
        </w:tc>
        <w:tc>
          <w:tcPr>
            <w:tcW w:w="1056" w:type="dxa"/>
            <w:gridSpan w:val="2"/>
            <w:shd w:val="clear" w:color="auto" w:fill="auto"/>
          </w:tcPr>
          <w:p w:rsidR="009F56BD" w:rsidRDefault="009F56BD" w:rsidP="009F56BD">
            <w:pPr>
              <w:pStyle w:val="af2"/>
            </w:pPr>
            <w:r>
              <w:t>133,8</w:t>
            </w:r>
          </w:p>
        </w:tc>
        <w:tc>
          <w:tcPr>
            <w:tcW w:w="927" w:type="dxa"/>
            <w:gridSpan w:val="3"/>
          </w:tcPr>
          <w:p w:rsidR="009F56BD" w:rsidRDefault="009F56BD" w:rsidP="009F56BD">
            <w:pPr>
              <w:pStyle w:val="af2"/>
            </w:pPr>
            <w:r>
              <w:t>133,8</w:t>
            </w:r>
          </w:p>
        </w:tc>
        <w:tc>
          <w:tcPr>
            <w:tcW w:w="1004" w:type="dxa"/>
            <w:gridSpan w:val="2"/>
          </w:tcPr>
          <w:p w:rsidR="009F56BD" w:rsidRDefault="009F56BD" w:rsidP="009F56BD">
            <w:pPr>
              <w:pStyle w:val="af2"/>
            </w:pPr>
            <w:r>
              <w:t>133,8</w:t>
            </w:r>
          </w:p>
        </w:tc>
        <w:tc>
          <w:tcPr>
            <w:tcW w:w="899" w:type="dxa"/>
            <w:gridSpan w:val="3"/>
          </w:tcPr>
          <w:p w:rsidR="009F56BD" w:rsidRDefault="009F56BD" w:rsidP="009F56BD">
            <w:pPr>
              <w:pStyle w:val="af2"/>
            </w:pPr>
            <w:r>
              <w:t>76,25</w:t>
            </w:r>
          </w:p>
        </w:tc>
        <w:tc>
          <w:tcPr>
            <w:tcW w:w="802" w:type="dxa"/>
            <w:gridSpan w:val="2"/>
          </w:tcPr>
          <w:p w:rsidR="009F56BD" w:rsidRDefault="009F56BD" w:rsidP="009F56BD">
            <w:pPr>
              <w:pStyle w:val="af2"/>
            </w:pPr>
            <w:r>
              <w:t>76,75</w:t>
            </w:r>
          </w:p>
        </w:tc>
        <w:tc>
          <w:tcPr>
            <w:tcW w:w="850" w:type="dxa"/>
            <w:gridSpan w:val="2"/>
          </w:tcPr>
          <w:p w:rsidR="009F56BD" w:rsidRDefault="009F56BD" w:rsidP="009F56BD">
            <w:pPr>
              <w:pStyle w:val="af2"/>
            </w:pPr>
            <w:r>
              <w:t>86,25</w:t>
            </w:r>
          </w:p>
        </w:tc>
      </w:tr>
      <w:tr w:rsidR="009F56BD" w:rsidTr="009F56BD">
        <w:tc>
          <w:tcPr>
            <w:tcW w:w="10867" w:type="dxa"/>
            <w:gridSpan w:val="19"/>
          </w:tcPr>
          <w:p w:rsidR="009F56BD" w:rsidRPr="00C755EE" w:rsidRDefault="009F56BD" w:rsidP="009F56BD">
            <w:pPr>
              <w:pStyle w:val="af2"/>
              <w:jc w:val="center"/>
            </w:pPr>
            <w:r w:rsidRPr="00136B7D">
              <w:rPr>
                <w:b/>
              </w:rPr>
              <w:lastRenderedPageBreak/>
              <w:t>ДЮСШ п</w:t>
            </w:r>
            <w:proofErr w:type="gramStart"/>
            <w:r w:rsidRPr="00136B7D">
              <w:rPr>
                <w:b/>
              </w:rPr>
              <w:t>.Ч</w:t>
            </w:r>
            <w:proofErr w:type="gramEnd"/>
            <w:r w:rsidRPr="00136B7D">
              <w:rPr>
                <w:b/>
              </w:rPr>
              <w:t>ернышевск</w:t>
            </w:r>
          </w:p>
        </w:tc>
      </w:tr>
      <w:tr w:rsidR="009F56BD" w:rsidTr="009F56BD">
        <w:tc>
          <w:tcPr>
            <w:tcW w:w="367" w:type="dxa"/>
          </w:tcPr>
          <w:p w:rsidR="009F56BD" w:rsidRDefault="009F56BD" w:rsidP="009F56BD">
            <w:pPr>
              <w:pStyle w:val="af2"/>
            </w:pPr>
            <w:r>
              <w:t>1.</w:t>
            </w:r>
          </w:p>
        </w:tc>
        <w:tc>
          <w:tcPr>
            <w:tcW w:w="2131" w:type="dxa"/>
          </w:tcPr>
          <w:p w:rsidR="009F56BD" w:rsidRDefault="009F56BD" w:rsidP="009F56BD">
            <w:pPr>
              <w:pStyle w:val="af2"/>
            </w:pPr>
            <w:r>
              <w:t xml:space="preserve">Проведение  соревнований: баскетбол,  шахматы, волейбол,  хоккей,  футбол,  настольный теннис,  лёгкая атлетика,  кросс,  мини </w:t>
            </w:r>
            <w:proofErr w:type="gramStart"/>
            <w:r>
              <w:t>-ф</w:t>
            </w:r>
            <w:proofErr w:type="gramEnd"/>
            <w:r>
              <w:t>утбол</w:t>
            </w:r>
          </w:p>
        </w:tc>
        <w:tc>
          <w:tcPr>
            <w:tcW w:w="911" w:type="dxa"/>
            <w:vMerge w:val="restart"/>
          </w:tcPr>
          <w:p w:rsidR="009F56BD" w:rsidRPr="00C755EE" w:rsidRDefault="009F56BD" w:rsidP="009F56BD">
            <w:pPr>
              <w:pStyle w:val="af2"/>
            </w:pPr>
            <w:r>
              <w:t xml:space="preserve">2018-2020 </w:t>
            </w:r>
            <w:proofErr w:type="spellStart"/>
            <w:proofErr w:type="gramStart"/>
            <w:r>
              <w:t>гг</w:t>
            </w:r>
            <w:proofErr w:type="spellEnd"/>
            <w:proofErr w:type="gramEnd"/>
          </w:p>
        </w:tc>
        <w:tc>
          <w:tcPr>
            <w:tcW w:w="928" w:type="dxa"/>
            <w:vMerge w:val="restart"/>
          </w:tcPr>
          <w:p w:rsidR="009F56BD" w:rsidRDefault="009F56BD" w:rsidP="009F56BD">
            <w:pPr>
              <w:pStyle w:val="af2"/>
            </w:pPr>
            <w:r>
              <w:t>Бюджет МР</w:t>
            </w:r>
          </w:p>
          <w:p w:rsidR="009F56BD" w:rsidRDefault="009F56BD" w:rsidP="009F56BD">
            <w:pPr>
              <w:pStyle w:val="af2"/>
            </w:pPr>
            <w:r>
              <w:t>«Чернышевский</w:t>
            </w:r>
          </w:p>
          <w:p w:rsidR="009F56BD" w:rsidRPr="00C755EE" w:rsidRDefault="009F56BD" w:rsidP="009F56BD">
            <w:pPr>
              <w:pStyle w:val="af2"/>
            </w:pPr>
            <w:r>
              <w:t>район»</w:t>
            </w:r>
          </w:p>
        </w:tc>
        <w:tc>
          <w:tcPr>
            <w:tcW w:w="992" w:type="dxa"/>
          </w:tcPr>
          <w:p w:rsidR="009F56BD" w:rsidRPr="009F56BD" w:rsidRDefault="009F56BD" w:rsidP="009F56BD">
            <w:pPr>
              <w:pStyle w:val="af2"/>
            </w:pPr>
            <w:r w:rsidRPr="009F56BD">
              <w:t>375,45</w:t>
            </w:r>
          </w:p>
        </w:tc>
        <w:tc>
          <w:tcPr>
            <w:tcW w:w="1056" w:type="dxa"/>
            <w:gridSpan w:val="2"/>
          </w:tcPr>
          <w:p w:rsidR="009F56BD" w:rsidRPr="00E74102" w:rsidRDefault="009F56BD" w:rsidP="009F56BD">
            <w:pPr>
              <w:pStyle w:val="af2"/>
            </w:pPr>
            <w:r>
              <w:t>4,</w:t>
            </w:r>
            <w:r w:rsidRPr="00E74102">
              <w:t>5</w:t>
            </w:r>
          </w:p>
        </w:tc>
        <w:tc>
          <w:tcPr>
            <w:tcW w:w="927" w:type="dxa"/>
            <w:gridSpan w:val="3"/>
          </w:tcPr>
          <w:p w:rsidR="009F56BD" w:rsidRPr="00E74102" w:rsidRDefault="009F56BD" w:rsidP="009F56BD">
            <w:pPr>
              <w:pStyle w:val="af2"/>
            </w:pPr>
            <w:r>
              <w:t>4,</w:t>
            </w:r>
            <w:r w:rsidRPr="00E74102">
              <w:t>5</w:t>
            </w:r>
          </w:p>
        </w:tc>
        <w:tc>
          <w:tcPr>
            <w:tcW w:w="1004" w:type="dxa"/>
            <w:gridSpan w:val="2"/>
          </w:tcPr>
          <w:p w:rsidR="009F56BD" w:rsidRPr="00E74102" w:rsidRDefault="009F56BD" w:rsidP="009F56BD">
            <w:pPr>
              <w:pStyle w:val="af2"/>
            </w:pPr>
            <w:r>
              <w:t>4,</w:t>
            </w:r>
            <w:r w:rsidRPr="00E74102">
              <w:t>5</w:t>
            </w:r>
          </w:p>
        </w:tc>
        <w:tc>
          <w:tcPr>
            <w:tcW w:w="899" w:type="dxa"/>
            <w:gridSpan w:val="3"/>
          </w:tcPr>
          <w:p w:rsidR="009F56BD" w:rsidRPr="00E74102" w:rsidRDefault="009F56BD" w:rsidP="009F56BD">
            <w:pPr>
              <w:pStyle w:val="af2"/>
            </w:pPr>
            <w:r w:rsidRPr="00E74102">
              <w:t>12</w:t>
            </w:r>
            <w:r>
              <w:t>0,</w:t>
            </w:r>
            <w:r w:rsidRPr="00E74102">
              <w:t>65</w:t>
            </w:r>
          </w:p>
        </w:tc>
        <w:tc>
          <w:tcPr>
            <w:tcW w:w="802" w:type="dxa"/>
            <w:gridSpan w:val="2"/>
          </w:tcPr>
          <w:p w:rsidR="009F56BD" w:rsidRPr="00E74102" w:rsidRDefault="009F56BD" w:rsidP="009F56BD">
            <w:pPr>
              <w:pStyle w:val="af2"/>
            </w:pPr>
            <w:r w:rsidRPr="00E74102">
              <w:t>12</w:t>
            </w:r>
            <w:r>
              <w:t>0,</w:t>
            </w:r>
            <w:r w:rsidRPr="00E74102">
              <w:t>65</w:t>
            </w:r>
          </w:p>
        </w:tc>
        <w:tc>
          <w:tcPr>
            <w:tcW w:w="850" w:type="dxa"/>
            <w:gridSpan w:val="2"/>
          </w:tcPr>
          <w:p w:rsidR="009F56BD" w:rsidRPr="00E74102" w:rsidRDefault="009F56BD" w:rsidP="009F56BD">
            <w:pPr>
              <w:pStyle w:val="af2"/>
            </w:pPr>
            <w:r w:rsidRPr="00E74102">
              <w:t>12</w:t>
            </w:r>
            <w:r>
              <w:t>0,</w:t>
            </w:r>
            <w:r w:rsidRPr="00E74102">
              <w:t>65</w:t>
            </w:r>
          </w:p>
        </w:tc>
      </w:tr>
      <w:tr w:rsidR="009F56BD" w:rsidTr="009F56BD">
        <w:tc>
          <w:tcPr>
            <w:tcW w:w="367" w:type="dxa"/>
          </w:tcPr>
          <w:p w:rsidR="009F56BD" w:rsidRDefault="009F56BD" w:rsidP="009F56BD">
            <w:pPr>
              <w:pStyle w:val="af2"/>
            </w:pPr>
          </w:p>
        </w:tc>
        <w:tc>
          <w:tcPr>
            <w:tcW w:w="2131" w:type="dxa"/>
          </w:tcPr>
          <w:p w:rsidR="009F56BD" w:rsidRDefault="009F56BD" w:rsidP="009F56BD">
            <w:pPr>
              <w:pStyle w:val="af2"/>
            </w:pPr>
            <w:r>
              <w:t xml:space="preserve">Приобретение </w:t>
            </w:r>
            <w:proofErr w:type="gramStart"/>
            <w:r>
              <w:t>спортивного</w:t>
            </w:r>
            <w:proofErr w:type="gramEnd"/>
            <w:r>
              <w:t xml:space="preserve"> </w:t>
            </w:r>
          </w:p>
          <w:p w:rsidR="009F56BD" w:rsidRDefault="009F56BD" w:rsidP="009F56BD">
            <w:pPr>
              <w:pStyle w:val="af2"/>
            </w:pPr>
            <w:proofErr w:type="gramStart"/>
            <w:r>
              <w:t>инвентаря (мяч волейбольный,  мяч футбольный, сетка волейбольная,  сетка футбольная, часы шахматные); техники: телевизор (диагональ</w:t>
            </w:r>
            <w:proofErr w:type="gramEnd"/>
          </w:p>
          <w:p w:rsidR="009F56BD" w:rsidRDefault="009F56BD" w:rsidP="009F56BD">
            <w:pPr>
              <w:pStyle w:val="af2"/>
            </w:pPr>
            <w:proofErr w:type="gramStart"/>
            <w:r>
              <w:t>120 см) для подключения к</w:t>
            </w:r>
            <w:proofErr w:type="gramEnd"/>
          </w:p>
          <w:p w:rsidR="009F56BD" w:rsidRDefault="009F56BD" w:rsidP="009F56BD">
            <w:pPr>
              <w:pStyle w:val="af2"/>
            </w:pPr>
            <w:r>
              <w:t xml:space="preserve">компьютеру, ноутбук; </w:t>
            </w:r>
          </w:p>
          <w:p w:rsidR="009F56BD" w:rsidRDefault="009F56BD" w:rsidP="009F56BD">
            <w:pPr>
              <w:pStyle w:val="af2"/>
            </w:pPr>
            <w:proofErr w:type="gramStart"/>
            <w:r>
              <w:t>формы (комплект: футболка,</w:t>
            </w:r>
            <w:proofErr w:type="gramEnd"/>
          </w:p>
          <w:p w:rsidR="009F56BD" w:rsidRDefault="009F56BD" w:rsidP="009F56BD">
            <w:pPr>
              <w:pStyle w:val="af2"/>
            </w:pPr>
            <w:r>
              <w:t>шорты); мебели (стол)</w:t>
            </w:r>
          </w:p>
        </w:tc>
        <w:tc>
          <w:tcPr>
            <w:tcW w:w="911" w:type="dxa"/>
            <w:vMerge/>
          </w:tcPr>
          <w:p w:rsidR="009F56BD" w:rsidRPr="00C755EE" w:rsidRDefault="009F56BD" w:rsidP="009F56BD">
            <w:pPr>
              <w:pStyle w:val="af2"/>
            </w:pPr>
          </w:p>
        </w:tc>
        <w:tc>
          <w:tcPr>
            <w:tcW w:w="928" w:type="dxa"/>
            <w:vMerge/>
          </w:tcPr>
          <w:p w:rsidR="009F56BD" w:rsidRPr="00C755EE" w:rsidRDefault="009F56BD" w:rsidP="009F56BD">
            <w:pPr>
              <w:pStyle w:val="af2"/>
            </w:pPr>
          </w:p>
        </w:tc>
        <w:tc>
          <w:tcPr>
            <w:tcW w:w="992" w:type="dxa"/>
          </w:tcPr>
          <w:p w:rsidR="009F56BD" w:rsidRPr="009F56BD" w:rsidRDefault="009F56BD" w:rsidP="009F56BD">
            <w:pPr>
              <w:pStyle w:val="af2"/>
            </w:pPr>
            <w:r w:rsidRPr="009F56BD">
              <w:t>383,5</w:t>
            </w:r>
          </w:p>
        </w:tc>
        <w:tc>
          <w:tcPr>
            <w:tcW w:w="1056" w:type="dxa"/>
            <w:gridSpan w:val="2"/>
          </w:tcPr>
          <w:p w:rsidR="009F56BD" w:rsidRPr="00E74102" w:rsidRDefault="009F56BD" w:rsidP="009F56BD">
            <w:pPr>
              <w:pStyle w:val="af2"/>
            </w:pPr>
            <w:r w:rsidRPr="00E74102">
              <w:t>130</w:t>
            </w:r>
            <w:r>
              <w:t>,</w:t>
            </w:r>
            <w:r w:rsidRPr="00E74102">
              <w:t>0</w:t>
            </w:r>
          </w:p>
        </w:tc>
        <w:tc>
          <w:tcPr>
            <w:tcW w:w="927" w:type="dxa"/>
            <w:gridSpan w:val="3"/>
          </w:tcPr>
          <w:p w:rsidR="009F56BD" w:rsidRPr="00E74102" w:rsidRDefault="009F56BD" w:rsidP="009F56BD">
            <w:pPr>
              <w:pStyle w:val="af2"/>
            </w:pPr>
            <w:r w:rsidRPr="00E74102">
              <w:t>126</w:t>
            </w:r>
            <w:r>
              <w:t>,</w:t>
            </w:r>
            <w:r w:rsidRPr="00E74102">
              <w:t>0</w:t>
            </w:r>
          </w:p>
        </w:tc>
        <w:tc>
          <w:tcPr>
            <w:tcW w:w="1004" w:type="dxa"/>
            <w:gridSpan w:val="2"/>
          </w:tcPr>
          <w:p w:rsidR="009F56BD" w:rsidRPr="00E74102" w:rsidRDefault="009F56BD" w:rsidP="009F56BD">
            <w:pPr>
              <w:pStyle w:val="af2"/>
            </w:pPr>
            <w:r w:rsidRPr="00E74102">
              <w:t>127</w:t>
            </w:r>
            <w:r>
              <w:t>,</w:t>
            </w:r>
            <w:r w:rsidRPr="00E74102">
              <w:t>5</w:t>
            </w:r>
          </w:p>
        </w:tc>
        <w:tc>
          <w:tcPr>
            <w:tcW w:w="899" w:type="dxa"/>
            <w:gridSpan w:val="3"/>
          </w:tcPr>
          <w:p w:rsidR="009F56BD" w:rsidRPr="00E74102" w:rsidRDefault="009F56BD" w:rsidP="009F56BD">
            <w:pPr>
              <w:pStyle w:val="af2"/>
            </w:pPr>
          </w:p>
        </w:tc>
        <w:tc>
          <w:tcPr>
            <w:tcW w:w="802" w:type="dxa"/>
            <w:gridSpan w:val="2"/>
          </w:tcPr>
          <w:p w:rsidR="009F56BD" w:rsidRPr="00E74102" w:rsidRDefault="009F56BD" w:rsidP="009F56BD">
            <w:pPr>
              <w:pStyle w:val="af2"/>
            </w:pPr>
          </w:p>
        </w:tc>
        <w:tc>
          <w:tcPr>
            <w:tcW w:w="850" w:type="dxa"/>
            <w:gridSpan w:val="2"/>
          </w:tcPr>
          <w:p w:rsidR="009F56BD" w:rsidRPr="00E74102" w:rsidRDefault="009F56BD" w:rsidP="009F56BD">
            <w:pPr>
              <w:pStyle w:val="af2"/>
            </w:pPr>
          </w:p>
        </w:tc>
      </w:tr>
      <w:tr w:rsidR="009F56BD" w:rsidRPr="00F71C09" w:rsidTr="009F56BD">
        <w:tc>
          <w:tcPr>
            <w:tcW w:w="367" w:type="dxa"/>
          </w:tcPr>
          <w:p w:rsidR="009F56BD" w:rsidRPr="00F71C09" w:rsidRDefault="009F56BD" w:rsidP="009F56BD">
            <w:pPr>
              <w:pStyle w:val="af2"/>
              <w:rPr>
                <w:b/>
              </w:rPr>
            </w:pPr>
          </w:p>
        </w:tc>
        <w:tc>
          <w:tcPr>
            <w:tcW w:w="2131" w:type="dxa"/>
          </w:tcPr>
          <w:p w:rsidR="009F56BD" w:rsidRPr="00F71C09" w:rsidRDefault="009F56BD" w:rsidP="009F56BD">
            <w:pPr>
              <w:pStyle w:val="af2"/>
              <w:rPr>
                <w:b/>
              </w:rPr>
            </w:pPr>
            <w:r w:rsidRPr="00F71C09">
              <w:rPr>
                <w:b/>
              </w:rPr>
              <w:t>Итого:</w:t>
            </w:r>
          </w:p>
        </w:tc>
        <w:tc>
          <w:tcPr>
            <w:tcW w:w="911" w:type="dxa"/>
            <w:vMerge/>
          </w:tcPr>
          <w:p w:rsidR="009F56BD" w:rsidRPr="00F71C09" w:rsidRDefault="009F56BD" w:rsidP="009F56BD">
            <w:pPr>
              <w:pStyle w:val="af2"/>
              <w:rPr>
                <w:b/>
              </w:rPr>
            </w:pPr>
          </w:p>
        </w:tc>
        <w:tc>
          <w:tcPr>
            <w:tcW w:w="928" w:type="dxa"/>
            <w:vMerge/>
          </w:tcPr>
          <w:p w:rsidR="009F56BD" w:rsidRPr="00F71C09" w:rsidRDefault="009F56BD" w:rsidP="009F56BD">
            <w:pPr>
              <w:pStyle w:val="af2"/>
              <w:rPr>
                <w:b/>
              </w:rPr>
            </w:pPr>
          </w:p>
        </w:tc>
        <w:tc>
          <w:tcPr>
            <w:tcW w:w="992" w:type="dxa"/>
          </w:tcPr>
          <w:p w:rsidR="009F56BD" w:rsidRPr="00F71C09" w:rsidRDefault="009F56BD" w:rsidP="009F56BD">
            <w:pPr>
              <w:rPr>
                <w:b/>
                <w:color w:val="000000"/>
              </w:rPr>
            </w:pPr>
            <w:r w:rsidRPr="00F71C09">
              <w:rPr>
                <w:b/>
                <w:color w:val="000000"/>
              </w:rPr>
              <w:t>758,95</w:t>
            </w:r>
          </w:p>
        </w:tc>
        <w:tc>
          <w:tcPr>
            <w:tcW w:w="1056" w:type="dxa"/>
            <w:gridSpan w:val="2"/>
          </w:tcPr>
          <w:p w:rsidR="009F56BD" w:rsidRPr="00F71C09" w:rsidRDefault="009F56BD" w:rsidP="009F56BD">
            <w:pPr>
              <w:rPr>
                <w:b/>
                <w:color w:val="000000"/>
              </w:rPr>
            </w:pPr>
            <w:r w:rsidRPr="00F71C09">
              <w:rPr>
                <w:b/>
                <w:color w:val="000000"/>
              </w:rPr>
              <w:t>134,5</w:t>
            </w:r>
          </w:p>
        </w:tc>
        <w:tc>
          <w:tcPr>
            <w:tcW w:w="927" w:type="dxa"/>
            <w:gridSpan w:val="3"/>
          </w:tcPr>
          <w:p w:rsidR="009F56BD" w:rsidRPr="00F71C09" w:rsidRDefault="009F56BD" w:rsidP="009F56BD">
            <w:pPr>
              <w:rPr>
                <w:b/>
                <w:color w:val="000000"/>
              </w:rPr>
            </w:pPr>
            <w:r w:rsidRPr="00F71C09">
              <w:rPr>
                <w:b/>
                <w:color w:val="000000"/>
              </w:rPr>
              <w:t>130,5</w:t>
            </w:r>
          </w:p>
        </w:tc>
        <w:tc>
          <w:tcPr>
            <w:tcW w:w="1004" w:type="dxa"/>
            <w:gridSpan w:val="2"/>
          </w:tcPr>
          <w:p w:rsidR="009F56BD" w:rsidRPr="00F71C09" w:rsidRDefault="009F56BD" w:rsidP="009F56BD">
            <w:pPr>
              <w:rPr>
                <w:b/>
                <w:color w:val="000000"/>
              </w:rPr>
            </w:pPr>
            <w:r w:rsidRPr="00F71C09">
              <w:rPr>
                <w:b/>
                <w:color w:val="000000"/>
              </w:rPr>
              <w:t>132</w:t>
            </w:r>
          </w:p>
        </w:tc>
        <w:tc>
          <w:tcPr>
            <w:tcW w:w="899" w:type="dxa"/>
            <w:gridSpan w:val="3"/>
          </w:tcPr>
          <w:p w:rsidR="009F56BD" w:rsidRPr="00F71C09" w:rsidRDefault="009F56BD" w:rsidP="009F56BD">
            <w:pPr>
              <w:rPr>
                <w:b/>
                <w:color w:val="000000"/>
              </w:rPr>
            </w:pPr>
            <w:r w:rsidRPr="00F71C09">
              <w:rPr>
                <w:b/>
                <w:color w:val="000000"/>
              </w:rPr>
              <w:t>120,65</w:t>
            </w:r>
          </w:p>
        </w:tc>
        <w:tc>
          <w:tcPr>
            <w:tcW w:w="802" w:type="dxa"/>
            <w:gridSpan w:val="2"/>
          </w:tcPr>
          <w:p w:rsidR="009F56BD" w:rsidRPr="00F71C09" w:rsidRDefault="009F56BD" w:rsidP="009F56BD">
            <w:pPr>
              <w:rPr>
                <w:b/>
                <w:color w:val="000000"/>
              </w:rPr>
            </w:pPr>
            <w:r w:rsidRPr="00F71C09">
              <w:rPr>
                <w:b/>
                <w:color w:val="000000"/>
              </w:rPr>
              <w:t>120,65</w:t>
            </w:r>
          </w:p>
        </w:tc>
        <w:tc>
          <w:tcPr>
            <w:tcW w:w="850" w:type="dxa"/>
            <w:gridSpan w:val="2"/>
          </w:tcPr>
          <w:p w:rsidR="009F56BD" w:rsidRPr="00F71C09" w:rsidRDefault="009F56BD" w:rsidP="009F56BD">
            <w:pPr>
              <w:rPr>
                <w:b/>
                <w:color w:val="000000"/>
              </w:rPr>
            </w:pPr>
            <w:r w:rsidRPr="00F71C09">
              <w:rPr>
                <w:b/>
                <w:color w:val="000000"/>
              </w:rPr>
              <w:t>120,65</w:t>
            </w:r>
          </w:p>
        </w:tc>
      </w:tr>
      <w:tr w:rsidR="009F56BD" w:rsidTr="009F56BD">
        <w:tc>
          <w:tcPr>
            <w:tcW w:w="10867" w:type="dxa"/>
            <w:gridSpan w:val="19"/>
          </w:tcPr>
          <w:p w:rsidR="009F56BD" w:rsidRPr="00C755EE" w:rsidRDefault="009F56BD" w:rsidP="009F56BD">
            <w:pPr>
              <w:pStyle w:val="af2"/>
              <w:jc w:val="center"/>
            </w:pPr>
            <w:r>
              <w:rPr>
                <w:b/>
              </w:rPr>
              <w:t xml:space="preserve">МОУ ДО </w:t>
            </w:r>
            <w:r w:rsidRPr="00284113">
              <w:rPr>
                <w:b/>
              </w:rPr>
              <w:t>ДДТ п</w:t>
            </w:r>
            <w:proofErr w:type="gramStart"/>
            <w:r w:rsidRPr="00284113">
              <w:rPr>
                <w:b/>
              </w:rPr>
              <w:t>.Ч</w:t>
            </w:r>
            <w:proofErr w:type="gramEnd"/>
            <w:r w:rsidRPr="00284113">
              <w:rPr>
                <w:b/>
              </w:rPr>
              <w:t>ернышевск</w:t>
            </w:r>
          </w:p>
        </w:tc>
      </w:tr>
      <w:tr w:rsidR="009F56BD" w:rsidTr="009F56BD">
        <w:trPr>
          <w:gridAfter w:val="1"/>
          <w:wAfter w:w="24" w:type="dxa"/>
        </w:trPr>
        <w:tc>
          <w:tcPr>
            <w:tcW w:w="367" w:type="dxa"/>
          </w:tcPr>
          <w:p w:rsidR="009F56BD" w:rsidRDefault="009F56BD" w:rsidP="009F56BD">
            <w:pPr>
              <w:pStyle w:val="af2"/>
            </w:pPr>
          </w:p>
        </w:tc>
        <w:tc>
          <w:tcPr>
            <w:tcW w:w="2131" w:type="dxa"/>
          </w:tcPr>
          <w:p w:rsidR="009F56BD" w:rsidRDefault="009F56BD" w:rsidP="009F56BD">
            <w:pPr>
              <w:pStyle w:val="af2"/>
            </w:pPr>
            <w:r>
              <w:t xml:space="preserve">Мероприятия: конкурс </w:t>
            </w:r>
            <w:proofErr w:type="gramStart"/>
            <w:r>
              <w:t>ИЗО</w:t>
            </w:r>
            <w:proofErr w:type="gramEnd"/>
            <w:r>
              <w:t xml:space="preserve">,  </w:t>
            </w:r>
          </w:p>
          <w:p w:rsidR="009F56BD" w:rsidRDefault="009F56BD" w:rsidP="009F56BD">
            <w:pPr>
              <w:pStyle w:val="af2"/>
            </w:pPr>
            <w:r>
              <w:t>соревнования по боксу,  конкурс танцев, конкурс чтецов</w:t>
            </w:r>
          </w:p>
          <w:p w:rsidR="009F56BD" w:rsidRDefault="009F56BD" w:rsidP="009F56BD">
            <w:pPr>
              <w:pStyle w:val="af2"/>
            </w:pPr>
            <w:r>
              <w:t xml:space="preserve">«Краповый берет», конкурс  </w:t>
            </w:r>
          </w:p>
          <w:p w:rsidR="009F56BD" w:rsidRDefault="009F56BD" w:rsidP="009F56BD">
            <w:pPr>
              <w:pStyle w:val="af2"/>
            </w:pPr>
            <w:r>
              <w:t xml:space="preserve"> «Радужный мост», конкурс цветов,  Масленица,  конкурсы ко дню</w:t>
            </w:r>
          </w:p>
          <w:p w:rsidR="009F56BD" w:rsidRDefault="009F56BD" w:rsidP="009F56BD">
            <w:pPr>
              <w:pStyle w:val="af2"/>
            </w:pPr>
            <w:r>
              <w:t>космонавтики,</w:t>
            </w:r>
          </w:p>
          <w:p w:rsidR="009F56BD" w:rsidRDefault="009F56BD" w:rsidP="009F56BD">
            <w:pPr>
              <w:pStyle w:val="af2"/>
            </w:pPr>
            <w:r>
              <w:t>компьютерных</w:t>
            </w:r>
          </w:p>
          <w:p w:rsidR="009F56BD" w:rsidRDefault="009F56BD" w:rsidP="009F56BD">
            <w:pPr>
              <w:pStyle w:val="af2"/>
            </w:pPr>
            <w:r>
              <w:t>презентаций,  конкурс декоративно-</w:t>
            </w:r>
          </w:p>
          <w:p w:rsidR="009F56BD" w:rsidRDefault="009F56BD" w:rsidP="009F56BD">
            <w:pPr>
              <w:pStyle w:val="af2"/>
            </w:pPr>
            <w:r>
              <w:t>прикладного</w:t>
            </w:r>
          </w:p>
          <w:p w:rsidR="009F56BD" w:rsidRDefault="009F56BD" w:rsidP="009F56BD">
            <w:pPr>
              <w:pStyle w:val="af2"/>
            </w:pPr>
            <w:r>
              <w:t>искусства,  новогоднее представление,  организация</w:t>
            </w:r>
          </w:p>
          <w:p w:rsidR="009F56BD" w:rsidRDefault="009F56BD" w:rsidP="009F56BD">
            <w:pPr>
              <w:pStyle w:val="af2"/>
            </w:pPr>
            <w:r>
              <w:t xml:space="preserve">мероприятий  </w:t>
            </w:r>
            <w:proofErr w:type="gramStart"/>
            <w:r>
              <w:t>в</w:t>
            </w:r>
            <w:proofErr w:type="gramEnd"/>
          </w:p>
          <w:p w:rsidR="009F56BD" w:rsidRDefault="009F56BD" w:rsidP="009F56BD">
            <w:pPr>
              <w:pStyle w:val="af2"/>
            </w:pPr>
            <w:r>
              <w:lastRenderedPageBreak/>
              <w:t>каникулярное время</w:t>
            </w:r>
          </w:p>
          <w:p w:rsidR="009F56BD" w:rsidRDefault="009F56BD" w:rsidP="009F56BD">
            <w:pPr>
              <w:pStyle w:val="af2"/>
            </w:pPr>
            <w:r>
              <w:t xml:space="preserve">в течение </w:t>
            </w:r>
            <w:proofErr w:type="gramStart"/>
            <w:r>
              <w:t>учебного</w:t>
            </w:r>
            <w:proofErr w:type="gramEnd"/>
          </w:p>
          <w:p w:rsidR="009F56BD" w:rsidRDefault="009F56BD" w:rsidP="009F56BD">
            <w:pPr>
              <w:pStyle w:val="af2"/>
            </w:pPr>
            <w:r>
              <w:t xml:space="preserve">года,  воспитанник года. </w:t>
            </w:r>
          </w:p>
        </w:tc>
        <w:tc>
          <w:tcPr>
            <w:tcW w:w="911" w:type="dxa"/>
            <w:vMerge w:val="restart"/>
          </w:tcPr>
          <w:p w:rsidR="009F56BD" w:rsidRPr="00C755EE" w:rsidRDefault="009F56BD" w:rsidP="009F56BD">
            <w:pPr>
              <w:pStyle w:val="af2"/>
            </w:pPr>
            <w:r>
              <w:lastRenderedPageBreak/>
              <w:t xml:space="preserve">2018-2020 </w:t>
            </w:r>
            <w:proofErr w:type="spellStart"/>
            <w:proofErr w:type="gramStart"/>
            <w:r>
              <w:t>гг</w:t>
            </w:r>
            <w:proofErr w:type="spellEnd"/>
            <w:proofErr w:type="gramEnd"/>
          </w:p>
        </w:tc>
        <w:tc>
          <w:tcPr>
            <w:tcW w:w="928" w:type="dxa"/>
            <w:vMerge w:val="restart"/>
          </w:tcPr>
          <w:p w:rsidR="009F56BD" w:rsidRDefault="009F56BD" w:rsidP="009F56BD">
            <w:pPr>
              <w:pStyle w:val="af2"/>
            </w:pPr>
            <w:r>
              <w:t>Бюджет МР</w:t>
            </w:r>
          </w:p>
          <w:p w:rsidR="009F56BD" w:rsidRDefault="009F56BD" w:rsidP="009F56BD">
            <w:pPr>
              <w:pStyle w:val="af2"/>
            </w:pPr>
            <w:r>
              <w:t>«Чернышевский</w:t>
            </w:r>
          </w:p>
          <w:p w:rsidR="009F56BD" w:rsidRPr="00C755EE" w:rsidRDefault="009F56BD" w:rsidP="009F56BD">
            <w:pPr>
              <w:pStyle w:val="af2"/>
            </w:pPr>
            <w:r>
              <w:t>район»</w:t>
            </w:r>
          </w:p>
        </w:tc>
        <w:tc>
          <w:tcPr>
            <w:tcW w:w="992" w:type="dxa"/>
          </w:tcPr>
          <w:p w:rsidR="009F56BD" w:rsidRPr="00326886" w:rsidRDefault="009F56BD" w:rsidP="009F56BD">
            <w:pPr>
              <w:pStyle w:val="af2"/>
              <w:rPr>
                <w:b/>
              </w:rPr>
            </w:pPr>
            <w:r>
              <w:rPr>
                <w:b/>
              </w:rPr>
              <w:t>341,0</w:t>
            </w:r>
          </w:p>
        </w:tc>
        <w:tc>
          <w:tcPr>
            <w:tcW w:w="992" w:type="dxa"/>
          </w:tcPr>
          <w:p w:rsidR="009F56BD" w:rsidRPr="00326886" w:rsidRDefault="009F56BD" w:rsidP="009F56BD">
            <w:pPr>
              <w:pStyle w:val="af2"/>
            </w:pPr>
            <w:r w:rsidRPr="00326886">
              <w:t>99</w:t>
            </w:r>
            <w:r>
              <w:t>,</w:t>
            </w:r>
            <w:r w:rsidRPr="00326886">
              <w:t>5</w:t>
            </w:r>
          </w:p>
        </w:tc>
        <w:tc>
          <w:tcPr>
            <w:tcW w:w="915" w:type="dxa"/>
            <w:gridSpan w:val="2"/>
          </w:tcPr>
          <w:p w:rsidR="009F56BD" w:rsidRPr="00326886" w:rsidRDefault="009F56BD" w:rsidP="009F56BD">
            <w:pPr>
              <w:pStyle w:val="af2"/>
            </w:pPr>
            <w:r>
              <w:t>113,</w:t>
            </w:r>
            <w:r w:rsidRPr="00326886">
              <w:t>5</w:t>
            </w:r>
          </w:p>
        </w:tc>
        <w:tc>
          <w:tcPr>
            <w:tcW w:w="1056" w:type="dxa"/>
            <w:gridSpan w:val="3"/>
          </w:tcPr>
          <w:p w:rsidR="009F56BD" w:rsidRPr="00326886" w:rsidRDefault="009F56BD" w:rsidP="009F56BD">
            <w:pPr>
              <w:pStyle w:val="af2"/>
            </w:pPr>
            <w:r w:rsidRPr="00326886">
              <w:t>128</w:t>
            </w:r>
            <w:r>
              <w:t>,</w:t>
            </w:r>
            <w:r w:rsidRPr="00326886">
              <w:t>0</w:t>
            </w:r>
          </w:p>
        </w:tc>
        <w:tc>
          <w:tcPr>
            <w:tcW w:w="850" w:type="dxa"/>
            <w:gridSpan w:val="2"/>
          </w:tcPr>
          <w:p w:rsidR="009F56BD" w:rsidRPr="00C755EE" w:rsidRDefault="009F56BD" w:rsidP="009F56BD">
            <w:pPr>
              <w:pStyle w:val="af2"/>
            </w:pPr>
          </w:p>
        </w:tc>
        <w:tc>
          <w:tcPr>
            <w:tcW w:w="851" w:type="dxa"/>
            <w:gridSpan w:val="3"/>
          </w:tcPr>
          <w:p w:rsidR="009F56BD" w:rsidRPr="00C755EE" w:rsidRDefault="009F56BD" w:rsidP="009F56BD">
            <w:pPr>
              <w:pStyle w:val="af2"/>
            </w:pPr>
          </w:p>
        </w:tc>
        <w:tc>
          <w:tcPr>
            <w:tcW w:w="850" w:type="dxa"/>
            <w:gridSpan w:val="2"/>
          </w:tcPr>
          <w:p w:rsidR="009F56BD" w:rsidRPr="00C755EE" w:rsidRDefault="009F56BD" w:rsidP="009F56BD">
            <w:pPr>
              <w:pStyle w:val="af2"/>
            </w:pPr>
          </w:p>
        </w:tc>
      </w:tr>
      <w:tr w:rsidR="009F56BD" w:rsidTr="009F56BD">
        <w:tc>
          <w:tcPr>
            <w:tcW w:w="367" w:type="dxa"/>
          </w:tcPr>
          <w:p w:rsidR="009F56BD" w:rsidRDefault="009F56BD" w:rsidP="009F56BD">
            <w:pPr>
              <w:pStyle w:val="af2"/>
            </w:pPr>
          </w:p>
        </w:tc>
        <w:tc>
          <w:tcPr>
            <w:tcW w:w="2131" w:type="dxa"/>
          </w:tcPr>
          <w:p w:rsidR="009F56BD" w:rsidRDefault="009F56BD" w:rsidP="009F56BD">
            <w:pPr>
              <w:pStyle w:val="af2"/>
            </w:pPr>
            <w:r>
              <w:t xml:space="preserve">Улучшение </w:t>
            </w:r>
          </w:p>
          <w:p w:rsidR="009F56BD" w:rsidRDefault="009F56BD" w:rsidP="009F56BD">
            <w:pPr>
              <w:pStyle w:val="af2"/>
            </w:pPr>
            <w:r>
              <w:t>материально- технической базы</w:t>
            </w:r>
          </w:p>
          <w:p w:rsidR="009F56BD" w:rsidRDefault="009F56BD" w:rsidP="009F56BD">
            <w:pPr>
              <w:pStyle w:val="af2"/>
            </w:pPr>
            <w:r>
              <w:t>Приобретение</w:t>
            </w:r>
          </w:p>
          <w:p w:rsidR="009F56BD" w:rsidRDefault="009F56BD" w:rsidP="009F56BD">
            <w:pPr>
              <w:pStyle w:val="af2"/>
            </w:pPr>
            <w:r>
              <w:t>Микрофона   б/</w:t>
            </w:r>
            <w:proofErr w:type="spellStart"/>
            <w:proofErr w:type="gramStart"/>
            <w:r>
              <w:t>пр</w:t>
            </w:r>
            <w:proofErr w:type="spellEnd"/>
            <w:proofErr w:type="gramEnd"/>
            <w:r>
              <w:t xml:space="preserve"> Доска  ноутбук Принтер 3 в 1 </w:t>
            </w:r>
            <w:proofErr w:type="spellStart"/>
            <w:r>
              <w:t>Мультимедио</w:t>
            </w:r>
            <w:proofErr w:type="spellEnd"/>
          </w:p>
        </w:tc>
        <w:tc>
          <w:tcPr>
            <w:tcW w:w="911" w:type="dxa"/>
            <w:vMerge/>
          </w:tcPr>
          <w:p w:rsidR="009F56BD" w:rsidRPr="00C755EE" w:rsidRDefault="009F56BD" w:rsidP="009F56BD">
            <w:pPr>
              <w:pStyle w:val="af2"/>
            </w:pPr>
          </w:p>
        </w:tc>
        <w:tc>
          <w:tcPr>
            <w:tcW w:w="928" w:type="dxa"/>
            <w:vMerge/>
          </w:tcPr>
          <w:p w:rsidR="009F56BD" w:rsidRPr="00C755EE" w:rsidRDefault="009F56BD" w:rsidP="009F56BD">
            <w:pPr>
              <w:pStyle w:val="af2"/>
            </w:pPr>
          </w:p>
        </w:tc>
        <w:tc>
          <w:tcPr>
            <w:tcW w:w="992" w:type="dxa"/>
          </w:tcPr>
          <w:p w:rsidR="009F56BD" w:rsidRPr="00C755EE" w:rsidRDefault="009F56BD" w:rsidP="009F56BD">
            <w:pPr>
              <w:pStyle w:val="af2"/>
            </w:pPr>
            <w:r>
              <w:t>140,0</w:t>
            </w:r>
          </w:p>
        </w:tc>
        <w:tc>
          <w:tcPr>
            <w:tcW w:w="992" w:type="dxa"/>
          </w:tcPr>
          <w:p w:rsidR="009F56BD" w:rsidRPr="00983821" w:rsidRDefault="009F56BD" w:rsidP="009F56BD">
            <w:pPr>
              <w:pStyle w:val="af2"/>
            </w:pPr>
            <w:r w:rsidRPr="00983821">
              <w:t>40</w:t>
            </w:r>
            <w:r>
              <w:t>,</w:t>
            </w:r>
            <w:r w:rsidRPr="00983821">
              <w:t>0</w:t>
            </w:r>
          </w:p>
        </w:tc>
        <w:tc>
          <w:tcPr>
            <w:tcW w:w="927" w:type="dxa"/>
            <w:gridSpan w:val="3"/>
          </w:tcPr>
          <w:p w:rsidR="009F56BD" w:rsidRPr="00983821" w:rsidRDefault="009F56BD" w:rsidP="009F56BD">
            <w:pPr>
              <w:pStyle w:val="af2"/>
            </w:pPr>
            <w:r w:rsidRPr="00983821">
              <w:t>55</w:t>
            </w:r>
            <w:r>
              <w:t>,</w:t>
            </w:r>
            <w:r w:rsidRPr="00983821">
              <w:t>0</w:t>
            </w:r>
          </w:p>
        </w:tc>
        <w:tc>
          <w:tcPr>
            <w:tcW w:w="1068" w:type="dxa"/>
            <w:gridSpan w:val="3"/>
          </w:tcPr>
          <w:p w:rsidR="009F56BD" w:rsidRPr="00983821" w:rsidRDefault="009F56BD" w:rsidP="009F56BD">
            <w:pPr>
              <w:pStyle w:val="af2"/>
            </w:pPr>
            <w:r w:rsidRPr="00983821">
              <w:t>45</w:t>
            </w:r>
            <w:r>
              <w:t>,</w:t>
            </w:r>
            <w:r w:rsidRPr="00983821">
              <w:t>0</w:t>
            </w:r>
          </w:p>
        </w:tc>
        <w:tc>
          <w:tcPr>
            <w:tcW w:w="850" w:type="dxa"/>
            <w:gridSpan w:val="2"/>
          </w:tcPr>
          <w:p w:rsidR="009F56BD" w:rsidRPr="00983821" w:rsidRDefault="009F56BD" w:rsidP="009F56BD">
            <w:pPr>
              <w:pStyle w:val="af2"/>
            </w:pPr>
          </w:p>
        </w:tc>
        <w:tc>
          <w:tcPr>
            <w:tcW w:w="851" w:type="dxa"/>
            <w:gridSpan w:val="3"/>
          </w:tcPr>
          <w:p w:rsidR="009F56BD" w:rsidRPr="00983821" w:rsidRDefault="009F56BD" w:rsidP="009F56BD">
            <w:pPr>
              <w:pStyle w:val="af2"/>
            </w:pPr>
          </w:p>
        </w:tc>
        <w:tc>
          <w:tcPr>
            <w:tcW w:w="850" w:type="dxa"/>
            <w:gridSpan w:val="2"/>
          </w:tcPr>
          <w:p w:rsidR="009F56BD" w:rsidRPr="00983821" w:rsidRDefault="009F56BD" w:rsidP="009F56BD">
            <w:pPr>
              <w:pStyle w:val="af2"/>
            </w:pPr>
          </w:p>
        </w:tc>
      </w:tr>
      <w:tr w:rsidR="009F56BD" w:rsidTr="009F56BD">
        <w:tc>
          <w:tcPr>
            <w:tcW w:w="367" w:type="dxa"/>
          </w:tcPr>
          <w:p w:rsidR="009F56BD" w:rsidRDefault="009F56BD" w:rsidP="009F56BD">
            <w:pPr>
              <w:pStyle w:val="af2"/>
            </w:pPr>
          </w:p>
        </w:tc>
        <w:tc>
          <w:tcPr>
            <w:tcW w:w="2131" w:type="dxa"/>
            <w:shd w:val="clear" w:color="auto" w:fill="auto"/>
          </w:tcPr>
          <w:p w:rsidR="009F56BD" w:rsidRDefault="009F56BD" w:rsidP="009F56BD">
            <w:pPr>
              <w:pStyle w:val="af2"/>
            </w:pPr>
            <w:r>
              <w:t>Выезд на межрайонные, краевые конкурсы танцев и соревнования по боксу</w:t>
            </w:r>
            <w:proofErr w:type="gramStart"/>
            <w:r>
              <w:t>.</w:t>
            </w:r>
            <w:proofErr w:type="gramEnd"/>
            <w:r>
              <w:t xml:space="preserve"> (</w:t>
            </w:r>
            <w:proofErr w:type="gramStart"/>
            <w:r>
              <w:t>к</w:t>
            </w:r>
            <w:proofErr w:type="gramEnd"/>
            <w:r>
              <w:t>омандировочные расходы, проживание)</w:t>
            </w:r>
          </w:p>
        </w:tc>
        <w:tc>
          <w:tcPr>
            <w:tcW w:w="911" w:type="dxa"/>
            <w:vMerge/>
          </w:tcPr>
          <w:p w:rsidR="009F56BD" w:rsidRPr="00C755EE" w:rsidRDefault="009F56BD" w:rsidP="009F56BD">
            <w:pPr>
              <w:pStyle w:val="af2"/>
            </w:pPr>
          </w:p>
        </w:tc>
        <w:tc>
          <w:tcPr>
            <w:tcW w:w="928" w:type="dxa"/>
            <w:vMerge/>
          </w:tcPr>
          <w:p w:rsidR="009F56BD" w:rsidRPr="00C755EE" w:rsidRDefault="009F56BD" w:rsidP="009F56BD">
            <w:pPr>
              <w:pStyle w:val="af2"/>
            </w:pPr>
          </w:p>
        </w:tc>
        <w:tc>
          <w:tcPr>
            <w:tcW w:w="992" w:type="dxa"/>
          </w:tcPr>
          <w:p w:rsidR="009F56BD" w:rsidRDefault="009F56BD" w:rsidP="009F56BD">
            <w:pPr>
              <w:rPr>
                <w:b/>
                <w:bCs/>
                <w:color w:val="000000"/>
              </w:rPr>
            </w:pPr>
            <w:r>
              <w:rPr>
                <w:b/>
                <w:bCs/>
                <w:color w:val="000000"/>
              </w:rPr>
              <w:t>249</w:t>
            </w:r>
          </w:p>
        </w:tc>
        <w:tc>
          <w:tcPr>
            <w:tcW w:w="992" w:type="dxa"/>
          </w:tcPr>
          <w:p w:rsidR="009F56BD" w:rsidRDefault="009F56BD" w:rsidP="009F56BD">
            <w:pPr>
              <w:rPr>
                <w:color w:val="000000"/>
              </w:rPr>
            </w:pPr>
            <w:r>
              <w:rPr>
                <w:color w:val="000000"/>
              </w:rPr>
              <w:t> </w:t>
            </w:r>
          </w:p>
        </w:tc>
        <w:tc>
          <w:tcPr>
            <w:tcW w:w="927" w:type="dxa"/>
            <w:gridSpan w:val="3"/>
          </w:tcPr>
          <w:p w:rsidR="009F56BD" w:rsidRDefault="009F56BD" w:rsidP="009F56BD">
            <w:pPr>
              <w:rPr>
                <w:color w:val="000000"/>
              </w:rPr>
            </w:pPr>
            <w:r>
              <w:rPr>
                <w:color w:val="000000"/>
              </w:rPr>
              <w:t> </w:t>
            </w:r>
          </w:p>
        </w:tc>
        <w:tc>
          <w:tcPr>
            <w:tcW w:w="1068" w:type="dxa"/>
            <w:gridSpan w:val="3"/>
          </w:tcPr>
          <w:p w:rsidR="009F56BD" w:rsidRDefault="009F56BD" w:rsidP="009F56BD">
            <w:pPr>
              <w:rPr>
                <w:color w:val="000000"/>
              </w:rPr>
            </w:pPr>
            <w:r>
              <w:rPr>
                <w:color w:val="000000"/>
              </w:rPr>
              <w:t> </w:t>
            </w:r>
          </w:p>
        </w:tc>
        <w:tc>
          <w:tcPr>
            <w:tcW w:w="850" w:type="dxa"/>
            <w:gridSpan w:val="2"/>
          </w:tcPr>
          <w:p w:rsidR="009F56BD" w:rsidRDefault="009F56BD" w:rsidP="009F56BD">
            <w:pPr>
              <w:rPr>
                <w:color w:val="000000"/>
              </w:rPr>
            </w:pPr>
            <w:r>
              <w:rPr>
                <w:color w:val="000000"/>
              </w:rPr>
              <w:t>70</w:t>
            </w:r>
          </w:p>
        </w:tc>
        <w:tc>
          <w:tcPr>
            <w:tcW w:w="851" w:type="dxa"/>
            <w:gridSpan w:val="3"/>
          </w:tcPr>
          <w:p w:rsidR="009F56BD" w:rsidRDefault="009F56BD" w:rsidP="009F56BD">
            <w:pPr>
              <w:rPr>
                <w:color w:val="000000"/>
              </w:rPr>
            </w:pPr>
            <w:r>
              <w:rPr>
                <w:color w:val="000000"/>
              </w:rPr>
              <w:t>80</w:t>
            </w:r>
          </w:p>
        </w:tc>
        <w:tc>
          <w:tcPr>
            <w:tcW w:w="850" w:type="dxa"/>
            <w:gridSpan w:val="2"/>
          </w:tcPr>
          <w:p w:rsidR="009F56BD" w:rsidRDefault="009F56BD" w:rsidP="009F56BD">
            <w:pPr>
              <w:rPr>
                <w:color w:val="000000"/>
              </w:rPr>
            </w:pPr>
            <w:r>
              <w:rPr>
                <w:color w:val="000000"/>
              </w:rPr>
              <w:t>99</w:t>
            </w:r>
          </w:p>
        </w:tc>
      </w:tr>
      <w:tr w:rsidR="009F56BD" w:rsidTr="009F56BD">
        <w:tc>
          <w:tcPr>
            <w:tcW w:w="367" w:type="dxa"/>
          </w:tcPr>
          <w:p w:rsidR="009F56BD" w:rsidRDefault="009F56BD" w:rsidP="009F56BD">
            <w:pPr>
              <w:pStyle w:val="af2"/>
            </w:pPr>
          </w:p>
        </w:tc>
        <w:tc>
          <w:tcPr>
            <w:tcW w:w="2131" w:type="dxa"/>
          </w:tcPr>
          <w:p w:rsidR="009F56BD" w:rsidRPr="000E4220" w:rsidRDefault="009F56BD" w:rsidP="009F56BD">
            <w:pPr>
              <w:pStyle w:val="af2"/>
              <w:rPr>
                <w:b/>
              </w:rPr>
            </w:pPr>
            <w:r w:rsidRPr="000E4220">
              <w:rPr>
                <w:b/>
              </w:rPr>
              <w:t>Итого:</w:t>
            </w:r>
          </w:p>
        </w:tc>
        <w:tc>
          <w:tcPr>
            <w:tcW w:w="911" w:type="dxa"/>
            <w:vMerge/>
          </w:tcPr>
          <w:p w:rsidR="009F56BD" w:rsidRPr="000E4220" w:rsidRDefault="009F56BD" w:rsidP="009F56BD">
            <w:pPr>
              <w:pStyle w:val="af2"/>
              <w:rPr>
                <w:b/>
              </w:rPr>
            </w:pPr>
          </w:p>
        </w:tc>
        <w:tc>
          <w:tcPr>
            <w:tcW w:w="928" w:type="dxa"/>
            <w:vMerge/>
          </w:tcPr>
          <w:p w:rsidR="009F56BD" w:rsidRPr="000E4220" w:rsidRDefault="009F56BD" w:rsidP="009F56BD">
            <w:pPr>
              <w:pStyle w:val="af2"/>
              <w:rPr>
                <w:b/>
              </w:rPr>
            </w:pPr>
          </w:p>
        </w:tc>
        <w:tc>
          <w:tcPr>
            <w:tcW w:w="992" w:type="dxa"/>
          </w:tcPr>
          <w:p w:rsidR="009F56BD" w:rsidRPr="00F71C09" w:rsidRDefault="009F56BD" w:rsidP="009F56BD">
            <w:pPr>
              <w:rPr>
                <w:rFonts w:ascii="Calibri" w:hAnsi="Calibri"/>
                <w:b/>
                <w:color w:val="000000"/>
                <w:sz w:val="22"/>
                <w:szCs w:val="22"/>
              </w:rPr>
            </w:pPr>
            <w:r w:rsidRPr="00F71C09">
              <w:rPr>
                <w:rFonts w:ascii="Calibri" w:hAnsi="Calibri"/>
                <w:b/>
                <w:color w:val="000000"/>
                <w:sz w:val="22"/>
                <w:szCs w:val="22"/>
              </w:rPr>
              <w:t>730</w:t>
            </w:r>
          </w:p>
        </w:tc>
        <w:tc>
          <w:tcPr>
            <w:tcW w:w="992" w:type="dxa"/>
          </w:tcPr>
          <w:p w:rsidR="009F56BD" w:rsidRPr="00F71C09" w:rsidRDefault="009F56BD" w:rsidP="009F56BD">
            <w:pPr>
              <w:rPr>
                <w:rFonts w:ascii="Calibri" w:hAnsi="Calibri"/>
                <w:b/>
                <w:color w:val="000000"/>
                <w:sz w:val="22"/>
                <w:szCs w:val="22"/>
              </w:rPr>
            </w:pPr>
            <w:r w:rsidRPr="00F71C09">
              <w:rPr>
                <w:rFonts w:ascii="Calibri" w:hAnsi="Calibri"/>
                <w:b/>
                <w:color w:val="000000"/>
                <w:sz w:val="22"/>
                <w:szCs w:val="22"/>
              </w:rPr>
              <w:t>139,5</w:t>
            </w:r>
          </w:p>
        </w:tc>
        <w:tc>
          <w:tcPr>
            <w:tcW w:w="927" w:type="dxa"/>
            <w:gridSpan w:val="3"/>
          </w:tcPr>
          <w:p w:rsidR="009F56BD" w:rsidRPr="00F71C09" w:rsidRDefault="009F56BD" w:rsidP="009F56BD">
            <w:pPr>
              <w:rPr>
                <w:rFonts w:ascii="Calibri" w:hAnsi="Calibri"/>
                <w:b/>
                <w:color w:val="000000"/>
                <w:sz w:val="22"/>
                <w:szCs w:val="22"/>
              </w:rPr>
            </w:pPr>
            <w:r w:rsidRPr="00F71C09">
              <w:rPr>
                <w:rFonts w:ascii="Calibri" w:hAnsi="Calibri"/>
                <w:b/>
                <w:color w:val="000000"/>
                <w:sz w:val="22"/>
                <w:szCs w:val="22"/>
              </w:rPr>
              <w:t>168,5</w:t>
            </w:r>
          </w:p>
        </w:tc>
        <w:tc>
          <w:tcPr>
            <w:tcW w:w="1068" w:type="dxa"/>
            <w:gridSpan w:val="3"/>
          </w:tcPr>
          <w:p w:rsidR="009F56BD" w:rsidRPr="00F71C09" w:rsidRDefault="009F56BD" w:rsidP="009F56BD">
            <w:pPr>
              <w:rPr>
                <w:rFonts w:ascii="Calibri" w:hAnsi="Calibri"/>
                <w:b/>
                <w:color w:val="000000"/>
                <w:sz w:val="22"/>
                <w:szCs w:val="22"/>
              </w:rPr>
            </w:pPr>
            <w:r w:rsidRPr="00F71C09">
              <w:rPr>
                <w:rFonts w:ascii="Calibri" w:hAnsi="Calibri"/>
                <w:b/>
                <w:color w:val="000000"/>
                <w:sz w:val="22"/>
                <w:szCs w:val="22"/>
              </w:rPr>
              <w:t>173</w:t>
            </w:r>
          </w:p>
        </w:tc>
        <w:tc>
          <w:tcPr>
            <w:tcW w:w="850" w:type="dxa"/>
            <w:gridSpan w:val="2"/>
          </w:tcPr>
          <w:p w:rsidR="009F56BD" w:rsidRPr="00F71C09" w:rsidRDefault="009F56BD" w:rsidP="009F56BD">
            <w:pPr>
              <w:rPr>
                <w:rFonts w:ascii="Calibri" w:hAnsi="Calibri"/>
                <w:b/>
                <w:color w:val="000000"/>
                <w:sz w:val="22"/>
                <w:szCs w:val="22"/>
              </w:rPr>
            </w:pPr>
            <w:r w:rsidRPr="00F71C09">
              <w:rPr>
                <w:rFonts w:ascii="Calibri" w:hAnsi="Calibri"/>
                <w:b/>
                <w:color w:val="000000"/>
                <w:sz w:val="22"/>
                <w:szCs w:val="22"/>
              </w:rPr>
              <w:t>70</w:t>
            </w:r>
          </w:p>
        </w:tc>
        <w:tc>
          <w:tcPr>
            <w:tcW w:w="851" w:type="dxa"/>
            <w:gridSpan w:val="3"/>
          </w:tcPr>
          <w:p w:rsidR="009F56BD" w:rsidRPr="00F71C09" w:rsidRDefault="009F56BD" w:rsidP="009F56BD">
            <w:pPr>
              <w:rPr>
                <w:rFonts w:ascii="Calibri" w:hAnsi="Calibri"/>
                <w:b/>
                <w:color w:val="000000"/>
                <w:sz w:val="22"/>
                <w:szCs w:val="22"/>
              </w:rPr>
            </w:pPr>
            <w:r w:rsidRPr="00F71C09">
              <w:rPr>
                <w:rFonts w:ascii="Calibri" w:hAnsi="Calibri"/>
                <w:b/>
                <w:color w:val="000000"/>
                <w:sz w:val="22"/>
                <w:szCs w:val="22"/>
              </w:rPr>
              <w:t>80</w:t>
            </w:r>
          </w:p>
        </w:tc>
        <w:tc>
          <w:tcPr>
            <w:tcW w:w="850" w:type="dxa"/>
            <w:gridSpan w:val="2"/>
          </w:tcPr>
          <w:p w:rsidR="009F56BD" w:rsidRPr="00F71C09" w:rsidRDefault="009F56BD" w:rsidP="009F56BD">
            <w:pPr>
              <w:rPr>
                <w:rFonts w:ascii="Calibri" w:hAnsi="Calibri"/>
                <w:b/>
                <w:color w:val="000000"/>
                <w:sz w:val="22"/>
                <w:szCs w:val="22"/>
              </w:rPr>
            </w:pPr>
            <w:r w:rsidRPr="00F71C09">
              <w:rPr>
                <w:rFonts w:ascii="Calibri" w:hAnsi="Calibri"/>
                <w:b/>
                <w:color w:val="000000"/>
                <w:sz w:val="22"/>
                <w:szCs w:val="22"/>
              </w:rPr>
              <w:t>99</w:t>
            </w:r>
          </w:p>
        </w:tc>
      </w:tr>
      <w:tr w:rsidR="009F56BD" w:rsidTr="009F56BD">
        <w:tc>
          <w:tcPr>
            <w:tcW w:w="367" w:type="dxa"/>
          </w:tcPr>
          <w:p w:rsidR="009F56BD" w:rsidRDefault="009F56BD" w:rsidP="009F56BD">
            <w:pPr>
              <w:pStyle w:val="af2"/>
            </w:pPr>
          </w:p>
        </w:tc>
        <w:tc>
          <w:tcPr>
            <w:tcW w:w="2131" w:type="dxa"/>
          </w:tcPr>
          <w:p w:rsidR="009F56BD" w:rsidRDefault="009F56BD" w:rsidP="009F56BD">
            <w:pPr>
              <w:pStyle w:val="af2"/>
            </w:pPr>
            <w:r>
              <w:t xml:space="preserve"> Награждение </w:t>
            </w:r>
            <w:proofErr w:type="gramStart"/>
            <w:r>
              <w:t>за</w:t>
            </w:r>
            <w:proofErr w:type="gramEnd"/>
            <w:r>
              <w:t xml:space="preserve"> </w:t>
            </w:r>
          </w:p>
          <w:p w:rsidR="009F56BD" w:rsidRDefault="009F56BD" w:rsidP="009F56BD">
            <w:pPr>
              <w:pStyle w:val="af2"/>
            </w:pPr>
            <w:r>
              <w:t xml:space="preserve"> проведение конкурсов в ОУ</w:t>
            </w:r>
          </w:p>
        </w:tc>
        <w:tc>
          <w:tcPr>
            <w:tcW w:w="911" w:type="dxa"/>
            <w:vMerge/>
          </w:tcPr>
          <w:p w:rsidR="009F56BD" w:rsidRPr="00C755EE" w:rsidRDefault="009F56BD" w:rsidP="009F56BD">
            <w:pPr>
              <w:pStyle w:val="af2"/>
            </w:pPr>
          </w:p>
        </w:tc>
        <w:tc>
          <w:tcPr>
            <w:tcW w:w="928" w:type="dxa"/>
            <w:vMerge/>
          </w:tcPr>
          <w:p w:rsidR="009F56BD" w:rsidRPr="00C755EE" w:rsidRDefault="009F56BD" w:rsidP="009F56BD">
            <w:pPr>
              <w:pStyle w:val="af2"/>
            </w:pPr>
          </w:p>
        </w:tc>
        <w:tc>
          <w:tcPr>
            <w:tcW w:w="992" w:type="dxa"/>
          </w:tcPr>
          <w:p w:rsidR="009F56BD" w:rsidRPr="00321141" w:rsidRDefault="009F56BD" w:rsidP="009F56BD">
            <w:pPr>
              <w:rPr>
                <w:bCs/>
                <w:color w:val="000000"/>
              </w:rPr>
            </w:pPr>
            <w:r w:rsidRPr="00321141">
              <w:rPr>
                <w:bCs/>
                <w:color w:val="000000"/>
              </w:rPr>
              <w:t>150</w:t>
            </w:r>
          </w:p>
        </w:tc>
        <w:tc>
          <w:tcPr>
            <w:tcW w:w="992" w:type="dxa"/>
          </w:tcPr>
          <w:p w:rsidR="009F56BD" w:rsidRDefault="009F56BD" w:rsidP="009F56BD">
            <w:pPr>
              <w:rPr>
                <w:color w:val="000000"/>
              </w:rPr>
            </w:pPr>
            <w:r>
              <w:rPr>
                <w:color w:val="000000"/>
              </w:rPr>
              <w:t>50</w:t>
            </w:r>
          </w:p>
        </w:tc>
        <w:tc>
          <w:tcPr>
            <w:tcW w:w="927" w:type="dxa"/>
            <w:gridSpan w:val="3"/>
          </w:tcPr>
          <w:p w:rsidR="009F56BD" w:rsidRDefault="009F56BD" w:rsidP="009F56BD">
            <w:pPr>
              <w:rPr>
                <w:color w:val="000000"/>
              </w:rPr>
            </w:pPr>
            <w:r>
              <w:rPr>
                <w:color w:val="000000"/>
              </w:rPr>
              <w:t>50</w:t>
            </w:r>
          </w:p>
        </w:tc>
        <w:tc>
          <w:tcPr>
            <w:tcW w:w="1068" w:type="dxa"/>
            <w:gridSpan w:val="3"/>
          </w:tcPr>
          <w:p w:rsidR="009F56BD" w:rsidRDefault="009F56BD" w:rsidP="009F56BD">
            <w:pPr>
              <w:rPr>
                <w:color w:val="000000"/>
              </w:rPr>
            </w:pPr>
            <w:r>
              <w:rPr>
                <w:color w:val="000000"/>
              </w:rPr>
              <w:t>50</w:t>
            </w:r>
          </w:p>
        </w:tc>
        <w:tc>
          <w:tcPr>
            <w:tcW w:w="850" w:type="dxa"/>
            <w:gridSpan w:val="2"/>
          </w:tcPr>
          <w:p w:rsidR="009F56BD" w:rsidRPr="00C755EE" w:rsidRDefault="009F56BD" w:rsidP="009F56BD">
            <w:pPr>
              <w:pStyle w:val="af2"/>
            </w:pPr>
          </w:p>
        </w:tc>
        <w:tc>
          <w:tcPr>
            <w:tcW w:w="851" w:type="dxa"/>
            <w:gridSpan w:val="3"/>
          </w:tcPr>
          <w:p w:rsidR="009F56BD" w:rsidRPr="00C755EE" w:rsidRDefault="009F56BD" w:rsidP="009F56BD">
            <w:pPr>
              <w:pStyle w:val="af2"/>
            </w:pPr>
          </w:p>
        </w:tc>
        <w:tc>
          <w:tcPr>
            <w:tcW w:w="850" w:type="dxa"/>
            <w:gridSpan w:val="2"/>
          </w:tcPr>
          <w:p w:rsidR="009F56BD" w:rsidRPr="00C755EE" w:rsidRDefault="009F56BD" w:rsidP="009F56BD">
            <w:pPr>
              <w:pStyle w:val="af2"/>
            </w:pPr>
          </w:p>
        </w:tc>
      </w:tr>
      <w:tr w:rsidR="009F56BD" w:rsidTr="009F56BD">
        <w:tc>
          <w:tcPr>
            <w:tcW w:w="367" w:type="dxa"/>
          </w:tcPr>
          <w:p w:rsidR="009F56BD" w:rsidRDefault="009F56BD" w:rsidP="009F56BD">
            <w:pPr>
              <w:pStyle w:val="af2"/>
            </w:pPr>
          </w:p>
        </w:tc>
        <w:tc>
          <w:tcPr>
            <w:tcW w:w="2131" w:type="dxa"/>
          </w:tcPr>
          <w:p w:rsidR="009F56BD" w:rsidRDefault="009F56BD" w:rsidP="009F56BD">
            <w:pPr>
              <w:pStyle w:val="af2"/>
            </w:pPr>
            <w:r>
              <w:t xml:space="preserve">  Приобретение</w:t>
            </w:r>
          </w:p>
          <w:p w:rsidR="009F56BD" w:rsidRDefault="009F56BD" w:rsidP="009F56BD">
            <w:pPr>
              <w:pStyle w:val="af2"/>
            </w:pPr>
            <w:r>
              <w:t>спортивного инвентаря в ОУ</w:t>
            </w:r>
          </w:p>
        </w:tc>
        <w:tc>
          <w:tcPr>
            <w:tcW w:w="911" w:type="dxa"/>
            <w:vMerge/>
          </w:tcPr>
          <w:p w:rsidR="009F56BD" w:rsidRPr="00C755EE" w:rsidRDefault="009F56BD" w:rsidP="009F56BD">
            <w:pPr>
              <w:pStyle w:val="af2"/>
            </w:pPr>
          </w:p>
        </w:tc>
        <w:tc>
          <w:tcPr>
            <w:tcW w:w="928" w:type="dxa"/>
            <w:vMerge/>
          </w:tcPr>
          <w:p w:rsidR="009F56BD" w:rsidRPr="00C755EE" w:rsidRDefault="009F56BD" w:rsidP="009F56BD">
            <w:pPr>
              <w:pStyle w:val="af2"/>
            </w:pPr>
          </w:p>
        </w:tc>
        <w:tc>
          <w:tcPr>
            <w:tcW w:w="992" w:type="dxa"/>
          </w:tcPr>
          <w:p w:rsidR="009F56BD" w:rsidRPr="00321141" w:rsidRDefault="009F56BD" w:rsidP="009F56BD">
            <w:pPr>
              <w:rPr>
                <w:bCs/>
                <w:color w:val="000000"/>
              </w:rPr>
            </w:pPr>
            <w:r w:rsidRPr="00321141">
              <w:rPr>
                <w:bCs/>
                <w:color w:val="000000"/>
              </w:rPr>
              <w:t>584,04</w:t>
            </w:r>
          </w:p>
        </w:tc>
        <w:tc>
          <w:tcPr>
            <w:tcW w:w="992" w:type="dxa"/>
          </w:tcPr>
          <w:p w:rsidR="009F56BD" w:rsidRDefault="009F56BD" w:rsidP="009F56BD">
            <w:pPr>
              <w:rPr>
                <w:color w:val="000000"/>
              </w:rPr>
            </w:pPr>
            <w:r>
              <w:rPr>
                <w:color w:val="000000"/>
              </w:rPr>
              <w:t>194,68</w:t>
            </w:r>
          </w:p>
        </w:tc>
        <w:tc>
          <w:tcPr>
            <w:tcW w:w="927" w:type="dxa"/>
            <w:gridSpan w:val="3"/>
          </w:tcPr>
          <w:p w:rsidR="009F56BD" w:rsidRDefault="009F56BD" w:rsidP="009F56BD">
            <w:pPr>
              <w:rPr>
                <w:color w:val="000000"/>
              </w:rPr>
            </w:pPr>
            <w:r>
              <w:rPr>
                <w:color w:val="000000"/>
              </w:rPr>
              <w:t>194,68</w:t>
            </w:r>
          </w:p>
        </w:tc>
        <w:tc>
          <w:tcPr>
            <w:tcW w:w="1068" w:type="dxa"/>
            <w:gridSpan w:val="3"/>
          </w:tcPr>
          <w:p w:rsidR="009F56BD" w:rsidRDefault="009F56BD" w:rsidP="009F56BD">
            <w:pPr>
              <w:rPr>
                <w:color w:val="000000"/>
              </w:rPr>
            </w:pPr>
            <w:r>
              <w:rPr>
                <w:color w:val="000000"/>
              </w:rPr>
              <w:t>194,68</w:t>
            </w:r>
          </w:p>
        </w:tc>
        <w:tc>
          <w:tcPr>
            <w:tcW w:w="850" w:type="dxa"/>
            <w:gridSpan w:val="2"/>
          </w:tcPr>
          <w:p w:rsidR="009F56BD" w:rsidRPr="00C755EE" w:rsidRDefault="009F56BD" w:rsidP="009F56BD">
            <w:pPr>
              <w:pStyle w:val="af2"/>
            </w:pPr>
          </w:p>
        </w:tc>
        <w:tc>
          <w:tcPr>
            <w:tcW w:w="851" w:type="dxa"/>
            <w:gridSpan w:val="3"/>
          </w:tcPr>
          <w:p w:rsidR="009F56BD" w:rsidRPr="00C755EE" w:rsidRDefault="009F56BD" w:rsidP="009F56BD">
            <w:pPr>
              <w:pStyle w:val="af2"/>
            </w:pPr>
          </w:p>
        </w:tc>
        <w:tc>
          <w:tcPr>
            <w:tcW w:w="850" w:type="dxa"/>
            <w:gridSpan w:val="2"/>
          </w:tcPr>
          <w:p w:rsidR="009F56BD" w:rsidRPr="00C755EE" w:rsidRDefault="009F56BD" w:rsidP="009F56BD">
            <w:pPr>
              <w:pStyle w:val="af2"/>
            </w:pPr>
          </w:p>
        </w:tc>
      </w:tr>
      <w:tr w:rsidR="009F56BD" w:rsidTr="009F56BD">
        <w:tc>
          <w:tcPr>
            <w:tcW w:w="367" w:type="dxa"/>
          </w:tcPr>
          <w:p w:rsidR="009F56BD" w:rsidRDefault="009F56BD" w:rsidP="009F56BD">
            <w:pPr>
              <w:pStyle w:val="af2"/>
            </w:pPr>
          </w:p>
        </w:tc>
        <w:tc>
          <w:tcPr>
            <w:tcW w:w="2131" w:type="dxa"/>
          </w:tcPr>
          <w:p w:rsidR="009F56BD" w:rsidRDefault="009F56BD" w:rsidP="009F56BD">
            <w:pPr>
              <w:pStyle w:val="af2"/>
            </w:pPr>
            <w:r>
              <w:t>Приобретение</w:t>
            </w:r>
          </w:p>
          <w:p w:rsidR="009F56BD" w:rsidRDefault="009F56BD" w:rsidP="009F56BD">
            <w:pPr>
              <w:pStyle w:val="af2"/>
            </w:pPr>
            <w:r>
              <w:t xml:space="preserve">спортивного </w:t>
            </w:r>
          </w:p>
          <w:p w:rsidR="009F56BD" w:rsidRDefault="009F56BD" w:rsidP="009F56BD">
            <w:pPr>
              <w:pStyle w:val="af2"/>
            </w:pPr>
            <w:r>
              <w:t>оборудования в ОУ</w:t>
            </w:r>
          </w:p>
        </w:tc>
        <w:tc>
          <w:tcPr>
            <w:tcW w:w="911" w:type="dxa"/>
            <w:vMerge/>
          </w:tcPr>
          <w:p w:rsidR="009F56BD" w:rsidRPr="00C755EE" w:rsidRDefault="009F56BD" w:rsidP="009F56BD">
            <w:pPr>
              <w:pStyle w:val="af2"/>
            </w:pPr>
          </w:p>
        </w:tc>
        <w:tc>
          <w:tcPr>
            <w:tcW w:w="928" w:type="dxa"/>
            <w:vMerge/>
          </w:tcPr>
          <w:p w:rsidR="009F56BD" w:rsidRPr="00C755EE" w:rsidRDefault="009F56BD" w:rsidP="009F56BD">
            <w:pPr>
              <w:pStyle w:val="af2"/>
            </w:pPr>
          </w:p>
        </w:tc>
        <w:tc>
          <w:tcPr>
            <w:tcW w:w="992" w:type="dxa"/>
          </w:tcPr>
          <w:p w:rsidR="009F56BD" w:rsidRPr="00321141" w:rsidRDefault="009F56BD" w:rsidP="009F56BD">
            <w:pPr>
              <w:rPr>
                <w:bCs/>
                <w:color w:val="000000"/>
              </w:rPr>
            </w:pPr>
            <w:r w:rsidRPr="00321141">
              <w:rPr>
                <w:bCs/>
                <w:color w:val="000000"/>
              </w:rPr>
              <w:t>450</w:t>
            </w:r>
          </w:p>
        </w:tc>
        <w:tc>
          <w:tcPr>
            <w:tcW w:w="992" w:type="dxa"/>
          </w:tcPr>
          <w:p w:rsidR="009F56BD" w:rsidRDefault="009F56BD" w:rsidP="009F56BD">
            <w:pPr>
              <w:rPr>
                <w:color w:val="000000"/>
              </w:rPr>
            </w:pPr>
            <w:r>
              <w:rPr>
                <w:color w:val="000000"/>
              </w:rPr>
              <w:t>150</w:t>
            </w:r>
          </w:p>
        </w:tc>
        <w:tc>
          <w:tcPr>
            <w:tcW w:w="927" w:type="dxa"/>
            <w:gridSpan w:val="3"/>
          </w:tcPr>
          <w:p w:rsidR="009F56BD" w:rsidRDefault="009F56BD" w:rsidP="009F56BD">
            <w:pPr>
              <w:rPr>
                <w:color w:val="000000"/>
              </w:rPr>
            </w:pPr>
            <w:r>
              <w:rPr>
                <w:color w:val="000000"/>
              </w:rPr>
              <w:t>150</w:t>
            </w:r>
          </w:p>
        </w:tc>
        <w:tc>
          <w:tcPr>
            <w:tcW w:w="1068" w:type="dxa"/>
            <w:gridSpan w:val="3"/>
          </w:tcPr>
          <w:p w:rsidR="009F56BD" w:rsidRDefault="009F56BD" w:rsidP="009F56BD">
            <w:pPr>
              <w:rPr>
                <w:color w:val="000000"/>
              </w:rPr>
            </w:pPr>
            <w:r>
              <w:rPr>
                <w:color w:val="000000"/>
              </w:rPr>
              <w:t>150</w:t>
            </w:r>
          </w:p>
        </w:tc>
        <w:tc>
          <w:tcPr>
            <w:tcW w:w="850" w:type="dxa"/>
            <w:gridSpan w:val="2"/>
          </w:tcPr>
          <w:p w:rsidR="009F56BD" w:rsidRPr="00C755EE" w:rsidRDefault="009F56BD" w:rsidP="009F56BD">
            <w:pPr>
              <w:pStyle w:val="af2"/>
            </w:pPr>
          </w:p>
        </w:tc>
        <w:tc>
          <w:tcPr>
            <w:tcW w:w="851" w:type="dxa"/>
            <w:gridSpan w:val="3"/>
          </w:tcPr>
          <w:p w:rsidR="009F56BD" w:rsidRPr="00C755EE" w:rsidRDefault="009F56BD" w:rsidP="009F56BD">
            <w:pPr>
              <w:pStyle w:val="af2"/>
            </w:pPr>
          </w:p>
        </w:tc>
        <w:tc>
          <w:tcPr>
            <w:tcW w:w="850" w:type="dxa"/>
            <w:gridSpan w:val="2"/>
          </w:tcPr>
          <w:p w:rsidR="009F56BD" w:rsidRPr="00C755EE" w:rsidRDefault="009F56BD" w:rsidP="009F56BD">
            <w:pPr>
              <w:pStyle w:val="af2"/>
            </w:pPr>
          </w:p>
        </w:tc>
      </w:tr>
      <w:tr w:rsidR="009F56BD" w:rsidTr="009F56BD">
        <w:tc>
          <w:tcPr>
            <w:tcW w:w="367" w:type="dxa"/>
          </w:tcPr>
          <w:p w:rsidR="009F56BD" w:rsidRDefault="009F56BD" w:rsidP="009F56BD">
            <w:pPr>
              <w:pStyle w:val="af2"/>
            </w:pPr>
          </w:p>
        </w:tc>
        <w:tc>
          <w:tcPr>
            <w:tcW w:w="2131" w:type="dxa"/>
          </w:tcPr>
          <w:p w:rsidR="009F56BD" w:rsidRPr="00563BAE" w:rsidRDefault="009F56BD" w:rsidP="009F56BD">
            <w:pPr>
              <w:pStyle w:val="af2"/>
              <w:rPr>
                <w:b/>
              </w:rPr>
            </w:pPr>
            <w:r w:rsidRPr="00563BAE">
              <w:rPr>
                <w:b/>
              </w:rPr>
              <w:t>Итого:</w:t>
            </w:r>
          </w:p>
        </w:tc>
        <w:tc>
          <w:tcPr>
            <w:tcW w:w="911" w:type="dxa"/>
            <w:vMerge/>
          </w:tcPr>
          <w:p w:rsidR="009F56BD" w:rsidRPr="00563BAE" w:rsidRDefault="009F56BD" w:rsidP="009F56BD">
            <w:pPr>
              <w:pStyle w:val="af2"/>
              <w:rPr>
                <w:b/>
              </w:rPr>
            </w:pPr>
          </w:p>
        </w:tc>
        <w:tc>
          <w:tcPr>
            <w:tcW w:w="928" w:type="dxa"/>
            <w:vMerge/>
          </w:tcPr>
          <w:p w:rsidR="009F56BD" w:rsidRPr="00563BAE" w:rsidRDefault="009F56BD" w:rsidP="009F56BD">
            <w:pPr>
              <w:pStyle w:val="af2"/>
              <w:rPr>
                <w:b/>
              </w:rPr>
            </w:pPr>
          </w:p>
        </w:tc>
        <w:tc>
          <w:tcPr>
            <w:tcW w:w="992" w:type="dxa"/>
          </w:tcPr>
          <w:p w:rsidR="009F56BD" w:rsidRDefault="009F56BD" w:rsidP="009F56BD">
            <w:pPr>
              <w:rPr>
                <w:b/>
                <w:bCs/>
                <w:color w:val="000000"/>
              </w:rPr>
            </w:pPr>
            <w:r>
              <w:rPr>
                <w:b/>
                <w:bCs/>
                <w:color w:val="000000"/>
              </w:rPr>
              <w:t>1184,04</w:t>
            </w:r>
          </w:p>
        </w:tc>
        <w:tc>
          <w:tcPr>
            <w:tcW w:w="992" w:type="dxa"/>
          </w:tcPr>
          <w:p w:rsidR="009F56BD" w:rsidRDefault="009F56BD" w:rsidP="009F56BD">
            <w:pPr>
              <w:rPr>
                <w:b/>
                <w:bCs/>
                <w:color w:val="000000"/>
              </w:rPr>
            </w:pPr>
            <w:r>
              <w:rPr>
                <w:b/>
                <w:bCs/>
                <w:color w:val="000000"/>
              </w:rPr>
              <w:t>394,68</w:t>
            </w:r>
          </w:p>
        </w:tc>
        <w:tc>
          <w:tcPr>
            <w:tcW w:w="927" w:type="dxa"/>
            <w:gridSpan w:val="3"/>
          </w:tcPr>
          <w:p w:rsidR="009F56BD" w:rsidRDefault="009F56BD" w:rsidP="009F56BD">
            <w:pPr>
              <w:rPr>
                <w:b/>
                <w:bCs/>
                <w:color w:val="000000"/>
              </w:rPr>
            </w:pPr>
            <w:r>
              <w:rPr>
                <w:b/>
                <w:bCs/>
                <w:color w:val="000000"/>
              </w:rPr>
              <w:t>394,68</w:t>
            </w:r>
          </w:p>
        </w:tc>
        <w:tc>
          <w:tcPr>
            <w:tcW w:w="1068" w:type="dxa"/>
            <w:gridSpan w:val="3"/>
          </w:tcPr>
          <w:p w:rsidR="009F56BD" w:rsidRDefault="009F56BD" w:rsidP="009F56BD">
            <w:pPr>
              <w:rPr>
                <w:b/>
                <w:bCs/>
                <w:color w:val="000000"/>
              </w:rPr>
            </w:pPr>
            <w:r>
              <w:rPr>
                <w:b/>
                <w:bCs/>
                <w:color w:val="000000"/>
              </w:rPr>
              <w:t>394,68</w:t>
            </w:r>
          </w:p>
        </w:tc>
        <w:tc>
          <w:tcPr>
            <w:tcW w:w="850" w:type="dxa"/>
            <w:gridSpan w:val="2"/>
          </w:tcPr>
          <w:p w:rsidR="009F56BD" w:rsidRPr="00563BAE" w:rsidRDefault="009F56BD" w:rsidP="009F56BD">
            <w:pPr>
              <w:pStyle w:val="af2"/>
              <w:rPr>
                <w:b/>
              </w:rPr>
            </w:pPr>
          </w:p>
        </w:tc>
        <w:tc>
          <w:tcPr>
            <w:tcW w:w="851" w:type="dxa"/>
            <w:gridSpan w:val="3"/>
          </w:tcPr>
          <w:p w:rsidR="009F56BD" w:rsidRPr="00563BAE" w:rsidRDefault="009F56BD" w:rsidP="009F56BD">
            <w:pPr>
              <w:pStyle w:val="af2"/>
              <w:rPr>
                <w:b/>
              </w:rPr>
            </w:pPr>
          </w:p>
        </w:tc>
        <w:tc>
          <w:tcPr>
            <w:tcW w:w="850" w:type="dxa"/>
            <w:gridSpan w:val="2"/>
          </w:tcPr>
          <w:p w:rsidR="009F56BD" w:rsidRPr="00563BAE" w:rsidRDefault="009F56BD" w:rsidP="009F56BD">
            <w:pPr>
              <w:pStyle w:val="af2"/>
              <w:rPr>
                <w:b/>
              </w:rPr>
            </w:pPr>
          </w:p>
        </w:tc>
      </w:tr>
      <w:tr w:rsidR="009F56BD" w:rsidTr="009F56BD">
        <w:tc>
          <w:tcPr>
            <w:tcW w:w="367" w:type="dxa"/>
          </w:tcPr>
          <w:p w:rsidR="009F56BD" w:rsidRDefault="009F56BD" w:rsidP="009F56BD">
            <w:pPr>
              <w:pStyle w:val="af2"/>
            </w:pPr>
          </w:p>
        </w:tc>
        <w:tc>
          <w:tcPr>
            <w:tcW w:w="2131" w:type="dxa"/>
          </w:tcPr>
          <w:p w:rsidR="009F56BD" w:rsidRDefault="009F56BD" w:rsidP="009F56BD">
            <w:pPr>
              <w:pStyle w:val="af2"/>
            </w:pPr>
            <w:r>
              <w:t>Летняя оздоровительная</w:t>
            </w:r>
          </w:p>
          <w:p w:rsidR="009F56BD" w:rsidRDefault="009F56BD" w:rsidP="009F56BD">
            <w:pPr>
              <w:pStyle w:val="af2"/>
            </w:pPr>
            <w:r>
              <w:t xml:space="preserve">кампания: командировочные на семинар по </w:t>
            </w:r>
            <w:proofErr w:type="gramStart"/>
            <w:r>
              <w:t>летней</w:t>
            </w:r>
            <w:proofErr w:type="gramEnd"/>
          </w:p>
          <w:p w:rsidR="009F56BD" w:rsidRDefault="009F56BD" w:rsidP="009F56BD">
            <w:pPr>
              <w:pStyle w:val="af2"/>
            </w:pPr>
            <w:r>
              <w:t>занятости детей</w:t>
            </w:r>
            <w:proofErr w:type="gramStart"/>
            <w:r>
              <w:t xml:space="preserve"> ,</w:t>
            </w:r>
            <w:proofErr w:type="gramEnd"/>
            <w:r>
              <w:t xml:space="preserve"> проведение</w:t>
            </w:r>
          </w:p>
          <w:p w:rsidR="009F56BD" w:rsidRDefault="009F56BD" w:rsidP="009F56BD">
            <w:pPr>
              <w:pStyle w:val="af2"/>
            </w:pPr>
            <w:proofErr w:type="spellStart"/>
            <w:r>
              <w:t>акарицидной</w:t>
            </w:r>
            <w:proofErr w:type="spellEnd"/>
            <w:r>
              <w:t xml:space="preserve"> обработки  </w:t>
            </w:r>
            <w:proofErr w:type="gramStart"/>
            <w:r>
              <w:t>палаточного</w:t>
            </w:r>
            <w:proofErr w:type="gramEnd"/>
          </w:p>
          <w:p w:rsidR="009F56BD" w:rsidRDefault="009F56BD" w:rsidP="009F56BD">
            <w:pPr>
              <w:pStyle w:val="af2"/>
            </w:pPr>
            <w:r>
              <w:t xml:space="preserve">лагеря «Феникс». Приобретение </w:t>
            </w:r>
            <w:proofErr w:type="gramStart"/>
            <w:r>
              <w:t>в</w:t>
            </w:r>
            <w:proofErr w:type="gramEnd"/>
          </w:p>
          <w:p w:rsidR="009F56BD" w:rsidRDefault="009F56BD" w:rsidP="009F56BD">
            <w:pPr>
              <w:pStyle w:val="af2"/>
            </w:pPr>
            <w:r>
              <w:t xml:space="preserve">лагеря с </w:t>
            </w:r>
            <w:proofErr w:type="gramStart"/>
            <w:r>
              <w:t>дневным</w:t>
            </w:r>
            <w:proofErr w:type="gramEnd"/>
          </w:p>
          <w:p w:rsidR="009F56BD" w:rsidRDefault="009F56BD" w:rsidP="009F56BD">
            <w:pPr>
              <w:pStyle w:val="af2"/>
            </w:pPr>
            <w:r>
              <w:t>пребыванием</w:t>
            </w:r>
          </w:p>
          <w:p w:rsidR="009F56BD" w:rsidRDefault="009F56BD" w:rsidP="009F56BD">
            <w:pPr>
              <w:pStyle w:val="af2"/>
            </w:pPr>
            <w:r>
              <w:t xml:space="preserve">детей канцелярии,  настольных игр,  витаминных, моющих, дезинфицирующих средств. </w:t>
            </w:r>
          </w:p>
          <w:p w:rsidR="009F56BD" w:rsidRDefault="009F56BD" w:rsidP="009F56BD">
            <w:pPr>
              <w:pStyle w:val="af2"/>
            </w:pPr>
            <w:r>
              <w:t>Проведение конкурсов, викторин,</w:t>
            </w:r>
          </w:p>
          <w:p w:rsidR="009F56BD" w:rsidRDefault="009F56BD" w:rsidP="009F56BD">
            <w:pPr>
              <w:pStyle w:val="af2"/>
            </w:pPr>
            <w:r>
              <w:t>Соревнований.</w:t>
            </w:r>
          </w:p>
        </w:tc>
        <w:tc>
          <w:tcPr>
            <w:tcW w:w="911" w:type="dxa"/>
            <w:vMerge/>
          </w:tcPr>
          <w:p w:rsidR="009F56BD" w:rsidRPr="00C755EE" w:rsidRDefault="009F56BD" w:rsidP="009F56BD">
            <w:pPr>
              <w:pStyle w:val="af2"/>
            </w:pPr>
          </w:p>
        </w:tc>
        <w:tc>
          <w:tcPr>
            <w:tcW w:w="928" w:type="dxa"/>
            <w:vMerge/>
          </w:tcPr>
          <w:p w:rsidR="009F56BD" w:rsidRPr="00C755EE" w:rsidRDefault="009F56BD" w:rsidP="009F56BD">
            <w:pPr>
              <w:pStyle w:val="af2"/>
            </w:pPr>
          </w:p>
        </w:tc>
        <w:tc>
          <w:tcPr>
            <w:tcW w:w="992" w:type="dxa"/>
          </w:tcPr>
          <w:p w:rsidR="009F56BD" w:rsidRDefault="009F56BD" w:rsidP="009F56BD">
            <w:pPr>
              <w:rPr>
                <w:b/>
                <w:bCs/>
                <w:color w:val="000000"/>
              </w:rPr>
            </w:pPr>
            <w:r>
              <w:rPr>
                <w:b/>
                <w:bCs/>
                <w:color w:val="000000"/>
              </w:rPr>
              <w:t>1668,8</w:t>
            </w:r>
          </w:p>
        </w:tc>
        <w:tc>
          <w:tcPr>
            <w:tcW w:w="992" w:type="dxa"/>
          </w:tcPr>
          <w:p w:rsidR="009F56BD" w:rsidRDefault="009F56BD" w:rsidP="009F56BD">
            <w:pPr>
              <w:rPr>
                <w:color w:val="000000"/>
              </w:rPr>
            </w:pPr>
            <w:r>
              <w:rPr>
                <w:color w:val="000000"/>
                <w:lang w:val="en-US"/>
              </w:rPr>
              <w:t>547,4</w:t>
            </w:r>
          </w:p>
        </w:tc>
        <w:tc>
          <w:tcPr>
            <w:tcW w:w="927" w:type="dxa"/>
            <w:gridSpan w:val="3"/>
          </w:tcPr>
          <w:p w:rsidR="009F56BD" w:rsidRDefault="009F56BD" w:rsidP="009F56BD">
            <w:pPr>
              <w:rPr>
                <w:color w:val="000000"/>
              </w:rPr>
            </w:pPr>
            <w:r>
              <w:rPr>
                <w:color w:val="000000"/>
                <w:lang w:val="en-US"/>
              </w:rPr>
              <w:t>548,95</w:t>
            </w:r>
          </w:p>
        </w:tc>
        <w:tc>
          <w:tcPr>
            <w:tcW w:w="1068" w:type="dxa"/>
            <w:gridSpan w:val="3"/>
          </w:tcPr>
          <w:p w:rsidR="009F56BD" w:rsidRDefault="009F56BD" w:rsidP="009F56BD">
            <w:pPr>
              <w:rPr>
                <w:color w:val="000000"/>
              </w:rPr>
            </w:pPr>
            <w:r>
              <w:rPr>
                <w:color w:val="000000"/>
                <w:lang w:val="en-US"/>
              </w:rPr>
              <w:t>551,45</w:t>
            </w:r>
          </w:p>
        </w:tc>
        <w:tc>
          <w:tcPr>
            <w:tcW w:w="850" w:type="dxa"/>
            <w:gridSpan w:val="2"/>
          </w:tcPr>
          <w:p w:rsidR="009F56BD" w:rsidRDefault="009F56BD" w:rsidP="009F56BD">
            <w:pPr>
              <w:rPr>
                <w:color w:val="000000"/>
              </w:rPr>
            </w:pPr>
            <w:r>
              <w:rPr>
                <w:color w:val="000000"/>
                <w:lang w:val="en-US"/>
              </w:rPr>
              <w:t>7</w:t>
            </w:r>
          </w:p>
        </w:tc>
        <w:tc>
          <w:tcPr>
            <w:tcW w:w="851" w:type="dxa"/>
            <w:gridSpan w:val="3"/>
          </w:tcPr>
          <w:p w:rsidR="009F56BD" w:rsidRDefault="009F56BD" w:rsidP="009F56BD">
            <w:pPr>
              <w:rPr>
                <w:color w:val="000000"/>
              </w:rPr>
            </w:pPr>
            <w:r>
              <w:rPr>
                <w:color w:val="000000"/>
                <w:lang w:val="en-US"/>
              </w:rPr>
              <w:t>7</w:t>
            </w:r>
          </w:p>
        </w:tc>
        <w:tc>
          <w:tcPr>
            <w:tcW w:w="850" w:type="dxa"/>
            <w:gridSpan w:val="2"/>
          </w:tcPr>
          <w:p w:rsidR="009F56BD" w:rsidRDefault="009F56BD" w:rsidP="009F56BD">
            <w:pPr>
              <w:rPr>
                <w:color w:val="000000"/>
              </w:rPr>
            </w:pPr>
            <w:r>
              <w:rPr>
                <w:color w:val="000000"/>
                <w:lang w:val="en-US"/>
              </w:rPr>
              <w:t>7</w:t>
            </w:r>
          </w:p>
        </w:tc>
      </w:tr>
      <w:tr w:rsidR="009F56BD" w:rsidRPr="00321141" w:rsidTr="009F56BD">
        <w:tc>
          <w:tcPr>
            <w:tcW w:w="367" w:type="dxa"/>
          </w:tcPr>
          <w:p w:rsidR="009F56BD" w:rsidRPr="00321141" w:rsidRDefault="009F56BD" w:rsidP="009F56BD">
            <w:pPr>
              <w:pStyle w:val="af2"/>
            </w:pPr>
          </w:p>
        </w:tc>
        <w:tc>
          <w:tcPr>
            <w:tcW w:w="2131" w:type="dxa"/>
          </w:tcPr>
          <w:p w:rsidR="009F56BD" w:rsidRDefault="009F56BD" w:rsidP="009F56BD">
            <w:pPr>
              <w:pStyle w:val="af2"/>
              <w:rPr>
                <w:b/>
              </w:rPr>
            </w:pPr>
            <w:r w:rsidRPr="00321141">
              <w:rPr>
                <w:b/>
              </w:rPr>
              <w:t>Всего</w:t>
            </w:r>
          </w:p>
          <w:p w:rsidR="009F56BD" w:rsidRPr="00321141" w:rsidRDefault="009F56BD" w:rsidP="009F56BD">
            <w:pPr>
              <w:pStyle w:val="af2"/>
              <w:rPr>
                <w:b/>
              </w:rPr>
            </w:pPr>
          </w:p>
        </w:tc>
        <w:tc>
          <w:tcPr>
            <w:tcW w:w="911" w:type="dxa"/>
          </w:tcPr>
          <w:p w:rsidR="009F56BD" w:rsidRPr="00321141" w:rsidRDefault="009F56BD" w:rsidP="009F56BD">
            <w:pPr>
              <w:pStyle w:val="af2"/>
              <w:rPr>
                <w:b/>
              </w:rPr>
            </w:pPr>
          </w:p>
        </w:tc>
        <w:tc>
          <w:tcPr>
            <w:tcW w:w="928" w:type="dxa"/>
          </w:tcPr>
          <w:p w:rsidR="009F56BD" w:rsidRPr="00321141" w:rsidRDefault="009F56BD" w:rsidP="009F56BD">
            <w:pPr>
              <w:pStyle w:val="af2"/>
              <w:rPr>
                <w:b/>
              </w:rPr>
            </w:pPr>
          </w:p>
        </w:tc>
        <w:tc>
          <w:tcPr>
            <w:tcW w:w="992" w:type="dxa"/>
          </w:tcPr>
          <w:p w:rsidR="009F56BD" w:rsidRPr="00321141" w:rsidRDefault="009F56BD" w:rsidP="009F56BD">
            <w:pPr>
              <w:contextualSpacing/>
              <w:rPr>
                <w:b/>
                <w:bCs/>
                <w:i/>
                <w:iCs/>
                <w:color w:val="000000"/>
              </w:rPr>
            </w:pPr>
            <w:r w:rsidRPr="00321141">
              <w:rPr>
                <w:b/>
                <w:bCs/>
                <w:i/>
                <w:iCs/>
                <w:color w:val="000000"/>
              </w:rPr>
              <w:t>4982,44</w:t>
            </w:r>
          </w:p>
        </w:tc>
        <w:tc>
          <w:tcPr>
            <w:tcW w:w="992" w:type="dxa"/>
            <w:shd w:val="clear" w:color="auto" w:fill="auto"/>
          </w:tcPr>
          <w:p w:rsidR="009F56BD" w:rsidRPr="00321141" w:rsidRDefault="009F56BD" w:rsidP="009F56BD">
            <w:pPr>
              <w:contextualSpacing/>
              <w:rPr>
                <w:b/>
                <w:bCs/>
                <w:i/>
                <w:iCs/>
                <w:color w:val="000000"/>
              </w:rPr>
            </w:pPr>
            <w:r w:rsidRPr="00321141">
              <w:rPr>
                <w:b/>
                <w:bCs/>
                <w:i/>
                <w:iCs/>
                <w:color w:val="000000"/>
              </w:rPr>
              <w:t>1349,88</w:t>
            </w:r>
          </w:p>
        </w:tc>
        <w:tc>
          <w:tcPr>
            <w:tcW w:w="927" w:type="dxa"/>
            <w:gridSpan w:val="3"/>
            <w:shd w:val="clear" w:color="auto" w:fill="auto"/>
          </w:tcPr>
          <w:p w:rsidR="009F56BD" w:rsidRPr="00321141" w:rsidRDefault="009F56BD" w:rsidP="009F56BD">
            <w:pPr>
              <w:contextualSpacing/>
              <w:rPr>
                <w:b/>
                <w:bCs/>
                <w:i/>
                <w:iCs/>
                <w:color w:val="000000"/>
              </w:rPr>
            </w:pPr>
            <w:r w:rsidRPr="00321141">
              <w:rPr>
                <w:b/>
                <w:bCs/>
                <w:i/>
                <w:iCs/>
                <w:color w:val="000000"/>
              </w:rPr>
              <w:t>1376,43</w:t>
            </w:r>
          </w:p>
        </w:tc>
        <w:tc>
          <w:tcPr>
            <w:tcW w:w="1068" w:type="dxa"/>
            <w:gridSpan w:val="3"/>
            <w:shd w:val="clear" w:color="auto" w:fill="auto"/>
          </w:tcPr>
          <w:p w:rsidR="009F56BD" w:rsidRPr="00321141" w:rsidRDefault="009F56BD" w:rsidP="009F56BD">
            <w:pPr>
              <w:contextualSpacing/>
              <w:rPr>
                <w:b/>
                <w:bCs/>
                <w:i/>
                <w:iCs/>
                <w:color w:val="000000"/>
              </w:rPr>
            </w:pPr>
            <w:r w:rsidRPr="00321141">
              <w:rPr>
                <w:b/>
                <w:bCs/>
                <w:i/>
                <w:iCs/>
                <w:color w:val="000000"/>
              </w:rPr>
              <w:t>1384,93</w:t>
            </w:r>
          </w:p>
        </w:tc>
        <w:tc>
          <w:tcPr>
            <w:tcW w:w="850" w:type="dxa"/>
            <w:gridSpan w:val="2"/>
            <w:shd w:val="clear" w:color="auto" w:fill="auto"/>
          </w:tcPr>
          <w:p w:rsidR="009F56BD" w:rsidRPr="00321141" w:rsidRDefault="009F56BD" w:rsidP="009F56BD">
            <w:pPr>
              <w:contextualSpacing/>
              <w:rPr>
                <w:b/>
                <w:bCs/>
                <w:i/>
                <w:iCs/>
                <w:color w:val="000000"/>
              </w:rPr>
            </w:pPr>
            <w:r w:rsidRPr="00321141">
              <w:rPr>
                <w:b/>
                <w:bCs/>
                <w:i/>
                <w:iCs/>
                <w:color w:val="000000"/>
              </w:rPr>
              <w:t>273,9</w:t>
            </w:r>
          </w:p>
        </w:tc>
        <w:tc>
          <w:tcPr>
            <w:tcW w:w="851" w:type="dxa"/>
            <w:gridSpan w:val="3"/>
            <w:shd w:val="clear" w:color="auto" w:fill="auto"/>
          </w:tcPr>
          <w:p w:rsidR="009F56BD" w:rsidRPr="00321141" w:rsidRDefault="009F56BD" w:rsidP="009F56BD">
            <w:pPr>
              <w:contextualSpacing/>
              <w:rPr>
                <w:b/>
                <w:bCs/>
                <w:i/>
                <w:iCs/>
                <w:color w:val="000000"/>
              </w:rPr>
            </w:pPr>
            <w:r w:rsidRPr="00321141">
              <w:rPr>
                <w:b/>
                <w:bCs/>
                <w:i/>
                <w:iCs/>
                <w:color w:val="000000"/>
              </w:rPr>
              <w:t>284,4</w:t>
            </w:r>
          </w:p>
        </w:tc>
        <w:tc>
          <w:tcPr>
            <w:tcW w:w="850" w:type="dxa"/>
            <w:gridSpan w:val="2"/>
            <w:shd w:val="clear" w:color="auto" w:fill="auto"/>
          </w:tcPr>
          <w:p w:rsidR="009F56BD" w:rsidRPr="00321141" w:rsidRDefault="009F56BD" w:rsidP="009F56BD">
            <w:pPr>
              <w:contextualSpacing/>
              <w:rPr>
                <w:b/>
                <w:bCs/>
                <w:i/>
                <w:iCs/>
                <w:color w:val="000000"/>
              </w:rPr>
            </w:pPr>
            <w:r w:rsidRPr="00321141">
              <w:rPr>
                <w:b/>
                <w:bCs/>
                <w:i/>
                <w:iCs/>
                <w:color w:val="000000"/>
              </w:rPr>
              <w:t>312,9</w:t>
            </w:r>
          </w:p>
        </w:tc>
      </w:tr>
    </w:tbl>
    <w:p w:rsidR="009F56BD" w:rsidRDefault="009F56BD" w:rsidP="009F56BD">
      <w:pPr>
        <w:pStyle w:val="ConsPlusNormal"/>
        <w:jc w:val="both"/>
        <w:rPr>
          <w:sz w:val="24"/>
          <w:szCs w:val="24"/>
        </w:rPr>
      </w:pPr>
    </w:p>
    <w:p w:rsidR="009F56BD" w:rsidRPr="005E06E6" w:rsidRDefault="009F56BD" w:rsidP="009F56BD">
      <w:pPr>
        <w:jc w:val="center"/>
        <w:rPr>
          <w:b/>
        </w:rPr>
      </w:pPr>
      <w:r w:rsidRPr="005E06E6">
        <w:rPr>
          <w:b/>
        </w:rPr>
        <w:t>6. Бюджетное обеспечение Подпрограммы</w:t>
      </w:r>
    </w:p>
    <w:p w:rsidR="009F56BD" w:rsidRPr="005E06E6" w:rsidRDefault="009F56BD" w:rsidP="009F56BD">
      <w:pPr>
        <w:ind w:firstLine="709"/>
        <w:jc w:val="both"/>
      </w:pPr>
      <w:r w:rsidRPr="005E06E6">
        <w:t xml:space="preserve">Объем бюджетных ассигнований на реализацию муниципальной </w:t>
      </w:r>
      <w:r>
        <w:t>подпрограммы</w:t>
      </w:r>
      <w:r w:rsidRPr="005E06E6">
        <w:t xml:space="preserve"> утверждается решением Совета муниципального района «Чернышевский район» о бюджете </w:t>
      </w:r>
      <w:r w:rsidRPr="005E06E6">
        <w:lastRenderedPageBreak/>
        <w:t xml:space="preserve">муниципального района «Чернышевский район» на очередной финансовый год и плановый период. Параметры финансового обеспечения реализации </w:t>
      </w:r>
      <w:r>
        <w:t>Подпрограммы</w:t>
      </w:r>
      <w:r w:rsidRPr="005E06E6">
        <w:t xml:space="preserve"> ежегодно будут уточняться в рамках процедур формирования и утверждения бюджета.</w:t>
      </w:r>
      <w:r w:rsidRPr="005E06E6">
        <w:br/>
      </w:r>
      <w:r w:rsidRPr="005E06E6">
        <w:tab/>
        <w:t xml:space="preserve">Объем бюджетных ассигнований на реализацию </w:t>
      </w:r>
      <w:r>
        <w:t>Подпрограммы</w:t>
      </w:r>
      <w:r w:rsidRPr="005E06E6">
        <w:t xml:space="preserve"> за счет средств бюджета муниципального  </w:t>
      </w:r>
      <w:r>
        <w:t>составит  4982,44 тыс. руб</w:t>
      </w:r>
      <w:r w:rsidRPr="005E06E6">
        <w:t>лей, в том числе:</w:t>
      </w:r>
    </w:p>
    <w:p w:rsidR="009F56BD" w:rsidRPr="008D6A06" w:rsidRDefault="009F56BD" w:rsidP="009F56BD">
      <w:pPr>
        <w:pStyle w:val="ConsPlusNormal"/>
        <w:ind w:firstLine="709"/>
        <w:contextualSpacing/>
        <w:jc w:val="both"/>
        <w:rPr>
          <w:sz w:val="24"/>
          <w:szCs w:val="24"/>
        </w:rPr>
      </w:pPr>
      <w:r w:rsidRPr="008D6A06">
        <w:rPr>
          <w:sz w:val="24"/>
          <w:szCs w:val="24"/>
        </w:rPr>
        <w:t xml:space="preserve">2018 год –  </w:t>
      </w:r>
      <w:r w:rsidRPr="008D6A06">
        <w:rPr>
          <w:color w:val="000000"/>
          <w:sz w:val="24"/>
          <w:szCs w:val="24"/>
        </w:rPr>
        <w:t>1623,78</w:t>
      </w:r>
      <w:r w:rsidRPr="008D6A06">
        <w:rPr>
          <w:sz w:val="24"/>
          <w:szCs w:val="24"/>
        </w:rPr>
        <w:t xml:space="preserve">   тыс. руб.;</w:t>
      </w:r>
    </w:p>
    <w:p w:rsidR="009F56BD" w:rsidRPr="008D6A06" w:rsidRDefault="009F56BD" w:rsidP="009F56BD">
      <w:pPr>
        <w:pStyle w:val="ConsPlusNormal"/>
        <w:ind w:firstLine="709"/>
        <w:contextualSpacing/>
        <w:jc w:val="both"/>
        <w:rPr>
          <w:sz w:val="24"/>
          <w:szCs w:val="24"/>
        </w:rPr>
      </w:pPr>
      <w:r w:rsidRPr="008D6A06">
        <w:rPr>
          <w:sz w:val="24"/>
          <w:szCs w:val="24"/>
        </w:rPr>
        <w:t xml:space="preserve">2019 год –  </w:t>
      </w:r>
      <w:r w:rsidRPr="008D6A06">
        <w:rPr>
          <w:color w:val="000000"/>
          <w:sz w:val="24"/>
          <w:szCs w:val="24"/>
        </w:rPr>
        <w:t>1660,83</w:t>
      </w:r>
      <w:r w:rsidRPr="008D6A06">
        <w:rPr>
          <w:sz w:val="24"/>
          <w:szCs w:val="24"/>
        </w:rPr>
        <w:t xml:space="preserve">  тыс. руб.;</w:t>
      </w:r>
    </w:p>
    <w:p w:rsidR="009F56BD" w:rsidRPr="008D6A06" w:rsidRDefault="009F56BD" w:rsidP="009F56BD">
      <w:pPr>
        <w:ind w:firstLine="709"/>
        <w:jc w:val="both"/>
      </w:pPr>
      <w:r w:rsidRPr="008D6A06">
        <w:t xml:space="preserve">2020 год –  </w:t>
      </w:r>
      <w:r w:rsidRPr="008D6A06">
        <w:rPr>
          <w:color w:val="000000"/>
        </w:rPr>
        <w:t>1697,83</w:t>
      </w:r>
      <w:r w:rsidRPr="008D6A06">
        <w:t xml:space="preserve">  тыс. руб. </w:t>
      </w:r>
    </w:p>
    <w:p w:rsidR="009F56BD" w:rsidRDefault="009F56BD" w:rsidP="009F56BD">
      <w:pPr>
        <w:pStyle w:val="ConsPlusNormal"/>
        <w:jc w:val="center"/>
        <w:rPr>
          <w:b/>
          <w:sz w:val="24"/>
          <w:szCs w:val="24"/>
        </w:rPr>
      </w:pPr>
    </w:p>
    <w:p w:rsidR="009F56BD" w:rsidRPr="00525ECB" w:rsidRDefault="009F56BD" w:rsidP="009F56BD">
      <w:pPr>
        <w:pStyle w:val="ConsPlusNormal"/>
        <w:jc w:val="center"/>
        <w:rPr>
          <w:sz w:val="24"/>
          <w:szCs w:val="24"/>
        </w:rPr>
      </w:pPr>
      <w:r w:rsidRPr="00525ECB">
        <w:rPr>
          <w:b/>
          <w:sz w:val="24"/>
          <w:szCs w:val="24"/>
        </w:rPr>
        <w:t>7. Описание  рисков и меры управления рисками</w:t>
      </w:r>
    </w:p>
    <w:p w:rsidR="009F56BD" w:rsidRDefault="009F56BD" w:rsidP="009F56BD">
      <w:pPr>
        <w:pStyle w:val="ConsPlusNormal"/>
        <w:jc w:val="both"/>
        <w:rPr>
          <w:sz w:val="24"/>
          <w:szCs w:val="24"/>
        </w:rPr>
      </w:pPr>
      <w:r w:rsidRPr="00525ECB">
        <w:rPr>
          <w:sz w:val="24"/>
          <w:szCs w:val="24"/>
        </w:rPr>
        <w:t>На достижение предусмотренных в подпрограмме конечных результатов могут оказать влияние следующие риски.</w:t>
      </w:r>
    </w:p>
    <w:p w:rsidR="009F56BD" w:rsidRPr="00525ECB" w:rsidRDefault="009F56BD" w:rsidP="009F56BD">
      <w:pPr>
        <w:pStyle w:val="ConsPlusNormal"/>
        <w:jc w:val="right"/>
        <w:rPr>
          <w:sz w:val="24"/>
          <w:szCs w:val="24"/>
        </w:rPr>
      </w:pPr>
      <w:r>
        <w:rPr>
          <w:sz w:val="24"/>
          <w:szCs w:val="24"/>
        </w:rPr>
        <w:t>Таблица 2</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3118"/>
        <w:gridCol w:w="3828"/>
      </w:tblGrid>
      <w:tr w:rsidR="009F56BD" w:rsidRPr="00525ECB" w:rsidTr="009F56BD">
        <w:tc>
          <w:tcPr>
            <w:tcW w:w="2836"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ConsPlusNormal"/>
              <w:ind w:firstLine="0"/>
              <w:jc w:val="center"/>
              <w:rPr>
                <w:sz w:val="24"/>
                <w:szCs w:val="24"/>
              </w:rPr>
            </w:pPr>
            <w:r w:rsidRPr="00525ECB">
              <w:rPr>
                <w:sz w:val="24"/>
                <w:szCs w:val="24"/>
              </w:rPr>
              <w:t>Риск</w:t>
            </w:r>
          </w:p>
        </w:tc>
        <w:tc>
          <w:tcPr>
            <w:tcW w:w="3118"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ConsPlusNormal"/>
              <w:ind w:firstLine="0"/>
              <w:jc w:val="center"/>
              <w:rPr>
                <w:sz w:val="24"/>
                <w:szCs w:val="24"/>
              </w:rPr>
            </w:pPr>
            <w:r w:rsidRPr="00525ECB">
              <w:rPr>
                <w:sz w:val="24"/>
                <w:szCs w:val="24"/>
              </w:rPr>
              <w:t>Последствия наступления</w:t>
            </w:r>
          </w:p>
        </w:tc>
        <w:tc>
          <w:tcPr>
            <w:tcW w:w="3828"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ConsPlusNormal"/>
              <w:ind w:firstLine="0"/>
              <w:jc w:val="both"/>
              <w:rPr>
                <w:sz w:val="24"/>
                <w:szCs w:val="24"/>
              </w:rPr>
            </w:pPr>
            <w:r w:rsidRPr="00525ECB">
              <w:rPr>
                <w:sz w:val="24"/>
                <w:szCs w:val="24"/>
              </w:rPr>
              <w:t>Способы минимизации</w:t>
            </w:r>
          </w:p>
        </w:tc>
      </w:tr>
      <w:tr w:rsidR="009F56BD" w:rsidRPr="00525ECB" w:rsidTr="009F56BD">
        <w:tc>
          <w:tcPr>
            <w:tcW w:w="9782" w:type="dxa"/>
            <w:gridSpan w:val="3"/>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ConsPlusNormal"/>
              <w:ind w:firstLine="0"/>
              <w:jc w:val="center"/>
              <w:rPr>
                <w:sz w:val="24"/>
                <w:szCs w:val="24"/>
              </w:rPr>
            </w:pPr>
            <w:r w:rsidRPr="00525ECB">
              <w:rPr>
                <w:sz w:val="24"/>
                <w:szCs w:val="24"/>
              </w:rPr>
              <w:t>1. Внешние риски</w:t>
            </w:r>
          </w:p>
        </w:tc>
      </w:tr>
      <w:tr w:rsidR="009F56BD" w:rsidRPr="00525ECB" w:rsidTr="009F56BD">
        <w:tc>
          <w:tcPr>
            <w:tcW w:w="2836"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afff3"/>
              <w:rPr>
                <w:rFonts w:ascii="Times New Roman" w:hAnsi="Times New Roman" w:cs="Times New Roman"/>
              </w:rPr>
            </w:pPr>
            <w:r w:rsidRPr="00525ECB">
              <w:rPr>
                <w:rFonts w:ascii="Times New Roman" w:hAnsi="Times New Roman" w:cs="Times New Roman"/>
              </w:rPr>
              <w:t>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подпрограммы</w:t>
            </w:r>
          </w:p>
        </w:tc>
        <w:tc>
          <w:tcPr>
            <w:tcW w:w="3118"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afff4"/>
              <w:jc w:val="center"/>
              <w:rPr>
                <w:rFonts w:ascii="Times New Roman" w:hAnsi="Times New Roman" w:cs="Times New Roman"/>
              </w:rPr>
            </w:pPr>
            <w:r w:rsidRPr="00525ECB">
              <w:rPr>
                <w:rFonts w:ascii="Times New Roman" w:hAnsi="Times New Roman" w:cs="Times New Roman"/>
              </w:rPr>
              <w:t>Невыполнение заявленных показателей реализации подпрограммы</w:t>
            </w:r>
          </w:p>
        </w:tc>
        <w:tc>
          <w:tcPr>
            <w:tcW w:w="3828"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afff4"/>
              <w:jc w:val="center"/>
              <w:rPr>
                <w:rFonts w:ascii="Times New Roman" w:hAnsi="Times New Roman" w:cs="Times New Roman"/>
              </w:rPr>
            </w:pPr>
            <w:r w:rsidRPr="00525ECB">
              <w:rPr>
                <w:rFonts w:ascii="Times New Roman" w:hAnsi="Times New Roman" w:cs="Times New Roman"/>
              </w:rPr>
              <w:t>Мониторинг изменений федерального законодательства, реализуемых на федеральном уровне мер;</w:t>
            </w:r>
          </w:p>
          <w:p w:rsidR="009F56BD" w:rsidRPr="00525ECB" w:rsidRDefault="009F56BD" w:rsidP="009F56BD">
            <w:pPr>
              <w:pStyle w:val="afff4"/>
              <w:jc w:val="center"/>
              <w:rPr>
                <w:rFonts w:ascii="Times New Roman" w:hAnsi="Times New Roman" w:cs="Times New Roman"/>
              </w:rPr>
            </w:pPr>
            <w:r w:rsidRPr="00525ECB">
              <w:rPr>
                <w:rFonts w:ascii="Times New Roman" w:hAnsi="Times New Roman" w:cs="Times New Roman"/>
              </w:rPr>
              <w:t>внесение в установленном порядке предложений по разрабатываемым на федеральном уровне проектам;</w:t>
            </w:r>
          </w:p>
          <w:p w:rsidR="009F56BD" w:rsidRPr="00525ECB" w:rsidRDefault="009F56BD" w:rsidP="009F56BD">
            <w:pPr>
              <w:pStyle w:val="afff4"/>
              <w:jc w:val="center"/>
              <w:rPr>
                <w:rFonts w:ascii="Times New Roman" w:hAnsi="Times New Roman" w:cs="Times New Roman"/>
              </w:rPr>
            </w:pPr>
            <w:r w:rsidRPr="00525ECB">
              <w:rPr>
                <w:rFonts w:ascii="Times New Roman" w:hAnsi="Times New Roman" w:cs="Times New Roman"/>
              </w:rPr>
              <w:t>оперативная корректировка подпрограммы</w:t>
            </w:r>
          </w:p>
        </w:tc>
      </w:tr>
      <w:tr w:rsidR="009F56BD" w:rsidRPr="00525ECB" w:rsidTr="009F56BD">
        <w:tc>
          <w:tcPr>
            <w:tcW w:w="2836"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afff3"/>
              <w:rPr>
                <w:rFonts w:ascii="Times New Roman" w:hAnsi="Times New Roman" w:cs="Times New Roman"/>
              </w:rPr>
            </w:pPr>
            <w:r w:rsidRPr="00525ECB">
              <w:rPr>
                <w:rFonts w:ascii="Times New Roman" w:hAnsi="Times New Roman" w:cs="Times New Roman"/>
              </w:rPr>
              <w:t>Изменение демографической ситуации в районе</w:t>
            </w:r>
          </w:p>
        </w:tc>
        <w:tc>
          <w:tcPr>
            <w:tcW w:w="3118"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afff4"/>
              <w:jc w:val="center"/>
              <w:rPr>
                <w:rFonts w:ascii="Times New Roman" w:hAnsi="Times New Roman" w:cs="Times New Roman"/>
              </w:rPr>
            </w:pPr>
            <w:r w:rsidRPr="00525ECB">
              <w:rPr>
                <w:rFonts w:ascii="Times New Roman" w:hAnsi="Times New Roman" w:cs="Times New Roman"/>
              </w:rPr>
              <w:t>Невыполнение заявленных показателей реализации подпрограммы</w:t>
            </w:r>
          </w:p>
        </w:tc>
        <w:tc>
          <w:tcPr>
            <w:tcW w:w="3828"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afff4"/>
              <w:jc w:val="center"/>
              <w:rPr>
                <w:rFonts w:ascii="Times New Roman" w:hAnsi="Times New Roman" w:cs="Times New Roman"/>
              </w:rPr>
            </w:pPr>
            <w:r w:rsidRPr="00525ECB">
              <w:rPr>
                <w:rFonts w:ascii="Times New Roman" w:hAnsi="Times New Roman" w:cs="Times New Roman"/>
              </w:rPr>
              <w:t>Мониторинг демографической ситуации, своевременная корректировка подпрограммы</w:t>
            </w:r>
          </w:p>
        </w:tc>
      </w:tr>
      <w:tr w:rsidR="009F56BD" w:rsidRPr="00525ECB" w:rsidTr="009F56BD">
        <w:tc>
          <w:tcPr>
            <w:tcW w:w="2836"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ConsPlusNormal"/>
              <w:ind w:firstLine="0"/>
              <w:jc w:val="center"/>
              <w:rPr>
                <w:sz w:val="24"/>
                <w:szCs w:val="24"/>
              </w:rPr>
            </w:pPr>
            <w:r w:rsidRPr="00525ECB">
              <w:rPr>
                <w:sz w:val="24"/>
                <w:szCs w:val="24"/>
              </w:rPr>
              <w:t>Макроэкономические риски. Бюджетный дефицит и, как следствие, недостаточный уровень финансирования социальной сферы</w:t>
            </w:r>
          </w:p>
        </w:tc>
        <w:tc>
          <w:tcPr>
            <w:tcW w:w="3118"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ConsPlusNormal"/>
              <w:ind w:firstLine="0"/>
              <w:jc w:val="center"/>
              <w:rPr>
                <w:sz w:val="24"/>
                <w:szCs w:val="24"/>
              </w:rPr>
            </w:pPr>
            <w:r w:rsidRPr="00525ECB">
              <w:rPr>
                <w:sz w:val="24"/>
                <w:szCs w:val="24"/>
              </w:rPr>
              <w:t>Невозможность реализации программных мероприятий, цели и задач, выполнения показателей</w:t>
            </w:r>
          </w:p>
        </w:tc>
        <w:tc>
          <w:tcPr>
            <w:tcW w:w="3828"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ConsPlusNormal"/>
              <w:ind w:firstLine="0"/>
              <w:jc w:val="center"/>
              <w:rPr>
                <w:sz w:val="24"/>
                <w:szCs w:val="24"/>
              </w:rPr>
            </w:pPr>
            <w:r w:rsidRPr="00525ECB">
              <w:rPr>
                <w:sz w:val="24"/>
                <w:szCs w:val="24"/>
              </w:rPr>
              <w:t>Принятие оперативных мер по корректировке мероприятий подпрограммы</w:t>
            </w:r>
          </w:p>
        </w:tc>
      </w:tr>
      <w:tr w:rsidR="009F56BD" w:rsidRPr="00525ECB" w:rsidTr="009F56BD">
        <w:tc>
          <w:tcPr>
            <w:tcW w:w="9782" w:type="dxa"/>
            <w:gridSpan w:val="3"/>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ConsPlusNormal"/>
              <w:ind w:firstLine="0"/>
              <w:jc w:val="center"/>
              <w:rPr>
                <w:sz w:val="24"/>
                <w:szCs w:val="24"/>
              </w:rPr>
            </w:pPr>
            <w:r w:rsidRPr="00525ECB">
              <w:rPr>
                <w:sz w:val="24"/>
                <w:szCs w:val="24"/>
              </w:rPr>
              <w:t>2. Внутренние риски</w:t>
            </w:r>
          </w:p>
        </w:tc>
      </w:tr>
      <w:tr w:rsidR="009F56BD" w:rsidRPr="00525ECB" w:rsidTr="009F56BD">
        <w:tc>
          <w:tcPr>
            <w:tcW w:w="2836"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afff3"/>
              <w:rPr>
                <w:rFonts w:ascii="Times New Roman" w:hAnsi="Times New Roman" w:cs="Times New Roman"/>
              </w:rPr>
            </w:pPr>
            <w:r w:rsidRPr="00525ECB">
              <w:rPr>
                <w:rFonts w:ascii="Times New Roman" w:hAnsi="Times New Roman" w:cs="Times New Roman"/>
              </w:rPr>
              <w:t>Недостаточная подготовка специалистов и (или) ответственного исполнителя</w:t>
            </w:r>
          </w:p>
        </w:tc>
        <w:tc>
          <w:tcPr>
            <w:tcW w:w="3118"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afff4"/>
              <w:jc w:val="center"/>
              <w:rPr>
                <w:rFonts w:ascii="Times New Roman" w:hAnsi="Times New Roman" w:cs="Times New Roman"/>
              </w:rPr>
            </w:pPr>
            <w:r w:rsidRPr="00525ECB">
              <w:rPr>
                <w:rFonts w:ascii="Times New Roman" w:hAnsi="Times New Roman" w:cs="Times New Roman"/>
              </w:rPr>
              <w:t>Невыполнение заявленных показателей реализации подпрограммы</w:t>
            </w:r>
          </w:p>
          <w:p w:rsidR="009F56BD" w:rsidRPr="00525ECB" w:rsidRDefault="009F56BD" w:rsidP="009F56BD">
            <w:pPr>
              <w:pStyle w:val="afff4"/>
              <w:jc w:val="center"/>
              <w:rPr>
                <w:rFonts w:ascii="Times New Roman" w:hAnsi="Times New Roman" w:cs="Times New Roman"/>
              </w:rPr>
            </w:pPr>
            <w:r w:rsidRPr="00525ECB">
              <w:rPr>
                <w:rFonts w:ascii="Times New Roman" w:hAnsi="Times New Roman" w:cs="Times New Roman"/>
              </w:rPr>
              <w:t>Затягивание сроков реализации мероприятий</w:t>
            </w:r>
          </w:p>
        </w:tc>
        <w:tc>
          <w:tcPr>
            <w:tcW w:w="3828"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afff4"/>
              <w:jc w:val="center"/>
              <w:rPr>
                <w:rFonts w:ascii="Times New Roman" w:hAnsi="Times New Roman" w:cs="Times New Roman"/>
              </w:rPr>
            </w:pPr>
            <w:r w:rsidRPr="00525ECB">
              <w:rPr>
                <w:rFonts w:ascii="Times New Roman" w:hAnsi="Times New Roman" w:cs="Times New Roman"/>
              </w:rP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субъектами Российской Федерации</w:t>
            </w:r>
          </w:p>
        </w:tc>
      </w:tr>
      <w:tr w:rsidR="009F56BD" w:rsidRPr="00525ECB" w:rsidTr="009F56BD">
        <w:tc>
          <w:tcPr>
            <w:tcW w:w="2836"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ConsPlusNormal"/>
              <w:ind w:firstLine="0"/>
              <w:jc w:val="center"/>
              <w:rPr>
                <w:sz w:val="24"/>
                <w:szCs w:val="24"/>
              </w:rPr>
            </w:pPr>
            <w:r w:rsidRPr="00525ECB">
              <w:rPr>
                <w:sz w:val="24"/>
                <w:szCs w:val="24"/>
              </w:rPr>
              <w:t>Слабый уровень взаимодействия между заинтересованными ведомствами  и структурами муниципального района</w:t>
            </w:r>
          </w:p>
        </w:tc>
        <w:tc>
          <w:tcPr>
            <w:tcW w:w="3118"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ConsPlusNormal"/>
              <w:ind w:firstLine="0"/>
              <w:jc w:val="center"/>
              <w:rPr>
                <w:sz w:val="24"/>
                <w:szCs w:val="24"/>
              </w:rPr>
            </w:pPr>
            <w:r w:rsidRPr="00525ECB">
              <w:rPr>
                <w:sz w:val="24"/>
                <w:szCs w:val="24"/>
              </w:rPr>
              <w:t>Разрозненность действий ведомств и структур, отсутствие согласованности в выполнении программных мероприятий задач и достижения цели подпрограммы</w:t>
            </w:r>
          </w:p>
        </w:tc>
        <w:tc>
          <w:tcPr>
            <w:tcW w:w="3828"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ConsPlusNormal"/>
              <w:ind w:firstLine="0"/>
              <w:jc w:val="center"/>
              <w:rPr>
                <w:sz w:val="24"/>
                <w:szCs w:val="24"/>
              </w:rPr>
            </w:pPr>
            <w:r w:rsidRPr="00525ECB">
              <w:rPr>
                <w:sz w:val="24"/>
                <w:szCs w:val="24"/>
              </w:rPr>
              <w:t>Регулярный мониторинг,  поиск новых форм и методов взаимодействия.</w:t>
            </w:r>
          </w:p>
        </w:tc>
      </w:tr>
    </w:tbl>
    <w:p w:rsidR="009F56BD" w:rsidRDefault="009F56BD" w:rsidP="009F56BD">
      <w:pPr>
        <w:jc w:val="center"/>
        <w:rPr>
          <w:b/>
        </w:rPr>
      </w:pPr>
    </w:p>
    <w:p w:rsidR="009F56BD" w:rsidRDefault="009F56BD" w:rsidP="009F56BD">
      <w:pPr>
        <w:jc w:val="center"/>
        <w:rPr>
          <w:b/>
        </w:rPr>
      </w:pPr>
      <w:r w:rsidRPr="00DD643A">
        <w:rPr>
          <w:b/>
        </w:rPr>
        <w:t xml:space="preserve">8. Целевые показатели (индикаторы) </w:t>
      </w:r>
    </w:p>
    <w:p w:rsidR="009F56BD" w:rsidRPr="00DD643A" w:rsidRDefault="009F56BD" w:rsidP="009F56BD">
      <w:pPr>
        <w:jc w:val="center"/>
        <w:rPr>
          <w:b/>
        </w:rPr>
      </w:pPr>
    </w:p>
    <w:p w:rsidR="009F56BD" w:rsidRDefault="009F56BD" w:rsidP="009F56BD">
      <w:pPr>
        <w:pStyle w:val="ConsPlusNormal"/>
        <w:jc w:val="center"/>
        <w:outlineLvl w:val="1"/>
        <w:rPr>
          <w:b/>
          <w:sz w:val="24"/>
          <w:szCs w:val="24"/>
        </w:rPr>
      </w:pPr>
      <w:r w:rsidRPr="00A168D2">
        <w:rPr>
          <w:b/>
          <w:sz w:val="24"/>
          <w:szCs w:val="24"/>
        </w:rPr>
        <w:t>Св</w:t>
      </w:r>
      <w:r>
        <w:rPr>
          <w:b/>
          <w:sz w:val="24"/>
          <w:szCs w:val="24"/>
        </w:rPr>
        <w:t xml:space="preserve">одная таблица </w:t>
      </w:r>
      <w:r w:rsidRPr="00A168D2">
        <w:rPr>
          <w:b/>
          <w:sz w:val="24"/>
          <w:szCs w:val="24"/>
        </w:rPr>
        <w:t>целевых показател</w:t>
      </w:r>
      <w:r>
        <w:rPr>
          <w:b/>
          <w:sz w:val="24"/>
          <w:szCs w:val="24"/>
        </w:rPr>
        <w:t>ей</w:t>
      </w:r>
      <w:r w:rsidRPr="00A168D2">
        <w:rPr>
          <w:b/>
          <w:sz w:val="24"/>
          <w:szCs w:val="24"/>
        </w:rPr>
        <w:t xml:space="preserve"> (индикатор</w:t>
      </w:r>
      <w:r>
        <w:rPr>
          <w:b/>
          <w:sz w:val="24"/>
          <w:szCs w:val="24"/>
        </w:rPr>
        <w:t>ов</w:t>
      </w:r>
      <w:r w:rsidRPr="00A168D2">
        <w:rPr>
          <w:b/>
          <w:sz w:val="24"/>
          <w:szCs w:val="24"/>
        </w:rPr>
        <w:t>) подпрограммы</w:t>
      </w:r>
    </w:p>
    <w:p w:rsidR="009F56BD" w:rsidRDefault="009F56BD" w:rsidP="009F56BD">
      <w:pPr>
        <w:pStyle w:val="ConsPlusNormal"/>
        <w:jc w:val="center"/>
        <w:outlineLvl w:val="1"/>
        <w:rPr>
          <w:b/>
          <w:sz w:val="24"/>
          <w:szCs w:val="24"/>
        </w:rPr>
      </w:pPr>
    </w:p>
    <w:p w:rsidR="009F56BD" w:rsidRPr="00F3012F" w:rsidRDefault="009F56BD" w:rsidP="009F56BD">
      <w:pPr>
        <w:pStyle w:val="ab"/>
        <w:jc w:val="right"/>
      </w:pPr>
      <w:r w:rsidRPr="00F3012F">
        <w:t xml:space="preserve">Таблица </w:t>
      </w:r>
      <w:r>
        <w:t>3</w:t>
      </w:r>
    </w:p>
    <w:tbl>
      <w:tblPr>
        <w:tblStyle w:val="a5"/>
        <w:tblW w:w="10207" w:type="dxa"/>
        <w:tblInd w:w="-601" w:type="dxa"/>
        <w:tblLayout w:type="fixed"/>
        <w:tblLook w:val="04A0"/>
      </w:tblPr>
      <w:tblGrid>
        <w:gridCol w:w="567"/>
        <w:gridCol w:w="3544"/>
        <w:gridCol w:w="709"/>
        <w:gridCol w:w="851"/>
        <w:gridCol w:w="850"/>
        <w:gridCol w:w="851"/>
        <w:gridCol w:w="2835"/>
      </w:tblGrid>
      <w:tr w:rsidR="009F56BD" w:rsidRPr="000306B8" w:rsidTr="009F56BD">
        <w:tc>
          <w:tcPr>
            <w:tcW w:w="567" w:type="dxa"/>
          </w:tcPr>
          <w:p w:rsidR="009F56BD" w:rsidRPr="000306B8" w:rsidRDefault="009F56BD" w:rsidP="009F56BD">
            <w:pPr>
              <w:contextualSpacing/>
              <w:jc w:val="center"/>
            </w:pPr>
            <w:r w:rsidRPr="000306B8">
              <w:t>№ п/п</w:t>
            </w:r>
          </w:p>
        </w:tc>
        <w:tc>
          <w:tcPr>
            <w:tcW w:w="3544" w:type="dxa"/>
          </w:tcPr>
          <w:p w:rsidR="009F56BD" w:rsidRPr="000306B8" w:rsidRDefault="009F56BD" w:rsidP="009F56BD">
            <w:pPr>
              <w:contextualSpacing/>
              <w:jc w:val="center"/>
            </w:pPr>
            <w:r w:rsidRPr="000306B8">
              <w:rPr>
                <w:rStyle w:val="295pt"/>
                <w:rFonts w:eastAsiaTheme="minorEastAsia"/>
                <w:sz w:val="22"/>
                <w:szCs w:val="22"/>
              </w:rPr>
              <w:t>Наименование показателя (индикатора)</w:t>
            </w:r>
          </w:p>
        </w:tc>
        <w:tc>
          <w:tcPr>
            <w:tcW w:w="709" w:type="dxa"/>
          </w:tcPr>
          <w:p w:rsidR="009F56BD" w:rsidRPr="000306B8" w:rsidRDefault="009F56BD" w:rsidP="009F56BD">
            <w:pPr>
              <w:ind w:left="-108"/>
              <w:contextualSpacing/>
              <w:jc w:val="center"/>
            </w:pPr>
            <w:r w:rsidRPr="000306B8">
              <w:rPr>
                <w:rStyle w:val="295pt"/>
                <w:rFonts w:eastAsiaTheme="minorEastAsia"/>
                <w:sz w:val="22"/>
                <w:szCs w:val="22"/>
              </w:rPr>
              <w:t>Ед.</w:t>
            </w:r>
          </w:p>
          <w:p w:rsidR="009F56BD" w:rsidRPr="000306B8" w:rsidRDefault="009F56BD" w:rsidP="009F56BD">
            <w:pPr>
              <w:contextualSpacing/>
              <w:jc w:val="center"/>
            </w:pPr>
            <w:proofErr w:type="spellStart"/>
            <w:r w:rsidRPr="000306B8">
              <w:rPr>
                <w:rStyle w:val="295pt"/>
                <w:rFonts w:eastAsiaTheme="minorEastAsia"/>
                <w:sz w:val="22"/>
                <w:szCs w:val="22"/>
              </w:rPr>
              <w:t>изм</w:t>
            </w:r>
            <w:proofErr w:type="spellEnd"/>
            <w:r w:rsidRPr="000306B8">
              <w:rPr>
                <w:rStyle w:val="295pt"/>
                <w:rFonts w:eastAsiaTheme="minorEastAsia"/>
                <w:sz w:val="22"/>
                <w:szCs w:val="22"/>
              </w:rPr>
              <w:t>.</w:t>
            </w:r>
          </w:p>
        </w:tc>
        <w:tc>
          <w:tcPr>
            <w:tcW w:w="851" w:type="dxa"/>
          </w:tcPr>
          <w:p w:rsidR="009F56BD" w:rsidRPr="000306B8" w:rsidRDefault="009F56BD" w:rsidP="009F56BD">
            <w:pPr>
              <w:contextualSpacing/>
              <w:jc w:val="center"/>
            </w:pPr>
            <w:r w:rsidRPr="000306B8">
              <w:rPr>
                <w:rStyle w:val="295pt"/>
                <w:rFonts w:eastAsiaTheme="minorEastAsia"/>
                <w:sz w:val="22"/>
                <w:szCs w:val="22"/>
              </w:rPr>
              <w:t>2018г.</w:t>
            </w:r>
          </w:p>
        </w:tc>
        <w:tc>
          <w:tcPr>
            <w:tcW w:w="850" w:type="dxa"/>
          </w:tcPr>
          <w:p w:rsidR="009F56BD" w:rsidRPr="000306B8" w:rsidRDefault="009F56BD" w:rsidP="009F56BD">
            <w:pPr>
              <w:contextualSpacing/>
              <w:jc w:val="center"/>
            </w:pPr>
            <w:r w:rsidRPr="000306B8">
              <w:rPr>
                <w:rStyle w:val="295pt"/>
                <w:rFonts w:eastAsiaTheme="minorEastAsia"/>
                <w:sz w:val="22"/>
                <w:szCs w:val="22"/>
              </w:rPr>
              <w:t>2019г.</w:t>
            </w:r>
          </w:p>
        </w:tc>
        <w:tc>
          <w:tcPr>
            <w:tcW w:w="851" w:type="dxa"/>
          </w:tcPr>
          <w:p w:rsidR="009F56BD" w:rsidRPr="000306B8" w:rsidRDefault="009F56BD" w:rsidP="009F56BD">
            <w:pPr>
              <w:contextualSpacing/>
              <w:jc w:val="center"/>
            </w:pPr>
            <w:r w:rsidRPr="000306B8">
              <w:rPr>
                <w:rStyle w:val="295pt"/>
                <w:rFonts w:eastAsiaTheme="minorEastAsia"/>
                <w:sz w:val="22"/>
                <w:szCs w:val="22"/>
              </w:rPr>
              <w:t>2020г.</w:t>
            </w:r>
          </w:p>
        </w:tc>
        <w:tc>
          <w:tcPr>
            <w:tcW w:w="2835" w:type="dxa"/>
          </w:tcPr>
          <w:p w:rsidR="009F56BD" w:rsidRPr="000306B8" w:rsidRDefault="009F56BD" w:rsidP="009F56BD">
            <w:pPr>
              <w:contextualSpacing/>
              <w:jc w:val="center"/>
              <w:rPr>
                <w:rStyle w:val="295pt"/>
                <w:rFonts w:eastAsiaTheme="minorEastAsia"/>
                <w:sz w:val="22"/>
                <w:szCs w:val="22"/>
              </w:rPr>
            </w:pPr>
            <w:r w:rsidRPr="000306B8">
              <w:rPr>
                <w:rStyle w:val="295pt"/>
                <w:rFonts w:eastAsiaTheme="minorEastAsia"/>
                <w:sz w:val="22"/>
                <w:szCs w:val="22"/>
              </w:rPr>
              <w:t>Методика расчета показателя</w:t>
            </w:r>
          </w:p>
        </w:tc>
      </w:tr>
      <w:tr w:rsidR="009F56BD" w:rsidRPr="000306B8" w:rsidTr="009F56BD">
        <w:tc>
          <w:tcPr>
            <w:tcW w:w="567" w:type="dxa"/>
            <w:shd w:val="clear" w:color="auto" w:fill="auto"/>
          </w:tcPr>
          <w:p w:rsidR="009F56BD" w:rsidRPr="000306B8" w:rsidRDefault="009F56BD" w:rsidP="009F56BD">
            <w:pPr>
              <w:jc w:val="center"/>
            </w:pPr>
            <w:r w:rsidRPr="000306B8">
              <w:t>1</w:t>
            </w:r>
          </w:p>
        </w:tc>
        <w:tc>
          <w:tcPr>
            <w:tcW w:w="3544" w:type="dxa"/>
            <w:shd w:val="clear" w:color="auto" w:fill="auto"/>
          </w:tcPr>
          <w:p w:rsidR="009F56BD" w:rsidRDefault="009F56BD" w:rsidP="009F56BD">
            <w:pPr>
              <w:rPr>
                <w:szCs w:val="28"/>
              </w:rPr>
            </w:pPr>
            <w:r>
              <w:rPr>
                <w:szCs w:val="28"/>
              </w:rPr>
              <w:t xml:space="preserve">Увеличение удельной численности детей, получающих услуги </w:t>
            </w:r>
            <w:r w:rsidRPr="00BF00F3">
              <w:rPr>
                <w:szCs w:val="28"/>
              </w:rPr>
              <w:t xml:space="preserve">дополнительного образования, в общей численности детей в возрасте </w:t>
            </w:r>
            <w:r w:rsidRPr="00BF00F3">
              <w:t xml:space="preserve">от 5 до 18 лет  </w:t>
            </w:r>
            <w:r w:rsidRPr="00BF00F3">
              <w:rPr>
                <w:szCs w:val="28"/>
              </w:rPr>
              <w:t>до 52</w:t>
            </w:r>
            <w:r>
              <w:rPr>
                <w:szCs w:val="28"/>
              </w:rPr>
              <w:t>%</w:t>
            </w:r>
          </w:p>
          <w:p w:rsidR="009F56BD" w:rsidRPr="000306B8" w:rsidRDefault="009F56BD" w:rsidP="009F56BD"/>
        </w:tc>
        <w:tc>
          <w:tcPr>
            <w:tcW w:w="709" w:type="dxa"/>
            <w:shd w:val="clear" w:color="auto" w:fill="auto"/>
            <w:vAlign w:val="center"/>
          </w:tcPr>
          <w:p w:rsidR="009F56BD" w:rsidRPr="000306B8" w:rsidRDefault="009F56BD" w:rsidP="009F56BD">
            <w:pPr>
              <w:jc w:val="center"/>
            </w:pPr>
            <w:r w:rsidRPr="000306B8">
              <w:t>%</w:t>
            </w:r>
          </w:p>
        </w:tc>
        <w:tc>
          <w:tcPr>
            <w:tcW w:w="851" w:type="dxa"/>
            <w:shd w:val="clear" w:color="auto" w:fill="auto"/>
            <w:vAlign w:val="center"/>
          </w:tcPr>
          <w:p w:rsidR="009F56BD" w:rsidRDefault="009F56BD" w:rsidP="009F56BD">
            <w:pPr>
              <w:spacing w:line="190" w:lineRule="exact"/>
              <w:ind w:left="200"/>
            </w:pPr>
            <w:r>
              <w:t>46</w:t>
            </w:r>
          </w:p>
        </w:tc>
        <w:tc>
          <w:tcPr>
            <w:tcW w:w="850" w:type="dxa"/>
            <w:shd w:val="clear" w:color="auto" w:fill="auto"/>
            <w:vAlign w:val="center"/>
          </w:tcPr>
          <w:p w:rsidR="009F56BD" w:rsidRDefault="009F56BD" w:rsidP="009F56BD">
            <w:pPr>
              <w:spacing w:line="190" w:lineRule="exact"/>
              <w:ind w:left="160"/>
            </w:pPr>
            <w:r>
              <w:t>49</w:t>
            </w:r>
          </w:p>
        </w:tc>
        <w:tc>
          <w:tcPr>
            <w:tcW w:w="851" w:type="dxa"/>
            <w:shd w:val="clear" w:color="auto" w:fill="auto"/>
            <w:vAlign w:val="center"/>
          </w:tcPr>
          <w:p w:rsidR="009F56BD" w:rsidRDefault="009F56BD" w:rsidP="009F56BD">
            <w:pPr>
              <w:spacing w:line="190" w:lineRule="exact"/>
              <w:ind w:left="180"/>
            </w:pPr>
            <w:r>
              <w:t>52</w:t>
            </w:r>
          </w:p>
        </w:tc>
        <w:tc>
          <w:tcPr>
            <w:tcW w:w="2835" w:type="dxa"/>
            <w:shd w:val="clear" w:color="auto" w:fill="auto"/>
          </w:tcPr>
          <w:p w:rsidR="009F56BD" w:rsidRDefault="009F56BD" w:rsidP="009F56BD">
            <w:pPr>
              <w:contextualSpacing/>
              <w:jc w:val="center"/>
            </w:pPr>
            <w:r>
              <w:rPr>
                <w:rStyle w:val="295pt"/>
                <w:rFonts w:eastAsiaTheme="minorEastAsia"/>
              </w:rPr>
              <w:t xml:space="preserve">I = </w:t>
            </w:r>
            <w:r>
              <w:rPr>
                <w:rStyle w:val="295pt"/>
                <w:rFonts w:eastAsiaTheme="minorEastAsia"/>
                <w:lang w:val="en-US" w:eastAsia="en-US" w:bidi="en-US"/>
              </w:rPr>
              <w:t>A</w:t>
            </w:r>
            <w:r>
              <w:rPr>
                <w:rStyle w:val="295pt"/>
                <w:rFonts w:eastAsiaTheme="minorEastAsia"/>
              </w:rPr>
              <w:t xml:space="preserve">/ </w:t>
            </w:r>
            <w:proofErr w:type="spellStart"/>
            <w:r>
              <w:rPr>
                <w:rStyle w:val="295pt"/>
                <w:rFonts w:eastAsiaTheme="minorEastAsia"/>
                <w:lang w:val="en-US" w:eastAsia="en-US" w:bidi="en-US"/>
              </w:rPr>
              <w:t>Bx</w:t>
            </w:r>
            <w:proofErr w:type="spellEnd"/>
            <w:r>
              <w:rPr>
                <w:rStyle w:val="295pt"/>
                <w:rFonts w:eastAsiaTheme="minorEastAsia"/>
              </w:rPr>
              <w:t>100,</w:t>
            </w:r>
          </w:p>
          <w:p w:rsidR="009F56BD" w:rsidRDefault="009F56BD" w:rsidP="009F56BD">
            <w:pPr>
              <w:contextualSpacing/>
              <w:jc w:val="center"/>
            </w:pPr>
            <w:r>
              <w:rPr>
                <w:rStyle w:val="295pt"/>
                <w:rFonts w:eastAsiaTheme="minorEastAsia"/>
              </w:rPr>
              <w:t xml:space="preserve">где </w:t>
            </w:r>
            <w:r>
              <w:rPr>
                <w:rStyle w:val="295pt"/>
                <w:rFonts w:eastAsiaTheme="minorEastAsia"/>
                <w:lang w:val="en-US" w:eastAsia="en-US" w:bidi="en-US"/>
              </w:rPr>
              <w:t>A</w:t>
            </w:r>
            <w:r w:rsidRPr="00957194">
              <w:rPr>
                <w:rStyle w:val="295pt"/>
                <w:rFonts w:eastAsiaTheme="minorEastAsia"/>
                <w:lang w:eastAsia="en-US" w:bidi="en-US"/>
              </w:rPr>
              <w:t xml:space="preserve"> - </w:t>
            </w:r>
            <w:r>
              <w:rPr>
                <w:rStyle w:val="295pt"/>
                <w:rFonts w:eastAsiaTheme="minorEastAsia"/>
              </w:rPr>
              <w:t>численность обучающихся дополнительных образовательных организаций, которым предоставлена возможность обучаться в соответствии с основными современными требованиями;</w:t>
            </w:r>
          </w:p>
          <w:p w:rsidR="009F56BD" w:rsidRPr="000306B8" w:rsidRDefault="009F56BD" w:rsidP="009F56BD">
            <w:pPr>
              <w:contextualSpacing/>
              <w:jc w:val="center"/>
            </w:pPr>
            <w:r>
              <w:rPr>
                <w:rStyle w:val="295pt"/>
                <w:rFonts w:eastAsiaTheme="minorEastAsia"/>
                <w:lang w:val="en-US" w:eastAsia="en-US" w:bidi="en-US"/>
              </w:rPr>
              <w:t xml:space="preserve">B </w:t>
            </w:r>
            <w:r>
              <w:rPr>
                <w:rStyle w:val="295pt"/>
                <w:rFonts w:eastAsiaTheme="minorEastAsia"/>
              </w:rPr>
              <w:t>- общая численность обучающихся</w:t>
            </w:r>
          </w:p>
        </w:tc>
      </w:tr>
      <w:tr w:rsidR="009F56BD" w:rsidRPr="000306B8" w:rsidTr="009F56BD">
        <w:tc>
          <w:tcPr>
            <w:tcW w:w="567" w:type="dxa"/>
            <w:shd w:val="clear" w:color="auto" w:fill="auto"/>
          </w:tcPr>
          <w:p w:rsidR="009F56BD" w:rsidRPr="000306B8" w:rsidRDefault="009F56BD" w:rsidP="009F56BD">
            <w:pPr>
              <w:jc w:val="center"/>
            </w:pPr>
            <w:r w:rsidRPr="000306B8">
              <w:t>2</w:t>
            </w:r>
          </w:p>
        </w:tc>
        <w:tc>
          <w:tcPr>
            <w:tcW w:w="3544" w:type="dxa"/>
            <w:shd w:val="clear" w:color="auto" w:fill="auto"/>
          </w:tcPr>
          <w:p w:rsidR="009F56BD" w:rsidRPr="00EA0EEA" w:rsidRDefault="009F56BD" w:rsidP="009F56BD">
            <w:pPr>
              <w:pStyle w:val="Default"/>
              <w:contextualSpacing/>
              <w:rPr>
                <w:sz w:val="20"/>
                <w:szCs w:val="20"/>
              </w:rPr>
            </w:pPr>
            <w:r w:rsidRPr="00EA0EEA">
              <w:rPr>
                <w:sz w:val="20"/>
                <w:szCs w:val="20"/>
              </w:rPr>
              <w:t xml:space="preserve">Доля учащихся, участвующих в олимпиадах и конкурсах различного уровня из общей численности учащихся по программам общего образования </w:t>
            </w:r>
            <w:r>
              <w:rPr>
                <w:sz w:val="20"/>
                <w:szCs w:val="20"/>
              </w:rPr>
              <w:t>до 44%</w:t>
            </w:r>
            <w:r w:rsidRPr="00EA0EEA">
              <w:rPr>
                <w:sz w:val="20"/>
                <w:szCs w:val="20"/>
              </w:rPr>
              <w:t>;</w:t>
            </w:r>
          </w:p>
          <w:p w:rsidR="009F56BD" w:rsidRPr="000306B8" w:rsidRDefault="009F56BD" w:rsidP="009F56BD"/>
        </w:tc>
        <w:tc>
          <w:tcPr>
            <w:tcW w:w="709" w:type="dxa"/>
            <w:shd w:val="clear" w:color="auto" w:fill="auto"/>
            <w:vAlign w:val="center"/>
          </w:tcPr>
          <w:p w:rsidR="009F56BD" w:rsidRPr="000306B8" w:rsidRDefault="009F56BD" w:rsidP="009F56BD">
            <w:pPr>
              <w:jc w:val="center"/>
            </w:pPr>
            <w:r w:rsidRPr="000306B8">
              <w:t>%</w:t>
            </w:r>
          </w:p>
        </w:tc>
        <w:tc>
          <w:tcPr>
            <w:tcW w:w="851" w:type="dxa"/>
            <w:shd w:val="clear" w:color="auto" w:fill="auto"/>
            <w:vAlign w:val="center"/>
          </w:tcPr>
          <w:p w:rsidR="009F56BD" w:rsidRDefault="009F56BD" w:rsidP="009F56BD">
            <w:pPr>
              <w:spacing w:line="190" w:lineRule="exact"/>
              <w:ind w:left="200"/>
            </w:pPr>
            <w:r>
              <w:t>40,2</w:t>
            </w:r>
          </w:p>
        </w:tc>
        <w:tc>
          <w:tcPr>
            <w:tcW w:w="850" w:type="dxa"/>
            <w:shd w:val="clear" w:color="auto" w:fill="auto"/>
            <w:vAlign w:val="center"/>
          </w:tcPr>
          <w:p w:rsidR="009F56BD" w:rsidRDefault="009F56BD" w:rsidP="009F56BD">
            <w:pPr>
              <w:spacing w:line="190" w:lineRule="exact"/>
              <w:ind w:left="280"/>
            </w:pPr>
            <w:r>
              <w:t>42</w:t>
            </w:r>
          </w:p>
        </w:tc>
        <w:tc>
          <w:tcPr>
            <w:tcW w:w="851" w:type="dxa"/>
            <w:shd w:val="clear" w:color="auto" w:fill="auto"/>
            <w:vAlign w:val="center"/>
          </w:tcPr>
          <w:p w:rsidR="009F56BD" w:rsidRDefault="009F56BD" w:rsidP="009F56BD">
            <w:pPr>
              <w:spacing w:line="190" w:lineRule="exact"/>
              <w:ind w:left="280"/>
            </w:pPr>
            <w:r>
              <w:t>44</w:t>
            </w:r>
          </w:p>
        </w:tc>
        <w:tc>
          <w:tcPr>
            <w:tcW w:w="2835" w:type="dxa"/>
            <w:shd w:val="clear" w:color="auto" w:fill="auto"/>
          </w:tcPr>
          <w:p w:rsidR="009F56BD" w:rsidRDefault="009F56BD" w:rsidP="009F56BD">
            <w:pPr>
              <w:contextualSpacing/>
              <w:jc w:val="center"/>
            </w:pPr>
            <w:r>
              <w:rPr>
                <w:rStyle w:val="295pt"/>
                <w:rFonts w:eastAsiaTheme="minorEastAsia"/>
              </w:rPr>
              <w:t xml:space="preserve">I = </w:t>
            </w:r>
            <w:r>
              <w:rPr>
                <w:rStyle w:val="295pt"/>
                <w:rFonts w:eastAsiaTheme="minorEastAsia"/>
                <w:lang w:val="en-US" w:eastAsia="en-US" w:bidi="en-US"/>
              </w:rPr>
              <w:t>A</w:t>
            </w:r>
            <w:r>
              <w:rPr>
                <w:rStyle w:val="295pt"/>
                <w:rFonts w:eastAsiaTheme="minorEastAsia"/>
              </w:rPr>
              <w:t xml:space="preserve">/ </w:t>
            </w:r>
            <w:proofErr w:type="spellStart"/>
            <w:r>
              <w:rPr>
                <w:rStyle w:val="295pt"/>
                <w:rFonts w:eastAsiaTheme="minorEastAsia"/>
                <w:lang w:val="en-US" w:eastAsia="en-US" w:bidi="en-US"/>
              </w:rPr>
              <w:t>Bx</w:t>
            </w:r>
            <w:proofErr w:type="spellEnd"/>
            <w:r>
              <w:rPr>
                <w:rStyle w:val="295pt"/>
                <w:rFonts w:eastAsiaTheme="minorEastAsia"/>
              </w:rPr>
              <w:t>100,</w:t>
            </w:r>
          </w:p>
          <w:p w:rsidR="009F56BD" w:rsidRPr="000306B8" w:rsidRDefault="009F56BD" w:rsidP="009F56BD">
            <w:pPr>
              <w:contextualSpacing/>
              <w:jc w:val="center"/>
            </w:pPr>
            <w:r>
              <w:rPr>
                <w:rStyle w:val="295pt"/>
                <w:rFonts w:eastAsiaTheme="minorEastAsia"/>
              </w:rPr>
              <w:t xml:space="preserve">где </w:t>
            </w:r>
            <w:r>
              <w:rPr>
                <w:rStyle w:val="295pt"/>
                <w:rFonts w:eastAsiaTheme="minorEastAsia"/>
                <w:lang w:val="en-US" w:eastAsia="en-US" w:bidi="en-US"/>
              </w:rPr>
              <w:t>A</w:t>
            </w:r>
            <w:r w:rsidRPr="00957194">
              <w:rPr>
                <w:rStyle w:val="295pt"/>
                <w:rFonts w:eastAsiaTheme="minorEastAsia"/>
                <w:lang w:eastAsia="en-US" w:bidi="en-US"/>
              </w:rPr>
              <w:t xml:space="preserve"> </w:t>
            </w:r>
            <w:r>
              <w:rPr>
                <w:rStyle w:val="295pt"/>
                <w:rFonts w:eastAsiaTheme="minorEastAsia"/>
                <w:lang w:eastAsia="en-US" w:bidi="en-US"/>
              </w:rPr>
              <w:t>–</w:t>
            </w:r>
            <w:r w:rsidRPr="00957194">
              <w:rPr>
                <w:rStyle w:val="295pt"/>
                <w:rFonts w:eastAsiaTheme="minorEastAsia"/>
                <w:lang w:eastAsia="en-US" w:bidi="en-US"/>
              </w:rPr>
              <w:t xml:space="preserve"> </w:t>
            </w:r>
            <w:r>
              <w:rPr>
                <w:rStyle w:val="295pt"/>
                <w:rFonts w:eastAsiaTheme="minorEastAsia"/>
                <w:lang w:eastAsia="en-US" w:bidi="en-US"/>
              </w:rPr>
              <w:t xml:space="preserve">количество </w:t>
            </w:r>
            <w:r w:rsidRPr="00EA0EEA">
              <w:t>участвующих в олимпиадах и конкурсах различного уровня из общей численности учащихся по программам общего образования</w:t>
            </w:r>
            <w:r>
              <w:rPr>
                <w:rStyle w:val="295pt"/>
                <w:rFonts w:eastAsiaTheme="minorEastAsia"/>
              </w:rPr>
              <w:t xml:space="preserve">; </w:t>
            </w:r>
            <w:r>
              <w:rPr>
                <w:rStyle w:val="295pt"/>
                <w:rFonts w:eastAsiaTheme="minorEastAsia"/>
                <w:lang w:val="en-US" w:eastAsia="en-US" w:bidi="en-US"/>
              </w:rPr>
              <w:t>B</w:t>
            </w:r>
            <w:r>
              <w:rPr>
                <w:rStyle w:val="295pt"/>
                <w:rFonts w:eastAsiaTheme="minorEastAsia"/>
              </w:rPr>
              <w:t xml:space="preserve">- общее количество </w:t>
            </w:r>
            <w:r w:rsidRPr="00EA0EEA">
              <w:t>учащихся по программам общего образования</w:t>
            </w:r>
          </w:p>
        </w:tc>
      </w:tr>
      <w:tr w:rsidR="009F56BD" w:rsidRPr="000306B8" w:rsidTr="009F56BD">
        <w:tc>
          <w:tcPr>
            <w:tcW w:w="567" w:type="dxa"/>
            <w:shd w:val="clear" w:color="auto" w:fill="auto"/>
          </w:tcPr>
          <w:p w:rsidR="009F56BD" w:rsidRPr="000306B8" w:rsidRDefault="009F56BD" w:rsidP="009F56BD">
            <w:pPr>
              <w:jc w:val="center"/>
            </w:pPr>
            <w:r w:rsidRPr="000306B8">
              <w:t>3</w:t>
            </w:r>
          </w:p>
        </w:tc>
        <w:tc>
          <w:tcPr>
            <w:tcW w:w="3544" w:type="dxa"/>
            <w:shd w:val="clear" w:color="auto" w:fill="auto"/>
          </w:tcPr>
          <w:p w:rsidR="009F56BD" w:rsidRPr="00EA0EEA" w:rsidRDefault="009F56BD" w:rsidP="009F56BD">
            <w:pPr>
              <w:pStyle w:val="Default"/>
              <w:tabs>
                <w:tab w:val="left" w:pos="7830"/>
              </w:tabs>
              <w:ind w:firstLine="176"/>
              <w:contextualSpacing/>
              <w:rPr>
                <w:sz w:val="20"/>
                <w:szCs w:val="20"/>
              </w:rPr>
            </w:pPr>
            <w:r w:rsidRPr="00EA0EEA">
              <w:rPr>
                <w:sz w:val="20"/>
                <w:szCs w:val="20"/>
              </w:rPr>
              <w:t xml:space="preserve">Чествование одаренных детей района </w:t>
            </w:r>
            <w:r>
              <w:rPr>
                <w:sz w:val="20"/>
                <w:szCs w:val="20"/>
              </w:rPr>
              <w:t>ежегодно 1 мероприятие</w:t>
            </w:r>
            <w:r w:rsidRPr="00EA0EEA">
              <w:rPr>
                <w:sz w:val="20"/>
                <w:szCs w:val="20"/>
              </w:rPr>
              <w:t>;</w:t>
            </w:r>
          </w:p>
        </w:tc>
        <w:tc>
          <w:tcPr>
            <w:tcW w:w="709" w:type="dxa"/>
            <w:shd w:val="clear" w:color="auto" w:fill="auto"/>
            <w:vAlign w:val="center"/>
          </w:tcPr>
          <w:p w:rsidR="009F56BD" w:rsidRPr="000306B8" w:rsidRDefault="009F56BD" w:rsidP="009F56BD">
            <w:pPr>
              <w:jc w:val="center"/>
            </w:pPr>
            <w:proofErr w:type="spellStart"/>
            <w:r>
              <w:t>меропр</w:t>
            </w:r>
            <w:proofErr w:type="spellEnd"/>
            <w:r>
              <w:t>.</w:t>
            </w:r>
          </w:p>
        </w:tc>
        <w:tc>
          <w:tcPr>
            <w:tcW w:w="851" w:type="dxa"/>
            <w:shd w:val="clear" w:color="auto" w:fill="auto"/>
            <w:vAlign w:val="center"/>
          </w:tcPr>
          <w:p w:rsidR="009F56BD" w:rsidRDefault="009F56BD" w:rsidP="009F56BD">
            <w:pPr>
              <w:spacing w:line="190" w:lineRule="exact"/>
              <w:ind w:left="300"/>
              <w:jc w:val="center"/>
            </w:pPr>
            <w:r>
              <w:t>1</w:t>
            </w:r>
          </w:p>
        </w:tc>
        <w:tc>
          <w:tcPr>
            <w:tcW w:w="850" w:type="dxa"/>
            <w:shd w:val="clear" w:color="auto" w:fill="auto"/>
            <w:vAlign w:val="center"/>
          </w:tcPr>
          <w:p w:rsidR="009F56BD" w:rsidRDefault="009F56BD" w:rsidP="009F56BD">
            <w:pPr>
              <w:spacing w:line="190" w:lineRule="exact"/>
              <w:ind w:left="280"/>
              <w:jc w:val="center"/>
            </w:pPr>
            <w:r>
              <w:t>1</w:t>
            </w:r>
          </w:p>
        </w:tc>
        <w:tc>
          <w:tcPr>
            <w:tcW w:w="851" w:type="dxa"/>
            <w:shd w:val="clear" w:color="auto" w:fill="auto"/>
            <w:vAlign w:val="center"/>
          </w:tcPr>
          <w:p w:rsidR="009F56BD" w:rsidRDefault="009F56BD" w:rsidP="009F56BD">
            <w:pPr>
              <w:spacing w:line="190" w:lineRule="exact"/>
              <w:ind w:left="280"/>
              <w:jc w:val="center"/>
            </w:pPr>
            <w:r>
              <w:t>1</w:t>
            </w:r>
          </w:p>
        </w:tc>
        <w:tc>
          <w:tcPr>
            <w:tcW w:w="2835" w:type="dxa"/>
            <w:shd w:val="clear" w:color="auto" w:fill="auto"/>
          </w:tcPr>
          <w:p w:rsidR="009F56BD" w:rsidRPr="008A469F" w:rsidRDefault="009F56BD" w:rsidP="009F56BD">
            <w:pPr>
              <w:contextualSpacing/>
              <w:jc w:val="center"/>
            </w:pPr>
            <w:r w:rsidRPr="008A469F">
              <w:t>Целев</w:t>
            </w:r>
            <w:r>
              <w:t>ой</w:t>
            </w:r>
            <w:r w:rsidRPr="008A469F">
              <w:t xml:space="preserve"> показател</w:t>
            </w:r>
            <w:r>
              <w:t>ь</w:t>
            </w:r>
            <w:r w:rsidRPr="008A469F">
              <w:t xml:space="preserve"> (индикатор) рассчитан в соответствии с планом работы </w:t>
            </w:r>
            <w:r>
              <w:t>ДДТ</w:t>
            </w:r>
            <w:r w:rsidRPr="008A469F">
              <w:t xml:space="preserve"> Чернышевского района</w:t>
            </w:r>
          </w:p>
        </w:tc>
      </w:tr>
      <w:tr w:rsidR="009F56BD" w:rsidRPr="000306B8" w:rsidTr="009F56BD">
        <w:tc>
          <w:tcPr>
            <w:tcW w:w="567" w:type="dxa"/>
            <w:shd w:val="clear" w:color="auto" w:fill="auto"/>
          </w:tcPr>
          <w:p w:rsidR="009F56BD" w:rsidRPr="000306B8" w:rsidRDefault="009F56BD" w:rsidP="009F56BD">
            <w:pPr>
              <w:jc w:val="center"/>
            </w:pPr>
            <w:r w:rsidRPr="000306B8">
              <w:t>4</w:t>
            </w:r>
          </w:p>
        </w:tc>
        <w:tc>
          <w:tcPr>
            <w:tcW w:w="3544" w:type="dxa"/>
            <w:shd w:val="clear" w:color="auto" w:fill="auto"/>
          </w:tcPr>
          <w:p w:rsidR="009F56BD" w:rsidRPr="00EA0EEA" w:rsidRDefault="009F56BD" w:rsidP="009F56BD">
            <w:pPr>
              <w:ind w:firstLine="176"/>
            </w:pPr>
            <w:r w:rsidRPr="00EA0EEA">
              <w:t xml:space="preserve">Проведение Домом детского творчества Чернышевского района муниципальных слетов, фестивалей, конкурсов, праздников для обучающихся в соответствии с планами Комитета образования </w:t>
            </w:r>
            <w:r>
              <w:t xml:space="preserve">до </w:t>
            </w:r>
            <w:r w:rsidRPr="00EA0EEA">
              <w:t>42</w:t>
            </w:r>
            <w:r>
              <w:t xml:space="preserve"> мероприятий </w:t>
            </w:r>
          </w:p>
        </w:tc>
        <w:tc>
          <w:tcPr>
            <w:tcW w:w="709" w:type="dxa"/>
            <w:shd w:val="clear" w:color="auto" w:fill="auto"/>
            <w:vAlign w:val="center"/>
          </w:tcPr>
          <w:p w:rsidR="009F56BD" w:rsidRPr="000306B8" w:rsidRDefault="009F56BD" w:rsidP="009F56BD">
            <w:pPr>
              <w:jc w:val="center"/>
            </w:pPr>
            <w:proofErr w:type="spellStart"/>
            <w:r>
              <w:t>меропр</w:t>
            </w:r>
            <w:proofErr w:type="spellEnd"/>
            <w:r>
              <w:t>.</w:t>
            </w:r>
          </w:p>
        </w:tc>
        <w:tc>
          <w:tcPr>
            <w:tcW w:w="851" w:type="dxa"/>
            <w:shd w:val="clear" w:color="auto" w:fill="auto"/>
            <w:vAlign w:val="center"/>
          </w:tcPr>
          <w:p w:rsidR="009F56BD" w:rsidRDefault="009F56BD" w:rsidP="009F56BD">
            <w:pPr>
              <w:spacing w:line="190" w:lineRule="exact"/>
              <w:ind w:left="240"/>
            </w:pPr>
            <w:r>
              <w:t>14</w:t>
            </w:r>
          </w:p>
        </w:tc>
        <w:tc>
          <w:tcPr>
            <w:tcW w:w="850" w:type="dxa"/>
            <w:shd w:val="clear" w:color="auto" w:fill="auto"/>
            <w:vAlign w:val="center"/>
          </w:tcPr>
          <w:p w:rsidR="009F56BD" w:rsidRDefault="009F56BD" w:rsidP="009F56BD">
            <w:pPr>
              <w:spacing w:line="190" w:lineRule="exact"/>
              <w:ind w:left="240"/>
            </w:pPr>
            <w:r>
              <w:t>14</w:t>
            </w:r>
          </w:p>
        </w:tc>
        <w:tc>
          <w:tcPr>
            <w:tcW w:w="851" w:type="dxa"/>
            <w:shd w:val="clear" w:color="auto" w:fill="auto"/>
            <w:vAlign w:val="center"/>
          </w:tcPr>
          <w:p w:rsidR="009F56BD" w:rsidRDefault="009F56BD" w:rsidP="009F56BD">
            <w:pPr>
              <w:spacing w:line="190" w:lineRule="exact"/>
              <w:ind w:left="240"/>
            </w:pPr>
            <w:r>
              <w:t>14</w:t>
            </w:r>
          </w:p>
        </w:tc>
        <w:tc>
          <w:tcPr>
            <w:tcW w:w="2835" w:type="dxa"/>
            <w:shd w:val="clear" w:color="auto" w:fill="auto"/>
            <w:vAlign w:val="center"/>
          </w:tcPr>
          <w:p w:rsidR="009F56BD" w:rsidRDefault="009F56BD" w:rsidP="009F56BD">
            <w:pPr>
              <w:contextualSpacing/>
              <w:jc w:val="center"/>
            </w:pPr>
            <w:r w:rsidRPr="008A469F">
              <w:t>Целев</w:t>
            </w:r>
            <w:r>
              <w:t>ой</w:t>
            </w:r>
            <w:r w:rsidRPr="008A469F">
              <w:t xml:space="preserve"> показател</w:t>
            </w:r>
            <w:r>
              <w:t>ь</w:t>
            </w:r>
            <w:r w:rsidRPr="008A469F">
              <w:t xml:space="preserve"> (индикатор) рассчитан в соответствии с планом работы </w:t>
            </w:r>
            <w:r>
              <w:t>ДДТ</w:t>
            </w:r>
            <w:r w:rsidRPr="008A469F">
              <w:t xml:space="preserve"> Чернышевского района</w:t>
            </w:r>
          </w:p>
        </w:tc>
      </w:tr>
      <w:tr w:rsidR="009F56BD" w:rsidRPr="000306B8" w:rsidTr="009F56BD">
        <w:tc>
          <w:tcPr>
            <w:tcW w:w="567" w:type="dxa"/>
            <w:shd w:val="clear" w:color="auto" w:fill="auto"/>
          </w:tcPr>
          <w:p w:rsidR="009F56BD" w:rsidRPr="000306B8" w:rsidRDefault="009F56BD" w:rsidP="009F56BD">
            <w:pPr>
              <w:jc w:val="center"/>
            </w:pPr>
            <w:r w:rsidRPr="000306B8">
              <w:t>5</w:t>
            </w:r>
          </w:p>
        </w:tc>
        <w:tc>
          <w:tcPr>
            <w:tcW w:w="3544" w:type="dxa"/>
            <w:shd w:val="clear" w:color="auto" w:fill="auto"/>
          </w:tcPr>
          <w:p w:rsidR="009F56BD" w:rsidRPr="00EA0EEA" w:rsidRDefault="009F56BD" w:rsidP="009F56BD">
            <w:pPr>
              <w:pStyle w:val="Default"/>
              <w:ind w:firstLine="176"/>
              <w:contextualSpacing/>
              <w:rPr>
                <w:sz w:val="20"/>
                <w:szCs w:val="20"/>
              </w:rPr>
            </w:pPr>
            <w:r w:rsidRPr="00EA0EEA">
              <w:rPr>
                <w:sz w:val="20"/>
                <w:szCs w:val="20"/>
              </w:rPr>
              <w:t xml:space="preserve">Создание </w:t>
            </w:r>
            <w:r>
              <w:rPr>
                <w:sz w:val="20"/>
                <w:szCs w:val="20"/>
              </w:rPr>
              <w:t>кружков т</w:t>
            </w:r>
            <w:r w:rsidRPr="00EA0EEA">
              <w:rPr>
                <w:sz w:val="20"/>
                <w:szCs w:val="20"/>
              </w:rPr>
              <w:t>ехнической направленности, имеющих современное оборудование для организации технического творчества детей (инженерное конструирование,  робототехника и т.д.) до 20%;</w:t>
            </w:r>
          </w:p>
        </w:tc>
        <w:tc>
          <w:tcPr>
            <w:tcW w:w="709" w:type="dxa"/>
            <w:shd w:val="clear" w:color="auto" w:fill="auto"/>
            <w:vAlign w:val="center"/>
          </w:tcPr>
          <w:p w:rsidR="009F56BD" w:rsidRPr="000306B8" w:rsidRDefault="009F56BD" w:rsidP="009F56BD">
            <w:pPr>
              <w:jc w:val="center"/>
            </w:pPr>
            <w:r w:rsidRPr="000306B8">
              <w:t>%</w:t>
            </w:r>
          </w:p>
        </w:tc>
        <w:tc>
          <w:tcPr>
            <w:tcW w:w="851" w:type="dxa"/>
            <w:shd w:val="clear" w:color="auto" w:fill="auto"/>
            <w:vAlign w:val="center"/>
          </w:tcPr>
          <w:p w:rsidR="009F56BD" w:rsidRDefault="009F56BD" w:rsidP="009F56BD">
            <w:pPr>
              <w:spacing w:line="190" w:lineRule="exact"/>
              <w:ind w:left="240"/>
              <w:jc w:val="center"/>
            </w:pPr>
            <w:r>
              <w:t>10</w:t>
            </w:r>
          </w:p>
        </w:tc>
        <w:tc>
          <w:tcPr>
            <w:tcW w:w="850" w:type="dxa"/>
            <w:shd w:val="clear" w:color="auto" w:fill="auto"/>
            <w:vAlign w:val="center"/>
          </w:tcPr>
          <w:p w:rsidR="009F56BD" w:rsidRDefault="009F56BD" w:rsidP="009F56BD">
            <w:pPr>
              <w:spacing w:line="190" w:lineRule="exact"/>
              <w:ind w:left="240"/>
              <w:jc w:val="center"/>
            </w:pPr>
            <w:r>
              <w:t>15</w:t>
            </w:r>
          </w:p>
        </w:tc>
        <w:tc>
          <w:tcPr>
            <w:tcW w:w="851" w:type="dxa"/>
            <w:shd w:val="clear" w:color="auto" w:fill="auto"/>
            <w:vAlign w:val="center"/>
          </w:tcPr>
          <w:p w:rsidR="009F56BD" w:rsidRDefault="009F56BD" w:rsidP="009F56BD">
            <w:pPr>
              <w:spacing w:line="190" w:lineRule="exact"/>
              <w:ind w:left="240"/>
              <w:jc w:val="center"/>
            </w:pPr>
            <w:r>
              <w:t>20</w:t>
            </w:r>
          </w:p>
        </w:tc>
        <w:tc>
          <w:tcPr>
            <w:tcW w:w="2835" w:type="dxa"/>
            <w:shd w:val="clear" w:color="auto" w:fill="auto"/>
            <w:vAlign w:val="center"/>
          </w:tcPr>
          <w:p w:rsidR="009F56BD" w:rsidRDefault="009F56BD" w:rsidP="009F56BD">
            <w:pPr>
              <w:contextualSpacing/>
              <w:jc w:val="center"/>
            </w:pPr>
            <w:r>
              <w:rPr>
                <w:rStyle w:val="295pt"/>
                <w:rFonts w:eastAsiaTheme="minorEastAsia"/>
              </w:rPr>
              <w:t xml:space="preserve">I = </w:t>
            </w:r>
            <w:r>
              <w:rPr>
                <w:rStyle w:val="295pt"/>
                <w:rFonts w:eastAsiaTheme="minorEastAsia"/>
                <w:lang w:val="en-US" w:eastAsia="en-US" w:bidi="en-US"/>
              </w:rPr>
              <w:t>A</w:t>
            </w:r>
            <w:r>
              <w:rPr>
                <w:rStyle w:val="295pt"/>
                <w:rFonts w:eastAsiaTheme="minorEastAsia"/>
              </w:rPr>
              <w:t xml:space="preserve">/ </w:t>
            </w:r>
            <w:proofErr w:type="spellStart"/>
            <w:r>
              <w:rPr>
                <w:rStyle w:val="295pt"/>
                <w:rFonts w:eastAsiaTheme="minorEastAsia"/>
                <w:lang w:val="en-US" w:eastAsia="en-US" w:bidi="en-US"/>
              </w:rPr>
              <w:t>Bx</w:t>
            </w:r>
            <w:proofErr w:type="spellEnd"/>
            <w:r>
              <w:rPr>
                <w:rStyle w:val="295pt"/>
                <w:rFonts w:eastAsiaTheme="minorEastAsia"/>
              </w:rPr>
              <w:t>100,</w:t>
            </w:r>
          </w:p>
          <w:p w:rsidR="009F56BD" w:rsidRPr="00DE3B22" w:rsidRDefault="009F56BD" w:rsidP="009F56BD">
            <w:pPr>
              <w:contextualSpacing/>
              <w:jc w:val="center"/>
              <w:rPr>
                <w:color w:val="000000"/>
                <w:sz w:val="19"/>
                <w:szCs w:val="19"/>
                <w:lang w:bidi="ru-RU"/>
              </w:rPr>
            </w:pPr>
            <w:r>
              <w:rPr>
                <w:rStyle w:val="295pt"/>
                <w:rFonts w:eastAsiaTheme="minorEastAsia"/>
              </w:rPr>
              <w:t xml:space="preserve">где </w:t>
            </w:r>
            <w:r>
              <w:rPr>
                <w:rStyle w:val="295pt"/>
                <w:rFonts w:eastAsiaTheme="minorEastAsia"/>
                <w:lang w:val="en-US" w:eastAsia="en-US" w:bidi="en-US"/>
              </w:rPr>
              <w:t>A</w:t>
            </w:r>
            <w:r w:rsidRPr="00957194">
              <w:rPr>
                <w:rStyle w:val="295pt"/>
                <w:rFonts w:eastAsiaTheme="minorEastAsia"/>
                <w:lang w:eastAsia="en-US" w:bidi="en-US"/>
              </w:rPr>
              <w:t xml:space="preserve"> </w:t>
            </w:r>
            <w:r>
              <w:rPr>
                <w:rStyle w:val="295pt"/>
                <w:rFonts w:eastAsiaTheme="minorEastAsia"/>
                <w:lang w:eastAsia="en-US" w:bidi="en-US"/>
              </w:rPr>
              <w:t>–</w:t>
            </w:r>
            <w:r w:rsidRPr="00957194">
              <w:rPr>
                <w:rStyle w:val="295pt"/>
                <w:rFonts w:eastAsiaTheme="minorEastAsia"/>
                <w:lang w:eastAsia="en-US" w:bidi="en-US"/>
              </w:rPr>
              <w:t xml:space="preserve"> </w:t>
            </w:r>
            <w:r>
              <w:rPr>
                <w:rStyle w:val="295pt"/>
                <w:rFonts w:eastAsiaTheme="minorEastAsia"/>
                <w:lang w:eastAsia="en-US" w:bidi="en-US"/>
              </w:rPr>
              <w:t xml:space="preserve">количество </w:t>
            </w:r>
            <w:r>
              <w:t>кружков т</w:t>
            </w:r>
            <w:r w:rsidRPr="00EA0EEA">
              <w:t>ехнической направленности, имеющих современное оборудование для организации технического творчества детей (инженерное конструирование,  робототехника и т.д.)</w:t>
            </w:r>
            <w:r>
              <w:rPr>
                <w:rStyle w:val="295pt"/>
                <w:rFonts w:eastAsiaTheme="minorEastAsia"/>
              </w:rPr>
              <w:t>;</w:t>
            </w:r>
          </w:p>
          <w:p w:rsidR="009F56BD" w:rsidRDefault="009F56BD" w:rsidP="009F56BD">
            <w:pPr>
              <w:contextualSpacing/>
              <w:jc w:val="center"/>
            </w:pPr>
            <w:r w:rsidRPr="00DE3B22">
              <w:rPr>
                <w:rStyle w:val="295pt"/>
                <w:rFonts w:eastAsiaTheme="minorEastAsia"/>
              </w:rPr>
              <w:t>B</w:t>
            </w:r>
            <w:r>
              <w:rPr>
                <w:rStyle w:val="295pt"/>
                <w:rFonts w:eastAsiaTheme="minorEastAsia"/>
              </w:rPr>
              <w:t xml:space="preserve">- общее </w:t>
            </w:r>
            <w:r>
              <w:rPr>
                <w:rStyle w:val="295pt"/>
                <w:rFonts w:eastAsiaTheme="minorEastAsia"/>
                <w:lang w:eastAsia="en-US" w:bidi="en-US"/>
              </w:rPr>
              <w:t xml:space="preserve">количество </w:t>
            </w:r>
            <w:r>
              <w:t>кружков т</w:t>
            </w:r>
            <w:r w:rsidRPr="00EA0EEA">
              <w:t xml:space="preserve">ехнической направленности, имеющих современное </w:t>
            </w:r>
            <w:r w:rsidRPr="00EA0EEA">
              <w:lastRenderedPageBreak/>
              <w:t xml:space="preserve">оборудование для организации технического творчества детей </w:t>
            </w:r>
            <w:r>
              <w:t xml:space="preserve">в организациях </w:t>
            </w:r>
            <w:r w:rsidRPr="00EA0EEA">
              <w:t>общего образования</w:t>
            </w:r>
          </w:p>
        </w:tc>
      </w:tr>
    </w:tbl>
    <w:p w:rsidR="009F56BD" w:rsidRPr="00A006E2" w:rsidRDefault="009F56BD" w:rsidP="009F56BD">
      <w:pPr>
        <w:jc w:val="center"/>
        <w:rPr>
          <w:b/>
        </w:rPr>
      </w:pPr>
    </w:p>
    <w:p w:rsidR="009F56BD" w:rsidRDefault="009F56BD" w:rsidP="009F56BD">
      <w:pPr>
        <w:pStyle w:val="af2"/>
        <w:ind w:firstLine="709"/>
      </w:pPr>
    </w:p>
    <w:p w:rsidR="009F56BD" w:rsidRDefault="009F56BD" w:rsidP="009F56BD">
      <w:pPr>
        <w:pStyle w:val="ConsPlusNormal"/>
        <w:ind w:firstLine="0"/>
        <w:jc w:val="center"/>
        <w:rPr>
          <w:b/>
          <w:sz w:val="24"/>
          <w:szCs w:val="24"/>
        </w:rPr>
      </w:pPr>
      <w:r w:rsidRPr="007D1996">
        <w:rPr>
          <w:b/>
          <w:sz w:val="24"/>
          <w:szCs w:val="24"/>
        </w:rPr>
        <w:t>9. Конечные результаты реализации Подпрограммы, оценка планируемой эффективности ее реализации</w:t>
      </w:r>
    </w:p>
    <w:p w:rsidR="009F56BD" w:rsidRPr="007D1996" w:rsidRDefault="009F56BD" w:rsidP="009F56BD">
      <w:pPr>
        <w:pStyle w:val="ConsPlusNormal"/>
        <w:ind w:firstLine="0"/>
        <w:jc w:val="center"/>
        <w:rPr>
          <w:b/>
          <w:sz w:val="24"/>
          <w:szCs w:val="24"/>
        </w:rPr>
      </w:pPr>
    </w:p>
    <w:p w:rsidR="009F56BD" w:rsidRPr="007D1996" w:rsidRDefault="009F56BD" w:rsidP="009F56BD">
      <w:pPr>
        <w:ind w:firstLine="709"/>
        <w:jc w:val="both"/>
      </w:pPr>
      <w:r w:rsidRPr="007D1996">
        <w:t>В ходе реализации П</w:t>
      </w:r>
      <w:r>
        <w:t>одп</w:t>
      </w:r>
      <w:r w:rsidRPr="007D1996">
        <w:t>рограммы ожидается:</w:t>
      </w:r>
    </w:p>
    <w:p w:rsidR="009F56BD" w:rsidRPr="0042320C" w:rsidRDefault="009F56BD" w:rsidP="009F56BD">
      <w:pPr>
        <w:pStyle w:val="afff3"/>
        <w:ind w:firstLine="567"/>
        <w:contextualSpacing/>
        <w:jc w:val="both"/>
        <w:rPr>
          <w:rFonts w:ascii="Times New Roman" w:hAnsi="Times New Roman" w:cs="Times New Roman"/>
        </w:rPr>
      </w:pPr>
      <w:r>
        <w:rPr>
          <w:rFonts w:ascii="Times New Roman" w:hAnsi="Times New Roman" w:cs="Times New Roman"/>
          <w:szCs w:val="28"/>
        </w:rPr>
        <w:t xml:space="preserve">1. </w:t>
      </w:r>
      <w:r w:rsidRPr="0042320C">
        <w:rPr>
          <w:rFonts w:ascii="Times New Roman" w:hAnsi="Times New Roman" w:cs="Times New Roman"/>
        </w:rPr>
        <w:t>Увеличение удельной численности детей, получающих услуги дополнительного образования, в общей численности детей в возрасте от 5 до 18 лет  до 52%;</w:t>
      </w:r>
    </w:p>
    <w:p w:rsidR="009F56BD" w:rsidRPr="009F56BD" w:rsidRDefault="009F56BD" w:rsidP="009F56BD">
      <w:pPr>
        <w:pStyle w:val="Default"/>
        <w:ind w:firstLine="567"/>
        <w:contextualSpacing/>
        <w:jc w:val="both"/>
        <w:rPr>
          <w:rFonts w:ascii="Times New Roman" w:hAnsi="Times New Roman" w:cs="Times New Roman"/>
        </w:rPr>
      </w:pPr>
      <w:r w:rsidRPr="009F56BD">
        <w:rPr>
          <w:rFonts w:ascii="Times New Roman" w:hAnsi="Times New Roman" w:cs="Times New Roman"/>
        </w:rPr>
        <w:t>2. Доля учащихся, участвующих в олимпиадах и конкурсах различного уровня из общей численности учащихся по программам общего образования до 44%;</w:t>
      </w:r>
    </w:p>
    <w:p w:rsidR="009F56BD" w:rsidRPr="009F56BD" w:rsidRDefault="009F56BD" w:rsidP="009F56BD">
      <w:pPr>
        <w:pStyle w:val="Default"/>
        <w:ind w:firstLine="567"/>
        <w:contextualSpacing/>
        <w:jc w:val="both"/>
        <w:rPr>
          <w:rFonts w:ascii="Times New Roman" w:hAnsi="Times New Roman" w:cs="Times New Roman"/>
        </w:rPr>
      </w:pPr>
      <w:r w:rsidRPr="009F56BD">
        <w:rPr>
          <w:rFonts w:ascii="Times New Roman" w:hAnsi="Times New Roman" w:cs="Times New Roman"/>
        </w:rPr>
        <w:t>3. Чествование одаренных детей района, 3 мероприятия по 1-му в год;</w:t>
      </w:r>
    </w:p>
    <w:p w:rsidR="009F56BD" w:rsidRPr="009F56BD" w:rsidRDefault="009F56BD" w:rsidP="009F56BD">
      <w:pPr>
        <w:pStyle w:val="Default"/>
        <w:ind w:firstLine="567"/>
        <w:contextualSpacing/>
        <w:jc w:val="both"/>
        <w:rPr>
          <w:rFonts w:ascii="Times New Roman" w:hAnsi="Times New Roman" w:cs="Times New Roman"/>
        </w:rPr>
      </w:pPr>
      <w:r w:rsidRPr="009F56BD">
        <w:rPr>
          <w:rFonts w:ascii="Times New Roman" w:hAnsi="Times New Roman" w:cs="Times New Roman"/>
        </w:rPr>
        <w:t xml:space="preserve">4. </w:t>
      </w:r>
      <w:proofErr w:type="gramStart"/>
      <w:r w:rsidRPr="009F56BD">
        <w:rPr>
          <w:rFonts w:ascii="Times New Roman" w:hAnsi="Times New Roman" w:cs="Times New Roman"/>
        </w:rPr>
        <w:t>Проведение Домом детского творчества Чернышевского района муниципальных слетов, фестивалей, конкурсов, праздников для обучающихся в соответствии с планами Комитета образования в количестве 42;</w:t>
      </w:r>
      <w:proofErr w:type="gramEnd"/>
    </w:p>
    <w:p w:rsidR="009F56BD" w:rsidRPr="009F56BD" w:rsidRDefault="009F56BD" w:rsidP="009F56BD">
      <w:pPr>
        <w:pStyle w:val="Default"/>
        <w:ind w:firstLine="567"/>
        <w:contextualSpacing/>
        <w:jc w:val="both"/>
        <w:rPr>
          <w:rFonts w:ascii="Times New Roman" w:hAnsi="Times New Roman" w:cs="Times New Roman"/>
        </w:rPr>
      </w:pPr>
      <w:r w:rsidRPr="009F56BD">
        <w:rPr>
          <w:rFonts w:ascii="Times New Roman" w:hAnsi="Times New Roman" w:cs="Times New Roman"/>
        </w:rPr>
        <w:t xml:space="preserve">5. </w:t>
      </w:r>
      <w:proofErr w:type="gramStart"/>
      <w:r w:rsidRPr="009F56BD">
        <w:rPr>
          <w:rFonts w:ascii="Times New Roman" w:hAnsi="Times New Roman" w:cs="Times New Roman"/>
        </w:rPr>
        <w:t>Участие обучающихся в областных, межрегиональных, всероссийских, мероприятиях;</w:t>
      </w:r>
      <w:proofErr w:type="gramEnd"/>
    </w:p>
    <w:p w:rsidR="009F56BD" w:rsidRPr="009F56BD" w:rsidRDefault="009F56BD" w:rsidP="009F56BD">
      <w:pPr>
        <w:pStyle w:val="Default"/>
        <w:ind w:firstLine="567"/>
        <w:contextualSpacing/>
        <w:jc w:val="both"/>
        <w:rPr>
          <w:rFonts w:ascii="Times New Roman" w:hAnsi="Times New Roman" w:cs="Times New Roman"/>
        </w:rPr>
      </w:pPr>
      <w:r w:rsidRPr="009F56BD">
        <w:rPr>
          <w:rFonts w:ascii="Times New Roman" w:hAnsi="Times New Roman" w:cs="Times New Roman"/>
        </w:rPr>
        <w:t>6. Ресурсное обеспечение деятельности Дома детского творчества (Приобретение материалов для работы кружков);</w:t>
      </w:r>
    </w:p>
    <w:p w:rsidR="009F56BD" w:rsidRPr="009F56BD" w:rsidRDefault="009F56BD" w:rsidP="009F56BD">
      <w:pPr>
        <w:pStyle w:val="Default"/>
        <w:ind w:firstLine="567"/>
        <w:contextualSpacing/>
        <w:jc w:val="both"/>
        <w:rPr>
          <w:rFonts w:ascii="Times New Roman" w:hAnsi="Times New Roman" w:cs="Times New Roman"/>
        </w:rPr>
      </w:pPr>
      <w:r w:rsidRPr="009F56BD">
        <w:rPr>
          <w:rFonts w:ascii="Times New Roman" w:hAnsi="Times New Roman" w:cs="Times New Roman"/>
        </w:rPr>
        <w:t>7. Создание образовательных организаций дополнительного образования детей технической направленности, имеющих современное оборудование для организации технического творчества детей (инженерное конструирование,  робототехника и т.д.) до 20%;</w:t>
      </w:r>
    </w:p>
    <w:p w:rsidR="009F56BD" w:rsidRPr="009F56BD" w:rsidRDefault="009F56BD" w:rsidP="009F56BD">
      <w:pPr>
        <w:pStyle w:val="Default"/>
        <w:ind w:firstLine="567"/>
        <w:contextualSpacing/>
        <w:jc w:val="both"/>
        <w:rPr>
          <w:rFonts w:ascii="Times New Roman" w:hAnsi="Times New Roman" w:cs="Times New Roman"/>
        </w:rPr>
      </w:pPr>
      <w:r w:rsidRPr="009F56BD">
        <w:rPr>
          <w:rFonts w:ascii="Times New Roman" w:hAnsi="Times New Roman" w:cs="Times New Roman"/>
        </w:rPr>
        <w:t>8.  Повышение отношения среднемесячной заработной платы педагогов муниципальных организаций дополнительного образования детей к среднемесячной заработной плате по экономике региона до 100%;</w:t>
      </w:r>
    </w:p>
    <w:p w:rsidR="009F56BD" w:rsidRPr="0042320C" w:rsidRDefault="009F56BD" w:rsidP="009F56BD">
      <w:pPr>
        <w:pStyle w:val="afff3"/>
        <w:ind w:firstLine="567"/>
        <w:contextualSpacing/>
        <w:jc w:val="both"/>
        <w:rPr>
          <w:rFonts w:ascii="Times New Roman" w:hAnsi="Times New Roman" w:cs="Times New Roman"/>
        </w:rPr>
      </w:pPr>
      <w:r w:rsidRPr="0042320C">
        <w:rPr>
          <w:rFonts w:ascii="Times New Roman" w:hAnsi="Times New Roman" w:cs="Times New Roman"/>
        </w:rPr>
        <w:t xml:space="preserve">9. Повышение удовлетворенности детей и родителей услугами дополнительного образования детей до 80%; </w:t>
      </w:r>
    </w:p>
    <w:p w:rsidR="009F56BD" w:rsidRDefault="009F56BD" w:rsidP="009F56BD">
      <w:pPr>
        <w:pStyle w:val="afff3"/>
        <w:ind w:firstLine="567"/>
        <w:jc w:val="both"/>
        <w:rPr>
          <w:rFonts w:ascii="Times New Roman" w:hAnsi="Times New Roman" w:cs="Times New Roman"/>
        </w:rPr>
      </w:pPr>
      <w:r w:rsidRPr="0042320C">
        <w:rPr>
          <w:rFonts w:ascii="Times New Roman" w:hAnsi="Times New Roman" w:cs="Times New Roman"/>
        </w:rPr>
        <w:t>10. Увеличение доли детей в возрасте 7-17 лет, охваченных современными видами  каникулярного отдыха, в общей численности детей в возрасте 7-18 лет до 32%.</w:t>
      </w:r>
    </w:p>
    <w:p w:rsidR="009F56BD" w:rsidRDefault="009F56BD" w:rsidP="009F56BD">
      <w:pPr>
        <w:rPr>
          <w:lang w:eastAsia="en-US"/>
        </w:rPr>
      </w:pPr>
    </w:p>
    <w:p w:rsidR="009F56BD" w:rsidRDefault="009F56BD" w:rsidP="009F56BD">
      <w:pPr>
        <w:rPr>
          <w:lang w:eastAsia="en-US"/>
        </w:rPr>
      </w:pPr>
    </w:p>
    <w:p w:rsidR="009F56BD" w:rsidRPr="003335EC" w:rsidRDefault="009F56BD" w:rsidP="009F56BD">
      <w:pPr>
        <w:jc w:val="center"/>
        <w:rPr>
          <w:lang w:eastAsia="en-US"/>
        </w:rPr>
      </w:pPr>
      <w:r>
        <w:rPr>
          <w:lang w:eastAsia="en-US"/>
        </w:rPr>
        <w:t>____________________________________________</w:t>
      </w:r>
    </w:p>
    <w:p w:rsidR="009F56BD" w:rsidRDefault="009F56BD" w:rsidP="009F56BD">
      <w:pPr>
        <w:pStyle w:val="af2"/>
        <w:ind w:firstLine="567"/>
      </w:pPr>
    </w:p>
    <w:p w:rsidR="009F56BD" w:rsidRDefault="009F56BD" w:rsidP="009F56BD">
      <w:pPr>
        <w:pStyle w:val="ConsPlusNormal"/>
        <w:spacing w:after="120"/>
        <w:ind w:left="11329"/>
        <w:jc w:val="center"/>
        <w:outlineLvl w:val="3"/>
        <w:rPr>
          <w:sz w:val="24"/>
          <w:szCs w:val="28"/>
        </w:rPr>
      </w:pPr>
    </w:p>
    <w:p w:rsidR="009F56BD" w:rsidRPr="00D20A60" w:rsidRDefault="009F56BD" w:rsidP="009F56BD">
      <w:pPr>
        <w:pStyle w:val="ConsPlusNormal"/>
        <w:ind w:left="11328"/>
        <w:jc w:val="center"/>
        <w:rPr>
          <w:sz w:val="16"/>
          <w:szCs w:val="16"/>
        </w:rPr>
      </w:pPr>
      <w:r>
        <w:rPr>
          <w:sz w:val="24"/>
          <w:szCs w:val="28"/>
        </w:rPr>
        <w:t xml:space="preserve">к </w:t>
      </w:r>
      <w:proofErr w:type="spellStart"/>
      <w:r>
        <w:rPr>
          <w:sz w:val="24"/>
          <w:szCs w:val="28"/>
        </w:rPr>
        <w:t>муниципаль</w:t>
      </w:r>
      <w:proofErr w:type="spellEnd"/>
    </w:p>
    <w:p w:rsidR="009F56BD" w:rsidRPr="00D20A60" w:rsidRDefault="009F56BD" w:rsidP="009F56BD">
      <w:pPr>
        <w:rPr>
          <w:sz w:val="16"/>
          <w:szCs w:val="16"/>
        </w:rPr>
      </w:pPr>
    </w:p>
    <w:p w:rsidR="009F56BD" w:rsidRDefault="009F56BD" w:rsidP="009F56BD"/>
    <w:p w:rsidR="00C14DA8" w:rsidRDefault="00C14DA8" w:rsidP="00C14DA8">
      <w:pPr>
        <w:rPr>
          <w:spacing w:val="-1"/>
          <w:sz w:val="28"/>
          <w:szCs w:val="28"/>
        </w:rPr>
      </w:pPr>
    </w:p>
    <w:p w:rsidR="009F56BD" w:rsidRDefault="009F56BD" w:rsidP="00C14DA8">
      <w:pPr>
        <w:rPr>
          <w:spacing w:val="-1"/>
          <w:sz w:val="28"/>
          <w:szCs w:val="28"/>
        </w:rPr>
      </w:pPr>
    </w:p>
    <w:p w:rsidR="009F56BD" w:rsidRPr="000C1B8A" w:rsidRDefault="009F56BD" w:rsidP="009F56BD">
      <w:pPr>
        <w:pStyle w:val="ad"/>
        <w:jc w:val="right"/>
      </w:pPr>
      <w:r w:rsidRPr="000C1B8A">
        <w:lastRenderedPageBreak/>
        <w:t>УТВЕРЖДЕНА</w:t>
      </w:r>
    </w:p>
    <w:p w:rsidR="009F56BD" w:rsidRPr="000C1B8A" w:rsidRDefault="009F56BD" w:rsidP="009F56BD">
      <w:pPr>
        <w:pStyle w:val="ad"/>
        <w:jc w:val="right"/>
      </w:pPr>
      <w:r w:rsidRPr="000C1B8A">
        <w:t>постановлением администрации</w:t>
      </w:r>
    </w:p>
    <w:p w:rsidR="009F56BD" w:rsidRDefault="009F56BD" w:rsidP="009F56BD">
      <w:pPr>
        <w:pStyle w:val="ad"/>
        <w:jc w:val="right"/>
      </w:pPr>
      <w:r w:rsidRPr="000C1B8A">
        <w:t>МР</w:t>
      </w:r>
      <w:r>
        <w:t xml:space="preserve"> «Чернышевский район»</w:t>
      </w:r>
    </w:p>
    <w:p w:rsidR="009F56BD" w:rsidRDefault="009F56BD" w:rsidP="009F56BD">
      <w:pPr>
        <w:pStyle w:val="ad"/>
        <w:jc w:val="right"/>
      </w:pPr>
      <w:r>
        <w:t>от 28 декабря 2017г. № 667</w:t>
      </w:r>
    </w:p>
    <w:p w:rsidR="0072106B" w:rsidRDefault="0072106B" w:rsidP="009F56BD">
      <w:pPr>
        <w:pStyle w:val="ad"/>
        <w:jc w:val="right"/>
      </w:pPr>
    </w:p>
    <w:p w:rsidR="0072106B" w:rsidRPr="00573986" w:rsidRDefault="0072106B" w:rsidP="0072106B">
      <w:pPr>
        <w:ind w:left="20"/>
        <w:contextualSpacing/>
        <w:jc w:val="center"/>
        <w:rPr>
          <w:b/>
        </w:rPr>
      </w:pPr>
      <w:r w:rsidRPr="00573986">
        <w:rPr>
          <w:b/>
        </w:rPr>
        <w:t>Подпрограмма</w:t>
      </w:r>
    </w:p>
    <w:p w:rsidR="0072106B" w:rsidRPr="00573986" w:rsidRDefault="0072106B" w:rsidP="0072106B">
      <w:pPr>
        <w:pStyle w:val="44"/>
        <w:shd w:val="clear" w:color="auto" w:fill="auto"/>
        <w:spacing w:before="0" w:after="0" w:line="240" w:lineRule="auto"/>
        <w:ind w:firstLine="0"/>
        <w:contextualSpacing/>
        <w:rPr>
          <w:sz w:val="24"/>
          <w:szCs w:val="24"/>
        </w:rPr>
      </w:pPr>
      <w:r w:rsidRPr="00573986">
        <w:rPr>
          <w:color w:val="000000"/>
          <w:sz w:val="24"/>
          <w:szCs w:val="24"/>
        </w:rPr>
        <w:t xml:space="preserve">«Обеспечение безопасности  и материально-техническое обеспечение образовательных учреждений» </w:t>
      </w:r>
      <w:r w:rsidRPr="00573986">
        <w:rPr>
          <w:sz w:val="24"/>
          <w:szCs w:val="24"/>
        </w:rPr>
        <w:t xml:space="preserve">муниципальной программы "Развитие образования </w:t>
      </w:r>
      <w:proofErr w:type="gramStart"/>
      <w:r w:rsidRPr="00573986">
        <w:rPr>
          <w:sz w:val="24"/>
          <w:szCs w:val="24"/>
        </w:rPr>
        <w:t>в</w:t>
      </w:r>
      <w:proofErr w:type="gramEnd"/>
    </w:p>
    <w:p w:rsidR="0072106B" w:rsidRPr="00573986" w:rsidRDefault="0072106B" w:rsidP="0072106B">
      <w:pPr>
        <w:pStyle w:val="44"/>
        <w:shd w:val="clear" w:color="auto" w:fill="auto"/>
        <w:spacing w:before="0" w:after="0" w:line="240" w:lineRule="auto"/>
        <w:ind w:firstLine="0"/>
        <w:contextualSpacing/>
        <w:rPr>
          <w:sz w:val="24"/>
          <w:szCs w:val="24"/>
        </w:rPr>
      </w:pPr>
      <w:r w:rsidRPr="00573986">
        <w:rPr>
          <w:sz w:val="24"/>
          <w:szCs w:val="24"/>
        </w:rPr>
        <w:t>Чернышевском районе на 2018-2020гг.»</w:t>
      </w:r>
    </w:p>
    <w:p w:rsidR="0072106B" w:rsidRPr="00573986" w:rsidRDefault="0072106B" w:rsidP="0072106B">
      <w:pPr>
        <w:tabs>
          <w:tab w:val="left" w:pos="6165"/>
        </w:tabs>
        <w:ind w:left="20"/>
        <w:contextualSpacing/>
        <w:jc w:val="center"/>
        <w:rPr>
          <w:b/>
        </w:rPr>
      </w:pPr>
    </w:p>
    <w:p w:rsidR="0072106B" w:rsidRPr="00A85789" w:rsidRDefault="0072106B" w:rsidP="0072106B">
      <w:pPr>
        <w:contextualSpacing/>
        <w:jc w:val="center"/>
        <w:rPr>
          <w:b/>
        </w:rPr>
      </w:pPr>
      <w:r w:rsidRPr="00A85789">
        <w:rPr>
          <w:b/>
        </w:rPr>
        <w:t xml:space="preserve">Паспорт Подпрограммы  </w:t>
      </w:r>
    </w:p>
    <w:tbl>
      <w:tblPr>
        <w:tblStyle w:val="a5"/>
        <w:tblW w:w="9747" w:type="dxa"/>
        <w:tblLook w:val="04A0"/>
      </w:tblPr>
      <w:tblGrid>
        <w:gridCol w:w="3227"/>
        <w:gridCol w:w="6520"/>
      </w:tblGrid>
      <w:tr w:rsidR="0072106B" w:rsidTr="0072106B">
        <w:trPr>
          <w:trHeight w:val="523"/>
        </w:trPr>
        <w:tc>
          <w:tcPr>
            <w:tcW w:w="3227" w:type="dxa"/>
          </w:tcPr>
          <w:p w:rsidR="0072106B" w:rsidRPr="00942E88" w:rsidRDefault="0072106B" w:rsidP="0072106B">
            <w:r>
              <w:t>Разделы  паспорта подпрограммы</w:t>
            </w:r>
          </w:p>
        </w:tc>
        <w:tc>
          <w:tcPr>
            <w:tcW w:w="6520" w:type="dxa"/>
          </w:tcPr>
          <w:p w:rsidR="0072106B" w:rsidRPr="00942E88" w:rsidRDefault="0072106B" w:rsidP="0072106B">
            <w:r w:rsidRPr="00942E88">
              <w:t>Содержание раздела</w:t>
            </w:r>
          </w:p>
        </w:tc>
      </w:tr>
      <w:tr w:rsidR="0072106B" w:rsidTr="0072106B">
        <w:trPr>
          <w:trHeight w:val="523"/>
        </w:trPr>
        <w:tc>
          <w:tcPr>
            <w:tcW w:w="3227" w:type="dxa"/>
          </w:tcPr>
          <w:p w:rsidR="0072106B" w:rsidRDefault="0072106B" w:rsidP="0072106B">
            <w:r w:rsidRPr="00942E88">
              <w:t xml:space="preserve">Наименование </w:t>
            </w:r>
            <w:r>
              <w:t>программы</w:t>
            </w:r>
          </w:p>
        </w:tc>
        <w:tc>
          <w:tcPr>
            <w:tcW w:w="6520" w:type="dxa"/>
          </w:tcPr>
          <w:p w:rsidR="0072106B" w:rsidRPr="00095E28" w:rsidRDefault="0072106B" w:rsidP="0072106B">
            <w:r w:rsidRPr="00095E28">
              <w:t>Муниципальная программа</w:t>
            </w:r>
            <w:r>
              <w:t xml:space="preserve"> </w:t>
            </w:r>
            <w:r w:rsidRPr="00095E28">
              <w:t>"Развитие образования в Чернышевском районе на 2018-2020гг.»</w:t>
            </w:r>
          </w:p>
        </w:tc>
      </w:tr>
      <w:tr w:rsidR="0072106B" w:rsidTr="0072106B">
        <w:trPr>
          <w:trHeight w:val="523"/>
        </w:trPr>
        <w:tc>
          <w:tcPr>
            <w:tcW w:w="3227" w:type="dxa"/>
          </w:tcPr>
          <w:p w:rsidR="0072106B" w:rsidRPr="00942E88" w:rsidRDefault="0072106B" w:rsidP="0072106B">
            <w:r w:rsidRPr="00942E88">
              <w:t xml:space="preserve">Наименование </w:t>
            </w:r>
            <w:r>
              <w:t xml:space="preserve">подпрограммы </w:t>
            </w:r>
          </w:p>
        </w:tc>
        <w:tc>
          <w:tcPr>
            <w:tcW w:w="6520" w:type="dxa"/>
          </w:tcPr>
          <w:p w:rsidR="0072106B" w:rsidRPr="00095E28" w:rsidRDefault="0072106B" w:rsidP="0072106B">
            <w:r w:rsidRPr="00095E28">
              <w:t xml:space="preserve">Муниципальная подпрограмма </w:t>
            </w:r>
            <w:r w:rsidRPr="00095E28">
              <w:rPr>
                <w:color w:val="000000"/>
              </w:rPr>
              <w:t>"Обеспечение безопасности и материально-техническое обеспечение образовательных учреждений"</w:t>
            </w:r>
          </w:p>
        </w:tc>
      </w:tr>
      <w:tr w:rsidR="0072106B" w:rsidTr="0072106B">
        <w:trPr>
          <w:trHeight w:val="523"/>
        </w:trPr>
        <w:tc>
          <w:tcPr>
            <w:tcW w:w="3227" w:type="dxa"/>
          </w:tcPr>
          <w:p w:rsidR="0072106B" w:rsidRDefault="0072106B" w:rsidP="0072106B">
            <w:r>
              <w:t>Основание для разработки подпрограммы</w:t>
            </w:r>
          </w:p>
          <w:p w:rsidR="0072106B" w:rsidRPr="00942E88" w:rsidRDefault="0072106B" w:rsidP="0072106B"/>
        </w:tc>
        <w:tc>
          <w:tcPr>
            <w:tcW w:w="6520" w:type="dxa"/>
          </w:tcPr>
          <w:p w:rsidR="0072106B" w:rsidRPr="00095E28" w:rsidRDefault="0072106B" w:rsidP="0072106B">
            <w:proofErr w:type="gramStart"/>
            <w:r w:rsidRPr="00CB18BF">
              <w:t>Постановления администрации муниципального района «Чернышевский район» от 30.12.2015 года №</w:t>
            </w:r>
            <w:r>
              <w:t xml:space="preserve"> </w:t>
            </w:r>
            <w:r w:rsidRPr="00CB18BF">
              <w:t>1207 «</w:t>
            </w:r>
            <w:r w:rsidRPr="00CB18BF">
              <w:rPr>
                <w:bCs/>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CB18BF">
              <w:t>» от 27.12</w:t>
            </w:r>
            <w:r w:rsidRPr="00CB18BF">
              <w:rPr>
                <w:color w:val="000000"/>
              </w:rPr>
              <w:t>.2016 года №</w:t>
            </w:r>
            <w:r>
              <w:rPr>
                <w:color w:val="000000"/>
              </w:rPr>
              <w:t xml:space="preserve"> </w:t>
            </w:r>
            <w:r w:rsidRPr="00CB18BF">
              <w:rPr>
                <w:color w:val="000000"/>
              </w:rPr>
              <w:t xml:space="preserve">578 </w:t>
            </w:r>
            <w:r w:rsidRPr="00CB18BF">
              <w:rPr>
                <w:bCs/>
              </w:rPr>
              <w:t>«</w:t>
            </w:r>
            <w:r w:rsidRPr="00CB18BF">
              <w:t>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 «</w:t>
            </w:r>
            <w:r w:rsidRPr="00CB18BF">
              <w:rPr>
                <w:bCs/>
              </w:rPr>
              <w:t>О внесении изменений и дополнений в Постановление администрации</w:t>
            </w:r>
            <w:proofErr w:type="gramEnd"/>
            <w:r w:rsidRPr="00CB18BF">
              <w:rPr>
                <w:bCs/>
              </w:rPr>
              <w:t xml:space="preserve"> муниципального района «Чернышевский район» от 27.12.2016 года №</w:t>
            </w:r>
            <w:r>
              <w:rPr>
                <w:bCs/>
              </w:rPr>
              <w:t xml:space="preserve"> </w:t>
            </w:r>
            <w:r w:rsidRPr="00CB18BF">
              <w:rPr>
                <w:bCs/>
              </w:rPr>
              <w:t>578 «</w:t>
            </w:r>
            <w:r w:rsidRPr="00CB18BF">
              <w:t>Об утверждении Перечня муниципальных программ муниципального района «Чернышевский район»</w:t>
            </w:r>
          </w:p>
        </w:tc>
      </w:tr>
      <w:tr w:rsidR="0072106B" w:rsidRPr="0035493D" w:rsidTr="0072106B">
        <w:trPr>
          <w:trHeight w:val="523"/>
        </w:trPr>
        <w:tc>
          <w:tcPr>
            <w:tcW w:w="3227" w:type="dxa"/>
          </w:tcPr>
          <w:p w:rsidR="0072106B" w:rsidRPr="0035493D" w:rsidRDefault="0072106B" w:rsidP="0072106B">
            <w:r w:rsidRPr="0035493D">
              <w:t>Ответственный исполнитель подпрограммы</w:t>
            </w:r>
          </w:p>
        </w:tc>
        <w:tc>
          <w:tcPr>
            <w:tcW w:w="6520" w:type="dxa"/>
          </w:tcPr>
          <w:p w:rsidR="0072106B" w:rsidRPr="00095E28" w:rsidRDefault="0072106B" w:rsidP="0072106B">
            <w:r w:rsidRPr="00095E28">
              <w:t>Комитета образования и молодежной политики администрации МР « Чернышевский район» (далее – Комитет образования)</w:t>
            </w:r>
          </w:p>
        </w:tc>
      </w:tr>
      <w:tr w:rsidR="0072106B" w:rsidRPr="0035493D" w:rsidTr="0072106B">
        <w:tc>
          <w:tcPr>
            <w:tcW w:w="3227" w:type="dxa"/>
          </w:tcPr>
          <w:p w:rsidR="0072106B" w:rsidRPr="0035493D" w:rsidRDefault="0072106B" w:rsidP="0072106B">
            <w:r w:rsidRPr="0035493D">
              <w:t>Соисполнитель подпрограммы</w:t>
            </w:r>
          </w:p>
        </w:tc>
        <w:tc>
          <w:tcPr>
            <w:tcW w:w="6520" w:type="dxa"/>
          </w:tcPr>
          <w:p w:rsidR="0072106B" w:rsidRPr="00095E28" w:rsidRDefault="0072106B" w:rsidP="0072106B">
            <w:r w:rsidRPr="00095E28">
              <w:t xml:space="preserve">Централизованная бухгалтерия, филиал центральной бухгалтерии, отдел материально технического обеспечения (МТО), Методический кабинет Комитета образования </w:t>
            </w:r>
          </w:p>
        </w:tc>
      </w:tr>
      <w:tr w:rsidR="0072106B" w:rsidRPr="0035493D" w:rsidTr="0072106B">
        <w:tc>
          <w:tcPr>
            <w:tcW w:w="3227" w:type="dxa"/>
          </w:tcPr>
          <w:p w:rsidR="0072106B" w:rsidRPr="0035493D" w:rsidRDefault="0072106B" w:rsidP="0072106B">
            <w:r w:rsidRPr="0035493D">
              <w:t>Разработчик подпрограммы</w:t>
            </w:r>
          </w:p>
        </w:tc>
        <w:tc>
          <w:tcPr>
            <w:tcW w:w="6520" w:type="dxa"/>
          </w:tcPr>
          <w:p w:rsidR="0072106B" w:rsidRPr="00095E28" w:rsidRDefault="0072106B" w:rsidP="0072106B">
            <w:r w:rsidRPr="00095E28">
              <w:t>Комитет образования</w:t>
            </w:r>
          </w:p>
        </w:tc>
      </w:tr>
      <w:tr w:rsidR="0072106B" w:rsidRPr="0035493D" w:rsidTr="0072106B">
        <w:tc>
          <w:tcPr>
            <w:tcW w:w="3227" w:type="dxa"/>
          </w:tcPr>
          <w:p w:rsidR="0072106B" w:rsidRPr="0035493D" w:rsidRDefault="0072106B" w:rsidP="0072106B">
            <w:r w:rsidRPr="0035493D">
              <w:t>Цель подпрограммы</w:t>
            </w:r>
          </w:p>
        </w:tc>
        <w:tc>
          <w:tcPr>
            <w:tcW w:w="6520" w:type="dxa"/>
          </w:tcPr>
          <w:p w:rsidR="0072106B" w:rsidRPr="00095E28" w:rsidRDefault="0072106B" w:rsidP="0072106B">
            <w:pPr>
              <w:pStyle w:val="ConsPlusNormal"/>
              <w:widowControl/>
              <w:tabs>
                <w:tab w:val="left" w:pos="175"/>
                <w:tab w:val="left" w:pos="317"/>
                <w:tab w:val="left" w:pos="5488"/>
              </w:tabs>
              <w:ind w:firstLine="0"/>
              <w:contextualSpacing/>
              <w:jc w:val="both"/>
              <w:rPr>
                <w:color w:val="000000"/>
                <w:sz w:val="24"/>
                <w:szCs w:val="24"/>
              </w:rPr>
            </w:pPr>
            <w:r w:rsidRPr="00095E28">
              <w:rPr>
                <w:rFonts w:eastAsiaTheme="minorEastAsia"/>
                <w:color w:val="000000"/>
                <w:sz w:val="24"/>
                <w:szCs w:val="24"/>
              </w:rPr>
              <w:t>-обеспечение безопасности учащихся, воспитанников и работников образовательных организаций всех типов и видов во время их трудовой и учебной деятельности, обеспечение пожарной и антитеррористической безопасности образовательных организаций всех типов</w:t>
            </w:r>
          </w:p>
        </w:tc>
      </w:tr>
      <w:tr w:rsidR="0072106B" w:rsidRPr="00790CA8" w:rsidTr="0072106B">
        <w:tc>
          <w:tcPr>
            <w:tcW w:w="3227" w:type="dxa"/>
          </w:tcPr>
          <w:p w:rsidR="0072106B" w:rsidRPr="00790CA8" w:rsidRDefault="0072106B" w:rsidP="0072106B">
            <w:r w:rsidRPr="00790CA8">
              <w:t>Задачи подпрограммы</w:t>
            </w:r>
          </w:p>
        </w:tc>
        <w:tc>
          <w:tcPr>
            <w:tcW w:w="6520" w:type="dxa"/>
          </w:tcPr>
          <w:p w:rsidR="0072106B" w:rsidRPr="00095E28" w:rsidRDefault="0072106B" w:rsidP="0072106B">
            <w:pPr>
              <w:autoSpaceDE w:val="0"/>
              <w:autoSpaceDN w:val="0"/>
              <w:adjustRightInd w:val="0"/>
              <w:rPr>
                <w:color w:val="000000"/>
              </w:rPr>
            </w:pPr>
            <w:r w:rsidRPr="00095E28">
              <w:rPr>
                <w:color w:val="000000"/>
              </w:rPr>
              <w:t xml:space="preserve">- реализация государственной и региональной политики </w:t>
            </w:r>
            <w:proofErr w:type="gramStart"/>
            <w:r w:rsidRPr="00095E28">
              <w:rPr>
                <w:color w:val="000000"/>
              </w:rPr>
              <w:t>в</w:t>
            </w:r>
            <w:proofErr w:type="gramEnd"/>
          </w:p>
          <w:p w:rsidR="0072106B" w:rsidRPr="00095E28" w:rsidRDefault="0072106B" w:rsidP="0072106B">
            <w:pPr>
              <w:pStyle w:val="ConsPlusNormal"/>
              <w:widowControl/>
              <w:tabs>
                <w:tab w:val="left" w:pos="373"/>
              </w:tabs>
              <w:ind w:left="34" w:firstLine="0"/>
              <w:contextualSpacing/>
              <w:jc w:val="both"/>
              <w:rPr>
                <w:color w:val="000000"/>
                <w:sz w:val="24"/>
                <w:szCs w:val="24"/>
              </w:rPr>
            </w:pPr>
            <w:r w:rsidRPr="00095E28">
              <w:rPr>
                <w:rFonts w:eastAsiaTheme="minorEastAsia"/>
                <w:color w:val="000000"/>
                <w:sz w:val="24"/>
                <w:szCs w:val="24"/>
              </w:rPr>
              <w:t>области обеспечения безопасных условий для осуществления учебно-воспитательного процесса в образовательных организациях</w:t>
            </w:r>
          </w:p>
        </w:tc>
      </w:tr>
      <w:tr w:rsidR="0072106B" w:rsidRPr="00790CA8" w:rsidTr="0072106B">
        <w:tc>
          <w:tcPr>
            <w:tcW w:w="3227" w:type="dxa"/>
            <w:shd w:val="clear" w:color="auto" w:fill="auto"/>
          </w:tcPr>
          <w:p w:rsidR="0072106B" w:rsidRPr="00790CA8" w:rsidRDefault="0072106B" w:rsidP="0072106B">
            <w:r w:rsidRPr="00790CA8">
              <w:t>Целевые индикаторы (показатели) подпрограммы</w:t>
            </w:r>
          </w:p>
        </w:tc>
        <w:tc>
          <w:tcPr>
            <w:tcW w:w="6520" w:type="dxa"/>
            <w:shd w:val="clear" w:color="auto" w:fill="auto"/>
          </w:tcPr>
          <w:p w:rsidR="0072106B" w:rsidRPr="00095E28" w:rsidRDefault="0072106B" w:rsidP="0072106B">
            <w:pPr>
              <w:tabs>
                <w:tab w:val="left" w:pos="283"/>
              </w:tabs>
              <w:ind w:left="34"/>
              <w:contextualSpacing/>
            </w:pPr>
            <w:r w:rsidRPr="00095E28">
              <w:t>Целевыми индикаторами (показателями) подпрограммы являются:</w:t>
            </w:r>
          </w:p>
          <w:p w:rsidR="0072106B" w:rsidRDefault="0072106B" w:rsidP="0072106B">
            <w:pPr>
              <w:pStyle w:val="ConsPlusNormal"/>
              <w:widowControl/>
              <w:numPr>
                <w:ilvl w:val="0"/>
                <w:numId w:val="27"/>
              </w:numPr>
              <w:tabs>
                <w:tab w:val="left" w:pos="459"/>
              </w:tabs>
              <w:ind w:left="0" w:firstLine="175"/>
              <w:contextualSpacing/>
              <w:jc w:val="both"/>
              <w:rPr>
                <w:color w:val="000000"/>
                <w:sz w:val="24"/>
                <w:szCs w:val="24"/>
              </w:rPr>
            </w:pPr>
            <w:r w:rsidRPr="00EB2EF7">
              <w:rPr>
                <w:color w:val="000000"/>
                <w:sz w:val="24"/>
                <w:szCs w:val="24"/>
              </w:rPr>
              <w:t xml:space="preserve">Исключение на территории МР «Чернышевский район» наличия ветхих и аварийных зданий общеобразовательных </w:t>
            </w:r>
            <w:r w:rsidRPr="00EB2EF7">
              <w:rPr>
                <w:color w:val="000000"/>
                <w:sz w:val="24"/>
                <w:szCs w:val="24"/>
              </w:rPr>
              <w:lastRenderedPageBreak/>
              <w:t>учреждений к 2020 до 0%.</w:t>
            </w:r>
          </w:p>
          <w:p w:rsidR="0072106B" w:rsidRDefault="0072106B" w:rsidP="0072106B">
            <w:pPr>
              <w:pStyle w:val="ConsPlusNormal"/>
              <w:widowControl/>
              <w:numPr>
                <w:ilvl w:val="0"/>
                <w:numId w:val="27"/>
              </w:numPr>
              <w:tabs>
                <w:tab w:val="left" w:pos="459"/>
              </w:tabs>
              <w:ind w:left="0" w:firstLine="175"/>
              <w:contextualSpacing/>
              <w:jc w:val="both"/>
              <w:rPr>
                <w:color w:val="000000"/>
                <w:sz w:val="24"/>
                <w:szCs w:val="24"/>
              </w:rPr>
            </w:pPr>
            <w:r w:rsidRPr="00EB2EF7">
              <w:rPr>
                <w:color w:val="000000"/>
                <w:sz w:val="24"/>
                <w:szCs w:val="24"/>
              </w:rPr>
              <w:t>Произведение замены и (или) модернизации пожарной сигнализации в  общеобразовательных учреждениях к 2020 году до 100%.</w:t>
            </w:r>
          </w:p>
          <w:p w:rsidR="0072106B" w:rsidRDefault="0072106B" w:rsidP="0072106B">
            <w:pPr>
              <w:pStyle w:val="ConsPlusNormal"/>
              <w:widowControl/>
              <w:numPr>
                <w:ilvl w:val="0"/>
                <w:numId w:val="27"/>
              </w:numPr>
              <w:tabs>
                <w:tab w:val="left" w:pos="459"/>
              </w:tabs>
              <w:ind w:left="34" w:firstLine="0"/>
              <w:contextualSpacing/>
              <w:jc w:val="both"/>
              <w:rPr>
                <w:color w:val="000000"/>
                <w:sz w:val="24"/>
                <w:szCs w:val="24"/>
              </w:rPr>
            </w:pPr>
            <w:r w:rsidRPr="00EB2EF7">
              <w:rPr>
                <w:color w:val="000000"/>
                <w:sz w:val="24"/>
                <w:szCs w:val="24"/>
              </w:rPr>
              <w:t>Произвести замену первичных средств пожаротушения на 100%.</w:t>
            </w:r>
          </w:p>
          <w:p w:rsidR="0072106B" w:rsidRDefault="0072106B" w:rsidP="0072106B">
            <w:pPr>
              <w:pStyle w:val="ConsPlusNormal"/>
              <w:widowControl/>
              <w:numPr>
                <w:ilvl w:val="0"/>
                <w:numId w:val="27"/>
              </w:numPr>
              <w:tabs>
                <w:tab w:val="left" w:pos="459"/>
              </w:tabs>
              <w:ind w:left="34" w:firstLine="0"/>
              <w:contextualSpacing/>
              <w:jc w:val="both"/>
              <w:rPr>
                <w:color w:val="000000"/>
                <w:sz w:val="24"/>
                <w:szCs w:val="24"/>
              </w:rPr>
            </w:pPr>
            <w:r w:rsidRPr="00EB2EF7">
              <w:rPr>
                <w:color w:val="000000"/>
                <w:sz w:val="24"/>
                <w:szCs w:val="24"/>
              </w:rPr>
              <w:t>Проведение огнезащитной обработки деревянных конструкций зданий образовательных учреждений к 2020 году до 100%.</w:t>
            </w:r>
          </w:p>
          <w:p w:rsidR="0072106B" w:rsidRDefault="0072106B" w:rsidP="0072106B">
            <w:pPr>
              <w:pStyle w:val="ConsPlusNormal"/>
              <w:widowControl/>
              <w:numPr>
                <w:ilvl w:val="0"/>
                <w:numId w:val="27"/>
              </w:numPr>
              <w:tabs>
                <w:tab w:val="left" w:pos="459"/>
              </w:tabs>
              <w:ind w:left="34" w:firstLine="0"/>
              <w:contextualSpacing/>
              <w:jc w:val="both"/>
              <w:rPr>
                <w:color w:val="000000"/>
                <w:sz w:val="24"/>
                <w:szCs w:val="24"/>
              </w:rPr>
            </w:pPr>
            <w:r w:rsidRPr="00EB2EF7">
              <w:rPr>
                <w:color w:val="000000"/>
                <w:sz w:val="24"/>
                <w:szCs w:val="24"/>
              </w:rPr>
              <w:t xml:space="preserve">Установка приборов учета тепловой энергии к 2020 году в количестве </w:t>
            </w:r>
            <w:r>
              <w:rPr>
                <w:color w:val="000000"/>
                <w:sz w:val="24"/>
                <w:szCs w:val="24"/>
              </w:rPr>
              <w:t>6</w:t>
            </w:r>
            <w:r w:rsidRPr="00EB2EF7">
              <w:rPr>
                <w:color w:val="000000"/>
                <w:sz w:val="24"/>
                <w:szCs w:val="24"/>
              </w:rPr>
              <w:t>.</w:t>
            </w:r>
          </w:p>
          <w:p w:rsidR="0072106B" w:rsidRDefault="0072106B" w:rsidP="0072106B">
            <w:pPr>
              <w:pStyle w:val="ConsPlusNormal"/>
              <w:widowControl/>
              <w:numPr>
                <w:ilvl w:val="0"/>
                <w:numId w:val="27"/>
              </w:numPr>
              <w:tabs>
                <w:tab w:val="left" w:pos="459"/>
              </w:tabs>
              <w:ind w:left="34" w:firstLine="0"/>
              <w:contextualSpacing/>
              <w:jc w:val="both"/>
              <w:rPr>
                <w:color w:val="000000"/>
                <w:sz w:val="24"/>
                <w:szCs w:val="24"/>
              </w:rPr>
            </w:pPr>
            <w:r w:rsidRPr="00EB2EF7">
              <w:rPr>
                <w:color w:val="000000"/>
                <w:sz w:val="24"/>
                <w:szCs w:val="24"/>
              </w:rPr>
              <w:t xml:space="preserve">Установка приборов учета </w:t>
            </w:r>
            <w:r>
              <w:rPr>
                <w:color w:val="000000"/>
                <w:sz w:val="24"/>
                <w:szCs w:val="24"/>
              </w:rPr>
              <w:t>электрическ</w:t>
            </w:r>
            <w:r w:rsidRPr="00EB2EF7">
              <w:rPr>
                <w:color w:val="000000"/>
                <w:sz w:val="24"/>
                <w:szCs w:val="24"/>
              </w:rPr>
              <w:t xml:space="preserve">ой энергии </w:t>
            </w:r>
            <w:r>
              <w:rPr>
                <w:color w:val="000000"/>
                <w:sz w:val="24"/>
                <w:szCs w:val="24"/>
              </w:rPr>
              <w:t xml:space="preserve">нового образца </w:t>
            </w:r>
            <w:r w:rsidRPr="00EB2EF7">
              <w:rPr>
                <w:color w:val="000000"/>
                <w:sz w:val="24"/>
                <w:szCs w:val="24"/>
              </w:rPr>
              <w:t xml:space="preserve">к 2020 году в количестве </w:t>
            </w:r>
            <w:r>
              <w:rPr>
                <w:color w:val="000000"/>
                <w:sz w:val="24"/>
                <w:szCs w:val="24"/>
              </w:rPr>
              <w:t>10</w:t>
            </w:r>
            <w:r w:rsidRPr="00EB2EF7">
              <w:rPr>
                <w:color w:val="000000"/>
                <w:sz w:val="24"/>
                <w:szCs w:val="24"/>
              </w:rPr>
              <w:t>.</w:t>
            </w:r>
          </w:p>
          <w:p w:rsidR="0072106B" w:rsidRDefault="0072106B" w:rsidP="0072106B">
            <w:pPr>
              <w:pStyle w:val="ConsPlusNormal"/>
              <w:widowControl/>
              <w:numPr>
                <w:ilvl w:val="0"/>
                <w:numId w:val="27"/>
              </w:numPr>
              <w:shd w:val="clear" w:color="auto" w:fill="FFFFFF" w:themeFill="background1"/>
              <w:tabs>
                <w:tab w:val="left" w:pos="459"/>
              </w:tabs>
              <w:ind w:left="34" w:firstLine="0"/>
              <w:contextualSpacing/>
              <w:jc w:val="both"/>
              <w:rPr>
                <w:color w:val="000000"/>
                <w:sz w:val="24"/>
                <w:szCs w:val="24"/>
              </w:rPr>
            </w:pPr>
            <w:r w:rsidRPr="003D5477">
              <w:rPr>
                <w:color w:val="000000"/>
                <w:sz w:val="24"/>
                <w:szCs w:val="24"/>
              </w:rPr>
              <w:t>Установка приборов учета холодной и горячей воды к 2020 году в количестве 12.</w:t>
            </w:r>
          </w:p>
          <w:p w:rsidR="0072106B" w:rsidRPr="003D5477" w:rsidRDefault="0072106B" w:rsidP="0072106B">
            <w:pPr>
              <w:pStyle w:val="ConsPlusNormal"/>
              <w:widowControl/>
              <w:numPr>
                <w:ilvl w:val="0"/>
                <w:numId w:val="27"/>
              </w:numPr>
              <w:shd w:val="clear" w:color="auto" w:fill="FFFFFF" w:themeFill="background1"/>
              <w:tabs>
                <w:tab w:val="left" w:pos="459"/>
              </w:tabs>
              <w:ind w:left="34" w:firstLine="0"/>
              <w:contextualSpacing/>
              <w:jc w:val="both"/>
              <w:rPr>
                <w:color w:val="000000"/>
                <w:sz w:val="24"/>
                <w:szCs w:val="24"/>
              </w:rPr>
            </w:pPr>
            <w:r w:rsidRPr="003D5477">
              <w:rPr>
                <w:color w:val="000000"/>
                <w:sz w:val="24"/>
                <w:szCs w:val="24"/>
              </w:rPr>
              <w:t xml:space="preserve">Обеспечение школ района системами видеонаблюдения к 2020 году </w:t>
            </w:r>
            <w:r>
              <w:rPr>
                <w:color w:val="000000"/>
                <w:sz w:val="24"/>
                <w:szCs w:val="24"/>
              </w:rPr>
              <w:t>на 8</w:t>
            </w:r>
            <w:r w:rsidRPr="003D5477">
              <w:rPr>
                <w:color w:val="000000"/>
                <w:sz w:val="24"/>
                <w:szCs w:val="24"/>
              </w:rPr>
              <w:t>0%.</w:t>
            </w:r>
          </w:p>
          <w:p w:rsidR="0072106B" w:rsidRPr="00095E28" w:rsidRDefault="0072106B" w:rsidP="0072106B">
            <w:pPr>
              <w:pStyle w:val="ConsPlusNormal"/>
              <w:widowControl/>
              <w:ind w:firstLine="0"/>
              <w:contextualSpacing/>
              <w:jc w:val="both"/>
              <w:rPr>
                <w:color w:val="000000"/>
                <w:sz w:val="24"/>
                <w:szCs w:val="24"/>
              </w:rPr>
            </w:pPr>
            <w:r w:rsidRPr="00095E28">
              <w:rPr>
                <w:color w:val="000000"/>
                <w:sz w:val="24"/>
                <w:szCs w:val="24"/>
              </w:rPr>
              <w:t>7. Замен</w:t>
            </w:r>
            <w:r>
              <w:rPr>
                <w:color w:val="000000"/>
                <w:sz w:val="24"/>
                <w:szCs w:val="24"/>
              </w:rPr>
              <w:t>а</w:t>
            </w:r>
            <w:r w:rsidRPr="00095E28">
              <w:rPr>
                <w:color w:val="000000"/>
                <w:sz w:val="24"/>
                <w:szCs w:val="24"/>
              </w:rPr>
              <w:t xml:space="preserve"> аварийны</w:t>
            </w:r>
            <w:r>
              <w:rPr>
                <w:color w:val="000000"/>
                <w:sz w:val="24"/>
                <w:szCs w:val="24"/>
              </w:rPr>
              <w:t>х</w:t>
            </w:r>
            <w:r w:rsidRPr="00095E28">
              <w:rPr>
                <w:color w:val="000000"/>
                <w:sz w:val="24"/>
                <w:szCs w:val="24"/>
              </w:rPr>
              <w:t xml:space="preserve"> оконны</w:t>
            </w:r>
            <w:r>
              <w:rPr>
                <w:color w:val="000000"/>
                <w:sz w:val="24"/>
                <w:szCs w:val="24"/>
              </w:rPr>
              <w:t xml:space="preserve">х </w:t>
            </w:r>
            <w:r w:rsidRPr="00095E28">
              <w:rPr>
                <w:color w:val="000000"/>
                <w:sz w:val="24"/>
                <w:szCs w:val="24"/>
              </w:rPr>
              <w:t>блок</w:t>
            </w:r>
            <w:r>
              <w:rPr>
                <w:color w:val="000000"/>
                <w:sz w:val="24"/>
                <w:szCs w:val="24"/>
              </w:rPr>
              <w:t>ов</w:t>
            </w:r>
            <w:r w:rsidRPr="00095E28">
              <w:rPr>
                <w:color w:val="000000"/>
                <w:sz w:val="24"/>
                <w:szCs w:val="24"/>
              </w:rPr>
              <w:t xml:space="preserve"> в</w:t>
            </w:r>
            <w:r>
              <w:rPr>
                <w:color w:val="000000"/>
                <w:sz w:val="24"/>
                <w:szCs w:val="24"/>
              </w:rPr>
              <w:t xml:space="preserve"> образовательных </w:t>
            </w:r>
            <w:r w:rsidRPr="00095E28">
              <w:rPr>
                <w:color w:val="000000"/>
                <w:sz w:val="24"/>
                <w:szCs w:val="24"/>
              </w:rPr>
              <w:t xml:space="preserve">  учреждени</w:t>
            </w:r>
            <w:r>
              <w:rPr>
                <w:color w:val="000000"/>
                <w:sz w:val="24"/>
                <w:szCs w:val="24"/>
              </w:rPr>
              <w:t xml:space="preserve">ях к 2020 году до </w:t>
            </w:r>
            <w:r w:rsidRPr="00095E28">
              <w:rPr>
                <w:color w:val="000000"/>
                <w:sz w:val="24"/>
                <w:szCs w:val="24"/>
              </w:rPr>
              <w:t>7</w:t>
            </w:r>
            <w:r>
              <w:rPr>
                <w:color w:val="000000"/>
                <w:sz w:val="24"/>
                <w:szCs w:val="24"/>
              </w:rPr>
              <w:t>0</w:t>
            </w:r>
            <w:r w:rsidRPr="00095E28">
              <w:rPr>
                <w:color w:val="000000"/>
                <w:sz w:val="24"/>
                <w:szCs w:val="24"/>
              </w:rPr>
              <w:t>%</w:t>
            </w:r>
          </w:p>
          <w:p w:rsidR="0072106B" w:rsidRPr="009C5F3C" w:rsidRDefault="0072106B" w:rsidP="0072106B">
            <w:pPr>
              <w:pStyle w:val="ConsPlusNormal"/>
              <w:widowControl/>
              <w:shd w:val="clear" w:color="auto" w:fill="FFFFFF" w:themeFill="background1"/>
              <w:ind w:firstLine="0"/>
              <w:contextualSpacing/>
              <w:jc w:val="both"/>
              <w:rPr>
                <w:color w:val="000000"/>
                <w:sz w:val="24"/>
                <w:szCs w:val="24"/>
              </w:rPr>
            </w:pPr>
            <w:r w:rsidRPr="00095E28">
              <w:rPr>
                <w:color w:val="000000"/>
                <w:sz w:val="24"/>
                <w:szCs w:val="24"/>
              </w:rPr>
              <w:t>8. Обеспеч</w:t>
            </w:r>
            <w:r>
              <w:rPr>
                <w:color w:val="000000"/>
                <w:sz w:val="24"/>
                <w:szCs w:val="24"/>
              </w:rPr>
              <w:t>ение</w:t>
            </w:r>
            <w:r w:rsidRPr="00095E28">
              <w:rPr>
                <w:color w:val="000000"/>
                <w:sz w:val="24"/>
                <w:szCs w:val="24"/>
              </w:rPr>
              <w:t xml:space="preserve"> </w:t>
            </w:r>
            <w:r>
              <w:rPr>
                <w:color w:val="000000"/>
                <w:sz w:val="24"/>
                <w:szCs w:val="24"/>
              </w:rPr>
              <w:t xml:space="preserve">сельских </w:t>
            </w:r>
            <w:r w:rsidRPr="00095E28">
              <w:rPr>
                <w:color w:val="000000"/>
                <w:sz w:val="24"/>
                <w:szCs w:val="24"/>
              </w:rPr>
              <w:t>школ района теплыми туалетами</w:t>
            </w:r>
            <w:r>
              <w:rPr>
                <w:color w:val="000000"/>
                <w:sz w:val="24"/>
                <w:szCs w:val="24"/>
              </w:rPr>
              <w:t xml:space="preserve"> к 2020 году до</w:t>
            </w:r>
            <w:r w:rsidRPr="00095E28">
              <w:rPr>
                <w:color w:val="000000"/>
                <w:sz w:val="24"/>
                <w:szCs w:val="24"/>
              </w:rPr>
              <w:t xml:space="preserve"> 25%.</w:t>
            </w:r>
          </w:p>
        </w:tc>
      </w:tr>
      <w:tr w:rsidR="0072106B" w:rsidRPr="002D1153" w:rsidTr="0072106B">
        <w:trPr>
          <w:trHeight w:val="457"/>
        </w:trPr>
        <w:tc>
          <w:tcPr>
            <w:tcW w:w="3227" w:type="dxa"/>
          </w:tcPr>
          <w:p w:rsidR="0072106B" w:rsidRPr="002D1153" w:rsidRDefault="0072106B" w:rsidP="0072106B">
            <w:r w:rsidRPr="002D1153">
              <w:lastRenderedPageBreak/>
              <w:t>Сроки реализации подпрограммы</w:t>
            </w:r>
          </w:p>
        </w:tc>
        <w:tc>
          <w:tcPr>
            <w:tcW w:w="6520" w:type="dxa"/>
          </w:tcPr>
          <w:p w:rsidR="0072106B" w:rsidRPr="00D173DC" w:rsidRDefault="0072106B" w:rsidP="0072106B">
            <w:pPr>
              <w:pStyle w:val="ConsPlusNormal"/>
              <w:widowControl/>
              <w:ind w:firstLine="0"/>
              <w:contextualSpacing/>
              <w:jc w:val="both"/>
              <w:rPr>
                <w:color w:val="000000"/>
                <w:sz w:val="24"/>
                <w:szCs w:val="24"/>
              </w:rPr>
            </w:pPr>
            <w:r w:rsidRPr="00D173DC">
              <w:rPr>
                <w:color w:val="000000"/>
                <w:sz w:val="24"/>
                <w:szCs w:val="24"/>
              </w:rPr>
              <w:t xml:space="preserve">2018-2020 годы. Подпрограмма реализуется в один этап.         </w:t>
            </w:r>
          </w:p>
          <w:p w:rsidR="0072106B" w:rsidRPr="00D173DC" w:rsidRDefault="0072106B" w:rsidP="0072106B">
            <w:pPr>
              <w:ind w:left="34"/>
              <w:contextualSpacing/>
            </w:pPr>
          </w:p>
        </w:tc>
      </w:tr>
      <w:tr w:rsidR="0072106B" w:rsidRPr="00095E28" w:rsidTr="0072106B">
        <w:tc>
          <w:tcPr>
            <w:tcW w:w="3227" w:type="dxa"/>
          </w:tcPr>
          <w:p w:rsidR="0072106B" w:rsidRPr="002D1153" w:rsidRDefault="0072106B" w:rsidP="0072106B">
            <w:r w:rsidRPr="002D1153">
              <w:t>Объемы бюджетн</w:t>
            </w:r>
            <w:r>
              <w:t>ого финансирования</w:t>
            </w:r>
          </w:p>
        </w:tc>
        <w:tc>
          <w:tcPr>
            <w:tcW w:w="6520" w:type="dxa"/>
          </w:tcPr>
          <w:p w:rsidR="0072106B" w:rsidRPr="00095E28" w:rsidRDefault="0072106B" w:rsidP="0072106B">
            <w:pPr>
              <w:ind w:left="34"/>
              <w:contextualSpacing/>
            </w:pPr>
            <w:r w:rsidRPr="00095E28">
              <w:t xml:space="preserve">- объем бюджетного финансирования на реализацию подпрограммы за счет средств муниципального бюджета составляет </w:t>
            </w:r>
            <w:r>
              <w:rPr>
                <w:color w:val="000000"/>
              </w:rPr>
              <w:t>28920</w:t>
            </w:r>
            <w:r w:rsidRPr="00095E28">
              <w:rPr>
                <w:color w:val="000000"/>
              </w:rPr>
              <w:t xml:space="preserve"> тыс.</w:t>
            </w:r>
            <w:r>
              <w:rPr>
                <w:color w:val="000000"/>
              </w:rPr>
              <w:t xml:space="preserve"> </w:t>
            </w:r>
            <w:r w:rsidRPr="00095E28">
              <w:t>рублей,  в т.ч. по годам:</w:t>
            </w:r>
          </w:p>
          <w:p w:rsidR="0072106B" w:rsidRPr="00095E28" w:rsidRDefault="0072106B" w:rsidP="0072106B">
            <w:pPr>
              <w:pStyle w:val="ConsPlusNormal"/>
              <w:widowControl/>
              <w:ind w:firstLine="0"/>
              <w:contextualSpacing/>
              <w:jc w:val="both"/>
              <w:rPr>
                <w:color w:val="000000"/>
                <w:sz w:val="24"/>
                <w:szCs w:val="24"/>
              </w:rPr>
            </w:pPr>
            <w:r w:rsidRPr="00095E28">
              <w:rPr>
                <w:sz w:val="24"/>
                <w:szCs w:val="24"/>
              </w:rPr>
              <w:t>-</w:t>
            </w:r>
            <w:r>
              <w:rPr>
                <w:sz w:val="24"/>
                <w:szCs w:val="24"/>
              </w:rPr>
              <w:t xml:space="preserve"> </w:t>
            </w:r>
            <w:r w:rsidRPr="00095E28">
              <w:rPr>
                <w:color w:val="000000"/>
                <w:sz w:val="24"/>
                <w:szCs w:val="24"/>
              </w:rPr>
              <w:t>2018 год</w:t>
            </w:r>
            <w:r>
              <w:rPr>
                <w:color w:val="000000"/>
                <w:sz w:val="24"/>
                <w:szCs w:val="24"/>
              </w:rPr>
              <w:t xml:space="preserve"> </w:t>
            </w:r>
            <w:r w:rsidRPr="00095E28">
              <w:rPr>
                <w:color w:val="000000"/>
                <w:sz w:val="24"/>
                <w:szCs w:val="24"/>
              </w:rPr>
              <w:t xml:space="preserve">- </w:t>
            </w:r>
            <w:r>
              <w:rPr>
                <w:sz w:val="24"/>
                <w:szCs w:val="24"/>
              </w:rPr>
              <w:t>9640</w:t>
            </w:r>
            <w:r w:rsidRPr="00095E28">
              <w:rPr>
                <w:sz w:val="24"/>
                <w:szCs w:val="24"/>
              </w:rPr>
              <w:t xml:space="preserve">,0 </w:t>
            </w:r>
            <w:r w:rsidRPr="00095E28">
              <w:rPr>
                <w:color w:val="000000"/>
                <w:sz w:val="24"/>
                <w:szCs w:val="24"/>
              </w:rPr>
              <w:t>тыс. руб.;</w:t>
            </w:r>
          </w:p>
          <w:p w:rsidR="0072106B" w:rsidRPr="00095E28" w:rsidRDefault="0072106B" w:rsidP="0072106B">
            <w:pPr>
              <w:pStyle w:val="ConsPlusNormal"/>
              <w:widowControl/>
              <w:ind w:firstLine="0"/>
              <w:contextualSpacing/>
              <w:jc w:val="both"/>
              <w:rPr>
                <w:color w:val="000000"/>
                <w:sz w:val="24"/>
                <w:szCs w:val="24"/>
              </w:rPr>
            </w:pPr>
            <w:r w:rsidRPr="00095E28">
              <w:rPr>
                <w:color w:val="000000"/>
                <w:sz w:val="24"/>
                <w:szCs w:val="24"/>
              </w:rPr>
              <w:t xml:space="preserve">- 2019 год -  </w:t>
            </w:r>
            <w:r>
              <w:rPr>
                <w:color w:val="000000"/>
                <w:sz w:val="24"/>
                <w:szCs w:val="24"/>
              </w:rPr>
              <w:t>9640</w:t>
            </w:r>
            <w:r w:rsidRPr="00095E28">
              <w:rPr>
                <w:sz w:val="24"/>
                <w:szCs w:val="24"/>
              </w:rPr>
              <w:t xml:space="preserve">,0 </w:t>
            </w:r>
            <w:r w:rsidRPr="00095E28">
              <w:rPr>
                <w:color w:val="000000"/>
                <w:sz w:val="24"/>
                <w:szCs w:val="24"/>
              </w:rPr>
              <w:t>тыс. руб.;</w:t>
            </w:r>
          </w:p>
          <w:p w:rsidR="0072106B" w:rsidRPr="00095E28" w:rsidRDefault="0072106B" w:rsidP="0072106B">
            <w:pPr>
              <w:pStyle w:val="ConsPlusNormal"/>
              <w:widowControl/>
              <w:ind w:firstLine="0"/>
              <w:contextualSpacing/>
              <w:jc w:val="both"/>
              <w:rPr>
                <w:sz w:val="24"/>
                <w:szCs w:val="24"/>
              </w:rPr>
            </w:pPr>
            <w:r w:rsidRPr="00095E28">
              <w:rPr>
                <w:color w:val="000000"/>
                <w:sz w:val="24"/>
                <w:szCs w:val="24"/>
              </w:rPr>
              <w:t xml:space="preserve">- 2020 год -  </w:t>
            </w:r>
            <w:r>
              <w:rPr>
                <w:sz w:val="24"/>
                <w:szCs w:val="24"/>
              </w:rPr>
              <w:t>964</w:t>
            </w:r>
            <w:r w:rsidRPr="00095E28">
              <w:rPr>
                <w:sz w:val="24"/>
                <w:szCs w:val="24"/>
              </w:rPr>
              <w:t xml:space="preserve">0,0 </w:t>
            </w:r>
            <w:r w:rsidRPr="00095E28">
              <w:rPr>
                <w:color w:val="000000"/>
                <w:sz w:val="24"/>
                <w:szCs w:val="24"/>
              </w:rPr>
              <w:t>тыс. руб.</w:t>
            </w:r>
          </w:p>
        </w:tc>
      </w:tr>
      <w:tr w:rsidR="0072106B" w:rsidRPr="00095E28" w:rsidTr="0072106B">
        <w:tc>
          <w:tcPr>
            <w:tcW w:w="3227" w:type="dxa"/>
          </w:tcPr>
          <w:p w:rsidR="0072106B" w:rsidRPr="002D1153" w:rsidRDefault="0072106B" w:rsidP="0072106B">
            <w:r w:rsidRPr="002D1153">
              <w:t>Ожидаемые результаты реализации подпрограммы</w:t>
            </w:r>
          </w:p>
        </w:tc>
        <w:tc>
          <w:tcPr>
            <w:tcW w:w="6520" w:type="dxa"/>
          </w:tcPr>
          <w:p w:rsidR="0072106B" w:rsidRPr="00095E28" w:rsidRDefault="0072106B" w:rsidP="0072106B">
            <w:pPr>
              <w:autoSpaceDE w:val="0"/>
              <w:autoSpaceDN w:val="0"/>
              <w:adjustRightInd w:val="0"/>
              <w:contextualSpacing/>
            </w:pPr>
            <w:r w:rsidRPr="00095E28">
              <w:rPr>
                <w:color w:val="000000"/>
              </w:rPr>
              <w:t xml:space="preserve">увеличение доли образовательных организаций, отвечающих требованиям безопасности обучающихся, воспитанников и работников образовательных организаций во время их трудовой и </w:t>
            </w:r>
            <w:r w:rsidRPr="00095E28">
              <w:rPr>
                <w:color w:val="000000"/>
                <w:shd w:val="clear" w:color="auto" w:fill="FFFFFF" w:themeFill="background1"/>
              </w:rPr>
              <w:t xml:space="preserve">учебной деятельности </w:t>
            </w:r>
            <w:r>
              <w:rPr>
                <w:color w:val="000000"/>
                <w:shd w:val="clear" w:color="auto" w:fill="FFFFFF" w:themeFill="background1"/>
              </w:rPr>
              <w:t xml:space="preserve">с 60 </w:t>
            </w:r>
            <w:r w:rsidRPr="00095E28">
              <w:rPr>
                <w:color w:val="000000"/>
                <w:shd w:val="clear" w:color="auto" w:fill="FFFFFF" w:themeFill="background1"/>
              </w:rPr>
              <w:t>до 90 процентов.</w:t>
            </w:r>
          </w:p>
        </w:tc>
      </w:tr>
    </w:tbl>
    <w:p w:rsidR="0072106B" w:rsidRDefault="0072106B" w:rsidP="0072106B">
      <w:pPr>
        <w:pStyle w:val="ab"/>
        <w:ind w:left="1070"/>
        <w:rPr>
          <w:b/>
        </w:rPr>
      </w:pPr>
    </w:p>
    <w:p w:rsidR="0072106B" w:rsidRPr="00A85789" w:rsidRDefault="0072106B" w:rsidP="0072106B">
      <w:pPr>
        <w:pStyle w:val="ab"/>
        <w:numPr>
          <w:ilvl w:val="0"/>
          <w:numId w:val="26"/>
        </w:numPr>
        <w:suppressAutoHyphens w:val="0"/>
        <w:contextualSpacing/>
        <w:jc w:val="center"/>
        <w:rPr>
          <w:b/>
        </w:rPr>
      </w:pPr>
      <w:r w:rsidRPr="00A85789">
        <w:rPr>
          <w:b/>
        </w:rPr>
        <w:t xml:space="preserve">Характеристика сферы реализации подпрограммы </w:t>
      </w:r>
    </w:p>
    <w:p w:rsidR="0072106B" w:rsidRPr="00171DF9" w:rsidRDefault="0072106B" w:rsidP="0072106B">
      <w:pPr>
        <w:pStyle w:val="ConsPlusNormal"/>
        <w:widowControl/>
        <w:ind w:firstLine="709"/>
        <w:contextualSpacing/>
        <w:jc w:val="both"/>
        <w:rPr>
          <w:color w:val="000000"/>
          <w:sz w:val="24"/>
          <w:szCs w:val="24"/>
        </w:rPr>
      </w:pPr>
      <w:r w:rsidRPr="00A85789">
        <w:rPr>
          <w:color w:val="000000"/>
          <w:sz w:val="24"/>
          <w:szCs w:val="24"/>
        </w:rPr>
        <w:t xml:space="preserve">Под безопасностью образовательных учреждений понимается создание условий, обеспечивающих защиту здоровья и жизни учащихся, воспитанников и работников образовательных учреждений, а также сохранение материальных ценностей учреждения </w:t>
      </w:r>
      <w:r w:rsidRPr="00171DF9">
        <w:rPr>
          <w:color w:val="000000"/>
          <w:sz w:val="24"/>
          <w:szCs w:val="24"/>
        </w:rPr>
        <w:t>образования от возможных несчастных случаев, пожаров, аварий и других чрезвычайных ситуаций.</w:t>
      </w:r>
    </w:p>
    <w:p w:rsidR="0072106B" w:rsidRPr="00171DF9" w:rsidRDefault="0072106B" w:rsidP="0072106B">
      <w:pPr>
        <w:shd w:val="clear" w:color="auto" w:fill="FFFFFF"/>
        <w:ind w:firstLine="709"/>
        <w:contextualSpacing/>
        <w:jc w:val="both"/>
        <w:rPr>
          <w:color w:val="000000"/>
        </w:rPr>
      </w:pPr>
      <w:r w:rsidRPr="00171DF9">
        <w:rPr>
          <w:color w:val="000000"/>
        </w:rPr>
        <w:t>Проблемы обеспечения безопасности здоровья и жизни работников, учащихся, воспитанников образовательных учреждений в настоящее время приобретают особо актуальное значение и становятся приоритетными как в государственной, региональной, так и в муниципальной политике в сфере образования.</w:t>
      </w:r>
    </w:p>
    <w:p w:rsidR="0072106B" w:rsidRPr="00171DF9" w:rsidRDefault="0072106B" w:rsidP="0072106B">
      <w:pPr>
        <w:shd w:val="clear" w:color="auto" w:fill="FFFFFF"/>
        <w:ind w:firstLine="709"/>
        <w:contextualSpacing/>
        <w:jc w:val="both"/>
      </w:pPr>
      <w:proofErr w:type="gramStart"/>
      <w:r w:rsidRPr="00171DF9">
        <w:t xml:space="preserve">Правовой основой обеспечения безопасности жизнедеятельности работников, учащихся и воспитанников являются Конституция Российской Федерации, Трудовой кодекс Российской Федерации, </w:t>
      </w:r>
      <w:r w:rsidRPr="0053268D">
        <w:t xml:space="preserve">Федеральный </w:t>
      </w:r>
      <w:r w:rsidRPr="0053268D">
        <w:rPr>
          <w:bCs/>
        </w:rPr>
        <w:t>закон</w:t>
      </w:r>
      <w:r w:rsidRPr="0053268D">
        <w:t xml:space="preserve"> </w:t>
      </w:r>
      <w:r w:rsidRPr="0053268D">
        <w:rPr>
          <w:bCs/>
        </w:rPr>
        <w:t>от</w:t>
      </w:r>
      <w:r w:rsidRPr="0053268D">
        <w:t xml:space="preserve"> </w:t>
      </w:r>
      <w:r w:rsidRPr="0053268D">
        <w:rPr>
          <w:bCs/>
        </w:rPr>
        <w:t>29</w:t>
      </w:r>
      <w:r w:rsidRPr="0053268D">
        <w:t>.</w:t>
      </w:r>
      <w:r w:rsidRPr="0053268D">
        <w:rPr>
          <w:bCs/>
        </w:rPr>
        <w:t>12</w:t>
      </w:r>
      <w:r w:rsidRPr="0053268D">
        <w:t>.</w:t>
      </w:r>
      <w:r w:rsidRPr="0053268D">
        <w:rPr>
          <w:bCs/>
        </w:rPr>
        <w:t>2012</w:t>
      </w:r>
      <w:r w:rsidRPr="0053268D">
        <w:t xml:space="preserve"> N </w:t>
      </w:r>
      <w:r w:rsidRPr="0053268D">
        <w:rPr>
          <w:bCs/>
        </w:rPr>
        <w:t>273</w:t>
      </w:r>
      <w:r w:rsidRPr="0053268D">
        <w:t>-</w:t>
      </w:r>
      <w:r w:rsidRPr="0053268D">
        <w:rPr>
          <w:bCs/>
        </w:rPr>
        <w:t>ФЗ</w:t>
      </w:r>
      <w:r w:rsidRPr="0053268D">
        <w:t xml:space="preserve"> "</w:t>
      </w:r>
      <w:r w:rsidRPr="0053268D">
        <w:rPr>
          <w:bCs/>
        </w:rPr>
        <w:t>Об</w:t>
      </w:r>
      <w:r w:rsidRPr="0053268D">
        <w:t xml:space="preserve"> </w:t>
      </w:r>
      <w:r w:rsidRPr="0053268D">
        <w:rPr>
          <w:bCs/>
        </w:rPr>
        <w:t>образовании</w:t>
      </w:r>
      <w:r w:rsidRPr="0053268D">
        <w:t xml:space="preserve"> в Российской Федерации"</w:t>
      </w:r>
      <w:r>
        <w:t>,</w:t>
      </w:r>
      <w:r w:rsidRPr="0053268D">
        <w:t xml:space="preserve"> </w:t>
      </w:r>
      <w:r w:rsidRPr="00171DF9">
        <w:t>Закон Российской Федерации от 01.01.2001г. «О пожарной безопасности», Закон Российской Федерации от 01.01.2001г. «О противодействии терроризму»</w:t>
      </w:r>
      <w:r>
        <w:t>,</w:t>
      </w:r>
      <w:r w:rsidRPr="00171DF9">
        <w:t xml:space="preserve"> Закон Забайкальского края от 29.04.2009 № 168-ЗЗК "Об образовании"</w:t>
      </w:r>
      <w:r>
        <w:t>,</w:t>
      </w:r>
      <w:r w:rsidRPr="00171DF9">
        <w:t xml:space="preserve"> Закон Забайкальского края от 03.06.2009 № 190-ЗЗК</w:t>
      </w:r>
      <w:proofErr w:type="gramEnd"/>
      <w:r w:rsidRPr="00171DF9">
        <w:t xml:space="preserve"> «О пожарной безопасности в Забайкальском крае».</w:t>
      </w:r>
    </w:p>
    <w:p w:rsidR="0072106B" w:rsidRPr="00171DF9" w:rsidRDefault="0072106B" w:rsidP="0072106B">
      <w:pPr>
        <w:shd w:val="clear" w:color="auto" w:fill="FFFFFF"/>
        <w:ind w:firstLine="709"/>
        <w:contextualSpacing/>
        <w:jc w:val="both"/>
        <w:rPr>
          <w:color w:val="000000"/>
        </w:rPr>
      </w:pPr>
      <w:r w:rsidRPr="00171DF9">
        <w:rPr>
          <w:color w:val="000000"/>
        </w:rPr>
        <w:lastRenderedPageBreak/>
        <w:t>Решение задач подпрограммы «</w:t>
      </w:r>
      <w:r w:rsidRPr="009F2C62">
        <w:rPr>
          <w:color w:val="000000"/>
        </w:rPr>
        <w:t>Обеспечение безопасности  и материально-техническое обеспечение образовательных учреждений</w:t>
      </w:r>
      <w:r w:rsidRPr="00171DF9">
        <w:rPr>
          <w:color w:val="000000"/>
        </w:rPr>
        <w:t xml:space="preserve">» позволит консолидировать усилия и ресурсы </w:t>
      </w:r>
      <w:r w:rsidRPr="009F2C62">
        <w:rPr>
          <w:bCs/>
        </w:rPr>
        <w:t>Министерства</w:t>
      </w:r>
      <w:r w:rsidRPr="009F2C62">
        <w:t xml:space="preserve"> </w:t>
      </w:r>
      <w:r w:rsidRPr="009F2C62">
        <w:rPr>
          <w:bCs/>
        </w:rPr>
        <w:t>образования</w:t>
      </w:r>
      <w:r w:rsidRPr="009F2C62">
        <w:t xml:space="preserve">, науки и молодежной политики </w:t>
      </w:r>
      <w:r w:rsidRPr="009F2C62">
        <w:rPr>
          <w:bCs/>
        </w:rPr>
        <w:t>Забайкальского</w:t>
      </w:r>
      <w:r w:rsidRPr="009F2C62">
        <w:t xml:space="preserve"> </w:t>
      </w:r>
      <w:r w:rsidRPr="009F2C62">
        <w:rPr>
          <w:bCs/>
        </w:rPr>
        <w:t>края</w:t>
      </w:r>
      <w:r w:rsidRPr="00171DF9">
        <w:rPr>
          <w:color w:val="000000"/>
        </w:rPr>
        <w:t xml:space="preserve">, администрации </w:t>
      </w:r>
      <w:r w:rsidRPr="009F2C62">
        <w:rPr>
          <w:color w:val="000000"/>
        </w:rPr>
        <w:t xml:space="preserve">МР «Чернышевский </w:t>
      </w:r>
      <w:r w:rsidRPr="00171DF9">
        <w:rPr>
          <w:color w:val="000000"/>
        </w:rPr>
        <w:t>район</w:t>
      </w:r>
      <w:r w:rsidRPr="009F2C62">
        <w:rPr>
          <w:color w:val="000000"/>
        </w:rPr>
        <w:t>», Комитета образования</w:t>
      </w:r>
      <w:r w:rsidRPr="00171DF9">
        <w:rPr>
          <w:color w:val="000000"/>
        </w:rPr>
        <w:t xml:space="preserve"> </w:t>
      </w:r>
      <w:r w:rsidRPr="009F2C62">
        <w:rPr>
          <w:color w:val="000000"/>
        </w:rPr>
        <w:t xml:space="preserve">Чернышевского </w:t>
      </w:r>
      <w:r w:rsidRPr="00171DF9">
        <w:rPr>
          <w:color w:val="000000"/>
        </w:rPr>
        <w:t>района и муниципальных образовательных учреждений в решении задач обеспечения комплексной безопасности в муниципальных образовательных учреждениях.</w:t>
      </w:r>
    </w:p>
    <w:p w:rsidR="0072106B" w:rsidRPr="00A85789" w:rsidRDefault="0072106B" w:rsidP="0072106B">
      <w:pPr>
        <w:pStyle w:val="ConsPlusNormal"/>
        <w:widowControl/>
        <w:ind w:firstLine="709"/>
        <w:contextualSpacing/>
        <w:jc w:val="both"/>
        <w:rPr>
          <w:color w:val="000000"/>
          <w:sz w:val="24"/>
          <w:szCs w:val="24"/>
        </w:rPr>
      </w:pPr>
    </w:p>
    <w:p w:rsidR="0072106B" w:rsidRPr="00A85789" w:rsidRDefault="0072106B" w:rsidP="0072106B">
      <w:pPr>
        <w:pStyle w:val="ab"/>
        <w:numPr>
          <w:ilvl w:val="0"/>
          <w:numId w:val="26"/>
        </w:numPr>
        <w:suppressAutoHyphens w:val="0"/>
        <w:contextualSpacing/>
        <w:jc w:val="center"/>
        <w:rPr>
          <w:b/>
        </w:rPr>
      </w:pPr>
      <w:r w:rsidRPr="00A85789">
        <w:rPr>
          <w:b/>
        </w:rPr>
        <w:t>Приоритеты Подпрограммы</w:t>
      </w:r>
    </w:p>
    <w:p w:rsidR="0072106B" w:rsidRPr="00171DF9" w:rsidRDefault="0072106B" w:rsidP="0072106B">
      <w:pPr>
        <w:pStyle w:val="ConsPlusNormal"/>
        <w:widowControl/>
        <w:ind w:firstLine="709"/>
        <w:contextualSpacing/>
        <w:jc w:val="both"/>
        <w:rPr>
          <w:color w:val="000000"/>
          <w:sz w:val="24"/>
          <w:szCs w:val="24"/>
        </w:rPr>
      </w:pPr>
      <w:r w:rsidRPr="00171DF9">
        <w:rPr>
          <w:color w:val="000000"/>
          <w:sz w:val="24"/>
          <w:szCs w:val="24"/>
        </w:rPr>
        <w:t xml:space="preserve">Наиболее проблемными и приоритетными, требующими вмешательства региональных органов исполнительной власти, органов местного самоуправления являются вопросы, связанные с выполнением следующих мероприятий: </w:t>
      </w:r>
    </w:p>
    <w:p w:rsidR="0072106B" w:rsidRPr="00171DF9" w:rsidRDefault="0072106B" w:rsidP="0072106B">
      <w:pPr>
        <w:pStyle w:val="ConsPlusNormal"/>
        <w:widowControl/>
        <w:ind w:firstLine="709"/>
        <w:contextualSpacing/>
        <w:jc w:val="both"/>
        <w:rPr>
          <w:color w:val="000000"/>
          <w:sz w:val="24"/>
          <w:szCs w:val="24"/>
        </w:rPr>
      </w:pPr>
      <w:r w:rsidRPr="00171DF9">
        <w:rPr>
          <w:color w:val="000000"/>
          <w:sz w:val="24"/>
          <w:szCs w:val="24"/>
        </w:rPr>
        <w:t>-обеспечение противопожарной, электрической, технической (инженерно-технической  устойчивости  зданий и сооружений) безопасности;</w:t>
      </w:r>
    </w:p>
    <w:p w:rsidR="0072106B" w:rsidRPr="00171DF9" w:rsidRDefault="0072106B" w:rsidP="0072106B">
      <w:pPr>
        <w:pStyle w:val="ConsPlusNormal"/>
        <w:widowControl/>
        <w:ind w:firstLine="709"/>
        <w:contextualSpacing/>
        <w:jc w:val="both"/>
        <w:rPr>
          <w:color w:val="000000"/>
          <w:sz w:val="24"/>
          <w:szCs w:val="24"/>
        </w:rPr>
      </w:pPr>
      <w:r w:rsidRPr="00171DF9">
        <w:rPr>
          <w:color w:val="000000"/>
          <w:sz w:val="24"/>
          <w:szCs w:val="24"/>
        </w:rPr>
        <w:t>- обеспечение безаварийной и бесперебойной  работы  котельных образовательных организаций;</w:t>
      </w:r>
    </w:p>
    <w:p w:rsidR="0072106B" w:rsidRPr="00171DF9" w:rsidRDefault="0072106B" w:rsidP="0072106B">
      <w:pPr>
        <w:pStyle w:val="ConsPlusNormal"/>
        <w:widowControl/>
        <w:ind w:firstLine="709"/>
        <w:contextualSpacing/>
        <w:jc w:val="both"/>
        <w:rPr>
          <w:color w:val="000000"/>
          <w:sz w:val="24"/>
          <w:szCs w:val="24"/>
        </w:rPr>
      </w:pPr>
      <w:r w:rsidRPr="00171DF9">
        <w:rPr>
          <w:color w:val="000000"/>
          <w:sz w:val="24"/>
          <w:szCs w:val="24"/>
        </w:rPr>
        <w:t>-организация обучения персонала и учащихся правилам поведения в чрезвычайных ситуациях в рамках мероприятий гражданской обороны;</w:t>
      </w:r>
    </w:p>
    <w:p w:rsidR="0072106B" w:rsidRPr="00171DF9" w:rsidRDefault="0072106B" w:rsidP="0072106B">
      <w:pPr>
        <w:pStyle w:val="ConsPlusNormal"/>
        <w:widowControl/>
        <w:ind w:firstLine="709"/>
        <w:contextualSpacing/>
        <w:jc w:val="both"/>
        <w:rPr>
          <w:color w:val="000000"/>
          <w:sz w:val="24"/>
          <w:szCs w:val="24"/>
        </w:rPr>
      </w:pPr>
      <w:r w:rsidRPr="00171DF9">
        <w:rPr>
          <w:color w:val="000000"/>
          <w:sz w:val="24"/>
          <w:szCs w:val="24"/>
        </w:rPr>
        <w:t>- проведение  мероприятий,  связанных с ограждением  территории образовательных учреждений;</w:t>
      </w:r>
    </w:p>
    <w:p w:rsidR="0072106B" w:rsidRDefault="0072106B" w:rsidP="0072106B">
      <w:pPr>
        <w:pStyle w:val="ab"/>
        <w:autoSpaceDE w:val="0"/>
        <w:autoSpaceDN w:val="0"/>
        <w:adjustRightInd w:val="0"/>
        <w:ind w:left="0" w:firstLine="709"/>
        <w:jc w:val="both"/>
        <w:rPr>
          <w:color w:val="000000"/>
        </w:rPr>
      </w:pPr>
      <w:r w:rsidRPr="009F2C62">
        <w:rPr>
          <w:color w:val="000000"/>
        </w:rPr>
        <w:t>- проведение  мероприятий по обеспечению теплового режима в образовательных учреждениях.</w:t>
      </w:r>
    </w:p>
    <w:p w:rsidR="0072106B" w:rsidRPr="009F2C62" w:rsidRDefault="0072106B" w:rsidP="0072106B">
      <w:pPr>
        <w:pStyle w:val="ab"/>
        <w:autoSpaceDE w:val="0"/>
        <w:autoSpaceDN w:val="0"/>
        <w:adjustRightInd w:val="0"/>
        <w:ind w:left="0" w:firstLine="709"/>
        <w:jc w:val="both"/>
        <w:rPr>
          <w:color w:val="000000"/>
        </w:rPr>
      </w:pPr>
    </w:p>
    <w:p w:rsidR="0072106B" w:rsidRPr="009F2C62" w:rsidRDefault="0072106B" w:rsidP="0072106B">
      <w:pPr>
        <w:pStyle w:val="ab"/>
        <w:numPr>
          <w:ilvl w:val="0"/>
          <w:numId w:val="26"/>
        </w:numPr>
        <w:suppressAutoHyphens w:val="0"/>
        <w:autoSpaceDE w:val="0"/>
        <w:autoSpaceDN w:val="0"/>
        <w:adjustRightInd w:val="0"/>
        <w:contextualSpacing/>
        <w:jc w:val="center"/>
        <w:rPr>
          <w:color w:val="000000"/>
        </w:rPr>
      </w:pPr>
      <w:r w:rsidRPr="009F2C62">
        <w:rPr>
          <w:b/>
        </w:rPr>
        <w:t>Цель и задачи Подпрограммы</w:t>
      </w:r>
    </w:p>
    <w:p w:rsidR="0072106B" w:rsidRPr="0072106B" w:rsidRDefault="0072106B" w:rsidP="0072106B">
      <w:pPr>
        <w:autoSpaceDE w:val="0"/>
        <w:autoSpaceDN w:val="0"/>
        <w:adjustRightInd w:val="0"/>
        <w:ind w:firstLine="710"/>
        <w:contextualSpacing/>
        <w:jc w:val="both"/>
        <w:rPr>
          <w:color w:val="000000"/>
        </w:rPr>
      </w:pPr>
      <w:r w:rsidRPr="0072106B">
        <w:rPr>
          <w:color w:val="000000"/>
        </w:rPr>
        <w:t xml:space="preserve">Основной целью Подпрограммы является обеспечение безопасности учащихся, воспитанников и работников образовательных организаций всех типов и видов во время их трудовой и учебной деятельности. </w:t>
      </w:r>
    </w:p>
    <w:p w:rsidR="0072106B" w:rsidRPr="00A85789" w:rsidRDefault="0072106B" w:rsidP="0072106B">
      <w:pPr>
        <w:autoSpaceDE w:val="0"/>
        <w:autoSpaceDN w:val="0"/>
        <w:adjustRightInd w:val="0"/>
        <w:ind w:firstLine="710"/>
        <w:contextualSpacing/>
        <w:jc w:val="both"/>
        <w:rPr>
          <w:color w:val="000000"/>
        </w:rPr>
      </w:pPr>
      <w:r w:rsidRPr="0072106B">
        <w:rPr>
          <w:color w:val="000000"/>
        </w:rPr>
        <w:t>В рамках настоящей Подпрограммы должна быть решена задача по реализации государственной и региональной политики в области обеспечения безопасных условий для осуществления учебно-воспитательного процесса в образовательных организациях</w:t>
      </w:r>
      <w:r w:rsidRPr="00A85789">
        <w:rPr>
          <w:color w:val="000000"/>
        </w:rPr>
        <w:t xml:space="preserve">. </w:t>
      </w:r>
    </w:p>
    <w:p w:rsidR="0072106B" w:rsidRDefault="0072106B" w:rsidP="0072106B">
      <w:pPr>
        <w:autoSpaceDE w:val="0"/>
        <w:autoSpaceDN w:val="0"/>
        <w:adjustRightInd w:val="0"/>
        <w:ind w:firstLine="710"/>
        <w:contextualSpacing/>
        <w:jc w:val="both"/>
        <w:rPr>
          <w:color w:val="000000"/>
        </w:rPr>
      </w:pPr>
    </w:p>
    <w:p w:rsidR="0072106B" w:rsidRPr="00C41679" w:rsidRDefault="0072106B" w:rsidP="0072106B">
      <w:pPr>
        <w:tabs>
          <w:tab w:val="left" w:pos="993"/>
        </w:tabs>
        <w:rPr>
          <w:b/>
        </w:rPr>
      </w:pPr>
    </w:p>
    <w:p w:rsidR="0072106B" w:rsidRPr="00A85789" w:rsidRDefault="0072106B" w:rsidP="0072106B">
      <w:pPr>
        <w:pStyle w:val="ab"/>
        <w:numPr>
          <w:ilvl w:val="0"/>
          <w:numId w:val="26"/>
        </w:numPr>
        <w:suppressAutoHyphens w:val="0"/>
        <w:contextualSpacing/>
        <w:jc w:val="center"/>
        <w:rPr>
          <w:b/>
        </w:rPr>
      </w:pPr>
      <w:r w:rsidRPr="00A85789">
        <w:rPr>
          <w:b/>
        </w:rPr>
        <w:t>Сроки реализации Подпрограммы</w:t>
      </w:r>
    </w:p>
    <w:p w:rsidR="0072106B" w:rsidRDefault="0072106B" w:rsidP="0072106B">
      <w:pPr>
        <w:pStyle w:val="ab"/>
        <w:jc w:val="both"/>
      </w:pPr>
      <w:r w:rsidRPr="00A85789">
        <w:t>Программа реализуется в один этап  в период 2018 - 2020 годы.</w:t>
      </w:r>
    </w:p>
    <w:p w:rsidR="0072106B" w:rsidRPr="00A85789" w:rsidRDefault="0072106B" w:rsidP="0072106B">
      <w:pPr>
        <w:pStyle w:val="ab"/>
        <w:jc w:val="both"/>
      </w:pPr>
    </w:p>
    <w:p w:rsidR="0072106B" w:rsidRPr="00A85789" w:rsidRDefault="0072106B" w:rsidP="0072106B">
      <w:pPr>
        <w:pStyle w:val="ConsPlusNormal"/>
        <w:widowControl/>
        <w:numPr>
          <w:ilvl w:val="0"/>
          <w:numId w:val="26"/>
        </w:numPr>
        <w:contextualSpacing/>
        <w:jc w:val="center"/>
        <w:rPr>
          <w:b/>
          <w:color w:val="000000"/>
          <w:sz w:val="24"/>
          <w:szCs w:val="24"/>
        </w:rPr>
      </w:pPr>
      <w:r w:rsidRPr="00A85789">
        <w:rPr>
          <w:b/>
          <w:sz w:val="24"/>
          <w:szCs w:val="24"/>
        </w:rPr>
        <w:t>Бюджетное обеспечение Подпрограммы</w:t>
      </w:r>
    </w:p>
    <w:p w:rsidR="0072106B" w:rsidRDefault="0072106B" w:rsidP="0072106B">
      <w:pPr>
        <w:pStyle w:val="ConsPlusNormal"/>
        <w:widowControl/>
        <w:ind w:firstLine="709"/>
        <w:contextualSpacing/>
        <w:jc w:val="both"/>
        <w:rPr>
          <w:color w:val="000000"/>
          <w:sz w:val="24"/>
          <w:szCs w:val="24"/>
        </w:rPr>
      </w:pPr>
      <w:r w:rsidRPr="00A85789">
        <w:rPr>
          <w:color w:val="000000"/>
          <w:sz w:val="24"/>
          <w:szCs w:val="24"/>
        </w:rPr>
        <w:t xml:space="preserve">Объемы финансового обеспечения 2018-2020 годы   </w:t>
      </w:r>
      <w:r>
        <w:rPr>
          <w:color w:val="000000"/>
          <w:sz w:val="24"/>
          <w:szCs w:val="24"/>
        </w:rPr>
        <w:t>13920</w:t>
      </w:r>
      <w:r w:rsidRPr="00A85789">
        <w:rPr>
          <w:color w:val="000000"/>
          <w:sz w:val="24"/>
          <w:szCs w:val="24"/>
        </w:rPr>
        <w:t>,0</w:t>
      </w:r>
      <w:r>
        <w:rPr>
          <w:color w:val="000000"/>
          <w:sz w:val="24"/>
          <w:szCs w:val="24"/>
        </w:rPr>
        <w:t xml:space="preserve"> </w:t>
      </w:r>
      <w:r w:rsidRPr="00A85789">
        <w:rPr>
          <w:color w:val="000000"/>
          <w:sz w:val="24"/>
          <w:szCs w:val="24"/>
        </w:rPr>
        <w:t>тыс. рублей, в том числе по годам:</w:t>
      </w:r>
    </w:p>
    <w:p w:rsidR="0072106B" w:rsidRPr="00A85789" w:rsidRDefault="0072106B" w:rsidP="0072106B">
      <w:pPr>
        <w:pStyle w:val="ConsPlusNormal"/>
        <w:widowControl/>
        <w:ind w:firstLine="709"/>
        <w:contextualSpacing/>
        <w:jc w:val="right"/>
        <w:rPr>
          <w:color w:val="000000"/>
          <w:sz w:val="24"/>
          <w:szCs w:val="24"/>
        </w:rPr>
      </w:pPr>
      <w:r>
        <w:rPr>
          <w:color w:val="000000"/>
          <w:sz w:val="24"/>
          <w:szCs w:val="24"/>
        </w:rPr>
        <w:t>Таблица 1</w:t>
      </w:r>
    </w:p>
    <w:tbl>
      <w:tblPr>
        <w:tblW w:w="4964" w:type="pct"/>
        <w:tblLayout w:type="fixed"/>
        <w:tblCellMar>
          <w:left w:w="70" w:type="dxa"/>
          <w:right w:w="70" w:type="dxa"/>
        </w:tblCellMar>
        <w:tblLook w:val="0000"/>
      </w:tblPr>
      <w:tblGrid>
        <w:gridCol w:w="3331"/>
        <w:gridCol w:w="1481"/>
        <w:gridCol w:w="1184"/>
        <w:gridCol w:w="1333"/>
        <w:gridCol w:w="1186"/>
        <w:gridCol w:w="1333"/>
      </w:tblGrid>
      <w:tr w:rsidR="0072106B" w:rsidRPr="009F171D" w:rsidTr="0072106B">
        <w:trPr>
          <w:cantSplit/>
          <w:trHeight w:val="240"/>
        </w:trPr>
        <w:tc>
          <w:tcPr>
            <w:tcW w:w="1691" w:type="pct"/>
            <w:vMerge w:val="restart"/>
            <w:tcBorders>
              <w:top w:val="single" w:sz="6" w:space="0" w:color="auto"/>
              <w:left w:val="single" w:sz="6" w:space="0" w:color="auto"/>
              <w:bottom w:val="nil"/>
              <w:right w:val="single" w:sz="6" w:space="0" w:color="auto"/>
            </w:tcBorders>
            <w:vAlign w:val="center"/>
          </w:tcPr>
          <w:p w:rsidR="0072106B" w:rsidRPr="009F171D" w:rsidRDefault="0072106B" w:rsidP="0072106B">
            <w:pPr>
              <w:pStyle w:val="ConsPlusCell"/>
              <w:widowControl/>
              <w:contextualSpacing/>
              <w:jc w:val="center"/>
              <w:rPr>
                <w:rFonts w:ascii="Times New Roman" w:hAnsi="Times New Roman" w:cs="Times New Roman"/>
                <w:sz w:val="22"/>
                <w:szCs w:val="22"/>
              </w:rPr>
            </w:pPr>
            <w:r w:rsidRPr="009F171D">
              <w:rPr>
                <w:rFonts w:ascii="Times New Roman" w:hAnsi="Times New Roman" w:cs="Times New Roman"/>
                <w:sz w:val="22"/>
                <w:szCs w:val="22"/>
              </w:rPr>
              <w:t>Источники финансирования</w:t>
            </w:r>
          </w:p>
        </w:tc>
        <w:tc>
          <w:tcPr>
            <w:tcW w:w="752" w:type="pct"/>
            <w:vMerge w:val="restart"/>
            <w:tcBorders>
              <w:top w:val="single" w:sz="6" w:space="0" w:color="auto"/>
              <w:left w:val="single" w:sz="6" w:space="0" w:color="auto"/>
              <w:bottom w:val="nil"/>
              <w:right w:val="single" w:sz="6" w:space="0" w:color="auto"/>
            </w:tcBorders>
            <w:vAlign w:val="center"/>
          </w:tcPr>
          <w:p w:rsidR="0072106B" w:rsidRPr="009F171D" w:rsidRDefault="0072106B" w:rsidP="0072106B">
            <w:pPr>
              <w:pStyle w:val="ConsPlusCell"/>
              <w:widowControl/>
              <w:contextualSpacing/>
              <w:jc w:val="center"/>
              <w:rPr>
                <w:rFonts w:ascii="Times New Roman" w:hAnsi="Times New Roman" w:cs="Times New Roman"/>
                <w:sz w:val="22"/>
                <w:szCs w:val="22"/>
              </w:rPr>
            </w:pPr>
            <w:r w:rsidRPr="009F171D">
              <w:rPr>
                <w:rFonts w:ascii="Times New Roman" w:hAnsi="Times New Roman" w:cs="Times New Roman"/>
                <w:sz w:val="22"/>
                <w:szCs w:val="22"/>
              </w:rPr>
              <w:t xml:space="preserve">Единица </w:t>
            </w:r>
          </w:p>
          <w:p w:rsidR="0072106B" w:rsidRPr="009F171D" w:rsidRDefault="0072106B" w:rsidP="0072106B">
            <w:pPr>
              <w:pStyle w:val="ConsPlusCell"/>
              <w:widowControl/>
              <w:contextualSpacing/>
              <w:jc w:val="center"/>
              <w:rPr>
                <w:rFonts w:ascii="Times New Roman" w:hAnsi="Times New Roman" w:cs="Times New Roman"/>
                <w:sz w:val="22"/>
                <w:szCs w:val="22"/>
              </w:rPr>
            </w:pPr>
            <w:r w:rsidRPr="009F171D">
              <w:rPr>
                <w:rFonts w:ascii="Times New Roman" w:hAnsi="Times New Roman" w:cs="Times New Roman"/>
                <w:sz w:val="22"/>
                <w:szCs w:val="22"/>
              </w:rPr>
              <w:t>измерения</w:t>
            </w:r>
          </w:p>
        </w:tc>
        <w:tc>
          <w:tcPr>
            <w:tcW w:w="2556" w:type="pct"/>
            <w:gridSpan w:val="4"/>
            <w:tcBorders>
              <w:top w:val="single" w:sz="6" w:space="0" w:color="auto"/>
              <w:left w:val="single" w:sz="6" w:space="0" w:color="auto"/>
              <w:bottom w:val="single" w:sz="6" w:space="0" w:color="auto"/>
              <w:right w:val="single" w:sz="6" w:space="0" w:color="auto"/>
            </w:tcBorders>
            <w:vAlign w:val="center"/>
          </w:tcPr>
          <w:p w:rsidR="0072106B" w:rsidRPr="009F171D" w:rsidRDefault="0072106B" w:rsidP="0072106B">
            <w:pPr>
              <w:pStyle w:val="ConsPlusCell"/>
              <w:widowControl/>
              <w:contextualSpacing/>
              <w:jc w:val="center"/>
              <w:rPr>
                <w:rFonts w:ascii="Times New Roman" w:hAnsi="Times New Roman" w:cs="Times New Roman"/>
                <w:sz w:val="22"/>
                <w:szCs w:val="22"/>
              </w:rPr>
            </w:pPr>
            <w:r w:rsidRPr="009F171D">
              <w:rPr>
                <w:rFonts w:ascii="Times New Roman" w:hAnsi="Times New Roman" w:cs="Times New Roman"/>
                <w:sz w:val="22"/>
                <w:szCs w:val="22"/>
              </w:rPr>
              <w:t xml:space="preserve">Объемы финансирования в том числе </w:t>
            </w:r>
          </w:p>
          <w:p w:rsidR="0072106B" w:rsidRPr="009F171D" w:rsidRDefault="0072106B" w:rsidP="0072106B">
            <w:pPr>
              <w:pStyle w:val="ConsPlusCell"/>
              <w:widowControl/>
              <w:contextualSpacing/>
              <w:jc w:val="center"/>
              <w:rPr>
                <w:rFonts w:ascii="Times New Roman" w:hAnsi="Times New Roman" w:cs="Times New Roman"/>
                <w:sz w:val="22"/>
                <w:szCs w:val="22"/>
              </w:rPr>
            </w:pPr>
            <w:r w:rsidRPr="009F171D">
              <w:rPr>
                <w:rFonts w:ascii="Times New Roman" w:hAnsi="Times New Roman" w:cs="Times New Roman"/>
                <w:sz w:val="22"/>
                <w:szCs w:val="22"/>
              </w:rPr>
              <w:t>по годам реализации подпрограммы</w:t>
            </w:r>
          </w:p>
        </w:tc>
      </w:tr>
      <w:tr w:rsidR="0072106B" w:rsidRPr="009F171D" w:rsidTr="0072106B">
        <w:trPr>
          <w:cantSplit/>
          <w:trHeight w:val="651"/>
        </w:trPr>
        <w:tc>
          <w:tcPr>
            <w:tcW w:w="1691" w:type="pct"/>
            <w:vMerge/>
            <w:tcBorders>
              <w:top w:val="nil"/>
              <w:left w:val="single" w:sz="6" w:space="0" w:color="auto"/>
              <w:bottom w:val="nil"/>
              <w:right w:val="single" w:sz="6" w:space="0" w:color="auto"/>
            </w:tcBorders>
            <w:vAlign w:val="center"/>
          </w:tcPr>
          <w:p w:rsidR="0072106B" w:rsidRPr="009F171D" w:rsidRDefault="0072106B" w:rsidP="0072106B">
            <w:pPr>
              <w:pStyle w:val="ConsPlusCell"/>
              <w:widowControl/>
              <w:contextualSpacing/>
              <w:jc w:val="center"/>
              <w:rPr>
                <w:rFonts w:ascii="Times New Roman" w:hAnsi="Times New Roman" w:cs="Times New Roman"/>
                <w:sz w:val="22"/>
                <w:szCs w:val="22"/>
              </w:rPr>
            </w:pPr>
          </w:p>
        </w:tc>
        <w:tc>
          <w:tcPr>
            <w:tcW w:w="752" w:type="pct"/>
            <w:vMerge/>
            <w:tcBorders>
              <w:top w:val="nil"/>
              <w:left w:val="single" w:sz="6" w:space="0" w:color="auto"/>
              <w:bottom w:val="nil"/>
              <w:right w:val="single" w:sz="6" w:space="0" w:color="auto"/>
            </w:tcBorders>
            <w:vAlign w:val="center"/>
          </w:tcPr>
          <w:p w:rsidR="0072106B" w:rsidRPr="009F171D" w:rsidRDefault="0072106B" w:rsidP="0072106B">
            <w:pPr>
              <w:pStyle w:val="ConsPlusCell"/>
              <w:widowControl/>
              <w:contextualSpacing/>
              <w:jc w:val="center"/>
              <w:rPr>
                <w:rFonts w:ascii="Times New Roman" w:hAnsi="Times New Roman" w:cs="Times New Roman"/>
                <w:sz w:val="22"/>
                <w:szCs w:val="22"/>
              </w:rPr>
            </w:pPr>
          </w:p>
        </w:tc>
        <w:tc>
          <w:tcPr>
            <w:tcW w:w="601" w:type="pct"/>
            <w:tcBorders>
              <w:top w:val="single" w:sz="6" w:space="0" w:color="auto"/>
              <w:left w:val="single" w:sz="6" w:space="0" w:color="auto"/>
              <w:bottom w:val="nil"/>
              <w:right w:val="single" w:sz="6" w:space="0" w:color="auto"/>
            </w:tcBorders>
            <w:vAlign w:val="center"/>
          </w:tcPr>
          <w:p w:rsidR="0072106B" w:rsidRPr="009F171D" w:rsidRDefault="0072106B" w:rsidP="0072106B">
            <w:pPr>
              <w:pStyle w:val="ConsPlusCell"/>
              <w:widowControl/>
              <w:contextualSpacing/>
              <w:jc w:val="center"/>
              <w:rPr>
                <w:rFonts w:ascii="Times New Roman" w:hAnsi="Times New Roman" w:cs="Times New Roman"/>
                <w:sz w:val="22"/>
                <w:szCs w:val="22"/>
              </w:rPr>
            </w:pPr>
            <w:r w:rsidRPr="009F171D">
              <w:rPr>
                <w:rFonts w:ascii="Times New Roman" w:hAnsi="Times New Roman" w:cs="Times New Roman"/>
                <w:sz w:val="22"/>
                <w:szCs w:val="22"/>
              </w:rPr>
              <w:t>всего</w:t>
            </w:r>
          </w:p>
        </w:tc>
        <w:tc>
          <w:tcPr>
            <w:tcW w:w="677" w:type="pct"/>
            <w:tcBorders>
              <w:top w:val="single" w:sz="6" w:space="0" w:color="auto"/>
              <w:left w:val="single" w:sz="6" w:space="0" w:color="auto"/>
              <w:right w:val="single" w:sz="6" w:space="0" w:color="auto"/>
            </w:tcBorders>
            <w:vAlign w:val="center"/>
          </w:tcPr>
          <w:p w:rsidR="0072106B" w:rsidRPr="009F171D" w:rsidRDefault="0072106B" w:rsidP="0072106B">
            <w:pPr>
              <w:pStyle w:val="ConsPlusCell"/>
              <w:contextualSpacing/>
              <w:jc w:val="center"/>
              <w:rPr>
                <w:rFonts w:ascii="Times New Roman" w:hAnsi="Times New Roman" w:cs="Times New Roman"/>
                <w:sz w:val="22"/>
                <w:szCs w:val="22"/>
              </w:rPr>
            </w:pPr>
            <w:r w:rsidRPr="009F171D">
              <w:rPr>
                <w:rFonts w:ascii="Times New Roman" w:hAnsi="Times New Roman" w:cs="Times New Roman"/>
                <w:sz w:val="22"/>
                <w:szCs w:val="22"/>
              </w:rPr>
              <w:t>2018</w:t>
            </w:r>
          </w:p>
        </w:tc>
        <w:tc>
          <w:tcPr>
            <w:tcW w:w="602" w:type="pct"/>
            <w:tcBorders>
              <w:top w:val="single" w:sz="6" w:space="0" w:color="auto"/>
              <w:left w:val="single" w:sz="6" w:space="0" w:color="auto"/>
              <w:right w:val="single" w:sz="6" w:space="0" w:color="auto"/>
            </w:tcBorders>
            <w:vAlign w:val="center"/>
          </w:tcPr>
          <w:p w:rsidR="0072106B" w:rsidRPr="009F171D" w:rsidRDefault="0072106B" w:rsidP="0072106B">
            <w:pPr>
              <w:pStyle w:val="ConsPlusCell"/>
              <w:contextualSpacing/>
              <w:jc w:val="center"/>
              <w:rPr>
                <w:rFonts w:ascii="Times New Roman" w:hAnsi="Times New Roman" w:cs="Times New Roman"/>
                <w:sz w:val="22"/>
                <w:szCs w:val="22"/>
              </w:rPr>
            </w:pPr>
            <w:r w:rsidRPr="009F171D">
              <w:rPr>
                <w:rFonts w:ascii="Times New Roman" w:hAnsi="Times New Roman" w:cs="Times New Roman"/>
                <w:sz w:val="22"/>
                <w:szCs w:val="22"/>
              </w:rPr>
              <w:t>2019</w:t>
            </w:r>
          </w:p>
        </w:tc>
        <w:tc>
          <w:tcPr>
            <w:tcW w:w="677" w:type="pct"/>
            <w:tcBorders>
              <w:top w:val="single" w:sz="6" w:space="0" w:color="auto"/>
              <w:left w:val="single" w:sz="6" w:space="0" w:color="auto"/>
              <w:right w:val="single" w:sz="6" w:space="0" w:color="auto"/>
            </w:tcBorders>
            <w:vAlign w:val="center"/>
          </w:tcPr>
          <w:p w:rsidR="0072106B" w:rsidRPr="009F171D" w:rsidRDefault="0072106B" w:rsidP="0072106B">
            <w:pPr>
              <w:pStyle w:val="ConsPlusCell"/>
              <w:contextualSpacing/>
              <w:jc w:val="center"/>
              <w:rPr>
                <w:rFonts w:ascii="Times New Roman" w:hAnsi="Times New Roman" w:cs="Times New Roman"/>
                <w:sz w:val="22"/>
                <w:szCs w:val="22"/>
              </w:rPr>
            </w:pPr>
            <w:r w:rsidRPr="009F171D">
              <w:rPr>
                <w:rFonts w:ascii="Times New Roman" w:hAnsi="Times New Roman" w:cs="Times New Roman"/>
                <w:sz w:val="22"/>
                <w:szCs w:val="22"/>
              </w:rPr>
              <w:t>2020</w:t>
            </w:r>
          </w:p>
        </w:tc>
      </w:tr>
      <w:tr w:rsidR="0072106B" w:rsidRPr="009F171D" w:rsidTr="0072106B">
        <w:trPr>
          <w:cantSplit/>
          <w:trHeight w:val="240"/>
        </w:trPr>
        <w:tc>
          <w:tcPr>
            <w:tcW w:w="1691" w:type="pct"/>
            <w:tcBorders>
              <w:top w:val="single" w:sz="6" w:space="0" w:color="auto"/>
              <w:left w:val="single" w:sz="6" w:space="0" w:color="auto"/>
              <w:bottom w:val="single" w:sz="6" w:space="0" w:color="auto"/>
              <w:right w:val="single" w:sz="6" w:space="0" w:color="auto"/>
            </w:tcBorders>
          </w:tcPr>
          <w:p w:rsidR="0072106B" w:rsidRPr="009F171D" w:rsidRDefault="0072106B" w:rsidP="0072106B">
            <w:pPr>
              <w:pStyle w:val="ConsPlusCell"/>
              <w:widowControl/>
              <w:ind w:firstLine="708"/>
              <w:contextualSpacing/>
              <w:rPr>
                <w:rFonts w:ascii="Times New Roman" w:hAnsi="Times New Roman" w:cs="Times New Roman"/>
                <w:sz w:val="22"/>
                <w:szCs w:val="22"/>
              </w:rPr>
            </w:pPr>
            <w:r w:rsidRPr="009F171D">
              <w:rPr>
                <w:rFonts w:ascii="Times New Roman" w:hAnsi="Times New Roman" w:cs="Times New Roman"/>
                <w:sz w:val="22"/>
                <w:szCs w:val="22"/>
              </w:rPr>
              <w:t>бюджет муниципального района</w:t>
            </w:r>
          </w:p>
        </w:tc>
        <w:tc>
          <w:tcPr>
            <w:tcW w:w="752" w:type="pct"/>
            <w:tcBorders>
              <w:top w:val="single" w:sz="6" w:space="0" w:color="auto"/>
              <w:left w:val="single" w:sz="6" w:space="0" w:color="auto"/>
              <w:bottom w:val="single" w:sz="6" w:space="0" w:color="auto"/>
              <w:right w:val="single" w:sz="6" w:space="0" w:color="auto"/>
            </w:tcBorders>
            <w:shd w:val="clear" w:color="auto" w:fill="auto"/>
          </w:tcPr>
          <w:p w:rsidR="0072106B" w:rsidRPr="009F171D" w:rsidRDefault="0072106B" w:rsidP="0072106B">
            <w:pPr>
              <w:pStyle w:val="ConsPlusCell"/>
              <w:widowControl/>
              <w:contextualSpacing/>
              <w:jc w:val="center"/>
              <w:rPr>
                <w:rFonts w:ascii="Times New Roman" w:hAnsi="Times New Roman" w:cs="Times New Roman"/>
                <w:sz w:val="22"/>
                <w:szCs w:val="22"/>
              </w:rPr>
            </w:pPr>
            <w:r w:rsidRPr="009F171D">
              <w:rPr>
                <w:rFonts w:ascii="Times New Roman" w:hAnsi="Times New Roman" w:cs="Times New Roman"/>
                <w:sz w:val="22"/>
                <w:szCs w:val="22"/>
              </w:rPr>
              <w:t>Тыс</w:t>
            </w:r>
            <w:proofErr w:type="gramStart"/>
            <w:r w:rsidRPr="009F171D">
              <w:rPr>
                <w:rFonts w:ascii="Times New Roman" w:hAnsi="Times New Roman" w:cs="Times New Roman"/>
                <w:sz w:val="22"/>
                <w:szCs w:val="22"/>
              </w:rPr>
              <w:t>.р</w:t>
            </w:r>
            <w:proofErr w:type="gramEnd"/>
            <w:r w:rsidRPr="009F171D">
              <w:rPr>
                <w:rFonts w:ascii="Times New Roman" w:hAnsi="Times New Roman" w:cs="Times New Roman"/>
                <w:sz w:val="22"/>
                <w:szCs w:val="22"/>
              </w:rPr>
              <w:t>уб.</w:t>
            </w:r>
          </w:p>
        </w:tc>
        <w:tc>
          <w:tcPr>
            <w:tcW w:w="601" w:type="pct"/>
            <w:tcBorders>
              <w:top w:val="single" w:sz="6" w:space="0" w:color="auto"/>
              <w:left w:val="single" w:sz="6" w:space="0" w:color="auto"/>
              <w:bottom w:val="single" w:sz="6" w:space="0" w:color="auto"/>
              <w:right w:val="single" w:sz="6" w:space="0" w:color="auto"/>
            </w:tcBorders>
          </w:tcPr>
          <w:p w:rsidR="0072106B" w:rsidRPr="001466F0" w:rsidRDefault="0072106B" w:rsidP="0072106B">
            <w:pPr>
              <w:contextualSpacing/>
              <w:jc w:val="right"/>
              <w:rPr>
                <w:color w:val="000000"/>
              </w:rPr>
            </w:pPr>
            <w:r w:rsidRPr="001466F0">
              <w:rPr>
                <w:color w:val="000000"/>
              </w:rPr>
              <w:t>28920</w:t>
            </w:r>
          </w:p>
        </w:tc>
        <w:tc>
          <w:tcPr>
            <w:tcW w:w="677" w:type="pct"/>
            <w:tcBorders>
              <w:top w:val="single" w:sz="6" w:space="0" w:color="auto"/>
              <w:left w:val="single" w:sz="6" w:space="0" w:color="auto"/>
              <w:bottom w:val="single" w:sz="6" w:space="0" w:color="auto"/>
              <w:right w:val="single" w:sz="4" w:space="0" w:color="auto"/>
            </w:tcBorders>
          </w:tcPr>
          <w:p w:rsidR="0072106B" w:rsidRPr="001466F0" w:rsidRDefault="0072106B" w:rsidP="0072106B">
            <w:pPr>
              <w:contextualSpacing/>
              <w:jc w:val="right"/>
              <w:rPr>
                <w:color w:val="000000"/>
              </w:rPr>
            </w:pPr>
            <w:r w:rsidRPr="001466F0">
              <w:rPr>
                <w:color w:val="000000"/>
              </w:rPr>
              <w:t>9640</w:t>
            </w:r>
          </w:p>
        </w:tc>
        <w:tc>
          <w:tcPr>
            <w:tcW w:w="602" w:type="pct"/>
            <w:tcBorders>
              <w:top w:val="single" w:sz="6" w:space="0" w:color="auto"/>
              <w:left w:val="single" w:sz="4" w:space="0" w:color="auto"/>
              <w:bottom w:val="single" w:sz="6" w:space="0" w:color="auto"/>
              <w:right w:val="single" w:sz="4" w:space="0" w:color="auto"/>
            </w:tcBorders>
          </w:tcPr>
          <w:p w:rsidR="0072106B" w:rsidRPr="001466F0" w:rsidRDefault="0072106B" w:rsidP="0072106B">
            <w:pPr>
              <w:contextualSpacing/>
              <w:jc w:val="right"/>
              <w:rPr>
                <w:color w:val="000000"/>
              </w:rPr>
            </w:pPr>
            <w:r w:rsidRPr="001466F0">
              <w:rPr>
                <w:color w:val="000000"/>
              </w:rPr>
              <w:t>9640</w:t>
            </w:r>
          </w:p>
        </w:tc>
        <w:tc>
          <w:tcPr>
            <w:tcW w:w="677" w:type="pct"/>
            <w:tcBorders>
              <w:top w:val="single" w:sz="6" w:space="0" w:color="auto"/>
              <w:left w:val="single" w:sz="4" w:space="0" w:color="auto"/>
              <w:bottom w:val="single" w:sz="6" w:space="0" w:color="auto"/>
              <w:right w:val="single" w:sz="6" w:space="0" w:color="auto"/>
            </w:tcBorders>
          </w:tcPr>
          <w:p w:rsidR="0072106B" w:rsidRPr="001466F0" w:rsidRDefault="0072106B" w:rsidP="0072106B">
            <w:pPr>
              <w:contextualSpacing/>
              <w:jc w:val="right"/>
              <w:rPr>
                <w:color w:val="000000"/>
              </w:rPr>
            </w:pPr>
            <w:r w:rsidRPr="001466F0">
              <w:rPr>
                <w:color w:val="000000"/>
              </w:rPr>
              <w:t>9640</w:t>
            </w:r>
          </w:p>
        </w:tc>
      </w:tr>
    </w:tbl>
    <w:p w:rsidR="0072106B" w:rsidRDefault="0072106B" w:rsidP="0072106B">
      <w:pPr>
        <w:ind w:firstLine="709"/>
        <w:contextualSpacing/>
        <w:jc w:val="both"/>
      </w:pPr>
    </w:p>
    <w:p w:rsidR="0072106B" w:rsidRDefault="0072106B" w:rsidP="0072106B">
      <w:pPr>
        <w:ind w:firstLine="709"/>
        <w:contextualSpacing/>
        <w:jc w:val="both"/>
      </w:pPr>
      <w:r w:rsidRPr="00A85789">
        <w:t>Объемы финансирования подпрограммы из бюджета МР «Чернышевский район» подлежат ежегодной корректировке с учётом возможностей бюджета.</w:t>
      </w:r>
    </w:p>
    <w:p w:rsidR="0072106B" w:rsidRDefault="0072106B" w:rsidP="0072106B">
      <w:pPr>
        <w:ind w:firstLine="709"/>
        <w:contextualSpacing/>
        <w:jc w:val="both"/>
      </w:pPr>
    </w:p>
    <w:p w:rsidR="0072106B" w:rsidRDefault="0072106B" w:rsidP="0072106B">
      <w:pPr>
        <w:pStyle w:val="ab"/>
        <w:numPr>
          <w:ilvl w:val="0"/>
          <w:numId w:val="26"/>
        </w:numPr>
        <w:suppressAutoHyphens w:val="0"/>
        <w:contextualSpacing/>
        <w:jc w:val="center"/>
        <w:rPr>
          <w:b/>
        </w:rPr>
      </w:pPr>
      <w:r w:rsidRPr="00C41679">
        <w:rPr>
          <w:b/>
        </w:rPr>
        <w:t>Основные мероприятия, направленные на достижение целей и задач в сфере реализации Подпрограммы</w:t>
      </w:r>
    </w:p>
    <w:p w:rsidR="0072106B" w:rsidRPr="00C41679" w:rsidRDefault="0072106B" w:rsidP="0072106B">
      <w:pPr>
        <w:pStyle w:val="ConsPlusNormal"/>
        <w:widowControl/>
        <w:ind w:firstLine="709"/>
        <w:contextualSpacing/>
        <w:jc w:val="both"/>
        <w:rPr>
          <w:color w:val="000000"/>
          <w:sz w:val="24"/>
          <w:szCs w:val="24"/>
        </w:rPr>
      </w:pPr>
      <w:r w:rsidRPr="00C41679">
        <w:rPr>
          <w:color w:val="000000"/>
          <w:sz w:val="24"/>
          <w:szCs w:val="24"/>
        </w:rPr>
        <w:t xml:space="preserve">Все здания образовательных учреждений оборудованы пожарной сигнализацией,  которая требует плановой </w:t>
      </w:r>
      <w:proofErr w:type="gramStart"/>
      <w:r w:rsidRPr="00C41679">
        <w:rPr>
          <w:color w:val="000000"/>
          <w:sz w:val="24"/>
          <w:szCs w:val="24"/>
        </w:rPr>
        <w:t>замены</w:t>
      </w:r>
      <w:proofErr w:type="gramEnd"/>
      <w:r w:rsidRPr="00C41679">
        <w:rPr>
          <w:color w:val="000000"/>
          <w:sz w:val="24"/>
          <w:szCs w:val="24"/>
        </w:rPr>
        <w:t xml:space="preserve"> и модернизации один раз в пять лет. Сгораемые </w:t>
      </w:r>
      <w:r w:rsidRPr="00C41679">
        <w:rPr>
          <w:color w:val="000000"/>
          <w:sz w:val="24"/>
          <w:szCs w:val="24"/>
        </w:rPr>
        <w:lastRenderedPageBreak/>
        <w:t>конструкции зданий  учреждений требуют плановой обработки огнезащитным раствором один раз в три года.</w:t>
      </w:r>
    </w:p>
    <w:p w:rsidR="0072106B" w:rsidRPr="00C41679" w:rsidRDefault="0072106B" w:rsidP="0072106B">
      <w:pPr>
        <w:pStyle w:val="ConsPlusNormal"/>
        <w:widowControl/>
        <w:ind w:firstLine="709"/>
        <w:contextualSpacing/>
        <w:jc w:val="both"/>
        <w:rPr>
          <w:color w:val="000000"/>
          <w:sz w:val="24"/>
          <w:szCs w:val="24"/>
        </w:rPr>
      </w:pPr>
      <w:r w:rsidRPr="00C41679">
        <w:rPr>
          <w:color w:val="000000"/>
          <w:sz w:val="24"/>
          <w:szCs w:val="24"/>
        </w:rPr>
        <w:t>30% учреждений нуждается в замене электрооборудования и электропроводки. Всем образовательным учреждениям необходим плановый замер сопротивления изоляции электропроводов один раз в три года.</w:t>
      </w:r>
    </w:p>
    <w:p w:rsidR="0072106B" w:rsidRPr="00C41679" w:rsidRDefault="0072106B" w:rsidP="0072106B">
      <w:pPr>
        <w:pStyle w:val="ConsPlusNormal"/>
        <w:widowControl/>
        <w:ind w:firstLine="709"/>
        <w:contextualSpacing/>
        <w:jc w:val="both"/>
        <w:rPr>
          <w:color w:val="000000"/>
          <w:sz w:val="24"/>
          <w:szCs w:val="24"/>
        </w:rPr>
      </w:pPr>
      <w:r w:rsidRPr="00C41679">
        <w:rPr>
          <w:color w:val="000000"/>
          <w:sz w:val="24"/>
          <w:szCs w:val="24"/>
        </w:rPr>
        <w:t xml:space="preserve">12,5% учреждений требуются качественное ограждение по периметру территорий. В 90% образовательных учреждений требуется установка видеонаблюдения,  в 75% школ необходима замена деревянных оконных рам на </w:t>
      </w:r>
      <w:proofErr w:type="gramStart"/>
      <w:r w:rsidRPr="00C41679">
        <w:rPr>
          <w:color w:val="000000"/>
          <w:sz w:val="24"/>
          <w:szCs w:val="24"/>
        </w:rPr>
        <w:t>пластиковые</w:t>
      </w:r>
      <w:proofErr w:type="gramEnd"/>
      <w:r w:rsidRPr="00C41679">
        <w:rPr>
          <w:color w:val="000000"/>
          <w:sz w:val="24"/>
          <w:szCs w:val="24"/>
        </w:rPr>
        <w:t xml:space="preserve">. Требуется ремонт и модернизация  систем экстренного вызова правоохранительных органов, 70 % учреждений требуется обеспечить теплыми туалетами. В 15% школ требуется капитальный ремонт системы отопления, в 12,5% учреждений требуется замена ограждения прилегающей территории. Во всех образовательных учреждениях необходимо провести работы по ограждению отопительных приборов съемными решетками, во избежание травм и ожогов. </w:t>
      </w:r>
    </w:p>
    <w:p w:rsidR="0072106B" w:rsidRPr="00A85789" w:rsidRDefault="0072106B" w:rsidP="0072106B">
      <w:pPr>
        <w:tabs>
          <w:tab w:val="left" w:pos="993"/>
        </w:tabs>
        <w:autoSpaceDE w:val="0"/>
        <w:autoSpaceDN w:val="0"/>
        <w:adjustRightInd w:val="0"/>
        <w:ind w:firstLine="567"/>
        <w:contextualSpacing/>
        <w:jc w:val="both"/>
        <w:rPr>
          <w:color w:val="000000"/>
        </w:rPr>
      </w:pPr>
      <w:r w:rsidRPr="00A85789">
        <w:rPr>
          <w:color w:val="000000"/>
        </w:rPr>
        <w:t xml:space="preserve">В целях доведения до требуемого уровня защищенности образовательных организаций, особое внимание уделяется пришкольным интернатам </w:t>
      </w:r>
      <w:r w:rsidRPr="00A85789">
        <w:rPr>
          <w:color w:val="000000"/>
          <w:shd w:val="clear" w:color="auto" w:fill="FFFFFF" w:themeFill="background1"/>
        </w:rPr>
        <w:t xml:space="preserve">(МОУ СОШ </w:t>
      </w:r>
      <w:proofErr w:type="spellStart"/>
      <w:r w:rsidRPr="00A85789">
        <w:rPr>
          <w:color w:val="000000"/>
          <w:shd w:val="clear" w:color="auto" w:fill="FFFFFF" w:themeFill="background1"/>
        </w:rPr>
        <w:t>с</w:t>
      </w:r>
      <w:proofErr w:type="gramStart"/>
      <w:r w:rsidRPr="00A85789">
        <w:rPr>
          <w:color w:val="000000"/>
          <w:shd w:val="clear" w:color="auto" w:fill="FFFFFF" w:themeFill="background1"/>
        </w:rPr>
        <w:t>.Б</w:t>
      </w:r>
      <w:proofErr w:type="gramEnd"/>
      <w:r w:rsidRPr="00A85789">
        <w:rPr>
          <w:color w:val="000000"/>
          <w:shd w:val="clear" w:color="auto" w:fill="FFFFFF" w:themeFill="background1"/>
        </w:rPr>
        <w:t>айгул</w:t>
      </w:r>
      <w:proofErr w:type="spellEnd"/>
      <w:r w:rsidRPr="00A85789">
        <w:rPr>
          <w:color w:val="000000"/>
          <w:shd w:val="clear" w:color="auto" w:fill="FFFFFF" w:themeFill="background1"/>
        </w:rPr>
        <w:t xml:space="preserve">, МОУ СОШ </w:t>
      </w:r>
      <w:proofErr w:type="spellStart"/>
      <w:r w:rsidRPr="00A85789">
        <w:rPr>
          <w:color w:val="000000"/>
          <w:shd w:val="clear" w:color="auto" w:fill="FFFFFF" w:themeFill="background1"/>
        </w:rPr>
        <w:t>с.Укурей</w:t>
      </w:r>
      <w:proofErr w:type="spellEnd"/>
      <w:r w:rsidRPr="00A85789">
        <w:rPr>
          <w:color w:val="000000"/>
          <w:shd w:val="clear" w:color="auto" w:fill="FFFFFF" w:themeFill="background1"/>
        </w:rPr>
        <w:t>, МОУ СОШ с.Комсомольское, МОУ СОШ №</w:t>
      </w:r>
      <w:r>
        <w:rPr>
          <w:color w:val="000000"/>
          <w:shd w:val="clear" w:color="auto" w:fill="FFFFFF" w:themeFill="background1"/>
        </w:rPr>
        <w:t xml:space="preserve"> </w:t>
      </w:r>
      <w:r w:rsidRPr="00A85789">
        <w:rPr>
          <w:color w:val="000000"/>
          <w:shd w:val="clear" w:color="auto" w:fill="FFFFFF" w:themeFill="background1"/>
        </w:rPr>
        <w:t xml:space="preserve">10 п.Букачача) </w:t>
      </w:r>
      <w:r w:rsidRPr="00A85789">
        <w:rPr>
          <w:color w:val="000000"/>
        </w:rPr>
        <w:t xml:space="preserve">с круглосуточным пребыванием воспитанников и дошкольным образовательным организациям района. </w:t>
      </w:r>
    </w:p>
    <w:p w:rsidR="0072106B" w:rsidRPr="00C41679" w:rsidRDefault="0072106B" w:rsidP="0072106B">
      <w:pPr>
        <w:pStyle w:val="ab"/>
        <w:ind w:left="0" w:firstLine="709"/>
        <w:jc w:val="both"/>
        <w:rPr>
          <w:color w:val="000000"/>
        </w:rPr>
      </w:pPr>
      <w:r w:rsidRPr="00C41679">
        <w:rPr>
          <w:color w:val="000000"/>
        </w:rPr>
        <w:t xml:space="preserve">Решать указанные проблемы целесообразно программным методом путем создания и развития современных правовых, организационных и методических основ обеспечения   безопасности, привлекая необходимые материальные ресурсы. Это возможно при финансировании проведения основных жизнеобеспечивающих мероприятий из бюджета муниципального района. </w:t>
      </w:r>
    </w:p>
    <w:p w:rsidR="0072106B" w:rsidRPr="00C41679" w:rsidRDefault="0072106B" w:rsidP="0072106B">
      <w:pPr>
        <w:ind w:firstLine="709"/>
        <w:contextualSpacing/>
        <w:jc w:val="both"/>
        <w:rPr>
          <w:color w:val="000000"/>
        </w:rPr>
      </w:pPr>
      <w:r w:rsidRPr="00C41679">
        <w:rPr>
          <w:color w:val="000000"/>
        </w:rPr>
        <w:t>Разработка программы вызвана необходимостью  финансирования предусмотренных  программой мероприятий по созданию условий, обеспечивающих защиту здоровья и жизни участников образовательного процесса, а также по сохранению обучающихся, персонала, материальных ценностей образовательных учреждений от возможных несчастных случаев, пожаров, аварий,  стихийных бедствий и других чрезвычайных ситуаций.</w:t>
      </w:r>
    </w:p>
    <w:p w:rsidR="0072106B" w:rsidRPr="00A85789" w:rsidRDefault="0072106B" w:rsidP="0072106B">
      <w:pPr>
        <w:pStyle w:val="ConsPlusTitle"/>
        <w:contextualSpacing/>
        <w:jc w:val="right"/>
        <w:outlineLvl w:val="1"/>
        <w:rPr>
          <w:b w:val="0"/>
          <w:color w:val="000000"/>
          <w:sz w:val="24"/>
          <w:szCs w:val="24"/>
        </w:rPr>
      </w:pPr>
    </w:p>
    <w:p w:rsidR="0072106B" w:rsidRPr="00A85789" w:rsidRDefault="0072106B" w:rsidP="0072106B">
      <w:pPr>
        <w:pStyle w:val="ConsPlusTitle"/>
        <w:contextualSpacing/>
        <w:jc w:val="center"/>
        <w:outlineLvl w:val="1"/>
        <w:rPr>
          <w:color w:val="000000"/>
          <w:sz w:val="24"/>
          <w:szCs w:val="24"/>
        </w:rPr>
      </w:pPr>
      <w:r>
        <w:rPr>
          <w:color w:val="000000"/>
          <w:sz w:val="24"/>
          <w:szCs w:val="24"/>
        </w:rPr>
        <w:t>Перечень мероприятий подпрограммы</w:t>
      </w:r>
    </w:p>
    <w:p w:rsidR="0072106B" w:rsidRPr="00A85789" w:rsidRDefault="0072106B" w:rsidP="0072106B">
      <w:pPr>
        <w:pStyle w:val="ConsPlusNormal"/>
        <w:widowControl/>
        <w:ind w:firstLine="0"/>
        <w:contextualSpacing/>
        <w:jc w:val="right"/>
        <w:rPr>
          <w:color w:val="000000"/>
          <w:sz w:val="24"/>
          <w:szCs w:val="24"/>
        </w:rPr>
      </w:pPr>
      <w:r>
        <w:rPr>
          <w:color w:val="000000"/>
          <w:sz w:val="24"/>
          <w:szCs w:val="24"/>
        </w:rPr>
        <w:t>Таблица 2</w:t>
      </w:r>
    </w:p>
    <w:tbl>
      <w:tblPr>
        <w:tblW w:w="22635" w:type="dxa"/>
        <w:tblInd w:w="-923" w:type="dxa"/>
        <w:tblLayout w:type="fixed"/>
        <w:tblCellMar>
          <w:left w:w="70" w:type="dxa"/>
          <w:right w:w="70" w:type="dxa"/>
        </w:tblCellMar>
        <w:tblLook w:val="0000"/>
      </w:tblPr>
      <w:tblGrid>
        <w:gridCol w:w="567"/>
        <w:gridCol w:w="2411"/>
        <w:gridCol w:w="2126"/>
        <w:gridCol w:w="992"/>
        <w:gridCol w:w="851"/>
        <w:gridCol w:w="992"/>
        <w:gridCol w:w="850"/>
        <w:gridCol w:w="851"/>
        <w:gridCol w:w="850"/>
        <w:gridCol w:w="3473"/>
        <w:gridCol w:w="665"/>
        <w:gridCol w:w="2669"/>
        <w:gridCol w:w="2669"/>
        <w:gridCol w:w="2669"/>
      </w:tblGrid>
      <w:tr w:rsidR="0072106B" w:rsidRPr="00E00E9D" w:rsidTr="0072106B">
        <w:trPr>
          <w:gridAfter w:val="5"/>
          <w:wAfter w:w="12145" w:type="dxa"/>
          <w:cantSplit/>
          <w:trHeight w:val="240"/>
        </w:trPr>
        <w:tc>
          <w:tcPr>
            <w:tcW w:w="567" w:type="dxa"/>
            <w:vMerge w:val="restart"/>
            <w:tcBorders>
              <w:top w:val="single" w:sz="6" w:space="0" w:color="auto"/>
              <w:left w:val="single" w:sz="6" w:space="0" w:color="auto"/>
              <w:bottom w:val="nil"/>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br/>
              <w:t xml:space="preserve">N    </w:t>
            </w:r>
            <w:r w:rsidRPr="00E00E9D">
              <w:rPr>
                <w:color w:val="000000"/>
              </w:rPr>
              <w:br/>
              <w:t>п/п</w:t>
            </w:r>
          </w:p>
        </w:tc>
        <w:tc>
          <w:tcPr>
            <w:tcW w:w="2411" w:type="dxa"/>
            <w:vMerge w:val="restart"/>
            <w:tcBorders>
              <w:top w:val="single" w:sz="6" w:space="0" w:color="auto"/>
              <w:left w:val="single" w:sz="6" w:space="0" w:color="auto"/>
              <w:bottom w:val="nil"/>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Наименование мероприятия</w:t>
            </w:r>
          </w:p>
        </w:tc>
        <w:tc>
          <w:tcPr>
            <w:tcW w:w="2126" w:type="dxa"/>
            <w:vMerge w:val="restart"/>
            <w:tcBorders>
              <w:top w:val="single" w:sz="6" w:space="0" w:color="auto"/>
              <w:left w:val="single" w:sz="6" w:space="0" w:color="auto"/>
              <w:bottom w:val="nil"/>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Исполнители</w:t>
            </w:r>
          </w:p>
        </w:tc>
        <w:tc>
          <w:tcPr>
            <w:tcW w:w="992" w:type="dxa"/>
            <w:vMerge w:val="restart"/>
            <w:tcBorders>
              <w:top w:val="single" w:sz="6" w:space="0" w:color="auto"/>
              <w:left w:val="single" w:sz="6" w:space="0" w:color="auto"/>
              <w:bottom w:val="nil"/>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 xml:space="preserve">Сроки   </w:t>
            </w:r>
            <w:r w:rsidRPr="00E00E9D">
              <w:rPr>
                <w:color w:val="000000"/>
              </w:rPr>
              <w:br/>
              <w:t>реализации</w:t>
            </w:r>
          </w:p>
        </w:tc>
        <w:tc>
          <w:tcPr>
            <w:tcW w:w="851" w:type="dxa"/>
            <w:vMerge w:val="restart"/>
            <w:tcBorders>
              <w:top w:val="single" w:sz="6" w:space="0" w:color="auto"/>
              <w:left w:val="single" w:sz="6" w:space="0" w:color="auto"/>
              <w:bottom w:val="nil"/>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 xml:space="preserve">Источники  </w:t>
            </w:r>
            <w:r w:rsidRPr="00E00E9D">
              <w:rPr>
                <w:color w:val="000000"/>
              </w:rPr>
              <w:br/>
              <w:t>финансирования</w:t>
            </w:r>
          </w:p>
        </w:tc>
        <w:tc>
          <w:tcPr>
            <w:tcW w:w="3543" w:type="dxa"/>
            <w:gridSpan w:val="4"/>
            <w:tcBorders>
              <w:top w:val="single" w:sz="4"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color w:val="000000"/>
              </w:rPr>
            </w:pPr>
            <w:r>
              <w:rPr>
                <w:color w:val="000000"/>
              </w:rPr>
              <w:t xml:space="preserve">Объемы финансирования, </w:t>
            </w:r>
            <w:r w:rsidRPr="00E00E9D">
              <w:rPr>
                <w:color w:val="000000"/>
              </w:rPr>
              <w:t>тыс. руб</w:t>
            </w:r>
            <w:r>
              <w:rPr>
                <w:color w:val="000000"/>
              </w:rPr>
              <w:t>.</w:t>
            </w:r>
          </w:p>
        </w:tc>
      </w:tr>
      <w:tr w:rsidR="0072106B" w:rsidRPr="00E00E9D" w:rsidTr="0072106B">
        <w:trPr>
          <w:gridAfter w:val="5"/>
          <w:wAfter w:w="12145" w:type="dxa"/>
          <w:cantSplit/>
          <w:trHeight w:val="240"/>
        </w:trPr>
        <w:tc>
          <w:tcPr>
            <w:tcW w:w="567" w:type="dxa"/>
            <w:vMerge/>
            <w:tcBorders>
              <w:top w:val="nil"/>
              <w:left w:val="single" w:sz="6" w:space="0" w:color="auto"/>
              <w:bottom w:val="nil"/>
              <w:right w:val="single" w:sz="6" w:space="0" w:color="auto"/>
            </w:tcBorders>
          </w:tcPr>
          <w:p w:rsidR="0072106B" w:rsidRPr="00E00E9D" w:rsidRDefault="0072106B" w:rsidP="0072106B">
            <w:pPr>
              <w:pStyle w:val="ConsPlusNormal"/>
              <w:widowControl/>
              <w:ind w:firstLine="0"/>
              <w:contextualSpacing/>
              <w:rPr>
                <w:color w:val="000000"/>
              </w:rPr>
            </w:pPr>
          </w:p>
        </w:tc>
        <w:tc>
          <w:tcPr>
            <w:tcW w:w="2411" w:type="dxa"/>
            <w:vMerge/>
            <w:tcBorders>
              <w:top w:val="nil"/>
              <w:left w:val="single" w:sz="6" w:space="0" w:color="auto"/>
              <w:bottom w:val="nil"/>
              <w:right w:val="single" w:sz="6" w:space="0" w:color="auto"/>
            </w:tcBorders>
          </w:tcPr>
          <w:p w:rsidR="0072106B" w:rsidRPr="00E00E9D" w:rsidRDefault="0072106B" w:rsidP="0072106B">
            <w:pPr>
              <w:pStyle w:val="ConsPlusNormal"/>
              <w:widowControl/>
              <w:ind w:firstLine="0"/>
              <w:contextualSpacing/>
              <w:rPr>
                <w:color w:val="000000"/>
              </w:rPr>
            </w:pPr>
          </w:p>
        </w:tc>
        <w:tc>
          <w:tcPr>
            <w:tcW w:w="2126" w:type="dxa"/>
            <w:vMerge/>
            <w:tcBorders>
              <w:top w:val="nil"/>
              <w:left w:val="single" w:sz="6" w:space="0" w:color="auto"/>
              <w:bottom w:val="nil"/>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vMerge/>
            <w:tcBorders>
              <w:top w:val="nil"/>
              <w:left w:val="single" w:sz="6" w:space="0" w:color="auto"/>
              <w:bottom w:val="nil"/>
              <w:right w:val="single" w:sz="6" w:space="0" w:color="auto"/>
            </w:tcBorders>
          </w:tcPr>
          <w:p w:rsidR="0072106B" w:rsidRPr="00E00E9D" w:rsidRDefault="0072106B" w:rsidP="0072106B">
            <w:pPr>
              <w:pStyle w:val="ConsPlusNormal"/>
              <w:widowControl/>
              <w:ind w:firstLine="0"/>
              <w:contextualSpacing/>
              <w:rPr>
                <w:color w:val="000000"/>
              </w:rPr>
            </w:pPr>
          </w:p>
        </w:tc>
        <w:tc>
          <w:tcPr>
            <w:tcW w:w="851" w:type="dxa"/>
            <w:vMerge/>
            <w:tcBorders>
              <w:top w:val="nil"/>
              <w:left w:val="single" w:sz="6" w:space="0" w:color="auto"/>
              <w:bottom w:val="nil"/>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vMerge w:val="restart"/>
            <w:tcBorders>
              <w:top w:val="single" w:sz="6" w:space="0" w:color="auto"/>
              <w:left w:val="single" w:sz="6" w:space="0" w:color="auto"/>
              <w:bottom w:val="nil"/>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br/>
              <w:t>всего</w:t>
            </w:r>
          </w:p>
        </w:tc>
        <w:tc>
          <w:tcPr>
            <w:tcW w:w="2551" w:type="dxa"/>
            <w:gridSpan w:val="3"/>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в том числе по годам</w:t>
            </w:r>
          </w:p>
        </w:tc>
      </w:tr>
      <w:tr w:rsidR="0072106B" w:rsidRPr="00E00E9D" w:rsidTr="0072106B">
        <w:trPr>
          <w:gridAfter w:val="5"/>
          <w:wAfter w:w="12145" w:type="dxa"/>
          <w:cantSplit/>
          <w:trHeight w:val="240"/>
        </w:trPr>
        <w:tc>
          <w:tcPr>
            <w:tcW w:w="567" w:type="dxa"/>
            <w:vMerge/>
            <w:tcBorders>
              <w:top w:val="nil"/>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2411" w:type="dxa"/>
            <w:vMerge/>
            <w:tcBorders>
              <w:top w:val="nil"/>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2126" w:type="dxa"/>
            <w:vMerge/>
            <w:tcBorders>
              <w:top w:val="nil"/>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vMerge/>
            <w:tcBorders>
              <w:top w:val="nil"/>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851" w:type="dxa"/>
            <w:vMerge/>
            <w:tcBorders>
              <w:top w:val="nil"/>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vMerge/>
            <w:tcBorders>
              <w:top w:val="nil"/>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color w:val="000000"/>
              </w:rPr>
            </w:pP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2018 г.</w:t>
            </w:r>
          </w:p>
        </w:tc>
        <w:tc>
          <w:tcPr>
            <w:tcW w:w="851"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2019г.</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color w:val="000000"/>
              </w:rPr>
            </w:pPr>
            <w:r>
              <w:rPr>
                <w:color w:val="000000"/>
              </w:rPr>
              <w:t>2020</w:t>
            </w:r>
            <w:r w:rsidRPr="00E00E9D">
              <w:rPr>
                <w:color w:val="000000"/>
              </w:rPr>
              <w:t>г.</w:t>
            </w:r>
          </w:p>
        </w:tc>
      </w:tr>
      <w:tr w:rsidR="0072106B" w:rsidRPr="00E00E9D" w:rsidTr="0072106B">
        <w:trPr>
          <w:gridAfter w:val="5"/>
          <w:wAfter w:w="12145" w:type="dxa"/>
          <w:cantSplit/>
          <w:trHeight w:val="24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1</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2</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3</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4</w:t>
            </w:r>
          </w:p>
        </w:tc>
        <w:tc>
          <w:tcPr>
            <w:tcW w:w="85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5</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6</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7</w:t>
            </w:r>
          </w:p>
        </w:tc>
        <w:tc>
          <w:tcPr>
            <w:tcW w:w="851"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8</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9</w:t>
            </w:r>
          </w:p>
        </w:tc>
      </w:tr>
      <w:tr w:rsidR="0072106B" w:rsidRPr="00E00E9D" w:rsidTr="0072106B">
        <w:trPr>
          <w:cantSplit/>
          <w:trHeight w:val="240"/>
        </w:trPr>
        <w:tc>
          <w:tcPr>
            <w:tcW w:w="10490" w:type="dxa"/>
            <w:gridSpan w:val="9"/>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1. Обеспечение пожарной безопасности</w:t>
            </w:r>
          </w:p>
        </w:tc>
        <w:tc>
          <w:tcPr>
            <w:tcW w:w="4138" w:type="dxa"/>
            <w:gridSpan w:val="2"/>
          </w:tcPr>
          <w:p w:rsidR="0072106B" w:rsidRPr="00E00E9D" w:rsidRDefault="0072106B" w:rsidP="0072106B">
            <w:pPr>
              <w:contextualSpacing/>
              <w:rPr>
                <w:sz w:val="20"/>
                <w:szCs w:val="20"/>
              </w:rPr>
            </w:pPr>
          </w:p>
        </w:tc>
        <w:tc>
          <w:tcPr>
            <w:tcW w:w="2669" w:type="dxa"/>
          </w:tcPr>
          <w:p w:rsidR="0072106B" w:rsidRPr="00E00E9D" w:rsidRDefault="0072106B" w:rsidP="0072106B">
            <w:pPr>
              <w:contextualSpacing/>
              <w:rPr>
                <w:sz w:val="20"/>
                <w:szCs w:val="20"/>
              </w:rPr>
            </w:pPr>
          </w:p>
        </w:tc>
        <w:tc>
          <w:tcPr>
            <w:tcW w:w="2669" w:type="dxa"/>
          </w:tcPr>
          <w:p w:rsidR="0072106B" w:rsidRPr="00E00E9D" w:rsidRDefault="0072106B" w:rsidP="0072106B">
            <w:pPr>
              <w:contextualSpacing/>
              <w:rPr>
                <w:sz w:val="20"/>
                <w:szCs w:val="20"/>
              </w:rPr>
            </w:pPr>
          </w:p>
        </w:tc>
        <w:tc>
          <w:tcPr>
            <w:tcW w:w="2669" w:type="dxa"/>
          </w:tcPr>
          <w:p w:rsidR="0072106B" w:rsidRPr="00E00E9D" w:rsidRDefault="0072106B" w:rsidP="0072106B">
            <w:pPr>
              <w:pStyle w:val="ConsPlusNormal"/>
              <w:widowControl/>
              <w:ind w:firstLine="0"/>
              <w:contextualSpacing/>
              <w:rPr>
                <w:color w:val="000000"/>
              </w:rPr>
            </w:pPr>
            <w:r w:rsidRPr="00E00E9D">
              <w:rPr>
                <w:color w:val="000000"/>
              </w:rPr>
              <w:t>1. Обеспечение пожарной безопасности</w:t>
            </w:r>
          </w:p>
        </w:tc>
      </w:tr>
      <w:tr w:rsidR="0072106B" w:rsidRPr="00E00E9D" w:rsidTr="0072106B">
        <w:trPr>
          <w:gridAfter w:val="5"/>
          <w:wAfter w:w="12145" w:type="dxa"/>
          <w:cantSplit/>
          <w:trHeight w:val="108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1.2.</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Замена и модернизация автоматической  пожарной  сигнализации,  системы оповещения и  управления  эвакуацией людей в ОУ.</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Образовательные учреждения</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val="restart"/>
            <w:tcBorders>
              <w:top w:val="single" w:sz="6" w:space="0" w:color="auto"/>
              <w:left w:val="single" w:sz="6" w:space="0" w:color="auto"/>
              <w:right w:val="single" w:sz="6" w:space="0" w:color="auto"/>
            </w:tcBorders>
            <w:vAlign w:val="center"/>
          </w:tcPr>
          <w:p w:rsidR="0072106B" w:rsidRPr="00E00E9D" w:rsidRDefault="0072106B" w:rsidP="0072106B">
            <w:pPr>
              <w:pStyle w:val="ConsPlusNormal"/>
              <w:widowControl/>
              <w:ind w:firstLine="0"/>
              <w:contextualSpacing/>
              <w:jc w:val="center"/>
              <w:rPr>
                <w:color w:val="000000"/>
              </w:rPr>
            </w:pPr>
            <w:r w:rsidRPr="00E00E9D">
              <w:t>бюджет муниципального района</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900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300</w:t>
            </w:r>
          </w:p>
        </w:tc>
        <w:tc>
          <w:tcPr>
            <w:tcW w:w="851"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300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300</w:t>
            </w:r>
          </w:p>
        </w:tc>
      </w:tr>
      <w:tr w:rsidR="0072106B" w:rsidRPr="00E00E9D" w:rsidTr="0072106B">
        <w:trPr>
          <w:gridAfter w:val="5"/>
          <w:wAfter w:w="12145" w:type="dxa"/>
          <w:cantSplit/>
          <w:trHeight w:val="666"/>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1.3.</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 xml:space="preserve"> Замеры сопротивления изоляции проводки. </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 xml:space="preserve">Организации на основании договора с ОУ </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690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230</w:t>
            </w:r>
          </w:p>
        </w:tc>
        <w:tc>
          <w:tcPr>
            <w:tcW w:w="851"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230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230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1.4.</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Огнезащитная обработка деревянных конструкций чердачных помещений в ОУ</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 xml:space="preserve">Организации на основании договора с ОУ </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540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180</w:t>
            </w:r>
          </w:p>
        </w:tc>
        <w:tc>
          <w:tcPr>
            <w:tcW w:w="851"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180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180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1.5.</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Приобретение первичных средств пожаротушения</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Образовательные учреждения</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450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150</w:t>
            </w:r>
          </w:p>
        </w:tc>
        <w:tc>
          <w:tcPr>
            <w:tcW w:w="851"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150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150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1.6.</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Приобретение и замена пожарных рукавов.</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Образовательные учреждения</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240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80</w:t>
            </w:r>
          </w:p>
        </w:tc>
        <w:tc>
          <w:tcPr>
            <w:tcW w:w="851"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80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80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lastRenderedPageBreak/>
              <w:t>1.8.</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Обучение персонала правилам пожарной безопасности.</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 xml:space="preserve">Организации на основании договора с ОУ </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120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40</w:t>
            </w:r>
          </w:p>
        </w:tc>
        <w:tc>
          <w:tcPr>
            <w:tcW w:w="851"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40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40</w:t>
            </w:r>
          </w:p>
        </w:tc>
      </w:tr>
      <w:tr w:rsidR="0072106B" w:rsidRPr="00E00E9D" w:rsidTr="0072106B">
        <w:trPr>
          <w:gridAfter w:val="4"/>
          <w:wAfter w:w="8672" w:type="dxa"/>
          <w:cantSplit/>
          <w:trHeight w:val="360"/>
        </w:trPr>
        <w:tc>
          <w:tcPr>
            <w:tcW w:w="6096" w:type="dxa"/>
            <w:gridSpan w:val="4"/>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b/>
                <w:color w:val="000000"/>
              </w:rPr>
            </w:pPr>
            <w:r w:rsidRPr="00E00E9D">
              <w:rPr>
                <w:b/>
                <w:color w:val="000000"/>
              </w:rPr>
              <w:t xml:space="preserve">Итого:                                                              </w:t>
            </w:r>
          </w:p>
        </w:tc>
        <w:tc>
          <w:tcPr>
            <w:tcW w:w="851" w:type="dxa"/>
            <w:vMerge/>
            <w:tcBorders>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b/>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b/>
                <w:color w:val="000000"/>
                <w:sz w:val="20"/>
                <w:szCs w:val="20"/>
              </w:rPr>
            </w:pPr>
            <w:r w:rsidRPr="00E00E9D">
              <w:rPr>
                <w:b/>
                <w:color w:val="000000"/>
                <w:sz w:val="20"/>
                <w:szCs w:val="20"/>
              </w:rPr>
              <w:t>2940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b/>
                <w:color w:val="000000"/>
                <w:sz w:val="20"/>
                <w:szCs w:val="20"/>
              </w:rPr>
            </w:pPr>
            <w:r w:rsidRPr="00E00E9D">
              <w:rPr>
                <w:b/>
                <w:color w:val="000000"/>
                <w:sz w:val="20"/>
                <w:szCs w:val="20"/>
              </w:rPr>
              <w:t>980</w:t>
            </w:r>
          </w:p>
        </w:tc>
        <w:tc>
          <w:tcPr>
            <w:tcW w:w="851"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contextualSpacing/>
              <w:jc w:val="right"/>
              <w:rPr>
                <w:b/>
                <w:color w:val="000000"/>
                <w:sz w:val="20"/>
                <w:szCs w:val="20"/>
              </w:rPr>
            </w:pPr>
            <w:r w:rsidRPr="00E00E9D">
              <w:rPr>
                <w:b/>
                <w:color w:val="000000"/>
                <w:sz w:val="20"/>
                <w:szCs w:val="20"/>
              </w:rPr>
              <w:t>980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b/>
                <w:color w:val="000000"/>
                <w:sz w:val="20"/>
                <w:szCs w:val="20"/>
              </w:rPr>
            </w:pPr>
            <w:r w:rsidRPr="00E00E9D">
              <w:rPr>
                <w:b/>
                <w:color w:val="000000"/>
                <w:sz w:val="20"/>
                <w:szCs w:val="20"/>
              </w:rPr>
              <w:t>980</w:t>
            </w:r>
          </w:p>
        </w:tc>
        <w:tc>
          <w:tcPr>
            <w:tcW w:w="3473" w:type="dxa"/>
          </w:tcPr>
          <w:p w:rsidR="0072106B" w:rsidRPr="00E00E9D" w:rsidRDefault="0072106B" w:rsidP="0072106B">
            <w:pPr>
              <w:contextualSpacing/>
              <w:jc w:val="right"/>
              <w:rPr>
                <w:b/>
                <w:color w:val="000000"/>
                <w:sz w:val="20"/>
                <w:szCs w:val="20"/>
              </w:rPr>
            </w:pPr>
            <w:r w:rsidRPr="00E00E9D">
              <w:rPr>
                <w:b/>
                <w:color w:val="000000"/>
                <w:sz w:val="20"/>
                <w:szCs w:val="20"/>
              </w:rPr>
              <w:t>980</w:t>
            </w:r>
          </w:p>
        </w:tc>
      </w:tr>
      <w:tr w:rsidR="0072106B" w:rsidRPr="00E00E9D" w:rsidTr="0072106B">
        <w:trPr>
          <w:gridAfter w:val="5"/>
          <w:wAfter w:w="12145" w:type="dxa"/>
          <w:cantSplit/>
          <w:trHeight w:val="240"/>
        </w:trPr>
        <w:tc>
          <w:tcPr>
            <w:tcW w:w="10490" w:type="dxa"/>
            <w:gridSpan w:val="9"/>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2. Обеспечение безопасно</w:t>
            </w:r>
            <w:r>
              <w:rPr>
                <w:color w:val="000000"/>
              </w:rPr>
              <w:t xml:space="preserve">го снабжения  </w:t>
            </w:r>
            <w:r w:rsidRPr="00E00E9D">
              <w:rPr>
                <w:color w:val="000000"/>
              </w:rPr>
              <w:t>электр</w:t>
            </w:r>
            <w:r>
              <w:rPr>
                <w:color w:val="000000"/>
              </w:rPr>
              <w:t>ической энергией</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 xml:space="preserve">2.1  </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 xml:space="preserve">Ремонт и  замена  электропроводки в ОУ                            </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Организации,</w:t>
            </w:r>
            <w:r w:rsidRPr="00E00E9D">
              <w:rPr>
                <w:color w:val="000000"/>
              </w:rPr>
              <w:br/>
              <w:t xml:space="preserve">отобранные </w:t>
            </w:r>
            <w:r w:rsidRPr="00E00E9D">
              <w:rPr>
                <w:color w:val="000000"/>
              </w:rPr>
              <w:br/>
              <w:t>на конкурсной</w:t>
            </w:r>
            <w:r w:rsidRPr="00E00E9D">
              <w:rPr>
                <w:color w:val="000000"/>
              </w:rPr>
              <w:br/>
              <w:t xml:space="preserve">основе   </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val="restart"/>
            <w:tcBorders>
              <w:top w:val="single" w:sz="6" w:space="0" w:color="auto"/>
              <w:left w:val="single" w:sz="6" w:space="0" w:color="auto"/>
              <w:right w:val="single" w:sz="6" w:space="0" w:color="auto"/>
            </w:tcBorders>
            <w:vAlign w:val="center"/>
          </w:tcPr>
          <w:p w:rsidR="0072106B" w:rsidRPr="00E00E9D" w:rsidRDefault="0072106B" w:rsidP="0072106B">
            <w:pPr>
              <w:pStyle w:val="ConsPlusNormal"/>
              <w:widowControl/>
              <w:ind w:firstLine="0"/>
              <w:contextualSpacing/>
              <w:jc w:val="center"/>
              <w:rPr>
                <w:color w:val="000000"/>
              </w:rPr>
            </w:pPr>
            <w:r w:rsidRPr="00E00E9D">
              <w:t>бюджет муниципального района</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750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250</w:t>
            </w:r>
          </w:p>
        </w:tc>
        <w:tc>
          <w:tcPr>
            <w:tcW w:w="851"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250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250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 xml:space="preserve">2.2  </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Ремонт устройств заземления.</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Организации на основании договора с ОУ и ДОУ</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330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100</w:t>
            </w:r>
          </w:p>
        </w:tc>
        <w:tc>
          <w:tcPr>
            <w:tcW w:w="851"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100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2.3.</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Обучение персонала правилам электрической безопасности.</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 xml:space="preserve">Организации на основании договора с ОУ </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1110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10</w:t>
            </w:r>
          </w:p>
        </w:tc>
        <w:tc>
          <w:tcPr>
            <w:tcW w:w="851"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10</w:t>
            </w:r>
          </w:p>
        </w:tc>
      </w:tr>
      <w:tr w:rsidR="0072106B" w:rsidRPr="00E00E9D" w:rsidTr="0072106B">
        <w:trPr>
          <w:gridAfter w:val="5"/>
          <w:wAfter w:w="12145" w:type="dxa"/>
          <w:cantSplit/>
          <w:trHeight w:val="360"/>
        </w:trPr>
        <w:tc>
          <w:tcPr>
            <w:tcW w:w="6096" w:type="dxa"/>
            <w:gridSpan w:val="4"/>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right"/>
              <w:rPr>
                <w:b/>
                <w:color w:val="000000"/>
              </w:rPr>
            </w:pPr>
            <w:r w:rsidRPr="00E00E9D">
              <w:rPr>
                <w:b/>
                <w:color w:val="000000"/>
              </w:rPr>
              <w:t xml:space="preserve">Итого:                              </w:t>
            </w:r>
          </w:p>
        </w:tc>
        <w:tc>
          <w:tcPr>
            <w:tcW w:w="851" w:type="dxa"/>
            <w:vMerge/>
            <w:tcBorders>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b/>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b/>
                <w:color w:val="000000"/>
                <w:sz w:val="20"/>
                <w:szCs w:val="20"/>
              </w:rPr>
            </w:pPr>
            <w:r w:rsidRPr="00E00E9D">
              <w:rPr>
                <w:b/>
                <w:color w:val="000000"/>
                <w:sz w:val="20"/>
                <w:szCs w:val="20"/>
              </w:rPr>
              <w:t>1080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b/>
                <w:bCs/>
                <w:color w:val="000000"/>
                <w:sz w:val="20"/>
                <w:szCs w:val="20"/>
              </w:rPr>
            </w:pPr>
            <w:r w:rsidRPr="00E00E9D">
              <w:rPr>
                <w:b/>
                <w:bCs/>
                <w:color w:val="000000"/>
                <w:sz w:val="20"/>
                <w:szCs w:val="20"/>
              </w:rPr>
              <w:t>360</w:t>
            </w:r>
          </w:p>
        </w:tc>
        <w:tc>
          <w:tcPr>
            <w:tcW w:w="851"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contextualSpacing/>
              <w:jc w:val="right"/>
              <w:rPr>
                <w:b/>
                <w:bCs/>
                <w:color w:val="000000"/>
                <w:sz w:val="20"/>
                <w:szCs w:val="20"/>
              </w:rPr>
            </w:pPr>
            <w:r w:rsidRPr="00E00E9D">
              <w:rPr>
                <w:b/>
                <w:bCs/>
                <w:color w:val="000000"/>
                <w:sz w:val="20"/>
                <w:szCs w:val="20"/>
              </w:rPr>
              <w:t>360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b/>
                <w:bCs/>
                <w:color w:val="000000"/>
                <w:sz w:val="20"/>
                <w:szCs w:val="20"/>
              </w:rPr>
            </w:pPr>
            <w:r w:rsidRPr="00E00E9D">
              <w:rPr>
                <w:b/>
                <w:bCs/>
                <w:color w:val="000000"/>
                <w:sz w:val="20"/>
                <w:szCs w:val="20"/>
              </w:rPr>
              <w:t>360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 xml:space="preserve">3.1  </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 xml:space="preserve">Ремонт  и установка ограждений по периметру территорий  образовательных  учреждений                              </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Образовательные учреждения</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val="restart"/>
            <w:tcBorders>
              <w:top w:val="single" w:sz="6" w:space="0" w:color="auto"/>
              <w:left w:val="single" w:sz="6" w:space="0" w:color="auto"/>
              <w:right w:val="single" w:sz="6" w:space="0" w:color="auto"/>
            </w:tcBorders>
            <w:vAlign w:val="center"/>
          </w:tcPr>
          <w:p w:rsidR="0072106B" w:rsidRPr="00E00E9D" w:rsidRDefault="0072106B" w:rsidP="0072106B">
            <w:pPr>
              <w:pStyle w:val="ConsPlusNormal"/>
              <w:widowControl/>
              <w:ind w:firstLine="0"/>
              <w:contextualSpacing/>
              <w:jc w:val="center"/>
              <w:rPr>
                <w:color w:val="000000"/>
              </w:rPr>
            </w:pPr>
            <w:r w:rsidRPr="00E00E9D">
              <w:t>бюджет муниципального района</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450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150</w:t>
            </w:r>
          </w:p>
        </w:tc>
        <w:tc>
          <w:tcPr>
            <w:tcW w:w="851"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150</w:t>
            </w:r>
          </w:p>
        </w:tc>
        <w:tc>
          <w:tcPr>
            <w:tcW w:w="850"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150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 xml:space="preserve">3.2  </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 xml:space="preserve">Модернизация и обслуживание систем экстренного  вызова  правоохранительных  органов в ОУ      </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Организации,</w:t>
            </w:r>
            <w:r w:rsidRPr="00E00E9D">
              <w:rPr>
                <w:color w:val="000000"/>
              </w:rPr>
              <w:br/>
              <w:t xml:space="preserve">отобранные </w:t>
            </w:r>
            <w:r w:rsidRPr="00E00E9D">
              <w:rPr>
                <w:color w:val="000000"/>
              </w:rPr>
              <w:br/>
              <w:t>на конкурсной</w:t>
            </w:r>
            <w:r w:rsidRPr="00E00E9D">
              <w:rPr>
                <w:color w:val="000000"/>
              </w:rPr>
              <w:br/>
              <w:t xml:space="preserve">основе   </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300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100</w:t>
            </w:r>
          </w:p>
        </w:tc>
        <w:tc>
          <w:tcPr>
            <w:tcW w:w="851"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100</w:t>
            </w:r>
          </w:p>
        </w:tc>
        <w:tc>
          <w:tcPr>
            <w:tcW w:w="850"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100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3.3.</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Установка систем видеонаблюдения в ОУ.</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Организации,</w:t>
            </w:r>
            <w:r w:rsidRPr="00E00E9D">
              <w:rPr>
                <w:color w:val="000000"/>
              </w:rPr>
              <w:br/>
              <w:t xml:space="preserve">отобранные </w:t>
            </w:r>
            <w:r w:rsidRPr="00E00E9D">
              <w:rPr>
                <w:color w:val="000000"/>
              </w:rPr>
              <w:br/>
              <w:t>на конкурсной</w:t>
            </w:r>
            <w:r w:rsidRPr="00E00E9D">
              <w:rPr>
                <w:color w:val="000000"/>
              </w:rPr>
              <w:br/>
              <w:t xml:space="preserve">основе   </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1800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600</w:t>
            </w:r>
          </w:p>
        </w:tc>
        <w:tc>
          <w:tcPr>
            <w:tcW w:w="851"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600</w:t>
            </w:r>
          </w:p>
        </w:tc>
        <w:tc>
          <w:tcPr>
            <w:tcW w:w="850"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600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3.4.</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Организация освещения прилегающей территории.</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 xml:space="preserve">Организации на основании договора с ОУ </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150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50</w:t>
            </w:r>
          </w:p>
        </w:tc>
        <w:tc>
          <w:tcPr>
            <w:tcW w:w="851"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50</w:t>
            </w:r>
          </w:p>
        </w:tc>
        <w:tc>
          <w:tcPr>
            <w:tcW w:w="850"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50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3.5.</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Проведение тренировок и учебных семинаров антитеррористической направленности.</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Комитет образования администрации МР «Чернышевский район», руководители ОУ</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4394" w:type="dxa"/>
            <w:gridSpan w:val="5"/>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Без финансирования. Привлечение сотрудников полиции и ФСБ на безвозмездной основе.</w:t>
            </w:r>
          </w:p>
          <w:p w:rsidR="0072106B" w:rsidRPr="00E00E9D" w:rsidRDefault="0072106B" w:rsidP="0072106B">
            <w:pPr>
              <w:pStyle w:val="ConsPlusNormal"/>
              <w:widowControl/>
              <w:ind w:firstLine="0"/>
              <w:contextualSpacing/>
              <w:rPr>
                <w:color w:val="000000"/>
              </w:rPr>
            </w:pPr>
          </w:p>
        </w:tc>
      </w:tr>
      <w:tr w:rsidR="0072106B" w:rsidRPr="00E00E9D" w:rsidTr="0072106B">
        <w:trPr>
          <w:gridAfter w:val="5"/>
          <w:wAfter w:w="12145" w:type="dxa"/>
          <w:cantSplit/>
          <w:trHeight w:val="360"/>
        </w:trPr>
        <w:tc>
          <w:tcPr>
            <w:tcW w:w="5104" w:type="dxa"/>
            <w:gridSpan w:val="3"/>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right"/>
              <w:rPr>
                <w:b/>
                <w:color w:val="000000"/>
              </w:rPr>
            </w:pPr>
            <w:r w:rsidRPr="00E00E9D">
              <w:rPr>
                <w:b/>
                <w:color w:val="000000"/>
              </w:rPr>
              <w:t>Итого:</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b/>
                <w:color w:val="000000"/>
              </w:rPr>
            </w:pPr>
          </w:p>
        </w:tc>
        <w:tc>
          <w:tcPr>
            <w:tcW w:w="85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b/>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center"/>
              <w:rPr>
                <w:b/>
                <w:color w:val="000000"/>
                <w:sz w:val="20"/>
                <w:szCs w:val="20"/>
              </w:rPr>
            </w:pPr>
            <w:r w:rsidRPr="00E00E9D">
              <w:rPr>
                <w:b/>
                <w:color w:val="000000"/>
                <w:sz w:val="20"/>
                <w:szCs w:val="20"/>
              </w:rPr>
              <w:t>2700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center"/>
              <w:rPr>
                <w:b/>
                <w:color w:val="000000"/>
                <w:sz w:val="20"/>
                <w:szCs w:val="20"/>
              </w:rPr>
            </w:pPr>
            <w:r w:rsidRPr="00E00E9D">
              <w:rPr>
                <w:b/>
                <w:color w:val="000000"/>
                <w:sz w:val="20"/>
                <w:szCs w:val="20"/>
              </w:rPr>
              <w:t>900</w:t>
            </w:r>
          </w:p>
        </w:tc>
        <w:tc>
          <w:tcPr>
            <w:tcW w:w="851"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center"/>
              <w:rPr>
                <w:b/>
                <w:color w:val="000000"/>
                <w:sz w:val="20"/>
                <w:szCs w:val="20"/>
              </w:rPr>
            </w:pPr>
            <w:r w:rsidRPr="00E00E9D">
              <w:rPr>
                <w:b/>
                <w:color w:val="000000"/>
                <w:sz w:val="20"/>
                <w:szCs w:val="20"/>
              </w:rPr>
              <w:t>900</w:t>
            </w:r>
          </w:p>
        </w:tc>
        <w:tc>
          <w:tcPr>
            <w:tcW w:w="850"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contextualSpacing/>
              <w:jc w:val="center"/>
              <w:rPr>
                <w:b/>
                <w:color w:val="000000"/>
                <w:sz w:val="20"/>
                <w:szCs w:val="20"/>
              </w:rPr>
            </w:pPr>
            <w:r w:rsidRPr="00E00E9D">
              <w:rPr>
                <w:b/>
                <w:color w:val="000000"/>
                <w:sz w:val="20"/>
                <w:szCs w:val="20"/>
              </w:rPr>
              <w:t>900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 xml:space="preserve">4.1  </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 xml:space="preserve">Капитальный ремонт зданий  и  сооружений МОУ,  достигших  высокой степени износа                   </w:t>
            </w:r>
            <w:r w:rsidRPr="00E00E9D">
              <w:rPr>
                <w:color w:val="000000"/>
              </w:rPr>
              <w:br/>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Организации,</w:t>
            </w:r>
            <w:r w:rsidRPr="00E00E9D">
              <w:rPr>
                <w:color w:val="000000"/>
              </w:rPr>
              <w:br/>
              <w:t xml:space="preserve">отобранные </w:t>
            </w:r>
            <w:r w:rsidRPr="00E00E9D">
              <w:rPr>
                <w:color w:val="000000"/>
              </w:rPr>
              <w:br/>
              <w:t>на конкурсной</w:t>
            </w:r>
            <w:r w:rsidRPr="00E00E9D">
              <w:rPr>
                <w:color w:val="000000"/>
              </w:rPr>
              <w:br/>
              <w:t>основе. Образовательные учреждения</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val="restart"/>
            <w:tcBorders>
              <w:top w:val="single" w:sz="6" w:space="0" w:color="auto"/>
              <w:left w:val="single" w:sz="6" w:space="0" w:color="auto"/>
              <w:right w:val="single" w:sz="6" w:space="0" w:color="auto"/>
            </w:tcBorders>
            <w:vAlign w:val="center"/>
          </w:tcPr>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r w:rsidRPr="00E00E9D">
              <w:t>бюджет муниципального района</w:t>
            </w: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right"/>
              <w:rPr>
                <w:color w:val="000000"/>
              </w:rPr>
            </w:pPr>
            <w:r w:rsidRPr="00E00E9D">
              <w:rPr>
                <w:color w:val="000000"/>
              </w:rPr>
              <w:lastRenderedPageBreak/>
              <w:t>15000,0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right"/>
              <w:rPr>
                <w:color w:val="000000"/>
              </w:rPr>
            </w:pPr>
            <w:r w:rsidRPr="00E00E9D">
              <w:rPr>
                <w:color w:val="000000"/>
              </w:rPr>
              <w:t>5000,0</w:t>
            </w:r>
          </w:p>
        </w:tc>
        <w:tc>
          <w:tcPr>
            <w:tcW w:w="85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right"/>
              <w:rPr>
                <w:color w:val="000000"/>
              </w:rPr>
            </w:pPr>
            <w:r w:rsidRPr="00E00E9D">
              <w:rPr>
                <w:color w:val="000000"/>
              </w:rPr>
              <w:t>5000,0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pStyle w:val="ConsPlusNormal"/>
              <w:widowControl/>
              <w:ind w:firstLine="0"/>
              <w:contextualSpacing/>
              <w:jc w:val="right"/>
              <w:rPr>
                <w:color w:val="000000"/>
              </w:rPr>
            </w:pPr>
            <w:r w:rsidRPr="00E00E9D">
              <w:rPr>
                <w:color w:val="000000"/>
              </w:rPr>
              <w:t>5000,0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4.2.</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 xml:space="preserve">Оснащение энергосберегающими лампами </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Образовательные учреждения</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900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300</w:t>
            </w:r>
          </w:p>
        </w:tc>
        <w:tc>
          <w:tcPr>
            <w:tcW w:w="85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300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300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4.3.</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Установка и  ремонт  приборов  учета тепловой энергии.</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Организации,</w:t>
            </w:r>
            <w:r w:rsidRPr="00E00E9D">
              <w:rPr>
                <w:color w:val="000000"/>
              </w:rPr>
              <w:br/>
              <w:t xml:space="preserve">отобранные </w:t>
            </w:r>
            <w:r w:rsidRPr="00E00E9D">
              <w:rPr>
                <w:color w:val="000000"/>
              </w:rPr>
              <w:br/>
              <w:t>на конкурсной</w:t>
            </w:r>
            <w:r w:rsidRPr="00E00E9D">
              <w:rPr>
                <w:color w:val="000000"/>
              </w:rPr>
              <w:br/>
              <w:t xml:space="preserve">основе   </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900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300</w:t>
            </w:r>
          </w:p>
        </w:tc>
        <w:tc>
          <w:tcPr>
            <w:tcW w:w="85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300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300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4.4.</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Ремонт внутренних систем отопления  ОУ.</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Образовательные учреждения</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1500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500</w:t>
            </w:r>
          </w:p>
        </w:tc>
        <w:tc>
          <w:tcPr>
            <w:tcW w:w="85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500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500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4.5.</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Ремонт туалетных помещений.</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Организации,</w:t>
            </w:r>
            <w:r w:rsidRPr="00E00E9D">
              <w:rPr>
                <w:color w:val="000000"/>
              </w:rPr>
              <w:br/>
              <w:t xml:space="preserve">отобранные </w:t>
            </w:r>
            <w:r w:rsidRPr="00E00E9D">
              <w:rPr>
                <w:color w:val="000000"/>
              </w:rPr>
              <w:br/>
              <w:t>на конкурсной</w:t>
            </w:r>
            <w:r w:rsidRPr="00E00E9D">
              <w:rPr>
                <w:color w:val="000000"/>
              </w:rPr>
              <w:br/>
              <w:t xml:space="preserve">основе   </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300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100</w:t>
            </w:r>
          </w:p>
        </w:tc>
        <w:tc>
          <w:tcPr>
            <w:tcW w:w="85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100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100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lastRenderedPageBreak/>
              <w:t>4.6.</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Ремонт школьных котельных</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Организации,</w:t>
            </w:r>
            <w:r w:rsidRPr="00E00E9D">
              <w:rPr>
                <w:color w:val="000000"/>
              </w:rPr>
              <w:br/>
              <w:t xml:space="preserve">отобранные </w:t>
            </w:r>
            <w:r w:rsidRPr="00E00E9D">
              <w:rPr>
                <w:color w:val="000000"/>
              </w:rPr>
              <w:br/>
              <w:t>на конкурсной</w:t>
            </w:r>
            <w:r w:rsidRPr="00E00E9D">
              <w:rPr>
                <w:color w:val="000000"/>
              </w:rPr>
              <w:br/>
              <w:t xml:space="preserve">основе   </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1500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500</w:t>
            </w:r>
          </w:p>
        </w:tc>
        <w:tc>
          <w:tcPr>
            <w:tcW w:w="85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500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500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lastRenderedPageBreak/>
              <w:t>4.7.</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Замена оконных рам</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Организации,</w:t>
            </w:r>
            <w:r w:rsidRPr="00E00E9D">
              <w:rPr>
                <w:color w:val="000000"/>
              </w:rPr>
              <w:br/>
              <w:t xml:space="preserve">отобранные </w:t>
            </w:r>
            <w:r w:rsidRPr="00E00E9D">
              <w:rPr>
                <w:color w:val="000000"/>
              </w:rPr>
              <w:br/>
              <w:t>на конкурсной</w:t>
            </w:r>
            <w:r w:rsidRPr="00E00E9D">
              <w:rPr>
                <w:color w:val="000000"/>
              </w:rPr>
              <w:br/>
              <w:t xml:space="preserve">основе   </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900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300</w:t>
            </w:r>
          </w:p>
        </w:tc>
        <w:tc>
          <w:tcPr>
            <w:tcW w:w="85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300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300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4.8</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Замена водонагревательных котлов</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Организации,</w:t>
            </w:r>
            <w:r w:rsidRPr="00E00E9D">
              <w:rPr>
                <w:color w:val="000000"/>
              </w:rPr>
              <w:br/>
              <w:t xml:space="preserve">отобранные </w:t>
            </w:r>
            <w:r w:rsidRPr="00E00E9D">
              <w:rPr>
                <w:color w:val="000000"/>
              </w:rPr>
              <w:br/>
              <w:t>на конкурсной</w:t>
            </w:r>
            <w:r w:rsidRPr="00E00E9D">
              <w:rPr>
                <w:color w:val="000000"/>
              </w:rPr>
              <w:br/>
              <w:t xml:space="preserve">основе   </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1200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400</w:t>
            </w:r>
          </w:p>
        </w:tc>
        <w:tc>
          <w:tcPr>
            <w:tcW w:w="85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400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400</w:t>
            </w:r>
          </w:p>
        </w:tc>
      </w:tr>
      <w:tr w:rsidR="0072106B" w:rsidRPr="00E00E9D" w:rsidTr="0072106B">
        <w:trPr>
          <w:gridAfter w:val="5"/>
          <w:wAfter w:w="12145" w:type="dxa"/>
          <w:cantSplit/>
          <w:trHeight w:val="204"/>
        </w:trPr>
        <w:tc>
          <w:tcPr>
            <w:tcW w:w="6096" w:type="dxa"/>
            <w:gridSpan w:val="4"/>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right"/>
              <w:rPr>
                <w:b/>
                <w:color w:val="000000"/>
              </w:rPr>
            </w:pPr>
            <w:r w:rsidRPr="00E00E9D">
              <w:rPr>
                <w:b/>
                <w:color w:val="000000"/>
              </w:rPr>
              <w:t>Итого:</w:t>
            </w:r>
          </w:p>
        </w:tc>
        <w:tc>
          <w:tcPr>
            <w:tcW w:w="851" w:type="dxa"/>
            <w:vMerge/>
            <w:tcBorders>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b/>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b/>
                <w:color w:val="000000"/>
                <w:sz w:val="20"/>
                <w:szCs w:val="20"/>
              </w:rPr>
            </w:pPr>
            <w:r w:rsidRPr="00E00E9D">
              <w:rPr>
                <w:b/>
                <w:color w:val="000000"/>
                <w:sz w:val="20"/>
                <w:szCs w:val="20"/>
              </w:rPr>
              <w:t>22200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b/>
                <w:bCs/>
                <w:color w:val="000000"/>
                <w:sz w:val="20"/>
                <w:szCs w:val="20"/>
              </w:rPr>
            </w:pPr>
            <w:r w:rsidRPr="00E00E9D">
              <w:rPr>
                <w:b/>
                <w:bCs/>
                <w:color w:val="000000"/>
                <w:sz w:val="20"/>
                <w:szCs w:val="20"/>
              </w:rPr>
              <w:t>7400</w:t>
            </w:r>
          </w:p>
        </w:tc>
        <w:tc>
          <w:tcPr>
            <w:tcW w:w="85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b/>
                <w:bCs/>
                <w:color w:val="000000"/>
                <w:sz w:val="20"/>
                <w:szCs w:val="20"/>
              </w:rPr>
            </w:pPr>
            <w:r w:rsidRPr="00E00E9D">
              <w:rPr>
                <w:b/>
                <w:bCs/>
                <w:color w:val="000000"/>
                <w:sz w:val="20"/>
                <w:szCs w:val="20"/>
              </w:rPr>
              <w:t>7400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b/>
                <w:bCs/>
                <w:color w:val="000000"/>
                <w:sz w:val="20"/>
                <w:szCs w:val="20"/>
              </w:rPr>
            </w:pPr>
            <w:r w:rsidRPr="00E00E9D">
              <w:rPr>
                <w:b/>
                <w:bCs/>
                <w:color w:val="000000"/>
                <w:sz w:val="20"/>
                <w:szCs w:val="20"/>
              </w:rPr>
              <w:t>7400</w:t>
            </w:r>
          </w:p>
        </w:tc>
      </w:tr>
      <w:tr w:rsidR="0072106B" w:rsidRPr="00E00E9D" w:rsidTr="0072106B">
        <w:trPr>
          <w:gridAfter w:val="5"/>
          <w:wAfter w:w="12145" w:type="dxa"/>
          <w:cantSplit/>
          <w:trHeight w:val="204"/>
        </w:trPr>
        <w:tc>
          <w:tcPr>
            <w:tcW w:w="6096" w:type="dxa"/>
            <w:gridSpan w:val="4"/>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right"/>
              <w:rPr>
                <w:b/>
                <w:i/>
                <w:color w:val="000000"/>
              </w:rPr>
            </w:pPr>
            <w:r w:rsidRPr="00E00E9D">
              <w:rPr>
                <w:b/>
                <w:i/>
                <w:color w:val="000000"/>
              </w:rPr>
              <w:t>Всего:</w:t>
            </w:r>
          </w:p>
        </w:tc>
        <w:tc>
          <w:tcPr>
            <w:tcW w:w="85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b/>
                <w:i/>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b/>
                <w:i/>
                <w:color w:val="000000"/>
                <w:sz w:val="20"/>
                <w:szCs w:val="20"/>
              </w:rPr>
            </w:pPr>
            <w:r w:rsidRPr="00E00E9D">
              <w:rPr>
                <w:b/>
                <w:i/>
                <w:color w:val="000000"/>
                <w:sz w:val="20"/>
                <w:szCs w:val="20"/>
              </w:rPr>
              <w:t>28920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b/>
                <w:i/>
                <w:color w:val="000000"/>
                <w:sz w:val="20"/>
                <w:szCs w:val="20"/>
              </w:rPr>
            </w:pPr>
            <w:r w:rsidRPr="00E00E9D">
              <w:rPr>
                <w:b/>
                <w:i/>
                <w:color w:val="000000"/>
                <w:sz w:val="20"/>
                <w:szCs w:val="20"/>
              </w:rPr>
              <w:t>9640</w:t>
            </w:r>
          </w:p>
        </w:tc>
        <w:tc>
          <w:tcPr>
            <w:tcW w:w="85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b/>
                <w:i/>
                <w:color w:val="000000"/>
                <w:sz w:val="20"/>
                <w:szCs w:val="20"/>
              </w:rPr>
            </w:pPr>
            <w:r w:rsidRPr="00E00E9D">
              <w:rPr>
                <w:b/>
                <w:i/>
                <w:color w:val="000000"/>
                <w:sz w:val="20"/>
                <w:szCs w:val="20"/>
              </w:rPr>
              <w:t>9640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b/>
                <w:i/>
                <w:color w:val="000000"/>
                <w:sz w:val="20"/>
                <w:szCs w:val="20"/>
              </w:rPr>
            </w:pPr>
            <w:r w:rsidRPr="00E00E9D">
              <w:rPr>
                <w:b/>
                <w:i/>
                <w:color w:val="000000"/>
                <w:sz w:val="20"/>
                <w:szCs w:val="20"/>
              </w:rPr>
              <w:t>9640</w:t>
            </w:r>
          </w:p>
        </w:tc>
      </w:tr>
    </w:tbl>
    <w:p w:rsidR="0072106B" w:rsidRDefault="0072106B" w:rsidP="0072106B">
      <w:pPr>
        <w:ind w:firstLine="709"/>
        <w:contextualSpacing/>
        <w:jc w:val="center"/>
        <w:rPr>
          <w:sz w:val="20"/>
          <w:szCs w:val="20"/>
        </w:rPr>
      </w:pPr>
    </w:p>
    <w:p w:rsidR="0072106B" w:rsidRDefault="0072106B" w:rsidP="0072106B">
      <w:pPr>
        <w:ind w:firstLine="709"/>
        <w:contextualSpacing/>
        <w:jc w:val="center"/>
        <w:rPr>
          <w:sz w:val="20"/>
          <w:szCs w:val="20"/>
        </w:rPr>
      </w:pPr>
    </w:p>
    <w:p w:rsidR="0072106B" w:rsidRPr="00945680" w:rsidRDefault="0072106B" w:rsidP="0072106B">
      <w:pPr>
        <w:pStyle w:val="ab"/>
        <w:numPr>
          <w:ilvl w:val="0"/>
          <w:numId w:val="26"/>
        </w:numPr>
        <w:tabs>
          <w:tab w:val="left" w:pos="5760"/>
        </w:tabs>
        <w:suppressAutoHyphens w:val="0"/>
        <w:contextualSpacing/>
        <w:jc w:val="center"/>
        <w:rPr>
          <w:color w:val="000000"/>
        </w:rPr>
      </w:pPr>
      <w:r w:rsidRPr="00A85789">
        <w:rPr>
          <w:b/>
        </w:rPr>
        <w:t>Целевые показатели (индикаторы), характеризующие достижение цели и решение задач</w:t>
      </w:r>
    </w:p>
    <w:p w:rsidR="0072106B" w:rsidRDefault="0072106B" w:rsidP="0072106B">
      <w:pPr>
        <w:ind w:firstLine="709"/>
        <w:contextualSpacing/>
        <w:jc w:val="center"/>
        <w:rPr>
          <w:sz w:val="20"/>
          <w:szCs w:val="20"/>
        </w:rPr>
      </w:pPr>
    </w:p>
    <w:p w:rsidR="0072106B" w:rsidRDefault="0072106B" w:rsidP="0072106B">
      <w:pPr>
        <w:ind w:firstLine="709"/>
        <w:contextualSpacing/>
        <w:jc w:val="both"/>
      </w:pPr>
      <w:r w:rsidRPr="00BB72A8">
        <w:t>Целев</w:t>
      </w:r>
      <w:r>
        <w:t>ые</w:t>
      </w:r>
      <w:r w:rsidRPr="00BB72A8">
        <w:t xml:space="preserve"> показател</w:t>
      </w:r>
      <w:r>
        <w:t>и</w:t>
      </w:r>
      <w:r w:rsidRPr="00BB72A8">
        <w:t xml:space="preserve"> (индикатор</w:t>
      </w:r>
      <w:r>
        <w:t>ы</w:t>
      </w:r>
      <w:r w:rsidRPr="00BB72A8">
        <w:t>) рассчитан</w:t>
      </w:r>
      <w:r>
        <w:t>ы</w:t>
      </w:r>
      <w:r w:rsidRPr="00BB72A8">
        <w:t xml:space="preserve"> в соответствии с планом работы </w:t>
      </w:r>
      <w:r>
        <w:t>Комитета образования</w:t>
      </w:r>
      <w:r w:rsidRPr="00BB72A8">
        <w:t xml:space="preserve"> Чернышевского района</w:t>
      </w:r>
      <w:r>
        <w:t>.</w:t>
      </w:r>
    </w:p>
    <w:p w:rsidR="0072106B" w:rsidRPr="00F3012F" w:rsidRDefault="0072106B" w:rsidP="0072106B">
      <w:pPr>
        <w:pStyle w:val="ab"/>
        <w:jc w:val="right"/>
      </w:pPr>
      <w:r w:rsidRPr="00F3012F">
        <w:t xml:space="preserve">Таблица </w:t>
      </w:r>
      <w:r>
        <w:t>3</w:t>
      </w:r>
    </w:p>
    <w:tbl>
      <w:tblPr>
        <w:tblStyle w:val="a5"/>
        <w:tblW w:w="10207" w:type="dxa"/>
        <w:tblInd w:w="-601" w:type="dxa"/>
        <w:tblLayout w:type="fixed"/>
        <w:tblLook w:val="04A0"/>
      </w:tblPr>
      <w:tblGrid>
        <w:gridCol w:w="567"/>
        <w:gridCol w:w="3544"/>
        <w:gridCol w:w="709"/>
        <w:gridCol w:w="851"/>
        <w:gridCol w:w="850"/>
        <w:gridCol w:w="851"/>
        <w:gridCol w:w="2835"/>
      </w:tblGrid>
      <w:tr w:rsidR="0072106B" w:rsidRPr="002528EA" w:rsidTr="0072106B">
        <w:tc>
          <w:tcPr>
            <w:tcW w:w="567" w:type="dxa"/>
          </w:tcPr>
          <w:p w:rsidR="0072106B" w:rsidRPr="002528EA" w:rsidRDefault="0072106B" w:rsidP="0072106B">
            <w:pPr>
              <w:contextualSpacing/>
              <w:jc w:val="center"/>
              <w:rPr>
                <w:sz w:val="20"/>
                <w:szCs w:val="20"/>
              </w:rPr>
            </w:pPr>
            <w:r w:rsidRPr="002528EA">
              <w:rPr>
                <w:sz w:val="20"/>
                <w:szCs w:val="20"/>
              </w:rPr>
              <w:t>№ п/п</w:t>
            </w:r>
          </w:p>
        </w:tc>
        <w:tc>
          <w:tcPr>
            <w:tcW w:w="3544" w:type="dxa"/>
          </w:tcPr>
          <w:p w:rsidR="0072106B" w:rsidRPr="002528EA" w:rsidRDefault="0072106B" w:rsidP="0072106B">
            <w:pPr>
              <w:contextualSpacing/>
              <w:jc w:val="center"/>
              <w:rPr>
                <w:sz w:val="20"/>
                <w:szCs w:val="20"/>
              </w:rPr>
            </w:pPr>
            <w:r w:rsidRPr="002528EA">
              <w:rPr>
                <w:rStyle w:val="295pt"/>
                <w:rFonts w:eastAsiaTheme="minorEastAsia"/>
                <w:sz w:val="20"/>
                <w:szCs w:val="20"/>
              </w:rPr>
              <w:t>Наименование показателя (индикатора)</w:t>
            </w:r>
          </w:p>
        </w:tc>
        <w:tc>
          <w:tcPr>
            <w:tcW w:w="709" w:type="dxa"/>
          </w:tcPr>
          <w:p w:rsidR="0072106B" w:rsidRPr="002528EA" w:rsidRDefault="0072106B" w:rsidP="0072106B">
            <w:pPr>
              <w:ind w:left="-108"/>
              <w:contextualSpacing/>
              <w:jc w:val="center"/>
              <w:rPr>
                <w:sz w:val="20"/>
                <w:szCs w:val="20"/>
              </w:rPr>
            </w:pPr>
            <w:r w:rsidRPr="002528EA">
              <w:rPr>
                <w:rStyle w:val="295pt"/>
                <w:rFonts w:eastAsiaTheme="minorEastAsia"/>
                <w:sz w:val="20"/>
                <w:szCs w:val="20"/>
              </w:rPr>
              <w:t>Ед.</w:t>
            </w:r>
          </w:p>
          <w:p w:rsidR="0072106B" w:rsidRPr="002528EA" w:rsidRDefault="0072106B" w:rsidP="0072106B">
            <w:pPr>
              <w:contextualSpacing/>
              <w:jc w:val="center"/>
              <w:rPr>
                <w:sz w:val="20"/>
                <w:szCs w:val="20"/>
              </w:rPr>
            </w:pPr>
            <w:proofErr w:type="spellStart"/>
            <w:r w:rsidRPr="002528EA">
              <w:rPr>
                <w:rStyle w:val="295pt"/>
                <w:rFonts w:eastAsiaTheme="minorEastAsia"/>
                <w:sz w:val="20"/>
                <w:szCs w:val="20"/>
              </w:rPr>
              <w:t>изм</w:t>
            </w:r>
            <w:proofErr w:type="spellEnd"/>
            <w:r w:rsidRPr="002528EA">
              <w:rPr>
                <w:rStyle w:val="295pt"/>
                <w:rFonts w:eastAsiaTheme="minorEastAsia"/>
                <w:sz w:val="20"/>
                <w:szCs w:val="20"/>
              </w:rPr>
              <w:t>.</w:t>
            </w:r>
          </w:p>
        </w:tc>
        <w:tc>
          <w:tcPr>
            <w:tcW w:w="851" w:type="dxa"/>
          </w:tcPr>
          <w:p w:rsidR="0072106B" w:rsidRPr="002528EA" w:rsidRDefault="0072106B" w:rsidP="0072106B">
            <w:pPr>
              <w:contextualSpacing/>
              <w:jc w:val="center"/>
              <w:rPr>
                <w:sz w:val="20"/>
                <w:szCs w:val="20"/>
              </w:rPr>
            </w:pPr>
            <w:r w:rsidRPr="002528EA">
              <w:rPr>
                <w:rStyle w:val="295pt"/>
                <w:rFonts w:eastAsiaTheme="minorEastAsia"/>
                <w:sz w:val="20"/>
                <w:szCs w:val="20"/>
              </w:rPr>
              <w:t>2018г.</w:t>
            </w:r>
          </w:p>
        </w:tc>
        <w:tc>
          <w:tcPr>
            <w:tcW w:w="850" w:type="dxa"/>
          </w:tcPr>
          <w:p w:rsidR="0072106B" w:rsidRPr="002528EA" w:rsidRDefault="0072106B" w:rsidP="0072106B">
            <w:pPr>
              <w:contextualSpacing/>
              <w:jc w:val="center"/>
              <w:rPr>
                <w:sz w:val="20"/>
                <w:szCs w:val="20"/>
              </w:rPr>
            </w:pPr>
            <w:r w:rsidRPr="002528EA">
              <w:rPr>
                <w:rStyle w:val="295pt"/>
                <w:rFonts w:eastAsiaTheme="minorEastAsia"/>
                <w:sz w:val="20"/>
                <w:szCs w:val="20"/>
              </w:rPr>
              <w:t>2019г.</w:t>
            </w:r>
          </w:p>
        </w:tc>
        <w:tc>
          <w:tcPr>
            <w:tcW w:w="851" w:type="dxa"/>
          </w:tcPr>
          <w:p w:rsidR="0072106B" w:rsidRPr="002528EA" w:rsidRDefault="0072106B" w:rsidP="0072106B">
            <w:pPr>
              <w:contextualSpacing/>
              <w:jc w:val="center"/>
              <w:rPr>
                <w:sz w:val="20"/>
                <w:szCs w:val="20"/>
              </w:rPr>
            </w:pPr>
            <w:r w:rsidRPr="002528EA">
              <w:rPr>
                <w:rStyle w:val="295pt"/>
                <w:rFonts w:eastAsiaTheme="minorEastAsia"/>
                <w:sz w:val="20"/>
                <w:szCs w:val="20"/>
              </w:rPr>
              <w:t>2020г.</w:t>
            </w:r>
          </w:p>
        </w:tc>
        <w:tc>
          <w:tcPr>
            <w:tcW w:w="2835" w:type="dxa"/>
          </w:tcPr>
          <w:p w:rsidR="0072106B" w:rsidRPr="002528EA" w:rsidRDefault="0072106B" w:rsidP="0072106B">
            <w:pPr>
              <w:contextualSpacing/>
              <w:jc w:val="center"/>
              <w:rPr>
                <w:rStyle w:val="295pt"/>
                <w:rFonts w:eastAsiaTheme="minorEastAsia"/>
                <w:sz w:val="20"/>
                <w:szCs w:val="20"/>
              </w:rPr>
            </w:pPr>
            <w:r w:rsidRPr="002528EA">
              <w:rPr>
                <w:rStyle w:val="295pt"/>
                <w:rFonts w:eastAsiaTheme="minorEastAsia"/>
                <w:sz w:val="20"/>
                <w:szCs w:val="20"/>
              </w:rPr>
              <w:t>Методика расчета показателя</w:t>
            </w:r>
          </w:p>
        </w:tc>
      </w:tr>
      <w:tr w:rsidR="0072106B" w:rsidRPr="002528EA" w:rsidTr="0072106B">
        <w:tc>
          <w:tcPr>
            <w:tcW w:w="567" w:type="dxa"/>
            <w:shd w:val="clear" w:color="auto" w:fill="auto"/>
          </w:tcPr>
          <w:p w:rsidR="0072106B" w:rsidRPr="002528EA" w:rsidRDefault="0072106B" w:rsidP="0072106B">
            <w:pPr>
              <w:jc w:val="center"/>
              <w:rPr>
                <w:sz w:val="20"/>
                <w:szCs w:val="20"/>
              </w:rPr>
            </w:pPr>
            <w:r w:rsidRPr="002528EA">
              <w:rPr>
                <w:sz w:val="20"/>
                <w:szCs w:val="20"/>
              </w:rPr>
              <w:t>1</w:t>
            </w:r>
          </w:p>
        </w:tc>
        <w:tc>
          <w:tcPr>
            <w:tcW w:w="3544" w:type="dxa"/>
            <w:shd w:val="clear" w:color="auto" w:fill="auto"/>
          </w:tcPr>
          <w:p w:rsidR="0072106B" w:rsidRPr="002528EA" w:rsidRDefault="0072106B" w:rsidP="0072106B">
            <w:pPr>
              <w:pStyle w:val="ConsPlusNormal"/>
              <w:widowControl/>
              <w:tabs>
                <w:tab w:val="left" w:pos="459"/>
              </w:tabs>
              <w:ind w:firstLine="0"/>
              <w:contextualSpacing/>
              <w:jc w:val="both"/>
              <w:rPr>
                <w:color w:val="000000"/>
              </w:rPr>
            </w:pPr>
            <w:r w:rsidRPr="002528EA">
              <w:rPr>
                <w:color w:val="000000"/>
              </w:rPr>
              <w:t>Доля ветхих и аварийных зданий общеобразовательных учреждений к 2020 до 0%.</w:t>
            </w:r>
          </w:p>
          <w:p w:rsidR="0072106B" w:rsidRPr="002528EA" w:rsidRDefault="0072106B" w:rsidP="0072106B">
            <w:pPr>
              <w:rPr>
                <w:sz w:val="20"/>
                <w:szCs w:val="20"/>
              </w:rPr>
            </w:pPr>
          </w:p>
        </w:tc>
        <w:tc>
          <w:tcPr>
            <w:tcW w:w="709" w:type="dxa"/>
            <w:shd w:val="clear" w:color="auto" w:fill="auto"/>
            <w:vAlign w:val="center"/>
          </w:tcPr>
          <w:p w:rsidR="0072106B" w:rsidRPr="002528EA" w:rsidRDefault="0072106B" w:rsidP="0072106B">
            <w:pPr>
              <w:jc w:val="center"/>
              <w:rPr>
                <w:sz w:val="20"/>
                <w:szCs w:val="20"/>
              </w:rPr>
            </w:pPr>
            <w:r w:rsidRPr="002528EA">
              <w:rPr>
                <w:sz w:val="20"/>
                <w:szCs w:val="20"/>
              </w:rPr>
              <w:t>%</w:t>
            </w:r>
          </w:p>
        </w:tc>
        <w:tc>
          <w:tcPr>
            <w:tcW w:w="851" w:type="dxa"/>
            <w:shd w:val="clear" w:color="auto" w:fill="auto"/>
            <w:vAlign w:val="center"/>
          </w:tcPr>
          <w:p w:rsidR="0072106B" w:rsidRPr="002528EA" w:rsidRDefault="0072106B" w:rsidP="0072106B">
            <w:pPr>
              <w:spacing w:line="190" w:lineRule="exact"/>
              <w:ind w:left="200"/>
              <w:rPr>
                <w:sz w:val="20"/>
                <w:szCs w:val="20"/>
              </w:rPr>
            </w:pPr>
            <w:r>
              <w:rPr>
                <w:sz w:val="20"/>
                <w:szCs w:val="20"/>
              </w:rPr>
              <w:t>15</w:t>
            </w:r>
          </w:p>
        </w:tc>
        <w:tc>
          <w:tcPr>
            <w:tcW w:w="850" w:type="dxa"/>
            <w:shd w:val="clear" w:color="auto" w:fill="auto"/>
            <w:vAlign w:val="center"/>
          </w:tcPr>
          <w:p w:rsidR="0072106B" w:rsidRPr="002528EA" w:rsidRDefault="0072106B" w:rsidP="0072106B">
            <w:pPr>
              <w:spacing w:line="190" w:lineRule="exact"/>
              <w:ind w:left="160"/>
              <w:rPr>
                <w:sz w:val="20"/>
                <w:szCs w:val="20"/>
              </w:rPr>
            </w:pPr>
            <w:r>
              <w:rPr>
                <w:sz w:val="20"/>
                <w:szCs w:val="20"/>
              </w:rPr>
              <w:t>7</w:t>
            </w:r>
          </w:p>
        </w:tc>
        <w:tc>
          <w:tcPr>
            <w:tcW w:w="851" w:type="dxa"/>
            <w:shd w:val="clear" w:color="auto" w:fill="auto"/>
            <w:vAlign w:val="center"/>
          </w:tcPr>
          <w:p w:rsidR="0072106B" w:rsidRPr="002528EA" w:rsidRDefault="0072106B" w:rsidP="0072106B">
            <w:pPr>
              <w:spacing w:line="190" w:lineRule="exact"/>
              <w:ind w:left="180"/>
              <w:rPr>
                <w:sz w:val="20"/>
                <w:szCs w:val="20"/>
              </w:rPr>
            </w:pPr>
            <w:r>
              <w:rPr>
                <w:sz w:val="20"/>
                <w:szCs w:val="20"/>
              </w:rPr>
              <w:t>0</w:t>
            </w:r>
          </w:p>
        </w:tc>
        <w:tc>
          <w:tcPr>
            <w:tcW w:w="2835" w:type="dxa"/>
            <w:shd w:val="clear" w:color="auto" w:fill="auto"/>
          </w:tcPr>
          <w:p w:rsidR="0072106B" w:rsidRPr="002528EA" w:rsidRDefault="0072106B" w:rsidP="0072106B">
            <w:pPr>
              <w:contextualSpacing/>
              <w:jc w:val="center"/>
              <w:rPr>
                <w:sz w:val="20"/>
                <w:szCs w:val="20"/>
              </w:rPr>
            </w:pPr>
            <w:r w:rsidRPr="002528EA">
              <w:rPr>
                <w:rStyle w:val="295pt"/>
                <w:rFonts w:eastAsiaTheme="minorEastAsia"/>
                <w:sz w:val="20"/>
                <w:szCs w:val="20"/>
              </w:rPr>
              <w:t xml:space="preserve">I = </w:t>
            </w:r>
            <w:r w:rsidRPr="002528EA">
              <w:rPr>
                <w:rStyle w:val="295pt"/>
                <w:rFonts w:eastAsiaTheme="minorEastAsia"/>
                <w:sz w:val="20"/>
                <w:szCs w:val="20"/>
                <w:lang w:val="en-US" w:eastAsia="en-US" w:bidi="en-US"/>
              </w:rPr>
              <w:t>A</w:t>
            </w:r>
            <w:r w:rsidRPr="002528EA">
              <w:rPr>
                <w:rStyle w:val="295pt"/>
                <w:rFonts w:eastAsiaTheme="minorEastAsia"/>
                <w:sz w:val="20"/>
                <w:szCs w:val="20"/>
              </w:rPr>
              <w:t xml:space="preserve">/ </w:t>
            </w:r>
            <w:proofErr w:type="spellStart"/>
            <w:r w:rsidRPr="002528EA">
              <w:rPr>
                <w:rStyle w:val="295pt"/>
                <w:rFonts w:eastAsiaTheme="minorEastAsia"/>
                <w:sz w:val="20"/>
                <w:szCs w:val="20"/>
                <w:lang w:val="en-US" w:eastAsia="en-US" w:bidi="en-US"/>
              </w:rPr>
              <w:t>Bx</w:t>
            </w:r>
            <w:proofErr w:type="spellEnd"/>
            <w:r w:rsidRPr="002528EA">
              <w:rPr>
                <w:rStyle w:val="295pt"/>
                <w:rFonts w:eastAsiaTheme="minorEastAsia"/>
                <w:sz w:val="20"/>
                <w:szCs w:val="20"/>
              </w:rPr>
              <w:t>100,</w:t>
            </w:r>
          </w:p>
          <w:p w:rsidR="0072106B" w:rsidRPr="002528EA" w:rsidRDefault="0072106B" w:rsidP="0072106B">
            <w:pPr>
              <w:contextualSpacing/>
              <w:jc w:val="center"/>
              <w:rPr>
                <w:sz w:val="20"/>
                <w:szCs w:val="20"/>
              </w:rPr>
            </w:pPr>
            <w:r w:rsidRPr="002528EA">
              <w:rPr>
                <w:rStyle w:val="295pt"/>
                <w:rFonts w:eastAsiaTheme="minorEastAsia"/>
                <w:sz w:val="20"/>
                <w:szCs w:val="20"/>
              </w:rPr>
              <w:t xml:space="preserve">где </w:t>
            </w:r>
            <w:r w:rsidRPr="002528EA">
              <w:rPr>
                <w:rStyle w:val="295pt"/>
                <w:rFonts w:eastAsiaTheme="minorEastAsia"/>
                <w:sz w:val="20"/>
                <w:szCs w:val="20"/>
                <w:lang w:val="en-US" w:eastAsia="en-US" w:bidi="en-US"/>
              </w:rPr>
              <w:t>A</w:t>
            </w:r>
            <w:r w:rsidRPr="002528EA">
              <w:rPr>
                <w:rStyle w:val="295pt"/>
                <w:rFonts w:eastAsiaTheme="minorEastAsia"/>
                <w:sz w:val="20"/>
                <w:szCs w:val="20"/>
                <w:lang w:eastAsia="en-US" w:bidi="en-US"/>
              </w:rPr>
              <w:t xml:space="preserve"> </w:t>
            </w:r>
            <w:r>
              <w:rPr>
                <w:rStyle w:val="295pt"/>
                <w:rFonts w:eastAsiaTheme="minorEastAsia"/>
                <w:sz w:val="20"/>
                <w:szCs w:val="20"/>
                <w:lang w:eastAsia="en-US" w:bidi="en-US"/>
              </w:rPr>
              <w:t>–</w:t>
            </w:r>
            <w:r w:rsidRPr="002528EA">
              <w:rPr>
                <w:rStyle w:val="295pt"/>
                <w:rFonts w:eastAsiaTheme="minorEastAsia"/>
                <w:sz w:val="20"/>
                <w:szCs w:val="20"/>
                <w:lang w:eastAsia="en-US" w:bidi="en-US"/>
              </w:rPr>
              <w:t xml:space="preserve"> </w:t>
            </w:r>
            <w:r>
              <w:rPr>
                <w:rStyle w:val="295pt"/>
                <w:rFonts w:eastAsiaTheme="minorEastAsia"/>
                <w:sz w:val="20"/>
                <w:szCs w:val="20"/>
              </w:rPr>
              <w:t xml:space="preserve">количество </w:t>
            </w:r>
            <w:r w:rsidRPr="002528EA">
              <w:rPr>
                <w:rStyle w:val="295pt"/>
                <w:rFonts w:eastAsiaTheme="minorEastAsia"/>
                <w:sz w:val="20"/>
                <w:szCs w:val="20"/>
              </w:rPr>
              <w:t xml:space="preserve"> </w:t>
            </w:r>
            <w:r w:rsidRPr="002528EA">
              <w:rPr>
                <w:color w:val="000000"/>
                <w:sz w:val="20"/>
                <w:szCs w:val="20"/>
              </w:rPr>
              <w:t>ветхих и аварийных зданий образовательных учреждений</w:t>
            </w:r>
            <w:r w:rsidRPr="002528EA">
              <w:rPr>
                <w:rStyle w:val="295pt"/>
                <w:rFonts w:eastAsiaTheme="minorEastAsia"/>
                <w:sz w:val="20"/>
                <w:szCs w:val="20"/>
              </w:rPr>
              <w:t>, которы</w:t>
            </w:r>
            <w:r>
              <w:rPr>
                <w:rStyle w:val="295pt"/>
                <w:rFonts w:eastAsiaTheme="minorEastAsia"/>
                <w:sz w:val="20"/>
                <w:szCs w:val="20"/>
              </w:rPr>
              <w:t>е запланированы для ремонта</w:t>
            </w:r>
            <w:r w:rsidRPr="002528EA">
              <w:rPr>
                <w:rStyle w:val="295pt"/>
                <w:rFonts w:eastAsiaTheme="minorEastAsia"/>
                <w:sz w:val="20"/>
                <w:szCs w:val="20"/>
              </w:rPr>
              <w:t>;</w:t>
            </w:r>
          </w:p>
          <w:p w:rsidR="0072106B" w:rsidRPr="002528EA" w:rsidRDefault="0072106B" w:rsidP="0072106B">
            <w:pPr>
              <w:contextualSpacing/>
              <w:jc w:val="center"/>
              <w:rPr>
                <w:sz w:val="20"/>
                <w:szCs w:val="20"/>
              </w:rPr>
            </w:pPr>
            <w:r w:rsidRPr="002528EA">
              <w:rPr>
                <w:rStyle w:val="295pt"/>
                <w:rFonts w:eastAsiaTheme="minorEastAsia"/>
                <w:sz w:val="20"/>
                <w:szCs w:val="20"/>
                <w:lang w:val="en-US" w:eastAsia="en-US" w:bidi="en-US"/>
              </w:rPr>
              <w:t>B</w:t>
            </w:r>
            <w:r w:rsidRPr="002528EA">
              <w:rPr>
                <w:rStyle w:val="295pt"/>
                <w:rFonts w:eastAsiaTheme="minorEastAsia"/>
                <w:sz w:val="20"/>
                <w:szCs w:val="20"/>
                <w:lang w:eastAsia="en-US" w:bidi="en-US"/>
              </w:rPr>
              <w:t xml:space="preserve"> </w:t>
            </w:r>
            <w:r>
              <w:rPr>
                <w:rStyle w:val="295pt"/>
                <w:rFonts w:eastAsiaTheme="minorEastAsia"/>
                <w:sz w:val="20"/>
                <w:szCs w:val="20"/>
              </w:rPr>
              <w:t>– общее</w:t>
            </w:r>
            <w:r w:rsidRPr="002528EA">
              <w:rPr>
                <w:rStyle w:val="295pt"/>
                <w:rFonts w:eastAsiaTheme="minorEastAsia"/>
                <w:sz w:val="20"/>
                <w:szCs w:val="20"/>
              </w:rPr>
              <w:t xml:space="preserve"> </w:t>
            </w:r>
            <w:r>
              <w:rPr>
                <w:rStyle w:val="295pt"/>
                <w:rFonts w:eastAsiaTheme="minorEastAsia"/>
                <w:sz w:val="20"/>
                <w:szCs w:val="20"/>
              </w:rPr>
              <w:t xml:space="preserve">количество </w:t>
            </w:r>
            <w:r w:rsidRPr="002528EA">
              <w:rPr>
                <w:rStyle w:val="295pt"/>
                <w:rFonts w:eastAsiaTheme="minorEastAsia"/>
                <w:sz w:val="20"/>
                <w:szCs w:val="20"/>
              </w:rPr>
              <w:t xml:space="preserve"> </w:t>
            </w:r>
            <w:r>
              <w:rPr>
                <w:rStyle w:val="295pt"/>
                <w:rFonts w:eastAsiaTheme="minorEastAsia"/>
                <w:sz w:val="20"/>
                <w:szCs w:val="20"/>
              </w:rPr>
              <w:t>з</w:t>
            </w:r>
            <w:r w:rsidRPr="002528EA">
              <w:rPr>
                <w:color w:val="000000"/>
                <w:sz w:val="20"/>
                <w:szCs w:val="20"/>
              </w:rPr>
              <w:t>даний образовательных учреждений</w:t>
            </w:r>
          </w:p>
        </w:tc>
      </w:tr>
      <w:tr w:rsidR="0072106B" w:rsidRPr="002528EA" w:rsidTr="0072106B">
        <w:tc>
          <w:tcPr>
            <w:tcW w:w="567" w:type="dxa"/>
            <w:shd w:val="clear" w:color="auto" w:fill="auto"/>
          </w:tcPr>
          <w:p w:rsidR="0072106B" w:rsidRPr="002528EA" w:rsidRDefault="0072106B" w:rsidP="0072106B">
            <w:pPr>
              <w:jc w:val="center"/>
              <w:rPr>
                <w:sz w:val="20"/>
                <w:szCs w:val="20"/>
              </w:rPr>
            </w:pPr>
            <w:r w:rsidRPr="002528EA">
              <w:rPr>
                <w:sz w:val="20"/>
                <w:szCs w:val="20"/>
              </w:rPr>
              <w:t>2</w:t>
            </w:r>
          </w:p>
        </w:tc>
        <w:tc>
          <w:tcPr>
            <w:tcW w:w="3544" w:type="dxa"/>
            <w:shd w:val="clear" w:color="auto" w:fill="auto"/>
          </w:tcPr>
          <w:p w:rsidR="0072106B" w:rsidRPr="002528EA" w:rsidRDefault="0072106B" w:rsidP="0072106B">
            <w:pPr>
              <w:pStyle w:val="Default"/>
              <w:contextualSpacing/>
              <w:rPr>
                <w:sz w:val="20"/>
                <w:szCs w:val="20"/>
              </w:rPr>
            </w:pPr>
            <w:r>
              <w:rPr>
                <w:sz w:val="20"/>
                <w:szCs w:val="20"/>
              </w:rPr>
              <w:t>З</w:t>
            </w:r>
            <w:r w:rsidRPr="002528EA">
              <w:rPr>
                <w:sz w:val="20"/>
                <w:szCs w:val="20"/>
              </w:rPr>
              <w:t>амены или модернизации пожарной сигнализации в  общеобразовательных учреждениях к 2020 году до 100%</w:t>
            </w:r>
            <w:r>
              <w:rPr>
                <w:sz w:val="20"/>
                <w:szCs w:val="20"/>
              </w:rPr>
              <w:t>.</w:t>
            </w:r>
          </w:p>
          <w:p w:rsidR="0072106B" w:rsidRPr="002528EA" w:rsidRDefault="0072106B" w:rsidP="0072106B">
            <w:pPr>
              <w:rPr>
                <w:sz w:val="20"/>
                <w:szCs w:val="20"/>
              </w:rPr>
            </w:pPr>
          </w:p>
        </w:tc>
        <w:tc>
          <w:tcPr>
            <w:tcW w:w="709" w:type="dxa"/>
            <w:shd w:val="clear" w:color="auto" w:fill="auto"/>
            <w:vAlign w:val="center"/>
          </w:tcPr>
          <w:p w:rsidR="0072106B" w:rsidRPr="002528EA" w:rsidRDefault="0072106B" w:rsidP="0072106B">
            <w:pPr>
              <w:jc w:val="center"/>
              <w:rPr>
                <w:sz w:val="20"/>
                <w:szCs w:val="20"/>
              </w:rPr>
            </w:pPr>
            <w:r w:rsidRPr="002528EA">
              <w:rPr>
                <w:sz w:val="20"/>
                <w:szCs w:val="20"/>
              </w:rPr>
              <w:t>%</w:t>
            </w:r>
          </w:p>
        </w:tc>
        <w:tc>
          <w:tcPr>
            <w:tcW w:w="851" w:type="dxa"/>
            <w:shd w:val="clear" w:color="auto" w:fill="auto"/>
            <w:vAlign w:val="center"/>
          </w:tcPr>
          <w:p w:rsidR="0072106B" w:rsidRPr="002528EA" w:rsidRDefault="0072106B" w:rsidP="0072106B">
            <w:pPr>
              <w:spacing w:line="190" w:lineRule="exact"/>
              <w:ind w:left="200"/>
              <w:rPr>
                <w:sz w:val="20"/>
                <w:szCs w:val="20"/>
              </w:rPr>
            </w:pPr>
            <w:r>
              <w:rPr>
                <w:sz w:val="20"/>
                <w:szCs w:val="20"/>
              </w:rPr>
              <w:t>60</w:t>
            </w:r>
          </w:p>
        </w:tc>
        <w:tc>
          <w:tcPr>
            <w:tcW w:w="850" w:type="dxa"/>
            <w:shd w:val="clear" w:color="auto" w:fill="auto"/>
            <w:vAlign w:val="center"/>
          </w:tcPr>
          <w:p w:rsidR="0072106B" w:rsidRPr="002528EA" w:rsidRDefault="0072106B" w:rsidP="0072106B">
            <w:pPr>
              <w:spacing w:line="190" w:lineRule="exact"/>
              <w:ind w:left="280"/>
              <w:rPr>
                <w:sz w:val="20"/>
                <w:szCs w:val="20"/>
              </w:rPr>
            </w:pPr>
            <w:r>
              <w:rPr>
                <w:sz w:val="20"/>
                <w:szCs w:val="20"/>
              </w:rPr>
              <w:t>85</w:t>
            </w:r>
          </w:p>
        </w:tc>
        <w:tc>
          <w:tcPr>
            <w:tcW w:w="851" w:type="dxa"/>
            <w:shd w:val="clear" w:color="auto" w:fill="auto"/>
            <w:vAlign w:val="center"/>
          </w:tcPr>
          <w:p w:rsidR="0072106B" w:rsidRPr="002528EA" w:rsidRDefault="0072106B" w:rsidP="0072106B">
            <w:pPr>
              <w:spacing w:line="190" w:lineRule="exact"/>
              <w:ind w:left="280"/>
              <w:rPr>
                <w:sz w:val="20"/>
                <w:szCs w:val="20"/>
              </w:rPr>
            </w:pPr>
            <w:r>
              <w:rPr>
                <w:sz w:val="20"/>
                <w:szCs w:val="20"/>
              </w:rPr>
              <w:t>100</w:t>
            </w:r>
          </w:p>
        </w:tc>
        <w:tc>
          <w:tcPr>
            <w:tcW w:w="2835" w:type="dxa"/>
            <w:shd w:val="clear" w:color="auto" w:fill="auto"/>
          </w:tcPr>
          <w:p w:rsidR="0072106B" w:rsidRPr="002528EA" w:rsidRDefault="0072106B" w:rsidP="0072106B">
            <w:pPr>
              <w:contextualSpacing/>
              <w:jc w:val="center"/>
              <w:rPr>
                <w:sz w:val="20"/>
                <w:szCs w:val="20"/>
              </w:rPr>
            </w:pPr>
            <w:r w:rsidRPr="002528EA">
              <w:rPr>
                <w:rStyle w:val="295pt"/>
                <w:rFonts w:eastAsiaTheme="minorEastAsia"/>
                <w:sz w:val="20"/>
                <w:szCs w:val="20"/>
              </w:rPr>
              <w:t xml:space="preserve">I = </w:t>
            </w:r>
            <w:r w:rsidRPr="002528EA">
              <w:rPr>
                <w:rStyle w:val="295pt"/>
                <w:rFonts w:eastAsiaTheme="minorEastAsia"/>
                <w:sz w:val="20"/>
                <w:szCs w:val="20"/>
                <w:lang w:val="en-US" w:eastAsia="en-US" w:bidi="en-US"/>
              </w:rPr>
              <w:t>A</w:t>
            </w:r>
            <w:r w:rsidRPr="002528EA">
              <w:rPr>
                <w:rStyle w:val="295pt"/>
                <w:rFonts w:eastAsiaTheme="minorEastAsia"/>
                <w:sz w:val="20"/>
                <w:szCs w:val="20"/>
              </w:rPr>
              <w:t xml:space="preserve">/ </w:t>
            </w:r>
            <w:proofErr w:type="spellStart"/>
            <w:r w:rsidRPr="002528EA">
              <w:rPr>
                <w:rStyle w:val="295pt"/>
                <w:rFonts w:eastAsiaTheme="minorEastAsia"/>
                <w:sz w:val="20"/>
                <w:szCs w:val="20"/>
                <w:lang w:val="en-US" w:eastAsia="en-US" w:bidi="en-US"/>
              </w:rPr>
              <w:t>Bx</w:t>
            </w:r>
            <w:proofErr w:type="spellEnd"/>
            <w:r w:rsidRPr="002528EA">
              <w:rPr>
                <w:rStyle w:val="295pt"/>
                <w:rFonts w:eastAsiaTheme="minorEastAsia"/>
                <w:sz w:val="20"/>
                <w:szCs w:val="20"/>
              </w:rPr>
              <w:t>100,</w:t>
            </w:r>
          </w:p>
          <w:p w:rsidR="0072106B" w:rsidRDefault="0072106B" w:rsidP="0072106B">
            <w:pPr>
              <w:contextualSpacing/>
              <w:jc w:val="center"/>
              <w:rPr>
                <w:rStyle w:val="295pt"/>
                <w:rFonts w:eastAsiaTheme="minorEastAsia"/>
                <w:sz w:val="20"/>
                <w:szCs w:val="20"/>
              </w:rPr>
            </w:pPr>
            <w:r w:rsidRPr="002528EA">
              <w:rPr>
                <w:rStyle w:val="295pt"/>
                <w:rFonts w:eastAsiaTheme="minorEastAsia"/>
                <w:sz w:val="20"/>
                <w:szCs w:val="20"/>
              </w:rPr>
              <w:t xml:space="preserve">где </w:t>
            </w:r>
            <w:r w:rsidRPr="002528EA">
              <w:rPr>
                <w:rStyle w:val="295pt"/>
                <w:rFonts w:eastAsiaTheme="minorEastAsia"/>
                <w:sz w:val="20"/>
                <w:szCs w:val="20"/>
                <w:lang w:val="en-US" w:eastAsia="en-US" w:bidi="en-US"/>
              </w:rPr>
              <w:t>A</w:t>
            </w:r>
            <w:r w:rsidRPr="002528EA">
              <w:rPr>
                <w:rStyle w:val="295pt"/>
                <w:rFonts w:eastAsiaTheme="minorEastAsia"/>
                <w:sz w:val="20"/>
                <w:szCs w:val="20"/>
                <w:lang w:eastAsia="en-US" w:bidi="en-US"/>
              </w:rPr>
              <w:t xml:space="preserve"> – количество </w:t>
            </w:r>
            <w:r>
              <w:rPr>
                <w:sz w:val="20"/>
                <w:szCs w:val="20"/>
              </w:rPr>
              <w:t xml:space="preserve">образовательных учреждений, в которых планируется </w:t>
            </w:r>
            <w:r w:rsidRPr="002528EA">
              <w:rPr>
                <w:sz w:val="20"/>
                <w:szCs w:val="20"/>
              </w:rPr>
              <w:t xml:space="preserve"> </w:t>
            </w:r>
            <w:r>
              <w:rPr>
                <w:sz w:val="20"/>
                <w:szCs w:val="20"/>
              </w:rPr>
              <w:t>з</w:t>
            </w:r>
            <w:r w:rsidRPr="002528EA">
              <w:rPr>
                <w:color w:val="000000"/>
                <w:sz w:val="20"/>
                <w:szCs w:val="20"/>
              </w:rPr>
              <w:t>амен</w:t>
            </w:r>
            <w:r>
              <w:rPr>
                <w:color w:val="000000"/>
                <w:sz w:val="20"/>
                <w:szCs w:val="20"/>
              </w:rPr>
              <w:t>а</w:t>
            </w:r>
            <w:r w:rsidRPr="002528EA">
              <w:rPr>
                <w:color w:val="000000"/>
                <w:sz w:val="20"/>
                <w:szCs w:val="20"/>
              </w:rPr>
              <w:t xml:space="preserve"> или модернизации пожарной сигнализации</w:t>
            </w:r>
            <w:r w:rsidRPr="002528EA">
              <w:rPr>
                <w:rStyle w:val="295pt"/>
                <w:rFonts w:eastAsiaTheme="minorEastAsia"/>
                <w:sz w:val="20"/>
                <w:szCs w:val="20"/>
              </w:rPr>
              <w:t xml:space="preserve">; </w:t>
            </w:r>
          </w:p>
          <w:p w:rsidR="0072106B" w:rsidRPr="00C739B2" w:rsidRDefault="0072106B" w:rsidP="0072106B">
            <w:pPr>
              <w:contextualSpacing/>
              <w:jc w:val="center"/>
              <w:rPr>
                <w:color w:val="000000"/>
                <w:sz w:val="20"/>
                <w:szCs w:val="20"/>
              </w:rPr>
            </w:pPr>
            <w:r w:rsidRPr="002528EA">
              <w:rPr>
                <w:rStyle w:val="295pt"/>
                <w:rFonts w:eastAsiaTheme="minorEastAsia"/>
                <w:sz w:val="20"/>
                <w:szCs w:val="20"/>
                <w:lang w:val="en-US" w:eastAsia="en-US" w:bidi="en-US"/>
              </w:rPr>
              <w:t>B</w:t>
            </w:r>
            <w:r w:rsidRPr="002528EA">
              <w:rPr>
                <w:rStyle w:val="295pt"/>
                <w:rFonts w:eastAsiaTheme="minorEastAsia"/>
                <w:sz w:val="20"/>
                <w:szCs w:val="20"/>
              </w:rPr>
              <w:t xml:space="preserve">- </w:t>
            </w:r>
            <w:proofErr w:type="gramStart"/>
            <w:r w:rsidRPr="002528EA">
              <w:rPr>
                <w:rStyle w:val="295pt"/>
                <w:rFonts w:eastAsiaTheme="minorEastAsia"/>
                <w:sz w:val="20"/>
                <w:szCs w:val="20"/>
              </w:rPr>
              <w:t>общее</w:t>
            </w:r>
            <w:proofErr w:type="gramEnd"/>
            <w:r w:rsidRPr="002528EA">
              <w:rPr>
                <w:rStyle w:val="295pt"/>
                <w:rFonts w:eastAsiaTheme="minorEastAsia"/>
                <w:sz w:val="20"/>
                <w:szCs w:val="20"/>
              </w:rPr>
              <w:t xml:space="preserve"> количество </w:t>
            </w:r>
            <w:r>
              <w:rPr>
                <w:sz w:val="20"/>
                <w:szCs w:val="20"/>
              </w:rPr>
              <w:t>образовательных учреждений.</w:t>
            </w:r>
          </w:p>
        </w:tc>
      </w:tr>
      <w:tr w:rsidR="0072106B" w:rsidRPr="00C739B2" w:rsidTr="0072106B">
        <w:tc>
          <w:tcPr>
            <w:tcW w:w="567" w:type="dxa"/>
            <w:shd w:val="clear" w:color="auto" w:fill="auto"/>
          </w:tcPr>
          <w:p w:rsidR="0072106B" w:rsidRPr="00C739B2" w:rsidRDefault="0072106B" w:rsidP="0072106B">
            <w:pPr>
              <w:jc w:val="center"/>
              <w:rPr>
                <w:sz w:val="20"/>
                <w:szCs w:val="20"/>
              </w:rPr>
            </w:pPr>
            <w:r w:rsidRPr="00C739B2">
              <w:rPr>
                <w:sz w:val="20"/>
                <w:szCs w:val="20"/>
              </w:rPr>
              <w:t>3</w:t>
            </w:r>
          </w:p>
        </w:tc>
        <w:tc>
          <w:tcPr>
            <w:tcW w:w="3544" w:type="dxa"/>
            <w:shd w:val="clear" w:color="auto" w:fill="auto"/>
          </w:tcPr>
          <w:p w:rsidR="0072106B" w:rsidRPr="00C739B2" w:rsidRDefault="0072106B" w:rsidP="0072106B">
            <w:pPr>
              <w:pStyle w:val="Default"/>
              <w:tabs>
                <w:tab w:val="left" w:pos="7830"/>
              </w:tabs>
              <w:ind w:firstLine="176"/>
              <w:contextualSpacing/>
              <w:rPr>
                <w:sz w:val="20"/>
                <w:szCs w:val="20"/>
              </w:rPr>
            </w:pPr>
            <w:r w:rsidRPr="00C739B2">
              <w:rPr>
                <w:sz w:val="20"/>
                <w:szCs w:val="20"/>
              </w:rPr>
              <w:t>Доля замены первичных средств пожаротушения на 100%.</w:t>
            </w:r>
          </w:p>
        </w:tc>
        <w:tc>
          <w:tcPr>
            <w:tcW w:w="709" w:type="dxa"/>
            <w:shd w:val="clear" w:color="auto" w:fill="auto"/>
            <w:vAlign w:val="center"/>
          </w:tcPr>
          <w:p w:rsidR="0072106B" w:rsidRPr="00C739B2" w:rsidRDefault="0072106B" w:rsidP="0072106B">
            <w:pPr>
              <w:jc w:val="center"/>
              <w:rPr>
                <w:sz w:val="20"/>
                <w:szCs w:val="20"/>
              </w:rPr>
            </w:pPr>
            <w:r>
              <w:rPr>
                <w:sz w:val="20"/>
                <w:szCs w:val="20"/>
              </w:rPr>
              <w:t>%</w:t>
            </w:r>
          </w:p>
        </w:tc>
        <w:tc>
          <w:tcPr>
            <w:tcW w:w="851" w:type="dxa"/>
            <w:shd w:val="clear" w:color="auto" w:fill="auto"/>
            <w:vAlign w:val="center"/>
          </w:tcPr>
          <w:p w:rsidR="0072106B" w:rsidRPr="00C739B2" w:rsidRDefault="0072106B" w:rsidP="0072106B">
            <w:pPr>
              <w:spacing w:line="190" w:lineRule="exact"/>
              <w:ind w:left="300"/>
              <w:jc w:val="center"/>
              <w:rPr>
                <w:sz w:val="20"/>
                <w:szCs w:val="20"/>
              </w:rPr>
            </w:pPr>
            <w:r>
              <w:rPr>
                <w:sz w:val="20"/>
                <w:szCs w:val="20"/>
              </w:rPr>
              <w:t>50</w:t>
            </w:r>
          </w:p>
        </w:tc>
        <w:tc>
          <w:tcPr>
            <w:tcW w:w="850" w:type="dxa"/>
            <w:shd w:val="clear" w:color="auto" w:fill="auto"/>
            <w:vAlign w:val="center"/>
          </w:tcPr>
          <w:p w:rsidR="0072106B" w:rsidRPr="00C739B2" w:rsidRDefault="0072106B" w:rsidP="0072106B">
            <w:pPr>
              <w:spacing w:line="190" w:lineRule="exact"/>
              <w:ind w:left="280"/>
              <w:jc w:val="center"/>
              <w:rPr>
                <w:sz w:val="20"/>
                <w:szCs w:val="20"/>
              </w:rPr>
            </w:pPr>
            <w:r>
              <w:rPr>
                <w:sz w:val="20"/>
                <w:szCs w:val="20"/>
              </w:rPr>
              <w:t>75</w:t>
            </w:r>
          </w:p>
        </w:tc>
        <w:tc>
          <w:tcPr>
            <w:tcW w:w="851" w:type="dxa"/>
            <w:shd w:val="clear" w:color="auto" w:fill="auto"/>
            <w:vAlign w:val="center"/>
          </w:tcPr>
          <w:p w:rsidR="0072106B" w:rsidRPr="00C739B2" w:rsidRDefault="0072106B" w:rsidP="0072106B">
            <w:pPr>
              <w:spacing w:line="190" w:lineRule="exact"/>
              <w:ind w:left="280"/>
              <w:jc w:val="center"/>
              <w:rPr>
                <w:sz w:val="20"/>
                <w:szCs w:val="20"/>
              </w:rPr>
            </w:pPr>
            <w:r>
              <w:rPr>
                <w:sz w:val="20"/>
                <w:szCs w:val="20"/>
              </w:rPr>
              <w:t>100</w:t>
            </w:r>
          </w:p>
        </w:tc>
        <w:tc>
          <w:tcPr>
            <w:tcW w:w="2835" w:type="dxa"/>
            <w:shd w:val="clear" w:color="auto" w:fill="auto"/>
          </w:tcPr>
          <w:p w:rsidR="0072106B" w:rsidRPr="002528EA" w:rsidRDefault="0072106B" w:rsidP="0072106B">
            <w:pPr>
              <w:contextualSpacing/>
              <w:jc w:val="center"/>
              <w:rPr>
                <w:sz w:val="20"/>
                <w:szCs w:val="20"/>
              </w:rPr>
            </w:pPr>
            <w:r w:rsidRPr="002528EA">
              <w:rPr>
                <w:rStyle w:val="295pt"/>
                <w:rFonts w:eastAsiaTheme="minorEastAsia"/>
                <w:sz w:val="20"/>
                <w:szCs w:val="20"/>
              </w:rPr>
              <w:t xml:space="preserve">I = </w:t>
            </w:r>
            <w:r w:rsidRPr="002528EA">
              <w:rPr>
                <w:rStyle w:val="295pt"/>
                <w:rFonts w:eastAsiaTheme="minorEastAsia"/>
                <w:sz w:val="20"/>
                <w:szCs w:val="20"/>
                <w:lang w:val="en-US" w:eastAsia="en-US" w:bidi="en-US"/>
              </w:rPr>
              <w:t>A</w:t>
            </w:r>
            <w:r w:rsidRPr="002528EA">
              <w:rPr>
                <w:rStyle w:val="295pt"/>
                <w:rFonts w:eastAsiaTheme="minorEastAsia"/>
                <w:sz w:val="20"/>
                <w:szCs w:val="20"/>
              </w:rPr>
              <w:t xml:space="preserve">/ </w:t>
            </w:r>
            <w:proofErr w:type="spellStart"/>
            <w:r w:rsidRPr="002528EA">
              <w:rPr>
                <w:rStyle w:val="295pt"/>
                <w:rFonts w:eastAsiaTheme="minorEastAsia"/>
                <w:sz w:val="20"/>
                <w:szCs w:val="20"/>
                <w:lang w:val="en-US" w:eastAsia="en-US" w:bidi="en-US"/>
              </w:rPr>
              <w:t>Bx</w:t>
            </w:r>
            <w:proofErr w:type="spellEnd"/>
            <w:r w:rsidRPr="002528EA">
              <w:rPr>
                <w:rStyle w:val="295pt"/>
                <w:rFonts w:eastAsiaTheme="minorEastAsia"/>
                <w:sz w:val="20"/>
                <w:szCs w:val="20"/>
              </w:rPr>
              <w:t>100,</w:t>
            </w:r>
          </w:p>
          <w:p w:rsidR="0072106B" w:rsidRDefault="0072106B" w:rsidP="0072106B">
            <w:pPr>
              <w:contextualSpacing/>
              <w:jc w:val="center"/>
              <w:rPr>
                <w:rStyle w:val="295pt"/>
                <w:rFonts w:eastAsiaTheme="minorEastAsia"/>
                <w:sz w:val="20"/>
                <w:szCs w:val="20"/>
              </w:rPr>
            </w:pPr>
            <w:r w:rsidRPr="002528EA">
              <w:rPr>
                <w:rStyle w:val="295pt"/>
                <w:rFonts w:eastAsiaTheme="minorEastAsia"/>
                <w:sz w:val="20"/>
                <w:szCs w:val="20"/>
              </w:rPr>
              <w:t xml:space="preserve">где </w:t>
            </w:r>
            <w:r w:rsidRPr="002528EA">
              <w:rPr>
                <w:rStyle w:val="295pt"/>
                <w:rFonts w:eastAsiaTheme="minorEastAsia"/>
                <w:sz w:val="20"/>
                <w:szCs w:val="20"/>
                <w:lang w:val="en-US" w:eastAsia="en-US" w:bidi="en-US"/>
              </w:rPr>
              <w:t>A</w:t>
            </w:r>
            <w:r w:rsidRPr="002528EA">
              <w:rPr>
                <w:rStyle w:val="295pt"/>
                <w:rFonts w:eastAsiaTheme="minorEastAsia"/>
                <w:sz w:val="20"/>
                <w:szCs w:val="20"/>
                <w:lang w:eastAsia="en-US" w:bidi="en-US"/>
              </w:rPr>
              <w:t xml:space="preserve"> – количество </w:t>
            </w:r>
            <w:r>
              <w:rPr>
                <w:sz w:val="20"/>
                <w:szCs w:val="20"/>
              </w:rPr>
              <w:t xml:space="preserve">образовательных учреждений, в которых планируется </w:t>
            </w:r>
            <w:r w:rsidRPr="002528EA">
              <w:rPr>
                <w:sz w:val="20"/>
                <w:szCs w:val="20"/>
              </w:rPr>
              <w:t xml:space="preserve"> </w:t>
            </w:r>
            <w:r>
              <w:rPr>
                <w:sz w:val="20"/>
                <w:szCs w:val="20"/>
              </w:rPr>
              <w:t>з</w:t>
            </w:r>
            <w:r w:rsidRPr="002528EA">
              <w:rPr>
                <w:color w:val="000000"/>
                <w:sz w:val="20"/>
                <w:szCs w:val="20"/>
              </w:rPr>
              <w:t>амен</w:t>
            </w:r>
            <w:r>
              <w:rPr>
                <w:color w:val="000000"/>
                <w:sz w:val="20"/>
                <w:szCs w:val="20"/>
              </w:rPr>
              <w:t>а</w:t>
            </w:r>
            <w:r w:rsidRPr="002528EA">
              <w:rPr>
                <w:color w:val="000000"/>
                <w:sz w:val="20"/>
                <w:szCs w:val="20"/>
              </w:rPr>
              <w:t xml:space="preserve"> </w:t>
            </w:r>
            <w:r>
              <w:rPr>
                <w:color w:val="000000"/>
                <w:sz w:val="20"/>
                <w:szCs w:val="20"/>
              </w:rPr>
              <w:t>первичных средств пожаротушения</w:t>
            </w:r>
            <w:r w:rsidRPr="002528EA">
              <w:rPr>
                <w:rStyle w:val="295pt"/>
                <w:rFonts w:eastAsiaTheme="minorEastAsia"/>
                <w:sz w:val="20"/>
                <w:szCs w:val="20"/>
              </w:rPr>
              <w:t xml:space="preserve">; </w:t>
            </w:r>
          </w:p>
          <w:p w:rsidR="0072106B" w:rsidRPr="00C739B2" w:rsidRDefault="0072106B" w:rsidP="0072106B">
            <w:pPr>
              <w:contextualSpacing/>
              <w:jc w:val="center"/>
              <w:rPr>
                <w:sz w:val="20"/>
                <w:szCs w:val="20"/>
              </w:rPr>
            </w:pPr>
            <w:r w:rsidRPr="002528EA">
              <w:rPr>
                <w:rStyle w:val="295pt"/>
                <w:rFonts w:eastAsiaTheme="minorEastAsia"/>
                <w:sz w:val="20"/>
                <w:szCs w:val="20"/>
                <w:lang w:val="en-US" w:eastAsia="en-US" w:bidi="en-US"/>
              </w:rPr>
              <w:t>B</w:t>
            </w:r>
            <w:r w:rsidRPr="002528EA">
              <w:rPr>
                <w:rStyle w:val="295pt"/>
                <w:rFonts w:eastAsiaTheme="minorEastAsia"/>
                <w:sz w:val="20"/>
                <w:szCs w:val="20"/>
              </w:rPr>
              <w:t xml:space="preserve">- </w:t>
            </w:r>
            <w:proofErr w:type="gramStart"/>
            <w:r w:rsidRPr="002528EA">
              <w:rPr>
                <w:rStyle w:val="295pt"/>
                <w:rFonts w:eastAsiaTheme="minorEastAsia"/>
                <w:sz w:val="20"/>
                <w:szCs w:val="20"/>
              </w:rPr>
              <w:t>общее</w:t>
            </w:r>
            <w:proofErr w:type="gramEnd"/>
            <w:r w:rsidRPr="002528EA">
              <w:rPr>
                <w:rStyle w:val="295pt"/>
                <w:rFonts w:eastAsiaTheme="minorEastAsia"/>
                <w:sz w:val="20"/>
                <w:szCs w:val="20"/>
              </w:rPr>
              <w:t xml:space="preserve"> количество </w:t>
            </w:r>
            <w:r>
              <w:rPr>
                <w:sz w:val="20"/>
                <w:szCs w:val="20"/>
              </w:rPr>
              <w:t>образовательных учреждений.</w:t>
            </w:r>
          </w:p>
        </w:tc>
      </w:tr>
      <w:tr w:rsidR="0072106B" w:rsidRPr="002528EA" w:rsidTr="0072106B">
        <w:tc>
          <w:tcPr>
            <w:tcW w:w="567" w:type="dxa"/>
            <w:shd w:val="clear" w:color="auto" w:fill="auto"/>
          </w:tcPr>
          <w:p w:rsidR="0072106B" w:rsidRPr="002528EA" w:rsidRDefault="0072106B" w:rsidP="0072106B">
            <w:pPr>
              <w:jc w:val="center"/>
              <w:rPr>
                <w:sz w:val="20"/>
                <w:szCs w:val="20"/>
              </w:rPr>
            </w:pPr>
            <w:r w:rsidRPr="002528EA">
              <w:rPr>
                <w:sz w:val="20"/>
                <w:szCs w:val="20"/>
              </w:rPr>
              <w:t>4</w:t>
            </w:r>
          </w:p>
        </w:tc>
        <w:tc>
          <w:tcPr>
            <w:tcW w:w="3544" w:type="dxa"/>
            <w:shd w:val="clear" w:color="auto" w:fill="auto"/>
          </w:tcPr>
          <w:p w:rsidR="0072106B" w:rsidRPr="00C739B2" w:rsidRDefault="0072106B" w:rsidP="0072106B">
            <w:pPr>
              <w:rPr>
                <w:sz w:val="20"/>
                <w:szCs w:val="20"/>
              </w:rPr>
            </w:pPr>
            <w:r w:rsidRPr="00C739B2">
              <w:rPr>
                <w:color w:val="000000"/>
                <w:sz w:val="20"/>
                <w:szCs w:val="20"/>
              </w:rPr>
              <w:t>Проведение огнезащитной обработки деревянных конструкций зданий образовательных учреждений к 2020 году до 100%</w:t>
            </w:r>
          </w:p>
        </w:tc>
        <w:tc>
          <w:tcPr>
            <w:tcW w:w="709" w:type="dxa"/>
            <w:shd w:val="clear" w:color="auto" w:fill="auto"/>
            <w:vAlign w:val="center"/>
          </w:tcPr>
          <w:p w:rsidR="0072106B" w:rsidRPr="00C739B2" w:rsidRDefault="0072106B" w:rsidP="0072106B">
            <w:pPr>
              <w:jc w:val="center"/>
              <w:rPr>
                <w:sz w:val="20"/>
                <w:szCs w:val="20"/>
              </w:rPr>
            </w:pPr>
            <w:r>
              <w:rPr>
                <w:sz w:val="20"/>
                <w:szCs w:val="20"/>
              </w:rPr>
              <w:t>%</w:t>
            </w:r>
          </w:p>
        </w:tc>
        <w:tc>
          <w:tcPr>
            <w:tcW w:w="851" w:type="dxa"/>
            <w:shd w:val="clear" w:color="auto" w:fill="auto"/>
            <w:vAlign w:val="center"/>
          </w:tcPr>
          <w:p w:rsidR="0072106B" w:rsidRPr="00C739B2" w:rsidRDefault="0072106B" w:rsidP="0072106B">
            <w:pPr>
              <w:spacing w:line="190" w:lineRule="exact"/>
              <w:ind w:left="300"/>
              <w:jc w:val="center"/>
              <w:rPr>
                <w:sz w:val="20"/>
                <w:szCs w:val="20"/>
              </w:rPr>
            </w:pPr>
            <w:r>
              <w:rPr>
                <w:sz w:val="20"/>
                <w:szCs w:val="20"/>
              </w:rPr>
              <w:t>50</w:t>
            </w:r>
          </w:p>
        </w:tc>
        <w:tc>
          <w:tcPr>
            <w:tcW w:w="850" w:type="dxa"/>
            <w:shd w:val="clear" w:color="auto" w:fill="auto"/>
            <w:vAlign w:val="center"/>
          </w:tcPr>
          <w:p w:rsidR="0072106B" w:rsidRPr="00C739B2" w:rsidRDefault="0072106B" w:rsidP="0072106B">
            <w:pPr>
              <w:spacing w:line="190" w:lineRule="exact"/>
              <w:ind w:left="280"/>
              <w:jc w:val="center"/>
              <w:rPr>
                <w:sz w:val="20"/>
                <w:szCs w:val="20"/>
              </w:rPr>
            </w:pPr>
            <w:r>
              <w:rPr>
                <w:sz w:val="20"/>
                <w:szCs w:val="20"/>
              </w:rPr>
              <w:t>75</w:t>
            </w:r>
          </w:p>
        </w:tc>
        <w:tc>
          <w:tcPr>
            <w:tcW w:w="851" w:type="dxa"/>
            <w:shd w:val="clear" w:color="auto" w:fill="auto"/>
            <w:vAlign w:val="center"/>
          </w:tcPr>
          <w:p w:rsidR="0072106B" w:rsidRPr="00C739B2" w:rsidRDefault="0072106B" w:rsidP="0072106B">
            <w:pPr>
              <w:spacing w:line="190" w:lineRule="exact"/>
              <w:ind w:left="280"/>
              <w:jc w:val="center"/>
              <w:rPr>
                <w:sz w:val="20"/>
                <w:szCs w:val="20"/>
              </w:rPr>
            </w:pPr>
            <w:r>
              <w:rPr>
                <w:sz w:val="20"/>
                <w:szCs w:val="20"/>
              </w:rPr>
              <w:t>100</w:t>
            </w:r>
          </w:p>
        </w:tc>
        <w:tc>
          <w:tcPr>
            <w:tcW w:w="2835" w:type="dxa"/>
            <w:shd w:val="clear" w:color="auto" w:fill="auto"/>
          </w:tcPr>
          <w:p w:rsidR="0072106B" w:rsidRPr="002528EA" w:rsidRDefault="0072106B" w:rsidP="0072106B">
            <w:pPr>
              <w:contextualSpacing/>
              <w:jc w:val="center"/>
              <w:rPr>
                <w:sz w:val="20"/>
                <w:szCs w:val="20"/>
              </w:rPr>
            </w:pPr>
            <w:r w:rsidRPr="002528EA">
              <w:rPr>
                <w:rStyle w:val="295pt"/>
                <w:rFonts w:eastAsiaTheme="minorEastAsia"/>
                <w:sz w:val="20"/>
                <w:szCs w:val="20"/>
              </w:rPr>
              <w:t xml:space="preserve">I = </w:t>
            </w:r>
            <w:r w:rsidRPr="002528EA">
              <w:rPr>
                <w:rStyle w:val="295pt"/>
                <w:rFonts w:eastAsiaTheme="minorEastAsia"/>
                <w:sz w:val="20"/>
                <w:szCs w:val="20"/>
                <w:lang w:val="en-US" w:eastAsia="en-US" w:bidi="en-US"/>
              </w:rPr>
              <w:t>A</w:t>
            </w:r>
            <w:r w:rsidRPr="002528EA">
              <w:rPr>
                <w:rStyle w:val="295pt"/>
                <w:rFonts w:eastAsiaTheme="minorEastAsia"/>
                <w:sz w:val="20"/>
                <w:szCs w:val="20"/>
              </w:rPr>
              <w:t xml:space="preserve">/ </w:t>
            </w:r>
            <w:proofErr w:type="spellStart"/>
            <w:r w:rsidRPr="002528EA">
              <w:rPr>
                <w:rStyle w:val="295pt"/>
                <w:rFonts w:eastAsiaTheme="minorEastAsia"/>
                <w:sz w:val="20"/>
                <w:szCs w:val="20"/>
                <w:lang w:val="en-US" w:eastAsia="en-US" w:bidi="en-US"/>
              </w:rPr>
              <w:t>Bx</w:t>
            </w:r>
            <w:proofErr w:type="spellEnd"/>
            <w:r w:rsidRPr="002528EA">
              <w:rPr>
                <w:rStyle w:val="295pt"/>
                <w:rFonts w:eastAsiaTheme="minorEastAsia"/>
                <w:sz w:val="20"/>
                <w:szCs w:val="20"/>
              </w:rPr>
              <w:t>100,</w:t>
            </w:r>
          </w:p>
          <w:p w:rsidR="0072106B" w:rsidRDefault="0072106B" w:rsidP="0072106B">
            <w:pPr>
              <w:contextualSpacing/>
              <w:jc w:val="center"/>
              <w:rPr>
                <w:rStyle w:val="295pt"/>
                <w:rFonts w:eastAsiaTheme="minorEastAsia"/>
                <w:sz w:val="20"/>
                <w:szCs w:val="20"/>
              </w:rPr>
            </w:pPr>
            <w:r w:rsidRPr="002528EA">
              <w:rPr>
                <w:rStyle w:val="295pt"/>
                <w:rFonts w:eastAsiaTheme="minorEastAsia"/>
                <w:sz w:val="20"/>
                <w:szCs w:val="20"/>
              </w:rPr>
              <w:t xml:space="preserve">где </w:t>
            </w:r>
            <w:r w:rsidRPr="002528EA">
              <w:rPr>
                <w:rStyle w:val="295pt"/>
                <w:rFonts w:eastAsiaTheme="minorEastAsia"/>
                <w:sz w:val="20"/>
                <w:szCs w:val="20"/>
                <w:lang w:val="en-US" w:eastAsia="en-US" w:bidi="en-US"/>
              </w:rPr>
              <w:t>A</w:t>
            </w:r>
            <w:r w:rsidRPr="002528EA">
              <w:rPr>
                <w:rStyle w:val="295pt"/>
                <w:rFonts w:eastAsiaTheme="minorEastAsia"/>
                <w:sz w:val="20"/>
                <w:szCs w:val="20"/>
                <w:lang w:eastAsia="en-US" w:bidi="en-US"/>
              </w:rPr>
              <w:t xml:space="preserve"> – количество </w:t>
            </w:r>
            <w:r>
              <w:rPr>
                <w:sz w:val="20"/>
                <w:szCs w:val="20"/>
              </w:rPr>
              <w:t xml:space="preserve">образовательных учреждений, в которых планируется </w:t>
            </w:r>
            <w:r w:rsidRPr="002528EA">
              <w:rPr>
                <w:sz w:val="20"/>
                <w:szCs w:val="20"/>
              </w:rPr>
              <w:t xml:space="preserve"> </w:t>
            </w:r>
            <w:r w:rsidRPr="00C739B2">
              <w:rPr>
                <w:color w:val="000000"/>
                <w:sz w:val="20"/>
                <w:szCs w:val="20"/>
              </w:rPr>
              <w:t>обработк</w:t>
            </w:r>
            <w:r>
              <w:rPr>
                <w:color w:val="000000"/>
                <w:sz w:val="20"/>
                <w:szCs w:val="20"/>
              </w:rPr>
              <w:t>а</w:t>
            </w:r>
            <w:r w:rsidRPr="00C739B2">
              <w:rPr>
                <w:color w:val="000000"/>
                <w:sz w:val="20"/>
                <w:szCs w:val="20"/>
              </w:rPr>
              <w:t xml:space="preserve"> деревянных конструкций зданий</w:t>
            </w:r>
            <w:r w:rsidRPr="002528EA">
              <w:rPr>
                <w:rStyle w:val="295pt"/>
                <w:rFonts w:eastAsiaTheme="minorEastAsia"/>
                <w:sz w:val="20"/>
                <w:szCs w:val="20"/>
              </w:rPr>
              <w:t xml:space="preserve">; </w:t>
            </w:r>
          </w:p>
          <w:p w:rsidR="0072106B" w:rsidRPr="00C739B2" w:rsidRDefault="0072106B" w:rsidP="0072106B">
            <w:pPr>
              <w:contextualSpacing/>
              <w:jc w:val="center"/>
              <w:rPr>
                <w:sz w:val="20"/>
                <w:szCs w:val="20"/>
              </w:rPr>
            </w:pPr>
            <w:r w:rsidRPr="002528EA">
              <w:rPr>
                <w:rStyle w:val="295pt"/>
                <w:rFonts w:eastAsiaTheme="minorEastAsia"/>
                <w:sz w:val="20"/>
                <w:szCs w:val="20"/>
                <w:lang w:val="en-US" w:eastAsia="en-US" w:bidi="en-US"/>
              </w:rPr>
              <w:t>B</w:t>
            </w:r>
            <w:r w:rsidRPr="002528EA">
              <w:rPr>
                <w:rStyle w:val="295pt"/>
                <w:rFonts w:eastAsiaTheme="minorEastAsia"/>
                <w:sz w:val="20"/>
                <w:szCs w:val="20"/>
              </w:rPr>
              <w:t xml:space="preserve">- общее количество </w:t>
            </w:r>
            <w:r>
              <w:rPr>
                <w:rStyle w:val="295pt"/>
                <w:rFonts w:eastAsiaTheme="minorEastAsia"/>
                <w:sz w:val="20"/>
                <w:szCs w:val="20"/>
              </w:rPr>
              <w:t xml:space="preserve">зданий </w:t>
            </w:r>
            <w:r>
              <w:rPr>
                <w:sz w:val="20"/>
                <w:szCs w:val="20"/>
              </w:rPr>
              <w:t xml:space="preserve">образовательных учреждений, в которых присутствуют деревянные конструкции, подлежащие огнезащитной обработке  </w:t>
            </w:r>
          </w:p>
        </w:tc>
      </w:tr>
      <w:tr w:rsidR="0072106B" w:rsidRPr="00D43F5C" w:rsidTr="0072106B">
        <w:tc>
          <w:tcPr>
            <w:tcW w:w="567" w:type="dxa"/>
            <w:shd w:val="clear" w:color="auto" w:fill="auto"/>
          </w:tcPr>
          <w:p w:rsidR="0072106B" w:rsidRPr="00D43F5C" w:rsidRDefault="0072106B" w:rsidP="0072106B">
            <w:pPr>
              <w:jc w:val="center"/>
              <w:rPr>
                <w:sz w:val="20"/>
                <w:szCs w:val="20"/>
              </w:rPr>
            </w:pPr>
            <w:r w:rsidRPr="00D43F5C">
              <w:rPr>
                <w:sz w:val="20"/>
                <w:szCs w:val="20"/>
              </w:rPr>
              <w:t>5</w:t>
            </w:r>
          </w:p>
        </w:tc>
        <w:tc>
          <w:tcPr>
            <w:tcW w:w="3544" w:type="dxa"/>
            <w:shd w:val="clear" w:color="auto" w:fill="auto"/>
          </w:tcPr>
          <w:p w:rsidR="0072106B" w:rsidRPr="00D43F5C" w:rsidRDefault="0072106B" w:rsidP="0072106B">
            <w:pPr>
              <w:pStyle w:val="ConsPlusNormal"/>
              <w:widowControl/>
              <w:tabs>
                <w:tab w:val="left" w:pos="459"/>
              </w:tabs>
              <w:ind w:left="34" w:firstLine="0"/>
              <w:contextualSpacing/>
              <w:jc w:val="both"/>
              <w:rPr>
                <w:color w:val="000000"/>
              </w:rPr>
            </w:pPr>
            <w:r w:rsidRPr="00D43F5C">
              <w:rPr>
                <w:color w:val="000000"/>
              </w:rPr>
              <w:t>Установка приборов учета тепловой энергии к 2020 году в количестве 6.</w:t>
            </w:r>
          </w:p>
          <w:p w:rsidR="0072106B" w:rsidRPr="00D43F5C" w:rsidRDefault="0072106B" w:rsidP="0072106B">
            <w:pPr>
              <w:pStyle w:val="Default"/>
              <w:ind w:firstLine="176"/>
              <w:contextualSpacing/>
              <w:rPr>
                <w:sz w:val="20"/>
                <w:szCs w:val="20"/>
              </w:rPr>
            </w:pPr>
          </w:p>
        </w:tc>
        <w:tc>
          <w:tcPr>
            <w:tcW w:w="709" w:type="dxa"/>
            <w:shd w:val="clear" w:color="auto" w:fill="auto"/>
            <w:vAlign w:val="center"/>
          </w:tcPr>
          <w:p w:rsidR="0072106B" w:rsidRPr="00D43F5C" w:rsidRDefault="0072106B" w:rsidP="0072106B">
            <w:pPr>
              <w:jc w:val="center"/>
              <w:rPr>
                <w:sz w:val="20"/>
                <w:szCs w:val="20"/>
              </w:rPr>
            </w:pPr>
            <w:r>
              <w:rPr>
                <w:sz w:val="20"/>
                <w:szCs w:val="20"/>
              </w:rPr>
              <w:lastRenderedPageBreak/>
              <w:t>ед.</w:t>
            </w:r>
          </w:p>
        </w:tc>
        <w:tc>
          <w:tcPr>
            <w:tcW w:w="851" w:type="dxa"/>
            <w:shd w:val="clear" w:color="auto" w:fill="auto"/>
            <w:vAlign w:val="center"/>
          </w:tcPr>
          <w:p w:rsidR="0072106B" w:rsidRPr="00D43F5C" w:rsidRDefault="0072106B" w:rsidP="0072106B">
            <w:pPr>
              <w:spacing w:line="190" w:lineRule="exact"/>
              <w:ind w:left="240"/>
              <w:jc w:val="center"/>
              <w:rPr>
                <w:sz w:val="20"/>
                <w:szCs w:val="20"/>
              </w:rPr>
            </w:pPr>
            <w:r>
              <w:rPr>
                <w:sz w:val="20"/>
                <w:szCs w:val="20"/>
              </w:rPr>
              <w:t>2</w:t>
            </w:r>
          </w:p>
        </w:tc>
        <w:tc>
          <w:tcPr>
            <w:tcW w:w="850" w:type="dxa"/>
            <w:shd w:val="clear" w:color="auto" w:fill="auto"/>
            <w:vAlign w:val="center"/>
          </w:tcPr>
          <w:p w:rsidR="0072106B" w:rsidRPr="00D43F5C" w:rsidRDefault="0072106B" w:rsidP="0072106B">
            <w:pPr>
              <w:spacing w:line="190" w:lineRule="exact"/>
              <w:ind w:left="240"/>
              <w:jc w:val="center"/>
              <w:rPr>
                <w:sz w:val="20"/>
                <w:szCs w:val="20"/>
              </w:rPr>
            </w:pPr>
            <w:r>
              <w:rPr>
                <w:sz w:val="20"/>
                <w:szCs w:val="20"/>
              </w:rPr>
              <w:t>2</w:t>
            </w:r>
          </w:p>
        </w:tc>
        <w:tc>
          <w:tcPr>
            <w:tcW w:w="851" w:type="dxa"/>
            <w:shd w:val="clear" w:color="auto" w:fill="auto"/>
            <w:vAlign w:val="center"/>
          </w:tcPr>
          <w:p w:rsidR="0072106B" w:rsidRPr="00D43F5C" w:rsidRDefault="0072106B" w:rsidP="0072106B">
            <w:pPr>
              <w:spacing w:line="190" w:lineRule="exact"/>
              <w:ind w:left="240"/>
              <w:jc w:val="center"/>
              <w:rPr>
                <w:sz w:val="20"/>
                <w:szCs w:val="20"/>
              </w:rPr>
            </w:pPr>
            <w:r w:rsidRPr="00D43F5C">
              <w:rPr>
                <w:sz w:val="20"/>
                <w:szCs w:val="20"/>
              </w:rPr>
              <w:t>2</w:t>
            </w:r>
          </w:p>
        </w:tc>
        <w:tc>
          <w:tcPr>
            <w:tcW w:w="2835" w:type="dxa"/>
            <w:shd w:val="clear" w:color="auto" w:fill="auto"/>
            <w:vAlign w:val="center"/>
          </w:tcPr>
          <w:p w:rsidR="0072106B" w:rsidRPr="00D43F5C" w:rsidRDefault="0072106B" w:rsidP="0072106B">
            <w:pPr>
              <w:contextualSpacing/>
              <w:jc w:val="center"/>
              <w:rPr>
                <w:rStyle w:val="295pt"/>
                <w:rFonts w:eastAsiaTheme="minorEastAsia"/>
                <w:sz w:val="20"/>
                <w:szCs w:val="20"/>
              </w:rPr>
            </w:pPr>
            <w:r w:rsidRPr="00D43F5C">
              <w:rPr>
                <w:sz w:val="20"/>
                <w:szCs w:val="20"/>
              </w:rPr>
              <w:t xml:space="preserve">Целевой показатель (индикатор) рассчитан в </w:t>
            </w:r>
            <w:r w:rsidRPr="00D43F5C">
              <w:rPr>
                <w:sz w:val="20"/>
                <w:szCs w:val="20"/>
              </w:rPr>
              <w:lastRenderedPageBreak/>
              <w:t xml:space="preserve">соответствии с планом работы </w:t>
            </w:r>
            <w:r>
              <w:rPr>
                <w:sz w:val="20"/>
                <w:szCs w:val="20"/>
              </w:rPr>
              <w:t>Комитета образования и (или) образовательные учреждения</w:t>
            </w:r>
            <w:r w:rsidRPr="00D43F5C">
              <w:rPr>
                <w:sz w:val="20"/>
                <w:szCs w:val="20"/>
              </w:rPr>
              <w:t xml:space="preserve"> Чернышевского района</w:t>
            </w:r>
          </w:p>
        </w:tc>
      </w:tr>
      <w:tr w:rsidR="0072106B" w:rsidRPr="00D43F5C" w:rsidTr="0072106B">
        <w:tc>
          <w:tcPr>
            <w:tcW w:w="567" w:type="dxa"/>
            <w:shd w:val="clear" w:color="auto" w:fill="auto"/>
          </w:tcPr>
          <w:p w:rsidR="0072106B" w:rsidRPr="00D43F5C" w:rsidRDefault="0072106B" w:rsidP="0072106B">
            <w:pPr>
              <w:jc w:val="center"/>
              <w:rPr>
                <w:sz w:val="20"/>
                <w:szCs w:val="20"/>
              </w:rPr>
            </w:pPr>
            <w:r w:rsidRPr="00D43F5C">
              <w:rPr>
                <w:sz w:val="20"/>
                <w:szCs w:val="20"/>
              </w:rPr>
              <w:lastRenderedPageBreak/>
              <w:t>6</w:t>
            </w:r>
          </w:p>
        </w:tc>
        <w:tc>
          <w:tcPr>
            <w:tcW w:w="3544" w:type="dxa"/>
            <w:shd w:val="clear" w:color="auto" w:fill="auto"/>
          </w:tcPr>
          <w:p w:rsidR="0072106B" w:rsidRPr="00D43F5C" w:rsidRDefault="0072106B" w:rsidP="0072106B">
            <w:pPr>
              <w:pStyle w:val="ConsPlusNormal"/>
              <w:widowControl/>
              <w:tabs>
                <w:tab w:val="left" w:pos="459"/>
              </w:tabs>
              <w:ind w:left="34" w:firstLine="0"/>
              <w:contextualSpacing/>
              <w:jc w:val="both"/>
              <w:rPr>
                <w:color w:val="000000"/>
              </w:rPr>
            </w:pPr>
            <w:r w:rsidRPr="00D43F5C">
              <w:rPr>
                <w:color w:val="000000"/>
              </w:rPr>
              <w:t>Установка приборов учета электрической энергии нового образца к 2020 году в количестве 10.</w:t>
            </w:r>
          </w:p>
          <w:p w:rsidR="0072106B" w:rsidRPr="00D43F5C" w:rsidRDefault="0072106B" w:rsidP="0072106B">
            <w:pPr>
              <w:pStyle w:val="Default"/>
              <w:ind w:firstLine="176"/>
              <w:contextualSpacing/>
              <w:rPr>
                <w:sz w:val="20"/>
                <w:szCs w:val="20"/>
              </w:rPr>
            </w:pPr>
          </w:p>
        </w:tc>
        <w:tc>
          <w:tcPr>
            <w:tcW w:w="709" w:type="dxa"/>
            <w:shd w:val="clear" w:color="auto" w:fill="auto"/>
            <w:vAlign w:val="center"/>
          </w:tcPr>
          <w:p w:rsidR="0072106B" w:rsidRPr="00D43F5C" w:rsidRDefault="0072106B" w:rsidP="0072106B">
            <w:pPr>
              <w:jc w:val="center"/>
              <w:rPr>
                <w:sz w:val="20"/>
                <w:szCs w:val="20"/>
              </w:rPr>
            </w:pPr>
            <w:r>
              <w:rPr>
                <w:sz w:val="20"/>
                <w:szCs w:val="20"/>
              </w:rPr>
              <w:t>ед.</w:t>
            </w:r>
          </w:p>
        </w:tc>
        <w:tc>
          <w:tcPr>
            <w:tcW w:w="851" w:type="dxa"/>
            <w:shd w:val="clear" w:color="auto" w:fill="auto"/>
            <w:vAlign w:val="center"/>
          </w:tcPr>
          <w:p w:rsidR="0072106B" w:rsidRPr="00D43F5C" w:rsidRDefault="0072106B" w:rsidP="0072106B">
            <w:pPr>
              <w:spacing w:line="190" w:lineRule="exact"/>
              <w:ind w:left="240"/>
              <w:jc w:val="center"/>
              <w:rPr>
                <w:sz w:val="20"/>
                <w:szCs w:val="20"/>
              </w:rPr>
            </w:pPr>
            <w:r>
              <w:rPr>
                <w:sz w:val="20"/>
                <w:szCs w:val="20"/>
              </w:rPr>
              <w:t>3</w:t>
            </w:r>
          </w:p>
        </w:tc>
        <w:tc>
          <w:tcPr>
            <w:tcW w:w="850" w:type="dxa"/>
            <w:shd w:val="clear" w:color="auto" w:fill="auto"/>
            <w:vAlign w:val="center"/>
          </w:tcPr>
          <w:p w:rsidR="0072106B" w:rsidRPr="00D43F5C" w:rsidRDefault="0072106B" w:rsidP="0072106B">
            <w:pPr>
              <w:spacing w:line="190" w:lineRule="exact"/>
              <w:ind w:left="240"/>
              <w:jc w:val="center"/>
              <w:rPr>
                <w:sz w:val="20"/>
                <w:szCs w:val="20"/>
              </w:rPr>
            </w:pPr>
            <w:r>
              <w:rPr>
                <w:sz w:val="20"/>
                <w:szCs w:val="20"/>
              </w:rPr>
              <w:t>3</w:t>
            </w:r>
          </w:p>
        </w:tc>
        <w:tc>
          <w:tcPr>
            <w:tcW w:w="851" w:type="dxa"/>
            <w:shd w:val="clear" w:color="auto" w:fill="auto"/>
            <w:vAlign w:val="center"/>
          </w:tcPr>
          <w:p w:rsidR="0072106B" w:rsidRPr="00D43F5C" w:rsidRDefault="0072106B" w:rsidP="0072106B">
            <w:pPr>
              <w:spacing w:line="190" w:lineRule="exact"/>
              <w:ind w:left="240"/>
              <w:jc w:val="center"/>
              <w:rPr>
                <w:sz w:val="20"/>
                <w:szCs w:val="20"/>
              </w:rPr>
            </w:pPr>
            <w:r>
              <w:rPr>
                <w:sz w:val="20"/>
                <w:szCs w:val="20"/>
              </w:rPr>
              <w:t>4</w:t>
            </w:r>
          </w:p>
        </w:tc>
        <w:tc>
          <w:tcPr>
            <w:tcW w:w="2835" w:type="dxa"/>
            <w:shd w:val="clear" w:color="auto" w:fill="auto"/>
            <w:vAlign w:val="center"/>
          </w:tcPr>
          <w:p w:rsidR="0072106B" w:rsidRPr="00D43F5C" w:rsidRDefault="0072106B" w:rsidP="0072106B">
            <w:pPr>
              <w:contextualSpacing/>
              <w:jc w:val="center"/>
              <w:rPr>
                <w:rStyle w:val="295pt"/>
                <w:rFonts w:eastAsiaTheme="minorEastAsia"/>
                <w:sz w:val="20"/>
                <w:szCs w:val="20"/>
              </w:rPr>
            </w:pPr>
            <w:r w:rsidRPr="00D43F5C">
              <w:rPr>
                <w:sz w:val="20"/>
                <w:szCs w:val="20"/>
              </w:rPr>
              <w:t xml:space="preserve">Целевой показатель (индикатор) рассчитан в соответствии с планом работы </w:t>
            </w:r>
            <w:r>
              <w:rPr>
                <w:sz w:val="20"/>
                <w:szCs w:val="20"/>
              </w:rPr>
              <w:t>Комитета образования и (или) образовательные учреждения</w:t>
            </w:r>
            <w:r w:rsidRPr="00D43F5C">
              <w:rPr>
                <w:sz w:val="20"/>
                <w:szCs w:val="20"/>
              </w:rPr>
              <w:t xml:space="preserve"> Чернышевского района</w:t>
            </w:r>
          </w:p>
        </w:tc>
      </w:tr>
      <w:tr w:rsidR="0072106B" w:rsidRPr="002528EA" w:rsidTr="0072106B">
        <w:tc>
          <w:tcPr>
            <w:tcW w:w="567" w:type="dxa"/>
            <w:shd w:val="clear" w:color="auto" w:fill="auto"/>
          </w:tcPr>
          <w:p w:rsidR="0072106B" w:rsidRPr="002528EA" w:rsidRDefault="0072106B" w:rsidP="0072106B">
            <w:pPr>
              <w:jc w:val="center"/>
              <w:rPr>
                <w:sz w:val="20"/>
                <w:szCs w:val="20"/>
              </w:rPr>
            </w:pPr>
            <w:r>
              <w:rPr>
                <w:sz w:val="20"/>
                <w:szCs w:val="20"/>
              </w:rPr>
              <w:t>7</w:t>
            </w:r>
          </w:p>
        </w:tc>
        <w:tc>
          <w:tcPr>
            <w:tcW w:w="3544" w:type="dxa"/>
            <w:shd w:val="clear" w:color="auto" w:fill="auto"/>
          </w:tcPr>
          <w:p w:rsidR="0072106B" w:rsidRPr="00D43F5C" w:rsidRDefault="0072106B" w:rsidP="0072106B">
            <w:pPr>
              <w:pStyle w:val="Default"/>
              <w:ind w:firstLine="176"/>
              <w:contextualSpacing/>
              <w:rPr>
                <w:sz w:val="20"/>
                <w:szCs w:val="20"/>
              </w:rPr>
            </w:pPr>
            <w:r w:rsidRPr="00D43F5C">
              <w:rPr>
                <w:sz w:val="20"/>
                <w:szCs w:val="20"/>
              </w:rPr>
              <w:t>Установка приборов учета холодной и горячей воды к 2020 году в количестве 12</w:t>
            </w:r>
          </w:p>
        </w:tc>
        <w:tc>
          <w:tcPr>
            <w:tcW w:w="709" w:type="dxa"/>
            <w:shd w:val="clear" w:color="auto" w:fill="auto"/>
            <w:vAlign w:val="center"/>
          </w:tcPr>
          <w:p w:rsidR="0072106B" w:rsidRPr="00D43F5C" w:rsidRDefault="0072106B" w:rsidP="0072106B">
            <w:pPr>
              <w:jc w:val="center"/>
              <w:rPr>
                <w:sz w:val="20"/>
                <w:szCs w:val="20"/>
              </w:rPr>
            </w:pPr>
            <w:r>
              <w:rPr>
                <w:sz w:val="20"/>
                <w:szCs w:val="20"/>
              </w:rPr>
              <w:t>ед.</w:t>
            </w:r>
          </w:p>
        </w:tc>
        <w:tc>
          <w:tcPr>
            <w:tcW w:w="851" w:type="dxa"/>
            <w:shd w:val="clear" w:color="auto" w:fill="auto"/>
            <w:vAlign w:val="center"/>
          </w:tcPr>
          <w:p w:rsidR="0072106B" w:rsidRPr="00D43F5C" w:rsidRDefault="0072106B" w:rsidP="0072106B">
            <w:pPr>
              <w:spacing w:line="190" w:lineRule="exact"/>
              <w:ind w:left="240"/>
              <w:jc w:val="center"/>
              <w:rPr>
                <w:sz w:val="20"/>
                <w:szCs w:val="20"/>
              </w:rPr>
            </w:pPr>
            <w:r>
              <w:rPr>
                <w:sz w:val="20"/>
                <w:szCs w:val="20"/>
              </w:rPr>
              <w:t>4</w:t>
            </w:r>
          </w:p>
        </w:tc>
        <w:tc>
          <w:tcPr>
            <w:tcW w:w="850" w:type="dxa"/>
            <w:shd w:val="clear" w:color="auto" w:fill="auto"/>
            <w:vAlign w:val="center"/>
          </w:tcPr>
          <w:p w:rsidR="0072106B" w:rsidRPr="00D43F5C" w:rsidRDefault="0072106B" w:rsidP="0072106B">
            <w:pPr>
              <w:spacing w:line="190" w:lineRule="exact"/>
              <w:ind w:left="240"/>
              <w:jc w:val="center"/>
              <w:rPr>
                <w:sz w:val="20"/>
                <w:szCs w:val="20"/>
              </w:rPr>
            </w:pPr>
            <w:r>
              <w:rPr>
                <w:sz w:val="20"/>
                <w:szCs w:val="20"/>
              </w:rPr>
              <w:t>4</w:t>
            </w:r>
          </w:p>
        </w:tc>
        <w:tc>
          <w:tcPr>
            <w:tcW w:w="851" w:type="dxa"/>
            <w:shd w:val="clear" w:color="auto" w:fill="auto"/>
            <w:vAlign w:val="center"/>
          </w:tcPr>
          <w:p w:rsidR="0072106B" w:rsidRPr="00D43F5C" w:rsidRDefault="0072106B" w:rsidP="0072106B">
            <w:pPr>
              <w:spacing w:line="190" w:lineRule="exact"/>
              <w:ind w:left="240"/>
              <w:jc w:val="center"/>
              <w:rPr>
                <w:sz w:val="20"/>
                <w:szCs w:val="20"/>
              </w:rPr>
            </w:pPr>
            <w:r>
              <w:rPr>
                <w:sz w:val="20"/>
                <w:szCs w:val="20"/>
              </w:rPr>
              <w:t>4</w:t>
            </w:r>
          </w:p>
        </w:tc>
        <w:tc>
          <w:tcPr>
            <w:tcW w:w="2835" w:type="dxa"/>
            <w:shd w:val="clear" w:color="auto" w:fill="auto"/>
            <w:vAlign w:val="center"/>
          </w:tcPr>
          <w:p w:rsidR="0072106B" w:rsidRPr="00D43F5C" w:rsidRDefault="0072106B" w:rsidP="0072106B">
            <w:pPr>
              <w:contextualSpacing/>
              <w:jc w:val="center"/>
              <w:rPr>
                <w:rStyle w:val="295pt"/>
                <w:rFonts w:eastAsiaTheme="minorEastAsia"/>
                <w:sz w:val="20"/>
                <w:szCs w:val="20"/>
              </w:rPr>
            </w:pPr>
            <w:r w:rsidRPr="00D43F5C">
              <w:rPr>
                <w:sz w:val="20"/>
                <w:szCs w:val="20"/>
              </w:rPr>
              <w:t xml:space="preserve">Целевой показатель (индикатор) рассчитан в соответствии с планом работы </w:t>
            </w:r>
            <w:r>
              <w:rPr>
                <w:sz w:val="20"/>
                <w:szCs w:val="20"/>
              </w:rPr>
              <w:t>Комитета образования и (или) образовательные учреждения</w:t>
            </w:r>
            <w:r w:rsidRPr="00D43F5C">
              <w:rPr>
                <w:sz w:val="20"/>
                <w:szCs w:val="20"/>
              </w:rPr>
              <w:t xml:space="preserve"> Чернышевского района</w:t>
            </w:r>
          </w:p>
        </w:tc>
      </w:tr>
      <w:tr w:rsidR="0072106B" w:rsidRPr="002528EA" w:rsidTr="0072106B">
        <w:tc>
          <w:tcPr>
            <w:tcW w:w="567" w:type="dxa"/>
            <w:shd w:val="clear" w:color="auto" w:fill="auto"/>
          </w:tcPr>
          <w:p w:rsidR="0072106B" w:rsidRDefault="0072106B" w:rsidP="0072106B">
            <w:pPr>
              <w:jc w:val="center"/>
              <w:rPr>
                <w:sz w:val="20"/>
                <w:szCs w:val="20"/>
              </w:rPr>
            </w:pPr>
            <w:r>
              <w:rPr>
                <w:sz w:val="20"/>
                <w:szCs w:val="20"/>
              </w:rPr>
              <w:t>8</w:t>
            </w:r>
          </w:p>
        </w:tc>
        <w:tc>
          <w:tcPr>
            <w:tcW w:w="3544" w:type="dxa"/>
            <w:shd w:val="clear" w:color="auto" w:fill="auto"/>
          </w:tcPr>
          <w:p w:rsidR="0072106B" w:rsidRPr="00842584" w:rsidRDefault="0072106B" w:rsidP="0072106B">
            <w:pPr>
              <w:pStyle w:val="Default"/>
              <w:contextualSpacing/>
              <w:rPr>
                <w:sz w:val="20"/>
                <w:szCs w:val="20"/>
              </w:rPr>
            </w:pPr>
            <w:r w:rsidRPr="00842584">
              <w:rPr>
                <w:sz w:val="20"/>
                <w:szCs w:val="20"/>
              </w:rPr>
              <w:t>Обеспечение школ района системами видеонаблюдения к 2020 году на 80%</w:t>
            </w:r>
          </w:p>
        </w:tc>
        <w:tc>
          <w:tcPr>
            <w:tcW w:w="709" w:type="dxa"/>
            <w:shd w:val="clear" w:color="auto" w:fill="auto"/>
            <w:vAlign w:val="center"/>
          </w:tcPr>
          <w:p w:rsidR="0072106B" w:rsidRPr="00C739B2" w:rsidRDefault="0072106B" w:rsidP="0072106B">
            <w:pPr>
              <w:jc w:val="center"/>
              <w:rPr>
                <w:sz w:val="20"/>
                <w:szCs w:val="20"/>
              </w:rPr>
            </w:pPr>
            <w:r>
              <w:rPr>
                <w:sz w:val="20"/>
                <w:szCs w:val="20"/>
              </w:rPr>
              <w:t>%</w:t>
            </w:r>
          </w:p>
        </w:tc>
        <w:tc>
          <w:tcPr>
            <w:tcW w:w="851" w:type="dxa"/>
            <w:shd w:val="clear" w:color="auto" w:fill="auto"/>
            <w:vAlign w:val="center"/>
          </w:tcPr>
          <w:p w:rsidR="0072106B" w:rsidRPr="00C739B2" w:rsidRDefault="0072106B" w:rsidP="0072106B">
            <w:pPr>
              <w:spacing w:line="190" w:lineRule="exact"/>
              <w:ind w:left="300"/>
              <w:jc w:val="center"/>
              <w:rPr>
                <w:sz w:val="20"/>
                <w:szCs w:val="20"/>
              </w:rPr>
            </w:pPr>
            <w:r>
              <w:rPr>
                <w:sz w:val="20"/>
                <w:szCs w:val="20"/>
              </w:rPr>
              <w:t>60</w:t>
            </w:r>
          </w:p>
        </w:tc>
        <w:tc>
          <w:tcPr>
            <w:tcW w:w="850" w:type="dxa"/>
            <w:shd w:val="clear" w:color="auto" w:fill="auto"/>
            <w:vAlign w:val="center"/>
          </w:tcPr>
          <w:p w:rsidR="0072106B" w:rsidRPr="00C739B2" w:rsidRDefault="0072106B" w:rsidP="0072106B">
            <w:pPr>
              <w:spacing w:line="190" w:lineRule="exact"/>
              <w:ind w:left="280"/>
              <w:jc w:val="center"/>
              <w:rPr>
                <w:sz w:val="20"/>
                <w:szCs w:val="20"/>
              </w:rPr>
            </w:pPr>
            <w:r>
              <w:rPr>
                <w:sz w:val="20"/>
                <w:szCs w:val="20"/>
              </w:rPr>
              <w:t>80</w:t>
            </w:r>
          </w:p>
        </w:tc>
        <w:tc>
          <w:tcPr>
            <w:tcW w:w="851" w:type="dxa"/>
            <w:shd w:val="clear" w:color="auto" w:fill="auto"/>
            <w:vAlign w:val="center"/>
          </w:tcPr>
          <w:p w:rsidR="0072106B" w:rsidRPr="00C739B2" w:rsidRDefault="0072106B" w:rsidP="0072106B">
            <w:pPr>
              <w:spacing w:line="190" w:lineRule="exact"/>
              <w:ind w:left="280"/>
              <w:jc w:val="center"/>
              <w:rPr>
                <w:sz w:val="20"/>
                <w:szCs w:val="20"/>
              </w:rPr>
            </w:pPr>
            <w:r>
              <w:rPr>
                <w:sz w:val="20"/>
                <w:szCs w:val="20"/>
              </w:rPr>
              <w:t>100</w:t>
            </w:r>
          </w:p>
        </w:tc>
        <w:tc>
          <w:tcPr>
            <w:tcW w:w="2835" w:type="dxa"/>
            <w:shd w:val="clear" w:color="auto" w:fill="auto"/>
            <w:vAlign w:val="center"/>
          </w:tcPr>
          <w:p w:rsidR="0072106B" w:rsidRPr="002528EA" w:rsidRDefault="0072106B" w:rsidP="0072106B">
            <w:pPr>
              <w:contextualSpacing/>
              <w:jc w:val="center"/>
              <w:rPr>
                <w:sz w:val="20"/>
                <w:szCs w:val="20"/>
              </w:rPr>
            </w:pPr>
            <w:r w:rsidRPr="002528EA">
              <w:rPr>
                <w:rStyle w:val="295pt"/>
                <w:rFonts w:eastAsiaTheme="minorEastAsia"/>
                <w:sz w:val="20"/>
                <w:szCs w:val="20"/>
              </w:rPr>
              <w:t xml:space="preserve">I = </w:t>
            </w:r>
            <w:r w:rsidRPr="002528EA">
              <w:rPr>
                <w:rStyle w:val="295pt"/>
                <w:rFonts w:eastAsiaTheme="minorEastAsia"/>
                <w:sz w:val="20"/>
                <w:szCs w:val="20"/>
                <w:lang w:val="en-US" w:eastAsia="en-US" w:bidi="en-US"/>
              </w:rPr>
              <w:t>A</w:t>
            </w:r>
            <w:r w:rsidRPr="002528EA">
              <w:rPr>
                <w:rStyle w:val="295pt"/>
                <w:rFonts w:eastAsiaTheme="minorEastAsia"/>
                <w:sz w:val="20"/>
                <w:szCs w:val="20"/>
              </w:rPr>
              <w:t xml:space="preserve">/ </w:t>
            </w:r>
            <w:proofErr w:type="spellStart"/>
            <w:r w:rsidRPr="002528EA">
              <w:rPr>
                <w:rStyle w:val="295pt"/>
                <w:rFonts w:eastAsiaTheme="minorEastAsia"/>
                <w:sz w:val="20"/>
                <w:szCs w:val="20"/>
                <w:lang w:val="en-US" w:eastAsia="en-US" w:bidi="en-US"/>
              </w:rPr>
              <w:t>Bx</w:t>
            </w:r>
            <w:proofErr w:type="spellEnd"/>
            <w:r w:rsidRPr="002528EA">
              <w:rPr>
                <w:rStyle w:val="295pt"/>
                <w:rFonts w:eastAsiaTheme="minorEastAsia"/>
                <w:sz w:val="20"/>
                <w:szCs w:val="20"/>
              </w:rPr>
              <w:t>100,</w:t>
            </w:r>
          </w:p>
          <w:p w:rsidR="0072106B" w:rsidRDefault="0072106B" w:rsidP="0072106B">
            <w:pPr>
              <w:contextualSpacing/>
              <w:jc w:val="center"/>
              <w:rPr>
                <w:rStyle w:val="295pt"/>
                <w:rFonts w:eastAsiaTheme="minorEastAsia"/>
                <w:sz w:val="20"/>
                <w:szCs w:val="20"/>
              </w:rPr>
            </w:pPr>
            <w:r w:rsidRPr="002528EA">
              <w:rPr>
                <w:rStyle w:val="295pt"/>
                <w:rFonts w:eastAsiaTheme="minorEastAsia"/>
                <w:sz w:val="20"/>
                <w:szCs w:val="20"/>
              </w:rPr>
              <w:t xml:space="preserve">где </w:t>
            </w:r>
            <w:r w:rsidRPr="002528EA">
              <w:rPr>
                <w:rStyle w:val="295pt"/>
                <w:rFonts w:eastAsiaTheme="minorEastAsia"/>
                <w:sz w:val="20"/>
                <w:szCs w:val="20"/>
                <w:lang w:val="en-US" w:eastAsia="en-US" w:bidi="en-US"/>
              </w:rPr>
              <w:t>A</w:t>
            </w:r>
            <w:r w:rsidRPr="002528EA">
              <w:rPr>
                <w:rStyle w:val="295pt"/>
                <w:rFonts w:eastAsiaTheme="minorEastAsia"/>
                <w:sz w:val="20"/>
                <w:szCs w:val="20"/>
                <w:lang w:eastAsia="en-US" w:bidi="en-US"/>
              </w:rPr>
              <w:t xml:space="preserve"> – количество </w:t>
            </w:r>
            <w:r>
              <w:rPr>
                <w:sz w:val="20"/>
                <w:szCs w:val="20"/>
              </w:rPr>
              <w:t xml:space="preserve">школ, в которых планируется </w:t>
            </w:r>
            <w:r w:rsidRPr="002528EA">
              <w:rPr>
                <w:sz w:val="20"/>
                <w:szCs w:val="20"/>
              </w:rPr>
              <w:t xml:space="preserve"> </w:t>
            </w:r>
            <w:r>
              <w:rPr>
                <w:color w:val="000000"/>
                <w:sz w:val="20"/>
                <w:szCs w:val="20"/>
              </w:rPr>
              <w:t>установка систем видеонаблюдения</w:t>
            </w:r>
            <w:r w:rsidRPr="002528EA">
              <w:rPr>
                <w:rStyle w:val="295pt"/>
                <w:rFonts w:eastAsiaTheme="minorEastAsia"/>
                <w:sz w:val="20"/>
                <w:szCs w:val="20"/>
              </w:rPr>
              <w:t xml:space="preserve">; </w:t>
            </w:r>
          </w:p>
          <w:p w:rsidR="0072106B" w:rsidRPr="002528EA" w:rsidRDefault="0072106B" w:rsidP="0072106B">
            <w:pPr>
              <w:contextualSpacing/>
              <w:jc w:val="center"/>
              <w:rPr>
                <w:rStyle w:val="295pt"/>
                <w:rFonts w:eastAsiaTheme="minorEastAsia"/>
                <w:sz w:val="20"/>
                <w:szCs w:val="20"/>
              </w:rPr>
            </w:pPr>
            <w:r w:rsidRPr="002528EA">
              <w:rPr>
                <w:rStyle w:val="295pt"/>
                <w:rFonts w:eastAsiaTheme="minorEastAsia"/>
                <w:sz w:val="20"/>
                <w:szCs w:val="20"/>
                <w:lang w:val="en-US" w:eastAsia="en-US" w:bidi="en-US"/>
              </w:rPr>
              <w:t>B</w:t>
            </w:r>
            <w:r w:rsidRPr="002528EA">
              <w:rPr>
                <w:rStyle w:val="295pt"/>
                <w:rFonts w:eastAsiaTheme="minorEastAsia"/>
                <w:sz w:val="20"/>
                <w:szCs w:val="20"/>
              </w:rPr>
              <w:t xml:space="preserve">- общее количество </w:t>
            </w:r>
            <w:r>
              <w:rPr>
                <w:rStyle w:val="295pt"/>
                <w:rFonts w:eastAsiaTheme="minorEastAsia"/>
                <w:sz w:val="20"/>
                <w:szCs w:val="20"/>
              </w:rPr>
              <w:t xml:space="preserve">зданий </w:t>
            </w:r>
            <w:r>
              <w:rPr>
                <w:sz w:val="20"/>
                <w:szCs w:val="20"/>
              </w:rPr>
              <w:t>школ</w:t>
            </w:r>
          </w:p>
        </w:tc>
      </w:tr>
      <w:tr w:rsidR="0072106B" w:rsidRPr="002528EA" w:rsidTr="0072106B">
        <w:tc>
          <w:tcPr>
            <w:tcW w:w="567" w:type="dxa"/>
            <w:shd w:val="clear" w:color="auto" w:fill="auto"/>
          </w:tcPr>
          <w:p w:rsidR="0072106B" w:rsidRDefault="0072106B" w:rsidP="0072106B">
            <w:pPr>
              <w:jc w:val="center"/>
              <w:rPr>
                <w:sz w:val="20"/>
                <w:szCs w:val="20"/>
              </w:rPr>
            </w:pPr>
            <w:r>
              <w:rPr>
                <w:sz w:val="20"/>
                <w:szCs w:val="20"/>
              </w:rPr>
              <w:t>9</w:t>
            </w:r>
          </w:p>
        </w:tc>
        <w:tc>
          <w:tcPr>
            <w:tcW w:w="3544" w:type="dxa"/>
            <w:shd w:val="clear" w:color="auto" w:fill="auto"/>
          </w:tcPr>
          <w:p w:rsidR="0072106B" w:rsidRPr="00842584" w:rsidRDefault="0072106B" w:rsidP="0072106B">
            <w:pPr>
              <w:pStyle w:val="Default"/>
              <w:contextualSpacing/>
              <w:rPr>
                <w:sz w:val="20"/>
                <w:szCs w:val="20"/>
              </w:rPr>
            </w:pPr>
            <w:r w:rsidRPr="00842584">
              <w:rPr>
                <w:sz w:val="20"/>
                <w:szCs w:val="20"/>
              </w:rPr>
              <w:t>Замена аварийных оконных блоков в образовательных   учреждениях к 2020 году до 70%</w:t>
            </w:r>
          </w:p>
        </w:tc>
        <w:tc>
          <w:tcPr>
            <w:tcW w:w="709" w:type="dxa"/>
            <w:shd w:val="clear" w:color="auto" w:fill="auto"/>
            <w:vAlign w:val="center"/>
          </w:tcPr>
          <w:p w:rsidR="0072106B" w:rsidRPr="00C739B2" w:rsidRDefault="0072106B" w:rsidP="0072106B">
            <w:pPr>
              <w:jc w:val="center"/>
              <w:rPr>
                <w:sz w:val="20"/>
                <w:szCs w:val="20"/>
              </w:rPr>
            </w:pPr>
            <w:r>
              <w:rPr>
                <w:sz w:val="20"/>
                <w:szCs w:val="20"/>
              </w:rPr>
              <w:t>%</w:t>
            </w:r>
          </w:p>
        </w:tc>
        <w:tc>
          <w:tcPr>
            <w:tcW w:w="851" w:type="dxa"/>
            <w:shd w:val="clear" w:color="auto" w:fill="auto"/>
            <w:vAlign w:val="center"/>
          </w:tcPr>
          <w:p w:rsidR="0072106B" w:rsidRPr="00C739B2" w:rsidRDefault="0072106B" w:rsidP="0072106B">
            <w:pPr>
              <w:spacing w:line="190" w:lineRule="exact"/>
              <w:ind w:left="300"/>
              <w:jc w:val="center"/>
              <w:rPr>
                <w:sz w:val="20"/>
                <w:szCs w:val="20"/>
              </w:rPr>
            </w:pPr>
            <w:r>
              <w:rPr>
                <w:sz w:val="20"/>
                <w:szCs w:val="20"/>
              </w:rPr>
              <w:t>50</w:t>
            </w:r>
          </w:p>
        </w:tc>
        <w:tc>
          <w:tcPr>
            <w:tcW w:w="850" w:type="dxa"/>
            <w:shd w:val="clear" w:color="auto" w:fill="auto"/>
            <w:vAlign w:val="center"/>
          </w:tcPr>
          <w:p w:rsidR="0072106B" w:rsidRPr="00C739B2" w:rsidRDefault="0072106B" w:rsidP="0072106B">
            <w:pPr>
              <w:spacing w:line="190" w:lineRule="exact"/>
              <w:ind w:left="280"/>
              <w:jc w:val="center"/>
              <w:rPr>
                <w:sz w:val="20"/>
                <w:szCs w:val="20"/>
              </w:rPr>
            </w:pPr>
            <w:r>
              <w:rPr>
                <w:sz w:val="20"/>
                <w:szCs w:val="20"/>
              </w:rPr>
              <w:t>60</w:t>
            </w:r>
          </w:p>
        </w:tc>
        <w:tc>
          <w:tcPr>
            <w:tcW w:w="851" w:type="dxa"/>
            <w:shd w:val="clear" w:color="auto" w:fill="auto"/>
            <w:vAlign w:val="center"/>
          </w:tcPr>
          <w:p w:rsidR="0072106B" w:rsidRPr="00C739B2" w:rsidRDefault="0072106B" w:rsidP="0072106B">
            <w:pPr>
              <w:spacing w:line="190" w:lineRule="exact"/>
              <w:ind w:left="280"/>
              <w:jc w:val="center"/>
              <w:rPr>
                <w:sz w:val="20"/>
                <w:szCs w:val="20"/>
              </w:rPr>
            </w:pPr>
            <w:r>
              <w:rPr>
                <w:sz w:val="20"/>
                <w:szCs w:val="20"/>
              </w:rPr>
              <w:t>70</w:t>
            </w:r>
          </w:p>
        </w:tc>
        <w:tc>
          <w:tcPr>
            <w:tcW w:w="2835" w:type="dxa"/>
            <w:shd w:val="clear" w:color="auto" w:fill="auto"/>
            <w:vAlign w:val="center"/>
          </w:tcPr>
          <w:p w:rsidR="0072106B" w:rsidRPr="002528EA" w:rsidRDefault="0072106B" w:rsidP="0072106B">
            <w:pPr>
              <w:contextualSpacing/>
              <w:jc w:val="center"/>
              <w:rPr>
                <w:sz w:val="20"/>
                <w:szCs w:val="20"/>
              </w:rPr>
            </w:pPr>
            <w:r w:rsidRPr="002528EA">
              <w:rPr>
                <w:rStyle w:val="295pt"/>
                <w:rFonts w:eastAsiaTheme="minorEastAsia"/>
                <w:sz w:val="20"/>
                <w:szCs w:val="20"/>
              </w:rPr>
              <w:t xml:space="preserve">I = </w:t>
            </w:r>
            <w:r w:rsidRPr="002528EA">
              <w:rPr>
                <w:rStyle w:val="295pt"/>
                <w:rFonts w:eastAsiaTheme="minorEastAsia"/>
                <w:sz w:val="20"/>
                <w:szCs w:val="20"/>
                <w:lang w:val="en-US" w:eastAsia="en-US" w:bidi="en-US"/>
              </w:rPr>
              <w:t>A</w:t>
            </w:r>
            <w:r w:rsidRPr="002528EA">
              <w:rPr>
                <w:rStyle w:val="295pt"/>
                <w:rFonts w:eastAsiaTheme="minorEastAsia"/>
                <w:sz w:val="20"/>
                <w:szCs w:val="20"/>
              </w:rPr>
              <w:t xml:space="preserve">/ </w:t>
            </w:r>
            <w:proofErr w:type="spellStart"/>
            <w:r w:rsidRPr="002528EA">
              <w:rPr>
                <w:rStyle w:val="295pt"/>
                <w:rFonts w:eastAsiaTheme="minorEastAsia"/>
                <w:sz w:val="20"/>
                <w:szCs w:val="20"/>
                <w:lang w:val="en-US" w:eastAsia="en-US" w:bidi="en-US"/>
              </w:rPr>
              <w:t>Bx</w:t>
            </w:r>
            <w:proofErr w:type="spellEnd"/>
            <w:r w:rsidRPr="002528EA">
              <w:rPr>
                <w:rStyle w:val="295pt"/>
                <w:rFonts w:eastAsiaTheme="minorEastAsia"/>
                <w:sz w:val="20"/>
                <w:szCs w:val="20"/>
              </w:rPr>
              <w:t>100,</w:t>
            </w:r>
          </w:p>
          <w:p w:rsidR="0072106B" w:rsidRDefault="0072106B" w:rsidP="0072106B">
            <w:pPr>
              <w:contextualSpacing/>
              <w:jc w:val="center"/>
              <w:rPr>
                <w:rStyle w:val="295pt"/>
                <w:rFonts w:eastAsiaTheme="minorEastAsia"/>
                <w:sz w:val="20"/>
                <w:szCs w:val="20"/>
              </w:rPr>
            </w:pPr>
            <w:r w:rsidRPr="002528EA">
              <w:rPr>
                <w:rStyle w:val="295pt"/>
                <w:rFonts w:eastAsiaTheme="minorEastAsia"/>
                <w:sz w:val="20"/>
                <w:szCs w:val="20"/>
              </w:rPr>
              <w:t xml:space="preserve">где </w:t>
            </w:r>
            <w:r w:rsidRPr="002528EA">
              <w:rPr>
                <w:rStyle w:val="295pt"/>
                <w:rFonts w:eastAsiaTheme="minorEastAsia"/>
                <w:sz w:val="20"/>
                <w:szCs w:val="20"/>
                <w:lang w:val="en-US" w:eastAsia="en-US" w:bidi="en-US"/>
              </w:rPr>
              <w:t>A</w:t>
            </w:r>
            <w:r w:rsidRPr="002528EA">
              <w:rPr>
                <w:rStyle w:val="295pt"/>
                <w:rFonts w:eastAsiaTheme="minorEastAsia"/>
                <w:sz w:val="20"/>
                <w:szCs w:val="20"/>
                <w:lang w:eastAsia="en-US" w:bidi="en-US"/>
              </w:rPr>
              <w:t xml:space="preserve"> – количество </w:t>
            </w:r>
            <w:r>
              <w:rPr>
                <w:sz w:val="20"/>
                <w:szCs w:val="20"/>
              </w:rPr>
              <w:t xml:space="preserve">образовательных учреждений, в которых планируется </w:t>
            </w:r>
            <w:r w:rsidRPr="002528EA">
              <w:rPr>
                <w:sz w:val="20"/>
                <w:szCs w:val="20"/>
              </w:rPr>
              <w:t xml:space="preserve"> </w:t>
            </w:r>
            <w:r>
              <w:rPr>
                <w:color w:val="000000"/>
                <w:sz w:val="20"/>
                <w:szCs w:val="20"/>
              </w:rPr>
              <w:t xml:space="preserve">замена </w:t>
            </w:r>
            <w:r w:rsidRPr="00842584">
              <w:rPr>
                <w:color w:val="000000"/>
                <w:sz w:val="20"/>
                <w:szCs w:val="20"/>
              </w:rPr>
              <w:t>аварийных оконных блоко</w:t>
            </w:r>
            <w:r>
              <w:rPr>
                <w:color w:val="000000"/>
                <w:sz w:val="20"/>
                <w:szCs w:val="20"/>
              </w:rPr>
              <w:t>в</w:t>
            </w:r>
            <w:r w:rsidRPr="002528EA">
              <w:rPr>
                <w:rStyle w:val="295pt"/>
                <w:rFonts w:eastAsiaTheme="minorEastAsia"/>
                <w:sz w:val="20"/>
                <w:szCs w:val="20"/>
              </w:rPr>
              <w:t xml:space="preserve">; </w:t>
            </w:r>
          </w:p>
          <w:p w:rsidR="0072106B" w:rsidRPr="002528EA" w:rsidRDefault="0072106B" w:rsidP="0072106B">
            <w:pPr>
              <w:contextualSpacing/>
              <w:jc w:val="center"/>
              <w:rPr>
                <w:rStyle w:val="295pt"/>
                <w:rFonts w:eastAsiaTheme="minorEastAsia"/>
                <w:sz w:val="20"/>
                <w:szCs w:val="20"/>
              </w:rPr>
            </w:pPr>
            <w:r w:rsidRPr="002528EA">
              <w:rPr>
                <w:rStyle w:val="295pt"/>
                <w:rFonts w:eastAsiaTheme="minorEastAsia"/>
                <w:sz w:val="20"/>
                <w:szCs w:val="20"/>
                <w:lang w:val="en-US" w:eastAsia="en-US" w:bidi="en-US"/>
              </w:rPr>
              <w:t>B</w:t>
            </w:r>
            <w:r w:rsidRPr="002528EA">
              <w:rPr>
                <w:rStyle w:val="295pt"/>
                <w:rFonts w:eastAsiaTheme="minorEastAsia"/>
                <w:sz w:val="20"/>
                <w:szCs w:val="20"/>
              </w:rPr>
              <w:t xml:space="preserve">- общее количество </w:t>
            </w:r>
            <w:r>
              <w:rPr>
                <w:sz w:val="20"/>
                <w:szCs w:val="20"/>
              </w:rPr>
              <w:t>образовательных учреждений</w:t>
            </w:r>
          </w:p>
        </w:tc>
      </w:tr>
      <w:tr w:rsidR="0072106B" w:rsidRPr="002528EA" w:rsidTr="0072106B">
        <w:tc>
          <w:tcPr>
            <w:tcW w:w="567" w:type="dxa"/>
            <w:shd w:val="clear" w:color="auto" w:fill="auto"/>
          </w:tcPr>
          <w:p w:rsidR="0072106B" w:rsidRPr="002528EA" w:rsidRDefault="0072106B" w:rsidP="0072106B">
            <w:pPr>
              <w:jc w:val="center"/>
              <w:rPr>
                <w:sz w:val="20"/>
                <w:szCs w:val="20"/>
              </w:rPr>
            </w:pPr>
            <w:r>
              <w:rPr>
                <w:sz w:val="20"/>
                <w:szCs w:val="20"/>
              </w:rPr>
              <w:t>8</w:t>
            </w:r>
          </w:p>
        </w:tc>
        <w:tc>
          <w:tcPr>
            <w:tcW w:w="3544" w:type="dxa"/>
            <w:shd w:val="clear" w:color="auto" w:fill="auto"/>
          </w:tcPr>
          <w:p w:rsidR="0072106B" w:rsidRPr="00842584" w:rsidRDefault="0072106B" w:rsidP="0072106B">
            <w:pPr>
              <w:contextualSpacing/>
              <w:jc w:val="both"/>
              <w:rPr>
                <w:color w:val="000000"/>
                <w:sz w:val="20"/>
                <w:szCs w:val="20"/>
              </w:rPr>
            </w:pPr>
            <w:r w:rsidRPr="00842584">
              <w:rPr>
                <w:color w:val="000000"/>
                <w:sz w:val="20"/>
                <w:szCs w:val="20"/>
              </w:rPr>
              <w:t>Обеспечение сельских школ района теплыми туалетами к 2020 году до 25%.</w:t>
            </w:r>
          </w:p>
          <w:p w:rsidR="0072106B" w:rsidRPr="002528EA" w:rsidRDefault="0072106B" w:rsidP="0072106B">
            <w:pPr>
              <w:pStyle w:val="Default"/>
              <w:ind w:firstLine="176"/>
              <w:contextualSpacing/>
              <w:rPr>
                <w:sz w:val="20"/>
                <w:szCs w:val="20"/>
              </w:rPr>
            </w:pPr>
          </w:p>
        </w:tc>
        <w:tc>
          <w:tcPr>
            <w:tcW w:w="709" w:type="dxa"/>
            <w:shd w:val="clear" w:color="auto" w:fill="auto"/>
            <w:vAlign w:val="center"/>
          </w:tcPr>
          <w:p w:rsidR="0072106B" w:rsidRPr="002528EA" w:rsidRDefault="0072106B" w:rsidP="0072106B">
            <w:pPr>
              <w:jc w:val="center"/>
              <w:rPr>
                <w:sz w:val="20"/>
                <w:szCs w:val="20"/>
              </w:rPr>
            </w:pPr>
            <w:r w:rsidRPr="002528EA">
              <w:rPr>
                <w:sz w:val="20"/>
                <w:szCs w:val="20"/>
              </w:rPr>
              <w:t>%</w:t>
            </w:r>
          </w:p>
        </w:tc>
        <w:tc>
          <w:tcPr>
            <w:tcW w:w="851" w:type="dxa"/>
            <w:shd w:val="clear" w:color="auto" w:fill="auto"/>
            <w:vAlign w:val="center"/>
          </w:tcPr>
          <w:p w:rsidR="0072106B" w:rsidRPr="002528EA" w:rsidRDefault="0072106B" w:rsidP="0072106B">
            <w:pPr>
              <w:spacing w:line="190" w:lineRule="exact"/>
              <w:ind w:left="240"/>
              <w:jc w:val="center"/>
              <w:rPr>
                <w:sz w:val="20"/>
                <w:szCs w:val="20"/>
              </w:rPr>
            </w:pPr>
            <w:r w:rsidRPr="002528EA">
              <w:rPr>
                <w:sz w:val="20"/>
                <w:szCs w:val="20"/>
              </w:rPr>
              <w:t>10</w:t>
            </w:r>
          </w:p>
        </w:tc>
        <w:tc>
          <w:tcPr>
            <w:tcW w:w="850" w:type="dxa"/>
            <w:shd w:val="clear" w:color="auto" w:fill="auto"/>
            <w:vAlign w:val="center"/>
          </w:tcPr>
          <w:p w:rsidR="0072106B" w:rsidRPr="002528EA" w:rsidRDefault="0072106B" w:rsidP="0072106B">
            <w:pPr>
              <w:spacing w:line="190" w:lineRule="exact"/>
              <w:ind w:left="240"/>
              <w:jc w:val="center"/>
              <w:rPr>
                <w:sz w:val="20"/>
                <w:szCs w:val="20"/>
              </w:rPr>
            </w:pPr>
            <w:r w:rsidRPr="002528EA">
              <w:rPr>
                <w:sz w:val="20"/>
                <w:szCs w:val="20"/>
              </w:rPr>
              <w:t>15</w:t>
            </w:r>
          </w:p>
        </w:tc>
        <w:tc>
          <w:tcPr>
            <w:tcW w:w="851" w:type="dxa"/>
            <w:shd w:val="clear" w:color="auto" w:fill="auto"/>
            <w:vAlign w:val="center"/>
          </w:tcPr>
          <w:p w:rsidR="0072106B" w:rsidRPr="002528EA" w:rsidRDefault="0072106B" w:rsidP="0072106B">
            <w:pPr>
              <w:spacing w:line="190" w:lineRule="exact"/>
              <w:ind w:left="240"/>
              <w:jc w:val="center"/>
              <w:rPr>
                <w:sz w:val="20"/>
                <w:szCs w:val="20"/>
              </w:rPr>
            </w:pPr>
            <w:r>
              <w:rPr>
                <w:sz w:val="20"/>
                <w:szCs w:val="20"/>
              </w:rPr>
              <w:t>25</w:t>
            </w:r>
          </w:p>
        </w:tc>
        <w:tc>
          <w:tcPr>
            <w:tcW w:w="2835" w:type="dxa"/>
            <w:shd w:val="clear" w:color="auto" w:fill="auto"/>
            <w:vAlign w:val="center"/>
          </w:tcPr>
          <w:p w:rsidR="0072106B" w:rsidRPr="002528EA" w:rsidRDefault="0072106B" w:rsidP="0072106B">
            <w:pPr>
              <w:contextualSpacing/>
              <w:jc w:val="center"/>
              <w:rPr>
                <w:sz w:val="20"/>
                <w:szCs w:val="20"/>
              </w:rPr>
            </w:pPr>
            <w:r w:rsidRPr="002528EA">
              <w:rPr>
                <w:rStyle w:val="295pt"/>
                <w:rFonts w:eastAsiaTheme="minorEastAsia"/>
                <w:sz w:val="20"/>
                <w:szCs w:val="20"/>
              </w:rPr>
              <w:t xml:space="preserve">I = </w:t>
            </w:r>
            <w:r w:rsidRPr="002528EA">
              <w:rPr>
                <w:rStyle w:val="295pt"/>
                <w:rFonts w:eastAsiaTheme="minorEastAsia"/>
                <w:sz w:val="20"/>
                <w:szCs w:val="20"/>
                <w:lang w:val="en-US" w:eastAsia="en-US" w:bidi="en-US"/>
              </w:rPr>
              <w:t>A</w:t>
            </w:r>
            <w:r w:rsidRPr="002528EA">
              <w:rPr>
                <w:rStyle w:val="295pt"/>
                <w:rFonts w:eastAsiaTheme="minorEastAsia"/>
                <w:sz w:val="20"/>
                <w:szCs w:val="20"/>
              </w:rPr>
              <w:t xml:space="preserve">/ </w:t>
            </w:r>
            <w:proofErr w:type="spellStart"/>
            <w:r w:rsidRPr="002528EA">
              <w:rPr>
                <w:rStyle w:val="295pt"/>
                <w:rFonts w:eastAsiaTheme="minorEastAsia"/>
                <w:sz w:val="20"/>
                <w:szCs w:val="20"/>
                <w:lang w:val="en-US" w:eastAsia="en-US" w:bidi="en-US"/>
              </w:rPr>
              <w:t>Bx</w:t>
            </w:r>
            <w:proofErr w:type="spellEnd"/>
            <w:r w:rsidRPr="002528EA">
              <w:rPr>
                <w:rStyle w:val="295pt"/>
                <w:rFonts w:eastAsiaTheme="minorEastAsia"/>
                <w:sz w:val="20"/>
                <w:szCs w:val="20"/>
              </w:rPr>
              <w:t>100,</w:t>
            </w:r>
          </w:p>
          <w:p w:rsidR="0072106B" w:rsidRDefault="0072106B" w:rsidP="0072106B">
            <w:pPr>
              <w:contextualSpacing/>
              <w:jc w:val="center"/>
              <w:rPr>
                <w:rStyle w:val="295pt"/>
                <w:rFonts w:eastAsiaTheme="minorEastAsia"/>
                <w:sz w:val="20"/>
                <w:szCs w:val="20"/>
              </w:rPr>
            </w:pPr>
            <w:r w:rsidRPr="002528EA">
              <w:rPr>
                <w:rStyle w:val="295pt"/>
                <w:rFonts w:eastAsiaTheme="minorEastAsia"/>
                <w:sz w:val="20"/>
                <w:szCs w:val="20"/>
              </w:rPr>
              <w:t xml:space="preserve">где </w:t>
            </w:r>
            <w:r w:rsidRPr="002528EA">
              <w:rPr>
                <w:rStyle w:val="295pt"/>
                <w:rFonts w:eastAsiaTheme="minorEastAsia"/>
                <w:sz w:val="20"/>
                <w:szCs w:val="20"/>
                <w:lang w:val="en-US" w:eastAsia="en-US" w:bidi="en-US"/>
              </w:rPr>
              <w:t>A</w:t>
            </w:r>
            <w:r w:rsidRPr="002528EA">
              <w:rPr>
                <w:rStyle w:val="295pt"/>
                <w:rFonts w:eastAsiaTheme="minorEastAsia"/>
                <w:sz w:val="20"/>
                <w:szCs w:val="20"/>
                <w:lang w:eastAsia="en-US" w:bidi="en-US"/>
              </w:rPr>
              <w:t xml:space="preserve"> – количество </w:t>
            </w:r>
            <w:r>
              <w:rPr>
                <w:sz w:val="20"/>
                <w:szCs w:val="20"/>
              </w:rPr>
              <w:t>сельских, школ, в которых планируется обустройство теплыми туалетами</w:t>
            </w:r>
            <w:r w:rsidRPr="002528EA">
              <w:rPr>
                <w:rStyle w:val="295pt"/>
                <w:rFonts w:eastAsiaTheme="minorEastAsia"/>
                <w:sz w:val="20"/>
                <w:szCs w:val="20"/>
              </w:rPr>
              <w:t xml:space="preserve">; </w:t>
            </w:r>
          </w:p>
          <w:p w:rsidR="0072106B" w:rsidRPr="002528EA" w:rsidRDefault="0072106B" w:rsidP="0072106B">
            <w:pPr>
              <w:contextualSpacing/>
              <w:jc w:val="center"/>
              <w:rPr>
                <w:sz w:val="20"/>
                <w:szCs w:val="20"/>
              </w:rPr>
            </w:pPr>
            <w:r w:rsidRPr="002528EA">
              <w:rPr>
                <w:rStyle w:val="295pt"/>
                <w:rFonts w:eastAsiaTheme="minorEastAsia"/>
                <w:sz w:val="20"/>
                <w:szCs w:val="20"/>
                <w:lang w:val="en-US" w:eastAsia="en-US" w:bidi="en-US"/>
              </w:rPr>
              <w:t>B</w:t>
            </w:r>
            <w:r w:rsidRPr="002528EA">
              <w:rPr>
                <w:rStyle w:val="295pt"/>
                <w:rFonts w:eastAsiaTheme="minorEastAsia"/>
                <w:sz w:val="20"/>
                <w:szCs w:val="20"/>
              </w:rPr>
              <w:t xml:space="preserve">- </w:t>
            </w:r>
            <w:proofErr w:type="gramStart"/>
            <w:r w:rsidRPr="002528EA">
              <w:rPr>
                <w:rStyle w:val="295pt"/>
                <w:rFonts w:eastAsiaTheme="minorEastAsia"/>
                <w:sz w:val="20"/>
                <w:szCs w:val="20"/>
              </w:rPr>
              <w:t>общее</w:t>
            </w:r>
            <w:proofErr w:type="gramEnd"/>
            <w:r w:rsidRPr="002528EA">
              <w:rPr>
                <w:rStyle w:val="295pt"/>
                <w:rFonts w:eastAsiaTheme="minorEastAsia"/>
                <w:sz w:val="20"/>
                <w:szCs w:val="20"/>
              </w:rPr>
              <w:t xml:space="preserve"> количество </w:t>
            </w:r>
            <w:r>
              <w:rPr>
                <w:sz w:val="20"/>
                <w:szCs w:val="20"/>
              </w:rPr>
              <w:t>сельских без удобств.</w:t>
            </w:r>
          </w:p>
        </w:tc>
      </w:tr>
    </w:tbl>
    <w:p w:rsidR="0072106B" w:rsidRDefault="0072106B" w:rsidP="0072106B">
      <w:pPr>
        <w:pStyle w:val="ConsPlusNormal"/>
        <w:widowControl/>
        <w:tabs>
          <w:tab w:val="left" w:pos="459"/>
        </w:tabs>
        <w:ind w:left="34" w:firstLine="0"/>
        <w:contextualSpacing/>
        <w:jc w:val="both"/>
        <w:rPr>
          <w:color w:val="000000"/>
          <w:sz w:val="24"/>
          <w:szCs w:val="24"/>
        </w:rPr>
      </w:pPr>
    </w:p>
    <w:p w:rsidR="0072106B" w:rsidRDefault="0072106B" w:rsidP="0072106B">
      <w:pPr>
        <w:pStyle w:val="ConsPlusNormal"/>
        <w:widowControl/>
        <w:tabs>
          <w:tab w:val="left" w:pos="459"/>
        </w:tabs>
        <w:ind w:left="34" w:firstLine="0"/>
        <w:contextualSpacing/>
        <w:jc w:val="both"/>
        <w:rPr>
          <w:color w:val="000000"/>
          <w:sz w:val="24"/>
          <w:szCs w:val="24"/>
        </w:rPr>
      </w:pPr>
    </w:p>
    <w:p w:rsidR="0072106B" w:rsidRPr="00A85789" w:rsidRDefault="0072106B" w:rsidP="0072106B">
      <w:pPr>
        <w:pStyle w:val="ConsPlusTitle"/>
        <w:numPr>
          <w:ilvl w:val="0"/>
          <w:numId w:val="26"/>
        </w:numPr>
        <w:contextualSpacing/>
        <w:jc w:val="center"/>
        <w:outlineLvl w:val="1"/>
        <w:rPr>
          <w:sz w:val="24"/>
          <w:szCs w:val="24"/>
        </w:rPr>
      </w:pPr>
      <w:r w:rsidRPr="00A85789">
        <w:rPr>
          <w:sz w:val="24"/>
          <w:szCs w:val="24"/>
        </w:rPr>
        <w:t>Описание  рисков и меры управления рисками</w:t>
      </w:r>
    </w:p>
    <w:p w:rsidR="0072106B" w:rsidRPr="00525ECB" w:rsidRDefault="0072106B" w:rsidP="0072106B">
      <w:pPr>
        <w:pStyle w:val="ConsPlusNormal"/>
        <w:ind w:left="710" w:firstLine="0"/>
        <w:jc w:val="right"/>
        <w:rPr>
          <w:sz w:val="24"/>
          <w:szCs w:val="24"/>
        </w:rPr>
      </w:pPr>
      <w:r>
        <w:rPr>
          <w:sz w:val="24"/>
          <w:szCs w:val="24"/>
        </w:rPr>
        <w:t>Таблица 4</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3118"/>
        <w:gridCol w:w="3828"/>
      </w:tblGrid>
      <w:tr w:rsidR="0072106B" w:rsidRPr="00525ECB" w:rsidTr="0072106B">
        <w:tc>
          <w:tcPr>
            <w:tcW w:w="2836"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ConsPlusNormal"/>
              <w:ind w:firstLine="0"/>
              <w:jc w:val="center"/>
              <w:rPr>
                <w:sz w:val="24"/>
                <w:szCs w:val="24"/>
              </w:rPr>
            </w:pPr>
            <w:r w:rsidRPr="00525ECB">
              <w:rPr>
                <w:sz w:val="24"/>
                <w:szCs w:val="24"/>
              </w:rPr>
              <w:t>Риск</w:t>
            </w:r>
          </w:p>
        </w:tc>
        <w:tc>
          <w:tcPr>
            <w:tcW w:w="3118"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ConsPlusNormal"/>
              <w:ind w:firstLine="0"/>
              <w:jc w:val="center"/>
              <w:rPr>
                <w:sz w:val="24"/>
                <w:szCs w:val="24"/>
              </w:rPr>
            </w:pPr>
            <w:r w:rsidRPr="00525ECB">
              <w:rPr>
                <w:sz w:val="24"/>
                <w:szCs w:val="24"/>
              </w:rPr>
              <w:t>Последствия наступления</w:t>
            </w:r>
          </w:p>
        </w:tc>
        <w:tc>
          <w:tcPr>
            <w:tcW w:w="3828"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ConsPlusNormal"/>
              <w:ind w:firstLine="0"/>
              <w:jc w:val="both"/>
              <w:rPr>
                <w:sz w:val="24"/>
                <w:szCs w:val="24"/>
              </w:rPr>
            </w:pPr>
            <w:r w:rsidRPr="00525ECB">
              <w:rPr>
                <w:sz w:val="24"/>
                <w:szCs w:val="24"/>
              </w:rPr>
              <w:t>Способы минимизации</w:t>
            </w:r>
          </w:p>
        </w:tc>
      </w:tr>
      <w:tr w:rsidR="0072106B" w:rsidRPr="00525ECB" w:rsidTr="0072106B">
        <w:tc>
          <w:tcPr>
            <w:tcW w:w="9782" w:type="dxa"/>
            <w:gridSpan w:val="3"/>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ConsPlusNormal"/>
              <w:ind w:firstLine="0"/>
              <w:jc w:val="center"/>
              <w:rPr>
                <w:sz w:val="24"/>
                <w:szCs w:val="24"/>
              </w:rPr>
            </w:pPr>
            <w:r w:rsidRPr="00525ECB">
              <w:rPr>
                <w:sz w:val="24"/>
                <w:szCs w:val="24"/>
              </w:rPr>
              <w:t>1. Внешние риски</w:t>
            </w:r>
          </w:p>
        </w:tc>
      </w:tr>
      <w:tr w:rsidR="0072106B" w:rsidRPr="00525ECB" w:rsidTr="0072106B">
        <w:tc>
          <w:tcPr>
            <w:tcW w:w="2836"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afff3"/>
              <w:rPr>
                <w:rFonts w:ascii="Times New Roman" w:hAnsi="Times New Roman" w:cs="Times New Roman"/>
              </w:rPr>
            </w:pPr>
            <w:r w:rsidRPr="00525ECB">
              <w:rPr>
                <w:rFonts w:ascii="Times New Roman" w:hAnsi="Times New Roman" w:cs="Times New Roman"/>
              </w:rPr>
              <w:t>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подпрограммы</w:t>
            </w:r>
          </w:p>
        </w:tc>
        <w:tc>
          <w:tcPr>
            <w:tcW w:w="3118"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afff4"/>
              <w:jc w:val="center"/>
              <w:rPr>
                <w:rFonts w:ascii="Times New Roman" w:hAnsi="Times New Roman" w:cs="Times New Roman"/>
              </w:rPr>
            </w:pPr>
            <w:r w:rsidRPr="00525ECB">
              <w:rPr>
                <w:rFonts w:ascii="Times New Roman" w:hAnsi="Times New Roman" w:cs="Times New Roman"/>
              </w:rPr>
              <w:t>Невыполнение заявленных показателей реализации подпрограммы</w:t>
            </w:r>
          </w:p>
        </w:tc>
        <w:tc>
          <w:tcPr>
            <w:tcW w:w="3828"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afff4"/>
              <w:jc w:val="center"/>
              <w:rPr>
                <w:rFonts w:ascii="Times New Roman" w:hAnsi="Times New Roman" w:cs="Times New Roman"/>
              </w:rPr>
            </w:pPr>
            <w:r w:rsidRPr="00525ECB">
              <w:rPr>
                <w:rFonts w:ascii="Times New Roman" w:hAnsi="Times New Roman" w:cs="Times New Roman"/>
              </w:rPr>
              <w:t>Мониторинг изменений федерального законодательства, реализуемых на федеральном уровне мер;</w:t>
            </w:r>
          </w:p>
          <w:p w:rsidR="0072106B" w:rsidRPr="00525ECB" w:rsidRDefault="0072106B" w:rsidP="0072106B">
            <w:pPr>
              <w:pStyle w:val="afff4"/>
              <w:jc w:val="center"/>
              <w:rPr>
                <w:rFonts w:ascii="Times New Roman" w:hAnsi="Times New Roman" w:cs="Times New Roman"/>
              </w:rPr>
            </w:pPr>
            <w:r w:rsidRPr="00525ECB">
              <w:rPr>
                <w:rFonts w:ascii="Times New Roman" w:hAnsi="Times New Roman" w:cs="Times New Roman"/>
              </w:rPr>
              <w:t>внесение в установленном порядке предложений по разрабатываемым на федеральном уровне проектам;</w:t>
            </w:r>
          </w:p>
          <w:p w:rsidR="0072106B" w:rsidRPr="00525ECB" w:rsidRDefault="0072106B" w:rsidP="0072106B">
            <w:pPr>
              <w:pStyle w:val="afff4"/>
              <w:jc w:val="center"/>
              <w:rPr>
                <w:rFonts w:ascii="Times New Roman" w:hAnsi="Times New Roman" w:cs="Times New Roman"/>
              </w:rPr>
            </w:pPr>
            <w:r w:rsidRPr="00525ECB">
              <w:rPr>
                <w:rFonts w:ascii="Times New Roman" w:hAnsi="Times New Roman" w:cs="Times New Roman"/>
              </w:rPr>
              <w:t>оперативная корректировка подпрограммы</w:t>
            </w:r>
          </w:p>
        </w:tc>
      </w:tr>
      <w:tr w:rsidR="0072106B" w:rsidRPr="00525ECB" w:rsidTr="0072106B">
        <w:tc>
          <w:tcPr>
            <w:tcW w:w="2836"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afff3"/>
              <w:rPr>
                <w:rFonts w:ascii="Times New Roman" w:hAnsi="Times New Roman" w:cs="Times New Roman"/>
              </w:rPr>
            </w:pPr>
            <w:r w:rsidRPr="00525ECB">
              <w:rPr>
                <w:rFonts w:ascii="Times New Roman" w:hAnsi="Times New Roman" w:cs="Times New Roman"/>
              </w:rPr>
              <w:t>Изменение демографической ситуации в районе</w:t>
            </w:r>
          </w:p>
        </w:tc>
        <w:tc>
          <w:tcPr>
            <w:tcW w:w="3118"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afff4"/>
              <w:jc w:val="center"/>
              <w:rPr>
                <w:rFonts w:ascii="Times New Roman" w:hAnsi="Times New Roman" w:cs="Times New Roman"/>
              </w:rPr>
            </w:pPr>
            <w:r w:rsidRPr="00525ECB">
              <w:rPr>
                <w:rFonts w:ascii="Times New Roman" w:hAnsi="Times New Roman" w:cs="Times New Roman"/>
              </w:rPr>
              <w:t>Невыполнение заявленных показателей реализации подпрограммы</w:t>
            </w:r>
          </w:p>
        </w:tc>
        <w:tc>
          <w:tcPr>
            <w:tcW w:w="3828"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afff4"/>
              <w:jc w:val="center"/>
              <w:rPr>
                <w:rFonts w:ascii="Times New Roman" w:hAnsi="Times New Roman" w:cs="Times New Roman"/>
              </w:rPr>
            </w:pPr>
            <w:r w:rsidRPr="00525ECB">
              <w:rPr>
                <w:rFonts w:ascii="Times New Roman" w:hAnsi="Times New Roman" w:cs="Times New Roman"/>
              </w:rPr>
              <w:t>Мониторинг демографической ситуации, своевременная корректировка подпрограммы</w:t>
            </w:r>
          </w:p>
        </w:tc>
      </w:tr>
      <w:tr w:rsidR="0072106B" w:rsidRPr="00525ECB" w:rsidTr="0072106B">
        <w:tc>
          <w:tcPr>
            <w:tcW w:w="2836"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ConsPlusNormal"/>
              <w:ind w:firstLine="0"/>
              <w:jc w:val="center"/>
              <w:rPr>
                <w:sz w:val="24"/>
                <w:szCs w:val="24"/>
              </w:rPr>
            </w:pPr>
            <w:r w:rsidRPr="00525ECB">
              <w:rPr>
                <w:sz w:val="24"/>
                <w:szCs w:val="24"/>
              </w:rPr>
              <w:t xml:space="preserve">Макроэкономические риски. Бюджетный </w:t>
            </w:r>
            <w:r w:rsidRPr="00525ECB">
              <w:rPr>
                <w:sz w:val="24"/>
                <w:szCs w:val="24"/>
              </w:rPr>
              <w:lastRenderedPageBreak/>
              <w:t>дефицит и, как следствие, недостаточный уровень финансирования социальной сферы</w:t>
            </w:r>
          </w:p>
        </w:tc>
        <w:tc>
          <w:tcPr>
            <w:tcW w:w="3118"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ConsPlusNormal"/>
              <w:ind w:firstLine="0"/>
              <w:jc w:val="center"/>
              <w:rPr>
                <w:sz w:val="24"/>
                <w:szCs w:val="24"/>
              </w:rPr>
            </w:pPr>
            <w:r w:rsidRPr="00525ECB">
              <w:rPr>
                <w:sz w:val="24"/>
                <w:szCs w:val="24"/>
              </w:rPr>
              <w:lastRenderedPageBreak/>
              <w:t xml:space="preserve">Невозможность реализации программных мероприятий, </w:t>
            </w:r>
            <w:r w:rsidRPr="00525ECB">
              <w:rPr>
                <w:sz w:val="24"/>
                <w:szCs w:val="24"/>
              </w:rPr>
              <w:lastRenderedPageBreak/>
              <w:t>цели и задач, выполнения показателей</w:t>
            </w:r>
          </w:p>
        </w:tc>
        <w:tc>
          <w:tcPr>
            <w:tcW w:w="3828"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ConsPlusNormal"/>
              <w:ind w:firstLine="0"/>
              <w:jc w:val="center"/>
              <w:rPr>
                <w:sz w:val="24"/>
                <w:szCs w:val="24"/>
              </w:rPr>
            </w:pPr>
            <w:r w:rsidRPr="00525ECB">
              <w:rPr>
                <w:sz w:val="24"/>
                <w:szCs w:val="24"/>
              </w:rPr>
              <w:lastRenderedPageBreak/>
              <w:t xml:space="preserve">Принятие оперативных мер по корректировке мероприятий </w:t>
            </w:r>
            <w:r w:rsidRPr="00525ECB">
              <w:rPr>
                <w:sz w:val="24"/>
                <w:szCs w:val="24"/>
              </w:rPr>
              <w:lastRenderedPageBreak/>
              <w:t>подпрограммы</w:t>
            </w:r>
          </w:p>
        </w:tc>
      </w:tr>
      <w:tr w:rsidR="0072106B" w:rsidRPr="00525ECB" w:rsidTr="0072106B">
        <w:tc>
          <w:tcPr>
            <w:tcW w:w="9782" w:type="dxa"/>
            <w:gridSpan w:val="3"/>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ConsPlusNormal"/>
              <w:ind w:firstLine="0"/>
              <w:jc w:val="center"/>
              <w:rPr>
                <w:sz w:val="24"/>
                <w:szCs w:val="24"/>
              </w:rPr>
            </w:pPr>
            <w:r w:rsidRPr="00525ECB">
              <w:rPr>
                <w:sz w:val="24"/>
                <w:szCs w:val="24"/>
              </w:rPr>
              <w:lastRenderedPageBreak/>
              <w:t>2. Внутренние риски</w:t>
            </w:r>
          </w:p>
        </w:tc>
      </w:tr>
      <w:tr w:rsidR="0072106B" w:rsidRPr="00525ECB" w:rsidTr="0072106B">
        <w:tc>
          <w:tcPr>
            <w:tcW w:w="2836"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afff3"/>
              <w:rPr>
                <w:rFonts w:ascii="Times New Roman" w:hAnsi="Times New Roman" w:cs="Times New Roman"/>
              </w:rPr>
            </w:pPr>
            <w:r w:rsidRPr="00525ECB">
              <w:rPr>
                <w:rFonts w:ascii="Times New Roman" w:hAnsi="Times New Roman" w:cs="Times New Roman"/>
              </w:rPr>
              <w:t>Недостаточная подготовка специалистов и (или) ответственного исполнителя</w:t>
            </w:r>
          </w:p>
        </w:tc>
        <w:tc>
          <w:tcPr>
            <w:tcW w:w="3118"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afff4"/>
              <w:jc w:val="center"/>
              <w:rPr>
                <w:rFonts w:ascii="Times New Roman" w:hAnsi="Times New Roman" w:cs="Times New Roman"/>
              </w:rPr>
            </w:pPr>
            <w:r w:rsidRPr="00525ECB">
              <w:rPr>
                <w:rFonts w:ascii="Times New Roman" w:hAnsi="Times New Roman" w:cs="Times New Roman"/>
              </w:rPr>
              <w:t>Невыполнение заявленных показателей реализации подпрограммы</w:t>
            </w:r>
          </w:p>
          <w:p w:rsidR="0072106B" w:rsidRPr="00525ECB" w:rsidRDefault="0072106B" w:rsidP="0072106B">
            <w:pPr>
              <w:pStyle w:val="afff4"/>
              <w:jc w:val="center"/>
              <w:rPr>
                <w:rFonts w:ascii="Times New Roman" w:hAnsi="Times New Roman" w:cs="Times New Roman"/>
              </w:rPr>
            </w:pPr>
            <w:r w:rsidRPr="00525ECB">
              <w:rPr>
                <w:rFonts w:ascii="Times New Roman" w:hAnsi="Times New Roman" w:cs="Times New Roman"/>
              </w:rPr>
              <w:t>Затягивание сроков реализации мероприятий</w:t>
            </w:r>
          </w:p>
        </w:tc>
        <w:tc>
          <w:tcPr>
            <w:tcW w:w="3828"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afff4"/>
              <w:jc w:val="center"/>
              <w:rPr>
                <w:rFonts w:ascii="Times New Roman" w:hAnsi="Times New Roman" w:cs="Times New Roman"/>
              </w:rPr>
            </w:pPr>
            <w:r w:rsidRPr="00525ECB">
              <w:rPr>
                <w:rFonts w:ascii="Times New Roman" w:hAnsi="Times New Roman" w:cs="Times New Roman"/>
              </w:rP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субъектами Российской Федерации</w:t>
            </w:r>
          </w:p>
        </w:tc>
      </w:tr>
      <w:tr w:rsidR="0072106B" w:rsidRPr="00525ECB" w:rsidTr="0072106B">
        <w:tc>
          <w:tcPr>
            <w:tcW w:w="2836"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ConsPlusNormal"/>
              <w:ind w:firstLine="0"/>
              <w:jc w:val="center"/>
              <w:rPr>
                <w:sz w:val="24"/>
                <w:szCs w:val="24"/>
              </w:rPr>
            </w:pPr>
            <w:r w:rsidRPr="00525ECB">
              <w:rPr>
                <w:sz w:val="24"/>
                <w:szCs w:val="24"/>
              </w:rPr>
              <w:t>Слабый уровень взаимодействия между заинтересованными ведомствами  и структурами муниципального района</w:t>
            </w:r>
          </w:p>
        </w:tc>
        <w:tc>
          <w:tcPr>
            <w:tcW w:w="3118"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ConsPlusNormal"/>
              <w:ind w:firstLine="0"/>
              <w:jc w:val="center"/>
              <w:rPr>
                <w:sz w:val="24"/>
                <w:szCs w:val="24"/>
              </w:rPr>
            </w:pPr>
            <w:r w:rsidRPr="00525ECB">
              <w:rPr>
                <w:sz w:val="24"/>
                <w:szCs w:val="24"/>
              </w:rPr>
              <w:t>Разрозненность действий ведомств и структур, отсутствие согласованности в выполнении программных мероприятий задач и достижения цели подпрограммы</w:t>
            </w:r>
          </w:p>
        </w:tc>
        <w:tc>
          <w:tcPr>
            <w:tcW w:w="3828"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ConsPlusNormal"/>
              <w:ind w:firstLine="0"/>
              <w:jc w:val="center"/>
              <w:rPr>
                <w:sz w:val="24"/>
                <w:szCs w:val="24"/>
              </w:rPr>
            </w:pPr>
            <w:r w:rsidRPr="00525ECB">
              <w:rPr>
                <w:sz w:val="24"/>
                <w:szCs w:val="24"/>
              </w:rPr>
              <w:t>Регулярный мониторинг,  поиск новых форм и методов взаимодействия.</w:t>
            </w:r>
          </w:p>
        </w:tc>
      </w:tr>
    </w:tbl>
    <w:p w:rsidR="0072106B" w:rsidRPr="00A85789" w:rsidRDefault="0072106B" w:rsidP="0072106B">
      <w:pPr>
        <w:tabs>
          <w:tab w:val="left" w:pos="993"/>
          <w:tab w:val="left" w:pos="5760"/>
        </w:tabs>
        <w:ind w:firstLine="567"/>
        <w:contextualSpacing/>
        <w:jc w:val="both"/>
        <w:rPr>
          <w:color w:val="000000"/>
        </w:rPr>
      </w:pPr>
    </w:p>
    <w:p w:rsidR="0072106B" w:rsidRPr="00E00E9D" w:rsidRDefault="0072106B" w:rsidP="0072106B">
      <w:pPr>
        <w:pStyle w:val="ab"/>
        <w:numPr>
          <w:ilvl w:val="0"/>
          <w:numId w:val="26"/>
        </w:numPr>
        <w:tabs>
          <w:tab w:val="left" w:pos="1134"/>
          <w:tab w:val="left" w:pos="2127"/>
          <w:tab w:val="left" w:pos="2552"/>
          <w:tab w:val="left" w:pos="3119"/>
          <w:tab w:val="left" w:pos="5760"/>
        </w:tabs>
        <w:suppressAutoHyphens w:val="0"/>
        <w:ind w:left="0" w:firstLine="710"/>
        <w:contextualSpacing/>
        <w:jc w:val="center"/>
        <w:rPr>
          <w:color w:val="000000"/>
        </w:rPr>
      </w:pPr>
      <w:r>
        <w:rPr>
          <w:b/>
        </w:rPr>
        <w:t>Ожидаемые р</w:t>
      </w:r>
      <w:r w:rsidRPr="00A85789">
        <w:rPr>
          <w:b/>
        </w:rPr>
        <w:t>езультат</w:t>
      </w:r>
      <w:r>
        <w:rPr>
          <w:b/>
        </w:rPr>
        <w:t>ы</w:t>
      </w:r>
      <w:r w:rsidRPr="00A85789">
        <w:rPr>
          <w:b/>
        </w:rPr>
        <w:t xml:space="preserve"> Подпрограммы</w:t>
      </w:r>
    </w:p>
    <w:p w:rsidR="0072106B" w:rsidRPr="00945680" w:rsidRDefault="0072106B" w:rsidP="0072106B">
      <w:pPr>
        <w:pStyle w:val="a9"/>
        <w:spacing w:before="0" w:beforeAutospacing="0" w:after="0" w:afterAutospacing="0"/>
        <w:ind w:firstLine="709"/>
        <w:contextualSpacing/>
        <w:jc w:val="both"/>
      </w:pPr>
      <w:r w:rsidRPr="00945680">
        <w:t>Ожидаемыми результатами реализации П</w:t>
      </w:r>
      <w:r>
        <w:t>одп</w:t>
      </w:r>
      <w:r w:rsidRPr="00945680">
        <w:t xml:space="preserve">рограммы являются: </w:t>
      </w:r>
    </w:p>
    <w:p w:rsidR="0072106B" w:rsidRPr="00945680" w:rsidRDefault="0072106B" w:rsidP="0072106B">
      <w:pPr>
        <w:pStyle w:val="a9"/>
        <w:spacing w:before="0" w:beforeAutospacing="0" w:after="0" w:afterAutospacing="0"/>
        <w:ind w:firstLine="709"/>
        <w:contextualSpacing/>
        <w:jc w:val="both"/>
      </w:pPr>
      <w:r w:rsidRPr="00945680">
        <w:t xml:space="preserve">развитие материально-технической базы образовательных </w:t>
      </w:r>
      <w:bookmarkStart w:id="20" w:name="f33e7"/>
      <w:bookmarkEnd w:id="20"/>
      <w:r w:rsidRPr="00945680">
        <w:t xml:space="preserve">учреждений; </w:t>
      </w:r>
    </w:p>
    <w:p w:rsidR="0072106B" w:rsidRPr="00945680" w:rsidRDefault="0072106B" w:rsidP="0072106B">
      <w:pPr>
        <w:pStyle w:val="a9"/>
        <w:spacing w:before="0" w:beforeAutospacing="0" w:after="0" w:afterAutospacing="0"/>
        <w:ind w:firstLine="709"/>
        <w:contextualSpacing/>
        <w:jc w:val="both"/>
      </w:pPr>
      <w:r w:rsidRPr="00945680">
        <w:t xml:space="preserve">создание здоровых и безопасных условий труда и учебы; </w:t>
      </w:r>
    </w:p>
    <w:p w:rsidR="0072106B" w:rsidRPr="00945680" w:rsidRDefault="0072106B" w:rsidP="0072106B">
      <w:pPr>
        <w:pStyle w:val="a9"/>
        <w:spacing w:before="0" w:beforeAutospacing="0" w:after="0" w:afterAutospacing="0"/>
        <w:ind w:firstLine="709"/>
        <w:contextualSpacing/>
        <w:jc w:val="both"/>
      </w:pPr>
      <w:r w:rsidRPr="00945680">
        <w:t xml:space="preserve">увеличение числа подготовленных зданий и сооружений образовательных учреждений </w:t>
      </w:r>
      <w:r>
        <w:t>для</w:t>
      </w:r>
      <w:r w:rsidRPr="00945680">
        <w:t xml:space="preserve"> </w:t>
      </w:r>
      <w:proofErr w:type="gramStart"/>
      <w:r w:rsidRPr="00945680">
        <w:t>осуществлени</w:t>
      </w:r>
      <w:r>
        <w:t>я</w:t>
      </w:r>
      <w:proofErr w:type="gramEnd"/>
      <w:r w:rsidRPr="00945680">
        <w:t xml:space="preserve"> реализуемых ими задач; </w:t>
      </w:r>
    </w:p>
    <w:p w:rsidR="0072106B" w:rsidRPr="00945680" w:rsidRDefault="0072106B" w:rsidP="0072106B">
      <w:pPr>
        <w:pStyle w:val="a9"/>
        <w:spacing w:before="0" w:beforeAutospacing="0" w:after="0" w:afterAutospacing="0"/>
        <w:ind w:firstLine="709"/>
        <w:contextualSpacing/>
        <w:jc w:val="both"/>
      </w:pPr>
      <w:r w:rsidRPr="00945680">
        <w:t xml:space="preserve">разработка и производство перспективных моделей технических </w:t>
      </w:r>
      <w:bookmarkStart w:id="21" w:name="a4979"/>
      <w:bookmarkEnd w:id="21"/>
      <w:r w:rsidRPr="00945680">
        <w:t xml:space="preserve">средств обучения, наглядных пособий, научных приборов и оборудования; </w:t>
      </w:r>
    </w:p>
    <w:p w:rsidR="0072106B" w:rsidRPr="00945680" w:rsidRDefault="0072106B" w:rsidP="0072106B">
      <w:pPr>
        <w:pStyle w:val="a9"/>
        <w:spacing w:before="0" w:beforeAutospacing="0" w:after="0" w:afterAutospacing="0"/>
        <w:ind w:firstLine="709"/>
        <w:contextualSpacing/>
        <w:jc w:val="both"/>
      </w:pPr>
      <w:r w:rsidRPr="00945680">
        <w:t xml:space="preserve">обеспечение обучения преимущественно в одну смену; </w:t>
      </w:r>
    </w:p>
    <w:p w:rsidR="0072106B" w:rsidRPr="00945680" w:rsidRDefault="0072106B" w:rsidP="0072106B">
      <w:pPr>
        <w:pStyle w:val="a9"/>
        <w:spacing w:before="0" w:beforeAutospacing="0" w:after="0" w:afterAutospacing="0"/>
        <w:ind w:firstLine="709"/>
        <w:contextualSpacing/>
        <w:jc w:val="both"/>
      </w:pPr>
      <w:r w:rsidRPr="00945680">
        <w:t xml:space="preserve">укрепление материально-технической базы образовательных </w:t>
      </w:r>
      <w:bookmarkStart w:id="22" w:name="d17af"/>
      <w:bookmarkEnd w:id="22"/>
      <w:r w:rsidRPr="00945680">
        <w:t xml:space="preserve">учреждений, в том числе интернатов для детей-сирот; </w:t>
      </w:r>
    </w:p>
    <w:p w:rsidR="0072106B" w:rsidRPr="00A85789" w:rsidRDefault="0072106B" w:rsidP="0072106B">
      <w:pPr>
        <w:autoSpaceDE w:val="0"/>
        <w:autoSpaceDN w:val="0"/>
        <w:adjustRightInd w:val="0"/>
        <w:ind w:firstLine="710"/>
        <w:contextualSpacing/>
        <w:jc w:val="both"/>
        <w:rPr>
          <w:color w:val="000000"/>
        </w:rPr>
      </w:pPr>
      <w:r w:rsidRPr="00A85789">
        <w:rPr>
          <w:color w:val="000000"/>
        </w:rPr>
        <w:t xml:space="preserve">увеличение доли образовательных организаций, отвечающих требованиям безопасности обучающихся, воспитанников и работников образовательных организаций во время их трудовой и учебной деятельности </w:t>
      </w:r>
      <w:r>
        <w:rPr>
          <w:color w:val="000000"/>
        </w:rPr>
        <w:t xml:space="preserve">с 60 </w:t>
      </w:r>
      <w:r w:rsidRPr="00A85789">
        <w:rPr>
          <w:color w:val="000000"/>
          <w:shd w:val="clear" w:color="auto" w:fill="FFFFFF" w:themeFill="background1"/>
        </w:rPr>
        <w:t>до 90 процентов;</w:t>
      </w:r>
    </w:p>
    <w:p w:rsidR="0072106B" w:rsidRPr="00A85789" w:rsidRDefault="0072106B" w:rsidP="0072106B">
      <w:pPr>
        <w:autoSpaceDE w:val="0"/>
        <w:autoSpaceDN w:val="0"/>
        <w:adjustRightInd w:val="0"/>
        <w:ind w:firstLine="710"/>
        <w:contextualSpacing/>
        <w:jc w:val="both"/>
        <w:rPr>
          <w:color w:val="000000"/>
        </w:rPr>
      </w:pPr>
      <w:r w:rsidRPr="00A85789">
        <w:rPr>
          <w:color w:val="000000"/>
        </w:rPr>
        <w:t xml:space="preserve">создание комплексной системы обеспечения безопасности образовательных организаций; </w:t>
      </w:r>
    </w:p>
    <w:p w:rsidR="0072106B" w:rsidRDefault="0072106B" w:rsidP="0072106B">
      <w:pPr>
        <w:autoSpaceDE w:val="0"/>
        <w:autoSpaceDN w:val="0"/>
        <w:adjustRightInd w:val="0"/>
        <w:ind w:firstLine="710"/>
        <w:contextualSpacing/>
        <w:jc w:val="both"/>
        <w:rPr>
          <w:color w:val="000000"/>
        </w:rPr>
      </w:pPr>
      <w:r w:rsidRPr="00A85789">
        <w:rPr>
          <w:color w:val="000000"/>
        </w:rPr>
        <w:t xml:space="preserve">повышение уровня защиты зданий, сооружений, инженерных сетей от возможных угроз природного и техногенного характера </w:t>
      </w:r>
      <w:r>
        <w:rPr>
          <w:color w:val="000000"/>
        </w:rPr>
        <w:t>и других чрезвычайных ситуаций</w:t>
      </w:r>
      <w:r w:rsidRPr="00A85789">
        <w:rPr>
          <w:color w:val="000000"/>
        </w:rPr>
        <w:t>.</w:t>
      </w:r>
    </w:p>
    <w:p w:rsidR="0072106B" w:rsidRDefault="0072106B" w:rsidP="0072106B">
      <w:pPr>
        <w:pStyle w:val="ad"/>
        <w:jc w:val="center"/>
      </w:pPr>
      <w:r>
        <w:t>_______________________________</w:t>
      </w:r>
    </w:p>
    <w:p w:rsidR="0072106B" w:rsidRDefault="0072106B" w:rsidP="0072106B">
      <w:pPr>
        <w:pStyle w:val="ad"/>
      </w:pPr>
    </w:p>
    <w:p w:rsidR="0072106B" w:rsidRDefault="0072106B" w:rsidP="0072106B">
      <w:pPr>
        <w:pStyle w:val="ad"/>
      </w:pPr>
    </w:p>
    <w:p w:rsidR="0072106B" w:rsidRDefault="0072106B" w:rsidP="0072106B">
      <w:pPr>
        <w:pStyle w:val="ad"/>
      </w:pPr>
    </w:p>
    <w:p w:rsidR="0072106B" w:rsidRDefault="0072106B" w:rsidP="0072106B">
      <w:pPr>
        <w:pStyle w:val="ad"/>
      </w:pPr>
    </w:p>
    <w:p w:rsidR="0072106B" w:rsidRDefault="0072106B" w:rsidP="0072106B">
      <w:pPr>
        <w:pStyle w:val="ad"/>
      </w:pPr>
    </w:p>
    <w:p w:rsidR="0072106B" w:rsidRDefault="0072106B" w:rsidP="0072106B">
      <w:pPr>
        <w:pStyle w:val="ad"/>
      </w:pPr>
    </w:p>
    <w:p w:rsidR="0072106B" w:rsidRDefault="0072106B" w:rsidP="0072106B">
      <w:pPr>
        <w:pStyle w:val="ad"/>
      </w:pPr>
    </w:p>
    <w:p w:rsidR="0072106B" w:rsidRDefault="0072106B" w:rsidP="0072106B">
      <w:pPr>
        <w:pStyle w:val="ad"/>
      </w:pPr>
    </w:p>
    <w:p w:rsidR="0072106B" w:rsidRDefault="0072106B" w:rsidP="0072106B">
      <w:pPr>
        <w:pStyle w:val="ad"/>
      </w:pPr>
    </w:p>
    <w:p w:rsidR="0072106B" w:rsidRDefault="0072106B" w:rsidP="0072106B">
      <w:pPr>
        <w:pStyle w:val="ad"/>
      </w:pPr>
    </w:p>
    <w:p w:rsidR="0072106B" w:rsidRDefault="0072106B" w:rsidP="0072106B">
      <w:pPr>
        <w:pStyle w:val="ad"/>
      </w:pPr>
    </w:p>
    <w:p w:rsidR="0072106B" w:rsidRDefault="0072106B" w:rsidP="0072106B">
      <w:pPr>
        <w:pStyle w:val="ad"/>
      </w:pPr>
    </w:p>
    <w:p w:rsidR="0072106B" w:rsidRPr="000C1B8A" w:rsidRDefault="0072106B" w:rsidP="0072106B">
      <w:pPr>
        <w:pStyle w:val="ad"/>
        <w:jc w:val="right"/>
      </w:pPr>
      <w:r w:rsidRPr="000C1B8A">
        <w:lastRenderedPageBreak/>
        <w:t>УТВЕРЖДЕНА</w:t>
      </w:r>
    </w:p>
    <w:p w:rsidR="0072106B" w:rsidRPr="000C1B8A" w:rsidRDefault="0072106B" w:rsidP="0072106B">
      <w:pPr>
        <w:pStyle w:val="ad"/>
        <w:jc w:val="right"/>
      </w:pPr>
      <w:r w:rsidRPr="000C1B8A">
        <w:t>постановлением администрации</w:t>
      </w:r>
    </w:p>
    <w:p w:rsidR="0072106B" w:rsidRDefault="0072106B" w:rsidP="0072106B">
      <w:pPr>
        <w:pStyle w:val="ad"/>
        <w:jc w:val="right"/>
      </w:pPr>
      <w:r w:rsidRPr="000C1B8A">
        <w:t>МР</w:t>
      </w:r>
      <w:r>
        <w:t xml:space="preserve"> «Чернышевский район»</w:t>
      </w:r>
    </w:p>
    <w:p w:rsidR="0072106B" w:rsidRDefault="0072106B" w:rsidP="0072106B">
      <w:pPr>
        <w:pStyle w:val="ad"/>
        <w:jc w:val="right"/>
      </w:pPr>
      <w:r>
        <w:t>от 28 декабря 2017г. № 667</w:t>
      </w:r>
    </w:p>
    <w:p w:rsidR="0072106B" w:rsidRDefault="0072106B" w:rsidP="0072106B">
      <w:pPr>
        <w:pStyle w:val="ad"/>
        <w:jc w:val="right"/>
      </w:pPr>
    </w:p>
    <w:p w:rsidR="0072106B" w:rsidRPr="002477A2" w:rsidRDefault="0072106B" w:rsidP="0072106B">
      <w:pPr>
        <w:pStyle w:val="ad"/>
        <w:jc w:val="center"/>
        <w:rPr>
          <w:b/>
        </w:rPr>
      </w:pPr>
      <w:r w:rsidRPr="002477A2">
        <w:rPr>
          <w:b/>
        </w:rPr>
        <w:t>Подпрограмма «Развитие кадрового потенциала системы образования»</w:t>
      </w:r>
    </w:p>
    <w:p w:rsidR="0072106B" w:rsidRPr="002477A2" w:rsidRDefault="0072106B" w:rsidP="0072106B">
      <w:pPr>
        <w:pStyle w:val="ad"/>
        <w:jc w:val="center"/>
        <w:rPr>
          <w:b/>
        </w:rPr>
      </w:pPr>
      <w:r w:rsidRPr="002477A2">
        <w:rPr>
          <w:b/>
        </w:rPr>
        <w:t>муниципальной программы  «Развитие образования в Чернышевском районе на 2018-2020гг.»</w:t>
      </w:r>
    </w:p>
    <w:p w:rsidR="0072106B" w:rsidRPr="002477A2" w:rsidRDefault="0072106B" w:rsidP="0072106B">
      <w:pPr>
        <w:jc w:val="center"/>
      </w:pPr>
    </w:p>
    <w:p w:rsidR="0072106B" w:rsidRPr="002477A2" w:rsidRDefault="0072106B" w:rsidP="0072106B">
      <w:pPr>
        <w:jc w:val="center"/>
        <w:rPr>
          <w:b/>
        </w:rPr>
      </w:pPr>
      <w:r w:rsidRPr="002477A2">
        <w:rPr>
          <w:b/>
        </w:rPr>
        <w:t>Паспорт муниципальной подпрограммы</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696"/>
      </w:tblGrid>
      <w:tr w:rsidR="0072106B" w:rsidRPr="002477A2" w:rsidTr="005305E3">
        <w:tc>
          <w:tcPr>
            <w:tcW w:w="3085" w:type="dxa"/>
            <w:shd w:val="clear" w:color="auto" w:fill="auto"/>
          </w:tcPr>
          <w:p w:rsidR="0072106B" w:rsidRPr="002477A2" w:rsidRDefault="0072106B" w:rsidP="0072106B">
            <w:pPr>
              <w:contextualSpacing/>
            </w:pPr>
            <w:r w:rsidRPr="002477A2">
              <w:t>Разделы  паспорта подпрограммы</w:t>
            </w:r>
          </w:p>
        </w:tc>
        <w:tc>
          <w:tcPr>
            <w:tcW w:w="6696" w:type="dxa"/>
            <w:shd w:val="clear" w:color="auto" w:fill="auto"/>
          </w:tcPr>
          <w:p w:rsidR="0072106B" w:rsidRPr="002477A2" w:rsidRDefault="0072106B" w:rsidP="0072106B">
            <w:pPr>
              <w:contextualSpacing/>
            </w:pPr>
            <w:r w:rsidRPr="002477A2">
              <w:t>Содержание раздела</w:t>
            </w:r>
          </w:p>
        </w:tc>
      </w:tr>
      <w:tr w:rsidR="0072106B" w:rsidRPr="002477A2" w:rsidTr="005305E3">
        <w:tc>
          <w:tcPr>
            <w:tcW w:w="3085" w:type="dxa"/>
            <w:shd w:val="clear" w:color="auto" w:fill="auto"/>
          </w:tcPr>
          <w:p w:rsidR="0072106B" w:rsidRPr="002477A2" w:rsidRDefault="0072106B" w:rsidP="0072106B">
            <w:pPr>
              <w:contextualSpacing/>
            </w:pPr>
            <w:r w:rsidRPr="002477A2">
              <w:t>Наименование программы</w:t>
            </w:r>
          </w:p>
        </w:tc>
        <w:tc>
          <w:tcPr>
            <w:tcW w:w="6696" w:type="dxa"/>
            <w:shd w:val="clear" w:color="auto" w:fill="auto"/>
          </w:tcPr>
          <w:p w:rsidR="0072106B" w:rsidRPr="002477A2" w:rsidRDefault="0072106B" w:rsidP="0072106B">
            <w:pPr>
              <w:contextualSpacing/>
            </w:pPr>
            <w:r w:rsidRPr="002477A2">
              <w:t>Муниципальная программа  "Развитие образования в Чернышевском районе на 2018-2020гг.»</w:t>
            </w:r>
          </w:p>
        </w:tc>
      </w:tr>
      <w:tr w:rsidR="0072106B" w:rsidRPr="002477A2" w:rsidTr="005305E3">
        <w:tc>
          <w:tcPr>
            <w:tcW w:w="3085" w:type="dxa"/>
            <w:shd w:val="clear" w:color="auto" w:fill="auto"/>
          </w:tcPr>
          <w:p w:rsidR="0072106B" w:rsidRPr="002477A2" w:rsidRDefault="0072106B" w:rsidP="0072106B">
            <w:pPr>
              <w:contextualSpacing/>
            </w:pPr>
            <w:r w:rsidRPr="002477A2">
              <w:t xml:space="preserve">Наименование подпрограммы </w:t>
            </w:r>
          </w:p>
        </w:tc>
        <w:tc>
          <w:tcPr>
            <w:tcW w:w="6696" w:type="dxa"/>
            <w:shd w:val="clear" w:color="auto" w:fill="auto"/>
          </w:tcPr>
          <w:p w:rsidR="0072106B" w:rsidRPr="002477A2" w:rsidRDefault="0072106B" w:rsidP="0072106B">
            <w:pPr>
              <w:contextualSpacing/>
            </w:pPr>
            <w:r w:rsidRPr="002477A2">
              <w:t xml:space="preserve">Муниципальная подпрограмма </w:t>
            </w:r>
            <w:r w:rsidRPr="002477A2">
              <w:rPr>
                <w:color w:val="000000"/>
              </w:rPr>
              <w:t>"</w:t>
            </w:r>
            <w:r w:rsidRPr="002477A2">
              <w:t xml:space="preserve"> Развитие кадрового потенциала системы образования</w:t>
            </w:r>
            <w:r w:rsidRPr="002477A2">
              <w:rPr>
                <w:color w:val="000000"/>
              </w:rPr>
              <w:t xml:space="preserve"> "</w:t>
            </w:r>
          </w:p>
        </w:tc>
      </w:tr>
      <w:tr w:rsidR="0072106B" w:rsidRPr="002477A2" w:rsidTr="005305E3">
        <w:tc>
          <w:tcPr>
            <w:tcW w:w="3085" w:type="dxa"/>
            <w:shd w:val="clear" w:color="auto" w:fill="auto"/>
          </w:tcPr>
          <w:p w:rsidR="0072106B" w:rsidRPr="002477A2" w:rsidRDefault="0072106B" w:rsidP="0072106B">
            <w:pPr>
              <w:contextualSpacing/>
            </w:pPr>
            <w:r w:rsidRPr="002477A2">
              <w:t>Основание для разработки подпрограммы</w:t>
            </w:r>
          </w:p>
          <w:p w:rsidR="0072106B" w:rsidRPr="002477A2" w:rsidRDefault="0072106B" w:rsidP="0072106B">
            <w:pPr>
              <w:contextualSpacing/>
            </w:pPr>
          </w:p>
        </w:tc>
        <w:tc>
          <w:tcPr>
            <w:tcW w:w="6696" w:type="dxa"/>
            <w:shd w:val="clear" w:color="auto" w:fill="auto"/>
          </w:tcPr>
          <w:p w:rsidR="0072106B" w:rsidRPr="002477A2" w:rsidRDefault="0072106B" w:rsidP="0072106B">
            <w:pPr>
              <w:contextualSpacing/>
            </w:pPr>
            <w:proofErr w:type="gramStart"/>
            <w:r w:rsidRPr="002477A2">
              <w:t>Постановления администрации муниципального района «Чернышевский район» от 30.12.2015 года №</w:t>
            </w:r>
            <w:r>
              <w:t xml:space="preserve"> </w:t>
            </w:r>
            <w:r w:rsidRPr="002477A2">
              <w:t>1207 «</w:t>
            </w:r>
            <w:r w:rsidRPr="002477A2">
              <w:rPr>
                <w:bCs/>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2477A2">
              <w:t>» от 27.12</w:t>
            </w:r>
            <w:r w:rsidRPr="002477A2">
              <w:rPr>
                <w:color w:val="000000"/>
              </w:rPr>
              <w:t>.2016 года №</w:t>
            </w:r>
            <w:r>
              <w:rPr>
                <w:color w:val="000000"/>
              </w:rPr>
              <w:t xml:space="preserve"> </w:t>
            </w:r>
            <w:r w:rsidRPr="002477A2">
              <w:rPr>
                <w:color w:val="000000"/>
              </w:rPr>
              <w:t xml:space="preserve">578 </w:t>
            </w:r>
            <w:r w:rsidRPr="002477A2">
              <w:rPr>
                <w:bCs/>
              </w:rPr>
              <w:t>«</w:t>
            </w:r>
            <w:r w:rsidRPr="002477A2">
              <w:t>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 «</w:t>
            </w:r>
            <w:r w:rsidRPr="002477A2">
              <w:rPr>
                <w:bCs/>
              </w:rPr>
              <w:t>О внесении изменений и дополнений в Постановление администрации</w:t>
            </w:r>
            <w:proofErr w:type="gramEnd"/>
            <w:r w:rsidRPr="002477A2">
              <w:rPr>
                <w:bCs/>
              </w:rPr>
              <w:t xml:space="preserve"> муниципального района «Чернышевский район» от 27.12.2016 года №</w:t>
            </w:r>
            <w:r>
              <w:rPr>
                <w:bCs/>
              </w:rPr>
              <w:t xml:space="preserve"> </w:t>
            </w:r>
            <w:r w:rsidRPr="002477A2">
              <w:rPr>
                <w:bCs/>
              </w:rPr>
              <w:t>578 «</w:t>
            </w:r>
            <w:r w:rsidRPr="002477A2">
              <w:t>Об утверждении Перечня муниципальных программ муниципального района «Чернышевский район»</w:t>
            </w:r>
          </w:p>
        </w:tc>
      </w:tr>
      <w:tr w:rsidR="0072106B" w:rsidRPr="002477A2" w:rsidTr="005305E3">
        <w:tc>
          <w:tcPr>
            <w:tcW w:w="3085" w:type="dxa"/>
            <w:shd w:val="clear" w:color="auto" w:fill="auto"/>
          </w:tcPr>
          <w:p w:rsidR="0072106B" w:rsidRPr="002477A2" w:rsidRDefault="0072106B" w:rsidP="0072106B">
            <w:pPr>
              <w:contextualSpacing/>
            </w:pPr>
            <w:r w:rsidRPr="002477A2">
              <w:t>Ответственный исполнитель подпрограммы</w:t>
            </w:r>
          </w:p>
        </w:tc>
        <w:tc>
          <w:tcPr>
            <w:tcW w:w="6696" w:type="dxa"/>
            <w:shd w:val="clear" w:color="auto" w:fill="auto"/>
          </w:tcPr>
          <w:p w:rsidR="0072106B" w:rsidRPr="002477A2" w:rsidRDefault="0072106B" w:rsidP="0072106B">
            <w:pPr>
              <w:contextualSpacing/>
            </w:pPr>
            <w:r w:rsidRPr="002477A2">
              <w:t>Комитет образования и молодежной политики администрации МР « Чернышевский район» (далее – Комитет образования)</w:t>
            </w:r>
          </w:p>
        </w:tc>
      </w:tr>
      <w:tr w:rsidR="0072106B" w:rsidRPr="002477A2" w:rsidTr="005305E3">
        <w:tc>
          <w:tcPr>
            <w:tcW w:w="3085" w:type="dxa"/>
            <w:shd w:val="clear" w:color="auto" w:fill="auto"/>
          </w:tcPr>
          <w:p w:rsidR="0072106B" w:rsidRPr="002477A2" w:rsidRDefault="0072106B" w:rsidP="0072106B">
            <w:r w:rsidRPr="002477A2">
              <w:t>Разработчик подпрограммы</w:t>
            </w:r>
          </w:p>
        </w:tc>
        <w:tc>
          <w:tcPr>
            <w:tcW w:w="6696" w:type="dxa"/>
            <w:shd w:val="clear" w:color="auto" w:fill="auto"/>
          </w:tcPr>
          <w:p w:rsidR="0072106B" w:rsidRPr="002477A2" w:rsidRDefault="0072106B" w:rsidP="0072106B">
            <w:pPr>
              <w:contextualSpacing/>
            </w:pPr>
            <w:r w:rsidRPr="002477A2">
              <w:t>Комитет образования и молодежной политики администрации МР « Чернышевский район» (далее – Комитет образования)</w:t>
            </w:r>
          </w:p>
        </w:tc>
      </w:tr>
      <w:tr w:rsidR="0072106B" w:rsidRPr="002477A2" w:rsidTr="005305E3">
        <w:tc>
          <w:tcPr>
            <w:tcW w:w="3085" w:type="dxa"/>
            <w:shd w:val="clear" w:color="auto" w:fill="auto"/>
          </w:tcPr>
          <w:p w:rsidR="0072106B" w:rsidRPr="002477A2" w:rsidRDefault="0072106B" w:rsidP="0072106B">
            <w:r w:rsidRPr="002477A2">
              <w:t>Цель подпрограммы</w:t>
            </w:r>
          </w:p>
        </w:tc>
        <w:tc>
          <w:tcPr>
            <w:tcW w:w="6696" w:type="dxa"/>
            <w:shd w:val="clear" w:color="auto" w:fill="auto"/>
          </w:tcPr>
          <w:p w:rsidR="0072106B" w:rsidRPr="002477A2" w:rsidRDefault="0072106B" w:rsidP="0072106B">
            <w:pPr>
              <w:pStyle w:val="ad"/>
            </w:pPr>
            <w:r w:rsidRPr="002477A2">
              <w:t>- обеспечение системы образования высококвалифицированными кадрами, обладающими компетенциями по реализации основных образовательных программ дошкольного и общего образования детей, создание условий для формирования, развития и повышения уровня профессиональной компетентности современного учителя;</w:t>
            </w:r>
          </w:p>
          <w:p w:rsidR="0072106B" w:rsidRPr="002477A2" w:rsidRDefault="0072106B" w:rsidP="0072106B">
            <w:pPr>
              <w:pStyle w:val="ad"/>
            </w:pPr>
            <w:r w:rsidRPr="002477A2">
              <w:t>- кардинальное улучшение кадрового потенциала системы образования;</w:t>
            </w:r>
          </w:p>
        </w:tc>
      </w:tr>
      <w:tr w:rsidR="0072106B" w:rsidRPr="002477A2" w:rsidTr="005305E3">
        <w:tc>
          <w:tcPr>
            <w:tcW w:w="3085" w:type="dxa"/>
            <w:shd w:val="clear" w:color="auto" w:fill="auto"/>
          </w:tcPr>
          <w:p w:rsidR="0072106B" w:rsidRPr="002477A2" w:rsidRDefault="0072106B" w:rsidP="0072106B">
            <w:r w:rsidRPr="002477A2">
              <w:t>Задачи подпрограммы</w:t>
            </w:r>
          </w:p>
        </w:tc>
        <w:tc>
          <w:tcPr>
            <w:tcW w:w="6696" w:type="dxa"/>
            <w:shd w:val="clear" w:color="auto" w:fill="auto"/>
          </w:tcPr>
          <w:p w:rsidR="0072106B" w:rsidRPr="002477A2" w:rsidRDefault="0072106B" w:rsidP="0072106B">
            <w:pPr>
              <w:pStyle w:val="ad"/>
            </w:pPr>
            <w:r w:rsidRPr="002477A2">
              <w:t>- повышение качества образования в образовательных организациях района;</w:t>
            </w:r>
          </w:p>
          <w:p w:rsidR="0072106B" w:rsidRPr="002477A2" w:rsidRDefault="0072106B" w:rsidP="0072106B">
            <w:pPr>
              <w:pStyle w:val="ad"/>
            </w:pPr>
            <w:r w:rsidRPr="002477A2">
              <w:t>- совершенствование системы моральных и материальных стимулов для сохранения в образовательном учреждении лучших педагогов и постоянного повышения их квалификации, а также для привлечения в школу молодых специалистов.</w:t>
            </w:r>
          </w:p>
          <w:p w:rsidR="0072106B" w:rsidRPr="002477A2" w:rsidRDefault="0072106B" w:rsidP="0072106B">
            <w:pPr>
              <w:pStyle w:val="ad"/>
            </w:pPr>
            <w:r w:rsidRPr="002477A2">
              <w:t>- создание условий для закрепления педагогических кадров в образовательных  организациях;</w:t>
            </w:r>
          </w:p>
          <w:p w:rsidR="0072106B" w:rsidRPr="002477A2" w:rsidRDefault="0072106B" w:rsidP="0072106B">
            <w:pPr>
              <w:pStyle w:val="ad"/>
            </w:pPr>
            <w:r w:rsidRPr="002477A2">
              <w:t xml:space="preserve">- внедрение эффективных механизмов организации </w:t>
            </w:r>
            <w:r w:rsidRPr="002477A2">
              <w:lastRenderedPageBreak/>
              <w:t>непрерывного образования (формальное и неформальное дополнительное образование педагогических работников и специалистов, обеспечивающее оперативное обновление востребованных компетентностей), подготовки и переподготовки профессиональных кадров;</w:t>
            </w:r>
          </w:p>
          <w:p w:rsidR="0072106B" w:rsidRPr="002477A2" w:rsidRDefault="0072106B" w:rsidP="0072106B">
            <w:pPr>
              <w:pStyle w:val="ad"/>
            </w:pPr>
            <w:r w:rsidRPr="002477A2">
              <w:t xml:space="preserve">- усиление </w:t>
            </w:r>
            <w:proofErr w:type="spellStart"/>
            <w:r w:rsidRPr="002477A2">
              <w:t>профориентационной</w:t>
            </w:r>
            <w:proofErr w:type="spellEnd"/>
            <w:r w:rsidRPr="002477A2">
              <w:t xml:space="preserve"> работы по педагогической направленности;</w:t>
            </w:r>
          </w:p>
          <w:p w:rsidR="0072106B" w:rsidRPr="002477A2" w:rsidRDefault="0072106B" w:rsidP="0072106B">
            <w:pPr>
              <w:pStyle w:val="ad"/>
            </w:pPr>
            <w:r w:rsidRPr="002477A2">
              <w:t>- обеспечение мер социальной поддержки педагогическим кадрам.</w:t>
            </w:r>
          </w:p>
        </w:tc>
      </w:tr>
      <w:tr w:rsidR="0072106B" w:rsidRPr="002477A2" w:rsidTr="005305E3">
        <w:tc>
          <w:tcPr>
            <w:tcW w:w="3085" w:type="dxa"/>
            <w:shd w:val="clear" w:color="auto" w:fill="auto"/>
          </w:tcPr>
          <w:p w:rsidR="0072106B" w:rsidRPr="002477A2" w:rsidRDefault="0072106B" w:rsidP="0072106B">
            <w:r w:rsidRPr="002477A2">
              <w:lastRenderedPageBreak/>
              <w:t>Целевые индикаторы (показатели) подпрограммы</w:t>
            </w:r>
          </w:p>
        </w:tc>
        <w:tc>
          <w:tcPr>
            <w:tcW w:w="6696" w:type="dxa"/>
            <w:shd w:val="clear" w:color="auto" w:fill="auto"/>
          </w:tcPr>
          <w:p w:rsidR="0072106B" w:rsidRPr="002477A2" w:rsidRDefault="0072106B" w:rsidP="0072106B">
            <w:pPr>
              <w:pStyle w:val="ad"/>
            </w:pPr>
            <w:r w:rsidRPr="002477A2">
              <w:t>- увеличение доли  молодых  педагогов в общей численности педагогических работников к 2020 году на 25%;</w:t>
            </w:r>
          </w:p>
          <w:p w:rsidR="0072106B" w:rsidRPr="002477A2" w:rsidRDefault="0072106B" w:rsidP="0072106B">
            <w:pPr>
              <w:pStyle w:val="ad"/>
            </w:pPr>
            <w:r w:rsidRPr="002477A2">
              <w:t>- увеличение доли педагогов, имеющих высшую и первую квалификационные категории к 2020 году на 30 %.</w:t>
            </w:r>
          </w:p>
        </w:tc>
      </w:tr>
      <w:tr w:rsidR="0072106B" w:rsidRPr="002477A2" w:rsidTr="005305E3">
        <w:tc>
          <w:tcPr>
            <w:tcW w:w="3085" w:type="dxa"/>
            <w:shd w:val="clear" w:color="auto" w:fill="auto"/>
          </w:tcPr>
          <w:p w:rsidR="0072106B" w:rsidRPr="002477A2" w:rsidRDefault="0072106B" w:rsidP="0072106B">
            <w:pPr>
              <w:contextualSpacing/>
            </w:pPr>
            <w:r w:rsidRPr="002477A2">
              <w:t>Сроки реализации подпрограммы</w:t>
            </w:r>
          </w:p>
        </w:tc>
        <w:tc>
          <w:tcPr>
            <w:tcW w:w="6696" w:type="dxa"/>
            <w:shd w:val="clear" w:color="auto" w:fill="auto"/>
          </w:tcPr>
          <w:p w:rsidR="0072106B" w:rsidRPr="002477A2" w:rsidRDefault="0072106B" w:rsidP="0072106B">
            <w:pPr>
              <w:pStyle w:val="ConsPlusNormal"/>
              <w:ind w:firstLine="0"/>
              <w:contextualSpacing/>
              <w:jc w:val="both"/>
              <w:rPr>
                <w:color w:val="000000"/>
                <w:sz w:val="24"/>
                <w:szCs w:val="24"/>
              </w:rPr>
            </w:pPr>
            <w:r w:rsidRPr="002477A2">
              <w:rPr>
                <w:color w:val="000000"/>
                <w:sz w:val="24"/>
                <w:szCs w:val="24"/>
              </w:rPr>
              <w:t xml:space="preserve">2018-2020 годы. Подпрограмма реализуется в один этап.         </w:t>
            </w:r>
          </w:p>
          <w:p w:rsidR="0072106B" w:rsidRPr="002477A2" w:rsidRDefault="0072106B" w:rsidP="0072106B">
            <w:pPr>
              <w:pStyle w:val="ad"/>
              <w:contextualSpacing/>
            </w:pPr>
          </w:p>
        </w:tc>
      </w:tr>
      <w:tr w:rsidR="0072106B" w:rsidRPr="002477A2" w:rsidTr="005305E3">
        <w:tc>
          <w:tcPr>
            <w:tcW w:w="3085" w:type="dxa"/>
            <w:shd w:val="clear" w:color="auto" w:fill="auto"/>
          </w:tcPr>
          <w:p w:rsidR="0072106B" w:rsidRPr="002477A2" w:rsidRDefault="0072106B" w:rsidP="0072106B">
            <w:pPr>
              <w:contextualSpacing/>
            </w:pPr>
            <w:r w:rsidRPr="002477A2">
              <w:t>Объемы бюджетного финансирования</w:t>
            </w:r>
          </w:p>
        </w:tc>
        <w:tc>
          <w:tcPr>
            <w:tcW w:w="6696" w:type="dxa"/>
            <w:shd w:val="clear" w:color="auto" w:fill="auto"/>
          </w:tcPr>
          <w:p w:rsidR="0072106B" w:rsidRPr="002477A2" w:rsidRDefault="0072106B" w:rsidP="0072106B">
            <w:pPr>
              <w:pStyle w:val="ad"/>
            </w:pPr>
            <w:r w:rsidRPr="002477A2">
              <w:t>Общий объем финансирования подпрограммы   составит</w:t>
            </w:r>
          </w:p>
          <w:p w:rsidR="0072106B" w:rsidRPr="002477A2" w:rsidRDefault="0072106B" w:rsidP="0072106B">
            <w:pPr>
              <w:pStyle w:val="ad"/>
            </w:pPr>
            <w:r w:rsidRPr="002477A2">
              <w:t>– 14094, 3 тыс</w:t>
            </w:r>
            <w:proofErr w:type="gramStart"/>
            <w:r w:rsidRPr="002477A2">
              <w:t>.р</w:t>
            </w:r>
            <w:proofErr w:type="gramEnd"/>
            <w:r w:rsidRPr="002477A2">
              <w:t>уб., в том числе по годам:</w:t>
            </w:r>
          </w:p>
          <w:p w:rsidR="0072106B" w:rsidRPr="002477A2" w:rsidRDefault="0072106B" w:rsidP="0072106B">
            <w:pPr>
              <w:pStyle w:val="ad"/>
            </w:pPr>
            <w:r w:rsidRPr="002477A2">
              <w:t>2018 г. – 4654,3 тыс</w:t>
            </w:r>
            <w:proofErr w:type="gramStart"/>
            <w:r w:rsidRPr="002477A2">
              <w:t>.р</w:t>
            </w:r>
            <w:proofErr w:type="gramEnd"/>
            <w:r w:rsidRPr="002477A2">
              <w:t>уб.,</w:t>
            </w:r>
          </w:p>
          <w:p w:rsidR="0072106B" w:rsidRPr="002477A2" w:rsidRDefault="0072106B" w:rsidP="0072106B">
            <w:pPr>
              <w:pStyle w:val="ad"/>
            </w:pPr>
            <w:r w:rsidRPr="002477A2">
              <w:t>2019 г. – 4740,0 тыс</w:t>
            </w:r>
            <w:proofErr w:type="gramStart"/>
            <w:r w:rsidRPr="002477A2">
              <w:t>.р</w:t>
            </w:r>
            <w:proofErr w:type="gramEnd"/>
            <w:r w:rsidRPr="002477A2">
              <w:t>уб.,</w:t>
            </w:r>
          </w:p>
          <w:p w:rsidR="0072106B" w:rsidRPr="002477A2" w:rsidRDefault="0072106B" w:rsidP="0072106B">
            <w:pPr>
              <w:pStyle w:val="ad"/>
            </w:pPr>
            <w:r w:rsidRPr="002477A2">
              <w:t>2020 г. – 4700,0 тыс</w:t>
            </w:r>
            <w:proofErr w:type="gramStart"/>
            <w:r w:rsidRPr="002477A2">
              <w:t>.р</w:t>
            </w:r>
            <w:proofErr w:type="gramEnd"/>
            <w:r w:rsidRPr="002477A2">
              <w:t>уб.</w:t>
            </w:r>
          </w:p>
        </w:tc>
      </w:tr>
      <w:tr w:rsidR="0072106B" w:rsidRPr="002477A2" w:rsidTr="005305E3">
        <w:tc>
          <w:tcPr>
            <w:tcW w:w="3085" w:type="dxa"/>
            <w:shd w:val="clear" w:color="auto" w:fill="auto"/>
          </w:tcPr>
          <w:p w:rsidR="0072106B" w:rsidRPr="002477A2" w:rsidRDefault="0072106B" w:rsidP="0072106B">
            <w:pPr>
              <w:contextualSpacing/>
            </w:pPr>
            <w:r w:rsidRPr="002477A2">
              <w:t>Ожидаемые результаты реализации подпрограммы</w:t>
            </w:r>
          </w:p>
        </w:tc>
        <w:tc>
          <w:tcPr>
            <w:tcW w:w="6696" w:type="dxa"/>
            <w:shd w:val="clear" w:color="auto" w:fill="auto"/>
          </w:tcPr>
          <w:p w:rsidR="0072106B" w:rsidRPr="002477A2" w:rsidRDefault="0072106B" w:rsidP="0072106B">
            <w:pPr>
              <w:pStyle w:val="ad"/>
            </w:pPr>
            <w:r w:rsidRPr="002477A2">
              <w:t>- создание условий для увеличения притока молодых специалистов в муниципальных образовательных  организациях района  и  их закрепления в  образовательных организациях;</w:t>
            </w:r>
          </w:p>
          <w:p w:rsidR="0072106B" w:rsidRPr="002477A2" w:rsidRDefault="0072106B" w:rsidP="0072106B">
            <w:pPr>
              <w:pStyle w:val="ad"/>
            </w:pPr>
            <w:r w:rsidRPr="002477A2">
              <w:t>- оптимизация возрастного состава педагогических и руководящих кадров в муниципальной системе образования;</w:t>
            </w:r>
          </w:p>
          <w:p w:rsidR="0072106B" w:rsidRPr="002477A2" w:rsidRDefault="0072106B" w:rsidP="0072106B">
            <w:pPr>
              <w:pStyle w:val="ad"/>
            </w:pPr>
            <w:r w:rsidRPr="002477A2">
              <w:t>- создание условий для повышения профессионального мастерства и переподготовки работников образования;</w:t>
            </w:r>
          </w:p>
          <w:p w:rsidR="0072106B" w:rsidRPr="002477A2" w:rsidRDefault="0072106B" w:rsidP="0072106B">
            <w:pPr>
              <w:pStyle w:val="ad"/>
              <w:contextualSpacing/>
            </w:pPr>
            <w:r w:rsidRPr="002477A2">
              <w:t>- решение комплекса социальных и моральных мер поощрения для по</w:t>
            </w:r>
            <w:r w:rsidRPr="002477A2">
              <w:softHyphen/>
              <w:t>вышения статуса педагогических работников.</w:t>
            </w:r>
          </w:p>
        </w:tc>
      </w:tr>
    </w:tbl>
    <w:p w:rsidR="0072106B" w:rsidRPr="002477A2" w:rsidRDefault="0072106B" w:rsidP="0072106B">
      <w:pPr>
        <w:pStyle w:val="ad"/>
        <w:ind w:left="720"/>
        <w:rPr>
          <w:b/>
        </w:rPr>
      </w:pPr>
    </w:p>
    <w:p w:rsidR="0072106B" w:rsidRPr="002477A2" w:rsidRDefault="0072106B" w:rsidP="0072106B">
      <w:pPr>
        <w:pStyle w:val="ad"/>
        <w:numPr>
          <w:ilvl w:val="0"/>
          <w:numId w:val="28"/>
        </w:numPr>
        <w:jc w:val="center"/>
        <w:rPr>
          <w:b/>
        </w:rPr>
      </w:pPr>
      <w:r w:rsidRPr="002477A2">
        <w:rPr>
          <w:b/>
        </w:rPr>
        <w:t>Общая характеристика сферы реализации муниципальной подпрограммы.</w:t>
      </w:r>
    </w:p>
    <w:p w:rsidR="0072106B" w:rsidRPr="002477A2" w:rsidRDefault="0072106B" w:rsidP="0072106B">
      <w:pPr>
        <w:pStyle w:val="ad"/>
        <w:ind w:firstLine="709"/>
        <w:jc w:val="both"/>
      </w:pPr>
      <w:r w:rsidRPr="002477A2">
        <w:t>В сфере образования Чернышевского района по состоянию на 01 сентября 2017 г. трудится работников всего 1232  человек, в т.ч.:</w:t>
      </w:r>
    </w:p>
    <w:p w:rsidR="0072106B" w:rsidRPr="002477A2" w:rsidRDefault="0072106B" w:rsidP="0072106B">
      <w:pPr>
        <w:pStyle w:val="ad"/>
        <w:ind w:firstLine="709"/>
        <w:jc w:val="both"/>
      </w:pPr>
      <w:r w:rsidRPr="002477A2">
        <w:t>- Руководящих работников – 41 человек;</w:t>
      </w:r>
    </w:p>
    <w:p w:rsidR="0072106B" w:rsidRPr="002477A2" w:rsidRDefault="0072106B" w:rsidP="0072106B">
      <w:pPr>
        <w:pStyle w:val="ad"/>
        <w:ind w:firstLine="709"/>
        <w:jc w:val="both"/>
      </w:pPr>
      <w:r w:rsidRPr="002477A2">
        <w:t>- Педагогических работников  дошкольного образования – 143 человек;</w:t>
      </w:r>
    </w:p>
    <w:p w:rsidR="0072106B" w:rsidRPr="002477A2" w:rsidRDefault="0072106B" w:rsidP="0072106B">
      <w:pPr>
        <w:pStyle w:val="ad"/>
        <w:ind w:firstLine="709"/>
        <w:jc w:val="both"/>
      </w:pPr>
      <w:r w:rsidRPr="002477A2">
        <w:t>-Педагогических работников  общеобразовательных организаций – 427  человек;</w:t>
      </w:r>
    </w:p>
    <w:p w:rsidR="0072106B" w:rsidRPr="002477A2" w:rsidRDefault="0072106B" w:rsidP="0072106B">
      <w:pPr>
        <w:pStyle w:val="ad"/>
        <w:ind w:firstLine="709"/>
        <w:jc w:val="both"/>
      </w:pPr>
      <w:r w:rsidRPr="002477A2">
        <w:t>Педагогические работники  дополнительного образования – 30 человек;</w:t>
      </w:r>
    </w:p>
    <w:p w:rsidR="0072106B" w:rsidRPr="002477A2" w:rsidRDefault="0072106B" w:rsidP="0072106B">
      <w:pPr>
        <w:pStyle w:val="ad"/>
        <w:ind w:firstLine="709"/>
        <w:jc w:val="both"/>
      </w:pPr>
      <w:r w:rsidRPr="002477A2">
        <w:t>Анализ кадрового потенциала показал, что в настоящее время в образовательных организациях трудятся педагогических работников:</w:t>
      </w:r>
    </w:p>
    <w:p w:rsidR="0072106B" w:rsidRPr="002477A2" w:rsidRDefault="0072106B" w:rsidP="0072106B">
      <w:pPr>
        <w:pStyle w:val="ad"/>
        <w:ind w:firstLine="709"/>
        <w:jc w:val="both"/>
      </w:pPr>
      <w:r w:rsidRPr="002477A2">
        <w:t xml:space="preserve">- в возрасте старше 66 лет 13 человек, что составляет 3% от общего количества педагогических работников образования;  в возрасте до 30 лет 86 человек, что составляет 14,5 % от общего количества педагогических работников образования;  </w:t>
      </w:r>
    </w:p>
    <w:p w:rsidR="0072106B" w:rsidRPr="002477A2" w:rsidRDefault="0072106B" w:rsidP="0072106B">
      <w:pPr>
        <w:pStyle w:val="ad"/>
        <w:ind w:firstLine="709"/>
        <w:jc w:val="both"/>
      </w:pPr>
      <w:r w:rsidRPr="002477A2">
        <w:t xml:space="preserve">- со стажем работы более 20 лет – 316 педагогических работников (264 – педагогические работники общеобразовательных организаций, 48 – дошкольных учреждений, 4 – дополнительного образования); </w:t>
      </w:r>
    </w:p>
    <w:p w:rsidR="0072106B" w:rsidRPr="002477A2" w:rsidRDefault="0072106B" w:rsidP="0072106B">
      <w:pPr>
        <w:pStyle w:val="ad"/>
        <w:ind w:firstLine="709"/>
        <w:jc w:val="both"/>
      </w:pPr>
      <w:r w:rsidRPr="002477A2">
        <w:t>- со стажем работы до 2 лет – 35 педагогических работников (16 – педагогические работники общеобразовательных организаций, 17– дошкольных учреждений, 2 – дополнительного образования);</w:t>
      </w:r>
    </w:p>
    <w:p w:rsidR="0072106B" w:rsidRPr="002477A2" w:rsidRDefault="0072106B" w:rsidP="0072106B">
      <w:pPr>
        <w:pStyle w:val="ad"/>
        <w:ind w:firstLine="709"/>
        <w:jc w:val="both"/>
      </w:pPr>
      <w:r w:rsidRPr="002477A2">
        <w:t xml:space="preserve">- </w:t>
      </w:r>
      <w:proofErr w:type="gramStart"/>
      <w:r w:rsidRPr="002477A2">
        <w:t>имеющие</w:t>
      </w:r>
      <w:proofErr w:type="gramEnd"/>
      <w:r w:rsidRPr="002477A2">
        <w:t xml:space="preserve"> первую квалификационную категорию:</w:t>
      </w:r>
    </w:p>
    <w:p w:rsidR="0072106B" w:rsidRPr="002477A2" w:rsidRDefault="0072106B" w:rsidP="0072106B">
      <w:pPr>
        <w:pStyle w:val="ad"/>
        <w:numPr>
          <w:ilvl w:val="0"/>
          <w:numId w:val="7"/>
        </w:numPr>
        <w:tabs>
          <w:tab w:val="left" w:pos="1134"/>
        </w:tabs>
        <w:ind w:left="0" w:firstLine="709"/>
        <w:jc w:val="both"/>
      </w:pPr>
      <w:r w:rsidRPr="002477A2">
        <w:t>74 педагогических работников общеобразовательных учреждений,</w:t>
      </w:r>
    </w:p>
    <w:p w:rsidR="0072106B" w:rsidRPr="002477A2" w:rsidRDefault="0072106B" w:rsidP="0072106B">
      <w:pPr>
        <w:pStyle w:val="ad"/>
        <w:numPr>
          <w:ilvl w:val="0"/>
          <w:numId w:val="7"/>
        </w:numPr>
        <w:tabs>
          <w:tab w:val="left" w:pos="1134"/>
        </w:tabs>
        <w:ind w:left="0" w:firstLine="709"/>
        <w:jc w:val="both"/>
      </w:pPr>
      <w:r w:rsidRPr="002477A2">
        <w:t xml:space="preserve"> 38 – дошкольных учреждений, </w:t>
      </w:r>
    </w:p>
    <w:p w:rsidR="0072106B" w:rsidRPr="002477A2" w:rsidRDefault="0072106B" w:rsidP="0072106B">
      <w:pPr>
        <w:pStyle w:val="ad"/>
        <w:numPr>
          <w:ilvl w:val="0"/>
          <w:numId w:val="7"/>
        </w:numPr>
        <w:tabs>
          <w:tab w:val="left" w:pos="1134"/>
        </w:tabs>
        <w:ind w:left="0" w:firstLine="709"/>
        <w:jc w:val="both"/>
      </w:pPr>
      <w:r w:rsidRPr="002477A2">
        <w:t xml:space="preserve">3 – дополнительного образования, </w:t>
      </w:r>
    </w:p>
    <w:p w:rsidR="0072106B" w:rsidRPr="002477A2" w:rsidRDefault="0072106B" w:rsidP="0072106B">
      <w:pPr>
        <w:pStyle w:val="ad"/>
        <w:tabs>
          <w:tab w:val="left" w:pos="1134"/>
        </w:tabs>
        <w:ind w:left="709"/>
        <w:jc w:val="both"/>
      </w:pPr>
      <w:r w:rsidRPr="002477A2">
        <w:lastRenderedPageBreak/>
        <w:t>- высшую квалификационную категорию:</w:t>
      </w:r>
    </w:p>
    <w:p w:rsidR="0072106B" w:rsidRPr="002477A2" w:rsidRDefault="0072106B" w:rsidP="0072106B">
      <w:pPr>
        <w:pStyle w:val="ad"/>
        <w:tabs>
          <w:tab w:val="left" w:pos="1134"/>
        </w:tabs>
        <w:ind w:left="709"/>
        <w:jc w:val="both"/>
      </w:pPr>
      <w:r w:rsidRPr="002477A2">
        <w:t xml:space="preserve">1) 32 педагогических работников общеобразовательных учреждений, </w:t>
      </w:r>
    </w:p>
    <w:p w:rsidR="0072106B" w:rsidRPr="002477A2" w:rsidRDefault="0072106B" w:rsidP="0072106B">
      <w:pPr>
        <w:pStyle w:val="ad"/>
        <w:tabs>
          <w:tab w:val="left" w:pos="1134"/>
        </w:tabs>
        <w:ind w:left="709"/>
        <w:jc w:val="both"/>
      </w:pPr>
      <w:r w:rsidRPr="002477A2">
        <w:t xml:space="preserve">2) 28 – дошкольных учреждений, </w:t>
      </w:r>
    </w:p>
    <w:p w:rsidR="0072106B" w:rsidRPr="002477A2" w:rsidRDefault="0072106B" w:rsidP="0072106B">
      <w:pPr>
        <w:pStyle w:val="ad"/>
        <w:tabs>
          <w:tab w:val="left" w:pos="1134"/>
        </w:tabs>
        <w:ind w:left="709"/>
        <w:jc w:val="both"/>
      </w:pPr>
      <w:r w:rsidRPr="002477A2">
        <w:t>3) 3 – дополнительного образования.</w:t>
      </w:r>
    </w:p>
    <w:p w:rsidR="0072106B" w:rsidRPr="002477A2" w:rsidRDefault="0072106B" w:rsidP="0072106B">
      <w:pPr>
        <w:pStyle w:val="ad"/>
        <w:tabs>
          <w:tab w:val="left" w:pos="1134"/>
        </w:tabs>
        <w:ind w:firstLine="709"/>
        <w:jc w:val="both"/>
      </w:pPr>
      <w:r w:rsidRPr="002477A2">
        <w:t>В 2016-2017 учебном году в образовательных организациях и учреждениях дополнительного образования Чернышевского района количество педагогических работников со стажем до 5 лет составило 97 человек, из них – 50 человек в общеобразовательных организациях, 44 – в дошкольных учреждениях, 3 – в дополнительном образовании, что соответствует 16,5 % от общего количества педагогических работников.</w:t>
      </w:r>
    </w:p>
    <w:p w:rsidR="0072106B" w:rsidRPr="002477A2" w:rsidRDefault="0072106B" w:rsidP="0072106B">
      <w:pPr>
        <w:pStyle w:val="ad"/>
        <w:ind w:firstLine="709"/>
        <w:jc w:val="both"/>
      </w:pPr>
      <w:r w:rsidRPr="002477A2">
        <w:t>Административный состав подведомственных образовательных учреждений предоставлен 41 руководящим работникам (директоров 22, заведующих – 17, директоров дополнительного образования - 2).</w:t>
      </w:r>
    </w:p>
    <w:p w:rsidR="0072106B" w:rsidRPr="002477A2" w:rsidRDefault="0072106B" w:rsidP="0072106B">
      <w:pPr>
        <w:pStyle w:val="ad"/>
        <w:ind w:firstLine="709"/>
        <w:jc w:val="both"/>
      </w:pPr>
      <w:r w:rsidRPr="002477A2">
        <w:t xml:space="preserve">Особенно тревожная обстановка сложилась на селе: нехватка педагогов – профессионалов, способных давать прочные и глубокие знания, работать по новым современным технологиям. В этой связи в некоторых школах основные предметы преподают специалисты непрофессионалы.  Аттестация педагогов осуществляется на основании </w:t>
      </w:r>
      <w:r w:rsidRPr="002477A2">
        <w:tab/>
        <w:t xml:space="preserve">Порядка аттестации педагогических работников государственных и муниципальных образовательных учреждений, утвержденного Приказом </w:t>
      </w:r>
      <w:proofErr w:type="spellStart"/>
      <w:r w:rsidRPr="002477A2">
        <w:t>Минобрнауки</w:t>
      </w:r>
      <w:proofErr w:type="spellEnd"/>
      <w:r w:rsidRPr="002477A2">
        <w:t xml:space="preserve"> РФ от 24 марта 2010 № 209 , где основными задачами являются: </w:t>
      </w:r>
    </w:p>
    <w:p w:rsidR="0072106B" w:rsidRPr="002477A2" w:rsidRDefault="0072106B" w:rsidP="0072106B">
      <w:pPr>
        <w:pStyle w:val="ad"/>
        <w:ind w:firstLine="709"/>
        <w:jc w:val="both"/>
      </w:pPr>
      <w:r w:rsidRPr="002477A2">
        <w:t xml:space="preserve">- 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 </w:t>
      </w:r>
    </w:p>
    <w:p w:rsidR="0072106B" w:rsidRPr="002477A2" w:rsidRDefault="0072106B" w:rsidP="0072106B">
      <w:pPr>
        <w:pStyle w:val="ad"/>
        <w:ind w:firstLine="709"/>
        <w:jc w:val="both"/>
      </w:pPr>
      <w:r w:rsidRPr="002477A2">
        <w:t xml:space="preserve">- повышение эффективности и качества педагогического труда; </w:t>
      </w:r>
    </w:p>
    <w:p w:rsidR="0072106B" w:rsidRPr="002477A2" w:rsidRDefault="0072106B" w:rsidP="0072106B">
      <w:pPr>
        <w:pStyle w:val="ad"/>
        <w:ind w:firstLine="709"/>
        <w:jc w:val="both"/>
      </w:pPr>
      <w:r w:rsidRPr="002477A2">
        <w:t xml:space="preserve">- выявление перспектив использования потенциальных возможностей педагогических работников; </w:t>
      </w:r>
    </w:p>
    <w:p w:rsidR="0072106B" w:rsidRPr="002477A2" w:rsidRDefault="0072106B" w:rsidP="0072106B">
      <w:pPr>
        <w:pStyle w:val="ad"/>
        <w:ind w:firstLine="709"/>
        <w:jc w:val="both"/>
      </w:pPr>
      <w:r w:rsidRPr="002477A2">
        <w:t xml:space="preserve">-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 </w:t>
      </w:r>
    </w:p>
    <w:p w:rsidR="0072106B" w:rsidRPr="002477A2" w:rsidRDefault="0072106B" w:rsidP="0072106B">
      <w:pPr>
        <w:pStyle w:val="ad"/>
        <w:ind w:firstLine="709"/>
        <w:jc w:val="both"/>
      </w:pPr>
      <w:r w:rsidRPr="002477A2">
        <w:t>- определение необходимости повышения квалификации педагогических работников;</w:t>
      </w:r>
    </w:p>
    <w:p w:rsidR="0072106B" w:rsidRPr="002477A2" w:rsidRDefault="0072106B" w:rsidP="0072106B">
      <w:pPr>
        <w:pStyle w:val="ad"/>
        <w:ind w:firstLine="709"/>
        <w:jc w:val="both"/>
      </w:pPr>
      <w:r w:rsidRPr="002477A2">
        <w:t xml:space="preserve">-  обеспечение </w:t>
      </w:r>
      <w:proofErr w:type="gramStart"/>
      <w:r w:rsidRPr="002477A2">
        <w:t>дифференциации уровня оплаты труда педагогических работников</w:t>
      </w:r>
      <w:proofErr w:type="gramEnd"/>
      <w:r w:rsidRPr="002477A2">
        <w:t>.</w:t>
      </w:r>
    </w:p>
    <w:p w:rsidR="0072106B" w:rsidRPr="002477A2" w:rsidRDefault="0072106B" w:rsidP="0072106B">
      <w:pPr>
        <w:pStyle w:val="ad"/>
        <w:jc w:val="both"/>
      </w:pPr>
    </w:p>
    <w:p w:rsidR="0072106B" w:rsidRPr="002477A2" w:rsidRDefault="0072106B" w:rsidP="0072106B">
      <w:pPr>
        <w:pStyle w:val="ad"/>
        <w:numPr>
          <w:ilvl w:val="0"/>
          <w:numId w:val="28"/>
        </w:numPr>
        <w:jc w:val="center"/>
        <w:rPr>
          <w:b/>
        </w:rPr>
      </w:pPr>
      <w:r w:rsidRPr="002477A2">
        <w:rPr>
          <w:b/>
        </w:rPr>
        <w:t>Приоритеты районной политики в сфере реализации подпрограммы</w:t>
      </w:r>
    </w:p>
    <w:p w:rsidR="0072106B" w:rsidRPr="002477A2" w:rsidRDefault="0072106B" w:rsidP="0072106B">
      <w:pPr>
        <w:pStyle w:val="ad"/>
        <w:ind w:firstLine="709"/>
        <w:jc w:val="both"/>
      </w:pPr>
      <w:r w:rsidRPr="002477A2">
        <w:t>Основными приоритетами подпрограммы являются:</w:t>
      </w:r>
    </w:p>
    <w:p w:rsidR="0072106B" w:rsidRPr="002477A2" w:rsidRDefault="0072106B" w:rsidP="0072106B">
      <w:pPr>
        <w:pStyle w:val="ad"/>
        <w:ind w:firstLine="709"/>
        <w:jc w:val="both"/>
      </w:pPr>
      <w:r w:rsidRPr="002477A2">
        <w:t>- обеспечение условий поэтапной актуализации профессионализма педагогических и руководящих работников муниципальной системы образования;</w:t>
      </w:r>
    </w:p>
    <w:p w:rsidR="0072106B" w:rsidRPr="002477A2" w:rsidRDefault="0072106B" w:rsidP="0072106B">
      <w:pPr>
        <w:pStyle w:val="ad"/>
        <w:ind w:firstLine="709"/>
        <w:jc w:val="both"/>
      </w:pPr>
      <w:r w:rsidRPr="002477A2">
        <w:t xml:space="preserve">- развитие кадровых условий муниципальной системы образования, внедрение современных </w:t>
      </w:r>
      <w:proofErr w:type="gramStart"/>
      <w:r w:rsidRPr="002477A2">
        <w:t>методик прогнозирования потребностей муниципальной системы образования</w:t>
      </w:r>
      <w:proofErr w:type="gramEnd"/>
      <w:r w:rsidRPr="002477A2">
        <w:t xml:space="preserve"> в педагогических работниках и обеспечение условий для их современной подготовки на основе информационных технологий.</w:t>
      </w:r>
    </w:p>
    <w:p w:rsidR="0072106B" w:rsidRPr="002477A2" w:rsidRDefault="0072106B" w:rsidP="0072106B">
      <w:pPr>
        <w:pStyle w:val="ad"/>
        <w:ind w:firstLine="709"/>
        <w:jc w:val="both"/>
      </w:pPr>
      <w:r w:rsidRPr="002477A2">
        <w:t xml:space="preserve">Модернизация системы образования выступает фактором повышения профессиональной компетентности педагогов, активизации кадровой политики, определяя основные приоритеты образования, и требует глубокой и всесторонней реорганизации  системы подготовки, переподготовки и повышения квалификации педагогических кадров образования, что позволит обеспечить современное содержание образовательного процесса и использовать перспективные образовательные технологии. Необходимо также дальнейшее развитие и совершенствование мер социальной поддержки работников образования. На решение этих задач направлены мероприятия   подпрограммы «Развитие кадрового потенциала системы образования». </w:t>
      </w:r>
    </w:p>
    <w:p w:rsidR="0072106B" w:rsidRPr="002477A2" w:rsidRDefault="0072106B" w:rsidP="0072106B">
      <w:pPr>
        <w:pStyle w:val="ad"/>
        <w:ind w:firstLine="709"/>
        <w:jc w:val="both"/>
      </w:pPr>
      <w:r w:rsidRPr="002477A2">
        <w:t>Для этого необходимо принять  данную подпрограмму.</w:t>
      </w:r>
    </w:p>
    <w:p w:rsidR="0072106B" w:rsidRPr="002477A2" w:rsidRDefault="0072106B" w:rsidP="0072106B">
      <w:pPr>
        <w:pStyle w:val="ad"/>
        <w:ind w:firstLine="709"/>
        <w:jc w:val="both"/>
      </w:pPr>
      <w:r w:rsidRPr="002477A2">
        <w:t xml:space="preserve">Действие указанной подпрограммы  будет на всем протяжении ее реализации способствовать развитию кадровых условий: снижению текучести кадров, удовлетворение потребности в профессиональных кадрах, повышению социального уровня работников </w:t>
      </w:r>
      <w:r w:rsidRPr="002477A2">
        <w:lastRenderedPageBreak/>
        <w:t>образования, стимулирования труда педагога и руководителей от качества предоставляемых услуг.</w:t>
      </w:r>
    </w:p>
    <w:p w:rsidR="0072106B" w:rsidRPr="002477A2" w:rsidRDefault="0072106B" w:rsidP="0072106B">
      <w:pPr>
        <w:pStyle w:val="ad"/>
        <w:ind w:firstLine="709"/>
        <w:jc w:val="both"/>
      </w:pPr>
    </w:p>
    <w:p w:rsidR="0072106B" w:rsidRPr="002477A2" w:rsidRDefault="0072106B" w:rsidP="0072106B">
      <w:pPr>
        <w:pStyle w:val="ad"/>
        <w:numPr>
          <w:ilvl w:val="0"/>
          <w:numId w:val="28"/>
        </w:numPr>
        <w:jc w:val="center"/>
        <w:rPr>
          <w:b/>
        </w:rPr>
      </w:pPr>
      <w:r w:rsidRPr="002477A2">
        <w:rPr>
          <w:b/>
        </w:rPr>
        <w:t>Цель и задачи подпрограммы</w:t>
      </w:r>
    </w:p>
    <w:p w:rsidR="0072106B" w:rsidRPr="0072106B" w:rsidRDefault="0072106B" w:rsidP="0072106B">
      <w:pPr>
        <w:pStyle w:val="ad"/>
        <w:ind w:firstLine="709"/>
        <w:jc w:val="both"/>
      </w:pPr>
      <w:r w:rsidRPr="0072106B">
        <w:t>Цель подпрограммы: Создание системы стимулирования профессионального роста педагогов, повышения их квалификации.</w:t>
      </w:r>
    </w:p>
    <w:p w:rsidR="0072106B" w:rsidRPr="0072106B" w:rsidRDefault="0072106B" w:rsidP="0072106B">
      <w:pPr>
        <w:pStyle w:val="ad"/>
        <w:ind w:firstLine="709"/>
        <w:jc w:val="both"/>
      </w:pPr>
      <w:r w:rsidRPr="0072106B">
        <w:t>Обеспечение системы образования высококвалифицированными кадрами, обладающими компетенциями по реализации основных образовательных программ дошкольного и общего образования детей, создание условий для формирования, развития и повышения уровня профессиональной компетентности современного учителя.</w:t>
      </w:r>
    </w:p>
    <w:p w:rsidR="0072106B" w:rsidRPr="0072106B" w:rsidRDefault="0072106B" w:rsidP="0072106B">
      <w:pPr>
        <w:pStyle w:val="ad"/>
        <w:ind w:firstLine="709"/>
        <w:jc w:val="both"/>
      </w:pPr>
      <w:r w:rsidRPr="0072106B">
        <w:t>Задачи подпрограммы:</w:t>
      </w:r>
    </w:p>
    <w:p w:rsidR="0072106B" w:rsidRPr="002477A2" w:rsidRDefault="0072106B" w:rsidP="0072106B">
      <w:pPr>
        <w:pStyle w:val="ad"/>
        <w:ind w:firstLine="709"/>
        <w:jc w:val="both"/>
      </w:pPr>
      <w:r w:rsidRPr="002477A2">
        <w:t xml:space="preserve"> - повышение качества образования в образовательных организациях района;</w:t>
      </w:r>
    </w:p>
    <w:p w:rsidR="0072106B" w:rsidRPr="002477A2" w:rsidRDefault="0072106B" w:rsidP="0072106B">
      <w:pPr>
        <w:pStyle w:val="ad"/>
        <w:ind w:firstLine="709"/>
        <w:jc w:val="both"/>
      </w:pPr>
      <w:r w:rsidRPr="002477A2">
        <w:t>- совершенствование системы моральных и материальных стимулов для сохранения в образовательном учреждении лучших педагогов и постоянного повышения их квалификации, а также для привлечения в школу молодых специалистов.</w:t>
      </w:r>
    </w:p>
    <w:p w:rsidR="0072106B" w:rsidRPr="002477A2" w:rsidRDefault="0072106B" w:rsidP="0072106B">
      <w:pPr>
        <w:pStyle w:val="ad"/>
        <w:ind w:firstLine="709"/>
        <w:jc w:val="both"/>
      </w:pPr>
      <w:r w:rsidRPr="002477A2">
        <w:t>- создание условий для закрепления педагогических кадров в образовательных  организациях;</w:t>
      </w:r>
    </w:p>
    <w:p w:rsidR="0072106B" w:rsidRPr="002477A2" w:rsidRDefault="0072106B" w:rsidP="0072106B">
      <w:pPr>
        <w:pStyle w:val="ad"/>
        <w:ind w:firstLine="709"/>
        <w:jc w:val="both"/>
      </w:pPr>
      <w:r w:rsidRPr="002477A2">
        <w:t>- внедрение эффективных механизмов организации непрерывного образования (формальное и неформальное дополнительное образование педагогических работников и специалистов, обеспечивающее оперативное обновление востребованных компетентностей), подготовки и переподготовки профессиональных кадров;</w:t>
      </w:r>
    </w:p>
    <w:p w:rsidR="0072106B" w:rsidRPr="002477A2" w:rsidRDefault="0072106B" w:rsidP="0072106B">
      <w:pPr>
        <w:pStyle w:val="ad"/>
        <w:ind w:firstLine="709"/>
        <w:jc w:val="both"/>
      </w:pPr>
      <w:r w:rsidRPr="002477A2">
        <w:t xml:space="preserve">- усиление </w:t>
      </w:r>
      <w:proofErr w:type="spellStart"/>
      <w:r w:rsidRPr="002477A2">
        <w:t>профориентационной</w:t>
      </w:r>
      <w:proofErr w:type="spellEnd"/>
      <w:r w:rsidRPr="002477A2">
        <w:t xml:space="preserve"> работы по педагогической направленности;</w:t>
      </w:r>
    </w:p>
    <w:p w:rsidR="0072106B" w:rsidRPr="002477A2" w:rsidRDefault="0072106B" w:rsidP="0072106B">
      <w:pPr>
        <w:pStyle w:val="ad"/>
        <w:ind w:firstLine="709"/>
        <w:jc w:val="both"/>
      </w:pPr>
      <w:r w:rsidRPr="002477A2">
        <w:t>- обеспечение мер социальной поддержки педагогическим кадрам.</w:t>
      </w:r>
    </w:p>
    <w:p w:rsidR="0072106B" w:rsidRPr="002477A2" w:rsidRDefault="0072106B" w:rsidP="0072106B">
      <w:pPr>
        <w:pStyle w:val="ad"/>
        <w:ind w:firstLine="709"/>
        <w:jc w:val="both"/>
      </w:pPr>
    </w:p>
    <w:p w:rsidR="0072106B" w:rsidRPr="002477A2" w:rsidRDefault="0072106B" w:rsidP="0072106B">
      <w:pPr>
        <w:pStyle w:val="3a"/>
        <w:shd w:val="clear" w:color="auto" w:fill="auto"/>
        <w:tabs>
          <w:tab w:val="left" w:pos="2364"/>
        </w:tabs>
        <w:spacing w:before="0" w:after="12" w:line="240" w:lineRule="exact"/>
        <w:ind w:left="2000" w:firstLine="0"/>
        <w:jc w:val="both"/>
        <w:rPr>
          <w:color w:val="000000"/>
          <w:sz w:val="24"/>
          <w:szCs w:val="24"/>
          <w:lang w:bidi="ru-RU"/>
        </w:rPr>
      </w:pPr>
      <w:r w:rsidRPr="002477A2">
        <w:rPr>
          <w:color w:val="000000"/>
          <w:sz w:val="24"/>
          <w:szCs w:val="24"/>
          <w:lang w:bidi="ru-RU"/>
        </w:rPr>
        <w:t>4.Сроки и этапы реализации подпрограммы</w:t>
      </w:r>
    </w:p>
    <w:p w:rsidR="0072106B" w:rsidRPr="002477A2" w:rsidRDefault="0072106B" w:rsidP="0072106B">
      <w:pPr>
        <w:pStyle w:val="52"/>
        <w:shd w:val="clear" w:color="auto" w:fill="auto"/>
        <w:spacing w:before="0" w:after="0" w:line="240" w:lineRule="auto"/>
        <w:ind w:left="20" w:firstLine="709"/>
        <w:contextualSpacing/>
        <w:rPr>
          <w:color w:val="000000"/>
          <w:sz w:val="24"/>
          <w:szCs w:val="24"/>
          <w:lang w:bidi="ru-RU"/>
        </w:rPr>
      </w:pPr>
      <w:r w:rsidRPr="002477A2">
        <w:rPr>
          <w:color w:val="000000"/>
          <w:sz w:val="24"/>
          <w:szCs w:val="24"/>
          <w:lang w:bidi="ru-RU"/>
        </w:rPr>
        <w:t>Подпрограмма реализуется с 2018  по 2020 годы в один этап.</w:t>
      </w:r>
    </w:p>
    <w:p w:rsidR="0072106B" w:rsidRPr="002477A2" w:rsidRDefault="0072106B" w:rsidP="0072106B">
      <w:pPr>
        <w:pStyle w:val="52"/>
        <w:shd w:val="clear" w:color="auto" w:fill="auto"/>
        <w:spacing w:before="0" w:after="0" w:line="240" w:lineRule="auto"/>
        <w:ind w:left="20" w:firstLine="709"/>
        <w:contextualSpacing/>
        <w:rPr>
          <w:color w:val="000000"/>
          <w:sz w:val="24"/>
          <w:szCs w:val="24"/>
          <w:lang w:bidi="ru-RU"/>
        </w:rPr>
      </w:pPr>
    </w:p>
    <w:p w:rsidR="0072106B" w:rsidRPr="002477A2" w:rsidRDefault="0072106B" w:rsidP="0072106B">
      <w:pPr>
        <w:pStyle w:val="52"/>
        <w:numPr>
          <w:ilvl w:val="0"/>
          <w:numId w:val="29"/>
        </w:numPr>
        <w:shd w:val="clear" w:color="auto" w:fill="auto"/>
        <w:spacing w:before="0" w:after="0" w:line="240" w:lineRule="auto"/>
        <w:contextualSpacing/>
        <w:jc w:val="center"/>
        <w:rPr>
          <w:b/>
          <w:color w:val="000000"/>
          <w:sz w:val="24"/>
          <w:szCs w:val="24"/>
          <w:lang w:bidi="ru-RU"/>
        </w:rPr>
      </w:pPr>
      <w:r w:rsidRPr="002477A2">
        <w:rPr>
          <w:b/>
          <w:sz w:val="24"/>
          <w:szCs w:val="24"/>
        </w:rPr>
        <w:t>Целевые индикаторы (показатели) подпрограммы</w:t>
      </w:r>
    </w:p>
    <w:p w:rsidR="0072106B" w:rsidRPr="002477A2" w:rsidRDefault="0072106B" w:rsidP="0072106B">
      <w:pPr>
        <w:pStyle w:val="afff4"/>
        <w:ind w:firstLine="644"/>
        <w:rPr>
          <w:rFonts w:ascii="Times New Roman" w:hAnsi="Times New Roman" w:cs="Times New Roman"/>
        </w:rPr>
      </w:pPr>
      <w:r w:rsidRPr="002477A2">
        <w:rPr>
          <w:rFonts w:ascii="Times New Roman" w:hAnsi="Times New Roman" w:cs="Times New Roman"/>
        </w:rPr>
        <w:t>Сведения о целевых показателях (индикаторов) подпрограммы приведены в Приложении №1.</w:t>
      </w:r>
    </w:p>
    <w:p w:rsidR="0072106B" w:rsidRPr="002477A2" w:rsidRDefault="0072106B" w:rsidP="0072106B">
      <w:pPr>
        <w:pStyle w:val="ab"/>
        <w:numPr>
          <w:ilvl w:val="0"/>
          <w:numId w:val="29"/>
        </w:numPr>
        <w:suppressAutoHyphens w:val="0"/>
        <w:spacing w:after="120"/>
        <w:contextualSpacing/>
        <w:jc w:val="center"/>
        <w:rPr>
          <w:b/>
        </w:rPr>
      </w:pPr>
      <w:r w:rsidRPr="002477A2">
        <w:rPr>
          <w:b/>
        </w:rPr>
        <w:t>Бюджетное обеспечение Подпрограммы</w:t>
      </w:r>
    </w:p>
    <w:p w:rsidR="0072106B" w:rsidRPr="002477A2" w:rsidRDefault="0072106B" w:rsidP="0072106B">
      <w:pPr>
        <w:pStyle w:val="ad"/>
        <w:ind w:firstLine="709"/>
        <w:jc w:val="both"/>
      </w:pPr>
      <w:r w:rsidRPr="002477A2">
        <w:t>Общий объем финансирования подпрограммы за счет средств бюджета муниципального района составит – 14094,3 тыс</w:t>
      </w:r>
      <w:proofErr w:type="gramStart"/>
      <w:r w:rsidRPr="002477A2">
        <w:t>.р</w:t>
      </w:r>
      <w:proofErr w:type="gramEnd"/>
      <w:r w:rsidRPr="002477A2">
        <w:t xml:space="preserve">уб., в том числе по годам: </w:t>
      </w:r>
    </w:p>
    <w:p w:rsidR="0072106B" w:rsidRPr="002477A2" w:rsidRDefault="0072106B" w:rsidP="0072106B">
      <w:pPr>
        <w:pStyle w:val="ad"/>
        <w:ind w:firstLine="709"/>
      </w:pPr>
      <w:r w:rsidRPr="002477A2">
        <w:t>2018 г. – 4654,3 тыс</w:t>
      </w:r>
      <w:proofErr w:type="gramStart"/>
      <w:r w:rsidRPr="002477A2">
        <w:t>.р</w:t>
      </w:r>
      <w:proofErr w:type="gramEnd"/>
      <w:r w:rsidRPr="002477A2">
        <w:t>уб.,</w:t>
      </w:r>
    </w:p>
    <w:p w:rsidR="0072106B" w:rsidRPr="002477A2" w:rsidRDefault="0072106B" w:rsidP="0072106B">
      <w:pPr>
        <w:pStyle w:val="ad"/>
        <w:ind w:firstLine="709"/>
      </w:pPr>
      <w:r w:rsidRPr="002477A2">
        <w:t>2019 г. – 4740,0 тыс</w:t>
      </w:r>
      <w:proofErr w:type="gramStart"/>
      <w:r w:rsidRPr="002477A2">
        <w:t>.р</w:t>
      </w:r>
      <w:proofErr w:type="gramEnd"/>
      <w:r w:rsidRPr="002477A2">
        <w:t>уб.,</w:t>
      </w:r>
    </w:p>
    <w:p w:rsidR="0072106B" w:rsidRPr="002477A2" w:rsidRDefault="0072106B" w:rsidP="0072106B">
      <w:pPr>
        <w:pStyle w:val="ad"/>
        <w:ind w:firstLine="709"/>
        <w:jc w:val="both"/>
      </w:pPr>
      <w:r w:rsidRPr="002477A2">
        <w:t>2020 г. – 4700,0 тыс</w:t>
      </w:r>
      <w:proofErr w:type="gramStart"/>
      <w:r w:rsidRPr="002477A2">
        <w:t>.р</w:t>
      </w:r>
      <w:proofErr w:type="gramEnd"/>
      <w:r w:rsidRPr="002477A2">
        <w:t>уб.</w:t>
      </w:r>
    </w:p>
    <w:p w:rsidR="0072106B" w:rsidRPr="002477A2" w:rsidRDefault="0072106B" w:rsidP="0072106B">
      <w:pPr>
        <w:pStyle w:val="ad"/>
        <w:ind w:left="360"/>
        <w:jc w:val="both"/>
      </w:pPr>
      <w:r w:rsidRPr="002477A2">
        <w:t xml:space="preserve"> </w:t>
      </w:r>
    </w:p>
    <w:p w:rsidR="0072106B" w:rsidRPr="002477A2" w:rsidRDefault="0072106B" w:rsidP="0072106B">
      <w:pPr>
        <w:pStyle w:val="52"/>
        <w:numPr>
          <w:ilvl w:val="0"/>
          <w:numId w:val="29"/>
        </w:numPr>
        <w:shd w:val="clear" w:color="auto" w:fill="auto"/>
        <w:spacing w:before="0" w:after="0" w:line="240" w:lineRule="auto"/>
        <w:contextualSpacing/>
        <w:jc w:val="center"/>
        <w:rPr>
          <w:b/>
          <w:color w:val="000000"/>
          <w:sz w:val="24"/>
          <w:szCs w:val="24"/>
          <w:lang w:bidi="ru-RU"/>
        </w:rPr>
      </w:pPr>
      <w:r w:rsidRPr="002477A2">
        <w:rPr>
          <w:b/>
          <w:color w:val="000000"/>
          <w:sz w:val="24"/>
          <w:szCs w:val="24"/>
          <w:lang w:bidi="ru-RU"/>
        </w:rPr>
        <w:t>Перечень основных мероприятий подпрограммы</w:t>
      </w:r>
    </w:p>
    <w:p w:rsidR="0072106B" w:rsidRPr="002477A2" w:rsidRDefault="0072106B" w:rsidP="0072106B">
      <w:pPr>
        <w:pStyle w:val="52"/>
        <w:shd w:val="clear" w:color="auto" w:fill="auto"/>
        <w:spacing w:before="0" w:line="322" w:lineRule="exact"/>
        <w:ind w:left="20" w:right="20" w:firstLine="540"/>
        <w:rPr>
          <w:color w:val="000000"/>
          <w:sz w:val="24"/>
          <w:szCs w:val="24"/>
          <w:lang w:bidi="ru-RU"/>
        </w:rPr>
      </w:pPr>
      <w:r w:rsidRPr="002477A2">
        <w:rPr>
          <w:color w:val="000000"/>
          <w:sz w:val="24"/>
          <w:szCs w:val="24"/>
          <w:lang w:bidi="ru-RU"/>
        </w:rPr>
        <w:t>Основные мероприятия направлены на решение поставленных задач и приведены в</w:t>
      </w:r>
      <w:r>
        <w:rPr>
          <w:color w:val="000000"/>
          <w:sz w:val="24"/>
          <w:szCs w:val="24"/>
          <w:lang w:bidi="ru-RU"/>
        </w:rPr>
        <w:t xml:space="preserve"> </w:t>
      </w:r>
      <w:r w:rsidRPr="002477A2">
        <w:rPr>
          <w:color w:val="000000"/>
          <w:sz w:val="24"/>
          <w:szCs w:val="24"/>
          <w:lang w:bidi="ru-RU"/>
        </w:rPr>
        <w:t xml:space="preserve"> </w:t>
      </w:r>
      <w:r w:rsidRPr="0072106B">
        <w:rPr>
          <w:rStyle w:val="3b"/>
          <w:u w:val="none"/>
        </w:rPr>
        <w:t>Приложении №2</w:t>
      </w:r>
      <w:r w:rsidRPr="002477A2">
        <w:rPr>
          <w:rStyle w:val="45"/>
        </w:rPr>
        <w:t xml:space="preserve"> </w:t>
      </w:r>
      <w:r w:rsidRPr="002477A2">
        <w:rPr>
          <w:color w:val="000000"/>
          <w:sz w:val="24"/>
          <w:szCs w:val="24"/>
          <w:lang w:bidi="ru-RU"/>
        </w:rPr>
        <w:t>к подпрограмме.</w:t>
      </w:r>
    </w:p>
    <w:p w:rsidR="0072106B" w:rsidRPr="002477A2" w:rsidRDefault="0072106B" w:rsidP="0072106B">
      <w:pPr>
        <w:pStyle w:val="ConsPlusNormal"/>
        <w:numPr>
          <w:ilvl w:val="0"/>
          <w:numId w:val="29"/>
        </w:numPr>
        <w:jc w:val="center"/>
        <w:rPr>
          <w:sz w:val="24"/>
          <w:szCs w:val="24"/>
        </w:rPr>
      </w:pPr>
      <w:r w:rsidRPr="002477A2">
        <w:rPr>
          <w:b/>
          <w:sz w:val="24"/>
          <w:szCs w:val="24"/>
        </w:rPr>
        <w:t>Описание  рисков и меры управления рисками</w:t>
      </w:r>
    </w:p>
    <w:p w:rsidR="0072106B" w:rsidRPr="002477A2" w:rsidRDefault="0072106B" w:rsidP="0072106B">
      <w:pPr>
        <w:pStyle w:val="52"/>
        <w:shd w:val="clear" w:color="auto" w:fill="auto"/>
        <w:spacing w:before="0" w:after="0" w:line="322" w:lineRule="exact"/>
        <w:ind w:left="20" w:right="20" w:firstLine="540"/>
        <w:rPr>
          <w:rStyle w:val="45"/>
        </w:rPr>
      </w:pPr>
      <w:r w:rsidRPr="002477A2">
        <w:rPr>
          <w:color w:val="000000"/>
          <w:sz w:val="24"/>
          <w:szCs w:val="24"/>
          <w:lang w:bidi="ru-RU"/>
        </w:rPr>
        <w:t>Риски реализации подпрограммы и способы их минимизации представлены в</w:t>
      </w:r>
      <w:r>
        <w:rPr>
          <w:color w:val="000000"/>
          <w:sz w:val="24"/>
          <w:szCs w:val="24"/>
          <w:lang w:bidi="ru-RU"/>
        </w:rPr>
        <w:t xml:space="preserve"> </w:t>
      </w:r>
      <w:r w:rsidRPr="002477A2">
        <w:rPr>
          <w:color w:val="000000"/>
          <w:sz w:val="24"/>
          <w:szCs w:val="24"/>
          <w:lang w:bidi="ru-RU"/>
        </w:rPr>
        <w:t xml:space="preserve"> </w:t>
      </w:r>
      <w:r w:rsidRPr="0072106B">
        <w:rPr>
          <w:rStyle w:val="3b"/>
          <w:u w:val="none"/>
        </w:rPr>
        <w:t>Таблице</w:t>
      </w:r>
      <w:r w:rsidRPr="0072106B">
        <w:rPr>
          <w:sz w:val="24"/>
          <w:szCs w:val="24"/>
        </w:rPr>
        <w:t xml:space="preserve"> </w:t>
      </w:r>
      <w:r w:rsidRPr="002477A2">
        <w:rPr>
          <w:sz w:val="24"/>
          <w:szCs w:val="24"/>
        </w:rPr>
        <w:t>1</w:t>
      </w:r>
      <w:r w:rsidRPr="002477A2">
        <w:rPr>
          <w:color w:val="000000"/>
          <w:sz w:val="24"/>
          <w:szCs w:val="24"/>
          <w:lang w:bidi="ru-RU"/>
        </w:rPr>
        <w:t>.</w:t>
      </w:r>
      <w:r w:rsidRPr="002477A2">
        <w:rPr>
          <w:rStyle w:val="45"/>
        </w:rPr>
        <w:t xml:space="preserve"> </w:t>
      </w:r>
    </w:p>
    <w:tbl>
      <w:tblPr>
        <w:tblStyle w:val="a5"/>
        <w:tblW w:w="0" w:type="auto"/>
        <w:tblLook w:val="04A0"/>
      </w:tblPr>
      <w:tblGrid>
        <w:gridCol w:w="3273"/>
        <w:gridCol w:w="2930"/>
        <w:gridCol w:w="3792"/>
      </w:tblGrid>
      <w:tr w:rsidR="0072106B" w:rsidRPr="002477A2" w:rsidTr="0072106B">
        <w:tc>
          <w:tcPr>
            <w:tcW w:w="3273" w:type="dxa"/>
          </w:tcPr>
          <w:p w:rsidR="0072106B" w:rsidRPr="002477A2" w:rsidRDefault="0072106B" w:rsidP="0072106B">
            <w:pPr>
              <w:rPr>
                <w:rStyle w:val="2c"/>
                <w:rFonts w:eastAsiaTheme="minorHAnsi"/>
              </w:rPr>
            </w:pPr>
          </w:p>
          <w:p w:rsidR="0072106B" w:rsidRPr="002477A2" w:rsidRDefault="0072106B" w:rsidP="0072106B">
            <w:r w:rsidRPr="002477A2">
              <w:rPr>
                <w:rStyle w:val="2c"/>
                <w:rFonts w:eastAsiaTheme="minorHAnsi"/>
              </w:rPr>
              <w:t>Риск</w:t>
            </w:r>
          </w:p>
        </w:tc>
        <w:tc>
          <w:tcPr>
            <w:tcW w:w="2930" w:type="dxa"/>
          </w:tcPr>
          <w:p w:rsidR="0072106B" w:rsidRPr="002477A2" w:rsidRDefault="0072106B" w:rsidP="0072106B">
            <w:r w:rsidRPr="002477A2">
              <w:rPr>
                <w:rStyle w:val="2c"/>
                <w:rFonts w:eastAsiaTheme="minorHAnsi"/>
              </w:rPr>
              <w:t>Последствия наступления</w:t>
            </w:r>
          </w:p>
        </w:tc>
        <w:tc>
          <w:tcPr>
            <w:tcW w:w="3792" w:type="dxa"/>
          </w:tcPr>
          <w:p w:rsidR="0072106B" w:rsidRPr="002477A2" w:rsidRDefault="0072106B" w:rsidP="0072106B">
            <w:r w:rsidRPr="002477A2">
              <w:rPr>
                <w:rStyle w:val="2c"/>
                <w:rFonts w:eastAsiaTheme="minorHAnsi"/>
              </w:rPr>
              <w:t>Способы минимизации</w:t>
            </w:r>
          </w:p>
        </w:tc>
      </w:tr>
      <w:tr w:rsidR="0072106B" w:rsidRPr="002477A2" w:rsidTr="0072106B">
        <w:tc>
          <w:tcPr>
            <w:tcW w:w="9995" w:type="dxa"/>
            <w:gridSpan w:val="3"/>
          </w:tcPr>
          <w:p w:rsidR="0072106B" w:rsidRPr="002477A2" w:rsidRDefault="0072106B" w:rsidP="0072106B">
            <w:pPr>
              <w:jc w:val="center"/>
            </w:pPr>
            <w:r w:rsidRPr="002477A2">
              <w:rPr>
                <w:rStyle w:val="2c"/>
                <w:rFonts w:eastAsiaTheme="minorHAnsi"/>
              </w:rPr>
              <w:t>1. Внешние риски</w:t>
            </w:r>
          </w:p>
        </w:tc>
      </w:tr>
      <w:tr w:rsidR="0072106B" w:rsidRPr="002477A2" w:rsidTr="0072106B">
        <w:tc>
          <w:tcPr>
            <w:tcW w:w="3273" w:type="dxa"/>
            <w:shd w:val="clear" w:color="auto" w:fill="auto"/>
          </w:tcPr>
          <w:p w:rsidR="0072106B" w:rsidRPr="002477A2" w:rsidRDefault="0072106B" w:rsidP="0072106B">
            <w:pPr>
              <w:pStyle w:val="52"/>
              <w:shd w:val="clear" w:color="auto" w:fill="auto"/>
              <w:spacing w:before="0" w:after="0" w:line="322" w:lineRule="exact"/>
              <w:ind w:left="80" w:firstLine="0"/>
              <w:jc w:val="left"/>
              <w:rPr>
                <w:sz w:val="24"/>
                <w:szCs w:val="24"/>
              </w:rPr>
            </w:pPr>
            <w:r w:rsidRPr="002477A2">
              <w:rPr>
                <w:rStyle w:val="2c"/>
              </w:rPr>
              <w:t xml:space="preserve">1.1. Изменения федерального и регионального законодательства, </w:t>
            </w:r>
            <w:r w:rsidRPr="002477A2">
              <w:rPr>
                <w:rStyle w:val="2c"/>
              </w:rPr>
              <w:lastRenderedPageBreak/>
              <w:t>реализация на федеральном и региональном уровне мероприятий, влияющих на содержание, сроки и</w:t>
            </w:r>
            <w:r w:rsidRPr="002477A2">
              <w:rPr>
                <w:rStyle w:val="2c"/>
                <w:rFonts w:eastAsiaTheme="minorHAnsi"/>
              </w:rPr>
              <w:t xml:space="preserve"> </w:t>
            </w:r>
            <w:r w:rsidRPr="002477A2">
              <w:rPr>
                <w:rStyle w:val="2c"/>
              </w:rPr>
              <w:t>результаты реализации</w:t>
            </w:r>
          </w:p>
          <w:p w:rsidR="0072106B" w:rsidRPr="002477A2" w:rsidRDefault="0072106B" w:rsidP="0072106B">
            <w:pPr>
              <w:pStyle w:val="52"/>
              <w:shd w:val="clear" w:color="auto" w:fill="auto"/>
              <w:spacing w:before="0" w:after="0" w:line="322" w:lineRule="exact"/>
              <w:ind w:left="80" w:firstLine="0"/>
              <w:jc w:val="left"/>
              <w:rPr>
                <w:sz w:val="24"/>
                <w:szCs w:val="24"/>
              </w:rPr>
            </w:pPr>
            <w:r w:rsidRPr="002477A2">
              <w:rPr>
                <w:rStyle w:val="2c"/>
              </w:rPr>
              <w:t>мероприятий</w:t>
            </w:r>
          </w:p>
          <w:p w:rsidR="0072106B" w:rsidRPr="002477A2" w:rsidRDefault="0072106B" w:rsidP="0072106B">
            <w:r w:rsidRPr="002477A2">
              <w:rPr>
                <w:rStyle w:val="2c"/>
                <w:rFonts w:eastAsiaTheme="minorHAnsi"/>
              </w:rPr>
              <w:t>подпрограммы</w:t>
            </w:r>
          </w:p>
        </w:tc>
        <w:tc>
          <w:tcPr>
            <w:tcW w:w="2930" w:type="dxa"/>
            <w:shd w:val="clear" w:color="auto" w:fill="auto"/>
          </w:tcPr>
          <w:p w:rsidR="0072106B" w:rsidRPr="002477A2" w:rsidRDefault="0072106B" w:rsidP="0072106B">
            <w:r w:rsidRPr="002477A2">
              <w:rPr>
                <w:rStyle w:val="2c"/>
                <w:rFonts w:eastAsiaTheme="minorHAnsi"/>
              </w:rPr>
              <w:lastRenderedPageBreak/>
              <w:t>Невыполнение заявленных показателей реализации подпрограммы</w:t>
            </w:r>
          </w:p>
        </w:tc>
        <w:tc>
          <w:tcPr>
            <w:tcW w:w="3792" w:type="dxa"/>
            <w:shd w:val="clear" w:color="auto" w:fill="auto"/>
          </w:tcPr>
          <w:p w:rsidR="0072106B" w:rsidRPr="002477A2" w:rsidRDefault="0072106B" w:rsidP="0072106B">
            <w:pPr>
              <w:pStyle w:val="52"/>
              <w:shd w:val="clear" w:color="auto" w:fill="auto"/>
              <w:spacing w:before="0" w:after="0" w:line="322" w:lineRule="exact"/>
              <w:ind w:firstLine="0"/>
              <w:jc w:val="left"/>
              <w:rPr>
                <w:sz w:val="24"/>
                <w:szCs w:val="24"/>
              </w:rPr>
            </w:pPr>
            <w:r w:rsidRPr="002477A2">
              <w:rPr>
                <w:rStyle w:val="2c"/>
              </w:rPr>
              <w:t xml:space="preserve">Мониторинг изменений федерального и регионального законодательства, реализуемых на федеральном и региональном </w:t>
            </w:r>
            <w:r w:rsidRPr="002477A2">
              <w:rPr>
                <w:rStyle w:val="2c"/>
              </w:rPr>
              <w:lastRenderedPageBreak/>
              <w:t>уровне мер;</w:t>
            </w:r>
          </w:p>
          <w:p w:rsidR="0072106B" w:rsidRPr="002477A2" w:rsidRDefault="0072106B" w:rsidP="0072106B">
            <w:r w:rsidRPr="002477A2">
              <w:rPr>
                <w:rStyle w:val="2c"/>
                <w:rFonts w:eastAsiaTheme="minorHAnsi"/>
              </w:rPr>
              <w:t>внесение в установленном порядке предложений по разрабатываемым на региональном уровне проектам; оперативная корректировка подпрограммы</w:t>
            </w:r>
          </w:p>
        </w:tc>
      </w:tr>
      <w:tr w:rsidR="0072106B" w:rsidRPr="002477A2" w:rsidTr="0072106B">
        <w:tc>
          <w:tcPr>
            <w:tcW w:w="3273" w:type="dxa"/>
            <w:shd w:val="clear" w:color="auto" w:fill="auto"/>
          </w:tcPr>
          <w:p w:rsidR="0072106B" w:rsidRPr="002477A2" w:rsidRDefault="0072106B" w:rsidP="0072106B">
            <w:pPr>
              <w:pStyle w:val="52"/>
              <w:shd w:val="clear" w:color="auto" w:fill="auto"/>
              <w:spacing w:before="0" w:after="0" w:line="322" w:lineRule="exact"/>
              <w:ind w:left="80" w:firstLine="0"/>
              <w:jc w:val="left"/>
              <w:rPr>
                <w:sz w:val="24"/>
                <w:szCs w:val="24"/>
              </w:rPr>
            </w:pPr>
            <w:r w:rsidRPr="002477A2">
              <w:rPr>
                <w:rStyle w:val="2c"/>
              </w:rPr>
              <w:lastRenderedPageBreak/>
              <w:t>1.2. Уменьшение объемов</w:t>
            </w:r>
          </w:p>
          <w:p w:rsidR="0072106B" w:rsidRPr="002477A2" w:rsidRDefault="0072106B" w:rsidP="0072106B">
            <w:pPr>
              <w:pStyle w:val="52"/>
              <w:shd w:val="clear" w:color="auto" w:fill="auto"/>
              <w:spacing w:before="0" w:after="0" w:line="322" w:lineRule="exact"/>
              <w:ind w:left="80" w:firstLine="0"/>
              <w:jc w:val="left"/>
              <w:rPr>
                <w:sz w:val="24"/>
                <w:szCs w:val="24"/>
              </w:rPr>
            </w:pPr>
            <w:r w:rsidRPr="002477A2">
              <w:rPr>
                <w:rStyle w:val="2c"/>
              </w:rPr>
              <w:t>финансирования</w:t>
            </w:r>
          </w:p>
          <w:p w:rsidR="0072106B" w:rsidRPr="002477A2" w:rsidRDefault="0072106B" w:rsidP="0072106B">
            <w:r w:rsidRPr="002477A2">
              <w:rPr>
                <w:rStyle w:val="2c"/>
                <w:rFonts w:eastAsiaTheme="minorHAnsi"/>
              </w:rPr>
              <w:t>подпрограммы</w:t>
            </w:r>
          </w:p>
        </w:tc>
        <w:tc>
          <w:tcPr>
            <w:tcW w:w="2930" w:type="dxa"/>
            <w:shd w:val="clear" w:color="auto" w:fill="auto"/>
          </w:tcPr>
          <w:p w:rsidR="0072106B" w:rsidRPr="002477A2" w:rsidRDefault="0072106B" w:rsidP="0072106B">
            <w:r w:rsidRPr="002477A2">
              <w:rPr>
                <w:rStyle w:val="2c"/>
                <w:rFonts w:eastAsiaTheme="minorHAnsi"/>
              </w:rPr>
              <w:t>Недостаточность сре</w:t>
            </w:r>
            <w:proofErr w:type="gramStart"/>
            <w:r w:rsidRPr="002477A2">
              <w:rPr>
                <w:rStyle w:val="2c"/>
                <w:rFonts w:eastAsiaTheme="minorHAnsi"/>
              </w:rPr>
              <w:t>дств дл</w:t>
            </w:r>
            <w:proofErr w:type="gramEnd"/>
            <w:r w:rsidRPr="002477A2">
              <w:rPr>
                <w:rStyle w:val="2c"/>
                <w:rFonts w:eastAsiaTheme="minorHAnsi"/>
              </w:rPr>
              <w:t>я реализации мероприятий подпрограммы; невыполнение заявленных показателей реализации подпрограммы</w:t>
            </w:r>
          </w:p>
        </w:tc>
        <w:tc>
          <w:tcPr>
            <w:tcW w:w="3792" w:type="dxa"/>
            <w:shd w:val="clear" w:color="auto" w:fill="auto"/>
          </w:tcPr>
          <w:p w:rsidR="0072106B" w:rsidRPr="002477A2" w:rsidRDefault="0072106B" w:rsidP="0072106B">
            <w:r w:rsidRPr="002477A2">
              <w:rPr>
                <w:rStyle w:val="2c"/>
                <w:rFonts w:eastAsiaTheme="minorHAnsi"/>
              </w:rPr>
              <w:t>Определение приоритетов для первоочередного финансирования; привлечение средств федерального и регионального бюджета на реализацию подпрограммы</w:t>
            </w:r>
          </w:p>
        </w:tc>
      </w:tr>
      <w:tr w:rsidR="0072106B" w:rsidRPr="002477A2" w:rsidTr="0072106B">
        <w:tc>
          <w:tcPr>
            <w:tcW w:w="3273" w:type="dxa"/>
            <w:shd w:val="clear" w:color="auto" w:fill="auto"/>
          </w:tcPr>
          <w:p w:rsidR="0072106B" w:rsidRPr="002477A2" w:rsidRDefault="0072106B" w:rsidP="0072106B">
            <w:r w:rsidRPr="002477A2">
              <w:rPr>
                <w:rStyle w:val="2c"/>
                <w:rFonts w:eastAsiaTheme="minorHAnsi"/>
              </w:rPr>
              <w:t>1.3. Изменение демографической ситуации в районе</w:t>
            </w:r>
          </w:p>
        </w:tc>
        <w:tc>
          <w:tcPr>
            <w:tcW w:w="2930" w:type="dxa"/>
            <w:shd w:val="clear" w:color="auto" w:fill="auto"/>
          </w:tcPr>
          <w:p w:rsidR="0072106B" w:rsidRPr="002477A2" w:rsidRDefault="0072106B" w:rsidP="0072106B">
            <w:r w:rsidRPr="002477A2">
              <w:rPr>
                <w:rStyle w:val="2c"/>
                <w:rFonts w:eastAsiaTheme="minorHAnsi"/>
              </w:rPr>
              <w:t>Невыполнение заявленных показателей реализации подпрограммы</w:t>
            </w:r>
          </w:p>
        </w:tc>
        <w:tc>
          <w:tcPr>
            <w:tcW w:w="3792" w:type="dxa"/>
            <w:shd w:val="clear" w:color="auto" w:fill="auto"/>
          </w:tcPr>
          <w:p w:rsidR="0072106B" w:rsidRPr="002477A2" w:rsidRDefault="0072106B" w:rsidP="0072106B">
            <w:r w:rsidRPr="002477A2">
              <w:rPr>
                <w:rStyle w:val="2c"/>
                <w:rFonts w:eastAsiaTheme="minorHAnsi"/>
              </w:rPr>
              <w:t>Мониторинг демографической ситуации, своевременная корректировка подпрограммы</w:t>
            </w:r>
          </w:p>
        </w:tc>
      </w:tr>
      <w:tr w:rsidR="0072106B" w:rsidRPr="002477A2" w:rsidTr="0072106B">
        <w:tc>
          <w:tcPr>
            <w:tcW w:w="3273" w:type="dxa"/>
            <w:shd w:val="clear" w:color="auto" w:fill="auto"/>
          </w:tcPr>
          <w:p w:rsidR="0072106B" w:rsidRPr="002477A2" w:rsidRDefault="0072106B" w:rsidP="0072106B">
            <w:r w:rsidRPr="002477A2">
              <w:rPr>
                <w:rStyle w:val="2c"/>
                <w:rFonts w:eastAsiaTheme="minorHAnsi"/>
              </w:rPr>
              <w:t>1.4. Низкая активность, мотивация муниципальных образований к достижению целевых значений показателей подпрограммы</w:t>
            </w:r>
          </w:p>
        </w:tc>
        <w:tc>
          <w:tcPr>
            <w:tcW w:w="2930" w:type="dxa"/>
            <w:shd w:val="clear" w:color="auto" w:fill="auto"/>
          </w:tcPr>
          <w:p w:rsidR="0072106B" w:rsidRPr="002477A2" w:rsidRDefault="0072106B" w:rsidP="0072106B">
            <w:r w:rsidRPr="002477A2">
              <w:rPr>
                <w:rStyle w:val="2c"/>
                <w:rFonts w:eastAsiaTheme="minorHAnsi"/>
              </w:rPr>
              <w:t>Невыполнение заявленных показателей реализации подпрограммы</w:t>
            </w:r>
          </w:p>
        </w:tc>
        <w:tc>
          <w:tcPr>
            <w:tcW w:w="3792" w:type="dxa"/>
            <w:shd w:val="clear" w:color="auto" w:fill="auto"/>
          </w:tcPr>
          <w:p w:rsidR="0072106B" w:rsidRPr="002477A2" w:rsidRDefault="0072106B" w:rsidP="0072106B">
            <w:r w:rsidRPr="002477A2">
              <w:rPr>
                <w:rStyle w:val="2c"/>
                <w:rFonts w:eastAsiaTheme="minorHAnsi"/>
              </w:rPr>
              <w:t>Активное взаимодействие с муниципальными образовательными организациями; создание инструментов мотивации, в том числе при предоставлении межбюджетных трансфертов</w:t>
            </w:r>
          </w:p>
        </w:tc>
      </w:tr>
      <w:tr w:rsidR="0072106B" w:rsidRPr="002477A2" w:rsidTr="0072106B">
        <w:tc>
          <w:tcPr>
            <w:tcW w:w="9995" w:type="dxa"/>
            <w:gridSpan w:val="3"/>
            <w:shd w:val="clear" w:color="auto" w:fill="auto"/>
          </w:tcPr>
          <w:p w:rsidR="0072106B" w:rsidRPr="002477A2" w:rsidRDefault="0072106B" w:rsidP="0072106B">
            <w:pPr>
              <w:jc w:val="center"/>
            </w:pPr>
            <w:r w:rsidRPr="002477A2">
              <w:rPr>
                <w:rStyle w:val="2c"/>
                <w:rFonts w:eastAsiaTheme="minorHAnsi"/>
              </w:rPr>
              <w:t>2. Внутренние риски</w:t>
            </w:r>
          </w:p>
        </w:tc>
      </w:tr>
      <w:tr w:rsidR="0072106B" w:rsidRPr="002477A2" w:rsidTr="0072106B">
        <w:tc>
          <w:tcPr>
            <w:tcW w:w="3273" w:type="dxa"/>
            <w:shd w:val="clear" w:color="auto" w:fill="auto"/>
          </w:tcPr>
          <w:p w:rsidR="0072106B" w:rsidRPr="002477A2" w:rsidRDefault="0072106B" w:rsidP="0072106B">
            <w:r w:rsidRPr="002477A2">
              <w:rPr>
                <w:rStyle w:val="2c"/>
                <w:rFonts w:eastAsiaTheme="minorHAnsi"/>
              </w:rPr>
              <w:t>2.1. Недостаточная подготовка специалистов и (или) ответственного исполнителя</w:t>
            </w:r>
          </w:p>
        </w:tc>
        <w:tc>
          <w:tcPr>
            <w:tcW w:w="2930" w:type="dxa"/>
            <w:shd w:val="clear" w:color="auto" w:fill="auto"/>
          </w:tcPr>
          <w:p w:rsidR="0072106B" w:rsidRPr="002477A2" w:rsidRDefault="0072106B" w:rsidP="0072106B">
            <w:r w:rsidRPr="002477A2">
              <w:rPr>
                <w:rStyle w:val="2c"/>
                <w:rFonts w:eastAsiaTheme="minorHAnsi"/>
              </w:rPr>
              <w:t>Невыполнение заявленных показателей реализации подпрограммы; затягивание сроков реализации мероприятий</w:t>
            </w:r>
          </w:p>
        </w:tc>
        <w:tc>
          <w:tcPr>
            <w:tcW w:w="3792" w:type="dxa"/>
            <w:shd w:val="clear" w:color="auto" w:fill="auto"/>
          </w:tcPr>
          <w:p w:rsidR="0072106B" w:rsidRPr="002477A2" w:rsidRDefault="0072106B" w:rsidP="0072106B">
            <w:pPr>
              <w:pStyle w:val="52"/>
              <w:shd w:val="clear" w:color="auto" w:fill="auto"/>
              <w:spacing w:before="0" w:after="0" w:line="322" w:lineRule="exact"/>
              <w:ind w:firstLine="0"/>
              <w:jc w:val="left"/>
              <w:rPr>
                <w:sz w:val="24"/>
                <w:szCs w:val="24"/>
              </w:rPr>
            </w:pPr>
            <w:r w:rsidRPr="002477A2">
              <w:rPr>
                <w:rStyle w:val="2c"/>
              </w:rPr>
              <w:t>Своевременное</w:t>
            </w:r>
          </w:p>
          <w:p w:rsidR="0072106B" w:rsidRPr="002477A2" w:rsidRDefault="0072106B" w:rsidP="0072106B">
            <w:pPr>
              <w:pStyle w:val="52"/>
              <w:shd w:val="clear" w:color="auto" w:fill="auto"/>
              <w:spacing w:before="0" w:after="0" w:line="322" w:lineRule="exact"/>
              <w:ind w:firstLine="0"/>
              <w:jc w:val="left"/>
              <w:rPr>
                <w:sz w:val="24"/>
                <w:szCs w:val="24"/>
              </w:rPr>
            </w:pPr>
            <w:r w:rsidRPr="002477A2">
              <w:rPr>
                <w:rStyle w:val="2c"/>
              </w:rPr>
              <w:t>направление</w:t>
            </w:r>
          </w:p>
          <w:p w:rsidR="0072106B" w:rsidRPr="002477A2" w:rsidRDefault="0072106B" w:rsidP="0072106B">
            <w:r w:rsidRPr="002477A2">
              <w:rPr>
                <w:rStyle w:val="2c"/>
                <w:rFonts w:eastAsiaTheme="minorHAnsi"/>
              </w:rPr>
              <w:t>специалистов на курсы повышения квалификации, обучающие мероприятия и тренинги, организация мероприятий по обмену опытом, в. т.ч. с другими регионами Забайкальского края</w:t>
            </w:r>
          </w:p>
        </w:tc>
      </w:tr>
      <w:tr w:rsidR="0072106B" w:rsidRPr="002477A2" w:rsidTr="0072106B">
        <w:trPr>
          <w:trHeight w:val="1800"/>
        </w:trPr>
        <w:tc>
          <w:tcPr>
            <w:tcW w:w="3273" w:type="dxa"/>
            <w:shd w:val="clear" w:color="auto" w:fill="auto"/>
            <w:vAlign w:val="bottom"/>
          </w:tcPr>
          <w:p w:rsidR="0072106B" w:rsidRPr="002477A2" w:rsidRDefault="0072106B" w:rsidP="0072106B">
            <w:pPr>
              <w:pStyle w:val="52"/>
              <w:shd w:val="clear" w:color="auto" w:fill="auto"/>
              <w:spacing w:before="0" w:after="0" w:line="240" w:lineRule="exact"/>
              <w:ind w:left="80" w:firstLine="0"/>
              <w:jc w:val="left"/>
              <w:rPr>
                <w:sz w:val="24"/>
                <w:szCs w:val="24"/>
              </w:rPr>
            </w:pPr>
            <w:r w:rsidRPr="002477A2">
              <w:rPr>
                <w:rStyle w:val="2c"/>
              </w:rPr>
              <w:t>2.2. Низкая мотивация</w:t>
            </w:r>
          </w:p>
          <w:p w:rsidR="0072106B" w:rsidRPr="002477A2" w:rsidRDefault="0072106B" w:rsidP="0072106B">
            <w:pPr>
              <w:pStyle w:val="52"/>
              <w:shd w:val="clear" w:color="auto" w:fill="auto"/>
              <w:spacing w:before="0" w:after="0" w:line="240" w:lineRule="exact"/>
              <w:ind w:left="80" w:firstLine="0"/>
              <w:jc w:val="left"/>
              <w:rPr>
                <w:sz w:val="24"/>
                <w:szCs w:val="24"/>
              </w:rPr>
            </w:pPr>
            <w:r w:rsidRPr="002477A2">
              <w:rPr>
                <w:rStyle w:val="2c"/>
              </w:rPr>
              <w:t>специалистов,</w:t>
            </w:r>
          </w:p>
          <w:p w:rsidR="0072106B" w:rsidRPr="002477A2" w:rsidRDefault="0072106B" w:rsidP="0072106B">
            <w:pPr>
              <w:pStyle w:val="52"/>
              <w:shd w:val="clear" w:color="auto" w:fill="auto"/>
              <w:spacing w:before="0" w:after="0" w:line="240" w:lineRule="exact"/>
              <w:ind w:left="80" w:firstLine="0"/>
              <w:jc w:val="left"/>
              <w:rPr>
                <w:sz w:val="24"/>
                <w:szCs w:val="24"/>
              </w:rPr>
            </w:pPr>
            <w:r w:rsidRPr="002477A2">
              <w:rPr>
                <w:rStyle w:val="2c"/>
              </w:rPr>
              <w:t>ответственного</w:t>
            </w:r>
          </w:p>
          <w:p w:rsidR="0072106B" w:rsidRPr="002477A2" w:rsidRDefault="0072106B" w:rsidP="0072106B">
            <w:pPr>
              <w:pStyle w:val="52"/>
              <w:shd w:val="clear" w:color="auto" w:fill="auto"/>
              <w:spacing w:before="0" w:after="0" w:line="240" w:lineRule="exact"/>
              <w:ind w:left="80" w:firstLine="0"/>
              <w:jc w:val="left"/>
              <w:rPr>
                <w:sz w:val="24"/>
                <w:szCs w:val="24"/>
              </w:rPr>
            </w:pPr>
            <w:r w:rsidRPr="002477A2">
              <w:rPr>
                <w:rStyle w:val="2c"/>
              </w:rPr>
              <w:t xml:space="preserve">исполнителя </w:t>
            </w:r>
            <w:proofErr w:type="gramStart"/>
            <w:r w:rsidRPr="002477A2">
              <w:rPr>
                <w:rStyle w:val="2c"/>
              </w:rPr>
              <w:t>к</w:t>
            </w:r>
            <w:proofErr w:type="gramEnd"/>
            <w:r w:rsidRPr="002477A2">
              <w:rPr>
                <w:rStyle w:val="2c"/>
              </w:rPr>
              <w:t xml:space="preserve"> </w:t>
            </w:r>
          </w:p>
          <w:p w:rsidR="0072106B" w:rsidRPr="002477A2" w:rsidRDefault="0072106B" w:rsidP="0072106B">
            <w:pPr>
              <w:pStyle w:val="52"/>
              <w:shd w:val="clear" w:color="auto" w:fill="auto"/>
              <w:spacing w:before="0" w:after="0" w:line="240" w:lineRule="exact"/>
              <w:ind w:left="80" w:firstLine="0"/>
              <w:jc w:val="left"/>
              <w:rPr>
                <w:sz w:val="24"/>
                <w:szCs w:val="24"/>
              </w:rPr>
            </w:pPr>
            <w:r w:rsidRPr="002477A2">
              <w:rPr>
                <w:rStyle w:val="2c"/>
              </w:rPr>
              <w:t>повышению качества</w:t>
            </w:r>
          </w:p>
          <w:p w:rsidR="0072106B" w:rsidRPr="002477A2" w:rsidRDefault="0072106B" w:rsidP="0072106B">
            <w:pPr>
              <w:pStyle w:val="52"/>
              <w:spacing w:after="0" w:line="240" w:lineRule="exact"/>
              <w:ind w:left="80"/>
              <w:jc w:val="left"/>
              <w:rPr>
                <w:sz w:val="24"/>
                <w:szCs w:val="24"/>
              </w:rPr>
            </w:pPr>
            <w:r w:rsidRPr="002477A2">
              <w:rPr>
                <w:rStyle w:val="2c"/>
              </w:rPr>
              <w:t>деятельности</w:t>
            </w:r>
          </w:p>
        </w:tc>
        <w:tc>
          <w:tcPr>
            <w:tcW w:w="2930" w:type="dxa"/>
            <w:shd w:val="clear" w:color="auto" w:fill="auto"/>
          </w:tcPr>
          <w:p w:rsidR="0072106B" w:rsidRPr="002477A2" w:rsidRDefault="0072106B" w:rsidP="0072106B">
            <w:pPr>
              <w:pStyle w:val="52"/>
              <w:shd w:val="clear" w:color="auto" w:fill="auto"/>
              <w:spacing w:before="0" w:after="0" w:line="240" w:lineRule="exact"/>
              <w:ind w:right="80" w:firstLine="0"/>
              <w:jc w:val="left"/>
              <w:rPr>
                <w:sz w:val="24"/>
                <w:szCs w:val="24"/>
              </w:rPr>
            </w:pPr>
            <w:r w:rsidRPr="002477A2">
              <w:rPr>
                <w:sz w:val="24"/>
                <w:szCs w:val="24"/>
              </w:rPr>
              <w:t>Невыполнение заявленных показателей реализации подпрограммы; затягивание сроков реализации подпрограммы</w:t>
            </w:r>
          </w:p>
        </w:tc>
        <w:tc>
          <w:tcPr>
            <w:tcW w:w="3792" w:type="dxa"/>
            <w:shd w:val="clear" w:color="auto" w:fill="auto"/>
          </w:tcPr>
          <w:p w:rsidR="0072106B" w:rsidRPr="002477A2" w:rsidRDefault="0072106B" w:rsidP="0072106B">
            <w:r w:rsidRPr="002477A2">
              <w:t>Разработка системы мер по стимулированию и мотивации персонала</w:t>
            </w:r>
          </w:p>
        </w:tc>
      </w:tr>
    </w:tbl>
    <w:p w:rsidR="0072106B" w:rsidRPr="002477A2" w:rsidRDefault="0072106B" w:rsidP="0072106B">
      <w:r w:rsidRPr="002477A2">
        <w:t xml:space="preserve"> </w:t>
      </w:r>
    </w:p>
    <w:p w:rsidR="0072106B" w:rsidRPr="002477A2" w:rsidRDefault="0072106B" w:rsidP="0072106B">
      <w:pPr>
        <w:pStyle w:val="ad"/>
        <w:numPr>
          <w:ilvl w:val="0"/>
          <w:numId w:val="29"/>
        </w:numPr>
        <w:jc w:val="center"/>
        <w:rPr>
          <w:b/>
        </w:rPr>
      </w:pPr>
      <w:r w:rsidRPr="002477A2">
        <w:rPr>
          <w:b/>
        </w:rPr>
        <w:t>Механизм реализации подпрограммы.</w:t>
      </w:r>
    </w:p>
    <w:p w:rsidR="0072106B" w:rsidRPr="002477A2" w:rsidRDefault="0072106B" w:rsidP="0072106B">
      <w:pPr>
        <w:pStyle w:val="ad"/>
        <w:ind w:firstLine="709"/>
        <w:jc w:val="both"/>
      </w:pPr>
      <w:r w:rsidRPr="002477A2">
        <w:t xml:space="preserve">Реализация подпрограммы  осуществляется   соискателем  подпрограммы - Муниципальным казенным учреждением «Комитетом образования и молодежной политики администрации МР «Чернышевский район» посредством взаимных действий с  органами местного самоуправления муниципального района «Чернышевский район» и  образовательными учреждениями района.  </w:t>
      </w:r>
    </w:p>
    <w:p w:rsidR="0072106B" w:rsidRPr="002477A2" w:rsidRDefault="0072106B" w:rsidP="0072106B">
      <w:pPr>
        <w:pStyle w:val="ad"/>
        <w:ind w:firstLine="709"/>
        <w:jc w:val="both"/>
      </w:pPr>
      <w:r w:rsidRPr="002477A2">
        <w:t xml:space="preserve">Муниципальное казенное учреждение «Комитет образования и молодежной политики администрации МР «Чернышевский район»»  ежегодно, с учетом реализации мероприятий, </w:t>
      </w:r>
      <w:r w:rsidRPr="002477A2">
        <w:lastRenderedPageBreak/>
        <w:t>уточняет объемы необходимых сре</w:t>
      </w:r>
      <w:proofErr w:type="gramStart"/>
      <w:r w:rsidRPr="002477A2">
        <w:t>дств  дл</w:t>
      </w:r>
      <w:proofErr w:type="gramEnd"/>
      <w:r w:rsidRPr="002477A2">
        <w:t>я финансирования в плановом периоде и представляет бюджетную заявку с разбивкой и обоснованием объемов финансирования по основным направлениям деятельности.</w:t>
      </w:r>
    </w:p>
    <w:p w:rsidR="0072106B" w:rsidRPr="002477A2" w:rsidRDefault="005305E3" w:rsidP="005305E3">
      <w:pPr>
        <w:pStyle w:val="ab"/>
        <w:tabs>
          <w:tab w:val="left" w:pos="0"/>
        </w:tabs>
        <w:autoSpaceDE w:val="0"/>
        <w:autoSpaceDN w:val="0"/>
        <w:adjustRightInd w:val="0"/>
        <w:ind w:left="0" w:firstLine="709"/>
        <w:jc w:val="center"/>
      </w:pPr>
      <w:r>
        <w:t>_______________________________________</w:t>
      </w:r>
    </w:p>
    <w:p w:rsidR="0072106B" w:rsidRPr="002477A2" w:rsidRDefault="0072106B" w:rsidP="0072106B">
      <w:pPr>
        <w:pStyle w:val="ab"/>
        <w:tabs>
          <w:tab w:val="left" w:pos="0"/>
        </w:tabs>
        <w:autoSpaceDE w:val="0"/>
        <w:autoSpaceDN w:val="0"/>
        <w:adjustRightInd w:val="0"/>
        <w:ind w:left="0" w:firstLine="567"/>
        <w:jc w:val="both"/>
      </w:pPr>
    </w:p>
    <w:p w:rsidR="0072106B" w:rsidRPr="002477A2" w:rsidRDefault="0072106B" w:rsidP="0072106B">
      <w:pPr>
        <w:pStyle w:val="ab"/>
        <w:tabs>
          <w:tab w:val="left" w:pos="0"/>
        </w:tabs>
        <w:autoSpaceDE w:val="0"/>
        <w:autoSpaceDN w:val="0"/>
        <w:adjustRightInd w:val="0"/>
        <w:ind w:left="0" w:firstLine="567"/>
        <w:jc w:val="both"/>
      </w:pPr>
    </w:p>
    <w:p w:rsidR="0072106B" w:rsidRPr="002477A2" w:rsidRDefault="0072106B" w:rsidP="0072106B">
      <w:pPr>
        <w:tabs>
          <w:tab w:val="left" w:pos="0"/>
        </w:tabs>
        <w:autoSpaceDE w:val="0"/>
        <w:autoSpaceDN w:val="0"/>
        <w:adjustRightInd w:val="0"/>
        <w:jc w:val="both"/>
        <w:sectPr w:rsidR="0072106B" w:rsidRPr="002477A2" w:rsidSect="0072106B">
          <w:pgSz w:w="11906" w:h="16838"/>
          <w:pgMar w:top="1134" w:right="567" w:bottom="851" w:left="1560" w:header="709" w:footer="709" w:gutter="0"/>
          <w:cols w:space="708"/>
          <w:docGrid w:linePitch="360"/>
        </w:sectPr>
      </w:pPr>
    </w:p>
    <w:p w:rsidR="0072106B" w:rsidRPr="002477A2" w:rsidRDefault="0072106B" w:rsidP="0072106B">
      <w:pPr>
        <w:pStyle w:val="ad"/>
        <w:jc w:val="right"/>
      </w:pPr>
      <w:r w:rsidRPr="002477A2">
        <w:lastRenderedPageBreak/>
        <w:t>Приложение N 1</w:t>
      </w:r>
      <w:r w:rsidRPr="002477A2">
        <w:br/>
        <w:t>к муниципальной подпрограмме</w:t>
      </w:r>
      <w:r w:rsidRPr="002477A2">
        <w:br/>
      </w:r>
      <w:r w:rsidRPr="002477A2">
        <w:rPr>
          <w:color w:val="000000"/>
        </w:rPr>
        <w:t>«</w:t>
      </w:r>
      <w:r w:rsidRPr="002477A2">
        <w:t xml:space="preserve">Развитие кадрового потенциала </w:t>
      </w:r>
    </w:p>
    <w:p w:rsidR="0072106B" w:rsidRPr="002477A2" w:rsidRDefault="0072106B" w:rsidP="0072106B">
      <w:pPr>
        <w:pStyle w:val="ad"/>
        <w:jc w:val="right"/>
      </w:pPr>
      <w:r w:rsidRPr="002477A2">
        <w:t>системы образования</w:t>
      </w:r>
      <w:r w:rsidRPr="002477A2">
        <w:rPr>
          <w:color w:val="000000"/>
        </w:rPr>
        <w:t>»</w:t>
      </w:r>
      <w:r w:rsidRPr="002477A2">
        <w:t xml:space="preserve"> </w:t>
      </w:r>
    </w:p>
    <w:p w:rsidR="0072106B" w:rsidRPr="002477A2" w:rsidRDefault="0072106B" w:rsidP="0072106B">
      <w:pPr>
        <w:pStyle w:val="ad"/>
        <w:jc w:val="right"/>
      </w:pPr>
      <w:r w:rsidRPr="002477A2">
        <w:t xml:space="preserve">муниципальной программы  </w:t>
      </w:r>
    </w:p>
    <w:p w:rsidR="0072106B" w:rsidRPr="002477A2" w:rsidRDefault="0072106B" w:rsidP="0072106B">
      <w:pPr>
        <w:pStyle w:val="ad"/>
        <w:jc w:val="right"/>
      </w:pPr>
      <w:r w:rsidRPr="002477A2">
        <w:t xml:space="preserve">«Развитие образования </w:t>
      </w:r>
    </w:p>
    <w:p w:rsidR="0072106B" w:rsidRPr="002477A2" w:rsidRDefault="0072106B" w:rsidP="0072106B">
      <w:pPr>
        <w:pStyle w:val="ad"/>
        <w:jc w:val="right"/>
        <w:rPr>
          <w:rStyle w:val="affc"/>
          <w:bCs w:val="0"/>
        </w:rPr>
      </w:pPr>
      <w:r w:rsidRPr="002477A2">
        <w:t>в Чернышевском районе на 2018-2020гг.»</w:t>
      </w:r>
    </w:p>
    <w:p w:rsidR="0072106B" w:rsidRPr="002477A2" w:rsidRDefault="0072106B" w:rsidP="0072106B">
      <w:pPr>
        <w:jc w:val="center"/>
        <w:rPr>
          <w:rStyle w:val="affc"/>
          <w:bCs w:val="0"/>
        </w:rPr>
      </w:pPr>
    </w:p>
    <w:p w:rsidR="0072106B" w:rsidRPr="002477A2" w:rsidRDefault="0072106B" w:rsidP="0072106B">
      <w:pPr>
        <w:jc w:val="center"/>
      </w:pPr>
      <w:r w:rsidRPr="002477A2">
        <w:t>Сведения о целевых показателях (индикаторах) подпрограммы</w:t>
      </w:r>
    </w:p>
    <w:tbl>
      <w:tblPr>
        <w:tblStyle w:val="a5"/>
        <w:tblW w:w="10632" w:type="dxa"/>
        <w:tblInd w:w="-885" w:type="dxa"/>
        <w:tblLayout w:type="fixed"/>
        <w:tblLook w:val="04A0"/>
      </w:tblPr>
      <w:tblGrid>
        <w:gridCol w:w="567"/>
        <w:gridCol w:w="2978"/>
        <w:gridCol w:w="709"/>
        <w:gridCol w:w="709"/>
        <w:gridCol w:w="851"/>
        <w:gridCol w:w="709"/>
        <w:gridCol w:w="709"/>
        <w:gridCol w:w="3400"/>
      </w:tblGrid>
      <w:tr w:rsidR="0072106B" w:rsidRPr="002477A2" w:rsidTr="005305E3">
        <w:trPr>
          <w:trHeight w:val="360"/>
        </w:trPr>
        <w:tc>
          <w:tcPr>
            <w:tcW w:w="567" w:type="dxa"/>
            <w:vMerge w:val="restart"/>
          </w:tcPr>
          <w:p w:rsidR="0072106B" w:rsidRPr="002477A2" w:rsidRDefault="0072106B" w:rsidP="0072106B">
            <w:pPr>
              <w:jc w:val="both"/>
            </w:pPr>
            <w:r w:rsidRPr="002477A2">
              <w:t>№п/п</w:t>
            </w:r>
          </w:p>
        </w:tc>
        <w:tc>
          <w:tcPr>
            <w:tcW w:w="2978" w:type="dxa"/>
            <w:vMerge w:val="restart"/>
          </w:tcPr>
          <w:p w:rsidR="0072106B" w:rsidRPr="002477A2" w:rsidRDefault="0072106B" w:rsidP="0072106B">
            <w:pPr>
              <w:jc w:val="both"/>
            </w:pPr>
            <w:r w:rsidRPr="002477A2">
              <w:t>Показатель (индикатор)</w:t>
            </w:r>
          </w:p>
        </w:tc>
        <w:tc>
          <w:tcPr>
            <w:tcW w:w="709" w:type="dxa"/>
            <w:vMerge w:val="restart"/>
          </w:tcPr>
          <w:p w:rsidR="0072106B" w:rsidRPr="002477A2" w:rsidRDefault="0072106B" w:rsidP="005305E3">
            <w:pPr>
              <w:jc w:val="both"/>
            </w:pPr>
            <w:r w:rsidRPr="002477A2">
              <w:t>Ед</w:t>
            </w:r>
            <w:r w:rsidR="005305E3">
              <w:t>.</w:t>
            </w:r>
            <w:r w:rsidRPr="002477A2">
              <w:t xml:space="preserve"> измерения</w:t>
            </w:r>
          </w:p>
        </w:tc>
        <w:tc>
          <w:tcPr>
            <w:tcW w:w="2978" w:type="dxa"/>
            <w:gridSpan w:val="4"/>
          </w:tcPr>
          <w:p w:rsidR="0072106B" w:rsidRPr="002477A2" w:rsidRDefault="0072106B" w:rsidP="0072106B">
            <w:pPr>
              <w:jc w:val="center"/>
            </w:pPr>
            <w:r w:rsidRPr="002477A2">
              <w:t>Значение показателей</w:t>
            </w:r>
          </w:p>
        </w:tc>
        <w:tc>
          <w:tcPr>
            <w:tcW w:w="3400" w:type="dxa"/>
            <w:vMerge w:val="restart"/>
          </w:tcPr>
          <w:p w:rsidR="0072106B" w:rsidRPr="002477A2" w:rsidRDefault="0072106B" w:rsidP="0072106B">
            <w:pPr>
              <w:jc w:val="center"/>
            </w:pPr>
            <w:r w:rsidRPr="002477A2">
              <w:rPr>
                <w:rStyle w:val="295pt"/>
                <w:rFonts w:eastAsiaTheme="minorEastAsia"/>
                <w:sz w:val="24"/>
                <w:szCs w:val="24"/>
              </w:rPr>
              <w:t>Методика расчета показателя</w:t>
            </w:r>
          </w:p>
        </w:tc>
      </w:tr>
      <w:tr w:rsidR="0072106B" w:rsidRPr="002477A2" w:rsidTr="005305E3">
        <w:trPr>
          <w:trHeight w:val="285"/>
        </w:trPr>
        <w:tc>
          <w:tcPr>
            <w:tcW w:w="567" w:type="dxa"/>
            <w:vMerge/>
          </w:tcPr>
          <w:p w:rsidR="0072106B" w:rsidRPr="002477A2" w:rsidRDefault="0072106B" w:rsidP="0072106B">
            <w:pPr>
              <w:jc w:val="both"/>
            </w:pPr>
          </w:p>
        </w:tc>
        <w:tc>
          <w:tcPr>
            <w:tcW w:w="2978" w:type="dxa"/>
            <w:vMerge/>
          </w:tcPr>
          <w:p w:rsidR="0072106B" w:rsidRPr="002477A2" w:rsidRDefault="0072106B" w:rsidP="0072106B">
            <w:pPr>
              <w:jc w:val="both"/>
            </w:pPr>
          </w:p>
        </w:tc>
        <w:tc>
          <w:tcPr>
            <w:tcW w:w="709" w:type="dxa"/>
            <w:vMerge/>
          </w:tcPr>
          <w:p w:rsidR="0072106B" w:rsidRPr="002477A2" w:rsidRDefault="0072106B" w:rsidP="0072106B">
            <w:pPr>
              <w:jc w:val="both"/>
            </w:pPr>
          </w:p>
        </w:tc>
        <w:tc>
          <w:tcPr>
            <w:tcW w:w="709" w:type="dxa"/>
          </w:tcPr>
          <w:p w:rsidR="0072106B" w:rsidRPr="002477A2" w:rsidRDefault="0072106B" w:rsidP="0072106B">
            <w:pPr>
              <w:jc w:val="center"/>
            </w:pPr>
            <w:r w:rsidRPr="002477A2">
              <w:t>2018-2020гг</w:t>
            </w:r>
          </w:p>
        </w:tc>
        <w:tc>
          <w:tcPr>
            <w:tcW w:w="851" w:type="dxa"/>
            <w:tcBorders>
              <w:top w:val="single" w:sz="4" w:space="0" w:color="auto"/>
            </w:tcBorders>
          </w:tcPr>
          <w:p w:rsidR="0072106B" w:rsidRPr="002477A2" w:rsidRDefault="0072106B" w:rsidP="0072106B">
            <w:pPr>
              <w:jc w:val="center"/>
            </w:pPr>
            <w:r w:rsidRPr="002477A2">
              <w:t>2018г</w:t>
            </w:r>
          </w:p>
        </w:tc>
        <w:tc>
          <w:tcPr>
            <w:tcW w:w="709" w:type="dxa"/>
            <w:tcBorders>
              <w:top w:val="single" w:sz="4" w:space="0" w:color="auto"/>
            </w:tcBorders>
          </w:tcPr>
          <w:p w:rsidR="0072106B" w:rsidRPr="002477A2" w:rsidRDefault="0072106B" w:rsidP="0072106B">
            <w:pPr>
              <w:jc w:val="center"/>
            </w:pPr>
            <w:r w:rsidRPr="002477A2">
              <w:t>2019г</w:t>
            </w:r>
          </w:p>
        </w:tc>
        <w:tc>
          <w:tcPr>
            <w:tcW w:w="709" w:type="dxa"/>
            <w:tcBorders>
              <w:top w:val="single" w:sz="4" w:space="0" w:color="auto"/>
            </w:tcBorders>
          </w:tcPr>
          <w:p w:rsidR="0072106B" w:rsidRPr="002477A2" w:rsidRDefault="0072106B" w:rsidP="0072106B">
            <w:pPr>
              <w:jc w:val="center"/>
            </w:pPr>
            <w:r w:rsidRPr="002477A2">
              <w:t>2020г</w:t>
            </w:r>
          </w:p>
        </w:tc>
        <w:tc>
          <w:tcPr>
            <w:tcW w:w="3400" w:type="dxa"/>
            <w:vMerge/>
          </w:tcPr>
          <w:p w:rsidR="0072106B" w:rsidRPr="002477A2" w:rsidRDefault="0072106B" w:rsidP="0072106B">
            <w:pPr>
              <w:jc w:val="center"/>
            </w:pPr>
          </w:p>
        </w:tc>
      </w:tr>
      <w:tr w:rsidR="0072106B" w:rsidRPr="002477A2" w:rsidTr="005305E3">
        <w:tc>
          <w:tcPr>
            <w:tcW w:w="567" w:type="dxa"/>
          </w:tcPr>
          <w:p w:rsidR="0072106B" w:rsidRPr="002477A2" w:rsidRDefault="0072106B" w:rsidP="0072106B">
            <w:pPr>
              <w:jc w:val="both"/>
            </w:pPr>
            <w:r w:rsidRPr="002477A2">
              <w:t>1.</w:t>
            </w:r>
          </w:p>
        </w:tc>
        <w:tc>
          <w:tcPr>
            <w:tcW w:w="2978" w:type="dxa"/>
          </w:tcPr>
          <w:p w:rsidR="0072106B" w:rsidRPr="002477A2" w:rsidRDefault="0072106B" w:rsidP="0072106B">
            <w:pPr>
              <w:pStyle w:val="ad"/>
            </w:pPr>
            <w:r w:rsidRPr="002477A2">
              <w:t xml:space="preserve">увеличение доли  молодых  педагогов в общей численности педагогических работников к 2020 году на 25 % </w:t>
            </w:r>
          </w:p>
        </w:tc>
        <w:tc>
          <w:tcPr>
            <w:tcW w:w="709" w:type="dxa"/>
          </w:tcPr>
          <w:p w:rsidR="0072106B" w:rsidRPr="002477A2" w:rsidRDefault="0072106B" w:rsidP="0072106B">
            <w:pPr>
              <w:jc w:val="center"/>
            </w:pPr>
            <w:r w:rsidRPr="002477A2">
              <w:t>%</w:t>
            </w:r>
          </w:p>
        </w:tc>
        <w:tc>
          <w:tcPr>
            <w:tcW w:w="709" w:type="dxa"/>
            <w:shd w:val="clear" w:color="auto" w:fill="auto"/>
          </w:tcPr>
          <w:p w:rsidR="0072106B" w:rsidRPr="002477A2" w:rsidRDefault="0072106B" w:rsidP="0072106B">
            <w:pPr>
              <w:jc w:val="both"/>
            </w:pPr>
            <w:r w:rsidRPr="002477A2">
              <w:t>25</w:t>
            </w:r>
          </w:p>
        </w:tc>
        <w:tc>
          <w:tcPr>
            <w:tcW w:w="851" w:type="dxa"/>
            <w:shd w:val="clear" w:color="auto" w:fill="auto"/>
          </w:tcPr>
          <w:p w:rsidR="0072106B" w:rsidRPr="002477A2" w:rsidRDefault="0072106B" w:rsidP="0072106B">
            <w:pPr>
              <w:jc w:val="center"/>
            </w:pPr>
            <w:r w:rsidRPr="002477A2">
              <w:t>8</w:t>
            </w:r>
          </w:p>
        </w:tc>
        <w:tc>
          <w:tcPr>
            <w:tcW w:w="709" w:type="dxa"/>
            <w:shd w:val="clear" w:color="auto" w:fill="auto"/>
          </w:tcPr>
          <w:p w:rsidR="0072106B" w:rsidRPr="002477A2" w:rsidRDefault="0072106B" w:rsidP="0072106B">
            <w:pPr>
              <w:jc w:val="center"/>
            </w:pPr>
            <w:r w:rsidRPr="002477A2">
              <w:t>8</w:t>
            </w:r>
          </w:p>
        </w:tc>
        <w:tc>
          <w:tcPr>
            <w:tcW w:w="709" w:type="dxa"/>
            <w:shd w:val="clear" w:color="auto" w:fill="auto"/>
          </w:tcPr>
          <w:p w:rsidR="0072106B" w:rsidRPr="002477A2" w:rsidRDefault="0072106B" w:rsidP="0072106B">
            <w:pPr>
              <w:jc w:val="center"/>
            </w:pPr>
            <w:r w:rsidRPr="002477A2">
              <w:t>9</w:t>
            </w:r>
          </w:p>
        </w:tc>
        <w:tc>
          <w:tcPr>
            <w:tcW w:w="3400" w:type="dxa"/>
          </w:tcPr>
          <w:p w:rsidR="0072106B" w:rsidRPr="002477A2" w:rsidRDefault="0072106B" w:rsidP="0072106B">
            <w:pPr>
              <w:contextualSpacing/>
              <w:jc w:val="center"/>
            </w:pPr>
            <w:r w:rsidRPr="002477A2">
              <w:rPr>
                <w:rStyle w:val="295pt"/>
                <w:rFonts w:eastAsiaTheme="minorEastAsia"/>
                <w:sz w:val="24"/>
                <w:szCs w:val="24"/>
              </w:rPr>
              <w:t xml:space="preserve">I = </w:t>
            </w:r>
            <w:r w:rsidRPr="002477A2">
              <w:rPr>
                <w:rStyle w:val="295pt"/>
                <w:rFonts w:eastAsiaTheme="minorEastAsia"/>
                <w:sz w:val="24"/>
                <w:szCs w:val="24"/>
                <w:lang w:val="en-US" w:eastAsia="en-US" w:bidi="en-US"/>
              </w:rPr>
              <w:t>A</w:t>
            </w:r>
            <w:r w:rsidRPr="002477A2">
              <w:rPr>
                <w:rStyle w:val="295pt"/>
                <w:rFonts w:eastAsiaTheme="minorEastAsia"/>
                <w:sz w:val="24"/>
                <w:szCs w:val="24"/>
              </w:rPr>
              <w:t xml:space="preserve">/ </w:t>
            </w:r>
            <w:proofErr w:type="spellStart"/>
            <w:r w:rsidRPr="002477A2">
              <w:rPr>
                <w:rStyle w:val="295pt"/>
                <w:rFonts w:eastAsiaTheme="minorEastAsia"/>
                <w:sz w:val="24"/>
                <w:szCs w:val="24"/>
                <w:lang w:val="en-US" w:eastAsia="en-US" w:bidi="en-US"/>
              </w:rPr>
              <w:t>Bx</w:t>
            </w:r>
            <w:proofErr w:type="spellEnd"/>
            <w:r w:rsidRPr="002477A2">
              <w:rPr>
                <w:rStyle w:val="295pt"/>
                <w:rFonts w:eastAsiaTheme="minorEastAsia"/>
                <w:sz w:val="24"/>
                <w:szCs w:val="24"/>
              </w:rPr>
              <w:t>100,</w:t>
            </w:r>
          </w:p>
          <w:p w:rsidR="0072106B" w:rsidRPr="002477A2" w:rsidRDefault="0072106B" w:rsidP="0072106B">
            <w:pPr>
              <w:contextualSpacing/>
              <w:jc w:val="center"/>
              <w:rPr>
                <w:rStyle w:val="295pt"/>
                <w:rFonts w:eastAsiaTheme="minorEastAsia"/>
                <w:sz w:val="24"/>
                <w:szCs w:val="24"/>
              </w:rPr>
            </w:pPr>
            <w:r w:rsidRPr="002477A2">
              <w:rPr>
                <w:rStyle w:val="295pt"/>
                <w:rFonts w:eastAsiaTheme="minorEastAsia"/>
                <w:sz w:val="24"/>
                <w:szCs w:val="24"/>
              </w:rPr>
              <w:t xml:space="preserve">где </w:t>
            </w:r>
            <w:r w:rsidRPr="002477A2">
              <w:rPr>
                <w:rStyle w:val="295pt"/>
                <w:rFonts w:eastAsiaTheme="minorEastAsia"/>
                <w:sz w:val="24"/>
                <w:szCs w:val="24"/>
                <w:lang w:val="en-US" w:eastAsia="en-US" w:bidi="en-US"/>
              </w:rPr>
              <w:t>A</w:t>
            </w:r>
            <w:r w:rsidRPr="002477A2">
              <w:rPr>
                <w:rStyle w:val="295pt"/>
                <w:rFonts w:eastAsiaTheme="minorEastAsia"/>
                <w:sz w:val="24"/>
                <w:szCs w:val="24"/>
                <w:lang w:eastAsia="en-US" w:bidi="en-US"/>
              </w:rPr>
              <w:t xml:space="preserve"> – численность </w:t>
            </w:r>
            <w:r w:rsidRPr="002477A2">
              <w:t>молодых  педагогов, которых планируется  принять на работу в образовательные учреждения Чернышевского района</w:t>
            </w:r>
            <w:r w:rsidRPr="002477A2">
              <w:rPr>
                <w:rStyle w:val="295pt"/>
                <w:rFonts w:eastAsiaTheme="minorEastAsia"/>
                <w:sz w:val="24"/>
                <w:szCs w:val="24"/>
              </w:rPr>
              <w:t>;</w:t>
            </w:r>
          </w:p>
          <w:p w:rsidR="0072106B" w:rsidRPr="002477A2" w:rsidRDefault="0072106B" w:rsidP="0072106B">
            <w:pPr>
              <w:jc w:val="center"/>
            </w:pPr>
            <w:r w:rsidRPr="002477A2">
              <w:rPr>
                <w:rStyle w:val="295pt"/>
                <w:rFonts w:eastAsiaTheme="minorEastAsia"/>
                <w:sz w:val="24"/>
                <w:szCs w:val="24"/>
                <w:lang w:val="en-US" w:eastAsia="en-US" w:bidi="en-US"/>
              </w:rPr>
              <w:t>B</w:t>
            </w:r>
            <w:r w:rsidRPr="002477A2">
              <w:rPr>
                <w:rStyle w:val="295pt"/>
                <w:rFonts w:eastAsiaTheme="minorEastAsia"/>
                <w:sz w:val="24"/>
                <w:szCs w:val="24"/>
              </w:rPr>
              <w:t xml:space="preserve">- </w:t>
            </w:r>
            <w:proofErr w:type="gramStart"/>
            <w:r w:rsidRPr="002477A2">
              <w:rPr>
                <w:rStyle w:val="295pt"/>
                <w:rFonts w:eastAsiaTheme="minorEastAsia"/>
                <w:sz w:val="24"/>
                <w:szCs w:val="24"/>
              </w:rPr>
              <w:t>общая</w:t>
            </w:r>
            <w:proofErr w:type="gramEnd"/>
            <w:r w:rsidRPr="002477A2">
              <w:rPr>
                <w:rStyle w:val="295pt"/>
                <w:rFonts w:eastAsiaTheme="minorEastAsia"/>
                <w:sz w:val="24"/>
                <w:szCs w:val="24"/>
              </w:rPr>
              <w:t xml:space="preserve"> численность</w:t>
            </w:r>
            <w:r w:rsidRPr="002477A2">
              <w:t xml:space="preserve">  педагогов образовательных учреждений Чернышевского района.</w:t>
            </w:r>
          </w:p>
        </w:tc>
      </w:tr>
      <w:tr w:rsidR="0072106B" w:rsidRPr="002477A2" w:rsidTr="005305E3">
        <w:trPr>
          <w:trHeight w:val="898"/>
        </w:trPr>
        <w:tc>
          <w:tcPr>
            <w:tcW w:w="567" w:type="dxa"/>
          </w:tcPr>
          <w:p w:rsidR="0072106B" w:rsidRPr="002477A2" w:rsidRDefault="0072106B" w:rsidP="0072106B">
            <w:pPr>
              <w:jc w:val="both"/>
            </w:pPr>
            <w:r w:rsidRPr="002477A2">
              <w:t>2.</w:t>
            </w:r>
          </w:p>
        </w:tc>
        <w:tc>
          <w:tcPr>
            <w:tcW w:w="2978" w:type="dxa"/>
          </w:tcPr>
          <w:p w:rsidR="0072106B" w:rsidRPr="002477A2" w:rsidRDefault="0072106B" w:rsidP="0072106B">
            <w:pPr>
              <w:jc w:val="both"/>
            </w:pPr>
            <w:r w:rsidRPr="002477A2">
              <w:t xml:space="preserve">увеличение доли педагогов, имеющих высшую и первую квалификационные категории к 2020 году на 30%. </w:t>
            </w:r>
          </w:p>
        </w:tc>
        <w:tc>
          <w:tcPr>
            <w:tcW w:w="709" w:type="dxa"/>
          </w:tcPr>
          <w:p w:rsidR="0072106B" w:rsidRPr="002477A2" w:rsidRDefault="0072106B" w:rsidP="0072106B">
            <w:pPr>
              <w:jc w:val="center"/>
            </w:pPr>
            <w:r w:rsidRPr="002477A2">
              <w:t>%</w:t>
            </w:r>
          </w:p>
        </w:tc>
        <w:tc>
          <w:tcPr>
            <w:tcW w:w="709" w:type="dxa"/>
            <w:shd w:val="clear" w:color="auto" w:fill="auto"/>
          </w:tcPr>
          <w:p w:rsidR="0072106B" w:rsidRPr="002477A2" w:rsidRDefault="0072106B" w:rsidP="0072106B">
            <w:pPr>
              <w:jc w:val="center"/>
            </w:pPr>
            <w:r w:rsidRPr="002477A2">
              <w:t>30</w:t>
            </w:r>
          </w:p>
        </w:tc>
        <w:tc>
          <w:tcPr>
            <w:tcW w:w="851" w:type="dxa"/>
            <w:shd w:val="clear" w:color="auto" w:fill="auto"/>
          </w:tcPr>
          <w:p w:rsidR="0072106B" w:rsidRPr="002477A2" w:rsidRDefault="0072106B" w:rsidP="0072106B">
            <w:pPr>
              <w:jc w:val="center"/>
            </w:pPr>
            <w:r w:rsidRPr="002477A2">
              <w:t>9</w:t>
            </w:r>
          </w:p>
        </w:tc>
        <w:tc>
          <w:tcPr>
            <w:tcW w:w="709" w:type="dxa"/>
            <w:shd w:val="clear" w:color="auto" w:fill="auto"/>
          </w:tcPr>
          <w:p w:rsidR="0072106B" w:rsidRPr="002477A2" w:rsidRDefault="0072106B" w:rsidP="0072106B">
            <w:pPr>
              <w:jc w:val="center"/>
            </w:pPr>
            <w:r w:rsidRPr="002477A2">
              <w:t>9</w:t>
            </w:r>
          </w:p>
        </w:tc>
        <w:tc>
          <w:tcPr>
            <w:tcW w:w="709" w:type="dxa"/>
            <w:shd w:val="clear" w:color="auto" w:fill="auto"/>
          </w:tcPr>
          <w:p w:rsidR="0072106B" w:rsidRPr="002477A2" w:rsidRDefault="0072106B" w:rsidP="0072106B">
            <w:pPr>
              <w:jc w:val="center"/>
            </w:pPr>
            <w:r w:rsidRPr="002477A2">
              <w:t>12</w:t>
            </w:r>
          </w:p>
        </w:tc>
        <w:tc>
          <w:tcPr>
            <w:tcW w:w="3400" w:type="dxa"/>
          </w:tcPr>
          <w:p w:rsidR="0072106B" w:rsidRPr="002477A2" w:rsidRDefault="0072106B" w:rsidP="0072106B">
            <w:pPr>
              <w:contextualSpacing/>
              <w:jc w:val="center"/>
            </w:pPr>
            <w:r w:rsidRPr="002477A2">
              <w:rPr>
                <w:rStyle w:val="295pt"/>
                <w:rFonts w:eastAsiaTheme="minorEastAsia"/>
                <w:sz w:val="24"/>
                <w:szCs w:val="24"/>
              </w:rPr>
              <w:t xml:space="preserve">I = </w:t>
            </w:r>
            <w:r w:rsidRPr="002477A2">
              <w:rPr>
                <w:rStyle w:val="295pt"/>
                <w:rFonts w:eastAsiaTheme="minorEastAsia"/>
                <w:sz w:val="24"/>
                <w:szCs w:val="24"/>
                <w:lang w:val="en-US" w:eastAsia="en-US" w:bidi="en-US"/>
              </w:rPr>
              <w:t>A</w:t>
            </w:r>
            <w:r w:rsidRPr="002477A2">
              <w:rPr>
                <w:rStyle w:val="295pt"/>
                <w:rFonts w:eastAsiaTheme="minorEastAsia"/>
                <w:sz w:val="24"/>
                <w:szCs w:val="24"/>
              </w:rPr>
              <w:t xml:space="preserve">/ </w:t>
            </w:r>
            <w:proofErr w:type="spellStart"/>
            <w:r w:rsidRPr="002477A2">
              <w:rPr>
                <w:rStyle w:val="295pt"/>
                <w:rFonts w:eastAsiaTheme="minorEastAsia"/>
                <w:sz w:val="24"/>
                <w:szCs w:val="24"/>
                <w:lang w:val="en-US" w:eastAsia="en-US" w:bidi="en-US"/>
              </w:rPr>
              <w:t>Bx</w:t>
            </w:r>
            <w:proofErr w:type="spellEnd"/>
            <w:r w:rsidRPr="002477A2">
              <w:rPr>
                <w:rStyle w:val="295pt"/>
                <w:rFonts w:eastAsiaTheme="minorEastAsia"/>
                <w:sz w:val="24"/>
                <w:szCs w:val="24"/>
              </w:rPr>
              <w:t>100,</w:t>
            </w:r>
          </w:p>
          <w:p w:rsidR="0072106B" w:rsidRPr="002477A2" w:rsidRDefault="0072106B" w:rsidP="0072106B">
            <w:pPr>
              <w:contextualSpacing/>
              <w:jc w:val="center"/>
              <w:rPr>
                <w:rStyle w:val="295pt"/>
                <w:rFonts w:eastAsiaTheme="minorEastAsia"/>
                <w:sz w:val="24"/>
                <w:szCs w:val="24"/>
              </w:rPr>
            </w:pPr>
            <w:r w:rsidRPr="002477A2">
              <w:rPr>
                <w:rStyle w:val="295pt"/>
                <w:rFonts w:eastAsiaTheme="minorEastAsia"/>
                <w:sz w:val="24"/>
                <w:szCs w:val="24"/>
              </w:rPr>
              <w:t xml:space="preserve">где </w:t>
            </w:r>
            <w:r w:rsidRPr="002477A2">
              <w:rPr>
                <w:rStyle w:val="295pt"/>
                <w:rFonts w:eastAsiaTheme="minorEastAsia"/>
                <w:sz w:val="24"/>
                <w:szCs w:val="24"/>
                <w:lang w:val="en-US" w:eastAsia="en-US" w:bidi="en-US"/>
              </w:rPr>
              <w:t>A</w:t>
            </w:r>
            <w:r w:rsidRPr="002477A2">
              <w:rPr>
                <w:rStyle w:val="295pt"/>
                <w:rFonts w:eastAsiaTheme="minorEastAsia"/>
                <w:sz w:val="24"/>
                <w:szCs w:val="24"/>
                <w:lang w:eastAsia="en-US" w:bidi="en-US"/>
              </w:rPr>
              <w:t xml:space="preserve"> – численность </w:t>
            </w:r>
            <w:r w:rsidRPr="002477A2">
              <w:t>педагогов образовательных учреждений Чернышевского района,  квалификационные категории которых планируется повысить до  высшей и  первой</w:t>
            </w:r>
            <w:r w:rsidRPr="002477A2">
              <w:rPr>
                <w:rStyle w:val="295pt"/>
                <w:rFonts w:eastAsiaTheme="minorEastAsia"/>
                <w:sz w:val="24"/>
                <w:szCs w:val="24"/>
              </w:rPr>
              <w:t>;</w:t>
            </w:r>
          </w:p>
          <w:p w:rsidR="0072106B" w:rsidRPr="002477A2" w:rsidRDefault="0072106B" w:rsidP="0072106B">
            <w:pPr>
              <w:jc w:val="center"/>
            </w:pPr>
            <w:r w:rsidRPr="002477A2">
              <w:rPr>
                <w:rStyle w:val="295pt"/>
                <w:rFonts w:eastAsiaTheme="minorEastAsia"/>
                <w:sz w:val="24"/>
                <w:szCs w:val="24"/>
                <w:lang w:val="en-US" w:eastAsia="en-US" w:bidi="en-US"/>
              </w:rPr>
              <w:t>B</w:t>
            </w:r>
            <w:r w:rsidRPr="002477A2">
              <w:rPr>
                <w:rStyle w:val="295pt"/>
                <w:rFonts w:eastAsiaTheme="minorEastAsia"/>
                <w:sz w:val="24"/>
                <w:szCs w:val="24"/>
              </w:rPr>
              <w:t xml:space="preserve">- </w:t>
            </w:r>
            <w:proofErr w:type="gramStart"/>
            <w:r w:rsidRPr="002477A2">
              <w:rPr>
                <w:rStyle w:val="295pt"/>
                <w:rFonts w:eastAsiaTheme="minorEastAsia"/>
                <w:sz w:val="24"/>
                <w:szCs w:val="24"/>
              </w:rPr>
              <w:t>общая</w:t>
            </w:r>
            <w:proofErr w:type="gramEnd"/>
            <w:r w:rsidRPr="002477A2">
              <w:rPr>
                <w:rStyle w:val="295pt"/>
                <w:rFonts w:eastAsiaTheme="minorEastAsia"/>
                <w:sz w:val="24"/>
                <w:szCs w:val="24"/>
              </w:rPr>
              <w:t xml:space="preserve"> численность</w:t>
            </w:r>
            <w:r w:rsidRPr="002477A2">
              <w:t xml:space="preserve">  педагогов образовательных учреждений Чернышевского района.</w:t>
            </w:r>
          </w:p>
        </w:tc>
      </w:tr>
    </w:tbl>
    <w:p w:rsidR="0072106B" w:rsidRPr="002477A2" w:rsidRDefault="0072106B" w:rsidP="0072106B">
      <w:pPr>
        <w:pStyle w:val="ad"/>
        <w:jc w:val="right"/>
      </w:pPr>
    </w:p>
    <w:p w:rsidR="0072106B" w:rsidRPr="002477A2" w:rsidRDefault="0072106B" w:rsidP="0072106B">
      <w:pPr>
        <w:pStyle w:val="ad"/>
        <w:jc w:val="right"/>
      </w:pPr>
    </w:p>
    <w:p w:rsidR="0072106B" w:rsidRPr="002477A2" w:rsidRDefault="0072106B" w:rsidP="0072106B">
      <w:pPr>
        <w:pStyle w:val="ad"/>
        <w:jc w:val="right"/>
      </w:pPr>
    </w:p>
    <w:p w:rsidR="0072106B" w:rsidRDefault="0072106B" w:rsidP="0072106B">
      <w:pPr>
        <w:pStyle w:val="ad"/>
        <w:jc w:val="right"/>
      </w:pPr>
    </w:p>
    <w:p w:rsidR="005305E3" w:rsidRDefault="005305E3" w:rsidP="0072106B">
      <w:pPr>
        <w:pStyle w:val="ad"/>
        <w:jc w:val="right"/>
      </w:pPr>
    </w:p>
    <w:p w:rsidR="005305E3" w:rsidRDefault="005305E3" w:rsidP="0072106B">
      <w:pPr>
        <w:pStyle w:val="ad"/>
        <w:jc w:val="right"/>
      </w:pPr>
    </w:p>
    <w:p w:rsidR="005305E3" w:rsidRDefault="005305E3" w:rsidP="0072106B">
      <w:pPr>
        <w:pStyle w:val="ad"/>
        <w:jc w:val="right"/>
      </w:pPr>
    </w:p>
    <w:p w:rsidR="005305E3" w:rsidRDefault="005305E3" w:rsidP="0072106B">
      <w:pPr>
        <w:pStyle w:val="ad"/>
        <w:jc w:val="right"/>
      </w:pPr>
    </w:p>
    <w:p w:rsidR="005305E3" w:rsidRDefault="005305E3" w:rsidP="0072106B">
      <w:pPr>
        <w:pStyle w:val="ad"/>
        <w:jc w:val="right"/>
      </w:pPr>
    </w:p>
    <w:p w:rsidR="005305E3" w:rsidRDefault="005305E3" w:rsidP="0072106B">
      <w:pPr>
        <w:pStyle w:val="ad"/>
        <w:jc w:val="right"/>
      </w:pPr>
    </w:p>
    <w:p w:rsidR="005305E3" w:rsidRDefault="005305E3" w:rsidP="0072106B">
      <w:pPr>
        <w:pStyle w:val="ad"/>
        <w:jc w:val="right"/>
      </w:pPr>
    </w:p>
    <w:p w:rsidR="005305E3" w:rsidRDefault="005305E3" w:rsidP="0072106B">
      <w:pPr>
        <w:pStyle w:val="ad"/>
        <w:jc w:val="right"/>
      </w:pPr>
    </w:p>
    <w:p w:rsidR="005305E3" w:rsidRDefault="005305E3" w:rsidP="0072106B">
      <w:pPr>
        <w:pStyle w:val="ad"/>
        <w:jc w:val="right"/>
      </w:pPr>
    </w:p>
    <w:p w:rsidR="005305E3" w:rsidRDefault="005305E3" w:rsidP="0072106B">
      <w:pPr>
        <w:pStyle w:val="ad"/>
        <w:jc w:val="right"/>
      </w:pPr>
    </w:p>
    <w:p w:rsidR="005305E3" w:rsidRDefault="005305E3" w:rsidP="0072106B">
      <w:pPr>
        <w:pStyle w:val="ad"/>
        <w:jc w:val="right"/>
      </w:pPr>
    </w:p>
    <w:p w:rsidR="005305E3" w:rsidRPr="002477A2" w:rsidRDefault="005305E3" w:rsidP="0072106B">
      <w:pPr>
        <w:pStyle w:val="ad"/>
        <w:jc w:val="right"/>
      </w:pPr>
    </w:p>
    <w:p w:rsidR="0072106B" w:rsidRPr="002477A2" w:rsidRDefault="0072106B" w:rsidP="0072106B">
      <w:pPr>
        <w:pStyle w:val="ad"/>
        <w:jc w:val="right"/>
      </w:pPr>
    </w:p>
    <w:p w:rsidR="0072106B" w:rsidRPr="002477A2" w:rsidRDefault="0072106B" w:rsidP="0072106B">
      <w:pPr>
        <w:pStyle w:val="ad"/>
        <w:jc w:val="right"/>
      </w:pPr>
      <w:r w:rsidRPr="002477A2">
        <w:t>Приложение N 2</w:t>
      </w:r>
      <w:r w:rsidRPr="002477A2">
        <w:br/>
        <w:t>к муниципальной подпрограмме</w:t>
      </w:r>
      <w:r w:rsidRPr="002477A2">
        <w:br/>
      </w:r>
      <w:r w:rsidRPr="002477A2">
        <w:rPr>
          <w:color w:val="000000"/>
        </w:rPr>
        <w:t>«</w:t>
      </w:r>
      <w:r w:rsidRPr="002477A2">
        <w:t>Развитие кадрового потенциала системы образования</w:t>
      </w:r>
      <w:r w:rsidRPr="002477A2">
        <w:rPr>
          <w:color w:val="000000"/>
        </w:rPr>
        <w:t>»</w:t>
      </w:r>
      <w:r w:rsidRPr="002477A2">
        <w:t xml:space="preserve"> </w:t>
      </w:r>
    </w:p>
    <w:p w:rsidR="0072106B" w:rsidRPr="002477A2" w:rsidRDefault="0072106B" w:rsidP="0072106B">
      <w:pPr>
        <w:pStyle w:val="ad"/>
        <w:jc w:val="right"/>
      </w:pPr>
      <w:r w:rsidRPr="002477A2">
        <w:t xml:space="preserve">муниципальной программы  </w:t>
      </w:r>
    </w:p>
    <w:p w:rsidR="0072106B" w:rsidRPr="002477A2" w:rsidRDefault="0072106B" w:rsidP="0072106B">
      <w:pPr>
        <w:pStyle w:val="ad"/>
        <w:jc w:val="right"/>
        <w:rPr>
          <w:rStyle w:val="affc"/>
          <w:bCs w:val="0"/>
        </w:rPr>
      </w:pPr>
      <w:r w:rsidRPr="002477A2">
        <w:t>«Развитие образования в Чернышевском районе на 2018-2020гг.»</w:t>
      </w:r>
    </w:p>
    <w:p w:rsidR="0072106B" w:rsidRPr="002477A2" w:rsidRDefault="0072106B" w:rsidP="0072106B">
      <w:pPr>
        <w:pStyle w:val="ab"/>
        <w:tabs>
          <w:tab w:val="left" w:pos="0"/>
        </w:tabs>
        <w:autoSpaceDE w:val="0"/>
        <w:autoSpaceDN w:val="0"/>
        <w:adjustRightInd w:val="0"/>
        <w:ind w:left="0" w:firstLine="567"/>
        <w:jc w:val="center"/>
      </w:pPr>
    </w:p>
    <w:p w:rsidR="0072106B" w:rsidRPr="002477A2" w:rsidRDefault="0072106B" w:rsidP="0072106B">
      <w:pPr>
        <w:pStyle w:val="ab"/>
        <w:tabs>
          <w:tab w:val="left" w:pos="0"/>
        </w:tabs>
        <w:autoSpaceDE w:val="0"/>
        <w:autoSpaceDN w:val="0"/>
        <w:adjustRightInd w:val="0"/>
        <w:ind w:left="0" w:firstLine="567"/>
        <w:jc w:val="center"/>
        <w:rPr>
          <w:b/>
        </w:rPr>
      </w:pPr>
      <w:r w:rsidRPr="002477A2">
        <w:rPr>
          <w:b/>
        </w:rPr>
        <w:t>Перечень мероприятий подпрограммы</w:t>
      </w:r>
    </w:p>
    <w:tbl>
      <w:tblPr>
        <w:tblW w:w="1092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693"/>
        <w:gridCol w:w="1134"/>
        <w:gridCol w:w="1701"/>
        <w:gridCol w:w="1559"/>
        <w:gridCol w:w="972"/>
        <w:gridCol w:w="882"/>
        <w:gridCol w:w="709"/>
        <w:gridCol w:w="709"/>
      </w:tblGrid>
      <w:tr w:rsidR="0072106B" w:rsidRPr="002477A2" w:rsidTr="005305E3">
        <w:tc>
          <w:tcPr>
            <w:tcW w:w="568" w:type="dxa"/>
            <w:vMerge w:val="restart"/>
            <w:shd w:val="clear" w:color="auto" w:fill="auto"/>
          </w:tcPr>
          <w:p w:rsidR="0072106B" w:rsidRPr="002477A2" w:rsidRDefault="0072106B" w:rsidP="0072106B">
            <w:pPr>
              <w:ind w:left="-57" w:right="-57"/>
              <w:contextualSpacing/>
              <w:jc w:val="center"/>
            </w:pPr>
          </w:p>
          <w:p w:rsidR="0072106B" w:rsidRPr="002477A2" w:rsidRDefault="0072106B" w:rsidP="0072106B">
            <w:pPr>
              <w:ind w:left="-57" w:right="-57"/>
              <w:contextualSpacing/>
              <w:jc w:val="center"/>
            </w:pPr>
            <w:r w:rsidRPr="002477A2">
              <w:t>№</w:t>
            </w:r>
          </w:p>
          <w:p w:rsidR="0072106B" w:rsidRPr="002477A2" w:rsidRDefault="0072106B" w:rsidP="0072106B">
            <w:pPr>
              <w:ind w:left="-57" w:right="-57"/>
              <w:contextualSpacing/>
              <w:jc w:val="center"/>
            </w:pPr>
            <w:r w:rsidRPr="002477A2">
              <w:t>п/п</w:t>
            </w:r>
          </w:p>
        </w:tc>
        <w:tc>
          <w:tcPr>
            <w:tcW w:w="2693" w:type="dxa"/>
            <w:vMerge w:val="restart"/>
            <w:shd w:val="clear" w:color="auto" w:fill="auto"/>
          </w:tcPr>
          <w:p w:rsidR="0072106B" w:rsidRPr="002477A2" w:rsidRDefault="0072106B" w:rsidP="0072106B">
            <w:pPr>
              <w:ind w:left="-57" w:right="-57"/>
              <w:contextualSpacing/>
              <w:jc w:val="center"/>
            </w:pPr>
          </w:p>
          <w:p w:rsidR="0072106B" w:rsidRPr="002477A2" w:rsidRDefault="0072106B" w:rsidP="0072106B">
            <w:pPr>
              <w:ind w:left="-57" w:right="-57"/>
              <w:contextualSpacing/>
              <w:jc w:val="center"/>
            </w:pPr>
            <w:r w:rsidRPr="002477A2">
              <w:t>Наименование мероприятия</w:t>
            </w:r>
          </w:p>
        </w:tc>
        <w:tc>
          <w:tcPr>
            <w:tcW w:w="1134" w:type="dxa"/>
            <w:vMerge w:val="restart"/>
            <w:shd w:val="clear" w:color="auto" w:fill="auto"/>
          </w:tcPr>
          <w:p w:rsidR="0072106B" w:rsidRPr="002477A2" w:rsidRDefault="0072106B" w:rsidP="0072106B">
            <w:pPr>
              <w:contextualSpacing/>
            </w:pPr>
            <w:r w:rsidRPr="002477A2">
              <w:t>Срок реализации</w:t>
            </w:r>
          </w:p>
        </w:tc>
        <w:tc>
          <w:tcPr>
            <w:tcW w:w="1701" w:type="dxa"/>
            <w:vMerge w:val="restart"/>
            <w:shd w:val="clear" w:color="auto" w:fill="auto"/>
          </w:tcPr>
          <w:p w:rsidR="0072106B" w:rsidRPr="002477A2" w:rsidRDefault="0072106B" w:rsidP="0072106B">
            <w:pPr>
              <w:ind w:left="-57" w:right="-57"/>
              <w:contextualSpacing/>
              <w:jc w:val="center"/>
            </w:pPr>
          </w:p>
          <w:p w:rsidR="0072106B" w:rsidRPr="002477A2" w:rsidRDefault="0072106B" w:rsidP="0072106B">
            <w:pPr>
              <w:ind w:left="-57" w:right="-57"/>
              <w:contextualSpacing/>
              <w:jc w:val="center"/>
            </w:pPr>
            <w:r w:rsidRPr="002477A2">
              <w:t>Участник подпрограммы</w:t>
            </w:r>
          </w:p>
        </w:tc>
        <w:tc>
          <w:tcPr>
            <w:tcW w:w="1559" w:type="dxa"/>
            <w:vMerge w:val="restart"/>
            <w:shd w:val="clear" w:color="auto" w:fill="auto"/>
          </w:tcPr>
          <w:p w:rsidR="0072106B" w:rsidRPr="002477A2" w:rsidRDefault="0072106B" w:rsidP="0072106B">
            <w:pPr>
              <w:ind w:left="-57" w:right="-57"/>
              <w:contextualSpacing/>
              <w:jc w:val="center"/>
            </w:pPr>
          </w:p>
          <w:p w:rsidR="0072106B" w:rsidRPr="002477A2" w:rsidRDefault="0072106B" w:rsidP="0072106B">
            <w:pPr>
              <w:ind w:left="-57" w:right="-57"/>
              <w:contextualSpacing/>
              <w:jc w:val="center"/>
            </w:pPr>
            <w:r w:rsidRPr="002477A2">
              <w:t>Источники финансирования</w:t>
            </w:r>
          </w:p>
        </w:tc>
        <w:tc>
          <w:tcPr>
            <w:tcW w:w="972" w:type="dxa"/>
            <w:vMerge w:val="restart"/>
            <w:shd w:val="clear" w:color="auto" w:fill="auto"/>
          </w:tcPr>
          <w:p w:rsidR="0072106B" w:rsidRPr="002477A2" w:rsidRDefault="0072106B" w:rsidP="0072106B">
            <w:pPr>
              <w:ind w:left="-57" w:right="-57"/>
              <w:contextualSpacing/>
              <w:jc w:val="center"/>
            </w:pPr>
            <w:r w:rsidRPr="002477A2">
              <w:t>Сумма расходов, всего (тыс. руб.)</w:t>
            </w:r>
          </w:p>
        </w:tc>
        <w:tc>
          <w:tcPr>
            <w:tcW w:w="2300" w:type="dxa"/>
            <w:gridSpan w:val="3"/>
            <w:shd w:val="clear" w:color="auto" w:fill="auto"/>
          </w:tcPr>
          <w:p w:rsidR="0072106B" w:rsidRPr="002477A2" w:rsidRDefault="0072106B" w:rsidP="0072106B">
            <w:pPr>
              <w:autoSpaceDE w:val="0"/>
              <w:autoSpaceDN w:val="0"/>
              <w:adjustRightInd w:val="0"/>
              <w:contextualSpacing/>
              <w:jc w:val="center"/>
            </w:pPr>
            <w:r w:rsidRPr="002477A2">
              <w:t>в том числе по годам реализации подпрограммы:</w:t>
            </w:r>
          </w:p>
        </w:tc>
      </w:tr>
      <w:tr w:rsidR="0072106B" w:rsidRPr="002477A2" w:rsidTr="005305E3">
        <w:trPr>
          <w:trHeight w:val="614"/>
        </w:trPr>
        <w:tc>
          <w:tcPr>
            <w:tcW w:w="568" w:type="dxa"/>
            <w:vMerge/>
            <w:shd w:val="clear" w:color="auto" w:fill="auto"/>
          </w:tcPr>
          <w:p w:rsidR="0072106B" w:rsidRPr="002477A2" w:rsidRDefault="0072106B" w:rsidP="0072106B">
            <w:pPr>
              <w:autoSpaceDE w:val="0"/>
              <w:autoSpaceDN w:val="0"/>
              <w:adjustRightInd w:val="0"/>
              <w:contextualSpacing/>
              <w:jc w:val="center"/>
            </w:pPr>
          </w:p>
        </w:tc>
        <w:tc>
          <w:tcPr>
            <w:tcW w:w="2693" w:type="dxa"/>
            <w:vMerge/>
            <w:shd w:val="clear" w:color="auto" w:fill="auto"/>
          </w:tcPr>
          <w:p w:rsidR="0072106B" w:rsidRPr="002477A2" w:rsidRDefault="0072106B" w:rsidP="0072106B">
            <w:pPr>
              <w:ind w:left="-57" w:right="-57"/>
              <w:contextualSpacing/>
              <w:jc w:val="center"/>
            </w:pPr>
          </w:p>
        </w:tc>
        <w:tc>
          <w:tcPr>
            <w:tcW w:w="1134" w:type="dxa"/>
            <w:vMerge/>
            <w:shd w:val="clear" w:color="auto" w:fill="auto"/>
          </w:tcPr>
          <w:p w:rsidR="0072106B" w:rsidRPr="002477A2" w:rsidRDefault="0072106B" w:rsidP="0072106B">
            <w:pPr>
              <w:autoSpaceDE w:val="0"/>
              <w:autoSpaceDN w:val="0"/>
              <w:adjustRightInd w:val="0"/>
              <w:contextualSpacing/>
              <w:jc w:val="center"/>
            </w:pPr>
          </w:p>
        </w:tc>
        <w:tc>
          <w:tcPr>
            <w:tcW w:w="1701" w:type="dxa"/>
            <w:vMerge/>
            <w:shd w:val="clear" w:color="auto" w:fill="auto"/>
          </w:tcPr>
          <w:p w:rsidR="0072106B" w:rsidRPr="002477A2" w:rsidRDefault="0072106B" w:rsidP="0072106B">
            <w:pPr>
              <w:autoSpaceDE w:val="0"/>
              <w:autoSpaceDN w:val="0"/>
              <w:adjustRightInd w:val="0"/>
              <w:contextualSpacing/>
              <w:jc w:val="center"/>
            </w:pPr>
          </w:p>
        </w:tc>
        <w:tc>
          <w:tcPr>
            <w:tcW w:w="1559" w:type="dxa"/>
            <w:vMerge/>
            <w:shd w:val="clear" w:color="auto" w:fill="auto"/>
          </w:tcPr>
          <w:p w:rsidR="0072106B" w:rsidRPr="002477A2" w:rsidRDefault="0072106B" w:rsidP="0072106B">
            <w:pPr>
              <w:autoSpaceDE w:val="0"/>
              <w:autoSpaceDN w:val="0"/>
              <w:adjustRightInd w:val="0"/>
              <w:contextualSpacing/>
              <w:jc w:val="center"/>
            </w:pPr>
          </w:p>
        </w:tc>
        <w:tc>
          <w:tcPr>
            <w:tcW w:w="972" w:type="dxa"/>
            <w:vMerge/>
            <w:shd w:val="clear" w:color="auto" w:fill="auto"/>
          </w:tcPr>
          <w:p w:rsidR="0072106B" w:rsidRPr="002477A2" w:rsidRDefault="0072106B" w:rsidP="0072106B">
            <w:pPr>
              <w:autoSpaceDE w:val="0"/>
              <w:autoSpaceDN w:val="0"/>
              <w:adjustRightInd w:val="0"/>
              <w:contextualSpacing/>
              <w:jc w:val="center"/>
            </w:pPr>
          </w:p>
        </w:tc>
        <w:tc>
          <w:tcPr>
            <w:tcW w:w="882" w:type="dxa"/>
            <w:shd w:val="clear" w:color="auto" w:fill="auto"/>
          </w:tcPr>
          <w:p w:rsidR="0072106B" w:rsidRPr="002477A2" w:rsidRDefault="0072106B" w:rsidP="0072106B">
            <w:pPr>
              <w:autoSpaceDE w:val="0"/>
              <w:autoSpaceDN w:val="0"/>
              <w:adjustRightInd w:val="0"/>
              <w:ind w:left="-113" w:right="-57"/>
              <w:contextualSpacing/>
              <w:jc w:val="center"/>
            </w:pPr>
            <w:r w:rsidRPr="002477A2">
              <w:t>2018</w:t>
            </w:r>
          </w:p>
        </w:tc>
        <w:tc>
          <w:tcPr>
            <w:tcW w:w="709" w:type="dxa"/>
            <w:shd w:val="clear" w:color="auto" w:fill="auto"/>
          </w:tcPr>
          <w:p w:rsidR="0072106B" w:rsidRPr="002477A2" w:rsidRDefault="0072106B" w:rsidP="0072106B">
            <w:pPr>
              <w:autoSpaceDE w:val="0"/>
              <w:autoSpaceDN w:val="0"/>
              <w:adjustRightInd w:val="0"/>
              <w:ind w:left="-113" w:right="-57"/>
              <w:contextualSpacing/>
              <w:jc w:val="center"/>
            </w:pPr>
            <w:r w:rsidRPr="002477A2">
              <w:t>2019</w:t>
            </w:r>
          </w:p>
        </w:tc>
        <w:tc>
          <w:tcPr>
            <w:tcW w:w="709" w:type="dxa"/>
            <w:shd w:val="clear" w:color="auto" w:fill="auto"/>
          </w:tcPr>
          <w:p w:rsidR="0072106B" w:rsidRPr="002477A2" w:rsidRDefault="0072106B" w:rsidP="0072106B">
            <w:pPr>
              <w:autoSpaceDE w:val="0"/>
              <w:autoSpaceDN w:val="0"/>
              <w:adjustRightInd w:val="0"/>
              <w:ind w:left="-113" w:right="-57"/>
              <w:contextualSpacing/>
              <w:jc w:val="center"/>
            </w:pPr>
            <w:r w:rsidRPr="002477A2">
              <w:t>2020</w:t>
            </w:r>
          </w:p>
        </w:tc>
      </w:tr>
      <w:tr w:rsidR="0072106B" w:rsidRPr="002477A2" w:rsidTr="005305E3">
        <w:tc>
          <w:tcPr>
            <w:tcW w:w="568" w:type="dxa"/>
            <w:shd w:val="clear" w:color="auto" w:fill="auto"/>
          </w:tcPr>
          <w:p w:rsidR="0072106B" w:rsidRPr="002477A2" w:rsidRDefault="0072106B" w:rsidP="0072106B">
            <w:pPr>
              <w:autoSpaceDE w:val="0"/>
              <w:autoSpaceDN w:val="0"/>
              <w:adjustRightInd w:val="0"/>
              <w:contextualSpacing/>
              <w:jc w:val="center"/>
            </w:pPr>
            <w:r w:rsidRPr="002477A2">
              <w:t>1</w:t>
            </w:r>
          </w:p>
        </w:tc>
        <w:tc>
          <w:tcPr>
            <w:tcW w:w="2693" w:type="dxa"/>
            <w:shd w:val="clear" w:color="auto" w:fill="auto"/>
          </w:tcPr>
          <w:p w:rsidR="0072106B" w:rsidRPr="002477A2" w:rsidRDefault="0072106B" w:rsidP="0072106B">
            <w:pPr>
              <w:contextualSpacing/>
              <w:jc w:val="center"/>
            </w:pPr>
            <w:r w:rsidRPr="002477A2">
              <w:t>Совершенствование карового потенциала образовательных организаций</w:t>
            </w:r>
          </w:p>
        </w:tc>
        <w:tc>
          <w:tcPr>
            <w:tcW w:w="1134" w:type="dxa"/>
            <w:shd w:val="clear" w:color="auto" w:fill="auto"/>
          </w:tcPr>
          <w:p w:rsidR="0072106B" w:rsidRPr="002477A2" w:rsidRDefault="0072106B" w:rsidP="0072106B">
            <w:pPr>
              <w:autoSpaceDE w:val="0"/>
              <w:autoSpaceDN w:val="0"/>
              <w:adjustRightInd w:val="0"/>
              <w:contextualSpacing/>
              <w:jc w:val="center"/>
            </w:pPr>
            <w:r w:rsidRPr="002477A2">
              <w:t>2018-2020 гг.</w:t>
            </w:r>
          </w:p>
        </w:tc>
        <w:tc>
          <w:tcPr>
            <w:tcW w:w="1701" w:type="dxa"/>
            <w:shd w:val="clear" w:color="auto" w:fill="auto"/>
          </w:tcPr>
          <w:p w:rsidR="0072106B" w:rsidRPr="002477A2" w:rsidRDefault="0072106B" w:rsidP="0072106B">
            <w:pPr>
              <w:autoSpaceDE w:val="0"/>
              <w:autoSpaceDN w:val="0"/>
              <w:adjustRightInd w:val="0"/>
              <w:contextualSpacing/>
              <w:jc w:val="center"/>
            </w:pPr>
            <w:r w:rsidRPr="002477A2">
              <w:t xml:space="preserve">Комитет образования </w:t>
            </w:r>
          </w:p>
        </w:tc>
        <w:tc>
          <w:tcPr>
            <w:tcW w:w="1559" w:type="dxa"/>
            <w:shd w:val="clear" w:color="auto" w:fill="auto"/>
          </w:tcPr>
          <w:p w:rsidR="0072106B" w:rsidRPr="002477A2" w:rsidRDefault="0072106B" w:rsidP="0072106B">
            <w:pPr>
              <w:autoSpaceDE w:val="0"/>
              <w:autoSpaceDN w:val="0"/>
              <w:adjustRightInd w:val="0"/>
              <w:contextualSpacing/>
              <w:jc w:val="center"/>
            </w:pPr>
            <w:r w:rsidRPr="002477A2">
              <w:t>бюджет</w:t>
            </w:r>
          </w:p>
          <w:p w:rsidR="0072106B" w:rsidRPr="002477A2" w:rsidRDefault="0072106B" w:rsidP="0072106B">
            <w:pPr>
              <w:autoSpaceDE w:val="0"/>
              <w:autoSpaceDN w:val="0"/>
              <w:adjustRightInd w:val="0"/>
              <w:contextualSpacing/>
              <w:jc w:val="center"/>
            </w:pPr>
            <w:r w:rsidRPr="002477A2">
              <w:t>МР</w:t>
            </w:r>
          </w:p>
          <w:p w:rsidR="0072106B" w:rsidRPr="002477A2" w:rsidRDefault="0072106B" w:rsidP="0072106B">
            <w:pPr>
              <w:autoSpaceDE w:val="0"/>
              <w:autoSpaceDN w:val="0"/>
              <w:adjustRightInd w:val="0"/>
              <w:contextualSpacing/>
              <w:jc w:val="center"/>
            </w:pPr>
            <w:r w:rsidRPr="002477A2">
              <w:t>«Чернышевский район»</w:t>
            </w:r>
          </w:p>
        </w:tc>
        <w:tc>
          <w:tcPr>
            <w:tcW w:w="972" w:type="dxa"/>
            <w:shd w:val="clear" w:color="auto" w:fill="auto"/>
            <w:vAlign w:val="bottom"/>
          </w:tcPr>
          <w:p w:rsidR="0072106B" w:rsidRPr="002477A2" w:rsidRDefault="0072106B" w:rsidP="0072106B">
            <w:pPr>
              <w:contextualSpacing/>
              <w:jc w:val="center"/>
              <w:rPr>
                <w:color w:val="000000"/>
              </w:rPr>
            </w:pPr>
            <w:r w:rsidRPr="002477A2">
              <w:rPr>
                <w:color w:val="000000"/>
              </w:rPr>
              <w:t>14094,3</w:t>
            </w:r>
          </w:p>
        </w:tc>
        <w:tc>
          <w:tcPr>
            <w:tcW w:w="882" w:type="dxa"/>
            <w:shd w:val="clear" w:color="auto" w:fill="auto"/>
            <w:vAlign w:val="bottom"/>
          </w:tcPr>
          <w:p w:rsidR="0072106B" w:rsidRPr="002477A2" w:rsidRDefault="0072106B" w:rsidP="0072106B">
            <w:pPr>
              <w:contextualSpacing/>
              <w:jc w:val="center"/>
              <w:rPr>
                <w:color w:val="000000"/>
              </w:rPr>
            </w:pPr>
            <w:r w:rsidRPr="002477A2">
              <w:rPr>
                <w:color w:val="000000"/>
              </w:rPr>
              <w:t>4654,3</w:t>
            </w:r>
          </w:p>
        </w:tc>
        <w:tc>
          <w:tcPr>
            <w:tcW w:w="709" w:type="dxa"/>
            <w:shd w:val="clear" w:color="auto" w:fill="auto"/>
            <w:vAlign w:val="bottom"/>
          </w:tcPr>
          <w:p w:rsidR="0072106B" w:rsidRPr="002477A2" w:rsidRDefault="0072106B" w:rsidP="0072106B">
            <w:pPr>
              <w:contextualSpacing/>
              <w:jc w:val="center"/>
              <w:rPr>
                <w:color w:val="000000"/>
              </w:rPr>
            </w:pPr>
            <w:r w:rsidRPr="002477A2">
              <w:rPr>
                <w:color w:val="000000"/>
              </w:rPr>
              <w:t>4740</w:t>
            </w:r>
          </w:p>
        </w:tc>
        <w:tc>
          <w:tcPr>
            <w:tcW w:w="709" w:type="dxa"/>
            <w:shd w:val="clear" w:color="auto" w:fill="auto"/>
            <w:vAlign w:val="bottom"/>
          </w:tcPr>
          <w:p w:rsidR="0072106B" w:rsidRPr="002477A2" w:rsidRDefault="0072106B" w:rsidP="0072106B">
            <w:pPr>
              <w:contextualSpacing/>
              <w:jc w:val="center"/>
              <w:rPr>
                <w:color w:val="000000"/>
              </w:rPr>
            </w:pPr>
            <w:r w:rsidRPr="002477A2">
              <w:rPr>
                <w:color w:val="000000"/>
              </w:rPr>
              <w:t>4700</w:t>
            </w:r>
          </w:p>
        </w:tc>
      </w:tr>
      <w:tr w:rsidR="0072106B" w:rsidRPr="002477A2" w:rsidTr="005305E3">
        <w:tc>
          <w:tcPr>
            <w:tcW w:w="568" w:type="dxa"/>
            <w:shd w:val="clear" w:color="auto" w:fill="auto"/>
          </w:tcPr>
          <w:p w:rsidR="0072106B" w:rsidRPr="002477A2" w:rsidRDefault="0072106B" w:rsidP="0072106B">
            <w:pPr>
              <w:autoSpaceDE w:val="0"/>
              <w:autoSpaceDN w:val="0"/>
              <w:adjustRightInd w:val="0"/>
              <w:contextualSpacing/>
              <w:jc w:val="center"/>
            </w:pPr>
            <w:r w:rsidRPr="002477A2">
              <w:t>1.1</w:t>
            </w:r>
          </w:p>
        </w:tc>
        <w:tc>
          <w:tcPr>
            <w:tcW w:w="2693" w:type="dxa"/>
            <w:shd w:val="clear" w:color="auto" w:fill="auto"/>
          </w:tcPr>
          <w:p w:rsidR="0072106B" w:rsidRPr="002477A2" w:rsidRDefault="0072106B" w:rsidP="0072106B">
            <w:pPr>
              <w:contextualSpacing/>
              <w:jc w:val="center"/>
            </w:pPr>
            <w:r w:rsidRPr="002477A2">
              <w:t xml:space="preserve">Проведение мониторинга  состояния кадровой  обеспеченности  ОУ с  целью  формирования заказа  на  подготовку специалистов,  </w:t>
            </w:r>
          </w:p>
        </w:tc>
        <w:tc>
          <w:tcPr>
            <w:tcW w:w="1134" w:type="dxa"/>
            <w:shd w:val="clear" w:color="auto" w:fill="auto"/>
          </w:tcPr>
          <w:p w:rsidR="0072106B" w:rsidRPr="002477A2" w:rsidRDefault="0072106B" w:rsidP="0072106B">
            <w:pPr>
              <w:autoSpaceDE w:val="0"/>
              <w:autoSpaceDN w:val="0"/>
              <w:adjustRightInd w:val="0"/>
              <w:contextualSpacing/>
              <w:jc w:val="center"/>
            </w:pPr>
            <w:r w:rsidRPr="002477A2">
              <w:t>2018-2020 гг.</w:t>
            </w:r>
          </w:p>
        </w:tc>
        <w:tc>
          <w:tcPr>
            <w:tcW w:w="1701" w:type="dxa"/>
            <w:shd w:val="clear" w:color="auto" w:fill="auto"/>
          </w:tcPr>
          <w:p w:rsidR="0072106B" w:rsidRPr="002477A2" w:rsidRDefault="0072106B" w:rsidP="0072106B">
            <w:pPr>
              <w:autoSpaceDE w:val="0"/>
              <w:autoSpaceDN w:val="0"/>
              <w:adjustRightInd w:val="0"/>
              <w:contextualSpacing/>
              <w:jc w:val="center"/>
            </w:pPr>
            <w:r w:rsidRPr="002477A2">
              <w:t xml:space="preserve">Комитет образования </w:t>
            </w:r>
          </w:p>
        </w:tc>
        <w:tc>
          <w:tcPr>
            <w:tcW w:w="1559" w:type="dxa"/>
            <w:shd w:val="clear" w:color="auto" w:fill="auto"/>
          </w:tcPr>
          <w:p w:rsidR="0072106B" w:rsidRPr="002477A2" w:rsidRDefault="0072106B" w:rsidP="0072106B">
            <w:pPr>
              <w:autoSpaceDE w:val="0"/>
              <w:autoSpaceDN w:val="0"/>
              <w:adjustRightInd w:val="0"/>
              <w:contextualSpacing/>
              <w:jc w:val="center"/>
            </w:pPr>
            <w:r w:rsidRPr="002477A2">
              <w:t>без финансирования</w:t>
            </w:r>
          </w:p>
        </w:tc>
        <w:tc>
          <w:tcPr>
            <w:tcW w:w="972" w:type="dxa"/>
            <w:shd w:val="clear" w:color="auto" w:fill="auto"/>
          </w:tcPr>
          <w:p w:rsidR="0072106B" w:rsidRPr="002477A2" w:rsidRDefault="0072106B" w:rsidP="0072106B">
            <w:pPr>
              <w:autoSpaceDE w:val="0"/>
              <w:autoSpaceDN w:val="0"/>
              <w:adjustRightInd w:val="0"/>
              <w:contextualSpacing/>
              <w:jc w:val="center"/>
            </w:pPr>
          </w:p>
        </w:tc>
        <w:tc>
          <w:tcPr>
            <w:tcW w:w="882" w:type="dxa"/>
            <w:shd w:val="clear" w:color="auto" w:fill="auto"/>
          </w:tcPr>
          <w:p w:rsidR="0072106B" w:rsidRPr="002477A2" w:rsidRDefault="0072106B" w:rsidP="0072106B">
            <w:pPr>
              <w:autoSpaceDE w:val="0"/>
              <w:autoSpaceDN w:val="0"/>
              <w:adjustRightInd w:val="0"/>
              <w:ind w:left="-57" w:right="-57"/>
              <w:contextualSpacing/>
              <w:jc w:val="center"/>
            </w:pPr>
            <w:r w:rsidRPr="002477A2">
              <w:t xml:space="preserve">1 раз в квартал </w:t>
            </w:r>
          </w:p>
        </w:tc>
        <w:tc>
          <w:tcPr>
            <w:tcW w:w="709" w:type="dxa"/>
            <w:shd w:val="clear" w:color="auto" w:fill="auto"/>
          </w:tcPr>
          <w:p w:rsidR="0072106B" w:rsidRPr="002477A2" w:rsidRDefault="0072106B" w:rsidP="0072106B">
            <w:pPr>
              <w:contextualSpacing/>
            </w:pPr>
            <w:r w:rsidRPr="002477A2">
              <w:t xml:space="preserve">1 раз в квартал </w:t>
            </w:r>
          </w:p>
        </w:tc>
        <w:tc>
          <w:tcPr>
            <w:tcW w:w="709" w:type="dxa"/>
            <w:shd w:val="clear" w:color="auto" w:fill="auto"/>
          </w:tcPr>
          <w:p w:rsidR="0072106B" w:rsidRPr="002477A2" w:rsidRDefault="0072106B" w:rsidP="0072106B">
            <w:pPr>
              <w:contextualSpacing/>
            </w:pPr>
            <w:r w:rsidRPr="002477A2">
              <w:t xml:space="preserve">1 раз в квартал </w:t>
            </w:r>
          </w:p>
        </w:tc>
      </w:tr>
      <w:tr w:rsidR="0072106B" w:rsidRPr="002477A2" w:rsidTr="005305E3">
        <w:trPr>
          <w:trHeight w:val="804"/>
        </w:trPr>
        <w:tc>
          <w:tcPr>
            <w:tcW w:w="568" w:type="dxa"/>
            <w:shd w:val="clear" w:color="auto" w:fill="auto"/>
          </w:tcPr>
          <w:p w:rsidR="0072106B" w:rsidRPr="002477A2" w:rsidRDefault="0072106B" w:rsidP="0072106B">
            <w:pPr>
              <w:autoSpaceDE w:val="0"/>
              <w:autoSpaceDN w:val="0"/>
              <w:adjustRightInd w:val="0"/>
              <w:contextualSpacing/>
              <w:jc w:val="center"/>
            </w:pPr>
            <w:r w:rsidRPr="002477A2">
              <w:t>1.2</w:t>
            </w:r>
          </w:p>
        </w:tc>
        <w:tc>
          <w:tcPr>
            <w:tcW w:w="2693" w:type="dxa"/>
            <w:shd w:val="clear" w:color="auto" w:fill="auto"/>
          </w:tcPr>
          <w:p w:rsidR="0072106B" w:rsidRPr="002477A2" w:rsidRDefault="0072106B" w:rsidP="0072106B">
            <w:pPr>
              <w:contextualSpacing/>
              <w:jc w:val="center"/>
            </w:pPr>
            <w:r w:rsidRPr="002477A2">
              <w:t xml:space="preserve">Перспективное прогнозирование  потребности в педагогических  кадрах  образовательных организаций,  </w:t>
            </w:r>
          </w:p>
        </w:tc>
        <w:tc>
          <w:tcPr>
            <w:tcW w:w="1134" w:type="dxa"/>
            <w:shd w:val="clear" w:color="auto" w:fill="auto"/>
          </w:tcPr>
          <w:p w:rsidR="0072106B" w:rsidRPr="002477A2" w:rsidRDefault="0072106B" w:rsidP="0072106B">
            <w:pPr>
              <w:autoSpaceDE w:val="0"/>
              <w:autoSpaceDN w:val="0"/>
              <w:adjustRightInd w:val="0"/>
              <w:contextualSpacing/>
              <w:jc w:val="center"/>
            </w:pPr>
            <w:r w:rsidRPr="002477A2">
              <w:t>2018-2020 гг.</w:t>
            </w:r>
          </w:p>
        </w:tc>
        <w:tc>
          <w:tcPr>
            <w:tcW w:w="1701" w:type="dxa"/>
            <w:shd w:val="clear" w:color="auto" w:fill="auto"/>
          </w:tcPr>
          <w:p w:rsidR="0072106B" w:rsidRPr="002477A2" w:rsidRDefault="0072106B" w:rsidP="0072106B">
            <w:pPr>
              <w:autoSpaceDE w:val="0"/>
              <w:autoSpaceDN w:val="0"/>
              <w:adjustRightInd w:val="0"/>
              <w:contextualSpacing/>
              <w:jc w:val="center"/>
            </w:pPr>
            <w:r w:rsidRPr="002477A2">
              <w:t xml:space="preserve">Комитет образования </w:t>
            </w:r>
          </w:p>
        </w:tc>
        <w:tc>
          <w:tcPr>
            <w:tcW w:w="1559" w:type="dxa"/>
            <w:shd w:val="clear" w:color="auto" w:fill="auto"/>
          </w:tcPr>
          <w:p w:rsidR="0072106B" w:rsidRPr="002477A2" w:rsidRDefault="0072106B" w:rsidP="0072106B">
            <w:pPr>
              <w:autoSpaceDE w:val="0"/>
              <w:autoSpaceDN w:val="0"/>
              <w:adjustRightInd w:val="0"/>
              <w:contextualSpacing/>
              <w:jc w:val="center"/>
            </w:pPr>
            <w:r w:rsidRPr="002477A2">
              <w:t>без финансирования</w:t>
            </w:r>
          </w:p>
        </w:tc>
        <w:tc>
          <w:tcPr>
            <w:tcW w:w="972" w:type="dxa"/>
            <w:shd w:val="clear" w:color="auto" w:fill="auto"/>
          </w:tcPr>
          <w:p w:rsidR="0072106B" w:rsidRPr="002477A2" w:rsidRDefault="0072106B" w:rsidP="0072106B">
            <w:pPr>
              <w:autoSpaceDE w:val="0"/>
              <w:autoSpaceDN w:val="0"/>
              <w:adjustRightInd w:val="0"/>
              <w:contextualSpacing/>
              <w:jc w:val="center"/>
            </w:pPr>
          </w:p>
        </w:tc>
        <w:tc>
          <w:tcPr>
            <w:tcW w:w="882" w:type="dxa"/>
            <w:shd w:val="clear" w:color="auto" w:fill="auto"/>
          </w:tcPr>
          <w:p w:rsidR="0072106B" w:rsidRPr="002477A2" w:rsidRDefault="0072106B" w:rsidP="0072106B">
            <w:pPr>
              <w:autoSpaceDE w:val="0"/>
              <w:autoSpaceDN w:val="0"/>
              <w:adjustRightInd w:val="0"/>
              <w:ind w:left="-57" w:right="-57"/>
              <w:contextualSpacing/>
              <w:jc w:val="center"/>
            </w:pPr>
            <w:r w:rsidRPr="002477A2">
              <w:t>1 раз в полугодие</w:t>
            </w:r>
          </w:p>
        </w:tc>
        <w:tc>
          <w:tcPr>
            <w:tcW w:w="709" w:type="dxa"/>
            <w:shd w:val="clear" w:color="auto" w:fill="auto"/>
          </w:tcPr>
          <w:p w:rsidR="0072106B" w:rsidRPr="002477A2" w:rsidRDefault="0072106B" w:rsidP="0072106B">
            <w:pPr>
              <w:contextualSpacing/>
            </w:pPr>
            <w:r w:rsidRPr="002477A2">
              <w:t>1 раз в полугодие</w:t>
            </w:r>
          </w:p>
        </w:tc>
        <w:tc>
          <w:tcPr>
            <w:tcW w:w="709" w:type="dxa"/>
            <w:shd w:val="clear" w:color="auto" w:fill="auto"/>
          </w:tcPr>
          <w:p w:rsidR="0072106B" w:rsidRPr="002477A2" w:rsidRDefault="0072106B" w:rsidP="0072106B">
            <w:pPr>
              <w:contextualSpacing/>
            </w:pPr>
            <w:r w:rsidRPr="002477A2">
              <w:t>1 раз в полугодие</w:t>
            </w:r>
          </w:p>
        </w:tc>
      </w:tr>
      <w:tr w:rsidR="0072106B" w:rsidRPr="002477A2" w:rsidTr="005305E3">
        <w:tc>
          <w:tcPr>
            <w:tcW w:w="568" w:type="dxa"/>
            <w:shd w:val="clear" w:color="auto" w:fill="auto"/>
          </w:tcPr>
          <w:p w:rsidR="0072106B" w:rsidRPr="002477A2" w:rsidRDefault="0072106B" w:rsidP="0072106B">
            <w:pPr>
              <w:autoSpaceDE w:val="0"/>
              <w:autoSpaceDN w:val="0"/>
              <w:adjustRightInd w:val="0"/>
              <w:contextualSpacing/>
              <w:jc w:val="center"/>
            </w:pPr>
            <w:r w:rsidRPr="002477A2">
              <w:t>1.3</w:t>
            </w:r>
          </w:p>
        </w:tc>
        <w:tc>
          <w:tcPr>
            <w:tcW w:w="2693" w:type="dxa"/>
            <w:shd w:val="clear" w:color="auto" w:fill="auto"/>
          </w:tcPr>
          <w:p w:rsidR="0072106B" w:rsidRPr="002477A2" w:rsidRDefault="0072106B" w:rsidP="0072106B">
            <w:pPr>
              <w:contextualSpacing/>
              <w:jc w:val="center"/>
            </w:pPr>
            <w:r w:rsidRPr="002477A2">
              <w:t>Повышение квалификации педагогических кадров</w:t>
            </w:r>
          </w:p>
        </w:tc>
        <w:tc>
          <w:tcPr>
            <w:tcW w:w="1134" w:type="dxa"/>
            <w:shd w:val="clear" w:color="auto" w:fill="auto"/>
          </w:tcPr>
          <w:p w:rsidR="0072106B" w:rsidRPr="002477A2" w:rsidRDefault="0072106B" w:rsidP="0072106B">
            <w:pPr>
              <w:autoSpaceDE w:val="0"/>
              <w:autoSpaceDN w:val="0"/>
              <w:adjustRightInd w:val="0"/>
              <w:contextualSpacing/>
              <w:jc w:val="center"/>
            </w:pPr>
            <w:r w:rsidRPr="002477A2">
              <w:t>2018-2020 гг.</w:t>
            </w:r>
          </w:p>
        </w:tc>
        <w:tc>
          <w:tcPr>
            <w:tcW w:w="1701" w:type="dxa"/>
            <w:shd w:val="clear" w:color="auto" w:fill="auto"/>
          </w:tcPr>
          <w:p w:rsidR="0072106B" w:rsidRPr="002477A2" w:rsidRDefault="0072106B" w:rsidP="0072106B">
            <w:pPr>
              <w:autoSpaceDE w:val="0"/>
              <w:autoSpaceDN w:val="0"/>
              <w:adjustRightInd w:val="0"/>
              <w:contextualSpacing/>
              <w:jc w:val="center"/>
            </w:pPr>
            <w:r w:rsidRPr="002477A2">
              <w:t xml:space="preserve">Комитет образования </w:t>
            </w:r>
          </w:p>
        </w:tc>
        <w:tc>
          <w:tcPr>
            <w:tcW w:w="1559" w:type="dxa"/>
            <w:shd w:val="clear" w:color="auto" w:fill="auto"/>
          </w:tcPr>
          <w:p w:rsidR="0072106B" w:rsidRPr="002477A2" w:rsidRDefault="0072106B" w:rsidP="0072106B">
            <w:pPr>
              <w:autoSpaceDE w:val="0"/>
              <w:autoSpaceDN w:val="0"/>
              <w:adjustRightInd w:val="0"/>
              <w:contextualSpacing/>
              <w:jc w:val="center"/>
            </w:pPr>
            <w:r w:rsidRPr="002477A2">
              <w:t>бюджет</w:t>
            </w:r>
          </w:p>
          <w:p w:rsidR="0072106B" w:rsidRPr="002477A2" w:rsidRDefault="0072106B" w:rsidP="0072106B">
            <w:pPr>
              <w:autoSpaceDE w:val="0"/>
              <w:autoSpaceDN w:val="0"/>
              <w:adjustRightInd w:val="0"/>
              <w:contextualSpacing/>
              <w:jc w:val="center"/>
            </w:pPr>
            <w:r w:rsidRPr="002477A2">
              <w:t>МР</w:t>
            </w:r>
          </w:p>
          <w:p w:rsidR="0072106B" w:rsidRPr="002477A2" w:rsidRDefault="0072106B" w:rsidP="0072106B">
            <w:pPr>
              <w:autoSpaceDE w:val="0"/>
              <w:autoSpaceDN w:val="0"/>
              <w:adjustRightInd w:val="0"/>
              <w:contextualSpacing/>
              <w:jc w:val="center"/>
            </w:pPr>
            <w:r w:rsidRPr="002477A2">
              <w:t>«Чернышевский район»</w:t>
            </w:r>
          </w:p>
        </w:tc>
        <w:tc>
          <w:tcPr>
            <w:tcW w:w="972" w:type="dxa"/>
            <w:shd w:val="clear" w:color="auto" w:fill="auto"/>
          </w:tcPr>
          <w:p w:rsidR="0072106B" w:rsidRPr="002477A2" w:rsidRDefault="0072106B" w:rsidP="0072106B">
            <w:pPr>
              <w:contextualSpacing/>
              <w:jc w:val="center"/>
              <w:rPr>
                <w:color w:val="000000"/>
              </w:rPr>
            </w:pPr>
            <w:r w:rsidRPr="002477A2">
              <w:rPr>
                <w:color w:val="000000"/>
              </w:rPr>
              <w:t>11994,3</w:t>
            </w:r>
          </w:p>
        </w:tc>
        <w:tc>
          <w:tcPr>
            <w:tcW w:w="882" w:type="dxa"/>
            <w:shd w:val="clear" w:color="auto" w:fill="auto"/>
          </w:tcPr>
          <w:p w:rsidR="0072106B" w:rsidRPr="002477A2" w:rsidRDefault="0072106B" w:rsidP="0072106B">
            <w:pPr>
              <w:contextualSpacing/>
              <w:jc w:val="center"/>
              <w:rPr>
                <w:color w:val="000000"/>
              </w:rPr>
            </w:pPr>
            <w:r w:rsidRPr="002477A2">
              <w:rPr>
                <w:color w:val="000000"/>
              </w:rPr>
              <w:t>3964,3</w:t>
            </w:r>
          </w:p>
        </w:tc>
        <w:tc>
          <w:tcPr>
            <w:tcW w:w="709" w:type="dxa"/>
            <w:shd w:val="clear" w:color="auto" w:fill="auto"/>
          </w:tcPr>
          <w:p w:rsidR="0072106B" w:rsidRPr="002477A2" w:rsidRDefault="0072106B" w:rsidP="0072106B">
            <w:pPr>
              <w:contextualSpacing/>
              <w:jc w:val="center"/>
              <w:rPr>
                <w:color w:val="000000"/>
              </w:rPr>
            </w:pPr>
            <w:r w:rsidRPr="002477A2">
              <w:rPr>
                <w:color w:val="000000"/>
              </w:rPr>
              <w:t>4000</w:t>
            </w:r>
          </w:p>
        </w:tc>
        <w:tc>
          <w:tcPr>
            <w:tcW w:w="709" w:type="dxa"/>
            <w:shd w:val="clear" w:color="auto" w:fill="auto"/>
          </w:tcPr>
          <w:p w:rsidR="0072106B" w:rsidRPr="002477A2" w:rsidRDefault="0072106B" w:rsidP="0072106B">
            <w:pPr>
              <w:contextualSpacing/>
              <w:jc w:val="center"/>
              <w:rPr>
                <w:color w:val="000000"/>
              </w:rPr>
            </w:pPr>
            <w:r w:rsidRPr="002477A2">
              <w:rPr>
                <w:color w:val="000000"/>
              </w:rPr>
              <w:t>4030</w:t>
            </w:r>
          </w:p>
        </w:tc>
      </w:tr>
      <w:tr w:rsidR="0072106B" w:rsidRPr="002477A2" w:rsidTr="005305E3">
        <w:tc>
          <w:tcPr>
            <w:tcW w:w="568" w:type="dxa"/>
            <w:shd w:val="clear" w:color="auto" w:fill="auto"/>
          </w:tcPr>
          <w:p w:rsidR="0072106B" w:rsidRPr="002477A2" w:rsidRDefault="0072106B" w:rsidP="0072106B">
            <w:pPr>
              <w:autoSpaceDE w:val="0"/>
              <w:autoSpaceDN w:val="0"/>
              <w:adjustRightInd w:val="0"/>
              <w:contextualSpacing/>
              <w:jc w:val="center"/>
            </w:pPr>
            <w:r w:rsidRPr="002477A2">
              <w:t>1.4</w:t>
            </w:r>
          </w:p>
        </w:tc>
        <w:tc>
          <w:tcPr>
            <w:tcW w:w="2693" w:type="dxa"/>
            <w:shd w:val="clear" w:color="auto" w:fill="auto"/>
          </w:tcPr>
          <w:p w:rsidR="0072106B" w:rsidRPr="002477A2" w:rsidRDefault="0072106B" w:rsidP="0072106B">
            <w:pPr>
              <w:contextualSpacing/>
              <w:jc w:val="center"/>
            </w:pPr>
            <w:r w:rsidRPr="002477A2">
              <w:t>Активизация  деятельности по пропаганде педагогического труда</w:t>
            </w:r>
          </w:p>
        </w:tc>
        <w:tc>
          <w:tcPr>
            <w:tcW w:w="1134" w:type="dxa"/>
            <w:shd w:val="clear" w:color="auto" w:fill="auto"/>
          </w:tcPr>
          <w:p w:rsidR="0072106B" w:rsidRPr="002477A2" w:rsidRDefault="0072106B" w:rsidP="0072106B">
            <w:pPr>
              <w:autoSpaceDE w:val="0"/>
              <w:autoSpaceDN w:val="0"/>
              <w:adjustRightInd w:val="0"/>
              <w:contextualSpacing/>
              <w:jc w:val="center"/>
            </w:pPr>
            <w:r w:rsidRPr="002477A2">
              <w:t>2018-2020 гг.</w:t>
            </w:r>
          </w:p>
        </w:tc>
        <w:tc>
          <w:tcPr>
            <w:tcW w:w="1701" w:type="dxa"/>
            <w:shd w:val="clear" w:color="auto" w:fill="auto"/>
          </w:tcPr>
          <w:p w:rsidR="0072106B" w:rsidRPr="002477A2" w:rsidRDefault="0072106B" w:rsidP="0072106B">
            <w:pPr>
              <w:autoSpaceDE w:val="0"/>
              <w:autoSpaceDN w:val="0"/>
              <w:adjustRightInd w:val="0"/>
              <w:contextualSpacing/>
              <w:jc w:val="center"/>
            </w:pPr>
            <w:r w:rsidRPr="002477A2">
              <w:t xml:space="preserve">Комитет образования </w:t>
            </w:r>
          </w:p>
        </w:tc>
        <w:tc>
          <w:tcPr>
            <w:tcW w:w="1559" w:type="dxa"/>
            <w:shd w:val="clear" w:color="auto" w:fill="auto"/>
          </w:tcPr>
          <w:p w:rsidR="0072106B" w:rsidRPr="002477A2" w:rsidRDefault="0072106B" w:rsidP="0072106B">
            <w:pPr>
              <w:autoSpaceDE w:val="0"/>
              <w:autoSpaceDN w:val="0"/>
              <w:adjustRightInd w:val="0"/>
              <w:contextualSpacing/>
              <w:jc w:val="center"/>
            </w:pPr>
            <w:r w:rsidRPr="002477A2">
              <w:t>без финансирования</w:t>
            </w:r>
          </w:p>
        </w:tc>
        <w:tc>
          <w:tcPr>
            <w:tcW w:w="972" w:type="dxa"/>
            <w:shd w:val="clear" w:color="auto" w:fill="auto"/>
          </w:tcPr>
          <w:p w:rsidR="0072106B" w:rsidRPr="002477A2" w:rsidRDefault="0072106B" w:rsidP="0072106B">
            <w:pPr>
              <w:autoSpaceDE w:val="0"/>
              <w:autoSpaceDN w:val="0"/>
              <w:adjustRightInd w:val="0"/>
              <w:contextualSpacing/>
              <w:jc w:val="center"/>
            </w:pPr>
          </w:p>
        </w:tc>
        <w:tc>
          <w:tcPr>
            <w:tcW w:w="882" w:type="dxa"/>
            <w:shd w:val="clear" w:color="auto" w:fill="auto"/>
          </w:tcPr>
          <w:p w:rsidR="0072106B" w:rsidRPr="002477A2" w:rsidRDefault="0072106B" w:rsidP="0072106B">
            <w:pPr>
              <w:autoSpaceDE w:val="0"/>
              <w:autoSpaceDN w:val="0"/>
              <w:adjustRightInd w:val="0"/>
              <w:ind w:left="-57" w:right="-57"/>
              <w:contextualSpacing/>
              <w:jc w:val="center"/>
            </w:pPr>
          </w:p>
        </w:tc>
        <w:tc>
          <w:tcPr>
            <w:tcW w:w="709" w:type="dxa"/>
            <w:shd w:val="clear" w:color="auto" w:fill="auto"/>
          </w:tcPr>
          <w:p w:rsidR="0072106B" w:rsidRPr="002477A2" w:rsidRDefault="0072106B" w:rsidP="0072106B">
            <w:pPr>
              <w:autoSpaceDE w:val="0"/>
              <w:autoSpaceDN w:val="0"/>
              <w:adjustRightInd w:val="0"/>
              <w:ind w:left="-57" w:right="-57"/>
              <w:contextualSpacing/>
              <w:jc w:val="center"/>
            </w:pPr>
          </w:p>
        </w:tc>
        <w:tc>
          <w:tcPr>
            <w:tcW w:w="709" w:type="dxa"/>
            <w:shd w:val="clear" w:color="auto" w:fill="auto"/>
          </w:tcPr>
          <w:p w:rsidR="0072106B" w:rsidRPr="002477A2" w:rsidRDefault="0072106B" w:rsidP="0072106B">
            <w:pPr>
              <w:autoSpaceDE w:val="0"/>
              <w:autoSpaceDN w:val="0"/>
              <w:adjustRightInd w:val="0"/>
              <w:contextualSpacing/>
              <w:jc w:val="center"/>
            </w:pPr>
          </w:p>
        </w:tc>
      </w:tr>
      <w:tr w:rsidR="0072106B" w:rsidRPr="002477A2" w:rsidTr="005305E3">
        <w:tc>
          <w:tcPr>
            <w:tcW w:w="568" w:type="dxa"/>
            <w:shd w:val="clear" w:color="auto" w:fill="auto"/>
          </w:tcPr>
          <w:p w:rsidR="0072106B" w:rsidRPr="002477A2" w:rsidRDefault="0072106B" w:rsidP="0072106B">
            <w:pPr>
              <w:autoSpaceDE w:val="0"/>
              <w:autoSpaceDN w:val="0"/>
              <w:adjustRightInd w:val="0"/>
              <w:contextualSpacing/>
              <w:jc w:val="center"/>
            </w:pPr>
            <w:r w:rsidRPr="002477A2">
              <w:t>1.5</w:t>
            </w:r>
          </w:p>
        </w:tc>
        <w:tc>
          <w:tcPr>
            <w:tcW w:w="2693" w:type="dxa"/>
            <w:shd w:val="clear" w:color="auto" w:fill="auto"/>
          </w:tcPr>
          <w:p w:rsidR="0072106B" w:rsidRPr="002477A2" w:rsidRDefault="0072106B" w:rsidP="0072106B">
            <w:pPr>
              <w:contextualSpacing/>
              <w:jc w:val="center"/>
            </w:pPr>
            <w:r w:rsidRPr="002477A2">
              <w:t>Подготовка специалистов   по  целевому  направлению  в  учреждения  профессионального  образования   по педагогическим  специальностям</w:t>
            </w:r>
          </w:p>
        </w:tc>
        <w:tc>
          <w:tcPr>
            <w:tcW w:w="1134" w:type="dxa"/>
            <w:shd w:val="clear" w:color="auto" w:fill="auto"/>
          </w:tcPr>
          <w:p w:rsidR="0072106B" w:rsidRPr="002477A2" w:rsidRDefault="0072106B" w:rsidP="0072106B">
            <w:pPr>
              <w:autoSpaceDE w:val="0"/>
              <w:autoSpaceDN w:val="0"/>
              <w:adjustRightInd w:val="0"/>
              <w:contextualSpacing/>
              <w:jc w:val="center"/>
            </w:pPr>
            <w:r w:rsidRPr="002477A2">
              <w:t>2018-2020 гг.</w:t>
            </w:r>
          </w:p>
        </w:tc>
        <w:tc>
          <w:tcPr>
            <w:tcW w:w="1701" w:type="dxa"/>
            <w:shd w:val="clear" w:color="auto" w:fill="auto"/>
          </w:tcPr>
          <w:p w:rsidR="0072106B" w:rsidRPr="002477A2" w:rsidRDefault="0072106B" w:rsidP="0072106B">
            <w:pPr>
              <w:autoSpaceDE w:val="0"/>
              <w:autoSpaceDN w:val="0"/>
              <w:adjustRightInd w:val="0"/>
              <w:contextualSpacing/>
              <w:jc w:val="center"/>
            </w:pPr>
            <w:r w:rsidRPr="002477A2">
              <w:t xml:space="preserve">Комитет образования </w:t>
            </w:r>
          </w:p>
        </w:tc>
        <w:tc>
          <w:tcPr>
            <w:tcW w:w="1559" w:type="dxa"/>
            <w:shd w:val="clear" w:color="auto" w:fill="auto"/>
          </w:tcPr>
          <w:p w:rsidR="0072106B" w:rsidRPr="002477A2" w:rsidRDefault="0072106B" w:rsidP="0072106B">
            <w:pPr>
              <w:autoSpaceDE w:val="0"/>
              <w:autoSpaceDN w:val="0"/>
              <w:adjustRightInd w:val="0"/>
              <w:contextualSpacing/>
              <w:jc w:val="center"/>
            </w:pPr>
            <w:r w:rsidRPr="002477A2">
              <w:t>бюджет</w:t>
            </w:r>
          </w:p>
          <w:p w:rsidR="0072106B" w:rsidRPr="002477A2" w:rsidRDefault="0072106B" w:rsidP="0072106B">
            <w:pPr>
              <w:autoSpaceDE w:val="0"/>
              <w:autoSpaceDN w:val="0"/>
              <w:adjustRightInd w:val="0"/>
              <w:contextualSpacing/>
              <w:jc w:val="center"/>
            </w:pPr>
            <w:r w:rsidRPr="002477A2">
              <w:t>МР</w:t>
            </w:r>
          </w:p>
          <w:p w:rsidR="0072106B" w:rsidRPr="002477A2" w:rsidRDefault="0072106B" w:rsidP="0072106B">
            <w:pPr>
              <w:autoSpaceDE w:val="0"/>
              <w:autoSpaceDN w:val="0"/>
              <w:adjustRightInd w:val="0"/>
              <w:contextualSpacing/>
              <w:jc w:val="center"/>
            </w:pPr>
            <w:r w:rsidRPr="002477A2">
              <w:t>«Чернышевский район»</w:t>
            </w:r>
          </w:p>
        </w:tc>
        <w:tc>
          <w:tcPr>
            <w:tcW w:w="972" w:type="dxa"/>
            <w:shd w:val="clear" w:color="auto" w:fill="auto"/>
          </w:tcPr>
          <w:p w:rsidR="0072106B" w:rsidRPr="002477A2" w:rsidRDefault="0072106B" w:rsidP="0072106B">
            <w:pPr>
              <w:contextualSpacing/>
              <w:jc w:val="center"/>
              <w:rPr>
                <w:color w:val="000000"/>
              </w:rPr>
            </w:pPr>
            <w:r w:rsidRPr="002477A2">
              <w:rPr>
                <w:color w:val="000000"/>
              </w:rPr>
              <w:t>120</w:t>
            </w:r>
          </w:p>
        </w:tc>
        <w:tc>
          <w:tcPr>
            <w:tcW w:w="882" w:type="dxa"/>
            <w:shd w:val="clear" w:color="auto" w:fill="auto"/>
          </w:tcPr>
          <w:p w:rsidR="0072106B" w:rsidRPr="002477A2" w:rsidRDefault="0072106B" w:rsidP="0072106B">
            <w:pPr>
              <w:contextualSpacing/>
              <w:jc w:val="center"/>
              <w:rPr>
                <w:color w:val="000000"/>
              </w:rPr>
            </w:pPr>
            <w:r w:rsidRPr="002477A2">
              <w:rPr>
                <w:color w:val="000000"/>
              </w:rPr>
              <w:t>30</w:t>
            </w:r>
          </w:p>
        </w:tc>
        <w:tc>
          <w:tcPr>
            <w:tcW w:w="709" w:type="dxa"/>
            <w:shd w:val="clear" w:color="auto" w:fill="auto"/>
          </w:tcPr>
          <w:p w:rsidR="0072106B" w:rsidRPr="002477A2" w:rsidRDefault="0072106B" w:rsidP="0072106B">
            <w:pPr>
              <w:contextualSpacing/>
              <w:jc w:val="center"/>
              <w:rPr>
                <w:color w:val="000000"/>
              </w:rPr>
            </w:pPr>
            <w:r w:rsidRPr="002477A2">
              <w:rPr>
                <w:color w:val="000000"/>
              </w:rPr>
              <w:t>40</w:t>
            </w:r>
          </w:p>
        </w:tc>
        <w:tc>
          <w:tcPr>
            <w:tcW w:w="709" w:type="dxa"/>
            <w:shd w:val="clear" w:color="auto" w:fill="auto"/>
          </w:tcPr>
          <w:p w:rsidR="0072106B" w:rsidRPr="002477A2" w:rsidRDefault="0072106B" w:rsidP="0072106B">
            <w:pPr>
              <w:contextualSpacing/>
              <w:jc w:val="center"/>
              <w:rPr>
                <w:color w:val="000000"/>
              </w:rPr>
            </w:pPr>
            <w:r w:rsidRPr="002477A2">
              <w:rPr>
                <w:color w:val="000000"/>
              </w:rPr>
              <w:t>50</w:t>
            </w:r>
          </w:p>
        </w:tc>
      </w:tr>
      <w:tr w:rsidR="0072106B" w:rsidRPr="002477A2" w:rsidTr="005305E3">
        <w:trPr>
          <w:trHeight w:val="319"/>
        </w:trPr>
        <w:tc>
          <w:tcPr>
            <w:tcW w:w="568" w:type="dxa"/>
            <w:shd w:val="clear" w:color="auto" w:fill="auto"/>
          </w:tcPr>
          <w:p w:rsidR="0072106B" w:rsidRPr="002477A2" w:rsidRDefault="0072106B" w:rsidP="0072106B">
            <w:pPr>
              <w:autoSpaceDE w:val="0"/>
              <w:autoSpaceDN w:val="0"/>
              <w:adjustRightInd w:val="0"/>
              <w:contextualSpacing/>
              <w:jc w:val="center"/>
            </w:pPr>
            <w:r w:rsidRPr="002477A2">
              <w:t>1.6</w:t>
            </w:r>
          </w:p>
        </w:tc>
        <w:tc>
          <w:tcPr>
            <w:tcW w:w="2693" w:type="dxa"/>
            <w:shd w:val="clear" w:color="auto" w:fill="auto"/>
          </w:tcPr>
          <w:p w:rsidR="0072106B" w:rsidRPr="002477A2" w:rsidRDefault="0072106B" w:rsidP="0072106B">
            <w:pPr>
              <w:contextualSpacing/>
              <w:jc w:val="center"/>
            </w:pPr>
            <w:r w:rsidRPr="002477A2">
              <w:t>Организация  наставничества для  молодых специалистов</w:t>
            </w:r>
          </w:p>
        </w:tc>
        <w:tc>
          <w:tcPr>
            <w:tcW w:w="1134" w:type="dxa"/>
            <w:shd w:val="clear" w:color="auto" w:fill="auto"/>
          </w:tcPr>
          <w:p w:rsidR="0072106B" w:rsidRPr="002477A2" w:rsidRDefault="0072106B" w:rsidP="0072106B">
            <w:pPr>
              <w:autoSpaceDE w:val="0"/>
              <w:autoSpaceDN w:val="0"/>
              <w:adjustRightInd w:val="0"/>
              <w:contextualSpacing/>
              <w:jc w:val="center"/>
            </w:pPr>
            <w:r w:rsidRPr="002477A2">
              <w:t>2018-2020</w:t>
            </w:r>
          </w:p>
        </w:tc>
        <w:tc>
          <w:tcPr>
            <w:tcW w:w="1701" w:type="dxa"/>
            <w:shd w:val="clear" w:color="auto" w:fill="auto"/>
          </w:tcPr>
          <w:p w:rsidR="0072106B" w:rsidRPr="002477A2" w:rsidRDefault="0072106B" w:rsidP="0072106B">
            <w:pPr>
              <w:autoSpaceDE w:val="0"/>
              <w:autoSpaceDN w:val="0"/>
              <w:adjustRightInd w:val="0"/>
              <w:contextualSpacing/>
              <w:jc w:val="center"/>
            </w:pPr>
            <w:r w:rsidRPr="002477A2">
              <w:t xml:space="preserve">Комитет образования </w:t>
            </w:r>
          </w:p>
        </w:tc>
        <w:tc>
          <w:tcPr>
            <w:tcW w:w="1559" w:type="dxa"/>
            <w:shd w:val="clear" w:color="auto" w:fill="auto"/>
          </w:tcPr>
          <w:p w:rsidR="0072106B" w:rsidRPr="002477A2" w:rsidRDefault="0072106B" w:rsidP="0072106B">
            <w:pPr>
              <w:autoSpaceDE w:val="0"/>
              <w:autoSpaceDN w:val="0"/>
              <w:adjustRightInd w:val="0"/>
              <w:contextualSpacing/>
              <w:jc w:val="center"/>
            </w:pPr>
            <w:r w:rsidRPr="002477A2">
              <w:t>без финансирования</w:t>
            </w:r>
          </w:p>
        </w:tc>
        <w:tc>
          <w:tcPr>
            <w:tcW w:w="972" w:type="dxa"/>
            <w:shd w:val="clear" w:color="auto" w:fill="auto"/>
          </w:tcPr>
          <w:p w:rsidR="0072106B" w:rsidRPr="002477A2" w:rsidRDefault="0072106B" w:rsidP="0072106B">
            <w:pPr>
              <w:autoSpaceDE w:val="0"/>
              <w:autoSpaceDN w:val="0"/>
              <w:adjustRightInd w:val="0"/>
              <w:contextualSpacing/>
              <w:jc w:val="center"/>
            </w:pPr>
          </w:p>
        </w:tc>
        <w:tc>
          <w:tcPr>
            <w:tcW w:w="882" w:type="dxa"/>
            <w:shd w:val="clear" w:color="auto" w:fill="auto"/>
          </w:tcPr>
          <w:p w:rsidR="0072106B" w:rsidRPr="002477A2" w:rsidRDefault="0072106B" w:rsidP="0072106B">
            <w:pPr>
              <w:autoSpaceDE w:val="0"/>
              <w:autoSpaceDN w:val="0"/>
              <w:adjustRightInd w:val="0"/>
              <w:ind w:left="-57" w:right="-57"/>
              <w:contextualSpacing/>
              <w:jc w:val="center"/>
            </w:pPr>
          </w:p>
        </w:tc>
        <w:tc>
          <w:tcPr>
            <w:tcW w:w="709" w:type="dxa"/>
            <w:shd w:val="clear" w:color="auto" w:fill="auto"/>
          </w:tcPr>
          <w:p w:rsidR="0072106B" w:rsidRPr="002477A2" w:rsidRDefault="0072106B" w:rsidP="0072106B">
            <w:pPr>
              <w:autoSpaceDE w:val="0"/>
              <w:autoSpaceDN w:val="0"/>
              <w:adjustRightInd w:val="0"/>
              <w:ind w:left="-57" w:right="-57"/>
              <w:contextualSpacing/>
              <w:jc w:val="center"/>
            </w:pPr>
          </w:p>
        </w:tc>
        <w:tc>
          <w:tcPr>
            <w:tcW w:w="709" w:type="dxa"/>
            <w:shd w:val="clear" w:color="auto" w:fill="auto"/>
          </w:tcPr>
          <w:p w:rsidR="0072106B" w:rsidRPr="002477A2" w:rsidRDefault="0072106B" w:rsidP="0072106B">
            <w:pPr>
              <w:autoSpaceDE w:val="0"/>
              <w:autoSpaceDN w:val="0"/>
              <w:adjustRightInd w:val="0"/>
              <w:contextualSpacing/>
              <w:jc w:val="center"/>
            </w:pPr>
          </w:p>
        </w:tc>
      </w:tr>
      <w:tr w:rsidR="0072106B" w:rsidRPr="002477A2" w:rsidTr="005305E3">
        <w:trPr>
          <w:trHeight w:val="319"/>
        </w:trPr>
        <w:tc>
          <w:tcPr>
            <w:tcW w:w="568" w:type="dxa"/>
            <w:shd w:val="clear" w:color="auto" w:fill="auto"/>
          </w:tcPr>
          <w:p w:rsidR="0072106B" w:rsidRPr="002477A2" w:rsidRDefault="0072106B" w:rsidP="0072106B">
            <w:pPr>
              <w:autoSpaceDE w:val="0"/>
              <w:autoSpaceDN w:val="0"/>
              <w:adjustRightInd w:val="0"/>
              <w:contextualSpacing/>
              <w:jc w:val="center"/>
            </w:pPr>
            <w:r w:rsidRPr="002477A2">
              <w:t>2.</w:t>
            </w:r>
          </w:p>
        </w:tc>
        <w:tc>
          <w:tcPr>
            <w:tcW w:w="2693" w:type="dxa"/>
            <w:shd w:val="clear" w:color="auto" w:fill="auto"/>
          </w:tcPr>
          <w:p w:rsidR="0072106B" w:rsidRPr="002477A2" w:rsidRDefault="0072106B" w:rsidP="0072106B">
            <w:pPr>
              <w:contextualSpacing/>
              <w:jc w:val="center"/>
            </w:pPr>
            <w:r w:rsidRPr="002477A2">
              <w:t xml:space="preserve">Социальная поддержка педагогическим </w:t>
            </w:r>
            <w:r w:rsidRPr="002477A2">
              <w:lastRenderedPageBreak/>
              <w:t>работникам</w:t>
            </w:r>
          </w:p>
        </w:tc>
        <w:tc>
          <w:tcPr>
            <w:tcW w:w="1134" w:type="dxa"/>
            <w:shd w:val="clear" w:color="auto" w:fill="auto"/>
          </w:tcPr>
          <w:p w:rsidR="0072106B" w:rsidRPr="002477A2" w:rsidRDefault="0072106B" w:rsidP="0072106B">
            <w:pPr>
              <w:autoSpaceDE w:val="0"/>
              <w:autoSpaceDN w:val="0"/>
              <w:adjustRightInd w:val="0"/>
              <w:contextualSpacing/>
              <w:jc w:val="center"/>
            </w:pPr>
            <w:r w:rsidRPr="002477A2">
              <w:lastRenderedPageBreak/>
              <w:t>2018-2020 гг.</w:t>
            </w:r>
          </w:p>
        </w:tc>
        <w:tc>
          <w:tcPr>
            <w:tcW w:w="1701" w:type="dxa"/>
            <w:shd w:val="clear" w:color="auto" w:fill="auto"/>
          </w:tcPr>
          <w:p w:rsidR="0072106B" w:rsidRPr="002477A2" w:rsidRDefault="0072106B" w:rsidP="0072106B">
            <w:pPr>
              <w:autoSpaceDE w:val="0"/>
              <w:autoSpaceDN w:val="0"/>
              <w:adjustRightInd w:val="0"/>
              <w:contextualSpacing/>
              <w:jc w:val="center"/>
            </w:pPr>
            <w:r w:rsidRPr="002477A2">
              <w:t xml:space="preserve">Комитет образования </w:t>
            </w:r>
          </w:p>
        </w:tc>
        <w:tc>
          <w:tcPr>
            <w:tcW w:w="1559" w:type="dxa"/>
            <w:shd w:val="clear" w:color="auto" w:fill="auto"/>
          </w:tcPr>
          <w:p w:rsidR="0072106B" w:rsidRPr="002477A2" w:rsidRDefault="0072106B" w:rsidP="0072106B">
            <w:pPr>
              <w:autoSpaceDE w:val="0"/>
              <w:autoSpaceDN w:val="0"/>
              <w:adjustRightInd w:val="0"/>
              <w:contextualSpacing/>
              <w:jc w:val="center"/>
            </w:pPr>
            <w:r w:rsidRPr="002477A2">
              <w:t>бюджет</w:t>
            </w:r>
          </w:p>
          <w:p w:rsidR="0072106B" w:rsidRPr="002477A2" w:rsidRDefault="0072106B" w:rsidP="0072106B">
            <w:pPr>
              <w:autoSpaceDE w:val="0"/>
              <w:autoSpaceDN w:val="0"/>
              <w:adjustRightInd w:val="0"/>
              <w:contextualSpacing/>
              <w:jc w:val="center"/>
            </w:pPr>
            <w:r w:rsidRPr="002477A2">
              <w:t xml:space="preserve">МР </w:t>
            </w:r>
            <w:r w:rsidRPr="002477A2">
              <w:lastRenderedPageBreak/>
              <w:t>«Чернышевский район»</w:t>
            </w:r>
          </w:p>
        </w:tc>
        <w:tc>
          <w:tcPr>
            <w:tcW w:w="972" w:type="dxa"/>
            <w:shd w:val="clear" w:color="auto" w:fill="auto"/>
          </w:tcPr>
          <w:p w:rsidR="0072106B" w:rsidRPr="002477A2" w:rsidRDefault="0072106B" w:rsidP="0072106B">
            <w:pPr>
              <w:contextualSpacing/>
              <w:jc w:val="center"/>
              <w:rPr>
                <w:color w:val="000000"/>
              </w:rPr>
            </w:pPr>
            <w:r w:rsidRPr="002477A2">
              <w:rPr>
                <w:color w:val="000000"/>
              </w:rPr>
              <w:lastRenderedPageBreak/>
              <w:t>1980</w:t>
            </w:r>
          </w:p>
        </w:tc>
        <w:tc>
          <w:tcPr>
            <w:tcW w:w="882" w:type="dxa"/>
            <w:shd w:val="clear" w:color="auto" w:fill="auto"/>
          </w:tcPr>
          <w:p w:rsidR="0072106B" w:rsidRPr="002477A2" w:rsidRDefault="0072106B" w:rsidP="0072106B">
            <w:pPr>
              <w:contextualSpacing/>
              <w:jc w:val="center"/>
              <w:rPr>
                <w:color w:val="000000"/>
              </w:rPr>
            </w:pPr>
            <w:r w:rsidRPr="002477A2">
              <w:rPr>
                <w:color w:val="000000"/>
              </w:rPr>
              <w:t>660</w:t>
            </w:r>
          </w:p>
        </w:tc>
        <w:tc>
          <w:tcPr>
            <w:tcW w:w="709" w:type="dxa"/>
            <w:shd w:val="clear" w:color="auto" w:fill="auto"/>
          </w:tcPr>
          <w:p w:rsidR="0072106B" w:rsidRPr="002477A2" w:rsidRDefault="0072106B" w:rsidP="0072106B">
            <w:pPr>
              <w:contextualSpacing/>
              <w:jc w:val="center"/>
              <w:rPr>
                <w:color w:val="000000"/>
              </w:rPr>
            </w:pPr>
            <w:r w:rsidRPr="002477A2">
              <w:rPr>
                <w:color w:val="000000"/>
              </w:rPr>
              <w:t>700</w:t>
            </w:r>
          </w:p>
        </w:tc>
        <w:tc>
          <w:tcPr>
            <w:tcW w:w="709" w:type="dxa"/>
            <w:shd w:val="clear" w:color="auto" w:fill="auto"/>
          </w:tcPr>
          <w:p w:rsidR="0072106B" w:rsidRPr="002477A2" w:rsidRDefault="0072106B" w:rsidP="0072106B">
            <w:pPr>
              <w:contextualSpacing/>
              <w:jc w:val="center"/>
              <w:rPr>
                <w:color w:val="000000"/>
              </w:rPr>
            </w:pPr>
            <w:r w:rsidRPr="002477A2">
              <w:rPr>
                <w:color w:val="000000"/>
              </w:rPr>
              <w:t>620</w:t>
            </w:r>
          </w:p>
        </w:tc>
      </w:tr>
      <w:tr w:rsidR="0072106B" w:rsidRPr="002477A2" w:rsidTr="005305E3">
        <w:trPr>
          <w:trHeight w:val="319"/>
        </w:trPr>
        <w:tc>
          <w:tcPr>
            <w:tcW w:w="568" w:type="dxa"/>
            <w:shd w:val="clear" w:color="auto" w:fill="auto"/>
          </w:tcPr>
          <w:p w:rsidR="0072106B" w:rsidRPr="002477A2" w:rsidRDefault="0072106B" w:rsidP="0072106B">
            <w:pPr>
              <w:autoSpaceDE w:val="0"/>
              <w:autoSpaceDN w:val="0"/>
              <w:adjustRightInd w:val="0"/>
              <w:contextualSpacing/>
              <w:jc w:val="center"/>
            </w:pPr>
            <w:r w:rsidRPr="002477A2">
              <w:lastRenderedPageBreak/>
              <w:t xml:space="preserve"> </w:t>
            </w:r>
          </w:p>
        </w:tc>
        <w:tc>
          <w:tcPr>
            <w:tcW w:w="2693" w:type="dxa"/>
            <w:shd w:val="clear" w:color="auto" w:fill="auto"/>
          </w:tcPr>
          <w:p w:rsidR="0072106B" w:rsidRPr="002477A2" w:rsidRDefault="0072106B" w:rsidP="0072106B">
            <w:pPr>
              <w:contextualSpacing/>
              <w:jc w:val="both"/>
            </w:pPr>
            <w:r w:rsidRPr="002477A2">
              <w:t>ИТОГО:</w:t>
            </w:r>
          </w:p>
        </w:tc>
        <w:tc>
          <w:tcPr>
            <w:tcW w:w="1134" w:type="dxa"/>
            <w:shd w:val="clear" w:color="auto" w:fill="auto"/>
          </w:tcPr>
          <w:p w:rsidR="0072106B" w:rsidRPr="002477A2" w:rsidRDefault="0072106B" w:rsidP="0072106B">
            <w:pPr>
              <w:autoSpaceDE w:val="0"/>
              <w:autoSpaceDN w:val="0"/>
              <w:adjustRightInd w:val="0"/>
              <w:contextualSpacing/>
              <w:jc w:val="center"/>
            </w:pPr>
          </w:p>
        </w:tc>
        <w:tc>
          <w:tcPr>
            <w:tcW w:w="1701" w:type="dxa"/>
            <w:shd w:val="clear" w:color="auto" w:fill="auto"/>
          </w:tcPr>
          <w:p w:rsidR="0072106B" w:rsidRPr="002477A2" w:rsidRDefault="0072106B" w:rsidP="0072106B">
            <w:pPr>
              <w:autoSpaceDE w:val="0"/>
              <w:autoSpaceDN w:val="0"/>
              <w:adjustRightInd w:val="0"/>
              <w:contextualSpacing/>
              <w:jc w:val="center"/>
            </w:pPr>
          </w:p>
        </w:tc>
        <w:tc>
          <w:tcPr>
            <w:tcW w:w="1559" w:type="dxa"/>
            <w:shd w:val="clear" w:color="auto" w:fill="auto"/>
          </w:tcPr>
          <w:p w:rsidR="0072106B" w:rsidRPr="002477A2" w:rsidRDefault="0072106B" w:rsidP="0072106B">
            <w:pPr>
              <w:autoSpaceDE w:val="0"/>
              <w:autoSpaceDN w:val="0"/>
              <w:adjustRightInd w:val="0"/>
              <w:contextualSpacing/>
              <w:jc w:val="center"/>
            </w:pPr>
          </w:p>
        </w:tc>
        <w:tc>
          <w:tcPr>
            <w:tcW w:w="972" w:type="dxa"/>
            <w:shd w:val="clear" w:color="auto" w:fill="auto"/>
            <w:vAlign w:val="bottom"/>
          </w:tcPr>
          <w:p w:rsidR="0072106B" w:rsidRPr="002477A2" w:rsidRDefault="0072106B" w:rsidP="0072106B">
            <w:pPr>
              <w:contextualSpacing/>
              <w:jc w:val="center"/>
              <w:rPr>
                <w:color w:val="000000"/>
              </w:rPr>
            </w:pPr>
            <w:r w:rsidRPr="002477A2">
              <w:rPr>
                <w:color w:val="000000"/>
              </w:rPr>
              <w:t>14094,3</w:t>
            </w:r>
          </w:p>
        </w:tc>
        <w:tc>
          <w:tcPr>
            <w:tcW w:w="882" w:type="dxa"/>
            <w:shd w:val="clear" w:color="auto" w:fill="auto"/>
            <w:vAlign w:val="bottom"/>
          </w:tcPr>
          <w:p w:rsidR="0072106B" w:rsidRPr="002477A2" w:rsidRDefault="0072106B" w:rsidP="0072106B">
            <w:pPr>
              <w:contextualSpacing/>
              <w:jc w:val="center"/>
              <w:rPr>
                <w:color w:val="000000"/>
              </w:rPr>
            </w:pPr>
            <w:r w:rsidRPr="002477A2">
              <w:rPr>
                <w:color w:val="000000"/>
              </w:rPr>
              <w:t>4654,3</w:t>
            </w:r>
          </w:p>
        </w:tc>
        <w:tc>
          <w:tcPr>
            <w:tcW w:w="709" w:type="dxa"/>
            <w:shd w:val="clear" w:color="auto" w:fill="auto"/>
            <w:vAlign w:val="bottom"/>
          </w:tcPr>
          <w:p w:rsidR="0072106B" w:rsidRPr="002477A2" w:rsidRDefault="0072106B" w:rsidP="0072106B">
            <w:pPr>
              <w:contextualSpacing/>
              <w:jc w:val="center"/>
              <w:rPr>
                <w:color w:val="000000"/>
              </w:rPr>
            </w:pPr>
            <w:r w:rsidRPr="002477A2">
              <w:rPr>
                <w:color w:val="000000"/>
              </w:rPr>
              <w:t>4740</w:t>
            </w:r>
          </w:p>
        </w:tc>
        <w:tc>
          <w:tcPr>
            <w:tcW w:w="709" w:type="dxa"/>
            <w:shd w:val="clear" w:color="auto" w:fill="auto"/>
            <w:vAlign w:val="bottom"/>
          </w:tcPr>
          <w:p w:rsidR="0072106B" w:rsidRPr="002477A2" w:rsidRDefault="0072106B" w:rsidP="0072106B">
            <w:pPr>
              <w:contextualSpacing/>
              <w:jc w:val="center"/>
              <w:rPr>
                <w:color w:val="000000"/>
              </w:rPr>
            </w:pPr>
            <w:r w:rsidRPr="002477A2">
              <w:rPr>
                <w:color w:val="000000"/>
              </w:rPr>
              <w:t>4700</w:t>
            </w:r>
          </w:p>
        </w:tc>
      </w:tr>
    </w:tbl>
    <w:p w:rsidR="0072106B" w:rsidRPr="002477A2" w:rsidRDefault="0072106B" w:rsidP="0072106B">
      <w:pPr>
        <w:autoSpaceDE w:val="0"/>
        <w:autoSpaceDN w:val="0"/>
        <w:adjustRightInd w:val="0"/>
      </w:pPr>
    </w:p>
    <w:p w:rsidR="0072106B" w:rsidRPr="000C1B8A" w:rsidRDefault="0072106B" w:rsidP="0072106B">
      <w:pPr>
        <w:pStyle w:val="ad"/>
        <w:jc w:val="right"/>
      </w:pPr>
      <w:r w:rsidRPr="000C1B8A">
        <w:t>УТВЕРЖДЕНА</w:t>
      </w:r>
    </w:p>
    <w:p w:rsidR="0072106B" w:rsidRPr="000C1B8A" w:rsidRDefault="0072106B" w:rsidP="0072106B">
      <w:pPr>
        <w:pStyle w:val="ad"/>
        <w:jc w:val="right"/>
      </w:pPr>
      <w:r w:rsidRPr="000C1B8A">
        <w:t>постановлением администрации</w:t>
      </w:r>
    </w:p>
    <w:p w:rsidR="0072106B" w:rsidRDefault="0072106B" w:rsidP="0072106B">
      <w:pPr>
        <w:pStyle w:val="ad"/>
        <w:jc w:val="right"/>
      </w:pPr>
      <w:r w:rsidRPr="000C1B8A">
        <w:t>МР</w:t>
      </w:r>
      <w:r>
        <w:t xml:space="preserve"> «Чернышевский район»</w:t>
      </w:r>
    </w:p>
    <w:p w:rsidR="0072106B" w:rsidRDefault="0072106B" w:rsidP="0072106B">
      <w:pPr>
        <w:pStyle w:val="ad"/>
        <w:jc w:val="right"/>
      </w:pPr>
      <w:r>
        <w:t>от 28 декабря 2017г. № 667</w:t>
      </w:r>
    </w:p>
    <w:p w:rsidR="005305E3" w:rsidRDefault="005305E3" w:rsidP="0072106B">
      <w:pPr>
        <w:pStyle w:val="ad"/>
        <w:jc w:val="right"/>
      </w:pPr>
    </w:p>
    <w:p w:rsidR="005305E3" w:rsidRPr="0086532F" w:rsidRDefault="005305E3" w:rsidP="005305E3">
      <w:pPr>
        <w:pStyle w:val="ad"/>
        <w:jc w:val="center"/>
        <w:rPr>
          <w:b/>
          <w:sz w:val="28"/>
          <w:szCs w:val="28"/>
        </w:rPr>
      </w:pPr>
      <w:r w:rsidRPr="0086532F">
        <w:rPr>
          <w:b/>
          <w:color w:val="000000"/>
          <w:sz w:val="28"/>
          <w:szCs w:val="28"/>
        </w:rPr>
        <w:t>Муниципальная подпрограмма «Обеспечение деятельности опеки и попечительства</w:t>
      </w:r>
      <w:r w:rsidRPr="0086532F">
        <w:rPr>
          <w:rFonts w:ascii="Arial" w:hAnsi="Arial" w:cs="Arial"/>
          <w:b/>
          <w:color w:val="000000"/>
          <w:sz w:val="28"/>
          <w:szCs w:val="28"/>
          <w:shd w:val="clear" w:color="auto" w:fill="FFFFFF"/>
        </w:rPr>
        <w:t xml:space="preserve"> </w:t>
      </w:r>
      <w:r w:rsidRPr="0086532F">
        <w:rPr>
          <w:b/>
          <w:sz w:val="28"/>
          <w:szCs w:val="28"/>
        </w:rPr>
        <w:t>над детьми, оставшимися без попечения родителей</w:t>
      </w:r>
      <w:r w:rsidRPr="0086532F">
        <w:rPr>
          <w:b/>
          <w:color w:val="000000"/>
          <w:sz w:val="28"/>
          <w:szCs w:val="28"/>
        </w:rPr>
        <w:t>»</w:t>
      </w:r>
      <w:r w:rsidRPr="0086532F">
        <w:rPr>
          <w:b/>
          <w:sz w:val="28"/>
          <w:szCs w:val="28"/>
        </w:rPr>
        <w:t xml:space="preserve"> муниципальной программы  «Развитие образования в Чернышевском районе на 2018-2020гг.»</w:t>
      </w:r>
    </w:p>
    <w:p w:rsidR="005305E3" w:rsidRDefault="005305E3" w:rsidP="005305E3">
      <w:pPr>
        <w:jc w:val="center"/>
      </w:pPr>
    </w:p>
    <w:p w:rsidR="005305E3" w:rsidRPr="00B91A95" w:rsidRDefault="005305E3" w:rsidP="005305E3">
      <w:pPr>
        <w:jc w:val="center"/>
        <w:rPr>
          <w:b/>
        </w:rPr>
      </w:pPr>
      <w:r w:rsidRPr="00B91A95">
        <w:rPr>
          <w:b/>
        </w:rPr>
        <w:t xml:space="preserve">Паспорт </w:t>
      </w:r>
      <w:r>
        <w:rPr>
          <w:b/>
        </w:rPr>
        <w:t>муниципальной под</w:t>
      </w:r>
      <w:r w:rsidRPr="00B91A95">
        <w:rPr>
          <w:b/>
        </w:rPr>
        <w:t>программы</w:t>
      </w:r>
    </w:p>
    <w:tbl>
      <w:tblPr>
        <w:tblW w:w="9814" w:type="dxa"/>
        <w:tblInd w:w="41" w:type="dxa"/>
        <w:tblLayout w:type="fixed"/>
        <w:tblCellMar>
          <w:left w:w="0" w:type="dxa"/>
          <w:right w:w="0" w:type="dxa"/>
        </w:tblCellMar>
        <w:tblLook w:val="04A0"/>
      </w:tblPr>
      <w:tblGrid>
        <w:gridCol w:w="2376"/>
        <w:gridCol w:w="7438"/>
      </w:tblGrid>
      <w:tr w:rsidR="005305E3" w:rsidRPr="00942E88" w:rsidTr="005305E3">
        <w:tc>
          <w:tcPr>
            <w:tcW w:w="23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05E3" w:rsidRPr="00942E88" w:rsidRDefault="005305E3" w:rsidP="005305E3">
            <w:r>
              <w:t>Разделы  паспорта подпрограммы</w:t>
            </w:r>
          </w:p>
        </w:tc>
        <w:tc>
          <w:tcPr>
            <w:tcW w:w="7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05E3" w:rsidRPr="00942E88" w:rsidRDefault="005305E3" w:rsidP="005305E3">
            <w:r w:rsidRPr="00942E88">
              <w:t>Содержание раздела</w:t>
            </w:r>
          </w:p>
        </w:tc>
      </w:tr>
      <w:tr w:rsidR="005305E3" w:rsidRPr="003B2BAA" w:rsidTr="005305E3">
        <w:tc>
          <w:tcPr>
            <w:tcW w:w="23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05E3" w:rsidRPr="003B2BAA" w:rsidRDefault="005305E3" w:rsidP="005305E3">
            <w:r w:rsidRPr="003B2BAA">
              <w:t>Наименование программы</w:t>
            </w:r>
          </w:p>
        </w:tc>
        <w:tc>
          <w:tcPr>
            <w:tcW w:w="7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05E3" w:rsidRPr="003B2BAA" w:rsidRDefault="005305E3" w:rsidP="005305E3">
            <w:r w:rsidRPr="003B2BAA">
              <w:t>Муниципальная программа  «Развитие образования в Чернышевском районе на 2018-2020гг.»</w:t>
            </w:r>
          </w:p>
        </w:tc>
      </w:tr>
      <w:tr w:rsidR="005305E3" w:rsidRPr="003B2BAA" w:rsidTr="005305E3">
        <w:tc>
          <w:tcPr>
            <w:tcW w:w="23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5305E3" w:rsidRPr="003B2BAA" w:rsidRDefault="005305E3" w:rsidP="005305E3">
            <w:r w:rsidRPr="003B2BAA">
              <w:t xml:space="preserve">Наименование подпрограммы </w:t>
            </w:r>
          </w:p>
        </w:tc>
        <w:tc>
          <w:tcPr>
            <w:tcW w:w="7438"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5305E3" w:rsidRPr="003B2BAA" w:rsidRDefault="005305E3" w:rsidP="005305E3">
            <w:r w:rsidRPr="003B2BAA">
              <w:rPr>
                <w:color w:val="000000"/>
              </w:rPr>
              <w:t xml:space="preserve"> Подпрограмма «Обеспечение деятельности опеки и попечительства</w:t>
            </w:r>
            <w:r w:rsidRPr="003B2BAA">
              <w:rPr>
                <w:color w:val="000000"/>
                <w:shd w:val="clear" w:color="auto" w:fill="FFFFFF"/>
              </w:rPr>
              <w:t xml:space="preserve"> </w:t>
            </w:r>
            <w:r w:rsidRPr="003B2BAA">
              <w:t>над детьми, оставшимися без попечения родителей»</w:t>
            </w:r>
          </w:p>
        </w:tc>
      </w:tr>
      <w:tr w:rsidR="005305E3" w:rsidRPr="003B2BAA" w:rsidTr="005305E3">
        <w:tc>
          <w:tcPr>
            <w:tcW w:w="23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305E3" w:rsidRPr="003B2BAA" w:rsidRDefault="005305E3" w:rsidP="005305E3">
            <w:r w:rsidRPr="003B2BAA">
              <w:t>Основание для разработки подпрограммы</w:t>
            </w:r>
          </w:p>
          <w:p w:rsidR="005305E3" w:rsidRPr="003B2BAA" w:rsidRDefault="005305E3" w:rsidP="005305E3"/>
        </w:tc>
        <w:tc>
          <w:tcPr>
            <w:tcW w:w="743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305E3" w:rsidRPr="003B2BAA" w:rsidRDefault="005305E3" w:rsidP="005305E3">
            <w:proofErr w:type="gramStart"/>
            <w:r w:rsidRPr="003B20AA">
              <w:t>Постановления администрации муниципального района «Чернышевский район» от 30.12.2015 года №</w:t>
            </w:r>
            <w:r>
              <w:t xml:space="preserve"> </w:t>
            </w:r>
            <w:r w:rsidRPr="003B20AA">
              <w:t>1207 «</w:t>
            </w:r>
            <w:r w:rsidRPr="003B20AA">
              <w:rPr>
                <w:bCs/>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3B20AA">
              <w:t>» от 27.12</w:t>
            </w:r>
            <w:r w:rsidRPr="003B20AA">
              <w:rPr>
                <w:color w:val="000000"/>
              </w:rPr>
              <w:t>.2016 года №</w:t>
            </w:r>
            <w:r>
              <w:rPr>
                <w:color w:val="000000"/>
              </w:rPr>
              <w:t xml:space="preserve"> </w:t>
            </w:r>
            <w:r w:rsidRPr="003B20AA">
              <w:rPr>
                <w:color w:val="000000"/>
              </w:rPr>
              <w:t xml:space="preserve">578 </w:t>
            </w:r>
            <w:r w:rsidRPr="003B20AA">
              <w:rPr>
                <w:bCs/>
              </w:rPr>
              <w:t>«</w:t>
            </w:r>
            <w:r w:rsidRPr="003B20AA">
              <w:t>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 «</w:t>
            </w:r>
            <w:r w:rsidRPr="003B20AA">
              <w:rPr>
                <w:bCs/>
              </w:rPr>
              <w:t>О внесении изменений и дополнений в Постановление администрации</w:t>
            </w:r>
            <w:proofErr w:type="gramEnd"/>
            <w:r w:rsidRPr="003B20AA">
              <w:rPr>
                <w:bCs/>
              </w:rPr>
              <w:t xml:space="preserve"> муниципального района «Чернышевский район» от 27.12.2016 года №</w:t>
            </w:r>
            <w:r>
              <w:rPr>
                <w:bCs/>
              </w:rPr>
              <w:t xml:space="preserve"> </w:t>
            </w:r>
            <w:r w:rsidRPr="003B20AA">
              <w:rPr>
                <w:bCs/>
              </w:rPr>
              <w:t>578 «</w:t>
            </w:r>
            <w:r w:rsidRPr="003B20AA">
              <w:t>Об утверждении Перечня муниципальных программ муниципального района «Чернышевский район»</w:t>
            </w:r>
          </w:p>
        </w:tc>
      </w:tr>
      <w:tr w:rsidR="005305E3" w:rsidRPr="00942E88" w:rsidTr="005305E3">
        <w:tc>
          <w:tcPr>
            <w:tcW w:w="2376"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5305E3" w:rsidRPr="00942E88" w:rsidRDefault="005305E3" w:rsidP="005305E3"/>
        </w:tc>
        <w:tc>
          <w:tcPr>
            <w:tcW w:w="7438"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5305E3" w:rsidRPr="00942E88" w:rsidRDefault="005305E3" w:rsidP="005305E3"/>
        </w:tc>
      </w:tr>
      <w:tr w:rsidR="005305E3" w:rsidRPr="00942E88" w:rsidTr="005305E3">
        <w:tc>
          <w:tcPr>
            <w:tcW w:w="23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05E3" w:rsidRPr="00942E88" w:rsidRDefault="005305E3" w:rsidP="005305E3">
            <w:r w:rsidRPr="00942E88">
              <w:t>Ответственный исполнитель</w:t>
            </w:r>
            <w:r>
              <w:t xml:space="preserve"> подпрограммы</w:t>
            </w:r>
          </w:p>
        </w:tc>
        <w:tc>
          <w:tcPr>
            <w:tcW w:w="7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05E3" w:rsidRPr="00942E88" w:rsidRDefault="005305E3" w:rsidP="005305E3">
            <w:r>
              <w:t>Комитет образования и молодежной политики администрации  муниципального района «Чернышевский район» (далее – Комитет образования)</w:t>
            </w:r>
          </w:p>
        </w:tc>
      </w:tr>
      <w:tr w:rsidR="005305E3" w:rsidRPr="00942E88" w:rsidTr="005305E3">
        <w:tc>
          <w:tcPr>
            <w:tcW w:w="98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05E3" w:rsidRPr="00942E88" w:rsidRDefault="005305E3" w:rsidP="005305E3"/>
        </w:tc>
      </w:tr>
      <w:tr w:rsidR="005305E3" w:rsidRPr="00942E88" w:rsidTr="005305E3">
        <w:tc>
          <w:tcPr>
            <w:tcW w:w="23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05E3" w:rsidRPr="00942E88" w:rsidRDefault="005305E3" w:rsidP="005305E3">
            <w:r>
              <w:t>Разработчик подпрограммы</w:t>
            </w:r>
          </w:p>
        </w:tc>
        <w:tc>
          <w:tcPr>
            <w:tcW w:w="7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05E3" w:rsidRPr="00942E88" w:rsidRDefault="005305E3" w:rsidP="005305E3">
            <w:r>
              <w:t>Отдел опеки и попечительства Комитета образования</w:t>
            </w:r>
          </w:p>
        </w:tc>
      </w:tr>
      <w:tr w:rsidR="005305E3" w:rsidRPr="007F6FCE" w:rsidTr="005305E3">
        <w:tblPrEx>
          <w:shd w:val="clear" w:color="auto" w:fill="FFFFFF"/>
        </w:tblPrEx>
        <w:trPr>
          <w:trHeight w:val="850"/>
        </w:trPr>
        <w:tc>
          <w:tcPr>
            <w:tcW w:w="2376"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ind w:left="28"/>
              <w:contextualSpacing/>
              <w:jc w:val="both"/>
              <w:textAlignment w:val="baseline"/>
            </w:pPr>
            <w:r w:rsidRPr="007F6FCE">
              <w:rPr>
                <w:bdr w:val="none" w:sz="0" w:space="0" w:color="auto" w:frame="1"/>
              </w:rPr>
              <w:t xml:space="preserve">Цель муниципальной </w:t>
            </w:r>
            <w:r>
              <w:rPr>
                <w:bdr w:val="none" w:sz="0" w:space="0" w:color="auto" w:frame="1"/>
              </w:rPr>
              <w:t>под</w:t>
            </w:r>
            <w:r w:rsidRPr="007F6FCE">
              <w:rPr>
                <w:bdr w:val="none" w:sz="0" w:space="0" w:color="auto" w:frame="1"/>
              </w:rPr>
              <w:t>программы</w:t>
            </w:r>
          </w:p>
        </w:tc>
        <w:tc>
          <w:tcPr>
            <w:tcW w:w="743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ind w:left="28"/>
              <w:contextualSpacing/>
              <w:jc w:val="both"/>
              <w:textAlignment w:val="baseline"/>
            </w:pPr>
            <w:r w:rsidRPr="007F6FCE">
              <w:t>Обеспечени</w:t>
            </w:r>
            <w:r>
              <w:t>е</w:t>
            </w:r>
            <w:r w:rsidRPr="007F6FCE">
              <w:t xml:space="preserve">  деятельности по опеке и попечительству над детьми-сиротами и детьми, оставшимися без попечения родителей  на территории Чернышевского  района</w:t>
            </w:r>
          </w:p>
        </w:tc>
      </w:tr>
      <w:tr w:rsidR="005305E3" w:rsidRPr="007F6FCE" w:rsidTr="005305E3">
        <w:tblPrEx>
          <w:shd w:val="clear" w:color="auto" w:fill="FFFFFF"/>
        </w:tblPrEx>
        <w:trPr>
          <w:trHeight w:val="684"/>
        </w:trPr>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spacing w:before="375"/>
              <w:ind w:left="30"/>
              <w:jc w:val="both"/>
              <w:textAlignment w:val="baseline"/>
            </w:pPr>
            <w:r w:rsidRPr="007F6FCE">
              <w:rPr>
                <w:bdr w:val="none" w:sz="0" w:space="0" w:color="auto" w:frame="1"/>
              </w:rPr>
              <w:t>Задачи муниципальной программы</w:t>
            </w:r>
          </w:p>
        </w:tc>
        <w:tc>
          <w:tcPr>
            <w:tcW w:w="74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Default="005305E3" w:rsidP="005305E3">
            <w:pPr>
              <w:ind w:left="34" w:firstLine="136"/>
              <w:jc w:val="both"/>
              <w:textAlignment w:val="baseline"/>
            </w:pPr>
            <w:r w:rsidRPr="007F6FCE">
              <w:t>- Реализация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детей-сирот и детей, оставшихся без попечения родителей;</w:t>
            </w:r>
          </w:p>
          <w:p w:rsidR="005305E3" w:rsidRPr="007F6FCE" w:rsidRDefault="005305E3" w:rsidP="005305E3">
            <w:pPr>
              <w:ind w:left="170"/>
              <w:jc w:val="both"/>
              <w:textAlignment w:val="baseline"/>
            </w:pPr>
            <w:r>
              <w:t xml:space="preserve">- </w:t>
            </w:r>
            <w:r w:rsidRPr="007F6FCE">
              <w:t>обеспечение приоритета семейных форм воспитания детей-сирот и детей, оставшихся без попечения родителей, профилактика социального сиротства;</w:t>
            </w:r>
          </w:p>
          <w:p w:rsidR="005305E3" w:rsidRPr="007F6FCE" w:rsidRDefault="005305E3" w:rsidP="005305E3">
            <w:pPr>
              <w:ind w:left="170"/>
              <w:jc w:val="both"/>
              <w:textAlignment w:val="baseline"/>
            </w:pPr>
            <w:r w:rsidRPr="007F6FCE">
              <w:lastRenderedPageBreak/>
              <w:t>- защита личных неимущественных и имущественных прав и интересов несовершеннолетних, в том числе детей-сирот и детей, оставшихся без попечения родителей, детей, нуждающихся в помощи государства;</w:t>
            </w:r>
          </w:p>
          <w:p w:rsidR="005305E3" w:rsidRPr="007F6FCE" w:rsidRDefault="005305E3" w:rsidP="005305E3">
            <w:pPr>
              <w:ind w:left="170"/>
              <w:jc w:val="both"/>
              <w:textAlignment w:val="baseline"/>
            </w:pPr>
            <w:r>
              <w:t xml:space="preserve">- </w:t>
            </w:r>
            <w:r w:rsidRPr="007F6FCE">
              <w:t>защита жилищных прав детей-сирот и детей, оставшихся без попечения родителей, лиц из числа детей-сирот и детей, оставшихся без попечения родителей;</w:t>
            </w:r>
          </w:p>
          <w:p w:rsidR="005305E3" w:rsidRPr="007F6FCE" w:rsidRDefault="005305E3" w:rsidP="005305E3">
            <w:pPr>
              <w:ind w:left="170"/>
              <w:jc w:val="both"/>
              <w:textAlignment w:val="baseline"/>
            </w:pPr>
            <w:r w:rsidRPr="007F6FCE">
              <w:t>-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5305E3" w:rsidRPr="007F6FCE" w:rsidRDefault="005305E3" w:rsidP="005305E3">
            <w:pPr>
              <w:ind w:left="170"/>
              <w:jc w:val="both"/>
              <w:textAlignment w:val="baseline"/>
            </w:pPr>
            <w:proofErr w:type="gramStart"/>
            <w:r w:rsidRPr="007F6FCE">
              <w:t>- защита жилищных прав детей-сирот и детей, оставшихся без попечения родителей, лиц из числа детей-сирот и детей, оставшихся без попечения родителей, в том числе по обеспечению их жилыми помещениями в случаях и порядке, предусмотренных законодательством, формирование заявки на очередной и на плановый период по количеству подлежащих приобретению и строительству жилых помещений для указанной категории граждан.</w:t>
            </w:r>
            <w:proofErr w:type="gramEnd"/>
          </w:p>
        </w:tc>
      </w:tr>
      <w:tr w:rsidR="005305E3" w:rsidRPr="007F6FCE" w:rsidTr="005305E3">
        <w:tblPrEx>
          <w:shd w:val="clear" w:color="auto" w:fill="FFFFFF"/>
        </w:tblPrEx>
        <w:trPr>
          <w:trHeight w:val="850"/>
        </w:trPr>
        <w:tc>
          <w:tcPr>
            <w:tcW w:w="2376"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spacing w:before="375"/>
              <w:ind w:left="30"/>
              <w:jc w:val="both"/>
              <w:textAlignment w:val="baseline"/>
            </w:pPr>
            <w:r w:rsidRPr="007F6FCE">
              <w:rPr>
                <w:bdr w:val="none" w:sz="0" w:space="0" w:color="auto" w:frame="1"/>
              </w:rPr>
              <w:lastRenderedPageBreak/>
              <w:t xml:space="preserve">Целевые показатели </w:t>
            </w:r>
            <w:r w:rsidRPr="00942E88">
              <w:t>(индикаторы)</w:t>
            </w:r>
          </w:p>
        </w:tc>
        <w:tc>
          <w:tcPr>
            <w:tcW w:w="743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C755F6" w:rsidRDefault="005305E3" w:rsidP="005305E3">
            <w:pPr>
              <w:jc w:val="both"/>
              <w:textAlignment w:val="baseline"/>
              <w:rPr>
                <w:bdr w:val="none" w:sz="0" w:space="0" w:color="auto" w:frame="1"/>
              </w:rPr>
            </w:pPr>
            <w:r w:rsidRPr="00C755F6">
              <w:rPr>
                <w:spacing w:val="-3"/>
                <w:bdr w:val="none" w:sz="0" w:space="0" w:color="auto" w:frame="1"/>
              </w:rPr>
              <w:t xml:space="preserve">- увеличение </w:t>
            </w:r>
            <w:r w:rsidRPr="00C755F6">
              <w:t xml:space="preserve">доли </w:t>
            </w:r>
            <w:r w:rsidRPr="00C755F6">
              <w:rPr>
                <w:spacing w:val="-3"/>
                <w:bdr w:val="none" w:sz="0" w:space="0" w:color="auto" w:frame="1"/>
              </w:rPr>
              <w:t>количества детей, устраиваемых на воспитание в семью</w:t>
            </w:r>
            <w:r w:rsidRPr="00C755F6">
              <w:t xml:space="preserve"> к 2020 году </w:t>
            </w:r>
            <w:proofErr w:type="gramStart"/>
            <w:r w:rsidRPr="00C755F6">
              <w:t>на</w:t>
            </w:r>
            <w:proofErr w:type="gramEnd"/>
            <w:r w:rsidRPr="00C755F6">
              <w:t xml:space="preserve">, </w:t>
            </w:r>
            <w:r w:rsidRPr="00C755F6">
              <w:rPr>
                <w:bdr w:val="none" w:sz="0" w:space="0" w:color="auto" w:frame="1"/>
              </w:rPr>
              <w:t>%</w:t>
            </w:r>
          </w:p>
          <w:p w:rsidR="005305E3" w:rsidRPr="00C755F6" w:rsidRDefault="005305E3" w:rsidP="005305E3">
            <w:pPr>
              <w:jc w:val="both"/>
              <w:textAlignment w:val="baseline"/>
              <w:rPr>
                <w:spacing w:val="-3"/>
                <w:bdr w:val="none" w:sz="0" w:space="0" w:color="auto" w:frame="1"/>
              </w:rPr>
            </w:pPr>
            <w:r w:rsidRPr="00C755F6">
              <w:rPr>
                <w:spacing w:val="-3"/>
                <w:bdr w:val="none" w:sz="0" w:space="0" w:color="auto" w:frame="1"/>
              </w:rPr>
              <w:t xml:space="preserve">- увеличение количества граждан Чернышевского района, желающих принять детей на воспитание в свои семьи </w:t>
            </w:r>
            <w:r w:rsidRPr="00C755F6">
              <w:t xml:space="preserve">к 2020 году </w:t>
            </w:r>
            <w:proofErr w:type="gramStart"/>
            <w:r w:rsidRPr="00C755F6">
              <w:t>на</w:t>
            </w:r>
            <w:proofErr w:type="gramEnd"/>
            <w:r w:rsidRPr="00C755F6">
              <w:t>, %</w:t>
            </w:r>
            <w:r w:rsidRPr="00C755F6">
              <w:rPr>
                <w:spacing w:val="-3"/>
                <w:bdr w:val="none" w:sz="0" w:space="0" w:color="auto" w:frame="1"/>
              </w:rPr>
              <w:t>;</w:t>
            </w:r>
          </w:p>
          <w:p w:rsidR="005305E3" w:rsidRPr="00C755F6" w:rsidRDefault="005305E3" w:rsidP="005305E3">
            <w:pPr>
              <w:jc w:val="both"/>
              <w:textAlignment w:val="baseline"/>
              <w:rPr>
                <w:bdr w:val="none" w:sz="0" w:space="0" w:color="auto" w:frame="1"/>
              </w:rPr>
            </w:pPr>
            <w:r w:rsidRPr="00C755F6">
              <w:rPr>
                <w:spacing w:val="-3"/>
                <w:bdr w:val="none" w:sz="0" w:space="0" w:color="auto" w:frame="1"/>
              </w:rPr>
              <w:t xml:space="preserve">- увеличение количества детей, родители которых восстановлены в родительских правах или в отношении которых отменено ограничение в родительских правах, </w:t>
            </w:r>
            <w:r w:rsidRPr="00C755F6">
              <w:t xml:space="preserve">к 2020 году </w:t>
            </w:r>
            <w:proofErr w:type="gramStart"/>
            <w:r w:rsidRPr="00C755F6">
              <w:t>на</w:t>
            </w:r>
            <w:proofErr w:type="gramEnd"/>
            <w:r w:rsidRPr="00C755F6">
              <w:t xml:space="preserve">, </w:t>
            </w:r>
            <w:r w:rsidRPr="00C755F6">
              <w:rPr>
                <w:bdr w:val="none" w:sz="0" w:space="0" w:color="auto" w:frame="1"/>
              </w:rPr>
              <w:t>%;</w:t>
            </w:r>
          </w:p>
          <w:p w:rsidR="005305E3" w:rsidRPr="00C755F6" w:rsidRDefault="005305E3" w:rsidP="005305E3">
            <w:pPr>
              <w:jc w:val="both"/>
              <w:textAlignment w:val="baseline"/>
              <w:rPr>
                <w:bdr w:val="none" w:sz="0" w:space="0" w:color="auto" w:frame="1"/>
              </w:rPr>
            </w:pPr>
            <w:r w:rsidRPr="00C755F6">
              <w:rPr>
                <w:bdr w:val="none" w:sz="0" w:space="0" w:color="auto" w:frame="1"/>
              </w:rPr>
              <w:t xml:space="preserve">- </w:t>
            </w:r>
            <w:r w:rsidRPr="00C755F6">
              <w:rPr>
                <w:spacing w:val="-3"/>
                <w:bdr w:val="none" w:sz="0" w:space="0" w:color="auto" w:frame="1"/>
              </w:rPr>
              <w:t xml:space="preserve">увеличение количества сирот и детей, оставшиеся без попечения  родителей, </w:t>
            </w:r>
            <w:r w:rsidRPr="00C755F6">
              <w:rPr>
                <w:spacing w:val="-3"/>
              </w:rPr>
              <w:t xml:space="preserve">обеспеченных жилыми </w:t>
            </w:r>
            <w:r w:rsidRPr="00C755F6">
              <w:rPr>
                <w:spacing w:val="-3"/>
                <w:bdr w:val="none" w:sz="0" w:space="0" w:color="auto" w:frame="1"/>
              </w:rPr>
              <w:t xml:space="preserve"> помещениями,  </w:t>
            </w:r>
            <w:r w:rsidRPr="00C755F6">
              <w:t xml:space="preserve">к 2020 году </w:t>
            </w:r>
            <w:proofErr w:type="gramStart"/>
            <w:r w:rsidRPr="00C755F6">
              <w:t>на</w:t>
            </w:r>
            <w:proofErr w:type="gramEnd"/>
            <w:r w:rsidRPr="00C755F6">
              <w:t xml:space="preserve">, </w:t>
            </w:r>
            <w:r w:rsidRPr="00C755F6">
              <w:rPr>
                <w:bdr w:val="none" w:sz="0" w:space="0" w:color="auto" w:frame="1"/>
              </w:rPr>
              <w:t>%;</w:t>
            </w:r>
          </w:p>
          <w:p w:rsidR="005305E3" w:rsidRPr="006D04D1" w:rsidRDefault="005305E3" w:rsidP="005305E3">
            <w:pPr>
              <w:jc w:val="both"/>
              <w:textAlignment w:val="baseline"/>
              <w:rPr>
                <w:spacing w:val="-3"/>
                <w:bdr w:val="none" w:sz="0" w:space="0" w:color="auto" w:frame="1"/>
              </w:rPr>
            </w:pPr>
            <w:r w:rsidRPr="00C755F6">
              <w:rPr>
                <w:bdr w:val="none" w:sz="0" w:space="0" w:color="auto" w:frame="1"/>
              </w:rPr>
              <w:t xml:space="preserve">- </w:t>
            </w:r>
            <w:r w:rsidRPr="00C755F6">
              <w:rPr>
                <w:spacing w:val="-3"/>
                <w:bdr w:val="none" w:sz="0" w:space="0" w:color="auto" w:frame="1"/>
              </w:rPr>
              <w:t>увеличение количества специалистов отдела опеки и попечительства с высшим педагогическим</w:t>
            </w:r>
            <w:r>
              <w:rPr>
                <w:spacing w:val="-3"/>
                <w:bdr w:val="none" w:sz="0" w:space="0" w:color="auto" w:frame="1"/>
              </w:rPr>
              <w:t xml:space="preserve">, </w:t>
            </w:r>
            <w:r w:rsidRPr="00C755F6">
              <w:rPr>
                <w:spacing w:val="-3"/>
                <w:bdr w:val="none" w:sz="0" w:space="0" w:color="auto" w:frame="1"/>
              </w:rPr>
              <w:t>юридическим</w:t>
            </w:r>
            <w:r>
              <w:rPr>
                <w:spacing w:val="-3"/>
                <w:bdr w:val="none" w:sz="0" w:space="0" w:color="auto" w:frame="1"/>
              </w:rPr>
              <w:t xml:space="preserve">, </w:t>
            </w:r>
            <w:r w:rsidRPr="00C755F6">
              <w:rPr>
                <w:spacing w:val="-3"/>
                <w:bdr w:val="none" w:sz="0" w:space="0" w:color="auto" w:frame="1"/>
              </w:rPr>
              <w:t xml:space="preserve">психологическим образованием, к 2020 года </w:t>
            </w:r>
            <w:proofErr w:type="gramStart"/>
            <w:r w:rsidRPr="00C755F6">
              <w:rPr>
                <w:spacing w:val="-3"/>
                <w:bdr w:val="none" w:sz="0" w:space="0" w:color="auto" w:frame="1"/>
              </w:rPr>
              <w:t>до</w:t>
            </w:r>
            <w:proofErr w:type="gramEnd"/>
            <w:r w:rsidRPr="00C755F6">
              <w:rPr>
                <w:spacing w:val="-3"/>
                <w:bdr w:val="none" w:sz="0" w:space="0" w:color="auto" w:frame="1"/>
              </w:rPr>
              <w:t>, %.</w:t>
            </w:r>
          </w:p>
        </w:tc>
      </w:tr>
      <w:tr w:rsidR="005305E3" w:rsidRPr="007F6FCE" w:rsidTr="005305E3">
        <w:tblPrEx>
          <w:shd w:val="clear" w:color="auto" w:fill="FFFFFF"/>
        </w:tblPrEx>
        <w:trPr>
          <w:trHeight w:val="677"/>
        </w:trPr>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contextualSpacing/>
              <w:jc w:val="both"/>
              <w:textAlignment w:val="baseline"/>
            </w:pPr>
            <w:r>
              <w:rPr>
                <w:bdr w:val="none" w:sz="0" w:space="0" w:color="auto" w:frame="1"/>
              </w:rPr>
              <w:t>с</w:t>
            </w:r>
            <w:r w:rsidRPr="007F6FCE">
              <w:rPr>
                <w:bdr w:val="none" w:sz="0" w:space="0" w:color="auto" w:frame="1"/>
              </w:rPr>
              <w:t xml:space="preserve">роки реализации муниципальной </w:t>
            </w:r>
            <w:r>
              <w:rPr>
                <w:bdr w:val="none" w:sz="0" w:space="0" w:color="auto" w:frame="1"/>
              </w:rPr>
              <w:t>под</w:t>
            </w:r>
            <w:r w:rsidRPr="007F6FCE">
              <w:rPr>
                <w:bdr w:val="none" w:sz="0" w:space="0" w:color="auto" w:frame="1"/>
              </w:rPr>
              <w:t>программы</w:t>
            </w:r>
          </w:p>
        </w:tc>
        <w:tc>
          <w:tcPr>
            <w:tcW w:w="74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ind w:left="30"/>
              <w:contextualSpacing/>
              <w:jc w:val="both"/>
              <w:textAlignment w:val="baseline"/>
            </w:pPr>
            <w:r w:rsidRPr="007F6FCE">
              <w:rPr>
                <w:bdr w:val="none" w:sz="0" w:space="0" w:color="auto" w:frame="1"/>
              </w:rPr>
              <w:t>201</w:t>
            </w:r>
            <w:r>
              <w:rPr>
                <w:bdr w:val="none" w:sz="0" w:space="0" w:color="auto" w:frame="1"/>
              </w:rPr>
              <w:t>8</w:t>
            </w:r>
            <w:r w:rsidRPr="007F6FCE">
              <w:rPr>
                <w:bdr w:val="none" w:sz="0" w:space="0" w:color="auto" w:frame="1"/>
              </w:rPr>
              <w:t>-2020 гг.</w:t>
            </w:r>
            <w:r>
              <w:rPr>
                <w:bdr w:val="none" w:sz="0" w:space="0" w:color="auto" w:frame="1"/>
              </w:rPr>
              <w:t xml:space="preserve"> - п</w:t>
            </w:r>
            <w:r>
              <w:t>одп</w:t>
            </w:r>
            <w:r w:rsidRPr="00285203">
              <w:t>рограмма реализуется в один этап</w:t>
            </w:r>
          </w:p>
        </w:tc>
      </w:tr>
      <w:tr w:rsidR="005305E3" w:rsidRPr="007F6FCE" w:rsidTr="005305E3">
        <w:tblPrEx>
          <w:shd w:val="clear" w:color="auto" w:fill="FFFFFF"/>
        </w:tblPrEx>
        <w:trPr>
          <w:trHeight w:val="677"/>
        </w:trPr>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05E3" w:rsidRPr="00D97015" w:rsidRDefault="005305E3" w:rsidP="005305E3">
            <w:pPr>
              <w:contextualSpacing/>
            </w:pPr>
            <w:r w:rsidRPr="00D97015">
              <w:t>Объемы бюджетного финансирования</w:t>
            </w:r>
          </w:p>
        </w:tc>
        <w:tc>
          <w:tcPr>
            <w:tcW w:w="74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73229A" w:rsidRDefault="005305E3" w:rsidP="005305E3">
            <w:pPr>
              <w:pStyle w:val="ad"/>
              <w:rPr>
                <w:sz w:val="28"/>
                <w:szCs w:val="28"/>
              </w:rPr>
            </w:pPr>
            <w:r>
              <w:t>Программа реализуется без финансирования из бюджета муниципального района</w:t>
            </w:r>
          </w:p>
        </w:tc>
      </w:tr>
      <w:tr w:rsidR="005305E3" w:rsidRPr="007F6FCE" w:rsidTr="005305E3">
        <w:tblPrEx>
          <w:shd w:val="clear" w:color="auto" w:fill="FFFFFF"/>
        </w:tblPrEx>
        <w:trPr>
          <w:trHeight w:val="1521"/>
        </w:trPr>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ind w:left="28"/>
              <w:contextualSpacing/>
              <w:jc w:val="both"/>
              <w:textAlignment w:val="baseline"/>
            </w:pPr>
            <w:r w:rsidRPr="00942E88">
              <w:t xml:space="preserve">Ожидаемые конечные результаты реализации </w:t>
            </w:r>
            <w:r>
              <w:t>под</w:t>
            </w:r>
            <w:r w:rsidRPr="00942E88">
              <w:t>программы</w:t>
            </w:r>
          </w:p>
        </w:tc>
        <w:tc>
          <w:tcPr>
            <w:tcW w:w="74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7027F4" w:rsidRDefault="005305E3" w:rsidP="005305E3">
            <w:pPr>
              <w:pStyle w:val="ab"/>
              <w:numPr>
                <w:ilvl w:val="0"/>
                <w:numId w:val="31"/>
              </w:numPr>
              <w:tabs>
                <w:tab w:val="left" w:pos="459"/>
              </w:tabs>
              <w:suppressAutoHyphens w:val="0"/>
              <w:ind w:left="0" w:firstLine="176"/>
              <w:contextualSpacing/>
              <w:jc w:val="both"/>
              <w:textAlignment w:val="baseline"/>
            </w:pPr>
            <w:r w:rsidRPr="007027F4">
              <w:t>снижение уровня социального сиротства и сохранение кровной семьи,</w:t>
            </w:r>
          </w:p>
          <w:p w:rsidR="005305E3" w:rsidRPr="007027F4" w:rsidRDefault="005305E3" w:rsidP="005305E3">
            <w:pPr>
              <w:pStyle w:val="ab"/>
              <w:numPr>
                <w:ilvl w:val="0"/>
                <w:numId w:val="31"/>
              </w:numPr>
              <w:tabs>
                <w:tab w:val="left" w:pos="459"/>
              </w:tabs>
              <w:suppressAutoHyphens w:val="0"/>
              <w:ind w:left="0" w:firstLine="176"/>
              <w:contextualSpacing/>
              <w:jc w:val="both"/>
              <w:textAlignment w:val="baseline"/>
            </w:pPr>
            <w:r w:rsidRPr="007027F4">
              <w:t xml:space="preserve">повышение уровня взаимодействия с органами системы профилактики, </w:t>
            </w:r>
          </w:p>
          <w:p w:rsidR="005305E3" w:rsidRPr="007027F4" w:rsidRDefault="005305E3" w:rsidP="005305E3">
            <w:pPr>
              <w:pStyle w:val="ab"/>
              <w:numPr>
                <w:ilvl w:val="0"/>
                <w:numId w:val="31"/>
              </w:numPr>
              <w:tabs>
                <w:tab w:val="left" w:pos="459"/>
              </w:tabs>
              <w:suppressAutoHyphens w:val="0"/>
              <w:ind w:left="0" w:firstLine="176"/>
              <w:contextualSpacing/>
              <w:jc w:val="both"/>
              <w:textAlignment w:val="baseline"/>
            </w:pPr>
            <w:r w:rsidRPr="007027F4">
              <w:t>повышение качества работы отдела опеки и попечительства,</w:t>
            </w:r>
          </w:p>
          <w:p w:rsidR="005305E3" w:rsidRDefault="005305E3" w:rsidP="005305E3">
            <w:pPr>
              <w:pStyle w:val="ConsPlusNormal"/>
              <w:widowControl/>
              <w:numPr>
                <w:ilvl w:val="0"/>
                <w:numId w:val="31"/>
              </w:numPr>
              <w:tabs>
                <w:tab w:val="left" w:pos="459"/>
              </w:tabs>
              <w:ind w:left="0" w:firstLine="176"/>
              <w:rPr>
                <w:sz w:val="24"/>
                <w:szCs w:val="24"/>
              </w:rPr>
            </w:pPr>
            <w:r>
              <w:rPr>
                <w:sz w:val="24"/>
                <w:szCs w:val="24"/>
              </w:rPr>
              <w:t>о</w:t>
            </w:r>
            <w:r w:rsidRPr="007027F4">
              <w:rPr>
                <w:sz w:val="24"/>
                <w:szCs w:val="24"/>
              </w:rPr>
              <w:t>беспечение реализации мер социальной поддержки  детей-сирот и детей, оставшихся без попечения родителей, на 100%</w:t>
            </w:r>
            <w:r>
              <w:rPr>
                <w:sz w:val="24"/>
                <w:szCs w:val="24"/>
              </w:rPr>
              <w:t>,</w:t>
            </w:r>
          </w:p>
          <w:p w:rsidR="005305E3" w:rsidRPr="007027F4" w:rsidRDefault="005305E3" w:rsidP="005305E3">
            <w:pPr>
              <w:pStyle w:val="ConsPlusNormal"/>
              <w:widowControl/>
              <w:numPr>
                <w:ilvl w:val="0"/>
                <w:numId w:val="31"/>
              </w:numPr>
              <w:tabs>
                <w:tab w:val="left" w:pos="459"/>
              </w:tabs>
              <w:ind w:left="0" w:firstLine="176"/>
              <w:rPr>
                <w:sz w:val="24"/>
                <w:szCs w:val="24"/>
              </w:rPr>
            </w:pPr>
            <w:r>
              <w:rPr>
                <w:sz w:val="24"/>
                <w:szCs w:val="24"/>
              </w:rPr>
              <w:t>д</w:t>
            </w:r>
            <w:r w:rsidRPr="007027F4">
              <w:rPr>
                <w:sz w:val="24"/>
                <w:szCs w:val="24"/>
              </w:rPr>
              <w:t>оля устроенных в семьи  детей-сирот и детей, оставшихся без попечения родителей, от числа выявленных детей-сирот и детей, оставшихся без попечения родителей, до (</w:t>
            </w:r>
            <w:r>
              <w:rPr>
                <w:sz w:val="24"/>
                <w:szCs w:val="24"/>
              </w:rPr>
              <w:t>50</w:t>
            </w:r>
            <w:r w:rsidRPr="007027F4">
              <w:rPr>
                <w:sz w:val="24"/>
                <w:szCs w:val="24"/>
              </w:rPr>
              <w:t>%).</w:t>
            </w:r>
          </w:p>
          <w:p w:rsidR="005305E3" w:rsidRPr="00C755F6" w:rsidRDefault="005305E3" w:rsidP="005305E3">
            <w:pPr>
              <w:pStyle w:val="ConsPlusNormal"/>
              <w:widowControl/>
              <w:numPr>
                <w:ilvl w:val="0"/>
                <w:numId w:val="31"/>
              </w:numPr>
              <w:tabs>
                <w:tab w:val="left" w:pos="459"/>
              </w:tabs>
              <w:ind w:left="0" w:firstLine="176"/>
              <w:rPr>
                <w:sz w:val="24"/>
                <w:szCs w:val="24"/>
              </w:rPr>
            </w:pPr>
            <w:r>
              <w:rPr>
                <w:sz w:val="24"/>
                <w:szCs w:val="24"/>
              </w:rPr>
              <w:t>э</w:t>
            </w:r>
            <w:r w:rsidRPr="007027F4">
              <w:rPr>
                <w:sz w:val="24"/>
                <w:szCs w:val="24"/>
              </w:rPr>
              <w:t>ффективность мер, направленных на профилактику социального сиротства, до 100%</w:t>
            </w:r>
          </w:p>
        </w:tc>
      </w:tr>
    </w:tbl>
    <w:p w:rsidR="005305E3" w:rsidRPr="00857795" w:rsidRDefault="005305E3" w:rsidP="005305E3">
      <w:pPr>
        <w:pStyle w:val="ab"/>
        <w:shd w:val="clear" w:color="auto" w:fill="FFFFFF"/>
        <w:textAlignment w:val="baseline"/>
        <w:rPr>
          <w:color w:val="000000"/>
          <w:lang w:eastAsia="ru-RU"/>
        </w:rPr>
      </w:pPr>
    </w:p>
    <w:p w:rsidR="005305E3" w:rsidRPr="007F6FCE" w:rsidRDefault="005305E3" w:rsidP="005305E3">
      <w:pPr>
        <w:pStyle w:val="ab"/>
        <w:numPr>
          <w:ilvl w:val="0"/>
          <w:numId w:val="30"/>
        </w:numPr>
        <w:shd w:val="clear" w:color="auto" w:fill="FFFFFF"/>
        <w:suppressAutoHyphens w:val="0"/>
        <w:contextualSpacing/>
        <w:jc w:val="center"/>
        <w:textAlignment w:val="baseline"/>
        <w:rPr>
          <w:color w:val="000000"/>
          <w:lang w:eastAsia="ru-RU"/>
        </w:rPr>
      </w:pPr>
      <w:r>
        <w:rPr>
          <w:b/>
          <w:bCs/>
          <w:color w:val="000000"/>
          <w:bdr w:val="none" w:sz="0" w:space="0" w:color="auto" w:frame="1"/>
          <w:lang w:eastAsia="ru-RU"/>
        </w:rPr>
        <w:t>Характеристика</w:t>
      </w:r>
      <w:r w:rsidRPr="007F6FCE">
        <w:rPr>
          <w:b/>
          <w:bCs/>
          <w:color w:val="000000"/>
          <w:bdr w:val="none" w:sz="0" w:space="0" w:color="auto" w:frame="1"/>
          <w:lang w:eastAsia="ru-RU"/>
        </w:rPr>
        <w:t xml:space="preserve"> состояния </w:t>
      </w:r>
      <w:r>
        <w:rPr>
          <w:b/>
          <w:bCs/>
          <w:color w:val="000000"/>
          <w:bdr w:val="none" w:sz="0" w:space="0" w:color="auto" w:frame="1"/>
          <w:lang w:eastAsia="ru-RU"/>
        </w:rPr>
        <w:t xml:space="preserve">сферы </w:t>
      </w:r>
      <w:r w:rsidRPr="007F6FCE">
        <w:rPr>
          <w:b/>
          <w:bCs/>
          <w:color w:val="000000"/>
          <w:bdr w:val="none" w:sz="0" w:space="0" w:color="auto" w:frame="1"/>
          <w:lang w:eastAsia="ru-RU"/>
        </w:rPr>
        <w:t>опек</w:t>
      </w:r>
      <w:r>
        <w:rPr>
          <w:b/>
          <w:bCs/>
          <w:color w:val="000000"/>
          <w:bdr w:val="none" w:sz="0" w:space="0" w:color="auto" w:frame="1"/>
          <w:lang w:eastAsia="ru-RU"/>
        </w:rPr>
        <w:t>и</w:t>
      </w:r>
      <w:r w:rsidRPr="007F6FCE">
        <w:rPr>
          <w:b/>
          <w:bCs/>
          <w:color w:val="000000"/>
          <w:bdr w:val="none" w:sz="0" w:space="0" w:color="auto" w:frame="1"/>
          <w:lang w:eastAsia="ru-RU"/>
        </w:rPr>
        <w:t xml:space="preserve"> и попечительств</w:t>
      </w:r>
      <w:r>
        <w:rPr>
          <w:b/>
          <w:bCs/>
          <w:color w:val="000000"/>
          <w:bdr w:val="none" w:sz="0" w:space="0" w:color="auto" w:frame="1"/>
          <w:lang w:eastAsia="ru-RU"/>
        </w:rPr>
        <w:t>а</w:t>
      </w:r>
      <w:r w:rsidRPr="007F6FCE">
        <w:rPr>
          <w:b/>
          <w:bCs/>
          <w:color w:val="000000"/>
          <w:bdr w:val="none" w:sz="0" w:space="0" w:color="auto" w:frame="1"/>
          <w:lang w:eastAsia="ru-RU"/>
        </w:rPr>
        <w:t>, подготовка отчётов и планов деятельности</w:t>
      </w:r>
    </w:p>
    <w:p w:rsidR="005305E3" w:rsidRPr="00F97781" w:rsidRDefault="005305E3" w:rsidP="005305E3">
      <w:pPr>
        <w:shd w:val="clear" w:color="auto" w:fill="FFFFFF"/>
        <w:ind w:firstLine="709"/>
        <w:contextualSpacing/>
        <w:jc w:val="both"/>
        <w:textAlignment w:val="baseline"/>
      </w:pPr>
      <w:r w:rsidRPr="00F97781">
        <w:lastRenderedPageBreak/>
        <w:t>По статистическим данным в Чернышевском  районе проживает  - детского населения  9305  - детей в возрасте от 0 до 18 лет. Численность детского населения ежегодно увеличивается, однако показатели количества детей, состоящих на учете, остаются высокими.</w:t>
      </w:r>
    </w:p>
    <w:p w:rsidR="005305E3" w:rsidRDefault="005305E3" w:rsidP="005305E3">
      <w:pPr>
        <w:shd w:val="clear" w:color="auto" w:fill="FFFFFF"/>
        <w:ind w:firstLine="709"/>
        <w:jc w:val="both"/>
        <w:textAlignment w:val="baseline"/>
      </w:pPr>
      <w:r w:rsidRPr="00F97781">
        <w:t xml:space="preserve">Около 51 % детей Чернышевского  района нуждаются в поддержке государства. По информации сельских и городских поселений на территории Чернышевского района </w:t>
      </w:r>
      <w:r>
        <w:t>насчитывается:</w:t>
      </w:r>
    </w:p>
    <w:p w:rsidR="005305E3" w:rsidRDefault="005305E3" w:rsidP="005305E3">
      <w:pPr>
        <w:shd w:val="clear" w:color="auto" w:fill="FFFFFF"/>
        <w:ind w:firstLine="709"/>
        <w:jc w:val="both"/>
        <w:textAlignment w:val="baseline"/>
      </w:pPr>
      <w:r>
        <w:t xml:space="preserve"> </w:t>
      </w:r>
      <w:r w:rsidRPr="00F97781">
        <w:t xml:space="preserve">неполных семей </w:t>
      </w:r>
      <w:r>
        <w:t xml:space="preserve">- </w:t>
      </w:r>
      <w:r w:rsidRPr="00F97781">
        <w:t>18</w:t>
      </w:r>
      <w:r>
        <w:t>,</w:t>
      </w:r>
      <w:r w:rsidRPr="00F97781">
        <w:t xml:space="preserve"> </w:t>
      </w:r>
      <w:r>
        <w:t xml:space="preserve">детей в неполных </w:t>
      </w:r>
      <w:r w:rsidRPr="00F97781">
        <w:t>семьях</w:t>
      </w:r>
      <w:r>
        <w:t xml:space="preserve"> - </w:t>
      </w:r>
      <w:r w:rsidRPr="00F97781">
        <w:t>24</w:t>
      </w:r>
      <w:r>
        <w:t>;</w:t>
      </w:r>
      <w:r w:rsidRPr="00F97781">
        <w:t xml:space="preserve">  </w:t>
      </w:r>
    </w:p>
    <w:p w:rsidR="005305E3" w:rsidRDefault="005305E3" w:rsidP="005305E3">
      <w:pPr>
        <w:shd w:val="clear" w:color="auto" w:fill="FFFFFF"/>
        <w:ind w:firstLine="709"/>
        <w:jc w:val="both"/>
        <w:textAlignment w:val="baseline"/>
      </w:pPr>
      <w:r w:rsidRPr="00606B4A">
        <w:t xml:space="preserve">неблагополучных семьей – 86, </w:t>
      </w:r>
      <w:r>
        <w:t xml:space="preserve">детей </w:t>
      </w:r>
      <w:r w:rsidRPr="00606B4A">
        <w:t>в этих семьях</w:t>
      </w:r>
      <w:r>
        <w:t xml:space="preserve"> </w:t>
      </w:r>
      <w:r w:rsidRPr="00606B4A">
        <w:t xml:space="preserve"> 141; </w:t>
      </w:r>
    </w:p>
    <w:p w:rsidR="005305E3" w:rsidRPr="00F97781" w:rsidRDefault="005305E3" w:rsidP="005305E3">
      <w:pPr>
        <w:shd w:val="clear" w:color="auto" w:fill="FFFFFF"/>
        <w:ind w:firstLine="709"/>
        <w:jc w:val="both"/>
        <w:textAlignment w:val="baseline"/>
      </w:pPr>
      <w:r w:rsidRPr="00606B4A">
        <w:t>на учете состоит 29 семей, в которых</w:t>
      </w:r>
      <w:r w:rsidRPr="00F97781">
        <w:t xml:space="preserve"> </w:t>
      </w:r>
      <w:r>
        <w:t xml:space="preserve">проживают </w:t>
      </w:r>
      <w:r w:rsidRPr="00F97781">
        <w:t xml:space="preserve">34 ребенка с ограниченными возможностями здоровья. </w:t>
      </w:r>
    </w:p>
    <w:p w:rsidR="005305E3" w:rsidRPr="00CC0BDD" w:rsidRDefault="005305E3" w:rsidP="005305E3">
      <w:pPr>
        <w:shd w:val="clear" w:color="auto" w:fill="FFFFFF"/>
        <w:ind w:firstLine="709"/>
        <w:jc w:val="both"/>
        <w:textAlignment w:val="baseline"/>
      </w:pPr>
      <w:r w:rsidRPr="00CC0BDD">
        <w:t xml:space="preserve">В районе проживают 319 детей-сирот и детей, оставшихся без попечения родителей. </w:t>
      </w:r>
    </w:p>
    <w:p w:rsidR="005305E3" w:rsidRPr="00CC0BDD" w:rsidRDefault="005305E3" w:rsidP="005305E3">
      <w:pPr>
        <w:shd w:val="clear" w:color="auto" w:fill="FFFFFF"/>
        <w:jc w:val="right"/>
        <w:textAlignment w:val="baseline"/>
      </w:pPr>
      <w:r w:rsidRPr="00CC0BDD">
        <w:t>Таблица 1</w:t>
      </w:r>
    </w:p>
    <w:tbl>
      <w:tblPr>
        <w:tblW w:w="9356" w:type="dxa"/>
        <w:tblInd w:w="108" w:type="dxa"/>
        <w:shd w:val="clear" w:color="auto" w:fill="FFFFFF"/>
        <w:tblCellMar>
          <w:left w:w="0" w:type="dxa"/>
          <w:right w:w="0" w:type="dxa"/>
        </w:tblCellMar>
        <w:tblLook w:val="04A0"/>
      </w:tblPr>
      <w:tblGrid>
        <w:gridCol w:w="5812"/>
        <w:gridCol w:w="1134"/>
        <w:gridCol w:w="1134"/>
        <w:gridCol w:w="1276"/>
      </w:tblGrid>
      <w:tr w:rsidR="005305E3" w:rsidRPr="00CC0BDD" w:rsidTr="005305E3">
        <w:trPr>
          <w:trHeight w:val="328"/>
        </w:trPr>
        <w:tc>
          <w:tcPr>
            <w:tcW w:w="5812"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5305E3" w:rsidRPr="00CC0BDD" w:rsidRDefault="005305E3" w:rsidP="005305E3">
            <w:pPr>
              <w:ind w:left="30" w:right="28"/>
              <w:contextualSpacing/>
              <w:jc w:val="both"/>
            </w:pPr>
            <w:r w:rsidRPr="00CC0BDD">
              <w:t>Наименование показателя</w:t>
            </w:r>
          </w:p>
        </w:tc>
        <w:tc>
          <w:tcPr>
            <w:tcW w:w="1134"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5305E3" w:rsidRPr="00CC0BDD" w:rsidRDefault="005305E3" w:rsidP="005305E3">
            <w:pPr>
              <w:ind w:left="30" w:right="28"/>
              <w:contextualSpacing/>
              <w:jc w:val="center"/>
            </w:pPr>
            <w:r w:rsidRPr="00CC0BDD">
              <w:t>2015 г.</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CC0BDD" w:rsidRDefault="005305E3" w:rsidP="005305E3">
            <w:pPr>
              <w:ind w:left="30" w:right="28"/>
              <w:contextualSpacing/>
              <w:jc w:val="center"/>
              <w:textAlignment w:val="baseline"/>
            </w:pPr>
            <w:r w:rsidRPr="00CC0BDD">
              <w:t>2016 г.</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CC0BDD" w:rsidRDefault="005305E3" w:rsidP="005305E3">
            <w:pPr>
              <w:ind w:right="28"/>
              <w:contextualSpacing/>
              <w:jc w:val="center"/>
              <w:textAlignment w:val="baseline"/>
            </w:pPr>
            <w:r w:rsidRPr="00CC0BDD">
              <w:t>8 мес. 2017 г.</w:t>
            </w:r>
          </w:p>
        </w:tc>
      </w:tr>
      <w:tr w:rsidR="005305E3" w:rsidRPr="007F6FCE" w:rsidTr="005305E3">
        <w:trPr>
          <w:trHeight w:val="351"/>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Количество детского населения в районе</w:t>
            </w:r>
          </w:p>
        </w:tc>
        <w:tc>
          <w:tcPr>
            <w:tcW w:w="113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5305E3" w:rsidRPr="007F6FCE" w:rsidRDefault="005305E3" w:rsidP="005305E3">
            <w:pPr>
              <w:ind w:left="30" w:right="30"/>
              <w:contextualSpacing/>
              <w:jc w:val="both"/>
              <w:textAlignment w:val="baseline"/>
              <w:rPr>
                <w:color w:val="000000"/>
              </w:rPr>
            </w:pPr>
            <w:r w:rsidRPr="007F6FCE">
              <w:rPr>
                <w:color w:val="000000"/>
              </w:rPr>
              <w:t>9243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9305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9305</w:t>
            </w:r>
          </w:p>
        </w:tc>
      </w:tr>
      <w:tr w:rsidR="005305E3" w:rsidRPr="007F6FCE" w:rsidTr="005305E3">
        <w:trPr>
          <w:trHeight w:val="565"/>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Количество детей-сирот и детей, оставшихся без попечения родителей, в том числе:</w:t>
            </w:r>
          </w:p>
        </w:tc>
        <w:tc>
          <w:tcPr>
            <w:tcW w:w="113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5305E3" w:rsidRPr="007F6FCE" w:rsidRDefault="005305E3" w:rsidP="005305E3">
            <w:pPr>
              <w:ind w:left="30" w:right="30"/>
              <w:contextualSpacing/>
              <w:jc w:val="both"/>
              <w:textAlignment w:val="baseline"/>
              <w:rPr>
                <w:color w:val="000000"/>
              </w:rPr>
            </w:pPr>
            <w:r w:rsidRPr="007F6FCE">
              <w:rPr>
                <w:color w:val="000000"/>
              </w:rPr>
              <w:t>282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265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270</w:t>
            </w:r>
          </w:p>
        </w:tc>
      </w:tr>
      <w:tr w:rsidR="005305E3" w:rsidRPr="007F6FCE" w:rsidTr="005305E3">
        <w:trPr>
          <w:trHeight w:val="297"/>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воспитывается в семьях усыновителей</w:t>
            </w:r>
          </w:p>
        </w:tc>
        <w:tc>
          <w:tcPr>
            <w:tcW w:w="113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5305E3" w:rsidRPr="007F6FCE" w:rsidRDefault="005305E3" w:rsidP="005305E3">
            <w:pPr>
              <w:ind w:left="30" w:right="30"/>
              <w:contextualSpacing/>
              <w:jc w:val="both"/>
              <w:textAlignment w:val="baseline"/>
              <w:rPr>
                <w:color w:val="000000"/>
              </w:rPr>
            </w:pPr>
            <w:r w:rsidRPr="007F6FCE">
              <w:rPr>
                <w:color w:val="000000"/>
              </w:rPr>
              <w:t>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1</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1</w:t>
            </w:r>
          </w:p>
        </w:tc>
      </w:tr>
      <w:tr w:rsidR="005305E3" w:rsidRPr="007F6FCE" w:rsidTr="005305E3">
        <w:trPr>
          <w:trHeight w:val="297"/>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воспитывается в семьях опекунов</w:t>
            </w:r>
          </w:p>
        </w:tc>
        <w:tc>
          <w:tcPr>
            <w:tcW w:w="113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5305E3" w:rsidRPr="007F6FCE" w:rsidRDefault="005305E3" w:rsidP="005305E3">
            <w:pPr>
              <w:ind w:right="30"/>
              <w:contextualSpacing/>
              <w:jc w:val="both"/>
              <w:textAlignment w:val="baseline"/>
              <w:rPr>
                <w:color w:val="000000"/>
              </w:rPr>
            </w:pPr>
            <w:r w:rsidRPr="007F6FCE">
              <w:rPr>
                <w:color w:val="000000"/>
              </w:rPr>
              <w:t>203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192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203</w:t>
            </w:r>
          </w:p>
        </w:tc>
      </w:tr>
      <w:tr w:rsidR="005305E3" w:rsidRPr="007F6FCE" w:rsidTr="005305E3">
        <w:trPr>
          <w:trHeight w:val="297"/>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воспитывается в приемных семьях</w:t>
            </w:r>
          </w:p>
        </w:tc>
        <w:tc>
          <w:tcPr>
            <w:tcW w:w="113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5305E3" w:rsidRPr="007F6FCE" w:rsidRDefault="005305E3" w:rsidP="005305E3">
            <w:pPr>
              <w:ind w:right="30"/>
              <w:contextualSpacing/>
              <w:jc w:val="both"/>
              <w:textAlignment w:val="baseline"/>
              <w:rPr>
                <w:color w:val="000000"/>
              </w:rPr>
            </w:pPr>
            <w:r w:rsidRPr="007F6FCE">
              <w:rPr>
                <w:color w:val="000000"/>
              </w:rPr>
              <w:t>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17</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25</w:t>
            </w:r>
          </w:p>
        </w:tc>
      </w:tr>
      <w:tr w:rsidR="005305E3" w:rsidRPr="007F6FCE" w:rsidTr="005305E3">
        <w:trPr>
          <w:trHeight w:val="297"/>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Количество детей, родители которых лишены родительских прав за год</w:t>
            </w:r>
          </w:p>
        </w:tc>
        <w:tc>
          <w:tcPr>
            <w:tcW w:w="113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5305E3" w:rsidRPr="007F6FCE" w:rsidRDefault="005305E3" w:rsidP="005305E3">
            <w:pPr>
              <w:ind w:right="30"/>
              <w:contextualSpacing/>
              <w:jc w:val="both"/>
              <w:textAlignment w:val="baseline"/>
              <w:rPr>
                <w:color w:val="000000"/>
              </w:rPr>
            </w:pPr>
            <w:r w:rsidRPr="007F6FCE">
              <w:rPr>
                <w:color w:val="000000"/>
              </w:rPr>
              <w:t>19 род/</w:t>
            </w:r>
            <w:r>
              <w:rPr>
                <w:color w:val="000000"/>
              </w:rPr>
              <w:t xml:space="preserve"> </w:t>
            </w:r>
            <w:r w:rsidRPr="007F6FCE">
              <w:rPr>
                <w:color w:val="000000"/>
              </w:rPr>
              <w:t>29</w:t>
            </w:r>
            <w:r>
              <w:rPr>
                <w:color w:val="000000"/>
              </w:rPr>
              <w:t xml:space="preserve"> дет.</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17 род./</w:t>
            </w:r>
            <w:r>
              <w:rPr>
                <w:color w:val="000000"/>
              </w:rPr>
              <w:t xml:space="preserve"> </w:t>
            </w:r>
            <w:r w:rsidRPr="007F6FCE">
              <w:rPr>
                <w:color w:val="000000"/>
              </w:rPr>
              <w:t>21</w:t>
            </w:r>
            <w:r>
              <w:rPr>
                <w:color w:val="000000"/>
              </w:rPr>
              <w:t>дет.</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24</w:t>
            </w:r>
            <w:r>
              <w:rPr>
                <w:color w:val="000000"/>
              </w:rPr>
              <w:t xml:space="preserve"> </w:t>
            </w:r>
            <w:r w:rsidRPr="007F6FCE">
              <w:rPr>
                <w:color w:val="000000"/>
              </w:rPr>
              <w:t>род/</w:t>
            </w:r>
            <w:r>
              <w:rPr>
                <w:color w:val="000000"/>
              </w:rPr>
              <w:t xml:space="preserve"> </w:t>
            </w:r>
            <w:r w:rsidRPr="007F6FCE">
              <w:rPr>
                <w:color w:val="000000"/>
              </w:rPr>
              <w:t>30</w:t>
            </w:r>
            <w:r>
              <w:rPr>
                <w:color w:val="000000"/>
              </w:rPr>
              <w:t xml:space="preserve"> дет.</w:t>
            </w:r>
          </w:p>
        </w:tc>
      </w:tr>
      <w:tr w:rsidR="005305E3" w:rsidRPr="007F6FCE" w:rsidTr="005305E3">
        <w:trPr>
          <w:trHeight w:val="297"/>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Количество детей-сирот и детей, оставшихся без попечения родителей, выявленных за год, из них:</w:t>
            </w:r>
          </w:p>
        </w:tc>
        <w:tc>
          <w:tcPr>
            <w:tcW w:w="1134" w:type="dxa"/>
            <w:tcBorders>
              <w:top w:val="nil"/>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5305E3" w:rsidRPr="007F6FCE" w:rsidRDefault="005305E3" w:rsidP="005305E3">
            <w:pPr>
              <w:ind w:left="30" w:right="30"/>
              <w:contextualSpacing/>
              <w:jc w:val="center"/>
              <w:textAlignment w:val="baseline"/>
              <w:rPr>
                <w:color w:val="000000"/>
              </w:rPr>
            </w:pPr>
            <w:r w:rsidRPr="007F6FCE">
              <w:rPr>
                <w:color w:val="000000"/>
              </w:rPr>
              <w:t>24</w:t>
            </w:r>
            <w:r>
              <w:rPr>
                <w:color w:val="000000"/>
              </w:rPr>
              <w:t xml:space="preserve"> </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305E3" w:rsidRPr="007F6FCE" w:rsidRDefault="005305E3" w:rsidP="005305E3">
            <w:pPr>
              <w:ind w:left="30" w:right="30"/>
              <w:contextualSpacing/>
              <w:jc w:val="center"/>
              <w:textAlignment w:val="baseline"/>
              <w:rPr>
                <w:color w:val="000000"/>
              </w:rPr>
            </w:pPr>
            <w:r w:rsidRPr="007F6FCE">
              <w:rPr>
                <w:color w:val="000000"/>
              </w:rPr>
              <w:t>35</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305E3" w:rsidRPr="007F6FCE" w:rsidRDefault="005305E3" w:rsidP="005305E3">
            <w:pPr>
              <w:ind w:left="30" w:right="30"/>
              <w:contextualSpacing/>
              <w:jc w:val="center"/>
              <w:textAlignment w:val="baseline"/>
              <w:rPr>
                <w:color w:val="000000"/>
              </w:rPr>
            </w:pPr>
            <w:r w:rsidRPr="007F6FCE">
              <w:rPr>
                <w:color w:val="000000"/>
              </w:rPr>
              <w:t>27</w:t>
            </w:r>
          </w:p>
        </w:tc>
      </w:tr>
      <w:tr w:rsidR="005305E3" w:rsidRPr="007F6FCE" w:rsidTr="005305E3">
        <w:trPr>
          <w:trHeight w:val="297"/>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Pr>
                <w:color w:val="000000"/>
              </w:rPr>
              <w:t>- к</w:t>
            </w:r>
            <w:r w:rsidRPr="007F6FCE">
              <w:rPr>
                <w:color w:val="000000"/>
              </w:rPr>
              <w:t>оличество детей, переданных в семьи, родители которых восстановлены в родительских правах за год</w:t>
            </w:r>
            <w:r>
              <w:rPr>
                <w:color w:val="000000"/>
              </w:rPr>
              <w:t>,</w:t>
            </w:r>
          </w:p>
        </w:tc>
        <w:tc>
          <w:tcPr>
            <w:tcW w:w="1134" w:type="dxa"/>
            <w:tcBorders>
              <w:top w:val="nil"/>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5305E3" w:rsidRPr="007F6FCE" w:rsidRDefault="005305E3" w:rsidP="005305E3">
            <w:pPr>
              <w:ind w:left="30" w:right="30"/>
              <w:contextualSpacing/>
              <w:jc w:val="center"/>
              <w:textAlignment w:val="baseline"/>
              <w:rPr>
                <w:color w:val="000000"/>
              </w:rPr>
            </w:pPr>
            <w:r w:rsidRPr="007F6FCE">
              <w:rPr>
                <w:color w:val="000000"/>
              </w:rPr>
              <w:t>-</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305E3" w:rsidRPr="007F6FCE" w:rsidRDefault="005305E3" w:rsidP="005305E3">
            <w:pPr>
              <w:ind w:left="30" w:right="30"/>
              <w:contextualSpacing/>
              <w:jc w:val="center"/>
              <w:textAlignment w:val="baseline"/>
              <w:rPr>
                <w:color w:val="000000"/>
              </w:rPr>
            </w:pPr>
            <w:r w:rsidRPr="007F6FCE">
              <w:rPr>
                <w:color w:val="000000"/>
              </w:rPr>
              <w:t>1</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305E3" w:rsidRPr="007F6FCE" w:rsidRDefault="005305E3" w:rsidP="005305E3">
            <w:pPr>
              <w:ind w:left="30" w:right="30"/>
              <w:contextualSpacing/>
              <w:jc w:val="center"/>
              <w:textAlignment w:val="baseline"/>
              <w:rPr>
                <w:color w:val="000000"/>
              </w:rPr>
            </w:pPr>
            <w:r w:rsidRPr="007F6FCE">
              <w:rPr>
                <w:color w:val="000000"/>
              </w:rPr>
              <w:t>-</w:t>
            </w:r>
          </w:p>
        </w:tc>
      </w:tr>
      <w:tr w:rsidR="005305E3" w:rsidRPr="007F6FCE" w:rsidTr="005305E3">
        <w:trPr>
          <w:trHeight w:val="297"/>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Pr>
                <w:color w:val="000000"/>
              </w:rPr>
              <w:t xml:space="preserve">- </w:t>
            </w:r>
            <w:r w:rsidRPr="007F6FCE">
              <w:rPr>
                <w:color w:val="000000"/>
              </w:rPr>
              <w:t>передано под опеку, в приемную семью</w:t>
            </w:r>
            <w:r>
              <w:rPr>
                <w:color w:val="000000"/>
              </w:rPr>
              <w:t>,</w:t>
            </w:r>
          </w:p>
        </w:tc>
        <w:tc>
          <w:tcPr>
            <w:tcW w:w="1134" w:type="dxa"/>
            <w:tcBorders>
              <w:top w:val="nil"/>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5305E3" w:rsidRPr="007F6FCE" w:rsidRDefault="005305E3" w:rsidP="005305E3">
            <w:pPr>
              <w:ind w:right="30"/>
              <w:contextualSpacing/>
              <w:jc w:val="center"/>
              <w:textAlignment w:val="baseline"/>
              <w:rPr>
                <w:color w:val="000000"/>
              </w:rPr>
            </w:pPr>
            <w:r w:rsidRPr="007F6FCE">
              <w:rPr>
                <w:color w:val="000000"/>
              </w:rPr>
              <w:t>19</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305E3" w:rsidRPr="007F6FCE" w:rsidRDefault="005305E3" w:rsidP="005305E3">
            <w:pPr>
              <w:ind w:left="30" w:right="30"/>
              <w:contextualSpacing/>
              <w:jc w:val="center"/>
              <w:textAlignment w:val="baseline"/>
              <w:rPr>
                <w:color w:val="000000"/>
              </w:rPr>
            </w:pPr>
            <w:r w:rsidRPr="007F6FCE">
              <w:rPr>
                <w:color w:val="000000"/>
              </w:rPr>
              <w:t>32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305E3" w:rsidRPr="007F6FCE" w:rsidRDefault="005305E3" w:rsidP="005305E3">
            <w:pPr>
              <w:ind w:left="30" w:right="30"/>
              <w:contextualSpacing/>
              <w:jc w:val="center"/>
              <w:textAlignment w:val="baseline"/>
              <w:rPr>
                <w:color w:val="000000"/>
              </w:rPr>
            </w:pPr>
            <w:r w:rsidRPr="007F6FCE">
              <w:rPr>
                <w:color w:val="000000"/>
              </w:rPr>
              <w:t>14</w:t>
            </w:r>
          </w:p>
        </w:tc>
      </w:tr>
      <w:tr w:rsidR="005305E3" w:rsidRPr="007F6FCE" w:rsidTr="005305E3">
        <w:trPr>
          <w:trHeight w:val="297"/>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center"/>
              <w:textAlignment w:val="baseline"/>
            </w:pPr>
            <w:r>
              <w:t xml:space="preserve">- </w:t>
            </w:r>
            <w:r w:rsidRPr="007F6FCE">
              <w:t>передано на усыновление</w:t>
            </w:r>
            <w:r>
              <w:t>,</w:t>
            </w:r>
          </w:p>
        </w:tc>
        <w:tc>
          <w:tcPr>
            <w:tcW w:w="1134" w:type="dxa"/>
            <w:tcBorders>
              <w:top w:val="nil"/>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5305E3" w:rsidRPr="007F6FCE" w:rsidRDefault="005305E3" w:rsidP="005305E3">
            <w:pPr>
              <w:ind w:right="30"/>
              <w:contextualSpacing/>
              <w:jc w:val="center"/>
              <w:textAlignment w:val="baseline"/>
            </w:pPr>
            <w:r w:rsidRPr="007F6FCE">
              <w:t>0</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305E3" w:rsidRPr="007F6FCE" w:rsidRDefault="005305E3" w:rsidP="005305E3">
            <w:pPr>
              <w:ind w:left="30" w:right="30"/>
              <w:contextualSpacing/>
              <w:jc w:val="center"/>
              <w:textAlignment w:val="baseline"/>
            </w:pPr>
            <w:r w:rsidRPr="007F6FCE">
              <w:t>1</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305E3" w:rsidRPr="007F6FCE" w:rsidRDefault="005305E3" w:rsidP="005305E3">
            <w:pPr>
              <w:ind w:left="30" w:right="30"/>
              <w:contextualSpacing/>
              <w:jc w:val="center"/>
              <w:textAlignment w:val="baseline"/>
            </w:pPr>
            <w:r w:rsidRPr="007F6FCE">
              <w:t>1</w:t>
            </w:r>
          </w:p>
        </w:tc>
      </w:tr>
      <w:tr w:rsidR="005305E3" w:rsidRPr="007F6FCE" w:rsidTr="005305E3">
        <w:trPr>
          <w:trHeight w:val="297"/>
        </w:trPr>
        <w:tc>
          <w:tcPr>
            <w:tcW w:w="5812"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center"/>
              <w:textAlignment w:val="baseline"/>
              <w:rPr>
                <w:color w:val="000000"/>
              </w:rPr>
            </w:pPr>
            <w:r>
              <w:rPr>
                <w:color w:val="000000"/>
              </w:rPr>
              <w:t xml:space="preserve">- </w:t>
            </w:r>
            <w:r w:rsidRPr="007F6FCE">
              <w:rPr>
                <w:color w:val="000000"/>
              </w:rPr>
              <w:t>возвращено родителям</w:t>
            </w:r>
            <w:r>
              <w:rPr>
                <w:color w:val="000000"/>
              </w:rPr>
              <w:t>.</w:t>
            </w:r>
          </w:p>
        </w:tc>
        <w:tc>
          <w:tcPr>
            <w:tcW w:w="1134" w:type="dxa"/>
            <w:tcBorders>
              <w:top w:val="single" w:sz="4"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5305E3" w:rsidRPr="007F6FCE" w:rsidRDefault="005305E3" w:rsidP="005305E3">
            <w:pPr>
              <w:ind w:right="30"/>
              <w:contextualSpacing/>
              <w:jc w:val="center"/>
              <w:textAlignment w:val="baseline"/>
              <w:rPr>
                <w:color w:val="000000"/>
              </w:rPr>
            </w:pPr>
            <w:r w:rsidRPr="007F6FCE">
              <w:rPr>
                <w:color w:val="000000"/>
              </w:rPr>
              <w:t>0</w:t>
            </w:r>
          </w:p>
        </w:tc>
        <w:tc>
          <w:tcPr>
            <w:tcW w:w="113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305E3" w:rsidRPr="007F6FCE" w:rsidRDefault="005305E3" w:rsidP="005305E3">
            <w:pPr>
              <w:ind w:left="30" w:right="30"/>
              <w:contextualSpacing/>
              <w:jc w:val="center"/>
              <w:textAlignment w:val="baseline"/>
              <w:rPr>
                <w:color w:val="000000"/>
              </w:rPr>
            </w:pPr>
            <w:r w:rsidRPr="007F6FCE">
              <w:rPr>
                <w:color w:val="000000"/>
              </w:rPr>
              <w:t>1</w:t>
            </w:r>
          </w:p>
        </w:tc>
        <w:tc>
          <w:tcPr>
            <w:tcW w:w="1276"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305E3" w:rsidRPr="007F6FCE" w:rsidRDefault="005305E3" w:rsidP="005305E3">
            <w:pPr>
              <w:ind w:left="30" w:right="30"/>
              <w:contextualSpacing/>
              <w:jc w:val="center"/>
              <w:textAlignment w:val="baseline"/>
              <w:rPr>
                <w:color w:val="000000"/>
              </w:rPr>
            </w:pPr>
            <w:r w:rsidRPr="007F6FCE">
              <w:rPr>
                <w:color w:val="000000"/>
              </w:rPr>
              <w:t>0</w:t>
            </w:r>
          </w:p>
        </w:tc>
      </w:tr>
      <w:tr w:rsidR="005305E3" w:rsidRPr="007F6FCE" w:rsidTr="005305E3">
        <w:trPr>
          <w:trHeight w:val="297"/>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center"/>
              <w:textAlignment w:val="baseline"/>
            </w:pPr>
            <w:r w:rsidRPr="007F6FCE">
              <w:t>Количество возвратов детей из замещающих семей в детские дома, передача другому опекуну</w:t>
            </w:r>
          </w:p>
        </w:tc>
        <w:tc>
          <w:tcPr>
            <w:tcW w:w="1134" w:type="dxa"/>
            <w:tcBorders>
              <w:top w:val="nil"/>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5305E3" w:rsidRPr="007F6FCE" w:rsidRDefault="005305E3" w:rsidP="005305E3">
            <w:pPr>
              <w:contextualSpacing/>
              <w:jc w:val="center"/>
            </w:pPr>
            <w:r w:rsidRPr="007F6FCE">
              <w:t>0</w:t>
            </w:r>
          </w:p>
          <w:p w:rsidR="005305E3" w:rsidRPr="007F6FCE" w:rsidRDefault="005305E3" w:rsidP="005305E3">
            <w:pPr>
              <w:ind w:right="30"/>
              <w:contextualSpacing/>
              <w:jc w:val="center"/>
              <w:textAlignment w:val="baseline"/>
            </w:pP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305E3" w:rsidRPr="007F6FCE" w:rsidRDefault="005305E3" w:rsidP="005305E3">
            <w:pPr>
              <w:ind w:left="30" w:right="30"/>
              <w:contextualSpacing/>
              <w:jc w:val="center"/>
              <w:textAlignment w:val="baseline"/>
            </w:pPr>
            <w:r w:rsidRPr="007F6FCE">
              <w:t>1</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305E3" w:rsidRPr="007F6FCE" w:rsidRDefault="005305E3" w:rsidP="005305E3">
            <w:pPr>
              <w:ind w:left="30" w:right="30"/>
              <w:contextualSpacing/>
              <w:jc w:val="center"/>
              <w:textAlignment w:val="baseline"/>
            </w:pPr>
            <w:r w:rsidRPr="007F6FCE">
              <w:t>4</w:t>
            </w:r>
          </w:p>
        </w:tc>
      </w:tr>
      <w:tr w:rsidR="005305E3" w:rsidRPr="007F6FCE" w:rsidTr="005305E3">
        <w:trPr>
          <w:trHeight w:val="297"/>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center"/>
              <w:textAlignment w:val="baseline"/>
              <w:rPr>
                <w:color w:val="000000"/>
              </w:rPr>
            </w:pPr>
            <w:r w:rsidRPr="007F6FCE">
              <w:rPr>
                <w:color w:val="000000"/>
              </w:rPr>
              <w:t xml:space="preserve">Количество детей-сирот, детей, оставшихся без попечения родителей, лиц из их числа, </w:t>
            </w:r>
            <w:r>
              <w:rPr>
                <w:color w:val="000000"/>
              </w:rPr>
              <w:t>и которые были обеспечен</w:t>
            </w:r>
            <w:r w:rsidRPr="007F6FCE">
              <w:rPr>
                <w:color w:val="000000"/>
              </w:rPr>
              <w:t>ы жил</w:t>
            </w:r>
            <w:r>
              <w:rPr>
                <w:color w:val="000000"/>
              </w:rPr>
              <w:t>ьем по программе строительства жилья для детей-сирот</w:t>
            </w:r>
          </w:p>
        </w:tc>
        <w:tc>
          <w:tcPr>
            <w:tcW w:w="1134" w:type="dxa"/>
            <w:tcBorders>
              <w:top w:val="nil"/>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5305E3" w:rsidRPr="007F6FCE" w:rsidRDefault="005305E3" w:rsidP="005305E3">
            <w:pPr>
              <w:ind w:left="30" w:right="30"/>
              <w:contextualSpacing/>
              <w:jc w:val="center"/>
              <w:textAlignment w:val="baseline"/>
              <w:rPr>
                <w:color w:val="000000"/>
              </w:rPr>
            </w:pP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305E3" w:rsidRPr="007F6FCE" w:rsidRDefault="005305E3" w:rsidP="005305E3">
            <w:pPr>
              <w:ind w:left="30" w:right="30"/>
              <w:contextualSpacing/>
              <w:jc w:val="center"/>
              <w:textAlignment w:val="baseline"/>
              <w:rPr>
                <w:color w:val="000000"/>
              </w:rPr>
            </w:pPr>
            <w:r w:rsidRPr="007F6FCE">
              <w:rPr>
                <w:color w:val="000000"/>
              </w:rPr>
              <w:t>-</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305E3" w:rsidRPr="007F6FCE" w:rsidRDefault="005305E3" w:rsidP="005305E3">
            <w:pPr>
              <w:ind w:left="30" w:right="30"/>
              <w:contextualSpacing/>
              <w:jc w:val="center"/>
              <w:textAlignment w:val="baseline"/>
              <w:rPr>
                <w:color w:val="000000"/>
              </w:rPr>
            </w:pPr>
            <w:r w:rsidRPr="007F6FCE">
              <w:rPr>
                <w:color w:val="000000"/>
              </w:rPr>
              <w:t>16</w:t>
            </w:r>
          </w:p>
        </w:tc>
      </w:tr>
    </w:tbl>
    <w:p w:rsidR="005305E3" w:rsidRDefault="005305E3" w:rsidP="005305E3">
      <w:pPr>
        <w:shd w:val="clear" w:color="auto" w:fill="FFFFFF"/>
        <w:jc w:val="both"/>
        <w:textAlignment w:val="baseline"/>
        <w:rPr>
          <w:color w:val="000000"/>
          <w:bdr w:val="none" w:sz="0" w:space="0" w:color="auto" w:frame="1"/>
        </w:rPr>
      </w:pPr>
      <w:r w:rsidRPr="007F6FCE">
        <w:rPr>
          <w:color w:val="000000"/>
          <w:bdr w:val="none" w:sz="0" w:space="0" w:color="auto" w:frame="1"/>
        </w:rPr>
        <w:t xml:space="preserve">         </w:t>
      </w:r>
    </w:p>
    <w:p w:rsidR="005305E3" w:rsidRPr="007F6FCE" w:rsidRDefault="005305E3" w:rsidP="005305E3">
      <w:pPr>
        <w:shd w:val="clear" w:color="auto" w:fill="FFFFFF"/>
        <w:ind w:firstLine="709"/>
        <w:contextualSpacing/>
        <w:jc w:val="both"/>
        <w:textAlignment w:val="baseline"/>
        <w:rPr>
          <w:color w:val="000000"/>
        </w:rPr>
      </w:pPr>
      <w:proofErr w:type="gramStart"/>
      <w:r w:rsidRPr="007F6FCE">
        <w:rPr>
          <w:color w:val="000000"/>
          <w:bdr w:val="none" w:sz="0" w:space="0" w:color="auto" w:frame="1"/>
        </w:rPr>
        <w:t>В связи с вышеизложенным, приоритетным направлением деятельности органов опеки и попечительства по защите права ребенка является организация создания условий для своевременного выявления и коррекции проблем на ранней стадии семейного неблагополучия, сохранение ребенку во всех возможных случаях его родной семьи, а при отсутствии такой возможности - решение вопроса об устройстве ребенка в замещающую семью.</w:t>
      </w:r>
      <w:proofErr w:type="gramEnd"/>
      <w:r w:rsidRPr="007F6FCE">
        <w:rPr>
          <w:color w:val="000000"/>
          <w:bdr w:val="none" w:sz="0" w:space="0" w:color="auto" w:frame="1"/>
        </w:rPr>
        <w:t xml:space="preserve"> В настоящее время существует серьезная проблема – возвратов детей из замещающих семей в детские дома либо передача ребенка другому опекуну. Качественное решение данных вопросов возможно при межведомственном взаимодействии всех структур системы профилактики. Контрольное обследование жилищно-бытовых условий сохранности закрепленного жилого помещения за несовершеннолетним производится по плану, утвержденному постановлением администрации Чернышевского  района. Внеплановые проверки условий жизни подопечных проводятся в соответствии существующим законодательством.</w:t>
      </w:r>
    </w:p>
    <w:p w:rsidR="005305E3" w:rsidRPr="007F6FCE" w:rsidRDefault="005305E3" w:rsidP="005305E3">
      <w:pPr>
        <w:shd w:val="clear" w:color="auto" w:fill="FFFFFF"/>
        <w:ind w:firstLine="709"/>
        <w:contextualSpacing/>
        <w:jc w:val="both"/>
        <w:textAlignment w:val="baseline"/>
        <w:rPr>
          <w:color w:val="000000"/>
        </w:rPr>
      </w:pPr>
      <w:r w:rsidRPr="007F6FCE">
        <w:rPr>
          <w:color w:val="000000"/>
          <w:bdr w:val="none" w:sz="0" w:space="0" w:color="auto" w:frame="1"/>
        </w:rPr>
        <w:lastRenderedPageBreak/>
        <w:t>В настоящее время существует проблема несвоевременного обеспечения детей-сирот и детей, оставшихся без попечения родителей, лиц из их числа</w:t>
      </w:r>
      <w:r w:rsidRPr="007F6FCE">
        <w:rPr>
          <w:color w:val="000000"/>
        </w:rPr>
        <w:t> </w:t>
      </w:r>
      <w:r w:rsidRPr="007F6FCE">
        <w:rPr>
          <w:color w:val="000000"/>
          <w:bdr w:val="none" w:sz="0" w:space="0" w:color="auto" w:frame="1"/>
        </w:rPr>
        <w:t>жилыми помещениями, в связи с отсутствием рынка жилья, отвечающего требованиям законодательства, в том числе по стоимости. Количество же граждан указанной категории, имеющих право на меру социальной поддержки в виде предоставления жилого помещения по договору найма специализированного жилого помещения, с каждым годом увеличивается.</w:t>
      </w:r>
    </w:p>
    <w:p w:rsidR="005305E3" w:rsidRDefault="005305E3" w:rsidP="005305E3">
      <w:pPr>
        <w:shd w:val="clear" w:color="auto" w:fill="FFFFFF"/>
        <w:ind w:firstLine="709"/>
        <w:contextualSpacing/>
        <w:jc w:val="both"/>
        <w:textAlignment w:val="baseline"/>
        <w:rPr>
          <w:color w:val="000000"/>
          <w:bdr w:val="none" w:sz="0" w:space="0" w:color="auto" w:frame="1"/>
        </w:rPr>
      </w:pPr>
      <w:r w:rsidRPr="007F6FCE">
        <w:rPr>
          <w:color w:val="000000"/>
          <w:bdr w:val="none" w:sz="0" w:space="0" w:color="auto" w:frame="1"/>
        </w:rPr>
        <w:t>В настоящее время на территории Чернышевского района ведется строительство специализированного жилищного фонда для указанной категории граждан.</w:t>
      </w:r>
    </w:p>
    <w:p w:rsidR="005305E3" w:rsidRDefault="005305E3" w:rsidP="005305E3">
      <w:pPr>
        <w:shd w:val="clear" w:color="auto" w:fill="FFFFFF"/>
        <w:ind w:firstLine="709"/>
        <w:contextualSpacing/>
        <w:jc w:val="both"/>
        <w:textAlignment w:val="baseline"/>
        <w:rPr>
          <w:color w:val="000000"/>
          <w:bdr w:val="none" w:sz="0" w:space="0" w:color="auto" w:frame="1"/>
        </w:rPr>
      </w:pPr>
      <w:r w:rsidRPr="007F6FCE">
        <w:rPr>
          <w:color w:val="000000"/>
          <w:bdr w:val="none" w:sz="0" w:space="0" w:color="auto" w:frame="1"/>
        </w:rPr>
        <w:t>В дальнейшем планируется проведение работы по обеспечению сохранности, ремонту и подготовке к заселению жилых помещений, закрепленных за детьми-сиротами, детьми, оставшимися без попечения родителей и лицами из их числа, при наличии финансирования данной деятельности.</w:t>
      </w:r>
    </w:p>
    <w:p w:rsidR="005305E3" w:rsidRPr="007F6FCE" w:rsidRDefault="005305E3" w:rsidP="005305E3">
      <w:pPr>
        <w:shd w:val="clear" w:color="auto" w:fill="FFFFFF"/>
        <w:ind w:firstLine="709"/>
        <w:contextualSpacing/>
        <w:jc w:val="both"/>
        <w:textAlignment w:val="baseline"/>
        <w:rPr>
          <w:color w:val="000000"/>
        </w:rPr>
      </w:pPr>
    </w:p>
    <w:p w:rsidR="005305E3" w:rsidRPr="00466268" w:rsidRDefault="005305E3" w:rsidP="005305E3">
      <w:pPr>
        <w:pStyle w:val="ab"/>
        <w:numPr>
          <w:ilvl w:val="0"/>
          <w:numId w:val="30"/>
        </w:numPr>
        <w:shd w:val="clear" w:color="auto" w:fill="FFFFFF"/>
        <w:suppressAutoHyphens w:val="0"/>
        <w:contextualSpacing/>
        <w:jc w:val="center"/>
        <w:textAlignment w:val="baseline"/>
        <w:rPr>
          <w:color w:val="000000"/>
          <w:lang w:eastAsia="ru-RU"/>
        </w:rPr>
      </w:pPr>
      <w:r w:rsidRPr="00466268">
        <w:rPr>
          <w:b/>
          <w:bCs/>
          <w:color w:val="000000"/>
          <w:bdr w:val="none" w:sz="0" w:space="0" w:color="auto" w:frame="1"/>
          <w:lang w:eastAsia="ru-RU"/>
        </w:rPr>
        <w:t>Приоритеты подпрограммы</w:t>
      </w:r>
    </w:p>
    <w:p w:rsidR="005305E3" w:rsidRDefault="005305E3" w:rsidP="005305E3">
      <w:pPr>
        <w:shd w:val="clear" w:color="auto" w:fill="FFFFFF"/>
        <w:jc w:val="both"/>
        <w:textAlignment w:val="baseline"/>
      </w:pPr>
      <w:r w:rsidRPr="007F6FCE">
        <w:rPr>
          <w:color w:val="000000"/>
          <w:bdr w:val="none" w:sz="0" w:space="0" w:color="auto" w:frame="1"/>
        </w:rPr>
        <w:t xml:space="preserve">       </w:t>
      </w:r>
      <w:proofErr w:type="gramStart"/>
      <w:r>
        <w:t>П</w:t>
      </w:r>
      <w:r w:rsidRPr="003D73CC">
        <w:t>риоритетным направлением деятельности органов опеки и попечительства по защите прав и интересов детей, в том числе права ребенка на семью, является организация профилактической работы с семьями и детьми (в первую очередь с семьями, находящимися в социально опасном положении), предусматривающая создание условий для своевременного выявления и коррекции проблем на ранней стадии семейного неблагополучия, сохранения ребенка в его родной семье.</w:t>
      </w:r>
      <w:proofErr w:type="gramEnd"/>
    </w:p>
    <w:p w:rsidR="005305E3" w:rsidRDefault="005305E3" w:rsidP="005305E3">
      <w:pPr>
        <w:pStyle w:val="Standard"/>
        <w:ind w:firstLine="709"/>
        <w:contextualSpacing/>
        <w:jc w:val="both"/>
        <w:rPr>
          <w:rFonts w:ascii="Times New Roman" w:eastAsia="Times New Roman" w:hAnsi="Times New Roman" w:cs="Times New Roman"/>
          <w:sz w:val="24"/>
        </w:rPr>
      </w:pPr>
      <w:proofErr w:type="gramStart"/>
      <w:r w:rsidRPr="003D73CC">
        <w:rPr>
          <w:rFonts w:ascii="Times New Roman" w:eastAsia="Times New Roman" w:hAnsi="Times New Roman" w:cs="Times New Roman"/>
          <w:sz w:val="24"/>
        </w:rPr>
        <w:t>В качестве объекта профилактической и реабилитационной работы органа опеки и попечительства должны рассматриваться дети, еще не лишившиеся родительского попечения, находящиеся в обстановке, представляющей действиями или бездействием родителей угрозу их жизни или здоровью либо препятствующей их нормальному воспитанию и развитию, прежде всего дети из семей, где родители (иные законные представители) не исполняют своих обязанностей по воспитанию, обучению и содержанию своих детей</w:t>
      </w:r>
      <w:proofErr w:type="gramEnd"/>
      <w:r w:rsidRPr="003D73CC">
        <w:rPr>
          <w:rFonts w:ascii="Times New Roman" w:eastAsia="Times New Roman" w:hAnsi="Times New Roman" w:cs="Times New Roman"/>
          <w:sz w:val="24"/>
        </w:rPr>
        <w:t>, отрицательно влияют на их поведение либо жестоко обращаются с ними.</w:t>
      </w:r>
    </w:p>
    <w:p w:rsidR="005305E3" w:rsidRDefault="005305E3" w:rsidP="005305E3">
      <w:pPr>
        <w:pStyle w:val="Standard"/>
        <w:ind w:firstLine="709"/>
        <w:contextualSpacing/>
        <w:jc w:val="both"/>
        <w:rPr>
          <w:rFonts w:ascii="Times New Roman" w:eastAsia="Times New Roman" w:hAnsi="Times New Roman" w:cs="Times New Roman"/>
          <w:sz w:val="24"/>
        </w:rPr>
      </w:pPr>
    </w:p>
    <w:p w:rsidR="005305E3" w:rsidRPr="00466268" w:rsidRDefault="005305E3" w:rsidP="005305E3">
      <w:pPr>
        <w:pStyle w:val="Standard"/>
        <w:numPr>
          <w:ilvl w:val="0"/>
          <w:numId w:val="30"/>
        </w:numPr>
        <w:jc w:val="center"/>
        <w:rPr>
          <w:rFonts w:ascii="Times New Roman" w:hAnsi="Times New Roman" w:cs="Times New Roman"/>
          <w:b/>
          <w:bCs/>
          <w:sz w:val="24"/>
        </w:rPr>
      </w:pPr>
      <w:r w:rsidRPr="00466268">
        <w:rPr>
          <w:rFonts w:ascii="Times New Roman" w:eastAsia="Times New Roman" w:hAnsi="Times New Roman" w:cs="Times New Roman"/>
          <w:b/>
          <w:sz w:val="24"/>
          <w:bdr w:val="none" w:sz="0" w:space="0" w:color="auto" w:frame="1"/>
        </w:rPr>
        <w:t>Цель муниципальной подпрограммы</w:t>
      </w:r>
    </w:p>
    <w:p w:rsidR="005305E3" w:rsidRDefault="005305E3" w:rsidP="005305E3">
      <w:pPr>
        <w:pStyle w:val="Standard"/>
        <w:ind w:firstLine="720"/>
        <w:jc w:val="both"/>
        <w:rPr>
          <w:rFonts w:ascii="Times New Roman" w:eastAsia="Times New Roman" w:hAnsi="Times New Roman" w:cs="Times New Roman"/>
          <w:sz w:val="24"/>
        </w:rPr>
      </w:pPr>
      <w:r w:rsidRPr="007F6FCE">
        <w:rPr>
          <w:rFonts w:ascii="Times New Roman" w:eastAsia="Times New Roman" w:hAnsi="Times New Roman" w:cs="Times New Roman"/>
          <w:sz w:val="24"/>
        </w:rPr>
        <w:t>Обеспечени</w:t>
      </w:r>
      <w:r>
        <w:rPr>
          <w:rFonts w:ascii="Times New Roman" w:eastAsia="Times New Roman" w:hAnsi="Times New Roman" w:cs="Times New Roman"/>
          <w:sz w:val="24"/>
        </w:rPr>
        <w:t>е</w:t>
      </w:r>
      <w:r w:rsidRPr="007F6FC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эффективной </w:t>
      </w:r>
      <w:r w:rsidRPr="007F6FCE">
        <w:rPr>
          <w:rFonts w:ascii="Times New Roman" w:eastAsia="Times New Roman" w:hAnsi="Times New Roman" w:cs="Times New Roman"/>
          <w:sz w:val="24"/>
        </w:rPr>
        <w:t xml:space="preserve">деятельности </w:t>
      </w:r>
      <w:r>
        <w:rPr>
          <w:rFonts w:ascii="Times New Roman" w:eastAsia="Times New Roman" w:hAnsi="Times New Roman" w:cs="Times New Roman"/>
          <w:sz w:val="24"/>
        </w:rPr>
        <w:t xml:space="preserve"> отдела </w:t>
      </w:r>
      <w:r w:rsidRPr="007F6FCE">
        <w:rPr>
          <w:rFonts w:ascii="Times New Roman" w:eastAsia="Times New Roman" w:hAnsi="Times New Roman" w:cs="Times New Roman"/>
          <w:sz w:val="24"/>
        </w:rPr>
        <w:t>опек</w:t>
      </w:r>
      <w:r>
        <w:rPr>
          <w:rFonts w:ascii="Times New Roman" w:eastAsia="Times New Roman" w:hAnsi="Times New Roman" w:cs="Times New Roman"/>
          <w:sz w:val="24"/>
        </w:rPr>
        <w:t>и</w:t>
      </w:r>
      <w:r w:rsidRPr="007F6FCE">
        <w:rPr>
          <w:rFonts w:ascii="Times New Roman" w:eastAsia="Times New Roman" w:hAnsi="Times New Roman" w:cs="Times New Roman"/>
          <w:sz w:val="24"/>
        </w:rPr>
        <w:t xml:space="preserve"> и попечительств</w:t>
      </w:r>
      <w:r>
        <w:rPr>
          <w:rFonts w:ascii="Times New Roman" w:eastAsia="Times New Roman" w:hAnsi="Times New Roman" w:cs="Times New Roman"/>
          <w:sz w:val="24"/>
        </w:rPr>
        <w:t>а</w:t>
      </w:r>
      <w:r w:rsidRPr="007F6FCE">
        <w:rPr>
          <w:rFonts w:ascii="Times New Roman" w:eastAsia="Times New Roman" w:hAnsi="Times New Roman" w:cs="Times New Roman"/>
          <w:sz w:val="24"/>
        </w:rPr>
        <w:t xml:space="preserve"> над детьми-сиротами и детьми, оставшимися без попечения родителей  на территории Чернышевского  района</w:t>
      </w:r>
      <w:r>
        <w:rPr>
          <w:rFonts w:ascii="Times New Roman" w:eastAsia="Times New Roman" w:hAnsi="Times New Roman" w:cs="Times New Roman"/>
          <w:sz w:val="24"/>
        </w:rPr>
        <w:t>.</w:t>
      </w:r>
    </w:p>
    <w:p w:rsidR="005305E3" w:rsidRDefault="005305E3" w:rsidP="005305E3">
      <w:pPr>
        <w:pStyle w:val="Standard"/>
        <w:ind w:firstLine="720"/>
        <w:jc w:val="both"/>
        <w:rPr>
          <w:rFonts w:ascii="Times New Roman" w:eastAsia="Times New Roman" w:hAnsi="Times New Roman" w:cs="Times New Roman"/>
          <w:sz w:val="24"/>
        </w:rPr>
      </w:pPr>
    </w:p>
    <w:p w:rsidR="005305E3" w:rsidRPr="00285203" w:rsidRDefault="005305E3" w:rsidP="005305E3">
      <w:pPr>
        <w:pStyle w:val="Standard"/>
        <w:numPr>
          <w:ilvl w:val="0"/>
          <w:numId w:val="30"/>
        </w:numPr>
        <w:jc w:val="center"/>
        <w:rPr>
          <w:rFonts w:ascii="Times New Roman" w:eastAsia="Times New Roman" w:hAnsi="Times New Roman" w:cs="Times New Roman"/>
          <w:b/>
          <w:sz w:val="24"/>
        </w:rPr>
      </w:pPr>
      <w:r w:rsidRPr="00285203">
        <w:rPr>
          <w:rFonts w:ascii="Times New Roman" w:eastAsia="Times New Roman" w:hAnsi="Times New Roman" w:cs="Times New Roman"/>
          <w:b/>
          <w:sz w:val="24"/>
          <w:bdr w:val="none" w:sz="0" w:space="0" w:color="auto" w:frame="1"/>
        </w:rPr>
        <w:t>Задачи муниципальной программы</w:t>
      </w:r>
    </w:p>
    <w:p w:rsidR="005305E3" w:rsidRPr="00285203" w:rsidRDefault="005305E3" w:rsidP="005305E3">
      <w:pPr>
        <w:ind w:firstLine="709"/>
        <w:contextualSpacing/>
        <w:jc w:val="both"/>
      </w:pPr>
      <w:r>
        <w:t xml:space="preserve">1. </w:t>
      </w:r>
      <w:r w:rsidRPr="00285203">
        <w:t>Реализация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детей-сирот и детей, оставшихся без попечения родителей.</w:t>
      </w:r>
    </w:p>
    <w:p w:rsidR="005305E3" w:rsidRPr="00285203" w:rsidRDefault="005305E3" w:rsidP="005305E3">
      <w:pPr>
        <w:ind w:firstLine="709"/>
        <w:contextualSpacing/>
        <w:jc w:val="both"/>
      </w:pPr>
      <w:r w:rsidRPr="00285203">
        <w:t>2. Обеспечение приоритета семейных форм воспитания детей-сирот и детей, оставшихся без попечения родителей, профилактика социального сиротства.</w:t>
      </w:r>
    </w:p>
    <w:p w:rsidR="005305E3" w:rsidRPr="00285203" w:rsidRDefault="005305E3" w:rsidP="005305E3">
      <w:pPr>
        <w:ind w:firstLine="709"/>
        <w:contextualSpacing/>
        <w:jc w:val="both"/>
      </w:pPr>
      <w:r w:rsidRPr="00285203">
        <w:t>3. Защита личных неимущественных и имущественных прав и интересов несовершеннолетних, в том числе детей-сирот и детей, оставшихся без попечения родителей, детей, нуждающихся в помощи государства.</w:t>
      </w:r>
    </w:p>
    <w:p w:rsidR="005305E3" w:rsidRPr="00285203" w:rsidRDefault="005305E3" w:rsidP="005305E3">
      <w:pPr>
        <w:ind w:firstLine="709"/>
        <w:contextualSpacing/>
        <w:jc w:val="both"/>
      </w:pPr>
      <w:r>
        <w:t>4</w:t>
      </w:r>
      <w:r w:rsidRPr="00285203">
        <w:t>.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5305E3" w:rsidRDefault="005305E3" w:rsidP="005305E3">
      <w:pPr>
        <w:ind w:firstLine="709"/>
        <w:contextualSpacing/>
        <w:jc w:val="both"/>
      </w:pPr>
      <w:r>
        <w:t>5</w:t>
      </w:r>
      <w:r w:rsidRPr="00285203">
        <w:t xml:space="preserve">. </w:t>
      </w:r>
      <w:proofErr w:type="gramStart"/>
      <w:r w:rsidRPr="00285203">
        <w:t>Защита жилищных прав детей-сирот и детей, оставшихся без попечения родителей, лиц из числа детей-сирот и детей, оставшихся без попечения родителей, в том числе по обеспечению их жилыми помещениями в случаях и порядке, предусмотренных законодательством, формирование заявки на очередной и на плановый период по количеству подлежащих приобретению и строительству жилых помещений для указанной категории граждан.</w:t>
      </w:r>
      <w:proofErr w:type="gramEnd"/>
    </w:p>
    <w:p w:rsidR="005305E3" w:rsidRDefault="005305E3" w:rsidP="005305E3">
      <w:pPr>
        <w:pStyle w:val="Standard"/>
        <w:ind w:firstLine="709"/>
        <w:contextualSpacing/>
        <w:jc w:val="both"/>
        <w:rPr>
          <w:rFonts w:ascii="Times New Roman" w:hAnsi="Times New Roman" w:cs="Times New Roman"/>
          <w:bCs/>
          <w:sz w:val="24"/>
        </w:rPr>
      </w:pPr>
    </w:p>
    <w:p w:rsidR="005305E3" w:rsidRPr="00285203" w:rsidRDefault="005305E3" w:rsidP="005305E3">
      <w:pPr>
        <w:pStyle w:val="Standard"/>
        <w:numPr>
          <w:ilvl w:val="0"/>
          <w:numId w:val="30"/>
        </w:numPr>
        <w:contextualSpacing/>
        <w:jc w:val="center"/>
        <w:rPr>
          <w:rFonts w:ascii="Times New Roman" w:hAnsi="Times New Roman" w:cs="Times New Roman"/>
          <w:b/>
          <w:bCs/>
          <w:sz w:val="24"/>
        </w:rPr>
      </w:pPr>
      <w:r w:rsidRPr="00285203">
        <w:rPr>
          <w:rFonts w:ascii="Times New Roman" w:eastAsia="Times New Roman" w:hAnsi="Times New Roman" w:cs="Times New Roman"/>
          <w:b/>
          <w:sz w:val="24"/>
          <w:bdr w:val="none" w:sz="0" w:space="0" w:color="auto" w:frame="1"/>
        </w:rPr>
        <w:lastRenderedPageBreak/>
        <w:t>Сроки реализации муниципальной подпрограммы</w:t>
      </w:r>
    </w:p>
    <w:p w:rsidR="005305E3" w:rsidRDefault="005305E3" w:rsidP="005305E3">
      <w:pPr>
        <w:ind w:firstLine="709"/>
      </w:pPr>
      <w:r>
        <w:t>Подп</w:t>
      </w:r>
      <w:r w:rsidRPr="00285203">
        <w:t>рограмма реализуется в один этап  в период 2018 - 2020 годы.</w:t>
      </w:r>
    </w:p>
    <w:p w:rsidR="005305E3" w:rsidRPr="00285203" w:rsidRDefault="005305E3" w:rsidP="005305E3">
      <w:pPr>
        <w:ind w:firstLine="709"/>
      </w:pPr>
    </w:p>
    <w:p w:rsidR="005305E3" w:rsidRPr="009F6D01" w:rsidRDefault="005305E3" w:rsidP="005305E3">
      <w:pPr>
        <w:pStyle w:val="ab"/>
        <w:numPr>
          <w:ilvl w:val="0"/>
          <w:numId w:val="30"/>
        </w:numPr>
        <w:suppressAutoHyphens w:val="0"/>
        <w:spacing w:after="200" w:line="276" w:lineRule="auto"/>
        <w:contextualSpacing/>
        <w:jc w:val="center"/>
        <w:rPr>
          <w:b/>
        </w:rPr>
      </w:pPr>
      <w:r w:rsidRPr="009F6D01">
        <w:rPr>
          <w:b/>
        </w:rPr>
        <w:t>Бюджетное обеспечение Подпрограммы</w:t>
      </w:r>
    </w:p>
    <w:p w:rsidR="005305E3" w:rsidRDefault="005305E3" w:rsidP="005305E3">
      <w:pPr>
        <w:pStyle w:val="ab"/>
        <w:ind w:left="0" w:firstLine="720"/>
        <w:jc w:val="both"/>
        <w:rPr>
          <w:bdr w:val="none" w:sz="0" w:space="0" w:color="auto" w:frame="1"/>
          <w:lang w:eastAsia="ru-RU"/>
        </w:rPr>
      </w:pPr>
      <w:r>
        <w:t>Программа реализуется без финансирования из бюджета муниципального района.</w:t>
      </w:r>
    </w:p>
    <w:p w:rsidR="005305E3" w:rsidRPr="009F6D01" w:rsidRDefault="005305E3" w:rsidP="005305E3">
      <w:pPr>
        <w:pStyle w:val="ab"/>
        <w:ind w:left="0" w:firstLine="720"/>
        <w:jc w:val="both"/>
      </w:pPr>
    </w:p>
    <w:p w:rsidR="005305E3" w:rsidRPr="00525ECB" w:rsidRDefault="005305E3" w:rsidP="005305E3">
      <w:pPr>
        <w:pStyle w:val="ConsPlusNormal"/>
        <w:numPr>
          <w:ilvl w:val="0"/>
          <w:numId w:val="30"/>
        </w:numPr>
        <w:jc w:val="center"/>
        <w:rPr>
          <w:sz w:val="24"/>
          <w:szCs w:val="24"/>
        </w:rPr>
      </w:pPr>
      <w:r w:rsidRPr="00525ECB">
        <w:rPr>
          <w:b/>
          <w:sz w:val="24"/>
          <w:szCs w:val="24"/>
        </w:rPr>
        <w:t>Описание  рисков и меры управления рисками</w:t>
      </w:r>
    </w:p>
    <w:p w:rsidR="005305E3" w:rsidRDefault="005305E3" w:rsidP="005305E3">
      <w:pPr>
        <w:pStyle w:val="ConsPlusNormal"/>
        <w:jc w:val="both"/>
        <w:rPr>
          <w:sz w:val="24"/>
          <w:szCs w:val="24"/>
        </w:rPr>
      </w:pPr>
      <w:r w:rsidRPr="00525ECB">
        <w:rPr>
          <w:sz w:val="24"/>
          <w:szCs w:val="24"/>
        </w:rPr>
        <w:t>На достижение предусмотренных в подпрограмме конечных результатов могут оказать влияние следующие риски.</w:t>
      </w:r>
    </w:p>
    <w:p w:rsidR="005305E3" w:rsidRDefault="005305E3" w:rsidP="005305E3">
      <w:pPr>
        <w:shd w:val="clear" w:color="auto" w:fill="FFFFFF"/>
        <w:jc w:val="right"/>
        <w:textAlignment w:val="baseline"/>
      </w:pPr>
    </w:p>
    <w:p w:rsidR="005305E3" w:rsidRDefault="005305E3" w:rsidP="005305E3">
      <w:pPr>
        <w:shd w:val="clear" w:color="auto" w:fill="FFFFFF"/>
        <w:jc w:val="right"/>
        <w:textAlignment w:val="baseline"/>
      </w:pPr>
      <w:r w:rsidRPr="00CC0BDD">
        <w:t>Таблица</w:t>
      </w:r>
      <w: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4"/>
        <w:gridCol w:w="3029"/>
        <w:gridCol w:w="3448"/>
      </w:tblGrid>
      <w:tr w:rsidR="005305E3" w:rsidRPr="00525ECB" w:rsidTr="005305E3">
        <w:tc>
          <w:tcPr>
            <w:tcW w:w="3094"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ConsPlusNormal"/>
              <w:ind w:firstLine="0"/>
              <w:jc w:val="center"/>
              <w:rPr>
                <w:sz w:val="24"/>
                <w:szCs w:val="24"/>
              </w:rPr>
            </w:pPr>
            <w:r w:rsidRPr="00525ECB">
              <w:rPr>
                <w:sz w:val="24"/>
                <w:szCs w:val="24"/>
              </w:rPr>
              <w:t>Риск</w:t>
            </w:r>
          </w:p>
        </w:tc>
        <w:tc>
          <w:tcPr>
            <w:tcW w:w="3029"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ConsPlusNormal"/>
              <w:ind w:firstLine="0"/>
              <w:jc w:val="center"/>
              <w:rPr>
                <w:sz w:val="24"/>
                <w:szCs w:val="24"/>
              </w:rPr>
            </w:pPr>
            <w:r w:rsidRPr="00525ECB">
              <w:rPr>
                <w:sz w:val="24"/>
                <w:szCs w:val="24"/>
              </w:rPr>
              <w:t>Последствия наступления</w:t>
            </w:r>
          </w:p>
        </w:tc>
        <w:tc>
          <w:tcPr>
            <w:tcW w:w="3448"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ConsPlusNormal"/>
              <w:ind w:firstLine="0"/>
              <w:jc w:val="both"/>
              <w:rPr>
                <w:sz w:val="24"/>
                <w:szCs w:val="24"/>
              </w:rPr>
            </w:pPr>
            <w:r w:rsidRPr="00525ECB">
              <w:rPr>
                <w:sz w:val="24"/>
                <w:szCs w:val="24"/>
              </w:rPr>
              <w:t>Способы минимизации</w:t>
            </w:r>
          </w:p>
        </w:tc>
      </w:tr>
      <w:tr w:rsidR="005305E3" w:rsidRPr="00525ECB" w:rsidTr="005305E3">
        <w:tc>
          <w:tcPr>
            <w:tcW w:w="9571" w:type="dxa"/>
            <w:gridSpan w:val="3"/>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ConsPlusNormal"/>
              <w:ind w:firstLine="0"/>
              <w:jc w:val="center"/>
              <w:rPr>
                <w:sz w:val="24"/>
                <w:szCs w:val="24"/>
              </w:rPr>
            </w:pPr>
            <w:r w:rsidRPr="00525ECB">
              <w:rPr>
                <w:sz w:val="24"/>
                <w:szCs w:val="24"/>
              </w:rPr>
              <w:t>1. Внешние риски</w:t>
            </w:r>
          </w:p>
        </w:tc>
      </w:tr>
      <w:tr w:rsidR="005305E3" w:rsidRPr="00525ECB" w:rsidTr="005305E3">
        <w:tc>
          <w:tcPr>
            <w:tcW w:w="3094"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afff3"/>
              <w:rPr>
                <w:rFonts w:ascii="Times New Roman" w:hAnsi="Times New Roman" w:cs="Times New Roman"/>
              </w:rPr>
            </w:pPr>
            <w:r w:rsidRPr="00525ECB">
              <w:rPr>
                <w:rFonts w:ascii="Times New Roman" w:hAnsi="Times New Roman" w:cs="Times New Roman"/>
              </w:rPr>
              <w:t>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подпрограммы</w:t>
            </w:r>
          </w:p>
        </w:tc>
        <w:tc>
          <w:tcPr>
            <w:tcW w:w="3029"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afff4"/>
              <w:jc w:val="center"/>
              <w:rPr>
                <w:rFonts w:ascii="Times New Roman" w:hAnsi="Times New Roman" w:cs="Times New Roman"/>
              </w:rPr>
            </w:pPr>
            <w:r w:rsidRPr="00525ECB">
              <w:rPr>
                <w:rFonts w:ascii="Times New Roman" w:hAnsi="Times New Roman" w:cs="Times New Roman"/>
              </w:rPr>
              <w:t>Невыполнение заявленных показателей реализации подпрограммы</w:t>
            </w:r>
          </w:p>
        </w:tc>
        <w:tc>
          <w:tcPr>
            <w:tcW w:w="3448"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afff4"/>
              <w:jc w:val="center"/>
              <w:rPr>
                <w:rFonts w:ascii="Times New Roman" w:hAnsi="Times New Roman" w:cs="Times New Roman"/>
              </w:rPr>
            </w:pPr>
            <w:r w:rsidRPr="00525ECB">
              <w:rPr>
                <w:rFonts w:ascii="Times New Roman" w:hAnsi="Times New Roman" w:cs="Times New Roman"/>
              </w:rPr>
              <w:t>Мониторинг изменений федерального законодательства, реализуемых на федеральном уровне мер;</w:t>
            </w:r>
          </w:p>
          <w:p w:rsidR="005305E3" w:rsidRPr="00525ECB" w:rsidRDefault="005305E3" w:rsidP="005305E3">
            <w:pPr>
              <w:pStyle w:val="afff4"/>
              <w:jc w:val="center"/>
              <w:rPr>
                <w:rFonts w:ascii="Times New Roman" w:hAnsi="Times New Roman" w:cs="Times New Roman"/>
              </w:rPr>
            </w:pPr>
            <w:r w:rsidRPr="00525ECB">
              <w:rPr>
                <w:rFonts w:ascii="Times New Roman" w:hAnsi="Times New Roman" w:cs="Times New Roman"/>
              </w:rPr>
              <w:t>внесение в установленном порядке предложений по разрабатываемым на федеральном уровне проектам;</w:t>
            </w:r>
          </w:p>
          <w:p w:rsidR="005305E3" w:rsidRPr="00525ECB" w:rsidRDefault="005305E3" w:rsidP="005305E3">
            <w:pPr>
              <w:pStyle w:val="afff4"/>
              <w:jc w:val="center"/>
              <w:rPr>
                <w:rFonts w:ascii="Times New Roman" w:hAnsi="Times New Roman" w:cs="Times New Roman"/>
              </w:rPr>
            </w:pPr>
            <w:r w:rsidRPr="00525ECB">
              <w:rPr>
                <w:rFonts w:ascii="Times New Roman" w:hAnsi="Times New Roman" w:cs="Times New Roman"/>
              </w:rPr>
              <w:t>оперативная корректировка подпрограммы</w:t>
            </w:r>
          </w:p>
        </w:tc>
      </w:tr>
      <w:tr w:rsidR="005305E3" w:rsidRPr="00525ECB" w:rsidTr="005305E3">
        <w:tc>
          <w:tcPr>
            <w:tcW w:w="3094"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afff3"/>
              <w:rPr>
                <w:rFonts w:ascii="Times New Roman" w:hAnsi="Times New Roman" w:cs="Times New Roman"/>
              </w:rPr>
            </w:pPr>
            <w:r w:rsidRPr="00525ECB">
              <w:rPr>
                <w:rFonts w:ascii="Times New Roman" w:hAnsi="Times New Roman" w:cs="Times New Roman"/>
              </w:rPr>
              <w:t>Изменение демографической ситуации в районе</w:t>
            </w:r>
          </w:p>
        </w:tc>
        <w:tc>
          <w:tcPr>
            <w:tcW w:w="3029"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afff4"/>
              <w:jc w:val="center"/>
              <w:rPr>
                <w:rFonts w:ascii="Times New Roman" w:hAnsi="Times New Roman" w:cs="Times New Roman"/>
              </w:rPr>
            </w:pPr>
            <w:r w:rsidRPr="00525ECB">
              <w:rPr>
                <w:rFonts w:ascii="Times New Roman" w:hAnsi="Times New Roman" w:cs="Times New Roman"/>
              </w:rPr>
              <w:t>Невыполнение заявленных показателей реализации подпрограммы</w:t>
            </w:r>
          </w:p>
        </w:tc>
        <w:tc>
          <w:tcPr>
            <w:tcW w:w="3448"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afff4"/>
              <w:jc w:val="center"/>
              <w:rPr>
                <w:rFonts w:ascii="Times New Roman" w:hAnsi="Times New Roman" w:cs="Times New Roman"/>
              </w:rPr>
            </w:pPr>
            <w:r w:rsidRPr="00525ECB">
              <w:rPr>
                <w:rFonts w:ascii="Times New Roman" w:hAnsi="Times New Roman" w:cs="Times New Roman"/>
              </w:rPr>
              <w:t>Мониторинг демографической ситуации, своевременная корректировка подпрограммы</w:t>
            </w:r>
          </w:p>
        </w:tc>
      </w:tr>
      <w:tr w:rsidR="005305E3" w:rsidRPr="00525ECB" w:rsidTr="005305E3">
        <w:tc>
          <w:tcPr>
            <w:tcW w:w="3094"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ConsPlusNormal"/>
              <w:ind w:firstLine="0"/>
              <w:jc w:val="center"/>
              <w:rPr>
                <w:sz w:val="24"/>
                <w:szCs w:val="24"/>
              </w:rPr>
            </w:pPr>
            <w:r w:rsidRPr="00525ECB">
              <w:rPr>
                <w:sz w:val="24"/>
                <w:szCs w:val="24"/>
              </w:rPr>
              <w:t>Макроэкономические риски. Бюджетный дефицит и, как следствие, недостаточный уровень финансирования социальной сферы</w:t>
            </w:r>
          </w:p>
        </w:tc>
        <w:tc>
          <w:tcPr>
            <w:tcW w:w="3029"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ConsPlusNormal"/>
              <w:ind w:firstLine="0"/>
              <w:jc w:val="center"/>
              <w:rPr>
                <w:sz w:val="24"/>
                <w:szCs w:val="24"/>
              </w:rPr>
            </w:pPr>
            <w:r w:rsidRPr="00525ECB">
              <w:rPr>
                <w:sz w:val="24"/>
                <w:szCs w:val="24"/>
              </w:rPr>
              <w:t>Невозможность реализации программных мероприятий, цели и задач, выполнения показателей</w:t>
            </w:r>
          </w:p>
        </w:tc>
        <w:tc>
          <w:tcPr>
            <w:tcW w:w="3448"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ConsPlusNormal"/>
              <w:ind w:firstLine="0"/>
              <w:jc w:val="center"/>
              <w:rPr>
                <w:sz w:val="24"/>
                <w:szCs w:val="24"/>
              </w:rPr>
            </w:pPr>
            <w:r w:rsidRPr="00525ECB">
              <w:rPr>
                <w:sz w:val="24"/>
                <w:szCs w:val="24"/>
              </w:rPr>
              <w:t>Принятие оперативных мер по корректировке мероприятий подпрограммы</w:t>
            </w:r>
          </w:p>
        </w:tc>
      </w:tr>
      <w:tr w:rsidR="005305E3" w:rsidRPr="00525ECB" w:rsidTr="005305E3">
        <w:tc>
          <w:tcPr>
            <w:tcW w:w="9571" w:type="dxa"/>
            <w:gridSpan w:val="3"/>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ConsPlusNormal"/>
              <w:ind w:firstLine="0"/>
              <w:jc w:val="center"/>
              <w:rPr>
                <w:sz w:val="24"/>
                <w:szCs w:val="24"/>
              </w:rPr>
            </w:pPr>
            <w:r w:rsidRPr="00525ECB">
              <w:rPr>
                <w:sz w:val="24"/>
                <w:szCs w:val="24"/>
              </w:rPr>
              <w:t>2. Внутренние риски</w:t>
            </w:r>
          </w:p>
        </w:tc>
      </w:tr>
      <w:tr w:rsidR="005305E3" w:rsidRPr="00525ECB" w:rsidTr="005305E3">
        <w:tc>
          <w:tcPr>
            <w:tcW w:w="3094"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afff3"/>
              <w:rPr>
                <w:rFonts w:ascii="Times New Roman" w:hAnsi="Times New Roman" w:cs="Times New Roman"/>
              </w:rPr>
            </w:pPr>
            <w:r w:rsidRPr="00525ECB">
              <w:rPr>
                <w:rFonts w:ascii="Times New Roman" w:hAnsi="Times New Roman" w:cs="Times New Roman"/>
              </w:rPr>
              <w:t>Недостаточная подготовка специалистов и (или) ответственного исполнителя</w:t>
            </w:r>
          </w:p>
        </w:tc>
        <w:tc>
          <w:tcPr>
            <w:tcW w:w="3029"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afff4"/>
              <w:jc w:val="center"/>
              <w:rPr>
                <w:rFonts w:ascii="Times New Roman" w:hAnsi="Times New Roman" w:cs="Times New Roman"/>
              </w:rPr>
            </w:pPr>
            <w:r w:rsidRPr="00525ECB">
              <w:rPr>
                <w:rFonts w:ascii="Times New Roman" w:hAnsi="Times New Roman" w:cs="Times New Roman"/>
              </w:rPr>
              <w:t>Невыполнение заявленных показателей реализации подпрограммы</w:t>
            </w:r>
          </w:p>
          <w:p w:rsidR="005305E3" w:rsidRPr="00525ECB" w:rsidRDefault="005305E3" w:rsidP="005305E3">
            <w:pPr>
              <w:pStyle w:val="afff4"/>
              <w:jc w:val="center"/>
              <w:rPr>
                <w:rFonts w:ascii="Times New Roman" w:hAnsi="Times New Roman" w:cs="Times New Roman"/>
              </w:rPr>
            </w:pPr>
            <w:r w:rsidRPr="00525ECB">
              <w:rPr>
                <w:rFonts w:ascii="Times New Roman" w:hAnsi="Times New Roman" w:cs="Times New Roman"/>
              </w:rPr>
              <w:t>Затягивание сроков реализации мероприятий</w:t>
            </w:r>
          </w:p>
        </w:tc>
        <w:tc>
          <w:tcPr>
            <w:tcW w:w="3448"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afff4"/>
              <w:jc w:val="center"/>
              <w:rPr>
                <w:rFonts w:ascii="Times New Roman" w:hAnsi="Times New Roman" w:cs="Times New Roman"/>
              </w:rPr>
            </w:pPr>
            <w:r w:rsidRPr="00525ECB">
              <w:rPr>
                <w:rFonts w:ascii="Times New Roman" w:hAnsi="Times New Roman" w:cs="Times New Roman"/>
              </w:rP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субъектами Российской Федерации</w:t>
            </w:r>
          </w:p>
        </w:tc>
      </w:tr>
      <w:tr w:rsidR="005305E3" w:rsidRPr="00525ECB" w:rsidTr="005305E3">
        <w:tc>
          <w:tcPr>
            <w:tcW w:w="3094"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ConsPlusNormal"/>
              <w:ind w:firstLine="0"/>
              <w:jc w:val="center"/>
              <w:rPr>
                <w:sz w:val="24"/>
                <w:szCs w:val="24"/>
              </w:rPr>
            </w:pPr>
            <w:r w:rsidRPr="00525ECB">
              <w:rPr>
                <w:sz w:val="24"/>
                <w:szCs w:val="24"/>
              </w:rPr>
              <w:t>Слабый уровень взаимодействия между заинтересованными ведомствами  и структурами муниципального района</w:t>
            </w:r>
          </w:p>
        </w:tc>
        <w:tc>
          <w:tcPr>
            <w:tcW w:w="3029"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ConsPlusNormal"/>
              <w:ind w:firstLine="0"/>
              <w:jc w:val="center"/>
              <w:rPr>
                <w:sz w:val="24"/>
                <w:szCs w:val="24"/>
              </w:rPr>
            </w:pPr>
            <w:r w:rsidRPr="00525ECB">
              <w:rPr>
                <w:sz w:val="24"/>
                <w:szCs w:val="24"/>
              </w:rPr>
              <w:t>Разрозненность действий ведомств и структур, отсутствие согласованности в выполнении программных мероприятий задач и достижения цели подпрограммы</w:t>
            </w:r>
          </w:p>
        </w:tc>
        <w:tc>
          <w:tcPr>
            <w:tcW w:w="3448"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ConsPlusNormal"/>
              <w:ind w:firstLine="0"/>
              <w:jc w:val="center"/>
              <w:rPr>
                <w:sz w:val="24"/>
                <w:szCs w:val="24"/>
              </w:rPr>
            </w:pPr>
            <w:r w:rsidRPr="00525ECB">
              <w:rPr>
                <w:sz w:val="24"/>
                <w:szCs w:val="24"/>
              </w:rPr>
              <w:t>Регулярный мониторинг,  поиск новых форм и методов взаимодействия.</w:t>
            </w:r>
          </w:p>
        </w:tc>
      </w:tr>
    </w:tbl>
    <w:p w:rsidR="005305E3" w:rsidRDefault="005305E3" w:rsidP="005305E3">
      <w:pPr>
        <w:pStyle w:val="Standard"/>
        <w:contextualSpacing/>
        <w:jc w:val="center"/>
        <w:rPr>
          <w:rFonts w:ascii="Times New Roman" w:hAnsi="Times New Roman" w:cs="Times New Roman"/>
          <w:bCs/>
          <w:sz w:val="24"/>
        </w:rPr>
      </w:pPr>
    </w:p>
    <w:p w:rsidR="005305E3" w:rsidRDefault="005305E3" w:rsidP="005305E3">
      <w:pPr>
        <w:pStyle w:val="ab"/>
        <w:numPr>
          <w:ilvl w:val="0"/>
          <w:numId w:val="30"/>
        </w:numPr>
        <w:tabs>
          <w:tab w:val="left" w:pos="1134"/>
        </w:tabs>
        <w:suppressAutoHyphens w:val="0"/>
        <w:spacing w:after="200" w:line="276" w:lineRule="auto"/>
        <w:ind w:left="0" w:firstLine="709"/>
        <w:contextualSpacing/>
        <w:jc w:val="center"/>
        <w:rPr>
          <w:b/>
        </w:rPr>
      </w:pPr>
      <w:r w:rsidRPr="00BE6626">
        <w:rPr>
          <w:b/>
        </w:rPr>
        <w:lastRenderedPageBreak/>
        <w:t xml:space="preserve">Целевые показатели (индикаторы) </w:t>
      </w:r>
    </w:p>
    <w:p w:rsidR="005305E3" w:rsidRDefault="005305E3" w:rsidP="005305E3">
      <w:pPr>
        <w:pStyle w:val="ab"/>
        <w:jc w:val="both"/>
      </w:pPr>
      <w:r w:rsidRPr="00E04249">
        <w:t>Св</w:t>
      </w:r>
      <w:r>
        <w:t xml:space="preserve">одная таблица </w:t>
      </w:r>
      <w:r w:rsidRPr="00E04249">
        <w:t>целевых показател</w:t>
      </w:r>
      <w:r>
        <w:t>ей</w:t>
      </w:r>
      <w:r w:rsidRPr="00E04249">
        <w:t xml:space="preserve"> (индикатор</w:t>
      </w:r>
      <w:r>
        <w:t>ов</w:t>
      </w:r>
      <w:r w:rsidRPr="00E04249">
        <w:t>) подпрограммы</w:t>
      </w:r>
    </w:p>
    <w:p w:rsidR="005305E3" w:rsidRPr="00CC0BDD" w:rsidRDefault="005305E3" w:rsidP="005305E3">
      <w:pPr>
        <w:shd w:val="clear" w:color="auto" w:fill="FFFFFF"/>
        <w:jc w:val="right"/>
        <w:textAlignment w:val="baseline"/>
      </w:pPr>
      <w:r>
        <w:t>Таблица 3</w:t>
      </w:r>
    </w:p>
    <w:tbl>
      <w:tblPr>
        <w:tblStyle w:val="a5"/>
        <w:tblW w:w="10207" w:type="dxa"/>
        <w:tblInd w:w="-318" w:type="dxa"/>
        <w:tblLayout w:type="fixed"/>
        <w:tblLook w:val="04A0"/>
      </w:tblPr>
      <w:tblGrid>
        <w:gridCol w:w="568"/>
        <w:gridCol w:w="2693"/>
        <w:gridCol w:w="709"/>
        <w:gridCol w:w="851"/>
        <w:gridCol w:w="850"/>
        <w:gridCol w:w="851"/>
        <w:gridCol w:w="3685"/>
      </w:tblGrid>
      <w:tr w:rsidR="005305E3" w:rsidRPr="002E526D" w:rsidTr="005305E3">
        <w:trPr>
          <w:trHeight w:val="360"/>
        </w:trPr>
        <w:tc>
          <w:tcPr>
            <w:tcW w:w="568" w:type="dxa"/>
            <w:vMerge w:val="restart"/>
          </w:tcPr>
          <w:p w:rsidR="005305E3" w:rsidRPr="002E526D" w:rsidRDefault="005305E3" w:rsidP="005305E3">
            <w:pPr>
              <w:jc w:val="both"/>
            </w:pPr>
            <w:r w:rsidRPr="002E526D">
              <w:t>№п/п</w:t>
            </w:r>
          </w:p>
        </w:tc>
        <w:tc>
          <w:tcPr>
            <w:tcW w:w="2693" w:type="dxa"/>
            <w:vMerge w:val="restart"/>
          </w:tcPr>
          <w:p w:rsidR="005305E3" w:rsidRPr="002E526D" w:rsidRDefault="005305E3" w:rsidP="005305E3">
            <w:pPr>
              <w:jc w:val="both"/>
            </w:pPr>
            <w:r w:rsidRPr="002E526D">
              <w:t>Показатель (индикатор)</w:t>
            </w:r>
          </w:p>
        </w:tc>
        <w:tc>
          <w:tcPr>
            <w:tcW w:w="709" w:type="dxa"/>
            <w:vMerge w:val="restart"/>
          </w:tcPr>
          <w:p w:rsidR="005305E3" w:rsidRPr="002E526D" w:rsidRDefault="005305E3" w:rsidP="005305E3">
            <w:pPr>
              <w:jc w:val="both"/>
            </w:pPr>
            <w:r w:rsidRPr="002E526D">
              <w:t>Ед</w:t>
            </w:r>
            <w:r>
              <w:t>.</w:t>
            </w:r>
            <w:r w:rsidRPr="002E526D">
              <w:t xml:space="preserve"> </w:t>
            </w:r>
            <w:proofErr w:type="spellStart"/>
            <w:r w:rsidRPr="002E526D">
              <w:t>изм</w:t>
            </w:r>
            <w:proofErr w:type="spellEnd"/>
            <w:r>
              <w:t>.</w:t>
            </w:r>
          </w:p>
        </w:tc>
        <w:tc>
          <w:tcPr>
            <w:tcW w:w="2552" w:type="dxa"/>
            <w:gridSpan w:val="3"/>
          </w:tcPr>
          <w:p w:rsidR="005305E3" w:rsidRPr="002E526D" w:rsidRDefault="005305E3" w:rsidP="005305E3">
            <w:pPr>
              <w:jc w:val="center"/>
            </w:pPr>
            <w:r w:rsidRPr="005A2415">
              <w:t>Значение показателей</w:t>
            </w:r>
          </w:p>
        </w:tc>
        <w:tc>
          <w:tcPr>
            <w:tcW w:w="3685" w:type="dxa"/>
            <w:vMerge w:val="restart"/>
          </w:tcPr>
          <w:p w:rsidR="005305E3" w:rsidRPr="002E526D" w:rsidRDefault="005305E3" w:rsidP="005305E3">
            <w:pPr>
              <w:jc w:val="center"/>
            </w:pPr>
            <w:r w:rsidRPr="002E526D">
              <w:rPr>
                <w:rStyle w:val="295pt"/>
                <w:rFonts w:eastAsiaTheme="minorEastAsia"/>
                <w:sz w:val="20"/>
                <w:szCs w:val="20"/>
              </w:rPr>
              <w:t>Методика расчета показателя</w:t>
            </w:r>
          </w:p>
        </w:tc>
      </w:tr>
      <w:tr w:rsidR="005305E3" w:rsidRPr="002E526D" w:rsidTr="005305E3">
        <w:trPr>
          <w:trHeight w:val="285"/>
        </w:trPr>
        <w:tc>
          <w:tcPr>
            <w:tcW w:w="568" w:type="dxa"/>
            <w:vMerge/>
          </w:tcPr>
          <w:p w:rsidR="005305E3" w:rsidRPr="002E526D" w:rsidRDefault="005305E3" w:rsidP="005305E3">
            <w:pPr>
              <w:jc w:val="both"/>
            </w:pPr>
          </w:p>
        </w:tc>
        <w:tc>
          <w:tcPr>
            <w:tcW w:w="2693" w:type="dxa"/>
            <w:vMerge/>
          </w:tcPr>
          <w:p w:rsidR="005305E3" w:rsidRPr="002E526D" w:rsidRDefault="005305E3" w:rsidP="005305E3">
            <w:pPr>
              <w:jc w:val="both"/>
            </w:pPr>
          </w:p>
        </w:tc>
        <w:tc>
          <w:tcPr>
            <w:tcW w:w="709" w:type="dxa"/>
            <w:vMerge/>
          </w:tcPr>
          <w:p w:rsidR="005305E3" w:rsidRPr="002E526D" w:rsidRDefault="005305E3" w:rsidP="005305E3">
            <w:pPr>
              <w:jc w:val="both"/>
            </w:pPr>
          </w:p>
        </w:tc>
        <w:tc>
          <w:tcPr>
            <w:tcW w:w="851" w:type="dxa"/>
            <w:tcBorders>
              <w:top w:val="single" w:sz="4" w:space="0" w:color="auto"/>
            </w:tcBorders>
          </w:tcPr>
          <w:p w:rsidR="005305E3" w:rsidRPr="002E526D" w:rsidRDefault="005305E3" w:rsidP="005305E3">
            <w:pPr>
              <w:jc w:val="center"/>
            </w:pPr>
            <w:r w:rsidRPr="002E526D">
              <w:t>2018г</w:t>
            </w:r>
          </w:p>
        </w:tc>
        <w:tc>
          <w:tcPr>
            <w:tcW w:w="850" w:type="dxa"/>
            <w:tcBorders>
              <w:top w:val="single" w:sz="4" w:space="0" w:color="auto"/>
            </w:tcBorders>
          </w:tcPr>
          <w:p w:rsidR="005305E3" w:rsidRPr="002E526D" w:rsidRDefault="005305E3" w:rsidP="005305E3">
            <w:pPr>
              <w:jc w:val="center"/>
            </w:pPr>
            <w:r w:rsidRPr="002E526D">
              <w:t>2019г</w:t>
            </w:r>
          </w:p>
        </w:tc>
        <w:tc>
          <w:tcPr>
            <w:tcW w:w="851" w:type="dxa"/>
            <w:tcBorders>
              <w:top w:val="single" w:sz="4" w:space="0" w:color="auto"/>
            </w:tcBorders>
          </w:tcPr>
          <w:p w:rsidR="005305E3" w:rsidRPr="002E526D" w:rsidRDefault="005305E3" w:rsidP="005305E3">
            <w:pPr>
              <w:jc w:val="center"/>
            </w:pPr>
            <w:r w:rsidRPr="002E526D">
              <w:t>2020г</w:t>
            </w:r>
          </w:p>
        </w:tc>
        <w:tc>
          <w:tcPr>
            <w:tcW w:w="3685" w:type="dxa"/>
            <w:vMerge/>
          </w:tcPr>
          <w:p w:rsidR="005305E3" w:rsidRPr="002E526D" w:rsidRDefault="005305E3" w:rsidP="005305E3">
            <w:pPr>
              <w:jc w:val="center"/>
            </w:pPr>
          </w:p>
        </w:tc>
      </w:tr>
      <w:tr w:rsidR="005305E3" w:rsidRPr="00D1028A" w:rsidTr="005305E3">
        <w:trPr>
          <w:trHeight w:val="898"/>
        </w:trPr>
        <w:tc>
          <w:tcPr>
            <w:tcW w:w="568" w:type="dxa"/>
          </w:tcPr>
          <w:p w:rsidR="005305E3" w:rsidRPr="00D1028A" w:rsidRDefault="005305E3" w:rsidP="005305E3">
            <w:pPr>
              <w:jc w:val="both"/>
            </w:pPr>
            <w:r>
              <w:t>1</w:t>
            </w:r>
          </w:p>
        </w:tc>
        <w:tc>
          <w:tcPr>
            <w:tcW w:w="2693" w:type="dxa"/>
          </w:tcPr>
          <w:p w:rsidR="005305E3" w:rsidRPr="00D1028A" w:rsidRDefault="005305E3" w:rsidP="005305E3">
            <w:pPr>
              <w:jc w:val="both"/>
            </w:pPr>
            <w:r w:rsidRPr="00D1028A">
              <w:rPr>
                <w:spacing w:val="-3"/>
                <w:bdr w:val="none" w:sz="0" w:space="0" w:color="auto" w:frame="1"/>
              </w:rPr>
              <w:t xml:space="preserve">увеличение </w:t>
            </w:r>
            <w:r w:rsidRPr="00D1028A">
              <w:t xml:space="preserve">доли </w:t>
            </w:r>
            <w:r w:rsidRPr="00D1028A">
              <w:rPr>
                <w:spacing w:val="-3"/>
                <w:bdr w:val="none" w:sz="0" w:space="0" w:color="auto" w:frame="1"/>
              </w:rPr>
              <w:t>количества детей, устраиваемых на воспитание в семью</w:t>
            </w:r>
            <w:r w:rsidRPr="00D1028A">
              <w:t xml:space="preserve"> к 2020 году на </w:t>
            </w:r>
            <w:r w:rsidRPr="00D1028A">
              <w:rPr>
                <w:bdr w:val="none" w:sz="0" w:space="0" w:color="auto" w:frame="1"/>
              </w:rPr>
              <w:t xml:space="preserve">50% </w:t>
            </w:r>
          </w:p>
        </w:tc>
        <w:tc>
          <w:tcPr>
            <w:tcW w:w="709" w:type="dxa"/>
          </w:tcPr>
          <w:p w:rsidR="005305E3" w:rsidRPr="00D1028A" w:rsidRDefault="005305E3" w:rsidP="005305E3">
            <w:pPr>
              <w:jc w:val="center"/>
            </w:pPr>
            <w:r w:rsidRPr="00D1028A">
              <w:t>%</w:t>
            </w:r>
          </w:p>
        </w:tc>
        <w:tc>
          <w:tcPr>
            <w:tcW w:w="851" w:type="dxa"/>
            <w:shd w:val="clear" w:color="auto" w:fill="auto"/>
          </w:tcPr>
          <w:p w:rsidR="005305E3" w:rsidRPr="00D1028A" w:rsidRDefault="005305E3" w:rsidP="005305E3">
            <w:pPr>
              <w:jc w:val="center"/>
            </w:pPr>
            <w:r>
              <w:t>16</w:t>
            </w:r>
          </w:p>
        </w:tc>
        <w:tc>
          <w:tcPr>
            <w:tcW w:w="850" w:type="dxa"/>
            <w:shd w:val="clear" w:color="auto" w:fill="auto"/>
          </w:tcPr>
          <w:p w:rsidR="005305E3" w:rsidRPr="00D1028A" w:rsidRDefault="005305E3" w:rsidP="005305E3">
            <w:pPr>
              <w:jc w:val="center"/>
            </w:pPr>
            <w:r>
              <w:t>16</w:t>
            </w:r>
          </w:p>
        </w:tc>
        <w:tc>
          <w:tcPr>
            <w:tcW w:w="851" w:type="dxa"/>
            <w:shd w:val="clear" w:color="auto" w:fill="auto"/>
          </w:tcPr>
          <w:p w:rsidR="005305E3" w:rsidRPr="00D1028A" w:rsidRDefault="005305E3" w:rsidP="005305E3">
            <w:pPr>
              <w:jc w:val="center"/>
            </w:pPr>
            <w:r w:rsidRPr="00D1028A">
              <w:t>1</w:t>
            </w:r>
            <w:r>
              <w:t>8</w:t>
            </w:r>
          </w:p>
        </w:tc>
        <w:tc>
          <w:tcPr>
            <w:tcW w:w="3685" w:type="dxa"/>
          </w:tcPr>
          <w:p w:rsidR="005305E3" w:rsidRPr="00D1028A" w:rsidRDefault="005305E3" w:rsidP="005305E3">
            <w:pPr>
              <w:contextualSpacing/>
              <w:jc w:val="center"/>
            </w:pPr>
            <w:r w:rsidRPr="00D1028A">
              <w:rPr>
                <w:rStyle w:val="295pt"/>
                <w:rFonts w:eastAsiaTheme="minorEastAsia"/>
                <w:sz w:val="20"/>
                <w:szCs w:val="20"/>
              </w:rPr>
              <w:t xml:space="preserve">I = </w:t>
            </w:r>
            <w:r w:rsidRPr="00D1028A">
              <w:rPr>
                <w:rStyle w:val="295pt"/>
                <w:rFonts w:eastAsiaTheme="minorEastAsia"/>
                <w:sz w:val="20"/>
                <w:szCs w:val="20"/>
                <w:lang w:val="en-US" w:bidi="en-US"/>
              </w:rPr>
              <w:t>A</w:t>
            </w:r>
            <w:r w:rsidRPr="00D1028A">
              <w:rPr>
                <w:rStyle w:val="295pt"/>
                <w:rFonts w:eastAsiaTheme="minorEastAsia"/>
                <w:sz w:val="20"/>
                <w:szCs w:val="20"/>
              </w:rPr>
              <w:t xml:space="preserve">/ </w:t>
            </w:r>
            <w:proofErr w:type="spellStart"/>
            <w:r w:rsidRPr="00D1028A">
              <w:rPr>
                <w:rStyle w:val="295pt"/>
                <w:rFonts w:eastAsiaTheme="minorEastAsia"/>
                <w:sz w:val="20"/>
                <w:szCs w:val="20"/>
                <w:lang w:val="en-US" w:bidi="en-US"/>
              </w:rPr>
              <w:t>Bx</w:t>
            </w:r>
            <w:proofErr w:type="spellEnd"/>
            <w:r w:rsidRPr="00D1028A">
              <w:rPr>
                <w:rStyle w:val="295pt"/>
                <w:rFonts w:eastAsiaTheme="minorEastAsia"/>
                <w:sz w:val="20"/>
                <w:szCs w:val="20"/>
              </w:rPr>
              <w:t>100,</w:t>
            </w:r>
          </w:p>
          <w:p w:rsidR="005305E3" w:rsidRPr="00D1028A" w:rsidRDefault="005305E3" w:rsidP="005305E3">
            <w:pPr>
              <w:contextualSpacing/>
              <w:jc w:val="center"/>
            </w:pPr>
            <w:r w:rsidRPr="00D1028A">
              <w:rPr>
                <w:rStyle w:val="295pt"/>
                <w:rFonts w:eastAsiaTheme="minorEastAsia"/>
                <w:sz w:val="20"/>
                <w:szCs w:val="20"/>
              </w:rPr>
              <w:t xml:space="preserve">где </w:t>
            </w:r>
            <w:r w:rsidRPr="00D1028A">
              <w:rPr>
                <w:rStyle w:val="295pt"/>
                <w:rFonts w:eastAsiaTheme="minorEastAsia"/>
                <w:sz w:val="20"/>
                <w:szCs w:val="20"/>
                <w:lang w:val="en-US" w:bidi="en-US"/>
              </w:rPr>
              <w:t>A</w:t>
            </w:r>
            <w:r w:rsidRPr="00D1028A">
              <w:rPr>
                <w:rStyle w:val="295pt"/>
                <w:rFonts w:eastAsiaTheme="minorEastAsia"/>
                <w:sz w:val="20"/>
                <w:szCs w:val="20"/>
                <w:lang w:bidi="en-US"/>
              </w:rPr>
              <w:t xml:space="preserve"> – численность детей, устр</w:t>
            </w:r>
            <w:r>
              <w:rPr>
                <w:rStyle w:val="295pt"/>
                <w:rFonts w:eastAsiaTheme="minorEastAsia"/>
                <w:sz w:val="20"/>
                <w:szCs w:val="20"/>
                <w:lang w:bidi="en-US"/>
              </w:rPr>
              <w:t xml:space="preserve">аиваемых </w:t>
            </w:r>
            <w:r w:rsidRPr="00D1028A">
              <w:rPr>
                <w:rStyle w:val="295pt"/>
                <w:rFonts w:eastAsiaTheme="minorEastAsia"/>
                <w:sz w:val="20"/>
                <w:szCs w:val="20"/>
                <w:lang w:bidi="en-US"/>
              </w:rPr>
              <w:t>на воспитание в семью</w:t>
            </w:r>
            <w:r w:rsidRPr="00D1028A">
              <w:t xml:space="preserve">,  </w:t>
            </w:r>
          </w:p>
          <w:p w:rsidR="005305E3" w:rsidRPr="00D1028A" w:rsidRDefault="005305E3" w:rsidP="005305E3">
            <w:pPr>
              <w:contextualSpacing/>
              <w:jc w:val="center"/>
            </w:pPr>
            <w:r w:rsidRPr="00D1028A">
              <w:rPr>
                <w:rStyle w:val="295pt"/>
                <w:rFonts w:eastAsiaTheme="minorEastAsia"/>
                <w:sz w:val="20"/>
                <w:szCs w:val="20"/>
                <w:lang w:val="en-US" w:bidi="en-US"/>
              </w:rPr>
              <w:t>B</w:t>
            </w:r>
            <w:r w:rsidRPr="00D1028A">
              <w:rPr>
                <w:rStyle w:val="295pt"/>
                <w:rFonts w:eastAsiaTheme="minorEastAsia"/>
                <w:sz w:val="20"/>
                <w:szCs w:val="20"/>
              </w:rPr>
              <w:t xml:space="preserve">- </w:t>
            </w:r>
            <w:proofErr w:type="gramStart"/>
            <w:r w:rsidRPr="00D1028A">
              <w:rPr>
                <w:rStyle w:val="295pt"/>
                <w:rFonts w:eastAsiaTheme="minorEastAsia"/>
                <w:sz w:val="20"/>
                <w:szCs w:val="20"/>
              </w:rPr>
              <w:t>общая</w:t>
            </w:r>
            <w:proofErr w:type="gramEnd"/>
            <w:r w:rsidRPr="00D1028A">
              <w:rPr>
                <w:rStyle w:val="295pt"/>
                <w:rFonts w:eastAsiaTheme="minorEastAsia"/>
                <w:sz w:val="20"/>
                <w:szCs w:val="20"/>
              </w:rPr>
              <w:t xml:space="preserve"> численность</w:t>
            </w:r>
            <w:r w:rsidRPr="00D1028A">
              <w:t xml:space="preserve">  детей, оставшихся без попечения родителей.</w:t>
            </w:r>
          </w:p>
        </w:tc>
      </w:tr>
      <w:tr w:rsidR="005305E3" w:rsidRPr="00D1028A" w:rsidTr="005305E3">
        <w:trPr>
          <w:trHeight w:val="898"/>
        </w:trPr>
        <w:tc>
          <w:tcPr>
            <w:tcW w:w="568" w:type="dxa"/>
          </w:tcPr>
          <w:p w:rsidR="005305E3" w:rsidRPr="00D1028A" w:rsidRDefault="005305E3" w:rsidP="005305E3">
            <w:pPr>
              <w:jc w:val="both"/>
            </w:pPr>
            <w:r>
              <w:t>2</w:t>
            </w:r>
          </w:p>
        </w:tc>
        <w:tc>
          <w:tcPr>
            <w:tcW w:w="2693" w:type="dxa"/>
          </w:tcPr>
          <w:p w:rsidR="005305E3" w:rsidRPr="00D1028A" w:rsidRDefault="005305E3" w:rsidP="005305E3">
            <w:pPr>
              <w:jc w:val="both"/>
            </w:pPr>
            <w:r w:rsidRPr="00D1028A">
              <w:rPr>
                <w:spacing w:val="-3"/>
                <w:bdr w:val="none" w:sz="0" w:space="0" w:color="auto" w:frame="1"/>
              </w:rPr>
              <w:t xml:space="preserve">увеличение количества граждан Чернышевского района, желающих принять детей на воспитание в свои семьи </w:t>
            </w:r>
            <w:r w:rsidRPr="00D1028A">
              <w:t xml:space="preserve">к 2020 году на </w:t>
            </w:r>
            <w:r w:rsidRPr="00D1028A">
              <w:rPr>
                <w:bdr w:val="none" w:sz="0" w:space="0" w:color="auto" w:frame="1"/>
              </w:rPr>
              <w:t>50%</w:t>
            </w:r>
            <w:r w:rsidRPr="00D1028A">
              <w:rPr>
                <w:spacing w:val="-3"/>
                <w:bdr w:val="none" w:sz="0" w:space="0" w:color="auto" w:frame="1"/>
              </w:rPr>
              <w:t>;</w:t>
            </w:r>
          </w:p>
        </w:tc>
        <w:tc>
          <w:tcPr>
            <w:tcW w:w="709" w:type="dxa"/>
          </w:tcPr>
          <w:p w:rsidR="005305E3" w:rsidRPr="00D1028A" w:rsidRDefault="005305E3" w:rsidP="005305E3">
            <w:pPr>
              <w:jc w:val="center"/>
            </w:pPr>
            <w:r w:rsidRPr="00D1028A">
              <w:t>%</w:t>
            </w:r>
          </w:p>
        </w:tc>
        <w:tc>
          <w:tcPr>
            <w:tcW w:w="851" w:type="dxa"/>
            <w:shd w:val="clear" w:color="auto" w:fill="auto"/>
          </w:tcPr>
          <w:p w:rsidR="005305E3" w:rsidRPr="00D1028A" w:rsidRDefault="005305E3" w:rsidP="005305E3">
            <w:pPr>
              <w:jc w:val="center"/>
            </w:pPr>
            <w:r>
              <w:t>16</w:t>
            </w:r>
          </w:p>
        </w:tc>
        <w:tc>
          <w:tcPr>
            <w:tcW w:w="850" w:type="dxa"/>
            <w:shd w:val="clear" w:color="auto" w:fill="auto"/>
          </w:tcPr>
          <w:p w:rsidR="005305E3" w:rsidRPr="00D1028A" w:rsidRDefault="005305E3" w:rsidP="005305E3">
            <w:pPr>
              <w:jc w:val="center"/>
            </w:pPr>
            <w:r>
              <w:t>16</w:t>
            </w:r>
          </w:p>
        </w:tc>
        <w:tc>
          <w:tcPr>
            <w:tcW w:w="851" w:type="dxa"/>
            <w:shd w:val="clear" w:color="auto" w:fill="auto"/>
          </w:tcPr>
          <w:p w:rsidR="005305E3" w:rsidRPr="00D1028A" w:rsidRDefault="005305E3" w:rsidP="005305E3">
            <w:pPr>
              <w:jc w:val="center"/>
            </w:pPr>
            <w:r w:rsidRPr="00D1028A">
              <w:t>1</w:t>
            </w:r>
            <w:r>
              <w:t>8</w:t>
            </w:r>
          </w:p>
        </w:tc>
        <w:tc>
          <w:tcPr>
            <w:tcW w:w="3685" w:type="dxa"/>
          </w:tcPr>
          <w:p w:rsidR="005305E3" w:rsidRPr="00D1028A" w:rsidRDefault="005305E3" w:rsidP="005305E3">
            <w:pPr>
              <w:contextualSpacing/>
              <w:jc w:val="center"/>
            </w:pPr>
            <w:r w:rsidRPr="00D1028A">
              <w:rPr>
                <w:rStyle w:val="295pt"/>
                <w:rFonts w:eastAsiaTheme="minorEastAsia"/>
                <w:sz w:val="20"/>
                <w:szCs w:val="20"/>
              </w:rPr>
              <w:t xml:space="preserve">I = </w:t>
            </w:r>
            <w:r w:rsidRPr="00D1028A">
              <w:rPr>
                <w:rStyle w:val="295pt"/>
                <w:rFonts w:eastAsiaTheme="minorEastAsia"/>
                <w:sz w:val="20"/>
                <w:szCs w:val="20"/>
                <w:lang w:val="en-US" w:bidi="en-US"/>
              </w:rPr>
              <w:t>A</w:t>
            </w:r>
            <w:r w:rsidRPr="00D1028A">
              <w:rPr>
                <w:rStyle w:val="295pt"/>
                <w:rFonts w:eastAsiaTheme="minorEastAsia"/>
                <w:sz w:val="20"/>
                <w:szCs w:val="20"/>
              </w:rPr>
              <w:t xml:space="preserve">/ </w:t>
            </w:r>
            <w:proofErr w:type="spellStart"/>
            <w:r w:rsidRPr="00D1028A">
              <w:rPr>
                <w:rStyle w:val="295pt"/>
                <w:rFonts w:eastAsiaTheme="minorEastAsia"/>
                <w:sz w:val="20"/>
                <w:szCs w:val="20"/>
                <w:lang w:val="en-US" w:bidi="en-US"/>
              </w:rPr>
              <w:t>Bx</w:t>
            </w:r>
            <w:proofErr w:type="spellEnd"/>
            <w:r w:rsidRPr="00D1028A">
              <w:rPr>
                <w:rStyle w:val="295pt"/>
                <w:rFonts w:eastAsiaTheme="minorEastAsia"/>
                <w:sz w:val="20"/>
                <w:szCs w:val="20"/>
              </w:rPr>
              <w:t>100,</w:t>
            </w:r>
          </w:p>
          <w:p w:rsidR="005305E3" w:rsidRPr="00D1028A" w:rsidRDefault="005305E3" w:rsidP="005305E3">
            <w:pPr>
              <w:contextualSpacing/>
              <w:jc w:val="center"/>
            </w:pPr>
            <w:r w:rsidRPr="00D1028A">
              <w:rPr>
                <w:rStyle w:val="295pt"/>
                <w:rFonts w:eastAsiaTheme="minorEastAsia"/>
                <w:sz w:val="20"/>
                <w:szCs w:val="20"/>
              </w:rPr>
              <w:t xml:space="preserve">где </w:t>
            </w:r>
            <w:r w:rsidRPr="00D1028A">
              <w:rPr>
                <w:rStyle w:val="295pt"/>
                <w:rFonts w:eastAsiaTheme="minorEastAsia"/>
                <w:sz w:val="20"/>
                <w:szCs w:val="20"/>
                <w:lang w:val="en-US" w:bidi="en-US"/>
              </w:rPr>
              <w:t>A</w:t>
            </w:r>
            <w:r w:rsidRPr="00D1028A">
              <w:rPr>
                <w:rStyle w:val="295pt"/>
                <w:rFonts w:eastAsiaTheme="minorEastAsia"/>
                <w:sz w:val="20"/>
                <w:szCs w:val="20"/>
                <w:lang w:bidi="en-US"/>
              </w:rPr>
              <w:t xml:space="preserve"> – </w:t>
            </w:r>
            <w:r>
              <w:rPr>
                <w:rStyle w:val="295pt"/>
                <w:rFonts w:eastAsiaTheme="minorEastAsia"/>
                <w:sz w:val="20"/>
                <w:szCs w:val="20"/>
                <w:lang w:bidi="en-US"/>
              </w:rPr>
              <w:t xml:space="preserve">численность </w:t>
            </w:r>
            <w:r w:rsidRPr="00D1028A">
              <w:rPr>
                <w:spacing w:val="-3"/>
                <w:bdr w:val="none" w:sz="0" w:space="0" w:color="auto" w:frame="1"/>
              </w:rPr>
              <w:t>граждан Чернышевского района, желающих принять детей на воспитание в свои семь</w:t>
            </w:r>
            <w:r>
              <w:rPr>
                <w:spacing w:val="-3"/>
                <w:bdr w:val="none" w:sz="0" w:space="0" w:color="auto" w:frame="1"/>
              </w:rPr>
              <w:t>и</w:t>
            </w:r>
            <w:r w:rsidRPr="00D1028A">
              <w:t xml:space="preserve">,  </w:t>
            </w:r>
          </w:p>
          <w:p w:rsidR="005305E3" w:rsidRPr="00D1028A" w:rsidRDefault="005305E3" w:rsidP="005305E3">
            <w:pPr>
              <w:contextualSpacing/>
              <w:jc w:val="center"/>
            </w:pPr>
            <w:r w:rsidRPr="00D1028A">
              <w:rPr>
                <w:rStyle w:val="295pt"/>
                <w:rFonts w:eastAsiaTheme="minorEastAsia"/>
                <w:sz w:val="20"/>
                <w:szCs w:val="20"/>
                <w:lang w:val="en-US" w:bidi="en-US"/>
              </w:rPr>
              <w:t>B</w:t>
            </w:r>
            <w:r w:rsidRPr="00D1028A">
              <w:rPr>
                <w:rStyle w:val="295pt"/>
                <w:rFonts w:eastAsiaTheme="minorEastAsia"/>
                <w:sz w:val="20"/>
                <w:szCs w:val="20"/>
              </w:rPr>
              <w:t xml:space="preserve">- </w:t>
            </w:r>
            <w:proofErr w:type="gramStart"/>
            <w:r w:rsidRPr="00D1028A">
              <w:rPr>
                <w:rStyle w:val="295pt"/>
                <w:rFonts w:eastAsiaTheme="minorEastAsia"/>
                <w:sz w:val="20"/>
                <w:szCs w:val="20"/>
              </w:rPr>
              <w:t>общая</w:t>
            </w:r>
            <w:proofErr w:type="gramEnd"/>
            <w:r w:rsidRPr="00D1028A">
              <w:rPr>
                <w:rStyle w:val="295pt"/>
                <w:rFonts w:eastAsiaTheme="minorEastAsia"/>
                <w:sz w:val="20"/>
                <w:szCs w:val="20"/>
              </w:rPr>
              <w:t xml:space="preserve"> </w:t>
            </w:r>
            <w:r>
              <w:rPr>
                <w:rStyle w:val="295pt"/>
                <w:rFonts w:eastAsiaTheme="minorEastAsia"/>
                <w:sz w:val="20"/>
                <w:szCs w:val="20"/>
              </w:rPr>
              <w:t xml:space="preserve">численность </w:t>
            </w:r>
            <w:r w:rsidRPr="00D1028A">
              <w:rPr>
                <w:spacing w:val="-3"/>
                <w:bdr w:val="none" w:sz="0" w:space="0" w:color="auto" w:frame="1"/>
              </w:rPr>
              <w:t xml:space="preserve">граждан Чернышевского района, </w:t>
            </w:r>
            <w:r>
              <w:rPr>
                <w:spacing w:val="-3"/>
                <w:bdr w:val="none" w:sz="0" w:space="0" w:color="auto" w:frame="1"/>
              </w:rPr>
              <w:t>потенциально готовых</w:t>
            </w:r>
            <w:r w:rsidRPr="00D1028A">
              <w:rPr>
                <w:spacing w:val="-3"/>
                <w:bdr w:val="none" w:sz="0" w:space="0" w:color="auto" w:frame="1"/>
              </w:rPr>
              <w:t xml:space="preserve"> принять детей на воспитание в свои семь</w:t>
            </w:r>
            <w:r>
              <w:rPr>
                <w:spacing w:val="-3"/>
                <w:bdr w:val="none" w:sz="0" w:space="0" w:color="auto" w:frame="1"/>
              </w:rPr>
              <w:t>и</w:t>
            </w:r>
            <w:r w:rsidRPr="00D1028A">
              <w:t>.</w:t>
            </w:r>
          </w:p>
        </w:tc>
      </w:tr>
      <w:tr w:rsidR="005305E3" w:rsidRPr="002E526D" w:rsidTr="005305E3">
        <w:trPr>
          <w:trHeight w:val="898"/>
        </w:trPr>
        <w:tc>
          <w:tcPr>
            <w:tcW w:w="568" w:type="dxa"/>
          </w:tcPr>
          <w:p w:rsidR="005305E3" w:rsidRPr="002E526D" w:rsidRDefault="005305E3" w:rsidP="005305E3">
            <w:pPr>
              <w:jc w:val="both"/>
            </w:pPr>
            <w:r>
              <w:t>3</w:t>
            </w:r>
          </w:p>
        </w:tc>
        <w:tc>
          <w:tcPr>
            <w:tcW w:w="2693" w:type="dxa"/>
          </w:tcPr>
          <w:p w:rsidR="005305E3" w:rsidRPr="00153661" w:rsidRDefault="005305E3" w:rsidP="005305E3">
            <w:pPr>
              <w:jc w:val="both"/>
            </w:pPr>
            <w:r w:rsidRPr="00153661">
              <w:rPr>
                <w:spacing w:val="-3"/>
                <w:bdr w:val="none" w:sz="0" w:space="0" w:color="auto" w:frame="1"/>
              </w:rPr>
              <w:t>увеличение количества детей, родители которых восстановлены в родительских правах или в отношении которых отменено ограничение в родительских правах</w:t>
            </w:r>
            <w:r>
              <w:rPr>
                <w:spacing w:val="-3"/>
                <w:bdr w:val="none" w:sz="0" w:space="0" w:color="auto" w:frame="1"/>
              </w:rPr>
              <w:t xml:space="preserve">, </w:t>
            </w:r>
            <w:r w:rsidRPr="00D1028A">
              <w:t xml:space="preserve">к 2020 году на </w:t>
            </w:r>
            <w:r w:rsidRPr="00153661">
              <w:rPr>
                <w:bdr w:val="none" w:sz="0" w:space="0" w:color="auto" w:frame="1"/>
              </w:rPr>
              <w:t>30%</w:t>
            </w:r>
          </w:p>
        </w:tc>
        <w:tc>
          <w:tcPr>
            <w:tcW w:w="709" w:type="dxa"/>
          </w:tcPr>
          <w:p w:rsidR="005305E3" w:rsidRPr="00D1028A" w:rsidRDefault="005305E3" w:rsidP="005305E3">
            <w:pPr>
              <w:jc w:val="center"/>
            </w:pPr>
            <w:r w:rsidRPr="00D1028A">
              <w:t>%</w:t>
            </w:r>
          </w:p>
        </w:tc>
        <w:tc>
          <w:tcPr>
            <w:tcW w:w="851" w:type="dxa"/>
            <w:shd w:val="clear" w:color="auto" w:fill="auto"/>
          </w:tcPr>
          <w:p w:rsidR="005305E3" w:rsidRPr="00D1028A" w:rsidRDefault="005305E3" w:rsidP="005305E3">
            <w:pPr>
              <w:jc w:val="center"/>
            </w:pPr>
            <w:r>
              <w:t>10</w:t>
            </w:r>
          </w:p>
        </w:tc>
        <w:tc>
          <w:tcPr>
            <w:tcW w:w="850" w:type="dxa"/>
            <w:shd w:val="clear" w:color="auto" w:fill="auto"/>
          </w:tcPr>
          <w:p w:rsidR="005305E3" w:rsidRPr="00D1028A" w:rsidRDefault="005305E3" w:rsidP="005305E3">
            <w:pPr>
              <w:jc w:val="center"/>
            </w:pPr>
            <w:r>
              <w:t>10</w:t>
            </w:r>
          </w:p>
        </w:tc>
        <w:tc>
          <w:tcPr>
            <w:tcW w:w="851" w:type="dxa"/>
            <w:shd w:val="clear" w:color="auto" w:fill="auto"/>
          </w:tcPr>
          <w:p w:rsidR="005305E3" w:rsidRPr="00D1028A" w:rsidRDefault="005305E3" w:rsidP="005305E3">
            <w:pPr>
              <w:jc w:val="center"/>
            </w:pPr>
            <w:r w:rsidRPr="00D1028A">
              <w:t>1</w:t>
            </w:r>
            <w:r>
              <w:t>0</w:t>
            </w:r>
          </w:p>
        </w:tc>
        <w:tc>
          <w:tcPr>
            <w:tcW w:w="3685" w:type="dxa"/>
          </w:tcPr>
          <w:p w:rsidR="005305E3" w:rsidRPr="00D1028A" w:rsidRDefault="005305E3" w:rsidP="005305E3">
            <w:pPr>
              <w:contextualSpacing/>
              <w:jc w:val="center"/>
            </w:pPr>
            <w:r w:rsidRPr="00D1028A">
              <w:rPr>
                <w:rStyle w:val="295pt"/>
                <w:rFonts w:eastAsiaTheme="minorEastAsia"/>
                <w:sz w:val="20"/>
                <w:szCs w:val="20"/>
              </w:rPr>
              <w:t xml:space="preserve">I = </w:t>
            </w:r>
            <w:r w:rsidRPr="00D1028A">
              <w:rPr>
                <w:rStyle w:val="295pt"/>
                <w:rFonts w:eastAsiaTheme="minorEastAsia"/>
                <w:sz w:val="20"/>
                <w:szCs w:val="20"/>
                <w:lang w:val="en-US" w:bidi="en-US"/>
              </w:rPr>
              <w:t>A</w:t>
            </w:r>
            <w:r w:rsidRPr="00D1028A">
              <w:rPr>
                <w:rStyle w:val="295pt"/>
                <w:rFonts w:eastAsiaTheme="minorEastAsia"/>
                <w:sz w:val="20"/>
                <w:szCs w:val="20"/>
              </w:rPr>
              <w:t xml:space="preserve">/ </w:t>
            </w:r>
            <w:proofErr w:type="spellStart"/>
            <w:r w:rsidRPr="00D1028A">
              <w:rPr>
                <w:rStyle w:val="295pt"/>
                <w:rFonts w:eastAsiaTheme="minorEastAsia"/>
                <w:sz w:val="20"/>
                <w:szCs w:val="20"/>
                <w:lang w:val="en-US" w:bidi="en-US"/>
              </w:rPr>
              <w:t>Bx</w:t>
            </w:r>
            <w:proofErr w:type="spellEnd"/>
            <w:r w:rsidRPr="00D1028A">
              <w:rPr>
                <w:rStyle w:val="295pt"/>
                <w:rFonts w:eastAsiaTheme="minorEastAsia"/>
                <w:sz w:val="20"/>
                <w:szCs w:val="20"/>
              </w:rPr>
              <w:t>100,</w:t>
            </w:r>
          </w:p>
          <w:p w:rsidR="005305E3" w:rsidRPr="00D1028A" w:rsidRDefault="005305E3" w:rsidP="005305E3">
            <w:pPr>
              <w:contextualSpacing/>
              <w:jc w:val="center"/>
            </w:pPr>
            <w:r w:rsidRPr="00D1028A">
              <w:rPr>
                <w:rStyle w:val="295pt"/>
                <w:rFonts w:eastAsiaTheme="minorEastAsia"/>
                <w:sz w:val="20"/>
                <w:szCs w:val="20"/>
              </w:rPr>
              <w:t xml:space="preserve">где </w:t>
            </w:r>
            <w:r w:rsidRPr="00D1028A">
              <w:rPr>
                <w:rStyle w:val="295pt"/>
                <w:rFonts w:eastAsiaTheme="minorEastAsia"/>
                <w:sz w:val="20"/>
                <w:szCs w:val="20"/>
                <w:lang w:val="en-US" w:bidi="en-US"/>
              </w:rPr>
              <w:t>A</w:t>
            </w:r>
            <w:r w:rsidRPr="00D1028A">
              <w:rPr>
                <w:rStyle w:val="295pt"/>
                <w:rFonts w:eastAsiaTheme="minorEastAsia"/>
                <w:sz w:val="20"/>
                <w:szCs w:val="20"/>
                <w:lang w:bidi="en-US"/>
              </w:rPr>
              <w:t xml:space="preserve"> – </w:t>
            </w:r>
            <w:r w:rsidRPr="00153661">
              <w:rPr>
                <w:spacing w:val="-3"/>
                <w:bdr w:val="none" w:sz="0" w:space="0" w:color="auto" w:frame="1"/>
              </w:rPr>
              <w:t>количеств</w:t>
            </w:r>
            <w:r>
              <w:rPr>
                <w:spacing w:val="-3"/>
                <w:bdr w:val="none" w:sz="0" w:space="0" w:color="auto" w:frame="1"/>
              </w:rPr>
              <w:t>о</w:t>
            </w:r>
            <w:r w:rsidRPr="00153661">
              <w:rPr>
                <w:spacing w:val="-3"/>
                <w:bdr w:val="none" w:sz="0" w:space="0" w:color="auto" w:frame="1"/>
              </w:rPr>
              <w:t xml:space="preserve"> детей, родители которых восстановлены в родительских правах или в отношении которых отменено ограничение в родительских правах</w:t>
            </w:r>
            <w:r w:rsidRPr="00D1028A">
              <w:t xml:space="preserve">,  </w:t>
            </w:r>
          </w:p>
          <w:p w:rsidR="005305E3" w:rsidRPr="002E526D" w:rsidRDefault="005305E3" w:rsidP="005305E3">
            <w:pPr>
              <w:contextualSpacing/>
              <w:jc w:val="center"/>
              <w:rPr>
                <w:rStyle w:val="295pt"/>
                <w:rFonts w:eastAsiaTheme="minorEastAsia"/>
                <w:sz w:val="20"/>
                <w:szCs w:val="20"/>
              </w:rPr>
            </w:pPr>
            <w:r w:rsidRPr="00D1028A">
              <w:rPr>
                <w:rStyle w:val="295pt"/>
                <w:rFonts w:eastAsiaTheme="minorEastAsia"/>
                <w:sz w:val="20"/>
                <w:szCs w:val="20"/>
                <w:lang w:val="en-US" w:bidi="en-US"/>
              </w:rPr>
              <w:t>B</w:t>
            </w:r>
            <w:r w:rsidRPr="00D1028A">
              <w:rPr>
                <w:rStyle w:val="295pt"/>
                <w:rFonts w:eastAsiaTheme="minorEastAsia"/>
                <w:sz w:val="20"/>
                <w:szCs w:val="20"/>
              </w:rPr>
              <w:t xml:space="preserve">- </w:t>
            </w:r>
            <w:proofErr w:type="gramStart"/>
            <w:r w:rsidRPr="00D1028A">
              <w:rPr>
                <w:rStyle w:val="295pt"/>
                <w:rFonts w:eastAsiaTheme="minorEastAsia"/>
                <w:sz w:val="20"/>
                <w:szCs w:val="20"/>
              </w:rPr>
              <w:t>общая</w:t>
            </w:r>
            <w:proofErr w:type="gramEnd"/>
            <w:r w:rsidRPr="00D1028A">
              <w:rPr>
                <w:rStyle w:val="295pt"/>
                <w:rFonts w:eastAsiaTheme="minorEastAsia"/>
                <w:sz w:val="20"/>
                <w:szCs w:val="20"/>
              </w:rPr>
              <w:t xml:space="preserve"> </w:t>
            </w:r>
            <w:r>
              <w:rPr>
                <w:rStyle w:val="295pt"/>
                <w:rFonts w:eastAsiaTheme="minorEastAsia"/>
                <w:sz w:val="20"/>
                <w:szCs w:val="20"/>
              </w:rPr>
              <w:t xml:space="preserve">численность </w:t>
            </w:r>
            <w:r w:rsidRPr="00153661">
              <w:rPr>
                <w:spacing w:val="-3"/>
                <w:bdr w:val="none" w:sz="0" w:space="0" w:color="auto" w:frame="1"/>
              </w:rPr>
              <w:t xml:space="preserve">детей, родители которых </w:t>
            </w:r>
            <w:r>
              <w:rPr>
                <w:spacing w:val="-3"/>
                <w:bdr w:val="none" w:sz="0" w:space="0" w:color="auto" w:frame="1"/>
              </w:rPr>
              <w:t xml:space="preserve">лишены </w:t>
            </w:r>
            <w:r w:rsidRPr="00153661">
              <w:rPr>
                <w:spacing w:val="-3"/>
                <w:bdr w:val="none" w:sz="0" w:space="0" w:color="auto" w:frame="1"/>
              </w:rPr>
              <w:t xml:space="preserve"> родительских прав или ограничен</w:t>
            </w:r>
            <w:r>
              <w:rPr>
                <w:spacing w:val="-3"/>
                <w:bdr w:val="none" w:sz="0" w:space="0" w:color="auto" w:frame="1"/>
              </w:rPr>
              <w:t>ы</w:t>
            </w:r>
            <w:r w:rsidRPr="00153661">
              <w:rPr>
                <w:spacing w:val="-3"/>
                <w:bdr w:val="none" w:sz="0" w:space="0" w:color="auto" w:frame="1"/>
              </w:rPr>
              <w:t xml:space="preserve"> в родительских правах</w:t>
            </w:r>
            <w:r w:rsidRPr="00D1028A">
              <w:t>.</w:t>
            </w:r>
          </w:p>
        </w:tc>
      </w:tr>
      <w:tr w:rsidR="005305E3" w:rsidRPr="00153661" w:rsidTr="005305E3">
        <w:trPr>
          <w:trHeight w:val="898"/>
        </w:trPr>
        <w:tc>
          <w:tcPr>
            <w:tcW w:w="568" w:type="dxa"/>
          </w:tcPr>
          <w:p w:rsidR="005305E3" w:rsidRPr="00153661" w:rsidRDefault="005305E3" w:rsidP="005305E3">
            <w:pPr>
              <w:jc w:val="both"/>
            </w:pPr>
            <w:r w:rsidRPr="00153661">
              <w:t>4</w:t>
            </w:r>
          </w:p>
        </w:tc>
        <w:tc>
          <w:tcPr>
            <w:tcW w:w="2693" w:type="dxa"/>
          </w:tcPr>
          <w:p w:rsidR="005305E3" w:rsidRPr="00153661" w:rsidRDefault="005305E3" w:rsidP="005305E3">
            <w:pPr>
              <w:tabs>
                <w:tab w:val="left" w:pos="2477"/>
              </w:tabs>
              <w:ind w:left="-108" w:right="-108" w:firstLine="142"/>
            </w:pPr>
            <w:r w:rsidRPr="00153661">
              <w:rPr>
                <w:spacing w:val="-3"/>
                <w:bdr w:val="none" w:sz="0" w:space="0" w:color="auto" w:frame="1"/>
              </w:rPr>
              <w:t xml:space="preserve">увеличение количества сирот и детей, оставшиеся без попечения </w:t>
            </w:r>
            <w:r>
              <w:rPr>
                <w:spacing w:val="-3"/>
                <w:bdr w:val="none" w:sz="0" w:space="0" w:color="auto" w:frame="1"/>
              </w:rPr>
              <w:t xml:space="preserve"> родителей, </w:t>
            </w:r>
            <w:r>
              <w:rPr>
                <w:spacing w:val="-3"/>
              </w:rPr>
              <w:t xml:space="preserve">обеспеченных жилыми </w:t>
            </w:r>
            <w:r w:rsidRPr="00153661">
              <w:rPr>
                <w:spacing w:val="-3"/>
                <w:bdr w:val="none" w:sz="0" w:space="0" w:color="auto" w:frame="1"/>
              </w:rPr>
              <w:t> помещениями</w:t>
            </w:r>
            <w:r>
              <w:rPr>
                <w:spacing w:val="-3"/>
                <w:bdr w:val="none" w:sz="0" w:space="0" w:color="auto" w:frame="1"/>
              </w:rPr>
              <w:t xml:space="preserve">, </w:t>
            </w:r>
            <w:r w:rsidRPr="00153661">
              <w:rPr>
                <w:spacing w:val="-3"/>
                <w:bdr w:val="none" w:sz="0" w:space="0" w:color="auto" w:frame="1"/>
              </w:rPr>
              <w:t xml:space="preserve"> </w:t>
            </w:r>
            <w:r w:rsidRPr="00D1028A">
              <w:t xml:space="preserve">к 2020 году на </w:t>
            </w:r>
            <w:r w:rsidRPr="00153661">
              <w:rPr>
                <w:bdr w:val="none" w:sz="0" w:space="0" w:color="auto" w:frame="1"/>
              </w:rPr>
              <w:t>30%</w:t>
            </w:r>
          </w:p>
        </w:tc>
        <w:tc>
          <w:tcPr>
            <w:tcW w:w="709" w:type="dxa"/>
          </w:tcPr>
          <w:p w:rsidR="005305E3" w:rsidRPr="00D1028A" w:rsidRDefault="005305E3" w:rsidP="005305E3">
            <w:pPr>
              <w:jc w:val="center"/>
            </w:pPr>
            <w:r w:rsidRPr="00D1028A">
              <w:t>%</w:t>
            </w:r>
          </w:p>
        </w:tc>
        <w:tc>
          <w:tcPr>
            <w:tcW w:w="851" w:type="dxa"/>
            <w:shd w:val="clear" w:color="auto" w:fill="auto"/>
          </w:tcPr>
          <w:p w:rsidR="005305E3" w:rsidRPr="00D1028A" w:rsidRDefault="005305E3" w:rsidP="005305E3">
            <w:pPr>
              <w:jc w:val="center"/>
            </w:pPr>
            <w:r>
              <w:t>10</w:t>
            </w:r>
          </w:p>
        </w:tc>
        <w:tc>
          <w:tcPr>
            <w:tcW w:w="850" w:type="dxa"/>
            <w:shd w:val="clear" w:color="auto" w:fill="auto"/>
          </w:tcPr>
          <w:p w:rsidR="005305E3" w:rsidRPr="00D1028A" w:rsidRDefault="005305E3" w:rsidP="005305E3">
            <w:pPr>
              <w:jc w:val="center"/>
            </w:pPr>
            <w:r>
              <w:t>10</w:t>
            </w:r>
          </w:p>
        </w:tc>
        <w:tc>
          <w:tcPr>
            <w:tcW w:w="851" w:type="dxa"/>
            <w:shd w:val="clear" w:color="auto" w:fill="auto"/>
          </w:tcPr>
          <w:p w:rsidR="005305E3" w:rsidRPr="00D1028A" w:rsidRDefault="005305E3" w:rsidP="005305E3">
            <w:pPr>
              <w:jc w:val="center"/>
            </w:pPr>
            <w:r w:rsidRPr="00D1028A">
              <w:t>1</w:t>
            </w:r>
            <w:r>
              <w:t>0</w:t>
            </w:r>
          </w:p>
        </w:tc>
        <w:tc>
          <w:tcPr>
            <w:tcW w:w="3685" w:type="dxa"/>
          </w:tcPr>
          <w:p w:rsidR="005305E3" w:rsidRPr="00C33E74" w:rsidRDefault="005305E3" w:rsidP="005305E3">
            <w:pPr>
              <w:contextualSpacing/>
              <w:jc w:val="center"/>
            </w:pPr>
            <w:r w:rsidRPr="00C33E74">
              <w:rPr>
                <w:rStyle w:val="295pt"/>
                <w:rFonts w:eastAsiaTheme="minorEastAsia"/>
                <w:sz w:val="20"/>
                <w:szCs w:val="20"/>
              </w:rPr>
              <w:t xml:space="preserve">I = </w:t>
            </w:r>
            <w:r w:rsidRPr="00C33E74">
              <w:rPr>
                <w:rStyle w:val="295pt"/>
                <w:rFonts w:eastAsiaTheme="minorEastAsia"/>
                <w:sz w:val="20"/>
                <w:szCs w:val="20"/>
                <w:lang w:val="en-US" w:bidi="en-US"/>
              </w:rPr>
              <w:t>A</w:t>
            </w:r>
            <w:r w:rsidRPr="00C33E74">
              <w:rPr>
                <w:rStyle w:val="295pt"/>
                <w:rFonts w:eastAsiaTheme="minorEastAsia"/>
                <w:sz w:val="20"/>
                <w:szCs w:val="20"/>
              </w:rPr>
              <w:t xml:space="preserve">/ </w:t>
            </w:r>
            <w:proofErr w:type="spellStart"/>
            <w:r w:rsidRPr="00C33E74">
              <w:rPr>
                <w:rStyle w:val="295pt"/>
                <w:rFonts w:eastAsiaTheme="minorEastAsia"/>
                <w:sz w:val="20"/>
                <w:szCs w:val="20"/>
                <w:lang w:val="en-US" w:bidi="en-US"/>
              </w:rPr>
              <w:t>Bx</w:t>
            </w:r>
            <w:proofErr w:type="spellEnd"/>
            <w:r w:rsidRPr="00C33E74">
              <w:rPr>
                <w:rStyle w:val="295pt"/>
                <w:rFonts w:eastAsiaTheme="minorEastAsia"/>
                <w:sz w:val="20"/>
                <w:szCs w:val="20"/>
              </w:rPr>
              <w:t>100,</w:t>
            </w:r>
          </w:p>
          <w:p w:rsidR="005305E3" w:rsidRPr="00C33E74" w:rsidRDefault="005305E3" w:rsidP="005305E3">
            <w:pPr>
              <w:contextualSpacing/>
              <w:jc w:val="center"/>
            </w:pPr>
            <w:proofErr w:type="gramStart"/>
            <w:r w:rsidRPr="00C33E74">
              <w:rPr>
                <w:rStyle w:val="295pt"/>
                <w:rFonts w:eastAsiaTheme="minorEastAsia"/>
                <w:sz w:val="20"/>
                <w:szCs w:val="20"/>
              </w:rPr>
              <w:t xml:space="preserve">где </w:t>
            </w:r>
            <w:r w:rsidRPr="00C33E74">
              <w:rPr>
                <w:rStyle w:val="295pt"/>
                <w:rFonts w:eastAsiaTheme="minorEastAsia"/>
                <w:sz w:val="20"/>
                <w:szCs w:val="20"/>
                <w:lang w:val="en-US" w:bidi="en-US"/>
              </w:rPr>
              <w:t>A</w:t>
            </w:r>
            <w:r w:rsidRPr="00C33E74">
              <w:rPr>
                <w:rStyle w:val="295pt"/>
                <w:rFonts w:eastAsiaTheme="minorEastAsia"/>
                <w:sz w:val="20"/>
                <w:szCs w:val="20"/>
                <w:lang w:bidi="en-US"/>
              </w:rPr>
              <w:t xml:space="preserve"> – количество </w:t>
            </w:r>
            <w:r w:rsidRPr="00C33E74">
              <w:rPr>
                <w:spacing w:val="-3"/>
                <w:bdr w:val="none" w:sz="0" w:space="0" w:color="auto" w:frame="1"/>
              </w:rPr>
              <w:t xml:space="preserve">сирот и детей, оставшиеся без попечения  родителей, и </w:t>
            </w:r>
            <w:r w:rsidRPr="00C33E74">
              <w:rPr>
                <w:spacing w:val="-3"/>
              </w:rPr>
              <w:t xml:space="preserve">обеспеченных жилыми </w:t>
            </w:r>
            <w:r w:rsidRPr="00C33E74">
              <w:rPr>
                <w:spacing w:val="-3"/>
                <w:bdr w:val="none" w:sz="0" w:space="0" w:color="auto" w:frame="1"/>
              </w:rPr>
              <w:t> помещениями</w:t>
            </w:r>
            <w:r w:rsidRPr="00C33E74">
              <w:t xml:space="preserve">,  </w:t>
            </w:r>
            <w:proofErr w:type="gramEnd"/>
          </w:p>
          <w:p w:rsidR="005305E3" w:rsidRPr="00153661" w:rsidRDefault="005305E3" w:rsidP="005305E3">
            <w:pPr>
              <w:contextualSpacing/>
              <w:jc w:val="center"/>
              <w:rPr>
                <w:rStyle w:val="295pt"/>
                <w:rFonts w:eastAsiaTheme="minorEastAsia"/>
                <w:sz w:val="20"/>
                <w:szCs w:val="20"/>
              </w:rPr>
            </w:pPr>
            <w:r w:rsidRPr="00C33E74">
              <w:rPr>
                <w:rStyle w:val="295pt"/>
                <w:rFonts w:eastAsiaTheme="minorEastAsia"/>
                <w:sz w:val="20"/>
                <w:szCs w:val="20"/>
                <w:lang w:val="en-US" w:bidi="en-US"/>
              </w:rPr>
              <w:t>B</w:t>
            </w:r>
            <w:r w:rsidRPr="00C33E74">
              <w:rPr>
                <w:rStyle w:val="295pt"/>
                <w:rFonts w:eastAsiaTheme="minorEastAsia"/>
                <w:sz w:val="20"/>
                <w:szCs w:val="20"/>
              </w:rPr>
              <w:t xml:space="preserve">- </w:t>
            </w:r>
            <w:proofErr w:type="gramStart"/>
            <w:r w:rsidRPr="00C33E74">
              <w:rPr>
                <w:rStyle w:val="295pt"/>
                <w:rFonts w:eastAsiaTheme="minorEastAsia"/>
                <w:sz w:val="20"/>
                <w:szCs w:val="20"/>
              </w:rPr>
              <w:t>общая</w:t>
            </w:r>
            <w:proofErr w:type="gramEnd"/>
            <w:r w:rsidRPr="00C33E74">
              <w:rPr>
                <w:rStyle w:val="295pt"/>
                <w:rFonts w:eastAsiaTheme="minorEastAsia"/>
                <w:sz w:val="20"/>
                <w:szCs w:val="20"/>
              </w:rPr>
              <w:t xml:space="preserve"> численность </w:t>
            </w:r>
            <w:r w:rsidRPr="00C33E74">
              <w:rPr>
                <w:spacing w:val="-3"/>
                <w:bdr w:val="none" w:sz="0" w:space="0" w:color="auto" w:frame="1"/>
              </w:rPr>
              <w:t xml:space="preserve">сирот и детей, оставшиеся без попечения  родителей, стоящих в очереди по </w:t>
            </w:r>
            <w:r w:rsidRPr="00C33E74">
              <w:rPr>
                <w:spacing w:val="-3"/>
              </w:rPr>
              <w:t xml:space="preserve">обеспечению жилыми </w:t>
            </w:r>
            <w:r w:rsidRPr="00C33E74">
              <w:rPr>
                <w:spacing w:val="-3"/>
                <w:bdr w:val="none" w:sz="0" w:space="0" w:color="auto" w:frame="1"/>
              </w:rPr>
              <w:t> помещениями</w:t>
            </w:r>
            <w:r w:rsidRPr="00C33E74">
              <w:t>.</w:t>
            </w:r>
          </w:p>
        </w:tc>
      </w:tr>
      <w:tr w:rsidR="005305E3" w:rsidRPr="001D205A" w:rsidTr="005305E3">
        <w:trPr>
          <w:trHeight w:val="898"/>
        </w:trPr>
        <w:tc>
          <w:tcPr>
            <w:tcW w:w="568" w:type="dxa"/>
          </w:tcPr>
          <w:p w:rsidR="005305E3" w:rsidRPr="001D205A" w:rsidRDefault="005305E3" w:rsidP="005305E3">
            <w:pPr>
              <w:jc w:val="both"/>
            </w:pPr>
            <w:r>
              <w:t>5</w:t>
            </w:r>
          </w:p>
        </w:tc>
        <w:tc>
          <w:tcPr>
            <w:tcW w:w="2693" w:type="dxa"/>
          </w:tcPr>
          <w:p w:rsidR="005305E3" w:rsidRPr="001D205A" w:rsidRDefault="005305E3" w:rsidP="005305E3">
            <w:pPr>
              <w:jc w:val="both"/>
            </w:pPr>
            <w:r w:rsidRPr="001D205A">
              <w:rPr>
                <w:spacing w:val="-3"/>
                <w:bdr w:val="none" w:sz="0" w:space="0" w:color="auto" w:frame="1"/>
              </w:rPr>
              <w:t>увеличение количества специалистов отдела опеки и попечительства с высшим педагогическим/юридическим/психологическим образованием</w:t>
            </w:r>
            <w:r>
              <w:rPr>
                <w:spacing w:val="-3"/>
                <w:bdr w:val="none" w:sz="0" w:space="0" w:color="auto" w:frame="1"/>
              </w:rPr>
              <w:t xml:space="preserve">, к 2020 году до </w:t>
            </w:r>
            <w:r w:rsidRPr="001D205A">
              <w:rPr>
                <w:bdr w:val="none" w:sz="0" w:space="0" w:color="auto" w:frame="1"/>
              </w:rPr>
              <w:t>100%</w:t>
            </w:r>
          </w:p>
        </w:tc>
        <w:tc>
          <w:tcPr>
            <w:tcW w:w="709" w:type="dxa"/>
          </w:tcPr>
          <w:p w:rsidR="005305E3" w:rsidRPr="00D1028A" w:rsidRDefault="005305E3" w:rsidP="005305E3">
            <w:pPr>
              <w:jc w:val="center"/>
            </w:pPr>
            <w:r w:rsidRPr="00D1028A">
              <w:t>%</w:t>
            </w:r>
          </w:p>
        </w:tc>
        <w:tc>
          <w:tcPr>
            <w:tcW w:w="851" w:type="dxa"/>
            <w:shd w:val="clear" w:color="auto" w:fill="auto"/>
          </w:tcPr>
          <w:p w:rsidR="005305E3" w:rsidRPr="00D1028A" w:rsidRDefault="005305E3" w:rsidP="005305E3">
            <w:pPr>
              <w:jc w:val="center"/>
            </w:pPr>
            <w:r>
              <w:t>70</w:t>
            </w:r>
          </w:p>
        </w:tc>
        <w:tc>
          <w:tcPr>
            <w:tcW w:w="850" w:type="dxa"/>
            <w:shd w:val="clear" w:color="auto" w:fill="auto"/>
          </w:tcPr>
          <w:p w:rsidR="005305E3" w:rsidRPr="00D1028A" w:rsidRDefault="005305E3" w:rsidP="005305E3">
            <w:pPr>
              <w:jc w:val="center"/>
            </w:pPr>
            <w:r>
              <w:t>85</w:t>
            </w:r>
          </w:p>
        </w:tc>
        <w:tc>
          <w:tcPr>
            <w:tcW w:w="851" w:type="dxa"/>
            <w:shd w:val="clear" w:color="auto" w:fill="auto"/>
          </w:tcPr>
          <w:p w:rsidR="005305E3" w:rsidRPr="00D1028A" w:rsidRDefault="005305E3" w:rsidP="005305E3">
            <w:pPr>
              <w:jc w:val="center"/>
            </w:pPr>
            <w:r>
              <w:t>100</w:t>
            </w:r>
          </w:p>
        </w:tc>
        <w:tc>
          <w:tcPr>
            <w:tcW w:w="3685" w:type="dxa"/>
          </w:tcPr>
          <w:p w:rsidR="005305E3" w:rsidRPr="00D1028A" w:rsidRDefault="005305E3" w:rsidP="005305E3">
            <w:pPr>
              <w:contextualSpacing/>
              <w:jc w:val="center"/>
            </w:pPr>
            <w:r w:rsidRPr="00D1028A">
              <w:rPr>
                <w:rStyle w:val="295pt"/>
                <w:rFonts w:eastAsiaTheme="minorEastAsia"/>
                <w:sz w:val="20"/>
                <w:szCs w:val="20"/>
              </w:rPr>
              <w:t xml:space="preserve">I = </w:t>
            </w:r>
            <w:r w:rsidRPr="00D1028A">
              <w:rPr>
                <w:rStyle w:val="295pt"/>
                <w:rFonts w:eastAsiaTheme="minorEastAsia"/>
                <w:sz w:val="20"/>
                <w:szCs w:val="20"/>
                <w:lang w:val="en-US" w:bidi="en-US"/>
              </w:rPr>
              <w:t>A</w:t>
            </w:r>
            <w:r w:rsidRPr="00D1028A">
              <w:rPr>
                <w:rStyle w:val="295pt"/>
                <w:rFonts w:eastAsiaTheme="minorEastAsia"/>
                <w:sz w:val="20"/>
                <w:szCs w:val="20"/>
              </w:rPr>
              <w:t xml:space="preserve">/ </w:t>
            </w:r>
            <w:proofErr w:type="spellStart"/>
            <w:r w:rsidRPr="00D1028A">
              <w:rPr>
                <w:rStyle w:val="295pt"/>
                <w:rFonts w:eastAsiaTheme="minorEastAsia"/>
                <w:sz w:val="20"/>
                <w:szCs w:val="20"/>
                <w:lang w:val="en-US" w:bidi="en-US"/>
              </w:rPr>
              <w:t>Bx</w:t>
            </w:r>
            <w:proofErr w:type="spellEnd"/>
            <w:r w:rsidRPr="00D1028A">
              <w:rPr>
                <w:rStyle w:val="295pt"/>
                <w:rFonts w:eastAsiaTheme="minorEastAsia"/>
                <w:sz w:val="20"/>
                <w:szCs w:val="20"/>
              </w:rPr>
              <w:t>100,</w:t>
            </w:r>
          </w:p>
          <w:p w:rsidR="005305E3" w:rsidRPr="00D1028A" w:rsidRDefault="005305E3" w:rsidP="005305E3">
            <w:pPr>
              <w:contextualSpacing/>
              <w:jc w:val="center"/>
            </w:pPr>
            <w:r w:rsidRPr="00D1028A">
              <w:rPr>
                <w:rStyle w:val="295pt"/>
                <w:rFonts w:eastAsiaTheme="minorEastAsia"/>
                <w:sz w:val="20"/>
                <w:szCs w:val="20"/>
              </w:rPr>
              <w:t xml:space="preserve">где </w:t>
            </w:r>
            <w:r w:rsidRPr="00D1028A">
              <w:rPr>
                <w:rStyle w:val="295pt"/>
                <w:rFonts w:eastAsiaTheme="minorEastAsia"/>
                <w:sz w:val="20"/>
                <w:szCs w:val="20"/>
                <w:lang w:val="en-US" w:bidi="en-US"/>
              </w:rPr>
              <w:t>A</w:t>
            </w:r>
            <w:r w:rsidRPr="00D1028A">
              <w:rPr>
                <w:rStyle w:val="295pt"/>
                <w:rFonts w:eastAsiaTheme="minorEastAsia"/>
                <w:sz w:val="20"/>
                <w:szCs w:val="20"/>
                <w:lang w:bidi="en-US"/>
              </w:rPr>
              <w:t xml:space="preserve"> – </w:t>
            </w:r>
            <w:r>
              <w:rPr>
                <w:rStyle w:val="295pt"/>
                <w:rFonts w:eastAsiaTheme="minorEastAsia"/>
                <w:sz w:val="20"/>
                <w:szCs w:val="20"/>
                <w:lang w:bidi="en-US"/>
              </w:rPr>
              <w:t xml:space="preserve">количество </w:t>
            </w:r>
            <w:r w:rsidRPr="001D205A">
              <w:rPr>
                <w:spacing w:val="-3"/>
                <w:bdr w:val="none" w:sz="0" w:space="0" w:color="auto" w:frame="1"/>
              </w:rPr>
              <w:t>специалистов отдела опеки и попечительства с высшим педагогическим</w:t>
            </w:r>
            <w:r>
              <w:rPr>
                <w:spacing w:val="-3"/>
                <w:bdr w:val="none" w:sz="0" w:space="0" w:color="auto" w:frame="1"/>
              </w:rPr>
              <w:t xml:space="preserve">, </w:t>
            </w:r>
            <w:r w:rsidRPr="001D205A">
              <w:rPr>
                <w:spacing w:val="-3"/>
                <w:bdr w:val="none" w:sz="0" w:space="0" w:color="auto" w:frame="1"/>
              </w:rPr>
              <w:t>юридическим</w:t>
            </w:r>
            <w:r>
              <w:rPr>
                <w:spacing w:val="-3"/>
                <w:bdr w:val="none" w:sz="0" w:space="0" w:color="auto" w:frame="1"/>
              </w:rPr>
              <w:t xml:space="preserve">, </w:t>
            </w:r>
            <w:r w:rsidRPr="001D205A">
              <w:rPr>
                <w:spacing w:val="-3"/>
                <w:bdr w:val="none" w:sz="0" w:space="0" w:color="auto" w:frame="1"/>
              </w:rPr>
              <w:t>психологическим образованием</w:t>
            </w:r>
            <w:r w:rsidRPr="00D1028A">
              <w:t xml:space="preserve">,  </w:t>
            </w:r>
          </w:p>
          <w:p w:rsidR="005305E3" w:rsidRPr="00153661" w:rsidRDefault="005305E3" w:rsidP="005305E3">
            <w:pPr>
              <w:contextualSpacing/>
              <w:jc w:val="center"/>
              <w:rPr>
                <w:rStyle w:val="295pt"/>
                <w:rFonts w:eastAsiaTheme="minorEastAsia"/>
                <w:sz w:val="20"/>
                <w:szCs w:val="20"/>
              </w:rPr>
            </w:pPr>
            <w:r w:rsidRPr="00D1028A">
              <w:rPr>
                <w:rStyle w:val="295pt"/>
                <w:rFonts w:eastAsiaTheme="minorEastAsia"/>
                <w:sz w:val="20"/>
                <w:szCs w:val="20"/>
                <w:lang w:val="en-US" w:bidi="en-US"/>
              </w:rPr>
              <w:t>B</w:t>
            </w:r>
            <w:r w:rsidRPr="00D1028A">
              <w:rPr>
                <w:rStyle w:val="295pt"/>
                <w:rFonts w:eastAsiaTheme="minorEastAsia"/>
                <w:sz w:val="20"/>
                <w:szCs w:val="20"/>
              </w:rPr>
              <w:t xml:space="preserve">- </w:t>
            </w:r>
            <w:proofErr w:type="gramStart"/>
            <w:r w:rsidRPr="00D1028A">
              <w:rPr>
                <w:rStyle w:val="295pt"/>
                <w:rFonts w:eastAsiaTheme="minorEastAsia"/>
                <w:sz w:val="20"/>
                <w:szCs w:val="20"/>
              </w:rPr>
              <w:t>общ</w:t>
            </w:r>
            <w:r>
              <w:rPr>
                <w:rStyle w:val="295pt"/>
                <w:rFonts w:eastAsiaTheme="minorEastAsia"/>
                <w:sz w:val="20"/>
                <w:szCs w:val="20"/>
              </w:rPr>
              <w:t>ее</w:t>
            </w:r>
            <w:proofErr w:type="gramEnd"/>
            <w:r>
              <w:rPr>
                <w:rStyle w:val="295pt"/>
                <w:rFonts w:eastAsiaTheme="minorEastAsia"/>
                <w:sz w:val="20"/>
                <w:szCs w:val="20"/>
              </w:rPr>
              <w:t xml:space="preserve"> количество </w:t>
            </w:r>
            <w:r w:rsidRPr="00D1028A">
              <w:rPr>
                <w:rStyle w:val="295pt"/>
                <w:rFonts w:eastAsiaTheme="minorEastAsia"/>
                <w:sz w:val="20"/>
                <w:szCs w:val="20"/>
              </w:rPr>
              <w:t xml:space="preserve"> </w:t>
            </w:r>
            <w:r w:rsidRPr="001D205A">
              <w:rPr>
                <w:spacing w:val="-3"/>
                <w:bdr w:val="none" w:sz="0" w:space="0" w:color="auto" w:frame="1"/>
              </w:rPr>
              <w:t>специалистов отдела опеки и попечительства</w:t>
            </w:r>
            <w:r w:rsidRPr="00D1028A">
              <w:t>.</w:t>
            </w:r>
          </w:p>
        </w:tc>
      </w:tr>
    </w:tbl>
    <w:p w:rsidR="005305E3" w:rsidRDefault="005305E3" w:rsidP="005305E3">
      <w:pPr>
        <w:pStyle w:val="ab"/>
        <w:textAlignment w:val="baseline"/>
        <w:rPr>
          <w:b/>
        </w:rPr>
      </w:pPr>
    </w:p>
    <w:p w:rsidR="005305E3" w:rsidRDefault="005305E3" w:rsidP="005305E3">
      <w:pPr>
        <w:pStyle w:val="ab"/>
        <w:numPr>
          <w:ilvl w:val="0"/>
          <w:numId w:val="30"/>
        </w:numPr>
        <w:suppressAutoHyphens w:val="0"/>
        <w:contextualSpacing/>
        <w:jc w:val="center"/>
        <w:textAlignment w:val="baseline"/>
        <w:rPr>
          <w:b/>
        </w:rPr>
      </w:pPr>
      <w:r w:rsidRPr="007D1996">
        <w:rPr>
          <w:b/>
        </w:rPr>
        <w:lastRenderedPageBreak/>
        <w:t>Конечные результаты реализации Подпрограммы, оценка планируемой эффективности ее реализации</w:t>
      </w:r>
    </w:p>
    <w:p w:rsidR="005305E3" w:rsidRPr="007D1996" w:rsidRDefault="005305E3" w:rsidP="005305E3">
      <w:pPr>
        <w:pStyle w:val="ConsPlusNormal"/>
        <w:ind w:firstLine="0"/>
        <w:rPr>
          <w:b/>
          <w:sz w:val="24"/>
          <w:szCs w:val="24"/>
        </w:rPr>
      </w:pPr>
    </w:p>
    <w:p w:rsidR="005305E3" w:rsidRPr="00F87BF3" w:rsidRDefault="005305E3" w:rsidP="005305E3">
      <w:pPr>
        <w:pStyle w:val="ab"/>
        <w:jc w:val="both"/>
      </w:pPr>
      <w:r w:rsidRPr="00F87BF3">
        <w:t>В ходе реализации Подпрограммы ожидается:</w:t>
      </w:r>
    </w:p>
    <w:p w:rsidR="005305E3" w:rsidRPr="006E3138" w:rsidRDefault="005305E3" w:rsidP="005305E3">
      <w:pPr>
        <w:ind w:firstLine="150"/>
        <w:jc w:val="both"/>
      </w:pPr>
      <w:r>
        <w:t xml:space="preserve">- </w:t>
      </w:r>
      <w:r w:rsidRPr="006E3138">
        <w:t xml:space="preserve">сокращение численности детей, оставшихся без попечения родителей, и их доли в общей численности детей, проживающих </w:t>
      </w:r>
      <w:bookmarkStart w:id="23" w:name="7f3cd"/>
      <w:bookmarkEnd w:id="23"/>
      <w:r>
        <w:t>на территории Чернышевского района;</w:t>
      </w:r>
    </w:p>
    <w:p w:rsidR="005305E3" w:rsidRPr="006E3138" w:rsidRDefault="005305E3" w:rsidP="005305E3">
      <w:pPr>
        <w:ind w:firstLine="150"/>
        <w:jc w:val="both"/>
      </w:pPr>
      <w:r>
        <w:t xml:space="preserve">- </w:t>
      </w:r>
      <w:r w:rsidRPr="006E3138">
        <w:t>сокращение численности впервые выявленных детей, оставшихся без попечения родителей</w:t>
      </w:r>
      <w:r>
        <w:t xml:space="preserve"> на территории Чернышевского района</w:t>
      </w:r>
      <w:r w:rsidRPr="006E3138">
        <w:t>;</w:t>
      </w:r>
    </w:p>
    <w:p w:rsidR="005305E3" w:rsidRPr="006E3138" w:rsidRDefault="005305E3" w:rsidP="005305E3">
      <w:pPr>
        <w:ind w:firstLine="150"/>
        <w:jc w:val="both"/>
      </w:pPr>
      <w:r>
        <w:t xml:space="preserve">- </w:t>
      </w:r>
      <w:r w:rsidRPr="006E3138">
        <w:t xml:space="preserve">рост числа граждан </w:t>
      </w:r>
      <w:r>
        <w:t>Чернышевского района</w:t>
      </w:r>
      <w:r w:rsidRPr="006E3138">
        <w:t xml:space="preserve">, постоянно проживающих на территории </w:t>
      </w:r>
      <w:r>
        <w:t>Чернышевского района</w:t>
      </w:r>
      <w:r w:rsidRPr="006E3138">
        <w:t>, прошедших подготовку к приему ребенка в семью и получивших заключение о возможности принять ребенка (детей) в свою семью;</w:t>
      </w:r>
    </w:p>
    <w:p w:rsidR="005305E3" w:rsidRPr="006E3138" w:rsidRDefault="005305E3" w:rsidP="005305E3">
      <w:pPr>
        <w:ind w:firstLine="150"/>
        <w:jc w:val="both"/>
      </w:pPr>
      <w:r>
        <w:t xml:space="preserve">- </w:t>
      </w:r>
      <w:r w:rsidRPr="006E3138">
        <w:t>сокращение числа детей, родители которых отказались взять </w:t>
      </w:r>
      <w:bookmarkStart w:id="24" w:name="c2688"/>
      <w:bookmarkEnd w:id="24"/>
      <w:r w:rsidRPr="006E3138">
        <w:t>их из родильного дома (отделения) либо из иного учреждения здравоохранения, образовательного учреждения, учреждения социальной защиты населения или из других аналогичных учреждений, дали согласие на их усыновление (удочерение), подкинутых детей;</w:t>
      </w:r>
      <w:bookmarkStart w:id="25" w:name="ef30d"/>
      <w:bookmarkEnd w:id="25"/>
    </w:p>
    <w:p w:rsidR="005305E3" w:rsidRPr="006E3138" w:rsidRDefault="005305E3" w:rsidP="005305E3">
      <w:pPr>
        <w:ind w:firstLine="150"/>
        <w:jc w:val="both"/>
      </w:pPr>
      <w:r>
        <w:t xml:space="preserve">- </w:t>
      </w:r>
      <w:r w:rsidRPr="006E3138">
        <w:t>уменьшение численности детей, отобранных у родителей при непосредственной угрозе жизни или здоровью детей;</w:t>
      </w:r>
    </w:p>
    <w:p w:rsidR="005305E3" w:rsidRPr="006E3138" w:rsidRDefault="005305E3" w:rsidP="005305E3">
      <w:pPr>
        <w:ind w:firstLine="150"/>
        <w:jc w:val="both"/>
      </w:pPr>
      <w:r>
        <w:t xml:space="preserve">- </w:t>
      </w:r>
      <w:r w:rsidRPr="006E3138">
        <w:t>уменьшение численности детей, родители которых лишены </w:t>
      </w:r>
      <w:bookmarkStart w:id="26" w:name="279cc"/>
      <w:bookmarkEnd w:id="26"/>
      <w:r w:rsidRPr="006E3138">
        <w:t>родительских прав, ограничены в родительских правах, численности родителей, лишенных родительских прав, ограниченных в родительских правах;</w:t>
      </w:r>
    </w:p>
    <w:p w:rsidR="005305E3" w:rsidRPr="006E3138" w:rsidRDefault="005305E3" w:rsidP="005305E3">
      <w:pPr>
        <w:ind w:firstLine="150"/>
        <w:jc w:val="both"/>
      </w:pPr>
      <w:proofErr w:type="gramStart"/>
      <w:r>
        <w:t xml:space="preserve">- </w:t>
      </w:r>
      <w:r w:rsidRPr="006E3138">
        <w:t>увеличение численности детей, родители которых восстановлены в родительских правах или в отношении которых </w:t>
      </w:r>
      <w:bookmarkStart w:id="27" w:name="5f12d"/>
      <w:bookmarkEnd w:id="27"/>
      <w:r w:rsidRPr="006E3138">
        <w:t>отменено ограничение в родительских правах, численности родителей, восстановленных в родительских правах, родителей, в отношении которых отменено ограничение в родительских правах;</w:t>
      </w:r>
      <w:proofErr w:type="gramEnd"/>
    </w:p>
    <w:p w:rsidR="005305E3" w:rsidRPr="000970F6" w:rsidRDefault="005305E3" w:rsidP="005305E3">
      <w:pPr>
        <w:ind w:firstLine="150"/>
        <w:jc w:val="both"/>
      </w:pPr>
      <w:r>
        <w:t xml:space="preserve">- </w:t>
      </w:r>
      <w:r w:rsidRPr="006E3138">
        <w:t>увеличение численности детей, возвращенных в родную семью</w:t>
      </w:r>
      <w:bookmarkStart w:id="28" w:name="7007d"/>
      <w:bookmarkEnd w:id="28"/>
      <w:r>
        <w:t>.</w:t>
      </w:r>
    </w:p>
    <w:p w:rsidR="005305E3" w:rsidRDefault="005305E3" w:rsidP="005305E3">
      <w:pPr>
        <w:pStyle w:val="ad"/>
        <w:jc w:val="right"/>
        <w:rPr>
          <w:rFonts w:ascii="Arial" w:hAnsi="Arial" w:cs="Arial"/>
          <w:color w:val="000000"/>
          <w:shd w:val="clear" w:color="auto" w:fill="FFFFFF"/>
        </w:rPr>
      </w:pPr>
      <w:r w:rsidRPr="00B31B06">
        <w:t xml:space="preserve">Приложение N </w:t>
      </w:r>
      <w:r>
        <w:t>1</w:t>
      </w:r>
      <w:r w:rsidRPr="00B31B06">
        <w:br/>
        <w:t xml:space="preserve">к муниципальной </w:t>
      </w:r>
      <w:r>
        <w:t>под</w:t>
      </w:r>
      <w:r w:rsidRPr="00B31B06">
        <w:t>программе</w:t>
      </w:r>
      <w:r w:rsidRPr="00B31B06">
        <w:br/>
      </w:r>
      <w:r w:rsidRPr="008D2307">
        <w:rPr>
          <w:color w:val="000000"/>
        </w:rPr>
        <w:t>«Обеспечение деятельности опеки и попечительства</w:t>
      </w:r>
      <w:r w:rsidRPr="008D2307">
        <w:rPr>
          <w:rFonts w:ascii="Arial" w:hAnsi="Arial" w:cs="Arial"/>
          <w:color w:val="000000"/>
          <w:shd w:val="clear" w:color="auto" w:fill="FFFFFF"/>
        </w:rPr>
        <w:t xml:space="preserve"> </w:t>
      </w:r>
    </w:p>
    <w:p w:rsidR="005305E3" w:rsidRDefault="005305E3" w:rsidP="005305E3">
      <w:pPr>
        <w:pStyle w:val="ad"/>
        <w:jc w:val="right"/>
      </w:pPr>
      <w:r w:rsidRPr="008D2307">
        <w:t>над детьми, оставшимися без попечения родителей</w:t>
      </w:r>
      <w:r w:rsidRPr="008D2307">
        <w:rPr>
          <w:color w:val="000000"/>
        </w:rPr>
        <w:t>»</w:t>
      </w:r>
      <w:r w:rsidRPr="008D2307">
        <w:t xml:space="preserve"> </w:t>
      </w:r>
    </w:p>
    <w:p w:rsidR="005305E3" w:rsidRDefault="005305E3" w:rsidP="005305E3">
      <w:pPr>
        <w:pStyle w:val="ad"/>
        <w:jc w:val="right"/>
      </w:pPr>
      <w:r w:rsidRPr="008D2307">
        <w:t xml:space="preserve">муниципальной программы  </w:t>
      </w:r>
    </w:p>
    <w:p w:rsidR="005305E3" w:rsidRDefault="005305E3" w:rsidP="005305E3">
      <w:pPr>
        <w:pStyle w:val="ad"/>
        <w:jc w:val="right"/>
      </w:pPr>
      <w:r w:rsidRPr="008D2307">
        <w:t xml:space="preserve">«Развитие образования </w:t>
      </w:r>
      <w:proofErr w:type="gramStart"/>
      <w:r w:rsidRPr="008D2307">
        <w:t>в</w:t>
      </w:r>
      <w:proofErr w:type="gramEnd"/>
      <w:r w:rsidRPr="008D2307">
        <w:t xml:space="preserve"> </w:t>
      </w:r>
    </w:p>
    <w:p w:rsidR="005305E3" w:rsidRPr="008D2307" w:rsidRDefault="005305E3" w:rsidP="005305E3">
      <w:pPr>
        <w:pStyle w:val="ad"/>
        <w:jc w:val="right"/>
      </w:pPr>
      <w:r w:rsidRPr="008D2307">
        <w:t>Чернышевском районе на 2018-2020гг.»</w:t>
      </w:r>
    </w:p>
    <w:p w:rsidR="005305E3" w:rsidRDefault="005305E3" w:rsidP="005305E3">
      <w:pPr>
        <w:jc w:val="right"/>
      </w:pPr>
    </w:p>
    <w:p w:rsidR="005305E3" w:rsidRPr="008D2307" w:rsidRDefault="005305E3" w:rsidP="005305E3">
      <w:pPr>
        <w:jc w:val="center"/>
      </w:pPr>
      <w:r w:rsidRPr="00B31B06">
        <w:t>ПЕРЕЧЕНЬ ОСНОВНЫХ МЕРОПРИЯТИЙ МУНИЦИПАЛЬНОЙ ПРОГРАММЫ</w:t>
      </w:r>
    </w:p>
    <w:tbl>
      <w:tblPr>
        <w:tblStyle w:val="a5"/>
        <w:tblW w:w="10432" w:type="dxa"/>
        <w:tblInd w:w="-968" w:type="dxa"/>
        <w:tblLayout w:type="fixed"/>
        <w:tblLook w:val="04A0"/>
      </w:tblPr>
      <w:tblGrid>
        <w:gridCol w:w="586"/>
        <w:gridCol w:w="3609"/>
        <w:gridCol w:w="992"/>
        <w:gridCol w:w="1701"/>
        <w:gridCol w:w="992"/>
        <w:gridCol w:w="851"/>
        <w:gridCol w:w="850"/>
        <w:gridCol w:w="851"/>
      </w:tblGrid>
      <w:tr w:rsidR="005305E3" w:rsidTr="005305E3">
        <w:tc>
          <w:tcPr>
            <w:tcW w:w="586" w:type="dxa"/>
            <w:vMerge w:val="restart"/>
          </w:tcPr>
          <w:p w:rsidR="005305E3" w:rsidRDefault="005305E3" w:rsidP="005305E3">
            <w:pPr>
              <w:pStyle w:val="af2"/>
            </w:pPr>
          </w:p>
          <w:p w:rsidR="005305E3" w:rsidRPr="00C755EE" w:rsidRDefault="005305E3" w:rsidP="005305E3">
            <w:pPr>
              <w:pStyle w:val="af2"/>
            </w:pPr>
            <w:r w:rsidRPr="00C755EE">
              <w:t>№</w:t>
            </w:r>
          </w:p>
          <w:p w:rsidR="005305E3" w:rsidRPr="00C755EE" w:rsidRDefault="005305E3" w:rsidP="005305E3">
            <w:pPr>
              <w:pStyle w:val="af2"/>
            </w:pPr>
            <w:r w:rsidRPr="00C755EE">
              <w:t>п/п</w:t>
            </w:r>
          </w:p>
        </w:tc>
        <w:tc>
          <w:tcPr>
            <w:tcW w:w="3609" w:type="dxa"/>
            <w:vMerge w:val="restart"/>
          </w:tcPr>
          <w:p w:rsidR="005305E3" w:rsidRPr="00C755EE" w:rsidRDefault="005305E3" w:rsidP="005305E3">
            <w:pPr>
              <w:pStyle w:val="af2"/>
            </w:pPr>
            <w:r w:rsidRPr="00C755EE">
              <w:t>Наименование</w:t>
            </w:r>
          </w:p>
          <w:p w:rsidR="005305E3" w:rsidRPr="00C755EE" w:rsidRDefault="005305E3" w:rsidP="005305E3">
            <w:pPr>
              <w:pStyle w:val="af2"/>
            </w:pPr>
            <w:r w:rsidRPr="00C755EE">
              <w:t>мероприятия</w:t>
            </w:r>
          </w:p>
        </w:tc>
        <w:tc>
          <w:tcPr>
            <w:tcW w:w="992" w:type="dxa"/>
            <w:vMerge w:val="restart"/>
          </w:tcPr>
          <w:p w:rsidR="005305E3" w:rsidRPr="00C755EE" w:rsidRDefault="005305E3" w:rsidP="005305E3">
            <w:pPr>
              <w:pStyle w:val="af2"/>
            </w:pPr>
            <w:r w:rsidRPr="00C755EE">
              <w:t>Срок</w:t>
            </w:r>
          </w:p>
          <w:p w:rsidR="005305E3" w:rsidRPr="00C755EE" w:rsidRDefault="005305E3" w:rsidP="005305E3">
            <w:pPr>
              <w:pStyle w:val="af2"/>
            </w:pPr>
            <w:r w:rsidRPr="00C755EE">
              <w:t>исполнения</w:t>
            </w:r>
          </w:p>
        </w:tc>
        <w:tc>
          <w:tcPr>
            <w:tcW w:w="1701" w:type="dxa"/>
            <w:vMerge w:val="restart"/>
          </w:tcPr>
          <w:p w:rsidR="005305E3" w:rsidRDefault="005305E3" w:rsidP="005305E3">
            <w:pPr>
              <w:pStyle w:val="af2"/>
            </w:pPr>
            <w:r>
              <w:t>Источник</w:t>
            </w:r>
          </w:p>
          <w:p w:rsidR="005305E3" w:rsidRPr="00C755EE" w:rsidRDefault="005305E3" w:rsidP="005305E3">
            <w:pPr>
              <w:pStyle w:val="af2"/>
            </w:pPr>
            <w:r>
              <w:t>финансирования</w:t>
            </w:r>
          </w:p>
        </w:tc>
        <w:tc>
          <w:tcPr>
            <w:tcW w:w="3544" w:type="dxa"/>
            <w:gridSpan w:val="4"/>
          </w:tcPr>
          <w:p w:rsidR="005305E3" w:rsidRPr="00C755EE" w:rsidRDefault="005305E3" w:rsidP="005305E3">
            <w:pPr>
              <w:pStyle w:val="af2"/>
            </w:pPr>
            <w:r>
              <w:t xml:space="preserve">                </w:t>
            </w:r>
            <w:r w:rsidRPr="00C755EE">
              <w:t>Объем  финансирования</w:t>
            </w:r>
          </w:p>
        </w:tc>
      </w:tr>
      <w:tr w:rsidR="005305E3" w:rsidTr="005305E3">
        <w:tc>
          <w:tcPr>
            <w:tcW w:w="586" w:type="dxa"/>
            <w:vMerge/>
          </w:tcPr>
          <w:p w:rsidR="005305E3" w:rsidRPr="00C755EE" w:rsidRDefault="005305E3" w:rsidP="005305E3">
            <w:pPr>
              <w:pStyle w:val="af2"/>
            </w:pPr>
          </w:p>
        </w:tc>
        <w:tc>
          <w:tcPr>
            <w:tcW w:w="3609" w:type="dxa"/>
            <w:vMerge/>
          </w:tcPr>
          <w:p w:rsidR="005305E3" w:rsidRPr="00C755EE" w:rsidRDefault="005305E3" w:rsidP="005305E3">
            <w:pPr>
              <w:pStyle w:val="af2"/>
            </w:pPr>
          </w:p>
        </w:tc>
        <w:tc>
          <w:tcPr>
            <w:tcW w:w="992" w:type="dxa"/>
            <w:vMerge/>
          </w:tcPr>
          <w:p w:rsidR="005305E3" w:rsidRPr="00C755EE" w:rsidRDefault="005305E3" w:rsidP="005305E3">
            <w:pPr>
              <w:pStyle w:val="af2"/>
            </w:pPr>
          </w:p>
        </w:tc>
        <w:tc>
          <w:tcPr>
            <w:tcW w:w="1701" w:type="dxa"/>
            <w:vMerge/>
          </w:tcPr>
          <w:p w:rsidR="005305E3" w:rsidRPr="00C755EE" w:rsidRDefault="005305E3" w:rsidP="005305E3">
            <w:pPr>
              <w:pStyle w:val="af2"/>
            </w:pPr>
          </w:p>
        </w:tc>
        <w:tc>
          <w:tcPr>
            <w:tcW w:w="992" w:type="dxa"/>
          </w:tcPr>
          <w:p w:rsidR="005305E3" w:rsidRDefault="005305E3" w:rsidP="005305E3">
            <w:pPr>
              <w:pStyle w:val="af2"/>
            </w:pPr>
            <w:r>
              <w:t>Всего, тыс. руб.</w:t>
            </w:r>
          </w:p>
        </w:tc>
        <w:tc>
          <w:tcPr>
            <w:tcW w:w="2552" w:type="dxa"/>
            <w:gridSpan w:val="3"/>
          </w:tcPr>
          <w:p w:rsidR="005305E3" w:rsidRDefault="005305E3" w:rsidP="005305E3">
            <w:pPr>
              <w:pStyle w:val="af2"/>
            </w:pPr>
            <w:r>
              <w:t>Муниципальный уровень</w:t>
            </w:r>
          </w:p>
          <w:p w:rsidR="005305E3" w:rsidRPr="00C755EE" w:rsidRDefault="005305E3" w:rsidP="005305E3">
            <w:pPr>
              <w:pStyle w:val="af2"/>
            </w:pPr>
            <w:r>
              <w:t>(проведение, награждение), тыс. руб.</w:t>
            </w:r>
          </w:p>
        </w:tc>
      </w:tr>
      <w:tr w:rsidR="005305E3" w:rsidTr="005305E3">
        <w:trPr>
          <w:trHeight w:val="719"/>
        </w:trPr>
        <w:tc>
          <w:tcPr>
            <w:tcW w:w="586" w:type="dxa"/>
          </w:tcPr>
          <w:p w:rsidR="005305E3" w:rsidRPr="00C755EE" w:rsidRDefault="005305E3" w:rsidP="005305E3">
            <w:pPr>
              <w:pStyle w:val="af2"/>
            </w:pPr>
            <w:r>
              <w:t>1.</w:t>
            </w:r>
          </w:p>
        </w:tc>
        <w:tc>
          <w:tcPr>
            <w:tcW w:w="3609" w:type="dxa"/>
          </w:tcPr>
          <w:p w:rsidR="005305E3" w:rsidRPr="00C755EE" w:rsidRDefault="005305E3" w:rsidP="005305E3">
            <w:pPr>
              <w:pStyle w:val="af2"/>
            </w:pPr>
            <w:r>
              <w:t xml:space="preserve">Проведение рейдовых мероприятий в семьи, состоящие на учете в органах опеки и попечительства </w:t>
            </w:r>
          </w:p>
        </w:tc>
        <w:tc>
          <w:tcPr>
            <w:tcW w:w="992" w:type="dxa"/>
          </w:tcPr>
          <w:p w:rsidR="005305E3" w:rsidRDefault="005305E3" w:rsidP="005305E3">
            <w:pPr>
              <w:pStyle w:val="af2"/>
            </w:pPr>
            <w:r>
              <w:t>2018-2020гг.</w:t>
            </w:r>
          </w:p>
          <w:p w:rsidR="005305E3" w:rsidRPr="00C755EE" w:rsidRDefault="005305E3" w:rsidP="005305E3">
            <w:pPr>
              <w:pStyle w:val="af2"/>
            </w:pPr>
          </w:p>
        </w:tc>
        <w:tc>
          <w:tcPr>
            <w:tcW w:w="1701" w:type="dxa"/>
          </w:tcPr>
          <w:p w:rsidR="005305E3" w:rsidRDefault="005305E3" w:rsidP="005305E3">
            <w:pPr>
              <w:pStyle w:val="af2"/>
            </w:pPr>
            <w:r>
              <w:t>Бюджет МР</w:t>
            </w:r>
          </w:p>
          <w:p w:rsidR="005305E3" w:rsidRDefault="005305E3" w:rsidP="005305E3">
            <w:pPr>
              <w:pStyle w:val="af2"/>
            </w:pPr>
            <w:r>
              <w:t>«Чернышевский</w:t>
            </w:r>
          </w:p>
          <w:p w:rsidR="005305E3" w:rsidRPr="00C755EE" w:rsidRDefault="005305E3" w:rsidP="005305E3">
            <w:pPr>
              <w:pStyle w:val="af2"/>
            </w:pPr>
            <w:r>
              <w:t>район»</w:t>
            </w:r>
          </w:p>
        </w:tc>
        <w:tc>
          <w:tcPr>
            <w:tcW w:w="992" w:type="dxa"/>
          </w:tcPr>
          <w:p w:rsidR="005305E3" w:rsidRDefault="005305E3" w:rsidP="005305E3">
            <w:pPr>
              <w:pStyle w:val="af2"/>
            </w:pPr>
            <w:r>
              <w:t>без финансирования</w:t>
            </w:r>
          </w:p>
        </w:tc>
        <w:tc>
          <w:tcPr>
            <w:tcW w:w="851" w:type="dxa"/>
          </w:tcPr>
          <w:p w:rsidR="005305E3" w:rsidRPr="00C755EE" w:rsidRDefault="005305E3" w:rsidP="005305E3">
            <w:pPr>
              <w:pStyle w:val="af2"/>
            </w:pPr>
            <w:r>
              <w:t>2018г</w:t>
            </w:r>
          </w:p>
        </w:tc>
        <w:tc>
          <w:tcPr>
            <w:tcW w:w="850" w:type="dxa"/>
          </w:tcPr>
          <w:p w:rsidR="005305E3" w:rsidRPr="00C755EE" w:rsidRDefault="005305E3" w:rsidP="005305E3">
            <w:pPr>
              <w:pStyle w:val="af2"/>
            </w:pPr>
            <w:r>
              <w:t>2019г</w:t>
            </w:r>
          </w:p>
        </w:tc>
        <w:tc>
          <w:tcPr>
            <w:tcW w:w="851" w:type="dxa"/>
          </w:tcPr>
          <w:p w:rsidR="005305E3" w:rsidRPr="00C755EE" w:rsidRDefault="005305E3" w:rsidP="005305E3">
            <w:pPr>
              <w:pStyle w:val="af2"/>
            </w:pPr>
            <w:r>
              <w:t>2020г</w:t>
            </w:r>
          </w:p>
        </w:tc>
      </w:tr>
      <w:tr w:rsidR="005305E3" w:rsidTr="005305E3">
        <w:trPr>
          <w:trHeight w:val="523"/>
        </w:trPr>
        <w:tc>
          <w:tcPr>
            <w:tcW w:w="586" w:type="dxa"/>
          </w:tcPr>
          <w:p w:rsidR="005305E3" w:rsidRPr="00C755EE" w:rsidRDefault="005305E3" w:rsidP="005305E3">
            <w:pPr>
              <w:pStyle w:val="af2"/>
            </w:pPr>
            <w:r>
              <w:t>2.</w:t>
            </w:r>
          </w:p>
        </w:tc>
        <w:tc>
          <w:tcPr>
            <w:tcW w:w="3609" w:type="dxa"/>
          </w:tcPr>
          <w:p w:rsidR="005305E3" w:rsidRPr="00C755EE" w:rsidRDefault="005305E3" w:rsidP="005305E3">
            <w:pPr>
              <w:pStyle w:val="af2"/>
            </w:pPr>
            <w:r>
              <w:t>Обучение  граждан  желающих принять на воспитание детей-сирот и детей, оставшихся без попечения родителей в школе приемных родителей</w:t>
            </w:r>
          </w:p>
        </w:tc>
        <w:tc>
          <w:tcPr>
            <w:tcW w:w="992" w:type="dxa"/>
          </w:tcPr>
          <w:p w:rsidR="005305E3" w:rsidRDefault="005305E3" w:rsidP="005305E3">
            <w:pPr>
              <w:pStyle w:val="af2"/>
            </w:pPr>
            <w:r>
              <w:t>2018-2020гг.</w:t>
            </w:r>
          </w:p>
          <w:p w:rsidR="005305E3" w:rsidRPr="00C755EE" w:rsidRDefault="005305E3" w:rsidP="005305E3">
            <w:pPr>
              <w:pStyle w:val="af2"/>
            </w:pPr>
          </w:p>
        </w:tc>
        <w:tc>
          <w:tcPr>
            <w:tcW w:w="1701" w:type="dxa"/>
          </w:tcPr>
          <w:p w:rsidR="005305E3" w:rsidRDefault="005305E3" w:rsidP="005305E3">
            <w:pPr>
              <w:pStyle w:val="af2"/>
            </w:pPr>
            <w:r>
              <w:t>Бюджет МР</w:t>
            </w:r>
          </w:p>
          <w:p w:rsidR="005305E3" w:rsidRDefault="005305E3" w:rsidP="005305E3">
            <w:pPr>
              <w:pStyle w:val="af2"/>
            </w:pPr>
            <w:r>
              <w:t>«Чернышевский</w:t>
            </w:r>
          </w:p>
          <w:p w:rsidR="005305E3" w:rsidRPr="00C755EE" w:rsidRDefault="005305E3" w:rsidP="005305E3">
            <w:pPr>
              <w:pStyle w:val="af2"/>
            </w:pPr>
            <w:r>
              <w:t>район»</w:t>
            </w:r>
          </w:p>
        </w:tc>
        <w:tc>
          <w:tcPr>
            <w:tcW w:w="992" w:type="dxa"/>
          </w:tcPr>
          <w:p w:rsidR="005305E3" w:rsidRDefault="005305E3" w:rsidP="005305E3">
            <w:pPr>
              <w:pStyle w:val="af2"/>
            </w:pPr>
            <w:r>
              <w:t>без финансирования</w:t>
            </w:r>
          </w:p>
        </w:tc>
        <w:tc>
          <w:tcPr>
            <w:tcW w:w="851" w:type="dxa"/>
            <w:shd w:val="clear" w:color="auto" w:fill="auto"/>
          </w:tcPr>
          <w:p w:rsidR="005305E3" w:rsidRPr="00C755EE" w:rsidRDefault="005305E3" w:rsidP="005305E3">
            <w:pPr>
              <w:pStyle w:val="af2"/>
            </w:pPr>
            <w:r>
              <w:t>2018г</w:t>
            </w:r>
          </w:p>
        </w:tc>
        <w:tc>
          <w:tcPr>
            <w:tcW w:w="850" w:type="dxa"/>
            <w:shd w:val="clear" w:color="auto" w:fill="auto"/>
          </w:tcPr>
          <w:p w:rsidR="005305E3" w:rsidRPr="00C755EE" w:rsidRDefault="005305E3" w:rsidP="005305E3">
            <w:pPr>
              <w:pStyle w:val="af2"/>
            </w:pPr>
            <w:r>
              <w:t>2019г</w:t>
            </w:r>
          </w:p>
        </w:tc>
        <w:tc>
          <w:tcPr>
            <w:tcW w:w="851" w:type="dxa"/>
          </w:tcPr>
          <w:p w:rsidR="005305E3" w:rsidRPr="00C755EE" w:rsidRDefault="005305E3" w:rsidP="005305E3">
            <w:pPr>
              <w:pStyle w:val="af2"/>
            </w:pPr>
            <w:r>
              <w:t>2020г</w:t>
            </w:r>
          </w:p>
        </w:tc>
      </w:tr>
      <w:tr w:rsidR="005305E3" w:rsidTr="005305E3">
        <w:trPr>
          <w:trHeight w:val="523"/>
        </w:trPr>
        <w:tc>
          <w:tcPr>
            <w:tcW w:w="586" w:type="dxa"/>
          </w:tcPr>
          <w:p w:rsidR="005305E3" w:rsidRDefault="005305E3" w:rsidP="005305E3">
            <w:pPr>
              <w:pStyle w:val="af2"/>
            </w:pPr>
            <w:r>
              <w:t>3</w:t>
            </w:r>
          </w:p>
        </w:tc>
        <w:tc>
          <w:tcPr>
            <w:tcW w:w="3609" w:type="dxa"/>
          </w:tcPr>
          <w:p w:rsidR="005305E3" w:rsidRPr="00C755EE" w:rsidRDefault="005305E3" w:rsidP="005305E3">
            <w:pPr>
              <w:pStyle w:val="af2"/>
            </w:pPr>
            <w:r>
              <w:t>Размещения информации в СМИ о детях-сиротах и детях, оставшихся без попечения родителей на различные формы устройства.</w:t>
            </w:r>
          </w:p>
        </w:tc>
        <w:tc>
          <w:tcPr>
            <w:tcW w:w="992" w:type="dxa"/>
          </w:tcPr>
          <w:p w:rsidR="005305E3" w:rsidRDefault="005305E3" w:rsidP="005305E3">
            <w:pPr>
              <w:pStyle w:val="af2"/>
            </w:pPr>
            <w:r>
              <w:t>2018-2020гг.</w:t>
            </w:r>
          </w:p>
          <w:p w:rsidR="005305E3" w:rsidRPr="00C755EE" w:rsidRDefault="005305E3" w:rsidP="005305E3">
            <w:pPr>
              <w:pStyle w:val="af2"/>
            </w:pPr>
          </w:p>
        </w:tc>
        <w:tc>
          <w:tcPr>
            <w:tcW w:w="1701" w:type="dxa"/>
          </w:tcPr>
          <w:p w:rsidR="005305E3" w:rsidRDefault="005305E3" w:rsidP="005305E3">
            <w:pPr>
              <w:pStyle w:val="af2"/>
            </w:pPr>
            <w:r>
              <w:t>Бюджет МР</w:t>
            </w:r>
          </w:p>
          <w:p w:rsidR="005305E3" w:rsidRDefault="005305E3" w:rsidP="005305E3">
            <w:pPr>
              <w:pStyle w:val="af2"/>
            </w:pPr>
            <w:r>
              <w:t>«Чернышевский</w:t>
            </w:r>
          </w:p>
          <w:p w:rsidR="005305E3" w:rsidRPr="00C755EE" w:rsidRDefault="005305E3" w:rsidP="005305E3">
            <w:pPr>
              <w:pStyle w:val="af2"/>
            </w:pPr>
            <w:r>
              <w:t>район»</w:t>
            </w:r>
          </w:p>
        </w:tc>
        <w:tc>
          <w:tcPr>
            <w:tcW w:w="992" w:type="dxa"/>
          </w:tcPr>
          <w:p w:rsidR="005305E3" w:rsidRDefault="005305E3" w:rsidP="005305E3">
            <w:pPr>
              <w:pStyle w:val="af2"/>
            </w:pPr>
            <w:r>
              <w:t>без финансирования</w:t>
            </w:r>
          </w:p>
        </w:tc>
        <w:tc>
          <w:tcPr>
            <w:tcW w:w="851" w:type="dxa"/>
            <w:shd w:val="clear" w:color="auto" w:fill="auto"/>
          </w:tcPr>
          <w:p w:rsidR="005305E3" w:rsidRPr="00C755EE" w:rsidRDefault="005305E3" w:rsidP="005305E3">
            <w:pPr>
              <w:pStyle w:val="af2"/>
            </w:pPr>
            <w:r>
              <w:t>2018г</w:t>
            </w:r>
          </w:p>
        </w:tc>
        <w:tc>
          <w:tcPr>
            <w:tcW w:w="850" w:type="dxa"/>
            <w:shd w:val="clear" w:color="auto" w:fill="auto"/>
          </w:tcPr>
          <w:p w:rsidR="005305E3" w:rsidRPr="00C755EE" w:rsidRDefault="005305E3" w:rsidP="005305E3">
            <w:pPr>
              <w:pStyle w:val="af2"/>
            </w:pPr>
            <w:r>
              <w:t>2019г</w:t>
            </w:r>
          </w:p>
        </w:tc>
        <w:tc>
          <w:tcPr>
            <w:tcW w:w="851" w:type="dxa"/>
          </w:tcPr>
          <w:p w:rsidR="005305E3" w:rsidRPr="00C755EE" w:rsidRDefault="005305E3" w:rsidP="005305E3">
            <w:pPr>
              <w:pStyle w:val="af2"/>
            </w:pPr>
            <w:r>
              <w:t>2020г</w:t>
            </w:r>
          </w:p>
        </w:tc>
      </w:tr>
    </w:tbl>
    <w:p w:rsidR="005305E3" w:rsidRDefault="005305E3" w:rsidP="005305E3">
      <w:pPr>
        <w:pStyle w:val="Standard"/>
        <w:contextualSpacing/>
        <w:jc w:val="right"/>
        <w:rPr>
          <w:rFonts w:ascii="Times New Roman" w:hAnsi="Times New Roman" w:cs="Times New Roman"/>
          <w:bCs/>
          <w:sz w:val="24"/>
        </w:rPr>
      </w:pPr>
    </w:p>
    <w:p w:rsidR="005305E3" w:rsidRDefault="005305E3" w:rsidP="005305E3">
      <w:pPr>
        <w:pStyle w:val="Standard"/>
        <w:contextualSpacing/>
        <w:jc w:val="center"/>
        <w:rPr>
          <w:rFonts w:ascii="Times New Roman" w:hAnsi="Times New Roman" w:cs="Times New Roman"/>
          <w:bCs/>
          <w:sz w:val="24"/>
        </w:rPr>
      </w:pPr>
      <w:r>
        <w:rPr>
          <w:rFonts w:ascii="Times New Roman" w:hAnsi="Times New Roman" w:cs="Times New Roman"/>
          <w:bCs/>
          <w:sz w:val="24"/>
        </w:rPr>
        <w:t>_________________________________________</w:t>
      </w:r>
    </w:p>
    <w:p w:rsidR="005305E3" w:rsidRDefault="005305E3" w:rsidP="005305E3">
      <w:pPr>
        <w:pStyle w:val="Standard"/>
        <w:contextualSpacing/>
        <w:jc w:val="center"/>
        <w:rPr>
          <w:rFonts w:ascii="Times New Roman" w:hAnsi="Times New Roman" w:cs="Times New Roman"/>
          <w:bCs/>
          <w:sz w:val="24"/>
        </w:rPr>
      </w:pPr>
    </w:p>
    <w:p w:rsidR="005305E3" w:rsidRDefault="005305E3" w:rsidP="005305E3">
      <w:pPr>
        <w:pStyle w:val="Standard"/>
        <w:contextualSpacing/>
        <w:jc w:val="center"/>
        <w:rPr>
          <w:rFonts w:ascii="Times New Roman" w:hAnsi="Times New Roman" w:cs="Times New Roman"/>
          <w:bCs/>
          <w:sz w:val="24"/>
        </w:rPr>
      </w:pPr>
    </w:p>
    <w:p w:rsidR="005305E3" w:rsidRDefault="005305E3" w:rsidP="005305E3">
      <w:pPr>
        <w:pStyle w:val="Standard"/>
        <w:contextualSpacing/>
        <w:jc w:val="center"/>
        <w:rPr>
          <w:rFonts w:ascii="Times New Roman" w:hAnsi="Times New Roman" w:cs="Times New Roman"/>
          <w:bCs/>
          <w:sz w:val="24"/>
        </w:rPr>
      </w:pPr>
    </w:p>
    <w:p w:rsidR="0072106B" w:rsidRPr="000C1B8A" w:rsidRDefault="0072106B" w:rsidP="0072106B">
      <w:pPr>
        <w:pStyle w:val="ad"/>
        <w:jc w:val="right"/>
      </w:pPr>
      <w:r w:rsidRPr="000C1B8A">
        <w:lastRenderedPageBreak/>
        <w:t>УТВЕРЖДЕНА</w:t>
      </w:r>
    </w:p>
    <w:p w:rsidR="0072106B" w:rsidRPr="000C1B8A" w:rsidRDefault="0072106B" w:rsidP="0072106B">
      <w:pPr>
        <w:pStyle w:val="ad"/>
        <w:jc w:val="right"/>
      </w:pPr>
      <w:r w:rsidRPr="000C1B8A">
        <w:t>постановлением администрации</w:t>
      </w:r>
    </w:p>
    <w:p w:rsidR="0072106B" w:rsidRDefault="0072106B" w:rsidP="0072106B">
      <w:pPr>
        <w:pStyle w:val="ad"/>
        <w:jc w:val="right"/>
      </w:pPr>
      <w:r w:rsidRPr="000C1B8A">
        <w:t>МР</w:t>
      </w:r>
      <w:r>
        <w:t xml:space="preserve"> «Чернышевский район»</w:t>
      </w:r>
    </w:p>
    <w:p w:rsidR="0072106B" w:rsidRDefault="0072106B" w:rsidP="0072106B">
      <w:pPr>
        <w:pStyle w:val="ad"/>
        <w:jc w:val="right"/>
      </w:pPr>
      <w:r>
        <w:t>от 28 декабря 2017г. № 667</w:t>
      </w:r>
    </w:p>
    <w:p w:rsidR="005305E3" w:rsidRDefault="005305E3" w:rsidP="0072106B">
      <w:pPr>
        <w:pStyle w:val="ad"/>
        <w:jc w:val="right"/>
      </w:pPr>
    </w:p>
    <w:p w:rsidR="005305E3" w:rsidRPr="0086532F" w:rsidRDefault="005305E3" w:rsidP="005305E3">
      <w:pPr>
        <w:pStyle w:val="ad"/>
        <w:ind w:firstLine="709"/>
        <w:jc w:val="center"/>
        <w:rPr>
          <w:b/>
          <w:sz w:val="28"/>
          <w:szCs w:val="28"/>
        </w:rPr>
      </w:pPr>
      <w:r w:rsidRPr="00D11662">
        <w:rPr>
          <w:b/>
          <w:color w:val="000000"/>
          <w:sz w:val="28"/>
          <w:szCs w:val="28"/>
        </w:rPr>
        <w:t>Муниципальная подпрограмма «</w:t>
      </w:r>
      <w:r w:rsidRPr="00D11662">
        <w:rPr>
          <w:b/>
          <w:sz w:val="28"/>
          <w:szCs w:val="28"/>
        </w:rPr>
        <w:t>Содействие занятости населения Чернышевского района</w:t>
      </w:r>
      <w:r w:rsidRPr="00D11662">
        <w:rPr>
          <w:b/>
          <w:color w:val="000000"/>
          <w:sz w:val="28"/>
          <w:szCs w:val="28"/>
        </w:rPr>
        <w:t>»</w:t>
      </w:r>
      <w:r w:rsidRPr="00D11662">
        <w:rPr>
          <w:b/>
          <w:sz w:val="28"/>
          <w:szCs w:val="28"/>
        </w:rPr>
        <w:t xml:space="preserve"> муниципальной программы  «Развитие образования в Чернышевском</w:t>
      </w:r>
      <w:r w:rsidRPr="0086532F">
        <w:rPr>
          <w:b/>
          <w:sz w:val="28"/>
          <w:szCs w:val="28"/>
        </w:rPr>
        <w:t xml:space="preserve"> районе на 2018-2020гг.»</w:t>
      </w:r>
    </w:p>
    <w:p w:rsidR="005305E3" w:rsidRDefault="005305E3" w:rsidP="005305E3">
      <w:pPr>
        <w:jc w:val="center"/>
      </w:pPr>
    </w:p>
    <w:p w:rsidR="005305E3" w:rsidRPr="00B91A95" w:rsidRDefault="005305E3" w:rsidP="005305E3">
      <w:pPr>
        <w:jc w:val="center"/>
        <w:rPr>
          <w:b/>
        </w:rPr>
      </w:pPr>
      <w:r w:rsidRPr="00B91A95">
        <w:rPr>
          <w:b/>
        </w:rPr>
        <w:t xml:space="preserve">Паспорт </w:t>
      </w:r>
      <w:r>
        <w:rPr>
          <w:b/>
        </w:rPr>
        <w:t>муниципальной под</w:t>
      </w:r>
      <w:r w:rsidRPr="00B91A95">
        <w:rPr>
          <w:b/>
        </w:rPr>
        <w:t>программы</w:t>
      </w:r>
    </w:p>
    <w:p w:rsidR="005305E3" w:rsidRPr="006E0D52" w:rsidRDefault="005305E3" w:rsidP="005305E3">
      <w:pPr>
        <w:ind w:firstLine="720"/>
        <w:jc w:val="both"/>
        <w:rPr>
          <w:sz w:val="28"/>
          <w:szCs w:val="28"/>
        </w:rPr>
      </w:pPr>
    </w:p>
    <w:tbl>
      <w:tblPr>
        <w:tblW w:w="9976" w:type="dxa"/>
        <w:tblLayout w:type="fixed"/>
        <w:tblCellMar>
          <w:left w:w="0" w:type="dxa"/>
          <w:right w:w="0" w:type="dxa"/>
        </w:tblCellMar>
        <w:tblLook w:val="04A0"/>
      </w:tblPr>
      <w:tblGrid>
        <w:gridCol w:w="34"/>
        <w:gridCol w:w="115"/>
        <w:gridCol w:w="2356"/>
        <w:gridCol w:w="40"/>
        <w:gridCol w:w="7286"/>
        <w:gridCol w:w="40"/>
        <w:gridCol w:w="105"/>
      </w:tblGrid>
      <w:tr w:rsidR="005305E3" w:rsidRPr="00D11662" w:rsidTr="005305E3">
        <w:trPr>
          <w:gridBefore w:val="2"/>
          <w:wBefore w:w="149" w:type="dxa"/>
        </w:trPr>
        <w:tc>
          <w:tcPr>
            <w:tcW w:w="23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05E3" w:rsidRPr="00D11662" w:rsidRDefault="005305E3" w:rsidP="005305E3">
            <w:r w:rsidRPr="00D11662">
              <w:t>Разделы  паспорта подпрограммы</w:t>
            </w:r>
          </w:p>
        </w:tc>
        <w:tc>
          <w:tcPr>
            <w:tcW w:w="743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05E3" w:rsidRPr="00D11662" w:rsidRDefault="005305E3" w:rsidP="005305E3">
            <w:r w:rsidRPr="00D11662">
              <w:t>Содержание раздела</w:t>
            </w:r>
          </w:p>
        </w:tc>
      </w:tr>
      <w:tr w:rsidR="005305E3" w:rsidRPr="00D11662" w:rsidTr="005305E3">
        <w:trPr>
          <w:gridBefore w:val="2"/>
          <w:wBefore w:w="149" w:type="dxa"/>
        </w:trPr>
        <w:tc>
          <w:tcPr>
            <w:tcW w:w="23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05E3" w:rsidRPr="00D11662" w:rsidRDefault="005305E3" w:rsidP="005305E3">
            <w:r w:rsidRPr="00D11662">
              <w:t>Наименование программы</w:t>
            </w:r>
          </w:p>
        </w:tc>
        <w:tc>
          <w:tcPr>
            <w:tcW w:w="743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05E3" w:rsidRPr="00D11662" w:rsidRDefault="005305E3" w:rsidP="005305E3">
            <w:r w:rsidRPr="00D11662">
              <w:t>Муниципальная программа  «Развитие образования в Чернышевском районе на 2018-2020гг.»</w:t>
            </w:r>
          </w:p>
        </w:tc>
      </w:tr>
      <w:tr w:rsidR="005305E3" w:rsidRPr="00D11662" w:rsidTr="005305E3">
        <w:trPr>
          <w:gridBefore w:val="2"/>
          <w:wBefore w:w="149" w:type="dxa"/>
        </w:trPr>
        <w:tc>
          <w:tcPr>
            <w:tcW w:w="2397"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5305E3" w:rsidRPr="00D11662" w:rsidRDefault="005305E3" w:rsidP="005305E3">
            <w:r w:rsidRPr="00D11662">
              <w:t xml:space="preserve">Наименование подпрограммы </w:t>
            </w:r>
          </w:p>
        </w:tc>
        <w:tc>
          <w:tcPr>
            <w:tcW w:w="7430" w:type="dxa"/>
            <w:gridSpan w:val="3"/>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5305E3" w:rsidRPr="00D11662" w:rsidRDefault="005305E3" w:rsidP="005305E3">
            <w:r w:rsidRPr="00D11662">
              <w:rPr>
                <w:color w:val="000000"/>
              </w:rPr>
              <w:t xml:space="preserve"> Подпрограмма «</w:t>
            </w:r>
            <w:r w:rsidRPr="00D11662">
              <w:t>Содействие занятости населения Чернышевского района»</w:t>
            </w:r>
          </w:p>
        </w:tc>
      </w:tr>
      <w:tr w:rsidR="005305E3" w:rsidRPr="00D11662" w:rsidTr="005305E3">
        <w:trPr>
          <w:gridBefore w:val="2"/>
          <w:wBefore w:w="149" w:type="dxa"/>
        </w:trPr>
        <w:tc>
          <w:tcPr>
            <w:tcW w:w="2397" w:type="dxa"/>
            <w:gridSpan w:val="2"/>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305E3" w:rsidRPr="00D11662" w:rsidRDefault="005305E3" w:rsidP="005305E3">
            <w:r w:rsidRPr="00D11662">
              <w:t>Основание для разработки подпрограммы</w:t>
            </w:r>
          </w:p>
          <w:p w:rsidR="005305E3" w:rsidRPr="00D11662" w:rsidRDefault="005305E3" w:rsidP="005305E3"/>
        </w:tc>
        <w:tc>
          <w:tcPr>
            <w:tcW w:w="7430" w:type="dxa"/>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305E3" w:rsidRPr="00D11662" w:rsidRDefault="005305E3" w:rsidP="005305E3">
            <w:proofErr w:type="gramStart"/>
            <w:r w:rsidRPr="003B20AA">
              <w:t>Постановления администрации муниципального района «Чернышевский район» от 30.12.2015 года №1207 «</w:t>
            </w:r>
            <w:r w:rsidRPr="003B20AA">
              <w:rPr>
                <w:bCs/>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3B20AA">
              <w:t>» от 27.12</w:t>
            </w:r>
            <w:r w:rsidRPr="003B20AA">
              <w:rPr>
                <w:color w:val="000000"/>
              </w:rPr>
              <w:t xml:space="preserve">.2016 года №578 </w:t>
            </w:r>
            <w:r w:rsidRPr="003B20AA">
              <w:rPr>
                <w:bCs/>
              </w:rPr>
              <w:t>«</w:t>
            </w:r>
            <w:r w:rsidRPr="003B20AA">
              <w:t>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 «</w:t>
            </w:r>
            <w:r w:rsidRPr="003B20AA">
              <w:rPr>
                <w:bCs/>
              </w:rPr>
              <w:t>О внесении изменений и дополнений в Постановление администрации</w:t>
            </w:r>
            <w:proofErr w:type="gramEnd"/>
            <w:r w:rsidRPr="003B20AA">
              <w:rPr>
                <w:bCs/>
              </w:rPr>
              <w:t xml:space="preserve"> муниципального района «Чернышевский район» от 27.12.2016 года №578 «</w:t>
            </w:r>
            <w:r w:rsidRPr="003B20AA">
              <w:t>Об утверждении Перечня муниципальных программ муниципального района «Чернышевский район»</w:t>
            </w:r>
          </w:p>
        </w:tc>
      </w:tr>
      <w:tr w:rsidR="005305E3" w:rsidRPr="006E0D52" w:rsidTr="005305E3">
        <w:tblPrEx>
          <w:jc w:val="center"/>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After w:val="2"/>
          <w:wAfter w:w="141" w:type="dxa"/>
          <w:jc w:val="center"/>
        </w:trPr>
        <w:tc>
          <w:tcPr>
            <w:tcW w:w="2506" w:type="dxa"/>
            <w:gridSpan w:val="3"/>
            <w:tcBorders>
              <w:top w:val="single" w:sz="4" w:space="0" w:color="auto"/>
              <w:bottom w:val="single" w:sz="4" w:space="0" w:color="auto"/>
              <w:right w:val="single" w:sz="4" w:space="0" w:color="auto"/>
            </w:tcBorders>
          </w:tcPr>
          <w:p w:rsidR="005305E3" w:rsidRPr="00D11662" w:rsidRDefault="005305E3" w:rsidP="005305E3">
            <w:pPr>
              <w:ind w:firstLine="1"/>
            </w:pPr>
            <w:r w:rsidRPr="00D11662">
              <w:t>Ответственный исполнитель подпрограммы</w:t>
            </w:r>
          </w:p>
        </w:tc>
        <w:tc>
          <w:tcPr>
            <w:tcW w:w="7329" w:type="dxa"/>
            <w:gridSpan w:val="2"/>
            <w:tcBorders>
              <w:top w:val="single" w:sz="4" w:space="0" w:color="auto"/>
              <w:left w:val="single" w:sz="4" w:space="0" w:color="auto"/>
              <w:bottom w:val="single" w:sz="4" w:space="0" w:color="auto"/>
            </w:tcBorders>
          </w:tcPr>
          <w:p w:rsidR="005305E3" w:rsidRPr="00D11662" w:rsidRDefault="005305E3" w:rsidP="005305E3">
            <w:r w:rsidRPr="00D11662">
              <w:t>Комитет образования и молодежной политики администрации  муниципального района «Чернышевский район» (далее – Комитет образования)</w:t>
            </w:r>
          </w:p>
        </w:tc>
      </w:tr>
      <w:tr w:rsidR="005305E3" w:rsidRPr="006E0D52" w:rsidTr="005305E3">
        <w:tblPrEx>
          <w:jc w:val="center"/>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gridAfter w:val="1"/>
          <w:wBefore w:w="34" w:type="dxa"/>
          <w:wAfter w:w="105" w:type="dxa"/>
          <w:jc w:val="center"/>
        </w:trPr>
        <w:tc>
          <w:tcPr>
            <w:tcW w:w="2508" w:type="dxa"/>
            <w:gridSpan w:val="3"/>
            <w:tcBorders>
              <w:top w:val="single" w:sz="4" w:space="0" w:color="auto"/>
              <w:bottom w:val="single" w:sz="4" w:space="0" w:color="auto"/>
              <w:right w:val="single" w:sz="4" w:space="0" w:color="auto"/>
            </w:tcBorders>
          </w:tcPr>
          <w:p w:rsidR="005305E3" w:rsidRPr="00D11662" w:rsidRDefault="005305E3" w:rsidP="005305E3">
            <w:r w:rsidRPr="00D11662">
              <w:t>Разработчик подпрограммы</w:t>
            </w:r>
          </w:p>
        </w:tc>
        <w:tc>
          <w:tcPr>
            <w:tcW w:w="7329" w:type="dxa"/>
            <w:gridSpan w:val="2"/>
            <w:tcBorders>
              <w:top w:val="single" w:sz="4" w:space="0" w:color="auto"/>
              <w:left w:val="single" w:sz="4" w:space="0" w:color="auto"/>
              <w:bottom w:val="single" w:sz="4" w:space="0" w:color="auto"/>
            </w:tcBorders>
          </w:tcPr>
          <w:p w:rsidR="005305E3" w:rsidRPr="00D11662" w:rsidRDefault="005305E3" w:rsidP="005305E3">
            <w:r w:rsidRPr="00D11662">
              <w:t xml:space="preserve">Чернышевский и </w:t>
            </w:r>
            <w:proofErr w:type="spellStart"/>
            <w:r w:rsidRPr="00D11662">
              <w:t>Каларский</w:t>
            </w:r>
            <w:proofErr w:type="spellEnd"/>
            <w:r w:rsidRPr="00D11662">
              <w:t xml:space="preserve"> отдел ГКУ «Краевой Центр занятости населения» Забайкальского края </w:t>
            </w:r>
          </w:p>
        </w:tc>
      </w:tr>
      <w:tr w:rsidR="005305E3" w:rsidRPr="006E0D52" w:rsidTr="005305E3">
        <w:tblPrEx>
          <w:jc w:val="center"/>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gridAfter w:val="1"/>
          <w:wBefore w:w="34" w:type="dxa"/>
          <w:wAfter w:w="105" w:type="dxa"/>
          <w:jc w:val="center"/>
        </w:trPr>
        <w:tc>
          <w:tcPr>
            <w:tcW w:w="2508" w:type="dxa"/>
            <w:gridSpan w:val="3"/>
            <w:tcBorders>
              <w:top w:val="single" w:sz="4" w:space="0" w:color="auto"/>
              <w:bottom w:val="single" w:sz="4" w:space="0" w:color="auto"/>
              <w:right w:val="single" w:sz="4" w:space="0" w:color="auto"/>
            </w:tcBorders>
            <w:shd w:val="clear" w:color="auto" w:fill="auto"/>
            <w:vAlign w:val="center"/>
          </w:tcPr>
          <w:p w:rsidR="005305E3" w:rsidRPr="00D11662" w:rsidRDefault="005305E3" w:rsidP="005305E3">
            <w:pPr>
              <w:pStyle w:val="afff4"/>
              <w:jc w:val="center"/>
              <w:rPr>
                <w:rFonts w:ascii="Times New Roman" w:hAnsi="Times New Roman" w:cs="Times New Roman"/>
              </w:rPr>
            </w:pPr>
            <w:r w:rsidRPr="00D11662">
              <w:rPr>
                <w:rFonts w:ascii="Times New Roman" w:hAnsi="Times New Roman" w:cs="Times New Roman"/>
              </w:rPr>
              <w:t>Цели подпрограммы</w:t>
            </w:r>
          </w:p>
        </w:tc>
        <w:tc>
          <w:tcPr>
            <w:tcW w:w="7329" w:type="dxa"/>
            <w:gridSpan w:val="2"/>
            <w:tcBorders>
              <w:top w:val="single" w:sz="4" w:space="0" w:color="auto"/>
              <w:left w:val="single" w:sz="4" w:space="0" w:color="auto"/>
              <w:bottom w:val="single" w:sz="4" w:space="0" w:color="auto"/>
            </w:tcBorders>
            <w:shd w:val="clear" w:color="auto" w:fill="auto"/>
            <w:vAlign w:val="center"/>
          </w:tcPr>
          <w:p w:rsidR="005305E3" w:rsidRPr="00D11662" w:rsidRDefault="005305E3" w:rsidP="005305E3">
            <w:pPr>
              <w:pStyle w:val="aff7"/>
              <w:jc w:val="both"/>
              <w:rPr>
                <w:rFonts w:ascii="Times New Roman" w:eastAsia="MS Mincho" w:hAnsi="Times New Roman"/>
                <w:sz w:val="24"/>
                <w:szCs w:val="24"/>
              </w:rPr>
            </w:pPr>
            <w:r w:rsidRPr="00D11662">
              <w:rPr>
                <w:rFonts w:ascii="Times New Roman" w:eastAsia="MS Mincho" w:hAnsi="Times New Roman"/>
                <w:sz w:val="24"/>
                <w:szCs w:val="24"/>
              </w:rPr>
              <w:t>- формирование благоприятных условий для занятости несовершеннолетних граждан;</w:t>
            </w:r>
          </w:p>
          <w:p w:rsidR="005305E3" w:rsidRPr="00D11662" w:rsidRDefault="005305E3" w:rsidP="005305E3">
            <w:pPr>
              <w:pStyle w:val="aff7"/>
              <w:jc w:val="both"/>
              <w:rPr>
                <w:rFonts w:ascii="Times New Roman" w:eastAsia="MS Mincho" w:hAnsi="Times New Roman"/>
                <w:sz w:val="24"/>
                <w:szCs w:val="24"/>
              </w:rPr>
            </w:pPr>
            <w:r w:rsidRPr="00D11662">
              <w:rPr>
                <w:rFonts w:ascii="Times New Roman" w:eastAsia="MS Mincho" w:hAnsi="Times New Roman"/>
                <w:sz w:val="24"/>
                <w:szCs w:val="24"/>
              </w:rPr>
              <w:t>- разработка и реализация конкретных мероприятий, способствующих снижению периода поиска работы несовершеннолетних граждан, повышению уровня их занятости;</w:t>
            </w:r>
          </w:p>
          <w:p w:rsidR="005305E3" w:rsidRPr="00D11662" w:rsidRDefault="005305E3" w:rsidP="005305E3">
            <w:pPr>
              <w:pStyle w:val="aff7"/>
              <w:jc w:val="both"/>
              <w:rPr>
                <w:rFonts w:ascii="Times New Roman" w:eastAsia="MS Mincho" w:hAnsi="Times New Roman"/>
                <w:sz w:val="24"/>
                <w:szCs w:val="24"/>
              </w:rPr>
            </w:pPr>
            <w:r w:rsidRPr="00D11662">
              <w:rPr>
                <w:rFonts w:ascii="Times New Roman" w:eastAsia="MS Mincho" w:hAnsi="Times New Roman"/>
                <w:sz w:val="24"/>
                <w:szCs w:val="24"/>
              </w:rPr>
              <w:t>- создание максимальных гарантий для трудоустройства несовершеннолетних граждан,  впервые вступающих в трудовую деятельность, а также обеспечение гарантированного трудоустройства определенных категорий несовершеннолетних в соответствии с действующим законодательством;</w:t>
            </w:r>
          </w:p>
          <w:p w:rsidR="005305E3" w:rsidRPr="00D11662" w:rsidRDefault="005305E3" w:rsidP="005305E3">
            <w:pPr>
              <w:pStyle w:val="aff7"/>
              <w:jc w:val="both"/>
              <w:rPr>
                <w:rFonts w:ascii="Times New Roman" w:hAnsi="Times New Roman"/>
                <w:color w:val="FF0000"/>
                <w:sz w:val="24"/>
                <w:szCs w:val="24"/>
              </w:rPr>
            </w:pPr>
            <w:r w:rsidRPr="00D11662">
              <w:rPr>
                <w:rFonts w:ascii="Times New Roman" w:eastAsia="MS Mincho" w:hAnsi="Times New Roman"/>
                <w:sz w:val="24"/>
                <w:szCs w:val="24"/>
              </w:rPr>
              <w:t>- содействие временной занятости подростков в период каникул и в свободное от учебы время.</w:t>
            </w:r>
          </w:p>
        </w:tc>
      </w:tr>
      <w:tr w:rsidR="005305E3" w:rsidRPr="006E0D52" w:rsidTr="005305E3">
        <w:tblPrEx>
          <w:jc w:val="center"/>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gridAfter w:val="1"/>
          <w:wBefore w:w="34" w:type="dxa"/>
          <w:wAfter w:w="105" w:type="dxa"/>
          <w:jc w:val="center"/>
        </w:trPr>
        <w:tc>
          <w:tcPr>
            <w:tcW w:w="2508" w:type="dxa"/>
            <w:gridSpan w:val="3"/>
            <w:tcBorders>
              <w:top w:val="single" w:sz="4" w:space="0" w:color="auto"/>
              <w:bottom w:val="single" w:sz="4" w:space="0" w:color="auto"/>
              <w:right w:val="single" w:sz="4" w:space="0" w:color="auto"/>
            </w:tcBorders>
            <w:vAlign w:val="center"/>
          </w:tcPr>
          <w:p w:rsidR="005305E3" w:rsidRPr="00D11662" w:rsidRDefault="005305E3" w:rsidP="005305E3">
            <w:pPr>
              <w:pStyle w:val="afff4"/>
              <w:jc w:val="center"/>
              <w:rPr>
                <w:rFonts w:ascii="Times New Roman" w:hAnsi="Times New Roman" w:cs="Times New Roman"/>
              </w:rPr>
            </w:pPr>
            <w:r w:rsidRPr="00D11662">
              <w:rPr>
                <w:rFonts w:ascii="Times New Roman" w:hAnsi="Times New Roman" w:cs="Times New Roman"/>
              </w:rPr>
              <w:t>Задачи подпрограммы</w:t>
            </w:r>
          </w:p>
        </w:tc>
        <w:tc>
          <w:tcPr>
            <w:tcW w:w="7329" w:type="dxa"/>
            <w:gridSpan w:val="2"/>
            <w:tcBorders>
              <w:top w:val="single" w:sz="4" w:space="0" w:color="auto"/>
              <w:left w:val="single" w:sz="4" w:space="0" w:color="auto"/>
              <w:bottom w:val="single" w:sz="4" w:space="0" w:color="auto"/>
            </w:tcBorders>
            <w:vAlign w:val="center"/>
          </w:tcPr>
          <w:p w:rsidR="005305E3" w:rsidRPr="00D11662" w:rsidRDefault="005305E3" w:rsidP="005305E3">
            <w:pPr>
              <w:jc w:val="both"/>
              <w:rPr>
                <w:b/>
              </w:rPr>
            </w:pPr>
            <w:r w:rsidRPr="00D11662">
              <w:t>Реализация мероприятий активной политики занятости населения в части трудоустройства несовершеннолетних граждан.</w:t>
            </w:r>
          </w:p>
        </w:tc>
      </w:tr>
      <w:tr w:rsidR="005305E3" w:rsidRPr="006E0D52" w:rsidTr="005305E3">
        <w:tblPrEx>
          <w:jc w:val="center"/>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gridAfter w:val="1"/>
          <w:wBefore w:w="34" w:type="dxa"/>
          <w:wAfter w:w="105" w:type="dxa"/>
          <w:jc w:val="center"/>
        </w:trPr>
        <w:tc>
          <w:tcPr>
            <w:tcW w:w="2508" w:type="dxa"/>
            <w:gridSpan w:val="3"/>
            <w:tcBorders>
              <w:top w:val="single" w:sz="4" w:space="0" w:color="auto"/>
              <w:bottom w:val="single" w:sz="4" w:space="0" w:color="auto"/>
              <w:right w:val="single" w:sz="4" w:space="0" w:color="auto"/>
            </w:tcBorders>
            <w:shd w:val="clear" w:color="auto" w:fill="auto"/>
            <w:vAlign w:val="center"/>
          </w:tcPr>
          <w:p w:rsidR="005305E3" w:rsidRPr="00D11662" w:rsidRDefault="005305E3" w:rsidP="005305E3">
            <w:r w:rsidRPr="00D11662">
              <w:rPr>
                <w:rFonts w:eastAsiaTheme="minorHAnsi"/>
                <w:lang w:eastAsia="en-US"/>
              </w:rPr>
              <w:t>Целевые показатели (индикаторы)</w:t>
            </w:r>
          </w:p>
        </w:tc>
        <w:tc>
          <w:tcPr>
            <w:tcW w:w="7329" w:type="dxa"/>
            <w:gridSpan w:val="2"/>
            <w:tcBorders>
              <w:top w:val="single" w:sz="4" w:space="0" w:color="auto"/>
              <w:left w:val="single" w:sz="4" w:space="0" w:color="auto"/>
              <w:bottom w:val="single" w:sz="4" w:space="0" w:color="auto"/>
            </w:tcBorders>
            <w:shd w:val="clear" w:color="auto" w:fill="auto"/>
            <w:vAlign w:val="center"/>
          </w:tcPr>
          <w:p w:rsidR="005305E3" w:rsidRPr="00D11662" w:rsidRDefault="005305E3" w:rsidP="005305E3">
            <w:pPr>
              <w:pStyle w:val="afff4"/>
              <w:rPr>
                <w:rFonts w:ascii="Times New Roman" w:hAnsi="Times New Roman" w:cs="Times New Roman"/>
              </w:rPr>
            </w:pPr>
            <w:r w:rsidRPr="00D11662">
              <w:rPr>
                <w:rFonts w:ascii="Times New Roman" w:hAnsi="Times New Roman" w:cs="Times New Roman"/>
              </w:rPr>
              <w:t xml:space="preserve">Обеспечение временной занятостью  несовершеннолетних граждан в возрасте от 14 до 18 лет в свободное от учебы время в количестве </w:t>
            </w:r>
            <w:r w:rsidRPr="00D11662">
              <w:rPr>
                <w:rFonts w:ascii="Times New Roman" w:hAnsi="Times New Roman" w:cs="Times New Roman"/>
              </w:rPr>
              <w:lastRenderedPageBreak/>
              <w:t xml:space="preserve">540 человек всего. </w:t>
            </w:r>
          </w:p>
          <w:p w:rsidR="005305E3" w:rsidRPr="00D11662" w:rsidRDefault="005305E3" w:rsidP="005305E3">
            <w:pPr>
              <w:pStyle w:val="afff4"/>
              <w:rPr>
                <w:rFonts w:ascii="Times New Roman" w:hAnsi="Times New Roman" w:cs="Times New Roman"/>
              </w:rPr>
            </w:pPr>
            <w:r w:rsidRPr="00D11662">
              <w:rPr>
                <w:rFonts w:ascii="Times New Roman" w:hAnsi="Times New Roman" w:cs="Times New Roman"/>
              </w:rPr>
              <w:t>Прове</w:t>
            </w:r>
            <w:r>
              <w:rPr>
                <w:rFonts w:ascii="Times New Roman" w:hAnsi="Times New Roman" w:cs="Times New Roman"/>
              </w:rPr>
              <w:t>дение 6</w:t>
            </w:r>
            <w:r w:rsidRPr="00D11662">
              <w:rPr>
                <w:rFonts w:ascii="Times New Roman" w:hAnsi="Times New Roman" w:cs="Times New Roman"/>
              </w:rPr>
              <w:t xml:space="preserve"> ярмар</w:t>
            </w:r>
            <w:r>
              <w:rPr>
                <w:rFonts w:ascii="Times New Roman" w:hAnsi="Times New Roman" w:cs="Times New Roman"/>
              </w:rPr>
              <w:t>о</w:t>
            </w:r>
            <w:r w:rsidRPr="00D11662">
              <w:rPr>
                <w:rFonts w:ascii="Times New Roman" w:hAnsi="Times New Roman" w:cs="Times New Roman"/>
              </w:rPr>
              <w:t>к вакансий и учебных рабочих мест ежегодно.</w:t>
            </w:r>
          </w:p>
        </w:tc>
      </w:tr>
      <w:tr w:rsidR="005305E3" w:rsidRPr="006E0D52" w:rsidTr="005305E3">
        <w:tblPrEx>
          <w:jc w:val="center"/>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gridAfter w:val="1"/>
          <w:wBefore w:w="34" w:type="dxa"/>
          <w:wAfter w:w="105" w:type="dxa"/>
          <w:jc w:val="center"/>
        </w:trPr>
        <w:tc>
          <w:tcPr>
            <w:tcW w:w="2508" w:type="dxa"/>
            <w:gridSpan w:val="3"/>
            <w:tcBorders>
              <w:top w:val="single" w:sz="4" w:space="0" w:color="auto"/>
              <w:bottom w:val="single" w:sz="4" w:space="0" w:color="auto"/>
              <w:right w:val="single" w:sz="4" w:space="0" w:color="auto"/>
            </w:tcBorders>
            <w:vAlign w:val="center"/>
          </w:tcPr>
          <w:p w:rsidR="005305E3" w:rsidRPr="00D11662" w:rsidRDefault="005305E3" w:rsidP="005305E3">
            <w:pPr>
              <w:pStyle w:val="afff4"/>
              <w:jc w:val="center"/>
              <w:rPr>
                <w:rFonts w:ascii="Times New Roman" w:hAnsi="Times New Roman" w:cs="Times New Roman"/>
              </w:rPr>
            </w:pPr>
            <w:r w:rsidRPr="00D11662">
              <w:rPr>
                <w:rFonts w:ascii="Times New Roman" w:hAnsi="Times New Roman" w:cs="Times New Roman"/>
              </w:rPr>
              <w:lastRenderedPageBreak/>
              <w:t>Сроки и этапы реализации</w:t>
            </w:r>
          </w:p>
          <w:p w:rsidR="005305E3" w:rsidRPr="00D11662" w:rsidRDefault="005305E3" w:rsidP="005305E3">
            <w:pPr>
              <w:pStyle w:val="afff4"/>
              <w:jc w:val="center"/>
              <w:rPr>
                <w:rFonts w:ascii="Times New Roman" w:hAnsi="Times New Roman" w:cs="Times New Roman"/>
              </w:rPr>
            </w:pPr>
            <w:r w:rsidRPr="00D11662">
              <w:rPr>
                <w:rFonts w:ascii="Times New Roman" w:hAnsi="Times New Roman" w:cs="Times New Roman"/>
              </w:rPr>
              <w:t>подпрограммы</w:t>
            </w:r>
          </w:p>
        </w:tc>
        <w:tc>
          <w:tcPr>
            <w:tcW w:w="7329" w:type="dxa"/>
            <w:gridSpan w:val="2"/>
            <w:tcBorders>
              <w:top w:val="single" w:sz="4" w:space="0" w:color="auto"/>
              <w:left w:val="single" w:sz="4" w:space="0" w:color="auto"/>
              <w:bottom w:val="single" w:sz="4" w:space="0" w:color="auto"/>
            </w:tcBorders>
            <w:vAlign w:val="center"/>
          </w:tcPr>
          <w:p w:rsidR="005305E3" w:rsidRPr="00D11662" w:rsidRDefault="005305E3" w:rsidP="005305E3">
            <w:pPr>
              <w:pStyle w:val="afff4"/>
              <w:rPr>
                <w:rFonts w:ascii="Times New Roman" w:hAnsi="Times New Roman" w:cs="Times New Roman"/>
              </w:rPr>
            </w:pPr>
            <w:r w:rsidRPr="00D11662">
              <w:rPr>
                <w:rFonts w:ascii="Times New Roman" w:hAnsi="Times New Roman" w:cs="Times New Roman"/>
              </w:rPr>
              <w:t xml:space="preserve">2018 - 2020 годы. </w:t>
            </w:r>
          </w:p>
          <w:p w:rsidR="005305E3" w:rsidRPr="00D11662" w:rsidRDefault="005305E3" w:rsidP="005305E3">
            <w:pPr>
              <w:pStyle w:val="afff4"/>
              <w:rPr>
                <w:rFonts w:ascii="Times New Roman" w:hAnsi="Times New Roman" w:cs="Times New Roman"/>
              </w:rPr>
            </w:pPr>
            <w:r w:rsidRPr="00D11662">
              <w:rPr>
                <w:rFonts w:ascii="Times New Roman" w:hAnsi="Times New Roman" w:cs="Times New Roman"/>
              </w:rPr>
              <w:t>подпрограмма реализуется в один этап.</w:t>
            </w:r>
          </w:p>
        </w:tc>
      </w:tr>
      <w:tr w:rsidR="005305E3" w:rsidRPr="006E0D52" w:rsidTr="005305E3">
        <w:tblPrEx>
          <w:jc w:val="center"/>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gridAfter w:val="1"/>
          <w:wBefore w:w="34" w:type="dxa"/>
          <w:wAfter w:w="105" w:type="dxa"/>
          <w:jc w:val="center"/>
        </w:trPr>
        <w:tc>
          <w:tcPr>
            <w:tcW w:w="2508" w:type="dxa"/>
            <w:gridSpan w:val="3"/>
            <w:tcBorders>
              <w:top w:val="single" w:sz="4" w:space="0" w:color="auto"/>
              <w:bottom w:val="single" w:sz="4" w:space="0" w:color="auto"/>
              <w:right w:val="single" w:sz="4" w:space="0" w:color="auto"/>
            </w:tcBorders>
            <w:vAlign w:val="center"/>
          </w:tcPr>
          <w:p w:rsidR="005305E3" w:rsidRPr="00D11662" w:rsidRDefault="005305E3" w:rsidP="005305E3">
            <w:pPr>
              <w:pStyle w:val="afff4"/>
              <w:jc w:val="center"/>
              <w:rPr>
                <w:rFonts w:ascii="Times New Roman" w:hAnsi="Times New Roman" w:cs="Times New Roman"/>
              </w:rPr>
            </w:pPr>
            <w:r w:rsidRPr="00D11662">
              <w:rPr>
                <w:rFonts w:ascii="Times New Roman" w:hAnsi="Times New Roman" w:cs="Times New Roman"/>
              </w:rPr>
              <w:t>Объемы бюджетных ассигнований программы</w:t>
            </w:r>
          </w:p>
        </w:tc>
        <w:tc>
          <w:tcPr>
            <w:tcW w:w="7329" w:type="dxa"/>
            <w:gridSpan w:val="2"/>
            <w:tcBorders>
              <w:top w:val="single" w:sz="4" w:space="0" w:color="auto"/>
              <w:left w:val="single" w:sz="4" w:space="0" w:color="auto"/>
              <w:bottom w:val="single" w:sz="4" w:space="0" w:color="auto"/>
            </w:tcBorders>
            <w:vAlign w:val="center"/>
          </w:tcPr>
          <w:p w:rsidR="005305E3" w:rsidRPr="00D11662" w:rsidRDefault="005305E3" w:rsidP="005305E3">
            <w:pPr>
              <w:pStyle w:val="afff4"/>
              <w:rPr>
                <w:rFonts w:ascii="Times New Roman" w:hAnsi="Times New Roman" w:cs="Times New Roman"/>
              </w:rPr>
            </w:pPr>
            <w:r w:rsidRPr="00D11662">
              <w:rPr>
                <w:rFonts w:ascii="Times New Roman" w:hAnsi="Times New Roman" w:cs="Times New Roman"/>
              </w:rPr>
              <w:t>Объем средств составляет -2005,8  тыс. рублей, в том числе по годам:</w:t>
            </w:r>
          </w:p>
          <w:p w:rsidR="005305E3" w:rsidRPr="00D11662" w:rsidRDefault="005305E3" w:rsidP="005305E3">
            <w:pPr>
              <w:pStyle w:val="afff4"/>
              <w:rPr>
                <w:rFonts w:ascii="Times New Roman" w:hAnsi="Times New Roman" w:cs="Times New Roman"/>
              </w:rPr>
            </w:pPr>
            <w:r w:rsidRPr="00D11662">
              <w:rPr>
                <w:rFonts w:ascii="Times New Roman" w:hAnsi="Times New Roman" w:cs="Times New Roman"/>
              </w:rPr>
              <w:t>2018 год –698,6 тыс. рублей;</w:t>
            </w:r>
          </w:p>
          <w:p w:rsidR="005305E3" w:rsidRPr="00D11662" w:rsidRDefault="005305E3" w:rsidP="005305E3">
            <w:pPr>
              <w:pStyle w:val="afff4"/>
              <w:rPr>
                <w:rFonts w:ascii="Times New Roman" w:hAnsi="Times New Roman" w:cs="Times New Roman"/>
              </w:rPr>
            </w:pPr>
            <w:r w:rsidRPr="00D11662">
              <w:rPr>
                <w:rFonts w:ascii="Times New Roman" w:hAnsi="Times New Roman" w:cs="Times New Roman"/>
              </w:rPr>
              <w:t>2019год – 698,6тыс. рублей;</w:t>
            </w:r>
          </w:p>
          <w:p w:rsidR="005305E3" w:rsidRPr="00D11662" w:rsidRDefault="005305E3" w:rsidP="005305E3">
            <w:pPr>
              <w:pStyle w:val="afff4"/>
              <w:rPr>
                <w:rFonts w:ascii="Times New Roman" w:hAnsi="Times New Roman" w:cs="Times New Roman"/>
              </w:rPr>
            </w:pPr>
            <w:r w:rsidRPr="00D11662">
              <w:rPr>
                <w:rFonts w:ascii="Times New Roman" w:hAnsi="Times New Roman" w:cs="Times New Roman"/>
              </w:rPr>
              <w:t>2020год – 698,6тыс. рублей.</w:t>
            </w:r>
          </w:p>
        </w:tc>
      </w:tr>
      <w:tr w:rsidR="005305E3" w:rsidRPr="006E0D52" w:rsidTr="005305E3">
        <w:tblPrEx>
          <w:jc w:val="center"/>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gridAfter w:val="1"/>
          <w:wBefore w:w="34" w:type="dxa"/>
          <w:wAfter w:w="105" w:type="dxa"/>
          <w:jc w:val="center"/>
        </w:trPr>
        <w:tc>
          <w:tcPr>
            <w:tcW w:w="2508" w:type="dxa"/>
            <w:gridSpan w:val="3"/>
            <w:tcBorders>
              <w:top w:val="single" w:sz="4" w:space="0" w:color="auto"/>
              <w:bottom w:val="single" w:sz="4" w:space="0" w:color="auto"/>
              <w:right w:val="single" w:sz="4" w:space="0" w:color="auto"/>
            </w:tcBorders>
            <w:vAlign w:val="center"/>
          </w:tcPr>
          <w:p w:rsidR="005305E3" w:rsidRPr="00D11662" w:rsidRDefault="005305E3" w:rsidP="005305E3">
            <w:pPr>
              <w:pStyle w:val="afff4"/>
              <w:jc w:val="center"/>
              <w:rPr>
                <w:rFonts w:ascii="Times New Roman" w:hAnsi="Times New Roman" w:cs="Times New Roman"/>
              </w:rPr>
            </w:pPr>
            <w:r w:rsidRPr="00D11662">
              <w:rPr>
                <w:rFonts w:ascii="Times New Roman" w:hAnsi="Times New Roman" w:cs="Times New Roman"/>
              </w:rPr>
              <w:t>Ожидаемые результаты реализации программы</w:t>
            </w:r>
          </w:p>
        </w:tc>
        <w:tc>
          <w:tcPr>
            <w:tcW w:w="7329" w:type="dxa"/>
            <w:gridSpan w:val="2"/>
            <w:tcBorders>
              <w:top w:val="single" w:sz="4" w:space="0" w:color="auto"/>
              <w:left w:val="single" w:sz="4" w:space="0" w:color="auto"/>
              <w:bottom w:val="single" w:sz="4" w:space="0" w:color="auto"/>
            </w:tcBorders>
            <w:vAlign w:val="center"/>
          </w:tcPr>
          <w:p w:rsidR="005305E3" w:rsidRPr="00D11662" w:rsidRDefault="005305E3" w:rsidP="005305E3">
            <w:pPr>
              <w:pStyle w:val="afff4"/>
              <w:rPr>
                <w:rFonts w:ascii="Times New Roman" w:hAnsi="Times New Roman" w:cs="Times New Roman"/>
              </w:rPr>
            </w:pPr>
            <w:r w:rsidRPr="00D11662">
              <w:rPr>
                <w:rFonts w:ascii="Times New Roman" w:hAnsi="Times New Roman" w:cs="Times New Roman"/>
              </w:rPr>
              <w:t>Реализация мероприятий программы позволит:</w:t>
            </w:r>
          </w:p>
          <w:p w:rsidR="005305E3" w:rsidRPr="00D11662" w:rsidRDefault="005305E3" w:rsidP="005305E3">
            <w:pPr>
              <w:pStyle w:val="afff4"/>
              <w:rPr>
                <w:rFonts w:ascii="Times New Roman" w:hAnsi="Times New Roman" w:cs="Times New Roman"/>
              </w:rPr>
            </w:pPr>
            <w:r w:rsidRPr="00D11662">
              <w:rPr>
                <w:rFonts w:ascii="Times New Roman" w:hAnsi="Times New Roman" w:cs="Times New Roman"/>
              </w:rPr>
              <w:t>провести  6 ярмарок вакансий и учебных рабочих мест;</w:t>
            </w:r>
          </w:p>
          <w:p w:rsidR="005305E3" w:rsidRPr="00D11662" w:rsidRDefault="005305E3" w:rsidP="005305E3">
            <w:pPr>
              <w:pStyle w:val="afff4"/>
              <w:rPr>
                <w:rFonts w:ascii="Times New Roman" w:hAnsi="Times New Roman" w:cs="Times New Roman"/>
              </w:rPr>
            </w:pPr>
            <w:r w:rsidRPr="00D11662">
              <w:rPr>
                <w:rFonts w:ascii="Times New Roman" w:hAnsi="Times New Roman" w:cs="Times New Roman"/>
              </w:rPr>
              <w:t>обеспечить временной занятостью за весь период действия подпрограммы 540 несовершеннолетних граждан в возрасте от 14 до 18 лет в свободное от учебы время.</w:t>
            </w:r>
          </w:p>
        </w:tc>
      </w:tr>
    </w:tbl>
    <w:p w:rsidR="005305E3" w:rsidRPr="00D11662" w:rsidRDefault="005305E3" w:rsidP="005305E3">
      <w:pPr>
        <w:pStyle w:val="1"/>
        <w:ind w:left="644"/>
        <w:jc w:val="left"/>
      </w:pPr>
      <w:bookmarkStart w:id="29" w:name="sub_100"/>
    </w:p>
    <w:p w:rsidR="005305E3" w:rsidRPr="00754191" w:rsidRDefault="00754191" w:rsidP="00754191">
      <w:pPr>
        <w:pStyle w:val="1"/>
        <w:keepNext w:val="0"/>
        <w:widowControl w:val="0"/>
        <w:autoSpaceDE w:val="0"/>
        <w:autoSpaceDN w:val="0"/>
        <w:adjustRightInd w:val="0"/>
        <w:spacing w:before="108" w:after="108"/>
        <w:ind w:left="644"/>
        <w:jc w:val="left"/>
        <w:rPr>
          <w:b/>
          <w:sz w:val="24"/>
        </w:rPr>
      </w:pPr>
      <w:r w:rsidRPr="00754191">
        <w:rPr>
          <w:b/>
          <w:sz w:val="24"/>
        </w:rPr>
        <w:t xml:space="preserve">1. </w:t>
      </w:r>
      <w:r w:rsidR="005305E3" w:rsidRPr="00754191">
        <w:rPr>
          <w:b/>
          <w:sz w:val="24"/>
        </w:rPr>
        <w:t>Характеристика текущего состояния сферы реализации программы</w:t>
      </w:r>
    </w:p>
    <w:p w:rsidR="005305E3" w:rsidRPr="00D11662" w:rsidRDefault="005305E3" w:rsidP="005305E3">
      <w:pPr>
        <w:pStyle w:val="aff7"/>
        <w:ind w:firstLine="709"/>
        <w:contextualSpacing/>
        <w:jc w:val="both"/>
        <w:rPr>
          <w:rFonts w:ascii="Times New Roman" w:eastAsia="MS Mincho" w:hAnsi="Times New Roman"/>
          <w:sz w:val="24"/>
          <w:szCs w:val="24"/>
        </w:rPr>
      </w:pPr>
      <w:r w:rsidRPr="00D11662">
        <w:rPr>
          <w:rFonts w:ascii="Times New Roman" w:eastAsia="MS Mincho" w:hAnsi="Times New Roman"/>
          <w:sz w:val="24"/>
          <w:szCs w:val="24"/>
        </w:rPr>
        <w:t>В Чернышевском районе, по данным МКУ «Комитет образования и молодежной политики МР «Чернышевский район», насчитывается около 1209 граждан в возрасте от 14 до 18 лет.</w:t>
      </w:r>
    </w:p>
    <w:p w:rsidR="005305E3" w:rsidRPr="00D11662" w:rsidRDefault="005305E3" w:rsidP="005305E3">
      <w:pPr>
        <w:pStyle w:val="aff7"/>
        <w:ind w:firstLine="709"/>
        <w:contextualSpacing/>
        <w:jc w:val="both"/>
        <w:rPr>
          <w:rFonts w:ascii="Times New Roman" w:eastAsia="MS Mincho" w:hAnsi="Times New Roman"/>
          <w:sz w:val="24"/>
          <w:szCs w:val="24"/>
        </w:rPr>
      </w:pPr>
      <w:r w:rsidRPr="00D11662">
        <w:rPr>
          <w:rFonts w:ascii="Times New Roman" w:eastAsia="MS Mincho" w:hAnsi="Times New Roman"/>
          <w:sz w:val="24"/>
          <w:szCs w:val="24"/>
        </w:rPr>
        <w:t>На учете в Центре занятости населения на 01 января 2017 года состояло 3   несовершеннолетних гражданина в возрасте 14 – 18 лет.</w:t>
      </w:r>
    </w:p>
    <w:p w:rsidR="005305E3" w:rsidRPr="00D11662" w:rsidRDefault="005305E3" w:rsidP="005305E3">
      <w:pPr>
        <w:pStyle w:val="aff7"/>
        <w:ind w:firstLine="709"/>
        <w:contextualSpacing/>
        <w:jc w:val="both"/>
        <w:rPr>
          <w:rFonts w:ascii="Times New Roman" w:eastAsia="MS Mincho" w:hAnsi="Times New Roman"/>
          <w:sz w:val="24"/>
          <w:szCs w:val="24"/>
        </w:rPr>
      </w:pPr>
      <w:r w:rsidRPr="00D11662">
        <w:rPr>
          <w:rFonts w:ascii="Times New Roman" w:eastAsia="MS Mincho" w:hAnsi="Times New Roman"/>
          <w:sz w:val="24"/>
          <w:szCs w:val="24"/>
        </w:rPr>
        <w:t xml:space="preserve"> </w:t>
      </w:r>
      <w:proofErr w:type="gramStart"/>
      <w:r w:rsidRPr="00D11662">
        <w:rPr>
          <w:rFonts w:ascii="Times New Roman" w:eastAsia="MS Mincho" w:hAnsi="Times New Roman"/>
          <w:sz w:val="24"/>
          <w:szCs w:val="24"/>
        </w:rPr>
        <w:t>Несмотря на то, что численность подростков, желающих работать в свободное от учёбы время и, особенно, в период каникул, ежегодно увеличивается,  начиная с 2011 года наблюдается сокращение численности трудоустроенных подростков (2011 год – 372 чел.; 2012 год – 332 чел.; 2013 год – 271 чел.; 2014 год – 284 чел.; 2015 год – 226 чел; 2016 год – 243 чел;</w:t>
      </w:r>
      <w:proofErr w:type="gramEnd"/>
      <w:r w:rsidRPr="00D11662">
        <w:rPr>
          <w:rFonts w:ascii="Times New Roman" w:eastAsia="MS Mincho" w:hAnsi="Times New Roman"/>
          <w:sz w:val="24"/>
          <w:szCs w:val="24"/>
        </w:rPr>
        <w:t xml:space="preserve"> </w:t>
      </w:r>
      <w:proofErr w:type="gramStart"/>
      <w:r w:rsidRPr="00D11662">
        <w:rPr>
          <w:rFonts w:ascii="Times New Roman" w:eastAsia="MS Mincho" w:hAnsi="Times New Roman"/>
          <w:sz w:val="24"/>
          <w:szCs w:val="24"/>
        </w:rPr>
        <w:t>2017 год – 188 чел.,).</w:t>
      </w:r>
      <w:proofErr w:type="gramEnd"/>
    </w:p>
    <w:p w:rsidR="005305E3" w:rsidRPr="00D11662" w:rsidRDefault="005305E3" w:rsidP="005305E3">
      <w:pPr>
        <w:pStyle w:val="aff7"/>
        <w:ind w:firstLine="709"/>
        <w:contextualSpacing/>
        <w:jc w:val="both"/>
        <w:rPr>
          <w:rFonts w:ascii="Times New Roman" w:eastAsia="MS Mincho" w:hAnsi="Times New Roman"/>
          <w:sz w:val="24"/>
          <w:szCs w:val="24"/>
        </w:rPr>
      </w:pPr>
      <w:r w:rsidRPr="00D11662">
        <w:rPr>
          <w:rFonts w:ascii="Times New Roman" w:eastAsia="MS Mincho" w:hAnsi="Times New Roman"/>
          <w:sz w:val="24"/>
          <w:szCs w:val="24"/>
        </w:rPr>
        <w:t xml:space="preserve">За 2016 год на временные рабочие места было трудоустроено 243 подростка. </w:t>
      </w:r>
      <w:proofErr w:type="gramStart"/>
      <w:r w:rsidRPr="00D11662">
        <w:rPr>
          <w:rFonts w:ascii="Times New Roman" w:eastAsia="MS Mincho" w:hAnsi="Times New Roman"/>
          <w:sz w:val="24"/>
          <w:szCs w:val="24"/>
        </w:rPr>
        <w:t>Затраты составили: всего – 472,88 тыс.</w:t>
      </w:r>
      <w:r w:rsidRPr="00D11662">
        <w:rPr>
          <w:rFonts w:ascii="Times New Roman" w:hAnsi="Times New Roman"/>
          <w:bCs/>
          <w:sz w:val="24"/>
          <w:szCs w:val="24"/>
        </w:rPr>
        <w:t xml:space="preserve"> рублей</w:t>
      </w:r>
      <w:r w:rsidRPr="00D11662">
        <w:rPr>
          <w:rFonts w:ascii="Times New Roman" w:eastAsia="MS Mincho" w:hAnsi="Times New Roman"/>
          <w:sz w:val="24"/>
          <w:szCs w:val="24"/>
        </w:rPr>
        <w:t xml:space="preserve">,  в том числе: из краевого бюджета – 211,12 руб.,  местного бюджета – 211,12 тыс. руб.  </w:t>
      </w:r>
      <w:proofErr w:type="gramEnd"/>
    </w:p>
    <w:p w:rsidR="005305E3" w:rsidRPr="00D11662" w:rsidRDefault="005305E3" w:rsidP="005305E3">
      <w:pPr>
        <w:pStyle w:val="aff7"/>
        <w:ind w:firstLine="709"/>
        <w:contextualSpacing/>
        <w:jc w:val="both"/>
        <w:rPr>
          <w:rFonts w:ascii="Times New Roman" w:hAnsi="Times New Roman"/>
          <w:sz w:val="24"/>
          <w:szCs w:val="24"/>
        </w:rPr>
      </w:pPr>
      <w:r w:rsidRPr="00D11662">
        <w:rPr>
          <w:rFonts w:ascii="Times New Roman" w:eastAsia="MS Mincho" w:hAnsi="Times New Roman"/>
          <w:sz w:val="24"/>
          <w:szCs w:val="24"/>
        </w:rPr>
        <w:t xml:space="preserve">       </w:t>
      </w:r>
      <w:bookmarkEnd w:id="29"/>
    </w:p>
    <w:p w:rsidR="005305E3" w:rsidRPr="00D11662" w:rsidRDefault="00754191" w:rsidP="00754191">
      <w:pPr>
        <w:pStyle w:val="aff7"/>
        <w:ind w:left="644"/>
        <w:rPr>
          <w:rFonts w:ascii="Times New Roman" w:eastAsia="MS Mincho" w:hAnsi="Times New Roman"/>
          <w:b/>
          <w:sz w:val="24"/>
          <w:szCs w:val="24"/>
        </w:rPr>
      </w:pPr>
      <w:r>
        <w:rPr>
          <w:rFonts w:ascii="Times New Roman" w:eastAsia="MS Mincho" w:hAnsi="Times New Roman"/>
          <w:b/>
          <w:sz w:val="24"/>
          <w:szCs w:val="24"/>
        </w:rPr>
        <w:t xml:space="preserve">2. </w:t>
      </w:r>
      <w:r w:rsidR="005305E3" w:rsidRPr="00D11662">
        <w:rPr>
          <w:rFonts w:ascii="Times New Roman" w:eastAsia="MS Mincho" w:hAnsi="Times New Roman"/>
          <w:b/>
          <w:sz w:val="24"/>
          <w:szCs w:val="24"/>
        </w:rPr>
        <w:t>Приоритетные направления содействия временной занятости несовершеннолетних граждан</w:t>
      </w:r>
    </w:p>
    <w:p w:rsidR="005305E3" w:rsidRPr="00D11662" w:rsidRDefault="005305E3" w:rsidP="005305E3">
      <w:pPr>
        <w:pStyle w:val="aff7"/>
        <w:tabs>
          <w:tab w:val="left" w:pos="851"/>
        </w:tabs>
        <w:ind w:firstLine="644"/>
        <w:jc w:val="both"/>
        <w:rPr>
          <w:rFonts w:ascii="Times New Roman" w:eastAsia="MS Mincho" w:hAnsi="Times New Roman"/>
          <w:sz w:val="24"/>
          <w:szCs w:val="24"/>
        </w:rPr>
      </w:pPr>
      <w:r w:rsidRPr="00D11662">
        <w:rPr>
          <w:rFonts w:ascii="Times New Roman" w:eastAsia="MS Mincho" w:hAnsi="Times New Roman"/>
          <w:sz w:val="24"/>
          <w:szCs w:val="24"/>
        </w:rPr>
        <w:t>- сбор информации о возможности организации временных работ для подростков на предприятиях, в учреждениях и организациях всех форм собственности района;</w:t>
      </w:r>
    </w:p>
    <w:p w:rsidR="005305E3" w:rsidRPr="00D11662" w:rsidRDefault="005305E3" w:rsidP="005305E3">
      <w:pPr>
        <w:pStyle w:val="aff7"/>
        <w:tabs>
          <w:tab w:val="left" w:pos="851"/>
        </w:tabs>
        <w:ind w:firstLine="644"/>
        <w:jc w:val="both"/>
        <w:rPr>
          <w:rFonts w:ascii="Times New Roman" w:eastAsia="MS Mincho" w:hAnsi="Times New Roman"/>
          <w:sz w:val="24"/>
          <w:szCs w:val="24"/>
        </w:rPr>
      </w:pPr>
      <w:r w:rsidRPr="00D11662">
        <w:rPr>
          <w:rFonts w:ascii="Times New Roman" w:eastAsia="MS Mincho" w:hAnsi="Times New Roman"/>
          <w:sz w:val="24"/>
          <w:szCs w:val="24"/>
        </w:rPr>
        <w:t>- организация временной занятости несовершеннолетних: заключение договоров с предприятиями, учреждениями и организациями района о совместной деятельности по организации трудоустройства несовершеннолетних граждан на временную работу; определение объемов, сроков выполнения работ, порядка и источников их финансирования, условий и порядка оплаты труда, требований предъявляемых к работникам;</w:t>
      </w:r>
    </w:p>
    <w:p w:rsidR="005305E3" w:rsidRPr="00D11662" w:rsidRDefault="005305E3" w:rsidP="005305E3">
      <w:pPr>
        <w:pStyle w:val="aff7"/>
        <w:tabs>
          <w:tab w:val="left" w:pos="851"/>
        </w:tabs>
        <w:ind w:firstLine="644"/>
        <w:jc w:val="both"/>
        <w:rPr>
          <w:rFonts w:ascii="Times New Roman" w:hAnsi="Times New Roman"/>
          <w:sz w:val="24"/>
          <w:szCs w:val="24"/>
        </w:rPr>
      </w:pPr>
      <w:r w:rsidRPr="00D11662">
        <w:rPr>
          <w:rFonts w:ascii="Times New Roman" w:eastAsia="MS Mincho" w:hAnsi="Times New Roman"/>
          <w:sz w:val="24"/>
          <w:szCs w:val="24"/>
        </w:rPr>
        <w:t>- о</w:t>
      </w:r>
      <w:r w:rsidRPr="00D11662">
        <w:rPr>
          <w:rFonts w:ascii="Times New Roman" w:hAnsi="Times New Roman"/>
          <w:sz w:val="24"/>
          <w:szCs w:val="24"/>
        </w:rPr>
        <w:t>беспечение профессиональной ориентации учащихся общеобразовательных организаций с целью популяризации рабочих профессий;</w:t>
      </w:r>
    </w:p>
    <w:p w:rsidR="005305E3" w:rsidRPr="00D11662" w:rsidRDefault="005305E3" w:rsidP="005305E3">
      <w:pPr>
        <w:tabs>
          <w:tab w:val="left" w:pos="851"/>
          <w:tab w:val="left" w:pos="2235"/>
        </w:tabs>
        <w:ind w:firstLine="644"/>
        <w:jc w:val="both"/>
      </w:pPr>
      <w:r w:rsidRPr="00D11662">
        <w:t>- расширение спектра и повышение качества предоставления услуг в области содействия занятости населения на основе взаимодействия органов власти края, местного самоуправления, работодателей.</w:t>
      </w:r>
    </w:p>
    <w:p w:rsidR="005305E3" w:rsidRPr="00D11662" w:rsidRDefault="005305E3" w:rsidP="005305E3">
      <w:pPr>
        <w:pStyle w:val="a3"/>
        <w:ind w:firstLine="644"/>
      </w:pPr>
    </w:p>
    <w:p w:rsidR="005305E3" w:rsidRPr="00D11662" w:rsidRDefault="00754191" w:rsidP="00754191">
      <w:pPr>
        <w:pStyle w:val="ab"/>
        <w:widowControl w:val="0"/>
        <w:suppressAutoHyphens w:val="0"/>
        <w:autoSpaceDE w:val="0"/>
        <w:autoSpaceDN w:val="0"/>
        <w:adjustRightInd w:val="0"/>
        <w:ind w:left="644"/>
        <w:contextualSpacing/>
        <w:rPr>
          <w:b/>
        </w:rPr>
      </w:pPr>
      <w:r>
        <w:rPr>
          <w:b/>
        </w:rPr>
        <w:t xml:space="preserve">3. </w:t>
      </w:r>
      <w:r w:rsidR="005305E3" w:rsidRPr="00D11662">
        <w:rPr>
          <w:b/>
        </w:rPr>
        <w:t>Цели  и задачи подпрограммы</w:t>
      </w:r>
    </w:p>
    <w:p w:rsidR="005305E3" w:rsidRPr="00754191" w:rsidRDefault="005305E3" w:rsidP="005305E3">
      <w:pPr>
        <w:pStyle w:val="aff7"/>
        <w:ind w:left="644"/>
        <w:jc w:val="both"/>
        <w:rPr>
          <w:rFonts w:ascii="Times New Roman" w:eastAsia="MS Mincho" w:hAnsi="Times New Roman"/>
          <w:sz w:val="24"/>
          <w:szCs w:val="24"/>
        </w:rPr>
      </w:pPr>
      <w:r w:rsidRPr="00754191">
        <w:rPr>
          <w:rFonts w:ascii="Times New Roman" w:eastAsia="MS Mincho" w:hAnsi="Times New Roman"/>
          <w:sz w:val="24"/>
          <w:szCs w:val="24"/>
        </w:rPr>
        <w:t xml:space="preserve">Цель подпрограммы: </w:t>
      </w:r>
    </w:p>
    <w:p w:rsidR="005305E3" w:rsidRPr="00D11662" w:rsidRDefault="005305E3" w:rsidP="005305E3">
      <w:pPr>
        <w:pStyle w:val="aff7"/>
        <w:ind w:firstLine="644"/>
        <w:jc w:val="both"/>
        <w:rPr>
          <w:rFonts w:ascii="Times New Roman" w:eastAsia="MS Mincho" w:hAnsi="Times New Roman"/>
          <w:sz w:val="24"/>
          <w:szCs w:val="24"/>
        </w:rPr>
      </w:pPr>
      <w:r w:rsidRPr="00754191">
        <w:rPr>
          <w:rFonts w:ascii="Times New Roman" w:eastAsia="MS Mincho" w:hAnsi="Times New Roman"/>
          <w:sz w:val="24"/>
          <w:szCs w:val="24"/>
        </w:rPr>
        <w:t>- формирование благоприятных</w:t>
      </w:r>
      <w:r w:rsidRPr="00D11662">
        <w:rPr>
          <w:rFonts w:ascii="Times New Roman" w:eastAsia="MS Mincho" w:hAnsi="Times New Roman"/>
          <w:sz w:val="24"/>
          <w:szCs w:val="24"/>
        </w:rPr>
        <w:t xml:space="preserve"> условий для занятости несовершеннолетних граждан;</w:t>
      </w:r>
    </w:p>
    <w:p w:rsidR="005305E3" w:rsidRPr="00D11662" w:rsidRDefault="005305E3" w:rsidP="005305E3">
      <w:pPr>
        <w:pStyle w:val="aff7"/>
        <w:ind w:firstLine="644"/>
        <w:jc w:val="both"/>
        <w:rPr>
          <w:rFonts w:ascii="Times New Roman" w:eastAsia="MS Mincho" w:hAnsi="Times New Roman"/>
          <w:sz w:val="24"/>
          <w:szCs w:val="24"/>
        </w:rPr>
      </w:pPr>
      <w:r w:rsidRPr="00D11662">
        <w:rPr>
          <w:rFonts w:ascii="Times New Roman" w:eastAsia="MS Mincho" w:hAnsi="Times New Roman"/>
          <w:sz w:val="24"/>
          <w:szCs w:val="24"/>
        </w:rPr>
        <w:t>- разработка и реализация конкретных мероприятий, способствующих снижению периода поиска работы несовершеннолетних граждан, повышению уровня их занятости;</w:t>
      </w:r>
    </w:p>
    <w:p w:rsidR="005305E3" w:rsidRPr="00D11662" w:rsidRDefault="005305E3" w:rsidP="005305E3">
      <w:pPr>
        <w:pStyle w:val="aff7"/>
        <w:ind w:firstLine="644"/>
        <w:jc w:val="both"/>
        <w:rPr>
          <w:rFonts w:ascii="Times New Roman" w:eastAsia="MS Mincho" w:hAnsi="Times New Roman"/>
          <w:sz w:val="24"/>
          <w:szCs w:val="24"/>
        </w:rPr>
      </w:pPr>
      <w:r w:rsidRPr="00D11662">
        <w:rPr>
          <w:rFonts w:ascii="Times New Roman" w:eastAsia="MS Mincho" w:hAnsi="Times New Roman"/>
          <w:sz w:val="24"/>
          <w:szCs w:val="24"/>
        </w:rPr>
        <w:lastRenderedPageBreak/>
        <w:t>- создание максимальных гарантий для трудоустройства несовершеннолетних граждан,  впервые вступающих в трудовую деятельность, а также обеспечение гарантированного трудоустройства определенных категорий несовершеннолетних в соответствии с действующим законодательством;</w:t>
      </w:r>
    </w:p>
    <w:p w:rsidR="005305E3" w:rsidRPr="00D11662" w:rsidRDefault="005305E3" w:rsidP="005305E3">
      <w:pPr>
        <w:pStyle w:val="aff7"/>
        <w:ind w:firstLine="644"/>
        <w:jc w:val="both"/>
        <w:rPr>
          <w:rFonts w:ascii="Times New Roman" w:eastAsia="MS Mincho" w:hAnsi="Times New Roman"/>
          <w:sz w:val="24"/>
          <w:szCs w:val="24"/>
        </w:rPr>
      </w:pPr>
      <w:r w:rsidRPr="00D11662">
        <w:rPr>
          <w:rFonts w:ascii="Times New Roman" w:eastAsia="MS Mincho" w:hAnsi="Times New Roman"/>
          <w:sz w:val="24"/>
          <w:szCs w:val="24"/>
        </w:rPr>
        <w:t>- содействие временной занятости подростков в период каникул и в свободное от учебы время.</w:t>
      </w:r>
    </w:p>
    <w:p w:rsidR="005305E3" w:rsidRPr="00D11662" w:rsidRDefault="005305E3" w:rsidP="005305E3">
      <w:pPr>
        <w:pStyle w:val="aff7"/>
        <w:ind w:firstLine="644"/>
        <w:jc w:val="both"/>
        <w:rPr>
          <w:rFonts w:ascii="Times New Roman" w:eastAsia="MS Mincho" w:hAnsi="Times New Roman"/>
          <w:sz w:val="24"/>
          <w:szCs w:val="24"/>
        </w:rPr>
      </w:pPr>
      <w:r w:rsidRPr="00754191">
        <w:rPr>
          <w:rFonts w:ascii="Times New Roman" w:eastAsia="MS Mincho" w:hAnsi="Times New Roman"/>
          <w:sz w:val="24"/>
          <w:szCs w:val="24"/>
        </w:rPr>
        <w:t>Задача подпрограммы</w:t>
      </w:r>
      <w:r w:rsidRPr="00D11662">
        <w:rPr>
          <w:rFonts w:ascii="Times New Roman" w:eastAsia="MS Mincho" w:hAnsi="Times New Roman"/>
          <w:sz w:val="24"/>
          <w:szCs w:val="24"/>
        </w:rPr>
        <w:t xml:space="preserve"> - </w:t>
      </w:r>
      <w:r w:rsidRPr="00D11662">
        <w:rPr>
          <w:rFonts w:ascii="Times New Roman" w:hAnsi="Times New Roman"/>
          <w:sz w:val="24"/>
          <w:szCs w:val="24"/>
        </w:rPr>
        <w:t>реализация мероприятий активной политики занятости населения в части трудоустройства несовершеннолетних граждан</w:t>
      </w:r>
      <w:r w:rsidRPr="00D11662">
        <w:rPr>
          <w:rFonts w:ascii="Times New Roman" w:eastAsia="MS Mincho" w:hAnsi="Times New Roman"/>
          <w:sz w:val="24"/>
          <w:szCs w:val="24"/>
        </w:rPr>
        <w:t xml:space="preserve"> </w:t>
      </w:r>
    </w:p>
    <w:p w:rsidR="005305E3" w:rsidRPr="00D11662" w:rsidRDefault="005305E3" w:rsidP="005305E3">
      <w:pPr>
        <w:jc w:val="center"/>
        <w:rPr>
          <w:b/>
        </w:rPr>
      </w:pPr>
    </w:p>
    <w:p w:rsidR="005305E3" w:rsidRPr="00D11662" w:rsidRDefault="00754191" w:rsidP="00754191">
      <w:pPr>
        <w:pStyle w:val="ab"/>
        <w:widowControl w:val="0"/>
        <w:suppressAutoHyphens w:val="0"/>
        <w:autoSpaceDE w:val="0"/>
        <w:autoSpaceDN w:val="0"/>
        <w:adjustRightInd w:val="0"/>
        <w:ind w:left="644"/>
        <w:contextualSpacing/>
        <w:rPr>
          <w:b/>
        </w:rPr>
      </w:pPr>
      <w:r>
        <w:rPr>
          <w:rFonts w:eastAsiaTheme="minorHAnsi"/>
          <w:b/>
          <w:lang w:eastAsia="en-US"/>
        </w:rPr>
        <w:t xml:space="preserve">4. </w:t>
      </w:r>
      <w:r w:rsidR="005305E3" w:rsidRPr="00D11662">
        <w:rPr>
          <w:rFonts w:eastAsiaTheme="minorHAnsi"/>
          <w:b/>
          <w:lang w:eastAsia="en-US"/>
        </w:rPr>
        <w:t>Целевые показатели (индикаторы)</w:t>
      </w:r>
    </w:p>
    <w:p w:rsidR="005305E3" w:rsidRDefault="005305E3" w:rsidP="005305E3">
      <w:pPr>
        <w:pStyle w:val="afff4"/>
        <w:ind w:firstLine="644"/>
        <w:rPr>
          <w:rFonts w:ascii="Times New Roman" w:hAnsi="Times New Roman" w:cs="Times New Roman"/>
        </w:rPr>
      </w:pPr>
      <w:r w:rsidRPr="00D11662">
        <w:rPr>
          <w:rFonts w:ascii="Times New Roman" w:hAnsi="Times New Roman" w:cs="Times New Roman"/>
        </w:rPr>
        <w:t>Сведения о целевых показателях (индикаторов) подпрограммы приведены в Приложении №1.</w:t>
      </w:r>
    </w:p>
    <w:p w:rsidR="00754191" w:rsidRPr="00754191" w:rsidRDefault="00754191" w:rsidP="00754191"/>
    <w:p w:rsidR="005305E3" w:rsidRPr="00E33998" w:rsidRDefault="00754191" w:rsidP="00754191">
      <w:pPr>
        <w:pStyle w:val="Standard"/>
        <w:spacing w:after="120"/>
        <w:ind w:left="644"/>
        <w:contextualSpacing/>
        <w:rPr>
          <w:rFonts w:ascii="Times New Roman" w:hAnsi="Times New Roman" w:cs="Times New Roman"/>
          <w:b/>
          <w:bCs/>
          <w:sz w:val="24"/>
        </w:rPr>
      </w:pPr>
      <w:r>
        <w:rPr>
          <w:rFonts w:ascii="Times New Roman" w:eastAsia="Times New Roman" w:hAnsi="Times New Roman" w:cs="Times New Roman"/>
          <w:b/>
          <w:sz w:val="24"/>
          <w:bdr w:val="none" w:sz="0" w:space="0" w:color="auto" w:frame="1"/>
        </w:rPr>
        <w:t xml:space="preserve">5. </w:t>
      </w:r>
      <w:r w:rsidR="005305E3" w:rsidRPr="00285203">
        <w:rPr>
          <w:rFonts w:ascii="Times New Roman" w:eastAsia="Times New Roman" w:hAnsi="Times New Roman" w:cs="Times New Roman"/>
          <w:b/>
          <w:sz w:val="24"/>
          <w:bdr w:val="none" w:sz="0" w:space="0" w:color="auto" w:frame="1"/>
        </w:rPr>
        <w:t>Сроки реализации муниципальной подпрограммы</w:t>
      </w:r>
    </w:p>
    <w:p w:rsidR="005305E3" w:rsidRDefault="005305E3" w:rsidP="005305E3">
      <w:pPr>
        <w:spacing w:after="120"/>
        <w:ind w:firstLine="709"/>
        <w:contextualSpacing/>
      </w:pPr>
      <w:r>
        <w:t>Подп</w:t>
      </w:r>
      <w:r w:rsidRPr="00285203">
        <w:t>рограмма реализуется в один этап  в период 2018 - 2020 годы.</w:t>
      </w:r>
    </w:p>
    <w:p w:rsidR="005305E3" w:rsidRPr="00285203" w:rsidRDefault="005305E3" w:rsidP="005305E3">
      <w:pPr>
        <w:spacing w:after="120"/>
        <w:ind w:firstLine="709"/>
        <w:contextualSpacing/>
      </w:pPr>
    </w:p>
    <w:p w:rsidR="005305E3" w:rsidRPr="009F6D01" w:rsidRDefault="00754191" w:rsidP="00754191">
      <w:pPr>
        <w:pStyle w:val="ab"/>
        <w:suppressAutoHyphens w:val="0"/>
        <w:spacing w:after="120"/>
        <w:ind w:left="644"/>
        <w:contextualSpacing/>
        <w:rPr>
          <w:b/>
        </w:rPr>
      </w:pPr>
      <w:r>
        <w:rPr>
          <w:b/>
        </w:rPr>
        <w:t xml:space="preserve">6. </w:t>
      </w:r>
      <w:r w:rsidR="005305E3" w:rsidRPr="009F6D01">
        <w:rPr>
          <w:b/>
        </w:rPr>
        <w:t>Бюджетное обеспечение Подпрограммы</w:t>
      </w:r>
    </w:p>
    <w:p w:rsidR="005305E3" w:rsidRPr="00E33998" w:rsidRDefault="005305E3" w:rsidP="005305E3">
      <w:pPr>
        <w:spacing w:after="120"/>
        <w:ind w:firstLine="720"/>
        <w:contextualSpacing/>
        <w:jc w:val="both"/>
      </w:pPr>
      <w:r w:rsidRPr="00E33998">
        <w:t xml:space="preserve">Источниками финансирования программы являются средства краевого бюджета, бюджета муниципального района «Чернышевский район». Финансирование программы осуществляется исходя из возможностей краевого бюджета в соответствии с ассигнованиями, предусмотренными на очередной финансовый год. Бюджетные ассигнования используются в соответствии с действующим законодательством. Финансирование из бюджета муниципального района осуществляется по заявкам учреждений, предприятий, организаций на соответствующие коды экономических классификации. </w:t>
      </w:r>
    </w:p>
    <w:p w:rsidR="005305E3" w:rsidRPr="00E33998" w:rsidRDefault="005305E3" w:rsidP="005305E3">
      <w:pPr>
        <w:ind w:firstLine="720"/>
        <w:jc w:val="both"/>
      </w:pPr>
      <w:r w:rsidRPr="00E33998">
        <w:t>На реализацию программы на весь период потребуется средства бюджетов  на осуществление полномочий в области содействия занятости населения – 2005,8  тыс. рублей, в том числе по годам:</w:t>
      </w:r>
    </w:p>
    <w:p w:rsidR="005305E3" w:rsidRPr="00E33998" w:rsidRDefault="005305E3" w:rsidP="005305E3">
      <w:pPr>
        <w:pStyle w:val="ab"/>
        <w:widowControl w:val="0"/>
        <w:numPr>
          <w:ilvl w:val="0"/>
          <w:numId w:val="33"/>
        </w:numPr>
        <w:suppressAutoHyphens w:val="0"/>
        <w:autoSpaceDE w:val="0"/>
        <w:autoSpaceDN w:val="0"/>
        <w:adjustRightInd w:val="0"/>
        <w:contextualSpacing/>
        <w:jc w:val="both"/>
      </w:pPr>
      <w:r w:rsidRPr="00E33998">
        <w:t>2018 год – 698,6 тыс. рублей;</w:t>
      </w:r>
    </w:p>
    <w:p w:rsidR="005305E3" w:rsidRPr="00E33998" w:rsidRDefault="005305E3" w:rsidP="005305E3">
      <w:pPr>
        <w:pStyle w:val="ab"/>
        <w:widowControl w:val="0"/>
        <w:numPr>
          <w:ilvl w:val="0"/>
          <w:numId w:val="33"/>
        </w:numPr>
        <w:suppressAutoHyphens w:val="0"/>
        <w:autoSpaceDE w:val="0"/>
        <w:autoSpaceDN w:val="0"/>
        <w:adjustRightInd w:val="0"/>
        <w:contextualSpacing/>
        <w:jc w:val="both"/>
      </w:pPr>
      <w:r w:rsidRPr="00E33998">
        <w:t>2019 год – 698,6 тыс. рублей;</w:t>
      </w:r>
    </w:p>
    <w:p w:rsidR="005305E3" w:rsidRPr="00E33998" w:rsidRDefault="005305E3" w:rsidP="005305E3">
      <w:pPr>
        <w:pStyle w:val="ab"/>
        <w:widowControl w:val="0"/>
        <w:numPr>
          <w:ilvl w:val="0"/>
          <w:numId w:val="33"/>
        </w:numPr>
        <w:suppressAutoHyphens w:val="0"/>
        <w:autoSpaceDE w:val="0"/>
        <w:autoSpaceDN w:val="0"/>
        <w:adjustRightInd w:val="0"/>
        <w:contextualSpacing/>
        <w:jc w:val="both"/>
      </w:pPr>
      <w:r w:rsidRPr="00E33998">
        <w:t>2020 год – 698,6 тыс. рублей.</w:t>
      </w:r>
    </w:p>
    <w:p w:rsidR="005305E3" w:rsidRPr="00CE652B" w:rsidRDefault="005305E3" w:rsidP="005305E3">
      <w:pPr>
        <w:ind w:firstLine="720"/>
        <w:jc w:val="both"/>
      </w:pPr>
      <w:r w:rsidRPr="00E33998">
        <w:t xml:space="preserve">Распределение объемов финансирования программы по численности участников мероприятий по содействию занятости населения представлено </w:t>
      </w:r>
      <w:r w:rsidRPr="00CE652B">
        <w:t xml:space="preserve">в </w:t>
      </w:r>
      <w:r w:rsidRPr="00754191">
        <w:rPr>
          <w:rStyle w:val="affe"/>
          <w:b w:val="0"/>
          <w:color w:val="auto"/>
        </w:rPr>
        <w:t>Приложении</w:t>
      </w:r>
      <w:r w:rsidRPr="00CE652B">
        <w:t xml:space="preserve"> №2</w:t>
      </w:r>
      <w:r>
        <w:t>.</w:t>
      </w:r>
    </w:p>
    <w:p w:rsidR="005305E3" w:rsidRDefault="005305E3" w:rsidP="005305E3">
      <w:pPr>
        <w:pStyle w:val="ab"/>
        <w:ind w:left="0" w:firstLine="720"/>
        <w:jc w:val="both"/>
      </w:pPr>
    </w:p>
    <w:p w:rsidR="005305E3" w:rsidRPr="00CE652B" w:rsidRDefault="005305E3" w:rsidP="005305E3">
      <w:pPr>
        <w:pStyle w:val="ab"/>
        <w:ind w:left="0" w:firstLine="720"/>
        <w:jc w:val="both"/>
      </w:pPr>
    </w:p>
    <w:p w:rsidR="005305E3" w:rsidRPr="00E33998" w:rsidRDefault="00754191" w:rsidP="00754191">
      <w:pPr>
        <w:pStyle w:val="ConsPlusNormal"/>
        <w:ind w:left="644" w:firstLine="0"/>
        <w:rPr>
          <w:sz w:val="24"/>
          <w:szCs w:val="24"/>
        </w:rPr>
      </w:pPr>
      <w:r>
        <w:rPr>
          <w:b/>
          <w:sz w:val="24"/>
          <w:szCs w:val="24"/>
        </w:rPr>
        <w:t xml:space="preserve">7. </w:t>
      </w:r>
      <w:r w:rsidR="005305E3" w:rsidRPr="00525ECB">
        <w:rPr>
          <w:b/>
          <w:sz w:val="24"/>
          <w:szCs w:val="24"/>
        </w:rPr>
        <w:t>Описание  рисков и меры управления рисками</w:t>
      </w:r>
    </w:p>
    <w:p w:rsidR="005305E3" w:rsidRDefault="005305E3" w:rsidP="005305E3">
      <w:pPr>
        <w:pStyle w:val="ConsPlusNormal"/>
        <w:jc w:val="center"/>
        <w:rPr>
          <w:b/>
          <w:sz w:val="24"/>
          <w:szCs w:val="24"/>
        </w:rPr>
      </w:pPr>
    </w:p>
    <w:tbl>
      <w:tblPr>
        <w:tblStyle w:val="a5"/>
        <w:tblW w:w="0" w:type="auto"/>
        <w:tblLook w:val="04A0"/>
      </w:tblPr>
      <w:tblGrid>
        <w:gridCol w:w="3190"/>
        <w:gridCol w:w="3190"/>
        <w:gridCol w:w="3651"/>
      </w:tblGrid>
      <w:tr w:rsidR="005305E3" w:rsidRPr="00CE652B" w:rsidTr="005305E3">
        <w:tc>
          <w:tcPr>
            <w:tcW w:w="3190" w:type="dxa"/>
          </w:tcPr>
          <w:p w:rsidR="005305E3" w:rsidRPr="00CE652B" w:rsidRDefault="005305E3" w:rsidP="005305E3">
            <w:pPr>
              <w:jc w:val="both"/>
            </w:pPr>
            <w:r w:rsidRPr="00CE652B">
              <w:t>Риск</w:t>
            </w:r>
          </w:p>
        </w:tc>
        <w:tc>
          <w:tcPr>
            <w:tcW w:w="3190" w:type="dxa"/>
          </w:tcPr>
          <w:p w:rsidR="005305E3" w:rsidRPr="00CE652B" w:rsidRDefault="005305E3" w:rsidP="005305E3">
            <w:pPr>
              <w:jc w:val="both"/>
            </w:pPr>
            <w:r w:rsidRPr="00CE652B">
              <w:t>Последствия наступления</w:t>
            </w:r>
          </w:p>
        </w:tc>
        <w:tc>
          <w:tcPr>
            <w:tcW w:w="3651" w:type="dxa"/>
          </w:tcPr>
          <w:p w:rsidR="005305E3" w:rsidRPr="00CE652B" w:rsidRDefault="005305E3" w:rsidP="005305E3">
            <w:pPr>
              <w:jc w:val="both"/>
            </w:pPr>
            <w:r w:rsidRPr="00CE652B">
              <w:t>Способы минимизации</w:t>
            </w:r>
          </w:p>
        </w:tc>
      </w:tr>
      <w:tr w:rsidR="005305E3" w:rsidRPr="00CE652B" w:rsidTr="005305E3">
        <w:tc>
          <w:tcPr>
            <w:tcW w:w="3190" w:type="dxa"/>
          </w:tcPr>
          <w:p w:rsidR="005305E3" w:rsidRPr="00CE652B" w:rsidRDefault="005305E3" w:rsidP="005305E3">
            <w:pPr>
              <w:pStyle w:val="ab"/>
              <w:widowControl w:val="0"/>
              <w:numPr>
                <w:ilvl w:val="0"/>
                <w:numId w:val="32"/>
              </w:numPr>
              <w:suppressAutoHyphens w:val="0"/>
              <w:autoSpaceDE w:val="0"/>
              <w:autoSpaceDN w:val="0"/>
              <w:adjustRightInd w:val="0"/>
              <w:ind w:left="0"/>
              <w:contextualSpacing/>
              <w:jc w:val="both"/>
            </w:pPr>
            <w:r w:rsidRPr="00CE652B">
              <w:t>Финансовые риски, вызванные недостаточностью объёмов финансирования</w:t>
            </w:r>
          </w:p>
        </w:tc>
        <w:tc>
          <w:tcPr>
            <w:tcW w:w="3190" w:type="dxa"/>
          </w:tcPr>
          <w:p w:rsidR="005305E3" w:rsidRPr="00CE652B" w:rsidRDefault="005305E3" w:rsidP="005305E3">
            <w:pPr>
              <w:jc w:val="both"/>
            </w:pPr>
            <w:r w:rsidRPr="00CE652B">
              <w:t>Невыполнение заявленных показателей реализации подпрограммы</w:t>
            </w:r>
          </w:p>
        </w:tc>
        <w:tc>
          <w:tcPr>
            <w:tcW w:w="3651" w:type="dxa"/>
          </w:tcPr>
          <w:p w:rsidR="005305E3" w:rsidRPr="00CE652B" w:rsidRDefault="005305E3" w:rsidP="005305E3">
            <w:pPr>
              <w:jc w:val="both"/>
            </w:pPr>
            <w:r w:rsidRPr="00CE652B">
              <w:t>Преодоление риска возможно путем перераспределения средств</w:t>
            </w:r>
          </w:p>
        </w:tc>
      </w:tr>
      <w:tr w:rsidR="005305E3" w:rsidRPr="00CE652B" w:rsidTr="005305E3">
        <w:tc>
          <w:tcPr>
            <w:tcW w:w="3190" w:type="dxa"/>
          </w:tcPr>
          <w:p w:rsidR="005305E3" w:rsidRPr="00CE652B" w:rsidRDefault="005305E3" w:rsidP="005305E3">
            <w:pPr>
              <w:pStyle w:val="ab"/>
              <w:widowControl w:val="0"/>
              <w:numPr>
                <w:ilvl w:val="0"/>
                <w:numId w:val="32"/>
              </w:numPr>
              <w:suppressAutoHyphens w:val="0"/>
              <w:autoSpaceDE w:val="0"/>
              <w:autoSpaceDN w:val="0"/>
              <w:adjustRightInd w:val="0"/>
              <w:ind w:left="0"/>
              <w:contextualSpacing/>
              <w:jc w:val="both"/>
            </w:pPr>
            <w:r w:rsidRPr="00CE652B">
              <w:t xml:space="preserve">Риски экономического характера: ухудшение экономической ситуации. </w:t>
            </w:r>
          </w:p>
        </w:tc>
        <w:tc>
          <w:tcPr>
            <w:tcW w:w="3190" w:type="dxa"/>
          </w:tcPr>
          <w:p w:rsidR="005305E3" w:rsidRPr="00CE652B" w:rsidRDefault="005305E3" w:rsidP="005305E3">
            <w:pPr>
              <w:jc w:val="both"/>
            </w:pPr>
            <w:r w:rsidRPr="00CE652B">
              <w:t>Невыполнение заявленных показателей реализации подпрограммы</w:t>
            </w:r>
          </w:p>
        </w:tc>
        <w:tc>
          <w:tcPr>
            <w:tcW w:w="3651" w:type="dxa"/>
          </w:tcPr>
          <w:p w:rsidR="005305E3" w:rsidRPr="00CE652B" w:rsidRDefault="005305E3" w:rsidP="005305E3">
            <w:pPr>
              <w:jc w:val="both"/>
            </w:pPr>
            <w:r w:rsidRPr="00CE652B">
              <w:t>Преодоление экономических рисков возможно путем реализации антикризисных мер, предусматривающих выделение дополнительных бюджетных средств на реализацию мероприятий активной политики занятости населения</w:t>
            </w:r>
          </w:p>
        </w:tc>
      </w:tr>
    </w:tbl>
    <w:p w:rsidR="005305E3" w:rsidRPr="00CE652B" w:rsidRDefault="005305E3" w:rsidP="005305E3">
      <w:pPr>
        <w:jc w:val="both"/>
      </w:pPr>
    </w:p>
    <w:p w:rsidR="005305E3" w:rsidRPr="00525ECB" w:rsidRDefault="005305E3" w:rsidP="005305E3">
      <w:pPr>
        <w:pStyle w:val="ConsPlusNormal"/>
        <w:jc w:val="center"/>
        <w:rPr>
          <w:sz w:val="24"/>
          <w:szCs w:val="24"/>
        </w:rPr>
      </w:pPr>
    </w:p>
    <w:p w:rsidR="005305E3" w:rsidRPr="00CE652B" w:rsidRDefault="00754191" w:rsidP="00754191">
      <w:pPr>
        <w:pStyle w:val="ab"/>
        <w:widowControl w:val="0"/>
        <w:tabs>
          <w:tab w:val="left" w:pos="1134"/>
          <w:tab w:val="left" w:pos="1276"/>
        </w:tabs>
        <w:suppressAutoHyphens w:val="0"/>
        <w:autoSpaceDE w:val="0"/>
        <w:autoSpaceDN w:val="0"/>
        <w:adjustRightInd w:val="0"/>
        <w:ind w:left="709"/>
        <w:contextualSpacing/>
        <w:jc w:val="both"/>
        <w:rPr>
          <w:b/>
        </w:rPr>
      </w:pPr>
      <w:r>
        <w:rPr>
          <w:b/>
        </w:rPr>
        <w:lastRenderedPageBreak/>
        <w:t xml:space="preserve">8. </w:t>
      </w:r>
      <w:r w:rsidR="005305E3" w:rsidRPr="00CE652B">
        <w:rPr>
          <w:b/>
        </w:rPr>
        <w:t>Перечень основных мероприятий подпрограммы с указанием сроков их реализации и ожидаемых непосредственных результатов</w:t>
      </w:r>
    </w:p>
    <w:p w:rsidR="005305E3" w:rsidRPr="00CE652B" w:rsidRDefault="005305E3" w:rsidP="005305E3">
      <w:pPr>
        <w:pStyle w:val="ab"/>
        <w:ind w:left="0" w:firstLine="709"/>
        <w:jc w:val="both"/>
        <w:rPr>
          <w:b/>
        </w:rPr>
      </w:pPr>
      <w:r w:rsidRPr="00CE652B">
        <w:rPr>
          <w:rStyle w:val="affc"/>
          <w:b w:val="0"/>
        </w:rPr>
        <w:t>Организация ярмарок вакансий и учебных рабочих мест;</w:t>
      </w:r>
    </w:p>
    <w:p w:rsidR="005305E3" w:rsidRPr="00CE652B" w:rsidRDefault="005305E3" w:rsidP="005305E3">
      <w:pPr>
        <w:ind w:firstLine="709"/>
        <w:jc w:val="both"/>
      </w:pPr>
      <w:r w:rsidRPr="00CE652B">
        <w:t>Ярмарки вакансий и учебных рабочих мест помогают центрам занятости информировать граждан об имеющихся вакансиях на рынке труда, профессиях, пользующихся спросом у работодателей, предоставлять разносторонние консультации по вопросам занятости. Мероприятие способствует развитию партнерских отношений центра  занятости населения с работодателями.</w:t>
      </w:r>
    </w:p>
    <w:p w:rsidR="005305E3" w:rsidRPr="00CE652B" w:rsidRDefault="005305E3" w:rsidP="005305E3">
      <w:pPr>
        <w:ind w:firstLine="709"/>
        <w:jc w:val="both"/>
      </w:pPr>
      <w:r w:rsidRPr="00CE652B">
        <w:t>В 2018 - 2020 годах ежегодно будет организовано по 2 ярмарки вакансий и учебных рабочих мест.</w:t>
      </w:r>
    </w:p>
    <w:p w:rsidR="005305E3" w:rsidRPr="00CE652B" w:rsidRDefault="005305E3" w:rsidP="005305E3">
      <w:pPr>
        <w:ind w:firstLine="709"/>
        <w:jc w:val="both"/>
        <w:rPr>
          <w:b/>
        </w:rPr>
      </w:pPr>
      <w:r w:rsidRPr="00CE652B">
        <w:rPr>
          <w:rStyle w:val="affc"/>
          <w:b w:val="0"/>
        </w:rPr>
        <w:t>Организация временного трудоустройства несовершеннолетних граждан в возрасте от 14 до 18 лет в свободное от учебы время</w:t>
      </w:r>
    </w:p>
    <w:p w:rsidR="005305E3" w:rsidRPr="00CE652B" w:rsidRDefault="005305E3" w:rsidP="005305E3">
      <w:pPr>
        <w:ind w:firstLine="709"/>
        <w:jc w:val="both"/>
      </w:pPr>
      <w:r w:rsidRPr="00CE652B">
        <w:t>Занятость подростков способствует снижению числа правонарушений среди несовершеннолетних граждан, является превентивной мерой по профилактике наркомании и алкоголизма, позволяет несовершеннолетним гражданам приобрести опыт работы, развить навыки к труду.</w:t>
      </w:r>
    </w:p>
    <w:p w:rsidR="005305E3" w:rsidRDefault="005305E3" w:rsidP="005305E3">
      <w:pPr>
        <w:ind w:firstLine="709"/>
        <w:jc w:val="both"/>
      </w:pPr>
      <w:r w:rsidRPr="00CE652B">
        <w:t>Реализация мероприятия позволит создать условия для первоначальной трудовой адаптации с оказанием материальной поддержки в 2018-2020 годах 180 несовершеннолетних граждан соответственно. Практическая организация работ несовершеннолетних граждан будет осуществляться центром занятости при участии исполнительных органов государственной власти и органов управления образованием Чернышевского района.</w:t>
      </w:r>
    </w:p>
    <w:p w:rsidR="005305E3" w:rsidRPr="0033778E" w:rsidRDefault="005305E3" w:rsidP="005305E3">
      <w:pPr>
        <w:ind w:firstLine="709"/>
        <w:jc w:val="both"/>
        <w:rPr>
          <w:sz w:val="28"/>
          <w:szCs w:val="28"/>
        </w:rPr>
      </w:pPr>
    </w:p>
    <w:tbl>
      <w:tblPr>
        <w:tblStyle w:val="a5"/>
        <w:tblW w:w="0" w:type="auto"/>
        <w:tblInd w:w="108" w:type="dxa"/>
        <w:tblLook w:val="04A0"/>
      </w:tblPr>
      <w:tblGrid>
        <w:gridCol w:w="563"/>
        <w:gridCol w:w="5814"/>
        <w:gridCol w:w="1389"/>
        <w:gridCol w:w="1132"/>
        <w:gridCol w:w="1132"/>
      </w:tblGrid>
      <w:tr w:rsidR="005305E3" w:rsidRPr="005A7885" w:rsidTr="005305E3">
        <w:tc>
          <w:tcPr>
            <w:tcW w:w="567" w:type="dxa"/>
          </w:tcPr>
          <w:p w:rsidR="005305E3" w:rsidRPr="005A7885" w:rsidRDefault="005305E3" w:rsidP="005305E3">
            <w:pPr>
              <w:jc w:val="both"/>
            </w:pPr>
            <w:r w:rsidRPr="005A7885">
              <w:t>№</w:t>
            </w:r>
          </w:p>
        </w:tc>
        <w:tc>
          <w:tcPr>
            <w:tcW w:w="5910" w:type="dxa"/>
          </w:tcPr>
          <w:p w:rsidR="005305E3" w:rsidRPr="005A7885" w:rsidRDefault="005305E3" w:rsidP="005305E3">
            <w:pPr>
              <w:jc w:val="both"/>
            </w:pPr>
            <w:r w:rsidRPr="005A7885">
              <w:t>Наименование основных мероприятий подпрограммы</w:t>
            </w:r>
          </w:p>
        </w:tc>
        <w:tc>
          <w:tcPr>
            <w:tcW w:w="3696" w:type="dxa"/>
            <w:gridSpan w:val="3"/>
          </w:tcPr>
          <w:p w:rsidR="005305E3" w:rsidRPr="005A7885" w:rsidRDefault="005305E3" w:rsidP="005305E3">
            <w:pPr>
              <w:jc w:val="center"/>
            </w:pPr>
            <w:r w:rsidRPr="005A7885">
              <w:t>Всего</w:t>
            </w:r>
          </w:p>
          <w:p w:rsidR="005305E3" w:rsidRPr="005A7885" w:rsidRDefault="005305E3" w:rsidP="005305E3">
            <w:pPr>
              <w:jc w:val="center"/>
            </w:pPr>
            <w:r w:rsidRPr="005A7885">
              <w:t>(чел</w:t>
            </w:r>
            <w:r>
              <w:t>.</w:t>
            </w:r>
            <w:r w:rsidRPr="005A7885">
              <w:t>)</w:t>
            </w:r>
          </w:p>
        </w:tc>
      </w:tr>
      <w:tr w:rsidR="005305E3" w:rsidRPr="005A7885" w:rsidTr="005305E3">
        <w:tc>
          <w:tcPr>
            <w:tcW w:w="567" w:type="dxa"/>
          </w:tcPr>
          <w:p w:rsidR="005305E3" w:rsidRPr="005A7885" w:rsidRDefault="005305E3" w:rsidP="005305E3">
            <w:pPr>
              <w:jc w:val="both"/>
            </w:pPr>
          </w:p>
        </w:tc>
        <w:tc>
          <w:tcPr>
            <w:tcW w:w="5910" w:type="dxa"/>
          </w:tcPr>
          <w:p w:rsidR="005305E3" w:rsidRPr="005A7885" w:rsidRDefault="005305E3" w:rsidP="005305E3">
            <w:pPr>
              <w:jc w:val="both"/>
            </w:pPr>
          </w:p>
        </w:tc>
        <w:tc>
          <w:tcPr>
            <w:tcW w:w="1408" w:type="dxa"/>
          </w:tcPr>
          <w:p w:rsidR="005305E3" w:rsidRPr="005A7885" w:rsidRDefault="005305E3" w:rsidP="005305E3">
            <w:pPr>
              <w:jc w:val="center"/>
            </w:pPr>
            <w:r w:rsidRPr="005A7885">
              <w:t>2018</w:t>
            </w:r>
          </w:p>
        </w:tc>
        <w:tc>
          <w:tcPr>
            <w:tcW w:w="1144" w:type="dxa"/>
          </w:tcPr>
          <w:p w:rsidR="005305E3" w:rsidRPr="005A7885" w:rsidRDefault="005305E3" w:rsidP="005305E3">
            <w:pPr>
              <w:jc w:val="center"/>
            </w:pPr>
            <w:r w:rsidRPr="005A7885">
              <w:t>2019</w:t>
            </w:r>
          </w:p>
        </w:tc>
        <w:tc>
          <w:tcPr>
            <w:tcW w:w="1144" w:type="dxa"/>
          </w:tcPr>
          <w:p w:rsidR="005305E3" w:rsidRPr="005A7885" w:rsidRDefault="005305E3" w:rsidP="005305E3">
            <w:pPr>
              <w:jc w:val="center"/>
            </w:pPr>
            <w:r w:rsidRPr="005A7885">
              <w:t>2020</w:t>
            </w:r>
          </w:p>
        </w:tc>
      </w:tr>
      <w:tr w:rsidR="005305E3" w:rsidRPr="005A7885" w:rsidTr="005305E3">
        <w:tc>
          <w:tcPr>
            <w:tcW w:w="567" w:type="dxa"/>
          </w:tcPr>
          <w:p w:rsidR="005305E3" w:rsidRPr="005A7885" w:rsidRDefault="005305E3" w:rsidP="005305E3">
            <w:pPr>
              <w:jc w:val="both"/>
            </w:pPr>
            <w:r w:rsidRPr="005A7885">
              <w:t>1</w:t>
            </w:r>
          </w:p>
        </w:tc>
        <w:tc>
          <w:tcPr>
            <w:tcW w:w="5910" w:type="dxa"/>
          </w:tcPr>
          <w:p w:rsidR="005305E3" w:rsidRPr="005A7885" w:rsidRDefault="005305E3" w:rsidP="005305E3">
            <w:pPr>
              <w:jc w:val="both"/>
            </w:pPr>
            <w:r w:rsidRPr="005A7885">
              <w:t>Организация ярмарок вакансий и учебных рабочих мест</w:t>
            </w:r>
          </w:p>
        </w:tc>
        <w:tc>
          <w:tcPr>
            <w:tcW w:w="1408" w:type="dxa"/>
          </w:tcPr>
          <w:p w:rsidR="005305E3" w:rsidRPr="005A7885" w:rsidRDefault="005305E3" w:rsidP="005305E3">
            <w:pPr>
              <w:jc w:val="center"/>
            </w:pPr>
            <w:r w:rsidRPr="005A7885">
              <w:t>180</w:t>
            </w:r>
          </w:p>
        </w:tc>
        <w:tc>
          <w:tcPr>
            <w:tcW w:w="1144" w:type="dxa"/>
          </w:tcPr>
          <w:p w:rsidR="005305E3" w:rsidRPr="005A7885" w:rsidRDefault="005305E3" w:rsidP="005305E3">
            <w:pPr>
              <w:jc w:val="center"/>
            </w:pPr>
            <w:r w:rsidRPr="005A7885">
              <w:t>185</w:t>
            </w:r>
          </w:p>
        </w:tc>
        <w:tc>
          <w:tcPr>
            <w:tcW w:w="1144" w:type="dxa"/>
          </w:tcPr>
          <w:p w:rsidR="005305E3" w:rsidRPr="005A7885" w:rsidRDefault="005305E3" w:rsidP="005305E3">
            <w:pPr>
              <w:jc w:val="center"/>
            </w:pPr>
            <w:r w:rsidRPr="005A7885">
              <w:t>185</w:t>
            </w:r>
          </w:p>
        </w:tc>
      </w:tr>
      <w:tr w:rsidR="005305E3" w:rsidRPr="005A7885" w:rsidTr="005305E3">
        <w:tc>
          <w:tcPr>
            <w:tcW w:w="567" w:type="dxa"/>
            <w:shd w:val="clear" w:color="auto" w:fill="auto"/>
          </w:tcPr>
          <w:p w:rsidR="005305E3" w:rsidRPr="005A7885" w:rsidRDefault="005305E3" w:rsidP="005305E3">
            <w:pPr>
              <w:jc w:val="both"/>
            </w:pPr>
            <w:r w:rsidRPr="005A7885">
              <w:t>2</w:t>
            </w:r>
          </w:p>
        </w:tc>
        <w:tc>
          <w:tcPr>
            <w:tcW w:w="5910" w:type="dxa"/>
            <w:shd w:val="clear" w:color="auto" w:fill="auto"/>
            <w:vAlign w:val="center"/>
          </w:tcPr>
          <w:p w:rsidR="005305E3" w:rsidRPr="005A7885" w:rsidRDefault="005305E3" w:rsidP="005305E3">
            <w:pPr>
              <w:jc w:val="both"/>
            </w:pPr>
            <w:r w:rsidRPr="005A7885">
              <w:t>Организация временного трудоустройства несовершеннолетних граждан в возрасте от 14 до 18 лет</w:t>
            </w:r>
          </w:p>
        </w:tc>
        <w:tc>
          <w:tcPr>
            <w:tcW w:w="1408" w:type="dxa"/>
            <w:shd w:val="clear" w:color="auto" w:fill="auto"/>
          </w:tcPr>
          <w:p w:rsidR="005305E3" w:rsidRPr="005A7885" w:rsidRDefault="005305E3" w:rsidP="005305E3">
            <w:pPr>
              <w:jc w:val="center"/>
            </w:pPr>
            <w:r w:rsidRPr="005A7885">
              <w:t>180</w:t>
            </w:r>
          </w:p>
        </w:tc>
        <w:tc>
          <w:tcPr>
            <w:tcW w:w="1144" w:type="dxa"/>
            <w:shd w:val="clear" w:color="auto" w:fill="auto"/>
          </w:tcPr>
          <w:p w:rsidR="005305E3" w:rsidRPr="005A7885" w:rsidRDefault="005305E3" w:rsidP="005305E3">
            <w:pPr>
              <w:jc w:val="center"/>
            </w:pPr>
            <w:r w:rsidRPr="005A7885">
              <w:t>180</w:t>
            </w:r>
          </w:p>
        </w:tc>
        <w:tc>
          <w:tcPr>
            <w:tcW w:w="1144" w:type="dxa"/>
            <w:shd w:val="clear" w:color="auto" w:fill="auto"/>
          </w:tcPr>
          <w:p w:rsidR="005305E3" w:rsidRPr="005A7885" w:rsidRDefault="005305E3" w:rsidP="005305E3">
            <w:pPr>
              <w:jc w:val="center"/>
            </w:pPr>
            <w:r w:rsidRPr="005A7885">
              <w:t>180</w:t>
            </w:r>
          </w:p>
        </w:tc>
      </w:tr>
    </w:tbl>
    <w:p w:rsidR="005305E3" w:rsidRPr="00620ACC" w:rsidRDefault="005305E3" w:rsidP="005305E3">
      <w:pPr>
        <w:ind w:firstLine="720"/>
        <w:jc w:val="both"/>
        <w:rPr>
          <w:sz w:val="28"/>
          <w:szCs w:val="28"/>
        </w:rPr>
      </w:pPr>
    </w:p>
    <w:p w:rsidR="005305E3" w:rsidRPr="00754191" w:rsidRDefault="00754191" w:rsidP="00754191">
      <w:pPr>
        <w:pStyle w:val="1"/>
        <w:keepNext w:val="0"/>
        <w:widowControl w:val="0"/>
        <w:autoSpaceDE w:val="0"/>
        <w:autoSpaceDN w:val="0"/>
        <w:adjustRightInd w:val="0"/>
        <w:spacing w:before="108" w:after="108"/>
        <w:ind w:firstLine="851"/>
        <w:jc w:val="left"/>
        <w:rPr>
          <w:b/>
          <w:sz w:val="24"/>
        </w:rPr>
      </w:pPr>
      <w:bookmarkStart w:id="30" w:name="sub_300"/>
      <w:r>
        <w:rPr>
          <w:b/>
          <w:sz w:val="24"/>
        </w:rPr>
        <w:t xml:space="preserve">9. </w:t>
      </w:r>
      <w:r w:rsidR="005305E3" w:rsidRPr="00754191">
        <w:rPr>
          <w:b/>
          <w:sz w:val="24"/>
        </w:rPr>
        <w:t xml:space="preserve">Управление и </w:t>
      </w:r>
      <w:proofErr w:type="gramStart"/>
      <w:r w:rsidR="005305E3" w:rsidRPr="00754191">
        <w:rPr>
          <w:b/>
          <w:sz w:val="24"/>
        </w:rPr>
        <w:t>контроль за</w:t>
      </w:r>
      <w:proofErr w:type="gramEnd"/>
      <w:r w:rsidR="005305E3" w:rsidRPr="00754191">
        <w:rPr>
          <w:b/>
          <w:sz w:val="24"/>
        </w:rPr>
        <w:t xml:space="preserve"> реализацией программы </w:t>
      </w:r>
    </w:p>
    <w:p w:rsidR="005305E3" w:rsidRDefault="005305E3" w:rsidP="005305E3">
      <w:pPr>
        <w:pStyle w:val="afff7"/>
        <w:rPr>
          <w:sz w:val="24"/>
          <w:szCs w:val="24"/>
        </w:rPr>
      </w:pPr>
      <w:r w:rsidRPr="004B702C">
        <w:rPr>
          <w:rStyle w:val="affc"/>
          <w:b w:val="0"/>
          <w:sz w:val="24"/>
        </w:rPr>
        <w:t>Чернышевск</w:t>
      </w:r>
      <w:r>
        <w:rPr>
          <w:rStyle w:val="affc"/>
          <w:b w:val="0"/>
          <w:sz w:val="24"/>
        </w:rPr>
        <w:t>ий</w:t>
      </w:r>
      <w:r w:rsidRPr="004B702C">
        <w:rPr>
          <w:rStyle w:val="affc"/>
          <w:b w:val="0"/>
          <w:sz w:val="24"/>
        </w:rPr>
        <w:t xml:space="preserve"> и </w:t>
      </w:r>
      <w:proofErr w:type="spellStart"/>
      <w:r w:rsidRPr="004B702C">
        <w:rPr>
          <w:rStyle w:val="affc"/>
          <w:b w:val="0"/>
          <w:sz w:val="24"/>
        </w:rPr>
        <w:t>Каларск</w:t>
      </w:r>
      <w:r>
        <w:rPr>
          <w:rStyle w:val="affc"/>
          <w:b w:val="0"/>
          <w:sz w:val="24"/>
        </w:rPr>
        <w:t>ий</w:t>
      </w:r>
      <w:proofErr w:type="spellEnd"/>
      <w:r w:rsidRPr="004B702C">
        <w:rPr>
          <w:rStyle w:val="affc"/>
          <w:b w:val="0"/>
          <w:sz w:val="24"/>
        </w:rPr>
        <w:t xml:space="preserve"> отдел</w:t>
      </w:r>
      <w:r w:rsidRPr="00CE652B">
        <w:rPr>
          <w:sz w:val="24"/>
          <w:szCs w:val="24"/>
        </w:rPr>
        <w:t xml:space="preserve"> ГКУ КЦЗН  Забайкальского края ежегодно до 01 марта года следующего </w:t>
      </w:r>
      <w:proofErr w:type="gramStart"/>
      <w:r w:rsidRPr="00CE652B">
        <w:rPr>
          <w:sz w:val="24"/>
          <w:szCs w:val="24"/>
        </w:rPr>
        <w:t>за</w:t>
      </w:r>
      <w:proofErr w:type="gramEnd"/>
      <w:r w:rsidRPr="00CE652B">
        <w:rPr>
          <w:sz w:val="24"/>
          <w:szCs w:val="24"/>
        </w:rPr>
        <w:t xml:space="preserve"> </w:t>
      </w:r>
      <w:proofErr w:type="gramStart"/>
      <w:r w:rsidRPr="00CE652B">
        <w:rPr>
          <w:sz w:val="24"/>
          <w:szCs w:val="24"/>
        </w:rPr>
        <w:t>отчетным</w:t>
      </w:r>
      <w:proofErr w:type="gramEnd"/>
      <w:r w:rsidRPr="00CE652B">
        <w:rPr>
          <w:sz w:val="24"/>
          <w:szCs w:val="24"/>
        </w:rPr>
        <w:t>, формирует и представляет в</w:t>
      </w:r>
      <w:r w:rsidRPr="00CE652B">
        <w:rPr>
          <w:b/>
          <w:sz w:val="24"/>
          <w:szCs w:val="24"/>
        </w:rPr>
        <w:t xml:space="preserve"> </w:t>
      </w:r>
      <w:r w:rsidRPr="00CE652B">
        <w:rPr>
          <w:sz w:val="24"/>
          <w:szCs w:val="24"/>
        </w:rPr>
        <w:t>Отдел экономики, труда и инвестиционной политики отчет о реализации подпрограммы за отчетный год и вносит корректировки.</w:t>
      </w:r>
    </w:p>
    <w:p w:rsidR="005305E3" w:rsidRPr="006E0D52" w:rsidRDefault="005305E3" w:rsidP="005305E3">
      <w:pPr>
        <w:pStyle w:val="afff7"/>
        <w:rPr>
          <w:sz w:val="28"/>
          <w:szCs w:val="28"/>
        </w:rPr>
      </w:pPr>
      <w:r w:rsidRPr="00CE652B">
        <w:rPr>
          <w:b/>
          <w:sz w:val="24"/>
          <w:szCs w:val="24"/>
        </w:rPr>
        <w:t xml:space="preserve">    </w:t>
      </w:r>
      <w:bookmarkEnd w:id="30"/>
    </w:p>
    <w:p w:rsidR="005305E3" w:rsidRPr="006E0D52" w:rsidRDefault="005305E3" w:rsidP="005305E3">
      <w:pPr>
        <w:ind w:firstLine="720"/>
        <w:jc w:val="both"/>
        <w:rPr>
          <w:sz w:val="28"/>
          <w:szCs w:val="28"/>
        </w:rPr>
      </w:pPr>
    </w:p>
    <w:p w:rsidR="005305E3" w:rsidRDefault="005305E3" w:rsidP="005305E3">
      <w:pPr>
        <w:ind w:firstLine="720"/>
        <w:jc w:val="both"/>
        <w:rPr>
          <w:sz w:val="28"/>
          <w:szCs w:val="28"/>
        </w:rPr>
      </w:pPr>
    </w:p>
    <w:p w:rsidR="005305E3" w:rsidRDefault="005305E3" w:rsidP="005305E3">
      <w:pPr>
        <w:ind w:firstLine="720"/>
        <w:jc w:val="both"/>
        <w:rPr>
          <w:sz w:val="28"/>
          <w:szCs w:val="28"/>
        </w:rPr>
      </w:pPr>
    </w:p>
    <w:p w:rsidR="005305E3" w:rsidRDefault="005305E3" w:rsidP="005305E3">
      <w:pPr>
        <w:ind w:firstLine="720"/>
        <w:jc w:val="both"/>
        <w:rPr>
          <w:sz w:val="28"/>
          <w:szCs w:val="28"/>
        </w:rPr>
      </w:pPr>
    </w:p>
    <w:p w:rsidR="005305E3" w:rsidRDefault="005305E3" w:rsidP="005305E3">
      <w:pPr>
        <w:ind w:firstLine="720"/>
        <w:jc w:val="both"/>
        <w:rPr>
          <w:sz w:val="28"/>
          <w:szCs w:val="28"/>
        </w:rPr>
      </w:pPr>
    </w:p>
    <w:p w:rsidR="005305E3" w:rsidRDefault="005305E3" w:rsidP="005305E3">
      <w:pPr>
        <w:ind w:firstLine="720"/>
        <w:jc w:val="both"/>
        <w:rPr>
          <w:sz w:val="28"/>
          <w:szCs w:val="28"/>
        </w:rPr>
      </w:pPr>
    </w:p>
    <w:p w:rsidR="005305E3" w:rsidRDefault="005305E3" w:rsidP="005305E3">
      <w:pPr>
        <w:ind w:firstLine="720"/>
        <w:jc w:val="both"/>
        <w:rPr>
          <w:sz w:val="28"/>
          <w:szCs w:val="28"/>
        </w:rPr>
      </w:pPr>
    </w:p>
    <w:p w:rsidR="005305E3" w:rsidRDefault="005305E3" w:rsidP="005305E3">
      <w:pPr>
        <w:ind w:firstLine="720"/>
        <w:jc w:val="both"/>
        <w:rPr>
          <w:sz w:val="28"/>
          <w:szCs w:val="28"/>
        </w:rPr>
      </w:pPr>
    </w:p>
    <w:p w:rsidR="005305E3" w:rsidRDefault="005305E3" w:rsidP="005305E3">
      <w:pPr>
        <w:ind w:firstLine="720"/>
        <w:jc w:val="both"/>
        <w:rPr>
          <w:sz w:val="28"/>
          <w:szCs w:val="28"/>
        </w:rPr>
      </w:pPr>
    </w:p>
    <w:p w:rsidR="005305E3" w:rsidRDefault="005305E3" w:rsidP="005305E3">
      <w:pPr>
        <w:pStyle w:val="ad"/>
        <w:jc w:val="right"/>
      </w:pPr>
    </w:p>
    <w:p w:rsidR="005305E3" w:rsidRDefault="005305E3" w:rsidP="005305E3">
      <w:pPr>
        <w:pStyle w:val="ad"/>
        <w:jc w:val="right"/>
      </w:pPr>
    </w:p>
    <w:p w:rsidR="005305E3" w:rsidRDefault="005305E3" w:rsidP="005305E3">
      <w:pPr>
        <w:pStyle w:val="ad"/>
        <w:jc w:val="right"/>
        <w:sectPr w:rsidR="005305E3" w:rsidSect="005305E3">
          <w:pgSz w:w="11906" w:h="16838"/>
          <w:pgMar w:top="1134" w:right="566" w:bottom="1134" w:left="1418" w:header="709" w:footer="709" w:gutter="0"/>
          <w:cols w:space="708"/>
          <w:docGrid w:linePitch="360"/>
        </w:sectPr>
      </w:pPr>
    </w:p>
    <w:p w:rsidR="005305E3" w:rsidRPr="00754191" w:rsidRDefault="005305E3" w:rsidP="005305E3">
      <w:pPr>
        <w:pStyle w:val="ad"/>
        <w:contextualSpacing/>
        <w:jc w:val="right"/>
      </w:pPr>
      <w:r w:rsidRPr="00754191">
        <w:lastRenderedPageBreak/>
        <w:t>Приложение N 1</w:t>
      </w:r>
      <w:r w:rsidRPr="00754191">
        <w:br/>
        <w:t>к муниципальной подпрограмме</w:t>
      </w:r>
      <w:r w:rsidRPr="00754191">
        <w:br/>
      </w:r>
      <w:r w:rsidRPr="00754191">
        <w:rPr>
          <w:color w:val="000000"/>
        </w:rPr>
        <w:t>«</w:t>
      </w:r>
      <w:r w:rsidRPr="00754191">
        <w:rPr>
          <w:rStyle w:val="afff8"/>
          <w:sz w:val="24"/>
          <w:szCs w:val="24"/>
        </w:rPr>
        <w:t>Содействие занятости населения Чернышевского района</w:t>
      </w:r>
      <w:r w:rsidRPr="00754191">
        <w:rPr>
          <w:color w:val="000000"/>
        </w:rPr>
        <w:t>»</w:t>
      </w:r>
      <w:r w:rsidRPr="00754191">
        <w:t xml:space="preserve"> </w:t>
      </w:r>
    </w:p>
    <w:p w:rsidR="005305E3" w:rsidRPr="00754191" w:rsidRDefault="005305E3" w:rsidP="005305E3">
      <w:pPr>
        <w:pStyle w:val="ad"/>
        <w:contextualSpacing/>
        <w:jc w:val="right"/>
      </w:pPr>
      <w:r w:rsidRPr="00754191">
        <w:t xml:space="preserve">муниципальной программы  </w:t>
      </w:r>
    </w:p>
    <w:p w:rsidR="005305E3" w:rsidRPr="00754191" w:rsidRDefault="005305E3" w:rsidP="005305E3">
      <w:pPr>
        <w:pStyle w:val="ad"/>
        <w:contextualSpacing/>
        <w:jc w:val="right"/>
        <w:rPr>
          <w:rStyle w:val="affc"/>
          <w:bCs w:val="0"/>
        </w:rPr>
      </w:pPr>
      <w:r w:rsidRPr="00754191">
        <w:t>«Развитие образования в Чернышевском районе на 2018-2020гг.»</w:t>
      </w:r>
    </w:p>
    <w:p w:rsidR="005305E3" w:rsidRPr="00754191" w:rsidRDefault="005305E3" w:rsidP="005305E3">
      <w:pPr>
        <w:jc w:val="center"/>
        <w:rPr>
          <w:rStyle w:val="affc"/>
          <w:bCs w:val="0"/>
        </w:rPr>
      </w:pPr>
    </w:p>
    <w:p w:rsidR="005305E3" w:rsidRPr="00754191" w:rsidRDefault="005305E3" w:rsidP="005305E3">
      <w:pPr>
        <w:jc w:val="center"/>
        <w:rPr>
          <w:rStyle w:val="affc"/>
          <w:bCs w:val="0"/>
        </w:rPr>
      </w:pPr>
      <w:r w:rsidRPr="00754191">
        <w:t>Сведения о целевых показателях (индикаторах) подпрограммы</w:t>
      </w:r>
    </w:p>
    <w:tbl>
      <w:tblPr>
        <w:tblStyle w:val="a5"/>
        <w:tblW w:w="10270" w:type="dxa"/>
        <w:tblInd w:w="-601" w:type="dxa"/>
        <w:tblLayout w:type="fixed"/>
        <w:tblLook w:val="04A0"/>
      </w:tblPr>
      <w:tblGrid>
        <w:gridCol w:w="816"/>
        <w:gridCol w:w="4288"/>
        <w:gridCol w:w="1276"/>
        <w:gridCol w:w="1328"/>
        <w:gridCol w:w="1257"/>
        <w:gridCol w:w="1305"/>
      </w:tblGrid>
      <w:tr w:rsidR="005305E3" w:rsidRPr="00535C2C" w:rsidTr="00754191">
        <w:trPr>
          <w:trHeight w:val="360"/>
        </w:trPr>
        <w:tc>
          <w:tcPr>
            <w:tcW w:w="816" w:type="dxa"/>
            <w:vMerge w:val="restart"/>
          </w:tcPr>
          <w:p w:rsidR="005305E3" w:rsidRPr="00535C2C" w:rsidRDefault="005305E3" w:rsidP="005305E3">
            <w:pPr>
              <w:jc w:val="both"/>
            </w:pPr>
            <w:r w:rsidRPr="00535C2C">
              <w:t>№п/п</w:t>
            </w:r>
          </w:p>
        </w:tc>
        <w:tc>
          <w:tcPr>
            <w:tcW w:w="4288" w:type="dxa"/>
            <w:vMerge w:val="restart"/>
          </w:tcPr>
          <w:p w:rsidR="005305E3" w:rsidRPr="00535C2C" w:rsidRDefault="005305E3" w:rsidP="005305E3">
            <w:pPr>
              <w:jc w:val="both"/>
            </w:pPr>
            <w:r w:rsidRPr="00535C2C">
              <w:t>Показатель (индикатор)</w:t>
            </w:r>
          </w:p>
        </w:tc>
        <w:tc>
          <w:tcPr>
            <w:tcW w:w="1276" w:type="dxa"/>
            <w:vMerge w:val="restart"/>
          </w:tcPr>
          <w:p w:rsidR="005305E3" w:rsidRPr="00535C2C" w:rsidRDefault="005305E3" w:rsidP="005305E3">
            <w:pPr>
              <w:jc w:val="both"/>
            </w:pPr>
            <w:r w:rsidRPr="00535C2C">
              <w:t>Единица измерения</w:t>
            </w:r>
          </w:p>
        </w:tc>
        <w:tc>
          <w:tcPr>
            <w:tcW w:w="3890" w:type="dxa"/>
            <w:gridSpan w:val="3"/>
            <w:tcBorders>
              <w:bottom w:val="single" w:sz="4" w:space="0" w:color="auto"/>
            </w:tcBorders>
          </w:tcPr>
          <w:p w:rsidR="005305E3" w:rsidRPr="00535C2C" w:rsidRDefault="005305E3" w:rsidP="005305E3">
            <w:pPr>
              <w:jc w:val="center"/>
            </w:pPr>
            <w:r w:rsidRPr="00535C2C">
              <w:t>Значение показателей</w:t>
            </w:r>
          </w:p>
        </w:tc>
      </w:tr>
      <w:tr w:rsidR="005305E3" w:rsidRPr="00535C2C" w:rsidTr="00754191">
        <w:trPr>
          <w:trHeight w:val="285"/>
        </w:trPr>
        <w:tc>
          <w:tcPr>
            <w:tcW w:w="816" w:type="dxa"/>
            <w:vMerge/>
          </w:tcPr>
          <w:p w:rsidR="005305E3" w:rsidRPr="00535C2C" w:rsidRDefault="005305E3" w:rsidP="005305E3">
            <w:pPr>
              <w:jc w:val="both"/>
            </w:pPr>
          </w:p>
        </w:tc>
        <w:tc>
          <w:tcPr>
            <w:tcW w:w="4288" w:type="dxa"/>
            <w:vMerge/>
          </w:tcPr>
          <w:p w:rsidR="005305E3" w:rsidRPr="00535C2C" w:rsidRDefault="005305E3" w:rsidP="005305E3">
            <w:pPr>
              <w:jc w:val="both"/>
            </w:pPr>
          </w:p>
        </w:tc>
        <w:tc>
          <w:tcPr>
            <w:tcW w:w="1276" w:type="dxa"/>
            <w:vMerge/>
          </w:tcPr>
          <w:p w:rsidR="005305E3" w:rsidRPr="00535C2C" w:rsidRDefault="005305E3" w:rsidP="005305E3">
            <w:pPr>
              <w:jc w:val="both"/>
            </w:pPr>
          </w:p>
        </w:tc>
        <w:tc>
          <w:tcPr>
            <w:tcW w:w="1328" w:type="dxa"/>
            <w:tcBorders>
              <w:top w:val="single" w:sz="4" w:space="0" w:color="auto"/>
            </w:tcBorders>
          </w:tcPr>
          <w:p w:rsidR="005305E3" w:rsidRPr="00535C2C" w:rsidRDefault="005305E3" w:rsidP="005305E3">
            <w:pPr>
              <w:jc w:val="center"/>
            </w:pPr>
            <w:r w:rsidRPr="00535C2C">
              <w:t>2018г</w:t>
            </w:r>
          </w:p>
        </w:tc>
        <w:tc>
          <w:tcPr>
            <w:tcW w:w="1257" w:type="dxa"/>
            <w:tcBorders>
              <w:top w:val="single" w:sz="4" w:space="0" w:color="auto"/>
            </w:tcBorders>
          </w:tcPr>
          <w:p w:rsidR="005305E3" w:rsidRPr="00535C2C" w:rsidRDefault="005305E3" w:rsidP="005305E3">
            <w:pPr>
              <w:jc w:val="center"/>
            </w:pPr>
            <w:r w:rsidRPr="00535C2C">
              <w:t>2019г</w:t>
            </w:r>
          </w:p>
        </w:tc>
        <w:tc>
          <w:tcPr>
            <w:tcW w:w="1305" w:type="dxa"/>
            <w:tcBorders>
              <w:top w:val="single" w:sz="4" w:space="0" w:color="auto"/>
            </w:tcBorders>
          </w:tcPr>
          <w:p w:rsidR="005305E3" w:rsidRPr="00535C2C" w:rsidRDefault="005305E3" w:rsidP="005305E3">
            <w:pPr>
              <w:jc w:val="center"/>
            </w:pPr>
            <w:r w:rsidRPr="00535C2C">
              <w:t>2020г</w:t>
            </w:r>
          </w:p>
        </w:tc>
      </w:tr>
      <w:tr w:rsidR="005305E3" w:rsidRPr="00535C2C" w:rsidTr="00754191">
        <w:tc>
          <w:tcPr>
            <w:tcW w:w="816" w:type="dxa"/>
          </w:tcPr>
          <w:p w:rsidR="005305E3" w:rsidRPr="00535C2C" w:rsidRDefault="005305E3" w:rsidP="005305E3">
            <w:pPr>
              <w:jc w:val="both"/>
            </w:pPr>
            <w:r w:rsidRPr="00535C2C">
              <w:t>1.</w:t>
            </w:r>
          </w:p>
        </w:tc>
        <w:tc>
          <w:tcPr>
            <w:tcW w:w="4288" w:type="dxa"/>
          </w:tcPr>
          <w:p w:rsidR="005305E3" w:rsidRPr="00535C2C" w:rsidRDefault="005305E3" w:rsidP="005305E3">
            <w:pPr>
              <w:pStyle w:val="afff4"/>
              <w:rPr>
                <w:rFonts w:ascii="Times New Roman" w:hAnsi="Times New Roman" w:cs="Times New Roman"/>
              </w:rPr>
            </w:pPr>
            <w:r w:rsidRPr="00D11662">
              <w:rPr>
                <w:rFonts w:ascii="Times New Roman" w:hAnsi="Times New Roman" w:cs="Times New Roman"/>
              </w:rPr>
              <w:t>Обеспечение временной занятостью  несовершеннолетних граждан в возрасте от 14 до 18 лет в свободное от учебы время в количестве 540 человек всего.</w:t>
            </w:r>
          </w:p>
        </w:tc>
        <w:tc>
          <w:tcPr>
            <w:tcW w:w="1276" w:type="dxa"/>
          </w:tcPr>
          <w:p w:rsidR="005305E3" w:rsidRPr="00535C2C" w:rsidRDefault="005305E3" w:rsidP="005305E3">
            <w:pPr>
              <w:jc w:val="both"/>
            </w:pPr>
            <w:r>
              <w:t>чел.</w:t>
            </w:r>
          </w:p>
        </w:tc>
        <w:tc>
          <w:tcPr>
            <w:tcW w:w="1328" w:type="dxa"/>
          </w:tcPr>
          <w:p w:rsidR="005305E3" w:rsidRPr="00535C2C" w:rsidRDefault="005305E3" w:rsidP="005305E3">
            <w:pPr>
              <w:jc w:val="both"/>
            </w:pPr>
            <w:r>
              <w:t>180</w:t>
            </w:r>
          </w:p>
        </w:tc>
        <w:tc>
          <w:tcPr>
            <w:tcW w:w="1257" w:type="dxa"/>
          </w:tcPr>
          <w:p w:rsidR="005305E3" w:rsidRPr="00535C2C" w:rsidRDefault="005305E3" w:rsidP="005305E3">
            <w:pPr>
              <w:jc w:val="both"/>
            </w:pPr>
            <w:r>
              <w:t>180</w:t>
            </w:r>
          </w:p>
        </w:tc>
        <w:tc>
          <w:tcPr>
            <w:tcW w:w="1305" w:type="dxa"/>
          </w:tcPr>
          <w:p w:rsidR="005305E3" w:rsidRPr="00535C2C" w:rsidRDefault="005305E3" w:rsidP="005305E3">
            <w:pPr>
              <w:jc w:val="both"/>
            </w:pPr>
            <w:r>
              <w:t>180</w:t>
            </w:r>
          </w:p>
        </w:tc>
      </w:tr>
      <w:tr w:rsidR="005305E3" w:rsidRPr="00535C2C" w:rsidTr="00754191">
        <w:tc>
          <w:tcPr>
            <w:tcW w:w="816" w:type="dxa"/>
          </w:tcPr>
          <w:p w:rsidR="005305E3" w:rsidRPr="00535C2C" w:rsidRDefault="005305E3" w:rsidP="005305E3">
            <w:pPr>
              <w:jc w:val="both"/>
            </w:pPr>
            <w:r w:rsidRPr="00535C2C">
              <w:t>2.</w:t>
            </w:r>
          </w:p>
        </w:tc>
        <w:tc>
          <w:tcPr>
            <w:tcW w:w="4288" w:type="dxa"/>
          </w:tcPr>
          <w:p w:rsidR="005305E3" w:rsidRPr="00535C2C" w:rsidRDefault="005305E3" w:rsidP="005305E3">
            <w:pPr>
              <w:jc w:val="both"/>
            </w:pPr>
            <w:r w:rsidRPr="00D11662">
              <w:t>Прове</w:t>
            </w:r>
            <w:r>
              <w:t>дение</w:t>
            </w:r>
            <w:r w:rsidRPr="00D11662">
              <w:t xml:space="preserve"> </w:t>
            </w:r>
            <w:r>
              <w:t>6</w:t>
            </w:r>
            <w:r w:rsidRPr="00D11662">
              <w:t xml:space="preserve"> ярмар</w:t>
            </w:r>
            <w:r>
              <w:t>о</w:t>
            </w:r>
            <w:r w:rsidRPr="00D11662">
              <w:t>к вакансий и учебных рабочих мест ежегодно.</w:t>
            </w:r>
          </w:p>
        </w:tc>
        <w:tc>
          <w:tcPr>
            <w:tcW w:w="1276" w:type="dxa"/>
          </w:tcPr>
          <w:p w:rsidR="005305E3" w:rsidRPr="00535C2C" w:rsidRDefault="005305E3" w:rsidP="005305E3">
            <w:pPr>
              <w:jc w:val="both"/>
            </w:pPr>
            <w:r>
              <w:t>ед.</w:t>
            </w:r>
          </w:p>
        </w:tc>
        <w:tc>
          <w:tcPr>
            <w:tcW w:w="1328" w:type="dxa"/>
          </w:tcPr>
          <w:p w:rsidR="005305E3" w:rsidRPr="00535C2C" w:rsidRDefault="005305E3" w:rsidP="005305E3">
            <w:pPr>
              <w:jc w:val="both"/>
            </w:pPr>
            <w:r>
              <w:t>2</w:t>
            </w:r>
          </w:p>
        </w:tc>
        <w:tc>
          <w:tcPr>
            <w:tcW w:w="1257" w:type="dxa"/>
          </w:tcPr>
          <w:p w:rsidR="005305E3" w:rsidRPr="00535C2C" w:rsidRDefault="005305E3" w:rsidP="005305E3">
            <w:pPr>
              <w:jc w:val="both"/>
            </w:pPr>
            <w:r>
              <w:t>2</w:t>
            </w:r>
          </w:p>
        </w:tc>
        <w:tc>
          <w:tcPr>
            <w:tcW w:w="1305" w:type="dxa"/>
          </w:tcPr>
          <w:p w:rsidR="005305E3" w:rsidRPr="00535C2C" w:rsidRDefault="005305E3" w:rsidP="005305E3">
            <w:pPr>
              <w:jc w:val="both"/>
            </w:pPr>
            <w:r>
              <w:t>2</w:t>
            </w:r>
          </w:p>
        </w:tc>
      </w:tr>
    </w:tbl>
    <w:p w:rsidR="005305E3" w:rsidRDefault="005305E3" w:rsidP="005305E3">
      <w:pPr>
        <w:ind w:firstLine="709"/>
        <w:jc w:val="both"/>
        <w:rPr>
          <w:rStyle w:val="affc"/>
          <w:bCs w:val="0"/>
          <w:sz w:val="28"/>
          <w:szCs w:val="28"/>
        </w:rPr>
      </w:pPr>
    </w:p>
    <w:p w:rsidR="005305E3" w:rsidRDefault="005305E3" w:rsidP="005305E3">
      <w:pPr>
        <w:ind w:firstLine="709"/>
        <w:jc w:val="both"/>
      </w:pPr>
      <w:r w:rsidRPr="004B702C">
        <w:rPr>
          <w:rStyle w:val="affc"/>
          <w:b w:val="0"/>
        </w:rPr>
        <w:t xml:space="preserve">Целевые показатели (индикаторы) рассчитаны в соответствии с планом работы Чернышевского и </w:t>
      </w:r>
      <w:proofErr w:type="spellStart"/>
      <w:r w:rsidRPr="004B702C">
        <w:rPr>
          <w:rStyle w:val="affc"/>
          <w:b w:val="0"/>
        </w:rPr>
        <w:t>Каларского</w:t>
      </w:r>
      <w:proofErr w:type="spellEnd"/>
      <w:r w:rsidRPr="004B702C">
        <w:rPr>
          <w:rStyle w:val="affc"/>
          <w:b w:val="0"/>
        </w:rPr>
        <w:t xml:space="preserve"> отдела ГКУ </w:t>
      </w:r>
      <w:r w:rsidRPr="004B702C">
        <w:t>Забайкальского края</w:t>
      </w:r>
      <w:r>
        <w:t>.</w:t>
      </w: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Pr="004B702C" w:rsidRDefault="00754191" w:rsidP="005305E3">
      <w:pPr>
        <w:ind w:firstLine="709"/>
        <w:jc w:val="both"/>
        <w:rPr>
          <w:rStyle w:val="affc"/>
          <w:bCs w:val="0"/>
        </w:rPr>
      </w:pPr>
    </w:p>
    <w:p w:rsidR="005305E3" w:rsidRDefault="005305E3" w:rsidP="005305E3">
      <w:pPr>
        <w:pStyle w:val="ad"/>
        <w:contextualSpacing/>
        <w:jc w:val="right"/>
      </w:pPr>
    </w:p>
    <w:p w:rsidR="005305E3" w:rsidRPr="00754191" w:rsidRDefault="005305E3" w:rsidP="005305E3">
      <w:pPr>
        <w:pStyle w:val="ad"/>
        <w:contextualSpacing/>
        <w:jc w:val="right"/>
      </w:pPr>
      <w:r w:rsidRPr="00754191">
        <w:lastRenderedPageBreak/>
        <w:t>Приложение N 2</w:t>
      </w:r>
      <w:r w:rsidRPr="00754191">
        <w:br/>
        <w:t>к муниципальной подпрограмме</w:t>
      </w:r>
      <w:r w:rsidRPr="00754191">
        <w:br/>
      </w:r>
      <w:r w:rsidRPr="00754191">
        <w:rPr>
          <w:color w:val="000000"/>
        </w:rPr>
        <w:t>«</w:t>
      </w:r>
      <w:r w:rsidRPr="00754191">
        <w:rPr>
          <w:rStyle w:val="afff8"/>
          <w:sz w:val="24"/>
          <w:szCs w:val="24"/>
        </w:rPr>
        <w:t>Содействие занятости населения Чернышевского района</w:t>
      </w:r>
      <w:r w:rsidRPr="00754191">
        <w:rPr>
          <w:color w:val="000000"/>
        </w:rPr>
        <w:t>»</w:t>
      </w:r>
      <w:r w:rsidRPr="00754191">
        <w:t xml:space="preserve"> </w:t>
      </w:r>
    </w:p>
    <w:p w:rsidR="005305E3" w:rsidRPr="00754191" w:rsidRDefault="005305E3" w:rsidP="005305E3">
      <w:pPr>
        <w:pStyle w:val="ad"/>
        <w:contextualSpacing/>
        <w:jc w:val="right"/>
      </w:pPr>
      <w:r w:rsidRPr="00754191">
        <w:t xml:space="preserve">муниципальной программы  </w:t>
      </w:r>
    </w:p>
    <w:p w:rsidR="005305E3" w:rsidRPr="00754191" w:rsidRDefault="005305E3" w:rsidP="005305E3">
      <w:pPr>
        <w:pStyle w:val="ad"/>
        <w:contextualSpacing/>
        <w:jc w:val="right"/>
        <w:rPr>
          <w:rStyle w:val="affc"/>
          <w:bCs w:val="0"/>
        </w:rPr>
      </w:pPr>
      <w:r w:rsidRPr="00754191">
        <w:t>«Развитие образования в Чернышевском районе на 2018-2020гг.»</w:t>
      </w:r>
    </w:p>
    <w:p w:rsidR="005305E3" w:rsidRPr="00754191" w:rsidRDefault="005305E3" w:rsidP="005305E3">
      <w:pPr>
        <w:ind w:firstLine="720"/>
        <w:contextualSpacing/>
        <w:jc w:val="center"/>
      </w:pPr>
    </w:p>
    <w:p w:rsidR="005305E3" w:rsidRPr="00754191" w:rsidRDefault="005305E3" w:rsidP="005305E3">
      <w:pPr>
        <w:pStyle w:val="1"/>
        <w:contextualSpacing/>
        <w:rPr>
          <w:b/>
          <w:sz w:val="24"/>
        </w:rPr>
      </w:pPr>
      <w:r w:rsidRPr="00754191">
        <w:rPr>
          <w:b/>
          <w:sz w:val="24"/>
        </w:rPr>
        <w:t xml:space="preserve">Перечень мероприятий подпрограммы, показатели и  объемы финансирования </w:t>
      </w:r>
    </w:p>
    <w:p w:rsidR="005305E3" w:rsidRPr="00754191" w:rsidRDefault="005305E3" w:rsidP="005305E3">
      <w:pPr>
        <w:pStyle w:val="1"/>
        <w:contextualSpacing/>
        <w:rPr>
          <w:sz w:val="24"/>
        </w:rPr>
      </w:pPr>
      <w:r w:rsidRPr="00754191">
        <w:rPr>
          <w:rStyle w:val="affc"/>
          <w:sz w:val="24"/>
        </w:rPr>
        <w:t>(тыс. рублей в ценах соответствующих лет)</w:t>
      </w:r>
    </w:p>
    <w:tbl>
      <w:tblPr>
        <w:tblStyle w:val="a5"/>
        <w:tblW w:w="11548" w:type="dxa"/>
        <w:tblInd w:w="-1452" w:type="dxa"/>
        <w:tblLayout w:type="fixed"/>
        <w:tblLook w:val="04A0"/>
      </w:tblPr>
      <w:tblGrid>
        <w:gridCol w:w="445"/>
        <w:gridCol w:w="973"/>
        <w:gridCol w:w="756"/>
        <w:gridCol w:w="756"/>
        <w:gridCol w:w="756"/>
        <w:gridCol w:w="506"/>
        <w:gridCol w:w="506"/>
        <w:gridCol w:w="406"/>
        <w:gridCol w:w="756"/>
        <w:gridCol w:w="756"/>
        <w:gridCol w:w="756"/>
        <w:gridCol w:w="696"/>
        <w:gridCol w:w="696"/>
        <w:gridCol w:w="696"/>
        <w:gridCol w:w="696"/>
        <w:gridCol w:w="696"/>
        <w:gridCol w:w="696"/>
      </w:tblGrid>
      <w:tr w:rsidR="005305E3" w:rsidRPr="009E15C9" w:rsidTr="00754191">
        <w:trPr>
          <w:cantSplit/>
          <w:trHeight w:val="2603"/>
        </w:trPr>
        <w:tc>
          <w:tcPr>
            <w:tcW w:w="445" w:type="dxa"/>
          </w:tcPr>
          <w:p w:rsidR="005305E3" w:rsidRPr="009E15C9" w:rsidRDefault="005305E3" w:rsidP="005305E3">
            <w:pPr>
              <w:jc w:val="both"/>
            </w:pPr>
            <w:r w:rsidRPr="009E15C9">
              <w:t>№</w:t>
            </w:r>
          </w:p>
        </w:tc>
        <w:tc>
          <w:tcPr>
            <w:tcW w:w="973" w:type="dxa"/>
            <w:textDirection w:val="btLr"/>
          </w:tcPr>
          <w:p w:rsidR="005305E3" w:rsidRPr="009E15C9" w:rsidRDefault="005305E3" w:rsidP="00754191">
            <w:pPr>
              <w:ind w:left="113" w:right="320"/>
              <w:jc w:val="both"/>
            </w:pPr>
            <w:r w:rsidRPr="009E15C9">
              <w:t>Наименование основных мероприятий подпрограммы</w:t>
            </w:r>
          </w:p>
        </w:tc>
        <w:tc>
          <w:tcPr>
            <w:tcW w:w="2268" w:type="dxa"/>
            <w:gridSpan w:val="3"/>
          </w:tcPr>
          <w:p w:rsidR="005305E3" w:rsidRPr="009E15C9" w:rsidRDefault="005305E3" w:rsidP="005305E3">
            <w:pPr>
              <w:jc w:val="both"/>
            </w:pPr>
            <w:r w:rsidRPr="009E15C9">
              <w:t xml:space="preserve">Всего        </w:t>
            </w:r>
          </w:p>
          <w:p w:rsidR="005305E3" w:rsidRPr="009E15C9" w:rsidRDefault="005305E3" w:rsidP="005305E3">
            <w:pPr>
              <w:jc w:val="both"/>
            </w:pPr>
            <w:r w:rsidRPr="009E15C9">
              <w:t>(тыс. руб.)</w:t>
            </w:r>
          </w:p>
        </w:tc>
        <w:tc>
          <w:tcPr>
            <w:tcW w:w="1418" w:type="dxa"/>
            <w:gridSpan w:val="3"/>
          </w:tcPr>
          <w:p w:rsidR="005305E3" w:rsidRPr="009E15C9" w:rsidRDefault="005305E3" w:rsidP="005305E3">
            <w:pPr>
              <w:jc w:val="both"/>
            </w:pPr>
            <w:r w:rsidRPr="009E15C9">
              <w:t xml:space="preserve">Федеральный бюджет      </w:t>
            </w:r>
          </w:p>
          <w:p w:rsidR="005305E3" w:rsidRPr="009E15C9" w:rsidRDefault="005305E3" w:rsidP="005305E3">
            <w:pPr>
              <w:jc w:val="both"/>
            </w:pPr>
            <w:r w:rsidRPr="009E15C9">
              <w:t>(тыс. руб.)</w:t>
            </w:r>
          </w:p>
        </w:tc>
        <w:tc>
          <w:tcPr>
            <w:tcW w:w="2268" w:type="dxa"/>
            <w:gridSpan w:val="3"/>
          </w:tcPr>
          <w:p w:rsidR="005305E3" w:rsidRPr="009E15C9" w:rsidRDefault="005305E3" w:rsidP="005305E3">
            <w:pPr>
              <w:jc w:val="both"/>
            </w:pPr>
            <w:r w:rsidRPr="009E15C9">
              <w:t>Краевой бюджет (тыс. руб.)</w:t>
            </w:r>
          </w:p>
        </w:tc>
        <w:tc>
          <w:tcPr>
            <w:tcW w:w="2088" w:type="dxa"/>
            <w:gridSpan w:val="3"/>
          </w:tcPr>
          <w:p w:rsidR="005305E3" w:rsidRPr="009E15C9" w:rsidRDefault="005305E3" w:rsidP="005305E3">
            <w:pPr>
              <w:jc w:val="both"/>
            </w:pPr>
            <w:r w:rsidRPr="009E15C9">
              <w:t>Бюджет МР  (тыс. руб.)</w:t>
            </w:r>
          </w:p>
        </w:tc>
        <w:tc>
          <w:tcPr>
            <w:tcW w:w="2088" w:type="dxa"/>
            <w:gridSpan w:val="3"/>
          </w:tcPr>
          <w:p w:rsidR="005305E3" w:rsidRPr="009E15C9" w:rsidRDefault="005305E3" w:rsidP="005305E3">
            <w:pPr>
              <w:jc w:val="both"/>
            </w:pPr>
            <w:r w:rsidRPr="009E15C9">
              <w:t>Другие источники (тыс. руб.)</w:t>
            </w:r>
          </w:p>
        </w:tc>
      </w:tr>
      <w:tr w:rsidR="005305E3" w:rsidRPr="009E15C9" w:rsidTr="00754191">
        <w:trPr>
          <w:cantSplit/>
          <w:trHeight w:val="1134"/>
        </w:trPr>
        <w:tc>
          <w:tcPr>
            <w:tcW w:w="445" w:type="dxa"/>
          </w:tcPr>
          <w:p w:rsidR="005305E3" w:rsidRPr="009E15C9" w:rsidRDefault="005305E3" w:rsidP="005305E3">
            <w:pPr>
              <w:jc w:val="both"/>
            </w:pPr>
          </w:p>
        </w:tc>
        <w:tc>
          <w:tcPr>
            <w:tcW w:w="973" w:type="dxa"/>
            <w:textDirection w:val="btLr"/>
          </w:tcPr>
          <w:p w:rsidR="005305E3" w:rsidRPr="009E15C9" w:rsidRDefault="005305E3" w:rsidP="00754191">
            <w:pPr>
              <w:ind w:left="113" w:right="113"/>
              <w:jc w:val="both"/>
            </w:pPr>
          </w:p>
        </w:tc>
        <w:tc>
          <w:tcPr>
            <w:tcW w:w="756" w:type="dxa"/>
            <w:textDirection w:val="btLr"/>
          </w:tcPr>
          <w:p w:rsidR="005305E3" w:rsidRPr="009E15C9" w:rsidRDefault="005305E3" w:rsidP="00754191">
            <w:pPr>
              <w:ind w:left="113" w:right="113"/>
              <w:jc w:val="both"/>
            </w:pPr>
            <w:r w:rsidRPr="009E15C9">
              <w:t>2018</w:t>
            </w:r>
          </w:p>
        </w:tc>
        <w:tc>
          <w:tcPr>
            <w:tcW w:w="756" w:type="dxa"/>
            <w:textDirection w:val="btLr"/>
          </w:tcPr>
          <w:p w:rsidR="005305E3" w:rsidRPr="009E15C9" w:rsidRDefault="005305E3" w:rsidP="00754191">
            <w:pPr>
              <w:ind w:left="113" w:right="113"/>
              <w:jc w:val="both"/>
            </w:pPr>
            <w:r w:rsidRPr="009E15C9">
              <w:t>2019</w:t>
            </w:r>
          </w:p>
        </w:tc>
        <w:tc>
          <w:tcPr>
            <w:tcW w:w="756" w:type="dxa"/>
            <w:textDirection w:val="btLr"/>
          </w:tcPr>
          <w:p w:rsidR="005305E3" w:rsidRPr="009E15C9" w:rsidRDefault="005305E3" w:rsidP="00754191">
            <w:pPr>
              <w:ind w:left="113" w:right="113"/>
              <w:jc w:val="both"/>
            </w:pPr>
            <w:r w:rsidRPr="009E15C9">
              <w:t>2020</w:t>
            </w:r>
          </w:p>
        </w:tc>
        <w:tc>
          <w:tcPr>
            <w:tcW w:w="506" w:type="dxa"/>
            <w:textDirection w:val="btLr"/>
          </w:tcPr>
          <w:p w:rsidR="005305E3" w:rsidRPr="009E15C9" w:rsidRDefault="005305E3" w:rsidP="00754191">
            <w:pPr>
              <w:ind w:left="113" w:right="113"/>
              <w:jc w:val="both"/>
            </w:pPr>
            <w:r w:rsidRPr="009E15C9">
              <w:t>2018</w:t>
            </w:r>
          </w:p>
        </w:tc>
        <w:tc>
          <w:tcPr>
            <w:tcW w:w="506" w:type="dxa"/>
            <w:textDirection w:val="btLr"/>
          </w:tcPr>
          <w:p w:rsidR="005305E3" w:rsidRPr="009E15C9" w:rsidRDefault="005305E3" w:rsidP="00754191">
            <w:pPr>
              <w:ind w:left="113" w:right="113"/>
              <w:jc w:val="both"/>
            </w:pPr>
            <w:r w:rsidRPr="009E15C9">
              <w:t>2019</w:t>
            </w:r>
          </w:p>
        </w:tc>
        <w:tc>
          <w:tcPr>
            <w:tcW w:w="406" w:type="dxa"/>
            <w:textDirection w:val="btLr"/>
          </w:tcPr>
          <w:p w:rsidR="005305E3" w:rsidRPr="009E15C9" w:rsidRDefault="005305E3" w:rsidP="00754191">
            <w:pPr>
              <w:ind w:left="113" w:right="113"/>
              <w:jc w:val="both"/>
            </w:pPr>
            <w:r w:rsidRPr="009E15C9">
              <w:t>2020</w:t>
            </w:r>
          </w:p>
        </w:tc>
        <w:tc>
          <w:tcPr>
            <w:tcW w:w="756" w:type="dxa"/>
            <w:textDirection w:val="btLr"/>
          </w:tcPr>
          <w:p w:rsidR="005305E3" w:rsidRPr="009E15C9" w:rsidRDefault="005305E3" w:rsidP="00754191">
            <w:pPr>
              <w:ind w:left="113" w:right="113"/>
              <w:jc w:val="both"/>
            </w:pPr>
            <w:r w:rsidRPr="009E15C9">
              <w:t>2018</w:t>
            </w:r>
          </w:p>
        </w:tc>
        <w:tc>
          <w:tcPr>
            <w:tcW w:w="756" w:type="dxa"/>
            <w:textDirection w:val="btLr"/>
          </w:tcPr>
          <w:p w:rsidR="005305E3" w:rsidRPr="009E15C9" w:rsidRDefault="005305E3" w:rsidP="00754191">
            <w:pPr>
              <w:ind w:left="113" w:right="113"/>
              <w:jc w:val="both"/>
            </w:pPr>
            <w:r w:rsidRPr="009E15C9">
              <w:t>2019</w:t>
            </w:r>
          </w:p>
        </w:tc>
        <w:tc>
          <w:tcPr>
            <w:tcW w:w="756" w:type="dxa"/>
            <w:textDirection w:val="btLr"/>
          </w:tcPr>
          <w:p w:rsidR="005305E3" w:rsidRPr="009E15C9" w:rsidRDefault="005305E3" w:rsidP="00754191">
            <w:pPr>
              <w:ind w:left="113" w:right="113"/>
              <w:jc w:val="both"/>
            </w:pPr>
            <w:r w:rsidRPr="009E15C9">
              <w:t>2020</w:t>
            </w:r>
          </w:p>
        </w:tc>
        <w:tc>
          <w:tcPr>
            <w:tcW w:w="696" w:type="dxa"/>
            <w:textDirection w:val="btLr"/>
          </w:tcPr>
          <w:p w:rsidR="005305E3" w:rsidRPr="009E15C9" w:rsidRDefault="005305E3" w:rsidP="00754191">
            <w:pPr>
              <w:ind w:left="113" w:right="113"/>
              <w:jc w:val="both"/>
            </w:pPr>
            <w:r w:rsidRPr="009E15C9">
              <w:t>2018</w:t>
            </w:r>
          </w:p>
        </w:tc>
        <w:tc>
          <w:tcPr>
            <w:tcW w:w="696" w:type="dxa"/>
            <w:textDirection w:val="btLr"/>
          </w:tcPr>
          <w:p w:rsidR="005305E3" w:rsidRPr="009E15C9" w:rsidRDefault="005305E3" w:rsidP="00754191">
            <w:pPr>
              <w:ind w:left="113" w:right="113"/>
              <w:jc w:val="both"/>
            </w:pPr>
            <w:r w:rsidRPr="009E15C9">
              <w:t>2019</w:t>
            </w:r>
          </w:p>
        </w:tc>
        <w:tc>
          <w:tcPr>
            <w:tcW w:w="696" w:type="dxa"/>
            <w:textDirection w:val="btLr"/>
          </w:tcPr>
          <w:p w:rsidR="005305E3" w:rsidRPr="009E15C9" w:rsidRDefault="005305E3" w:rsidP="00754191">
            <w:pPr>
              <w:ind w:left="113" w:right="113"/>
              <w:jc w:val="both"/>
            </w:pPr>
            <w:r w:rsidRPr="009E15C9">
              <w:t>2020</w:t>
            </w:r>
          </w:p>
        </w:tc>
        <w:tc>
          <w:tcPr>
            <w:tcW w:w="696" w:type="dxa"/>
            <w:textDirection w:val="btLr"/>
          </w:tcPr>
          <w:p w:rsidR="005305E3" w:rsidRPr="009E15C9" w:rsidRDefault="005305E3" w:rsidP="00754191">
            <w:pPr>
              <w:ind w:left="113" w:right="113"/>
              <w:jc w:val="both"/>
            </w:pPr>
            <w:r w:rsidRPr="009E15C9">
              <w:t>2018</w:t>
            </w:r>
          </w:p>
        </w:tc>
        <w:tc>
          <w:tcPr>
            <w:tcW w:w="696" w:type="dxa"/>
            <w:textDirection w:val="btLr"/>
          </w:tcPr>
          <w:p w:rsidR="005305E3" w:rsidRPr="009E15C9" w:rsidRDefault="005305E3" w:rsidP="00754191">
            <w:pPr>
              <w:ind w:left="113" w:right="113"/>
              <w:jc w:val="both"/>
            </w:pPr>
            <w:r w:rsidRPr="009E15C9">
              <w:t>2019</w:t>
            </w:r>
          </w:p>
        </w:tc>
        <w:tc>
          <w:tcPr>
            <w:tcW w:w="696" w:type="dxa"/>
            <w:textDirection w:val="btLr"/>
          </w:tcPr>
          <w:p w:rsidR="005305E3" w:rsidRPr="009E15C9" w:rsidRDefault="005305E3" w:rsidP="00754191">
            <w:pPr>
              <w:ind w:left="113" w:right="113"/>
              <w:jc w:val="both"/>
            </w:pPr>
            <w:r w:rsidRPr="009E15C9">
              <w:t>2020</w:t>
            </w:r>
          </w:p>
        </w:tc>
      </w:tr>
      <w:tr w:rsidR="005305E3" w:rsidRPr="009E15C9" w:rsidTr="00754191">
        <w:trPr>
          <w:cantSplit/>
          <w:trHeight w:val="3802"/>
        </w:trPr>
        <w:tc>
          <w:tcPr>
            <w:tcW w:w="445" w:type="dxa"/>
          </w:tcPr>
          <w:p w:rsidR="005305E3" w:rsidRPr="009E15C9" w:rsidRDefault="005305E3" w:rsidP="005305E3">
            <w:pPr>
              <w:jc w:val="both"/>
            </w:pPr>
            <w:r w:rsidRPr="009E15C9">
              <w:t>1</w:t>
            </w:r>
          </w:p>
        </w:tc>
        <w:tc>
          <w:tcPr>
            <w:tcW w:w="973" w:type="dxa"/>
            <w:textDirection w:val="btLr"/>
          </w:tcPr>
          <w:p w:rsidR="005305E3" w:rsidRPr="009E15C9" w:rsidRDefault="005305E3" w:rsidP="00754191">
            <w:pPr>
              <w:ind w:left="113" w:right="113"/>
              <w:contextualSpacing/>
              <w:jc w:val="both"/>
            </w:pPr>
            <w:r w:rsidRPr="009E15C9">
              <w:t>Организация ярмарок вакансий и учебных рабочих мест</w:t>
            </w:r>
          </w:p>
        </w:tc>
        <w:tc>
          <w:tcPr>
            <w:tcW w:w="756" w:type="dxa"/>
          </w:tcPr>
          <w:p w:rsidR="005305E3" w:rsidRPr="009E15C9" w:rsidRDefault="005305E3" w:rsidP="005305E3">
            <w:pPr>
              <w:jc w:val="both"/>
            </w:pPr>
            <w:r w:rsidRPr="009E15C9">
              <w:t>15</w:t>
            </w:r>
          </w:p>
        </w:tc>
        <w:tc>
          <w:tcPr>
            <w:tcW w:w="756" w:type="dxa"/>
          </w:tcPr>
          <w:p w:rsidR="005305E3" w:rsidRPr="009E15C9" w:rsidRDefault="005305E3" w:rsidP="005305E3">
            <w:r w:rsidRPr="009E15C9">
              <w:t>15</w:t>
            </w:r>
          </w:p>
        </w:tc>
        <w:tc>
          <w:tcPr>
            <w:tcW w:w="756" w:type="dxa"/>
          </w:tcPr>
          <w:p w:rsidR="005305E3" w:rsidRPr="009E15C9" w:rsidRDefault="005305E3" w:rsidP="005305E3">
            <w:r w:rsidRPr="009E15C9">
              <w:t>15</w:t>
            </w:r>
          </w:p>
        </w:tc>
        <w:tc>
          <w:tcPr>
            <w:tcW w:w="506" w:type="dxa"/>
          </w:tcPr>
          <w:p w:rsidR="005305E3" w:rsidRPr="009E15C9" w:rsidRDefault="005305E3" w:rsidP="005305E3">
            <w:pPr>
              <w:jc w:val="both"/>
            </w:pPr>
          </w:p>
        </w:tc>
        <w:tc>
          <w:tcPr>
            <w:tcW w:w="506" w:type="dxa"/>
          </w:tcPr>
          <w:p w:rsidR="005305E3" w:rsidRPr="009E15C9" w:rsidRDefault="005305E3" w:rsidP="005305E3">
            <w:pPr>
              <w:jc w:val="both"/>
            </w:pPr>
          </w:p>
        </w:tc>
        <w:tc>
          <w:tcPr>
            <w:tcW w:w="406" w:type="dxa"/>
          </w:tcPr>
          <w:p w:rsidR="005305E3" w:rsidRPr="009E15C9" w:rsidRDefault="005305E3" w:rsidP="005305E3">
            <w:pPr>
              <w:jc w:val="both"/>
            </w:pPr>
          </w:p>
        </w:tc>
        <w:tc>
          <w:tcPr>
            <w:tcW w:w="756" w:type="dxa"/>
          </w:tcPr>
          <w:p w:rsidR="005305E3" w:rsidRPr="009E15C9" w:rsidRDefault="005305E3" w:rsidP="005305E3">
            <w:pPr>
              <w:jc w:val="center"/>
            </w:pPr>
            <w:r w:rsidRPr="009E15C9">
              <w:t>0</w:t>
            </w:r>
          </w:p>
        </w:tc>
        <w:tc>
          <w:tcPr>
            <w:tcW w:w="756" w:type="dxa"/>
          </w:tcPr>
          <w:p w:rsidR="005305E3" w:rsidRPr="009E15C9" w:rsidRDefault="005305E3" w:rsidP="005305E3">
            <w:pPr>
              <w:jc w:val="center"/>
            </w:pPr>
            <w:r w:rsidRPr="009E15C9">
              <w:t>0</w:t>
            </w:r>
          </w:p>
        </w:tc>
        <w:tc>
          <w:tcPr>
            <w:tcW w:w="756" w:type="dxa"/>
          </w:tcPr>
          <w:p w:rsidR="005305E3" w:rsidRPr="009E15C9" w:rsidRDefault="005305E3" w:rsidP="005305E3">
            <w:pPr>
              <w:jc w:val="center"/>
            </w:pPr>
            <w:r w:rsidRPr="009E15C9">
              <w:t>0</w:t>
            </w:r>
          </w:p>
        </w:tc>
        <w:tc>
          <w:tcPr>
            <w:tcW w:w="696" w:type="dxa"/>
          </w:tcPr>
          <w:p w:rsidR="005305E3" w:rsidRPr="009E15C9" w:rsidRDefault="005305E3" w:rsidP="005305E3">
            <w:r w:rsidRPr="009E15C9">
              <w:t>15</w:t>
            </w:r>
          </w:p>
        </w:tc>
        <w:tc>
          <w:tcPr>
            <w:tcW w:w="696" w:type="dxa"/>
          </w:tcPr>
          <w:p w:rsidR="005305E3" w:rsidRPr="009E15C9" w:rsidRDefault="005305E3" w:rsidP="005305E3">
            <w:r w:rsidRPr="009E15C9">
              <w:t>15</w:t>
            </w:r>
          </w:p>
        </w:tc>
        <w:tc>
          <w:tcPr>
            <w:tcW w:w="696" w:type="dxa"/>
          </w:tcPr>
          <w:p w:rsidR="005305E3" w:rsidRPr="009E15C9" w:rsidRDefault="005305E3" w:rsidP="005305E3">
            <w:r w:rsidRPr="009E15C9">
              <w:t>15</w:t>
            </w:r>
          </w:p>
        </w:tc>
        <w:tc>
          <w:tcPr>
            <w:tcW w:w="696" w:type="dxa"/>
          </w:tcPr>
          <w:p w:rsidR="005305E3" w:rsidRPr="009E15C9" w:rsidRDefault="005305E3" w:rsidP="005305E3">
            <w:pPr>
              <w:jc w:val="both"/>
            </w:pPr>
          </w:p>
        </w:tc>
        <w:tc>
          <w:tcPr>
            <w:tcW w:w="696" w:type="dxa"/>
          </w:tcPr>
          <w:p w:rsidR="005305E3" w:rsidRPr="009E15C9" w:rsidRDefault="005305E3" w:rsidP="005305E3">
            <w:pPr>
              <w:jc w:val="both"/>
            </w:pPr>
          </w:p>
        </w:tc>
        <w:tc>
          <w:tcPr>
            <w:tcW w:w="696" w:type="dxa"/>
          </w:tcPr>
          <w:p w:rsidR="005305E3" w:rsidRPr="009E15C9" w:rsidRDefault="005305E3" w:rsidP="005305E3">
            <w:pPr>
              <w:jc w:val="both"/>
            </w:pPr>
          </w:p>
        </w:tc>
      </w:tr>
      <w:tr w:rsidR="005305E3" w:rsidRPr="009E15C9" w:rsidTr="00754191">
        <w:trPr>
          <w:cantSplit/>
          <w:trHeight w:val="4679"/>
        </w:trPr>
        <w:tc>
          <w:tcPr>
            <w:tcW w:w="445" w:type="dxa"/>
            <w:shd w:val="clear" w:color="auto" w:fill="auto"/>
          </w:tcPr>
          <w:p w:rsidR="005305E3" w:rsidRPr="009E15C9" w:rsidRDefault="005305E3" w:rsidP="005305E3">
            <w:pPr>
              <w:jc w:val="both"/>
            </w:pPr>
            <w:r w:rsidRPr="009E15C9">
              <w:t>2</w:t>
            </w:r>
          </w:p>
        </w:tc>
        <w:tc>
          <w:tcPr>
            <w:tcW w:w="973" w:type="dxa"/>
            <w:shd w:val="clear" w:color="auto" w:fill="auto"/>
            <w:textDirection w:val="btLr"/>
            <w:vAlign w:val="center"/>
          </w:tcPr>
          <w:p w:rsidR="005305E3" w:rsidRPr="009E15C9" w:rsidRDefault="005305E3" w:rsidP="00754191">
            <w:pPr>
              <w:ind w:left="113" w:right="113"/>
              <w:contextualSpacing/>
              <w:jc w:val="both"/>
            </w:pPr>
            <w:r w:rsidRPr="009E15C9">
              <w:t>Организация временного трудоустройства несовершеннолетних граждан в возрасте от 14 до 18 лет</w:t>
            </w:r>
          </w:p>
        </w:tc>
        <w:tc>
          <w:tcPr>
            <w:tcW w:w="756" w:type="dxa"/>
            <w:shd w:val="clear" w:color="auto" w:fill="auto"/>
          </w:tcPr>
          <w:p w:rsidR="005305E3" w:rsidRPr="009E15C9" w:rsidRDefault="005305E3" w:rsidP="005305E3">
            <w:pPr>
              <w:jc w:val="both"/>
            </w:pPr>
            <w:r w:rsidRPr="009E15C9">
              <w:t>653,6</w:t>
            </w:r>
          </w:p>
        </w:tc>
        <w:tc>
          <w:tcPr>
            <w:tcW w:w="756" w:type="dxa"/>
            <w:shd w:val="clear" w:color="auto" w:fill="auto"/>
          </w:tcPr>
          <w:p w:rsidR="005305E3" w:rsidRPr="009E15C9" w:rsidRDefault="005305E3" w:rsidP="005305E3">
            <w:pPr>
              <w:jc w:val="both"/>
            </w:pPr>
            <w:r w:rsidRPr="009E15C9">
              <w:t>653,6</w:t>
            </w:r>
          </w:p>
        </w:tc>
        <w:tc>
          <w:tcPr>
            <w:tcW w:w="756" w:type="dxa"/>
            <w:shd w:val="clear" w:color="auto" w:fill="auto"/>
          </w:tcPr>
          <w:p w:rsidR="005305E3" w:rsidRPr="009E15C9" w:rsidRDefault="005305E3" w:rsidP="005305E3">
            <w:pPr>
              <w:jc w:val="both"/>
            </w:pPr>
            <w:r w:rsidRPr="009E15C9">
              <w:t>653,6</w:t>
            </w:r>
          </w:p>
        </w:tc>
        <w:tc>
          <w:tcPr>
            <w:tcW w:w="506" w:type="dxa"/>
            <w:shd w:val="clear" w:color="auto" w:fill="auto"/>
          </w:tcPr>
          <w:p w:rsidR="005305E3" w:rsidRPr="009E15C9" w:rsidRDefault="005305E3" w:rsidP="005305E3">
            <w:pPr>
              <w:jc w:val="both"/>
            </w:pPr>
          </w:p>
        </w:tc>
        <w:tc>
          <w:tcPr>
            <w:tcW w:w="506" w:type="dxa"/>
            <w:shd w:val="clear" w:color="auto" w:fill="auto"/>
          </w:tcPr>
          <w:p w:rsidR="005305E3" w:rsidRPr="009E15C9" w:rsidRDefault="005305E3" w:rsidP="005305E3">
            <w:pPr>
              <w:jc w:val="both"/>
            </w:pPr>
          </w:p>
        </w:tc>
        <w:tc>
          <w:tcPr>
            <w:tcW w:w="406" w:type="dxa"/>
            <w:shd w:val="clear" w:color="auto" w:fill="auto"/>
          </w:tcPr>
          <w:p w:rsidR="005305E3" w:rsidRPr="009E15C9" w:rsidRDefault="005305E3" w:rsidP="005305E3">
            <w:pPr>
              <w:jc w:val="both"/>
            </w:pPr>
          </w:p>
        </w:tc>
        <w:tc>
          <w:tcPr>
            <w:tcW w:w="756" w:type="dxa"/>
            <w:shd w:val="clear" w:color="auto" w:fill="auto"/>
          </w:tcPr>
          <w:p w:rsidR="005305E3" w:rsidRPr="009E15C9" w:rsidRDefault="005305E3" w:rsidP="005305E3">
            <w:pPr>
              <w:jc w:val="both"/>
            </w:pPr>
            <w:r w:rsidRPr="009E15C9">
              <w:t>183,6</w:t>
            </w:r>
          </w:p>
        </w:tc>
        <w:tc>
          <w:tcPr>
            <w:tcW w:w="756" w:type="dxa"/>
            <w:shd w:val="clear" w:color="auto" w:fill="auto"/>
          </w:tcPr>
          <w:p w:rsidR="005305E3" w:rsidRPr="009E15C9" w:rsidRDefault="005305E3" w:rsidP="005305E3">
            <w:pPr>
              <w:jc w:val="both"/>
            </w:pPr>
            <w:r w:rsidRPr="009E15C9">
              <w:t>183,6</w:t>
            </w:r>
          </w:p>
        </w:tc>
        <w:tc>
          <w:tcPr>
            <w:tcW w:w="756" w:type="dxa"/>
            <w:shd w:val="clear" w:color="auto" w:fill="auto"/>
          </w:tcPr>
          <w:p w:rsidR="005305E3" w:rsidRPr="009E15C9" w:rsidRDefault="005305E3" w:rsidP="005305E3">
            <w:pPr>
              <w:jc w:val="both"/>
            </w:pPr>
            <w:r w:rsidRPr="009E15C9">
              <w:t>183,6</w:t>
            </w:r>
          </w:p>
        </w:tc>
        <w:tc>
          <w:tcPr>
            <w:tcW w:w="696" w:type="dxa"/>
            <w:shd w:val="clear" w:color="auto" w:fill="auto"/>
          </w:tcPr>
          <w:p w:rsidR="005305E3" w:rsidRPr="009E15C9" w:rsidRDefault="005305E3" w:rsidP="005305E3">
            <w:pPr>
              <w:jc w:val="both"/>
            </w:pPr>
            <w:r w:rsidRPr="009E15C9">
              <w:t>270</w:t>
            </w:r>
          </w:p>
        </w:tc>
        <w:tc>
          <w:tcPr>
            <w:tcW w:w="696" w:type="dxa"/>
            <w:shd w:val="clear" w:color="auto" w:fill="auto"/>
          </w:tcPr>
          <w:p w:rsidR="005305E3" w:rsidRPr="009E15C9" w:rsidRDefault="005305E3" w:rsidP="005305E3">
            <w:pPr>
              <w:jc w:val="both"/>
            </w:pPr>
            <w:r w:rsidRPr="009E15C9">
              <w:t>270</w:t>
            </w:r>
          </w:p>
        </w:tc>
        <w:tc>
          <w:tcPr>
            <w:tcW w:w="696" w:type="dxa"/>
            <w:shd w:val="clear" w:color="auto" w:fill="auto"/>
          </w:tcPr>
          <w:p w:rsidR="005305E3" w:rsidRPr="009E15C9" w:rsidRDefault="005305E3" w:rsidP="005305E3">
            <w:pPr>
              <w:jc w:val="both"/>
            </w:pPr>
            <w:r w:rsidRPr="009E15C9">
              <w:t>270</w:t>
            </w:r>
          </w:p>
        </w:tc>
        <w:tc>
          <w:tcPr>
            <w:tcW w:w="696" w:type="dxa"/>
            <w:shd w:val="clear" w:color="auto" w:fill="auto"/>
          </w:tcPr>
          <w:p w:rsidR="005305E3" w:rsidRPr="009E15C9" w:rsidRDefault="005305E3" w:rsidP="005305E3">
            <w:pPr>
              <w:jc w:val="both"/>
            </w:pPr>
            <w:r w:rsidRPr="009E15C9">
              <w:t>200</w:t>
            </w:r>
          </w:p>
        </w:tc>
        <w:tc>
          <w:tcPr>
            <w:tcW w:w="696" w:type="dxa"/>
            <w:shd w:val="clear" w:color="auto" w:fill="auto"/>
          </w:tcPr>
          <w:p w:rsidR="005305E3" w:rsidRPr="009E15C9" w:rsidRDefault="005305E3" w:rsidP="005305E3">
            <w:pPr>
              <w:jc w:val="both"/>
            </w:pPr>
            <w:r w:rsidRPr="009E15C9">
              <w:t>200</w:t>
            </w:r>
          </w:p>
        </w:tc>
        <w:tc>
          <w:tcPr>
            <w:tcW w:w="696" w:type="dxa"/>
            <w:shd w:val="clear" w:color="auto" w:fill="auto"/>
          </w:tcPr>
          <w:p w:rsidR="005305E3" w:rsidRPr="009E15C9" w:rsidRDefault="005305E3" w:rsidP="005305E3">
            <w:pPr>
              <w:jc w:val="both"/>
            </w:pPr>
            <w:r w:rsidRPr="009E15C9">
              <w:t>200</w:t>
            </w:r>
          </w:p>
        </w:tc>
      </w:tr>
    </w:tbl>
    <w:p w:rsidR="005305E3" w:rsidRDefault="00754191" w:rsidP="00754191">
      <w:pPr>
        <w:jc w:val="center"/>
        <w:rPr>
          <w:sz w:val="28"/>
          <w:szCs w:val="28"/>
        </w:rPr>
      </w:pPr>
      <w:r>
        <w:rPr>
          <w:sz w:val="28"/>
          <w:szCs w:val="28"/>
        </w:rPr>
        <w:t>____________________________</w:t>
      </w:r>
    </w:p>
    <w:p w:rsidR="00754191" w:rsidRPr="0033778E" w:rsidRDefault="00754191" w:rsidP="005305E3">
      <w:pPr>
        <w:jc w:val="both"/>
        <w:rPr>
          <w:sz w:val="28"/>
          <w:szCs w:val="28"/>
        </w:rPr>
      </w:pPr>
    </w:p>
    <w:p w:rsidR="005305E3" w:rsidRDefault="005305E3" w:rsidP="0072106B">
      <w:pPr>
        <w:pStyle w:val="ad"/>
        <w:jc w:val="right"/>
      </w:pPr>
    </w:p>
    <w:p w:rsidR="0072106B" w:rsidRPr="000C1B8A" w:rsidRDefault="0072106B" w:rsidP="0072106B">
      <w:pPr>
        <w:pStyle w:val="ad"/>
        <w:jc w:val="right"/>
      </w:pPr>
      <w:r w:rsidRPr="000C1B8A">
        <w:lastRenderedPageBreak/>
        <w:t>УТВЕРЖДЕНА</w:t>
      </w:r>
    </w:p>
    <w:p w:rsidR="0072106B" w:rsidRPr="000C1B8A" w:rsidRDefault="0072106B" w:rsidP="0072106B">
      <w:pPr>
        <w:pStyle w:val="ad"/>
        <w:jc w:val="right"/>
      </w:pPr>
      <w:r w:rsidRPr="000C1B8A">
        <w:t>постановлением администрации</w:t>
      </w:r>
    </w:p>
    <w:p w:rsidR="0072106B" w:rsidRDefault="0072106B" w:rsidP="0072106B">
      <w:pPr>
        <w:pStyle w:val="ad"/>
        <w:jc w:val="right"/>
      </w:pPr>
      <w:r w:rsidRPr="000C1B8A">
        <w:t>МР</w:t>
      </w:r>
      <w:r>
        <w:t xml:space="preserve"> «Чернышевский район»</w:t>
      </w:r>
    </w:p>
    <w:p w:rsidR="0072106B" w:rsidRDefault="0072106B" w:rsidP="0072106B">
      <w:pPr>
        <w:pStyle w:val="ad"/>
        <w:jc w:val="right"/>
      </w:pPr>
      <w:r>
        <w:t>от 28 декабря 2017г. № 667</w:t>
      </w:r>
    </w:p>
    <w:p w:rsidR="00754191" w:rsidRDefault="00754191" w:rsidP="0072106B">
      <w:pPr>
        <w:pStyle w:val="ad"/>
        <w:jc w:val="right"/>
      </w:pPr>
    </w:p>
    <w:p w:rsidR="00754191" w:rsidRPr="009A7BF1" w:rsidRDefault="00754191" w:rsidP="00754191">
      <w:pPr>
        <w:contextualSpacing/>
        <w:jc w:val="center"/>
        <w:rPr>
          <w:b/>
        </w:rPr>
      </w:pPr>
      <w:r w:rsidRPr="009A7BF1">
        <w:rPr>
          <w:b/>
        </w:rPr>
        <w:t>ПОДПРОГРАММА</w:t>
      </w:r>
    </w:p>
    <w:p w:rsidR="00754191" w:rsidRDefault="00754191" w:rsidP="00754191">
      <w:pPr>
        <w:contextualSpacing/>
        <w:jc w:val="center"/>
        <w:rPr>
          <w:b/>
        </w:rPr>
      </w:pPr>
      <w:r w:rsidRPr="009A7BF1">
        <w:rPr>
          <w:b/>
        </w:rPr>
        <w:t>«Обеспечение реализации муниципальной программы и прочие мероприятия в сфере образования (в том числе обеспечение  деятельности бухгалтерских служб)»</w:t>
      </w:r>
    </w:p>
    <w:p w:rsidR="00754191" w:rsidRPr="009A7BF1" w:rsidRDefault="00754191" w:rsidP="00754191">
      <w:pPr>
        <w:contextualSpacing/>
        <w:jc w:val="center"/>
        <w:rPr>
          <w:b/>
        </w:rPr>
      </w:pPr>
    </w:p>
    <w:p w:rsidR="00754191" w:rsidRPr="009A7BF1" w:rsidRDefault="00754191" w:rsidP="00754191">
      <w:pPr>
        <w:contextualSpacing/>
        <w:jc w:val="center"/>
        <w:rPr>
          <w:b/>
        </w:rPr>
      </w:pPr>
      <w:r w:rsidRPr="009A7BF1">
        <w:rPr>
          <w:b/>
        </w:rPr>
        <w:t xml:space="preserve">Паспорт Подпрограммы  </w:t>
      </w:r>
    </w:p>
    <w:tbl>
      <w:tblPr>
        <w:tblStyle w:val="a5"/>
        <w:tblW w:w="0" w:type="auto"/>
        <w:tblLook w:val="04A0"/>
      </w:tblPr>
      <w:tblGrid>
        <w:gridCol w:w="3227"/>
        <w:gridCol w:w="6344"/>
      </w:tblGrid>
      <w:tr w:rsidR="00754191" w:rsidTr="00754191">
        <w:trPr>
          <w:trHeight w:val="523"/>
        </w:trPr>
        <w:tc>
          <w:tcPr>
            <w:tcW w:w="3227" w:type="dxa"/>
          </w:tcPr>
          <w:p w:rsidR="00754191" w:rsidRPr="00942E88" w:rsidRDefault="00754191" w:rsidP="00754191">
            <w:pPr>
              <w:contextualSpacing/>
            </w:pPr>
            <w:r>
              <w:t>Разделы  паспорта подпрограммы</w:t>
            </w:r>
          </w:p>
        </w:tc>
        <w:tc>
          <w:tcPr>
            <w:tcW w:w="6344" w:type="dxa"/>
          </w:tcPr>
          <w:p w:rsidR="00754191" w:rsidRPr="00942E88" w:rsidRDefault="00754191" w:rsidP="00754191">
            <w:pPr>
              <w:contextualSpacing/>
            </w:pPr>
            <w:r w:rsidRPr="00942E88">
              <w:t>Содержание раздела</w:t>
            </w:r>
          </w:p>
        </w:tc>
      </w:tr>
      <w:tr w:rsidR="00754191" w:rsidTr="00754191">
        <w:trPr>
          <w:trHeight w:val="523"/>
        </w:trPr>
        <w:tc>
          <w:tcPr>
            <w:tcW w:w="3227" w:type="dxa"/>
          </w:tcPr>
          <w:p w:rsidR="00754191" w:rsidRDefault="00754191" w:rsidP="00754191">
            <w:r w:rsidRPr="00942E88">
              <w:t xml:space="preserve">Наименование </w:t>
            </w:r>
            <w:r>
              <w:t>программы</w:t>
            </w:r>
          </w:p>
        </w:tc>
        <w:tc>
          <w:tcPr>
            <w:tcW w:w="6344" w:type="dxa"/>
          </w:tcPr>
          <w:p w:rsidR="00754191" w:rsidRPr="00FD25BD" w:rsidRDefault="00754191" w:rsidP="00754191">
            <w:r>
              <w:t>М</w:t>
            </w:r>
            <w:r w:rsidRPr="00FD25BD">
              <w:t>униципальн</w:t>
            </w:r>
            <w:r>
              <w:t>ая</w:t>
            </w:r>
            <w:r w:rsidRPr="00FD25BD">
              <w:t xml:space="preserve"> программ</w:t>
            </w:r>
            <w:r>
              <w:t>а</w:t>
            </w:r>
            <w:r w:rsidRPr="00FD25BD">
              <w:t xml:space="preserve">  </w:t>
            </w:r>
            <w:r w:rsidRPr="00942C57">
              <w:t>"Развитие образования в Чернышевском районе на 201</w:t>
            </w:r>
            <w:r>
              <w:t>8</w:t>
            </w:r>
            <w:r w:rsidRPr="00942C57">
              <w:t>-20</w:t>
            </w:r>
            <w:r>
              <w:t>20</w:t>
            </w:r>
            <w:r w:rsidRPr="00942C57">
              <w:t>гг.»</w:t>
            </w:r>
          </w:p>
        </w:tc>
      </w:tr>
      <w:tr w:rsidR="00754191" w:rsidTr="00754191">
        <w:trPr>
          <w:trHeight w:val="523"/>
        </w:trPr>
        <w:tc>
          <w:tcPr>
            <w:tcW w:w="3227" w:type="dxa"/>
          </w:tcPr>
          <w:p w:rsidR="00754191" w:rsidRPr="00942E88" w:rsidRDefault="00754191" w:rsidP="00754191">
            <w:r w:rsidRPr="00942E88">
              <w:t xml:space="preserve">Наименование </w:t>
            </w:r>
            <w:r>
              <w:t xml:space="preserve">подпрограммы </w:t>
            </w:r>
          </w:p>
        </w:tc>
        <w:tc>
          <w:tcPr>
            <w:tcW w:w="6344" w:type="dxa"/>
          </w:tcPr>
          <w:p w:rsidR="00754191" w:rsidRPr="00942E88" w:rsidRDefault="00754191" w:rsidP="00754191">
            <w:r w:rsidRPr="00942E88">
              <w:t xml:space="preserve">Муниципальная </w:t>
            </w:r>
            <w:r>
              <w:t>подп</w:t>
            </w:r>
            <w:r w:rsidRPr="00942E88">
              <w:t xml:space="preserve">рограмма </w:t>
            </w:r>
            <w:r w:rsidRPr="00717468">
              <w:rPr>
                <w:color w:val="000000"/>
              </w:rPr>
              <w:t>"Обеспечение реализации муниципальной программы и прочие мероприятия в сфере образования (в том числе обеспечение деятельности бухгалтерских служб)"</w:t>
            </w:r>
          </w:p>
        </w:tc>
      </w:tr>
      <w:tr w:rsidR="00754191" w:rsidTr="00754191">
        <w:trPr>
          <w:trHeight w:val="523"/>
        </w:trPr>
        <w:tc>
          <w:tcPr>
            <w:tcW w:w="3227" w:type="dxa"/>
          </w:tcPr>
          <w:p w:rsidR="00754191" w:rsidRDefault="00754191" w:rsidP="00754191">
            <w:r>
              <w:t>Основание для разработки подпрограммы</w:t>
            </w:r>
          </w:p>
          <w:p w:rsidR="00754191" w:rsidRPr="00942E88" w:rsidRDefault="00754191" w:rsidP="00754191"/>
        </w:tc>
        <w:tc>
          <w:tcPr>
            <w:tcW w:w="6344" w:type="dxa"/>
          </w:tcPr>
          <w:p w:rsidR="00754191" w:rsidRPr="00942E88" w:rsidRDefault="00754191" w:rsidP="00754191">
            <w:proofErr w:type="gramStart"/>
            <w:r w:rsidRPr="003B20AA">
              <w:t>Постановления администрации муниципального района «Чернышевский район» от 30.12.2015 года №1207 «</w:t>
            </w:r>
            <w:r w:rsidRPr="003B20AA">
              <w:rPr>
                <w:bCs/>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3B20AA">
              <w:t>» от 27.12</w:t>
            </w:r>
            <w:r w:rsidRPr="003B20AA">
              <w:rPr>
                <w:color w:val="000000"/>
              </w:rPr>
              <w:t xml:space="preserve">.2016 года №578 </w:t>
            </w:r>
            <w:r w:rsidRPr="003B20AA">
              <w:rPr>
                <w:bCs/>
              </w:rPr>
              <w:t>«</w:t>
            </w:r>
            <w:r w:rsidRPr="003B20AA">
              <w:t>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 «</w:t>
            </w:r>
            <w:r w:rsidRPr="003B20AA">
              <w:rPr>
                <w:bCs/>
              </w:rPr>
              <w:t>О внесении изменений и дополнений в Постановление администрации</w:t>
            </w:r>
            <w:proofErr w:type="gramEnd"/>
            <w:r w:rsidRPr="003B20AA">
              <w:rPr>
                <w:bCs/>
              </w:rPr>
              <w:t xml:space="preserve"> муниципального района «Чернышевский район» от 27.12.2016 года №578 «</w:t>
            </w:r>
            <w:r w:rsidRPr="003B20AA">
              <w:t>Об утверждении Перечня муниципальных программ муниципального района «Чернышевский район»</w:t>
            </w:r>
          </w:p>
        </w:tc>
      </w:tr>
      <w:tr w:rsidR="00754191" w:rsidRPr="0035493D" w:rsidTr="00754191">
        <w:trPr>
          <w:trHeight w:val="523"/>
        </w:trPr>
        <w:tc>
          <w:tcPr>
            <w:tcW w:w="3227" w:type="dxa"/>
          </w:tcPr>
          <w:p w:rsidR="00754191" w:rsidRPr="0035493D" w:rsidRDefault="00754191" w:rsidP="00754191">
            <w:r w:rsidRPr="0035493D">
              <w:t>Ответственный исполнитель подпрограммы</w:t>
            </w:r>
          </w:p>
        </w:tc>
        <w:tc>
          <w:tcPr>
            <w:tcW w:w="6344" w:type="dxa"/>
          </w:tcPr>
          <w:p w:rsidR="00754191" w:rsidRPr="0035493D" w:rsidRDefault="00754191" w:rsidP="00754191">
            <w:r w:rsidRPr="0035493D">
              <w:t>Комитета образования и молодежной политики администрации МР « Чернышевский район» (далее – Комитет образования)</w:t>
            </w:r>
          </w:p>
        </w:tc>
      </w:tr>
      <w:tr w:rsidR="00754191" w:rsidRPr="0035493D" w:rsidTr="00754191">
        <w:tc>
          <w:tcPr>
            <w:tcW w:w="3227" w:type="dxa"/>
          </w:tcPr>
          <w:p w:rsidR="00754191" w:rsidRPr="0035493D" w:rsidRDefault="00754191" w:rsidP="00754191">
            <w:r w:rsidRPr="0035493D">
              <w:t>Соисполнитель подпрограммы</w:t>
            </w:r>
          </w:p>
        </w:tc>
        <w:tc>
          <w:tcPr>
            <w:tcW w:w="6344" w:type="dxa"/>
          </w:tcPr>
          <w:p w:rsidR="00754191" w:rsidRPr="0035493D" w:rsidRDefault="00754191" w:rsidP="00754191">
            <w:r w:rsidRPr="0035493D">
              <w:t xml:space="preserve">Централизованная бухгалтерия, филиал центральной бухгалтерии, отдел материально технического обеспечения (МТО), Методический кабинет Комитета образования </w:t>
            </w:r>
          </w:p>
        </w:tc>
      </w:tr>
      <w:tr w:rsidR="00754191" w:rsidRPr="0035493D" w:rsidTr="00754191">
        <w:tc>
          <w:tcPr>
            <w:tcW w:w="3227" w:type="dxa"/>
          </w:tcPr>
          <w:p w:rsidR="00754191" w:rsidRPr="0035493D" w:rsidRDefault="00754191" w:rsidP="00754191">
            <w:r w:rsidRPr="0035493D">
              <w:t>Разработчик подпрограммы</w:t>
            </w:r>
          </w:p>
        </w:tc>
        <w:tc>
          <w:tcPr>
            <w:tcW w:w="6344" w:type="dxa"/>
          </w:tcPr>
          <w:p w:rsidR="00754191" w:rsidRPr="0035493D" w:rsidRDefault="00754191" w:rsidP="00754191">
            <w:r w:rsidRPr="0035493D">
              <w:t>Централизованная бухгалтерия Комитета образования</w:t>
            </w:r>
          </w:p>
        </w:tc>
      </w:tr>
      <w:tr w:rsidR="00754191" w:rsidRPr="0035493D" w:rsidTr="00754191">
        <w:tc>
          <w:tcPr>
            <w:tcW w:w="3227" w:type="dxa"/>
          </w:tcPr>
          <w:p w:rsidR="00754191" w:rsidRPr="0035493D" w:rsidRDefault="00754191" w:rsidP="00754191">
            <w:r w:rsidRPr="0035493D">
              <w:t>Цель подпрограммы</w:t>
            </w:r>
          </w:p>
        </w:tc>
        <w:tc>
          <w:tcPr>
            <w:tcW w:w="6344" w:type="dxa"/>
          </w:tcPr>
          <w:p w:rsidR="00754191" w:rsidRPr="002D1153" w:rsidRDefault="00754191" w:rsidP="00754191">
            <w:r w:rsidRPr="002D1153">
              <w:t>Обеспечение эффективного управления функционированием и развитием системы образования Чернышевского района.</w:t>
            </w:r>
          </w:p>
          <w:p w:rsidR="00754191" w:rsidRPr="0035493D" w:rsidRDefault="00754191" w:rsidP="00754191">
            <w:r w:rsidRPr="0035493D">
              <w:t>Обеспечение финансовых, технических, организационных, информационных и научно-методических условий для реализации Муниципальной программы  "Развитие образования в Чернышевском районе на 2018-2020гг.»</w:t>
            </w:r>
          </w:p>
        </w:tc>
      </w:tr>
      <w:tr w:rsidR="00754191" w:rsidRPr="00790CA8" w:rsidTr="00754191">
        <w:tc>
          <w:tcPr>
            <w:tcW w:w="3227" w:type="dxa"/>
          </w:tcPr>
          <w:p w:rsidR="00754191" w:rsidRPr="00790CA8" w:rsidRDefault="00754191" w:rsidP="00754191">
            <w:r w:rsidRPr="00790CA8">
              <w:t>Задачи подпрограммы</w:t>
            </w:r>
          </w:p>
        </w:tc>
        <w:tc>
          <w:tcPr>
            <w:tcW w:w="6344" w:type="dxa"/>
          </w:tcPr>
          <w:p w:rsidR="00754191" w:rsidRPr="00790CA8" w:rsidRDefault="00754191" w:rsidP="00754191">
            <w:r w:rsidRPr="00790CA8">
              <w:t>-Управление процессами развития сети образовательных учреждений района</w:t>
            </w:r>
            <w:r>
              <w:t>;</w:t>
            </w:r>
          </w:p>
          <w:p w:rsidR="00754191" w:rsidRPr="00790CA8" w:rsidRDefault="00754191" w:rsidP="00754191">
            <w:r w:rsidRPr="00790CA8">
              <w:t>-нормативно-правовое, информационное, методическое обеспечение реализация программы;</w:t>
            </w:r>
          </w:p>
          <w:p w:rsidR="00754191" w:rsidRPr="00790CA8" w:rsidRDefault="00754191" w:rsidP="00754191">
            <w:r w:rsidRPr="00790CA8">
              <w:t>-финансовое и техническое обеспечение образовательных учреждений</w:t>
            </w:r>
            <w:r>
              <w:t>;</w:t>
            </w:r>
          </w:p>
          <w:p w:rsidR="00754191" w:rsidRPr="00790CA8" w:rsidRDefault="00754191" w:rsidP="00754191">
            <w:r w:rsidRPr="00790CA8">
              <w:t>-Своевременность выплат заработной платы</w:t>
            </w:r>
            <w:r>
              <w:t>;</w:t>
            </w:r>
          </w:p>
          <w:p w:rsidR="00754191" w:rsidRPr="00790CA8" w:rsidRDefault="00754191" w:rsidP="00754191">
            <w:r w:rsidRPr="00790CA8">
              <w:t xml:space="preserve">-мониторинг  хода реализации и информационное </w:t>
            </w:r>
            <w:r w:rsidRPr="00790CA8">
              <w:lastRenderedPageBreak/>
              <w:t>сопровождение  подпрограммы</w:t>
            </w:r>
            <w:r>
              <w:t>;</w:t>
            </w:r>
          </w:p>
          <w:p w:rsidR="00754191" w:rsidRPr="00790CA8" w:rsidRDefault="00754191" w:rsidP="00754191">
            <w:r w:rsidRPr="00790CA8">
              <w:t xml:space="preserve">- продвижение </w:t>
            </w:r>
            <w:r>
              <w:t>передовы</w:t>
            </w:r>
            <w:r w:rsidRPr="00790CA8">
              <w:t>х идей развития образования.</w:t>
            </w:r>
          </w:p>
        </w:tc>
      </w:tr>
      <w:tr w:rsidR="00754191" w:rsidRPr="00790CA8" w:rsidTr="00754191">
        <w:tc>
          <w:tcPr>
            <w:tcW w:w="3227" w:type="dxa"/>
          </w:tcPr>
          <w:p w:rsidR="00754191" w:rsidRPr="00790CA8" w:rsidRDefault="00754191" w:rsidP="00754191">
            <w:r w:rsidRPr="00790CA8">
              <w:lastRenderedPageBreak/>
              <w:t>Целевые индикаторы (показатели) подпрограммы</w:t>
            </w:r>
          </w:p>
        </w:tc>
        <w:tc>
          <w:tcPr>
            <w:tcW w:w="6344" w:type="dxa"/>
          </w:tcPr>
          <w:p w:rsidR="00754191" w:rsidRPr="00790CA8" w:rsidRDefault="00754191" w:rsidP="00754191">
            <w:r w:rsidRPr="00790CA8">
              <w:t>Целевыми индикаторами (показателями) подпрограммы являются:</w:t>
            </w:r>
          </w:p>
          <w:p w:rsidR="00754191" w:rsidRPr="008F2CBF" w:rsidRDefault="00754191" w:rsidP="00754191">
            <w:proofErr w:type="gramStart"/>
            <w:r w:rsidRPr="00790CA8">
              <w:t>-</w:t>
            </w:r>
            <w:r>
              <w:t xml:space="preserve"> д</w:t>
            </w:r>
            <w:r w:rsidRPr="008F2CBF">
              <w:t>оля нормативно-правовых актов, ответов на письма, разработанных Комитетом образования без нарушений сроков реализации поручений, содержащихся в постановлениях и распоряжениях Губернатора Забайкальского края, постановлениях Правительства Забайкальского края, Главы муниципального района «Чернышевский район», Заместителя (заместителей) руководителей администрации МР «Чернышевский район», от общего количества разработанных на основании поручений нормативных правовых актов -  на уровне 100</w:t>
            </w:r>
            <w:r>
              <w:t>%;</w:t>
            </w:r>
            <w:r w:rsidRPr="008F2CBF">
              <w:t xml:space="preserve"> </w:t>
            </w:r>
            <w:proofErr w:type="gramEnd"/>
          </w:p>
          <w:p w:rsidR="00754191" w:rsidRDefault="00754191" w:rsidP="00754191">
            <w:pPr>
              <w:pStyle w:val="Default"/>
              <w:rPr>
                <w:sz w:val="22"/>
                <w:szCs w:val="22"/>
              </w:rPr>
            </w:pPr>
            <w:r>
              <w:rPr>
                <w:sz w:val="22"/>
                <w:szCs w:val="22"/>
              </w:rPr>
              <w:t xml:space="preserve">- доля выплаченных объемов денежного содержания, прочих и иных выплат сотрудникам Комитета образования </w:t>
            </w:r>
            <w:proofErr w:type="gramStart"/>
            <w:r>
              <w:rPr>
                <w:sz w:val="22"/>
                <w:szCs w:val="22"/>
              </w:rPr>
              <w:t>от</w:t>
            </w:r>
            <w:proofErr w:type="gramEnd"/>
            <w:r>
              <w:rPr>
                <w:sz w:val="22"/>
                <w:szCs w:val="22"/>
              </w:rPr>
              <w:t xml:space="preserve"> запланированных - на уровне 100%;</w:t>
            </w:r>
          </w:p>
          <w:p w:rsidR="00754191" w:rsidRPr="00790CA8" w:rsidRDefault="00754191" w:rsidP="00754191">
            <w:r>
              <w:t xml:space="preserve">- </w:t>
            </w:r>
            <w:r w:rsidRPr="00790CA8">
              <w:t>исполнение переданных полномочий главного распорядителя</w:t>
            </w:r>
            <w:r>
              <w:t xml:space="preserve"> – 100%;</w:t>
            </w:r>
          </w:p>
          <w:p w:rsidR="00754191" w:rsidRPr="00790CA8" w:rsidRDefault="00754191" w:rsidP="00754191">
            <w:r w:rsidRPr="00790CA8">
              <w:t>- мониторинг реализации подпрограммы,</w:t>
            </w:r>
            <w:r>
              <w:t xml:space="preserve"> </w:t>
            </w:r>
            <w:r w:rsidRPr="00790CA8">
              <w:t>анализ процессов и результатов с целью своевременности принятия управленческих  решений.</w:t>
            </w:r>
          </w:p>
        </w:tc>
      </w:tr>
      <w:tr w:rsidR="00754191" w:rsidRPr="002D1153" w:rsidTr="00754191">
        <w:tc>
          <w:tcPr>
            <w:tcW w:w="3227" w:type="dxa"/>
          </w:tcPr>
          <w:p w:rsidR="00754191" w:rsidRPr="002D1153" w:rsidRDefault="00754191" w:rsidP="00754191">
            <w:r w:rsidRPr="002D1153">
              <w:t>Сроки реализации подпрограммы</w:t>
            </w:r>
          </w:p>
        </w:tc>
        <w:tc>
          <w:tcPr>
            <w:tcW w:w="6344" w:type="dxa"/>
          </w:tcPr>
          <w:p w:rsidR="00754191" w:rsidRPr="002D1153" w:rsidRDefault="00754191" w:rsidP="00754191">
            <w:r>
              <w:t xml:space="preserve">Подпрограмма реализуется в один этап - </w:t>
            </w:r>
            <w:r w:rsidRPr="002D1153">
              <w:t>2018-2020 год.</w:t>
            </w:r>
          </w:p>
        </w:tc>
      </w:tr>
      <w:tr w:rsidR="00754191" w:rsidRPr="002D1153" w:rsidTr="00754191">
        <w:tc>
          <w:tcPr>
            <w:tcW w:w="3227" w:type="dxa"/>
          </w:tcPr>
          <w:p w:rsidR="00754191" w:rsidRPr="002D1153" w:rsidRDefault="00754191" w:rsidP="00754191">
            <w:r w:rsidRPr="002D1153">
              <w:t>Объемы бюджетн</w:t>
            </w:r>
            <w:r>
              <w:t>ого</w:t>
            </w:r>
            <w:r w:rsidRPr="002D1153">
              <w:t xml:space="preserve"> </w:t>
            </w:r>
            <w:r>
              <w:t>финансирования</w:t>
            </w:r>
          </w:p>
        </w:tc>
        <w:tc>
          <w:tcPr>
            <w:tcW w:w="6344" w:type="dxa"/>
          </w:tcPr>
          <w:p w:rsidR="00754191" w:rsidRPr="002D1153" w:rsidRDefault="00754191" w:rsidP="00754191">
            <w:r w:rsidRPr="002D1153">
              <w:t>- объем бюджетн</w:t>
            </w:r>
            <w:r>
              <w:t xml:space="preserve">ого финансирования </w:t>
            </w:r>
            <w:r w:rsidRPr="002D1153">
              <w:t>на реализацию подпрограммы за счет средств муниципального бюджета составляет</w:t>
            </w:r>
            <w:r>
              <w:t xml:space="preserve"> </w:t>
            </w:r>
            <w:r w:rsidRPr="002D1153">
              <w:t>60195,4 тыс. руб.  в т.ч. по годам</w:t>
            </w:r>
            <w:r>
              <w:t>:</w:t>
            </w:r>
          </w:p>
          <w:p w:rsidR="00754191" w:rsidRPr="002D1153" w:rsidRDefault="00754191" w:rsidP="00754191">
            <w:r w:rsidRPr="002D1153">
              <w:t>-2018г. -20396,6 тыс. руб.</w:t>
            </w:r>
          </w:p>
          <w:p w:rsidR="00754191" w:rsidRPr="002D1153" w:rsidRDefault="00754191" w:rsidP="00754191">
            <w:r w:rsidRPr="002D1153">
              <w:t>- 2019г.- 20218 тыс. руб.</w:t>
            </w:r>
          </w:p>
          <w:p w:rsidR="00754191" w:rsidRPr="002D1153" w:rsidRDefault="00754191" w:rsidP="00754191">
            <w:r w:rsidRPr="002D1153">
              <w:t>- 2020г.- 19580,8 тыс. руб.</w:t>
            </w:r>
          </w:p>
        </w:tc>
      </w:tr>
      <w:tr w:rsidR="00754191" w:rsidRPr="002D1153" w:rsidTr="00754191">
        <w:tc>
          <w:tcPr>
            <w:tcW w:w="3227" w:type="dxa"/>
          </w:tcPr>
          <w:p w:rsidR="00754191" w:rsidRPr="002D1153" w:rsidRDefault="00754191" w:rsidP="00754191">
            <w:r w:rsidRPr="002D1153">
              <w:t>Ожидаемые результаты реализации подпрограммы</w:t>
            </w:r>
          </w:p>
        </w:tc>
        <w:tc>
          <w:tcPr>
            <w:tcW w:w="6344" w:type="dxa"/>
          </w:tcPr>
          <w:p w:rsidR="00754191" w:rsidRPr="008F2CBF" w:rsidRDefault="00754191" w:rsidP="00754191">
            <w:proofErr w:type="gramStart"/>
            <w:r w:rsidRPr="00790CA8">
              <w:t>-</w:t>
            </w:r>
            <w:r>
              <w:t xml:space="preserve"> д</w:t>
            </w:r>
            <w:r w:rsidRPr="008F2CBF">
              <w:t>оля нормативно-правовых актов, ответов на письма, разработанных Комитетом образования без нарушений сроков реализации поручений, содержащихся в постановлениях и распоряжениях Губернатора Забайкальского края, постановлениях Правительства Забайкальского края, Главы муниципального района «Чернышевский район», Заместителя (заместителей) руководителей администрации МР «Чернышевский район», от общего количества разработанных на основании поручений нормативных правовых актов -  на уровне 100</w:t>
            </w:r>
            <w:r>
              <w:t>%;</w:t>
            </w:r>
            <w:r w:rsidRPr="008F2CBF">
              <w:t xml:space="preserve"> </w:t>
            </w:r>
            <w:proofErr w:type="gramEnd"/>
          </w:p>
          <w:p w:rsidR="00754191" w:rsidRDefault="00754191" w:rsidP="00754191">
            <w:pPr>
              <w:pStyle w:val="Default"/>
              <w:rPr>
                <w:sz w:val="22"/>
                <w:szCs w:val="22"/>
              </w:rPr>
            </w:pPr>
            <w:r>
              <w:rPr>
                <w:sz w:val="22"/>
                <w:szCs w:val="22"/>
              </w:rPr>
              <w:t xml:space="preserve">- доля выплаченных объемов денежного содержания, прочих и иных выплат сотрудникам Комитета образованию </w:t>
            </w:r>
            <w:proofErr w:type="gramStart"/>
            <w:r>
              <w:rPr>
                <w:sz w:val="22"/>
                <w:szCs w:val="22"/>
              </w:rPr>
              <w:t>от</w:t>
            </w:r>
            <w:proofErr w:type="gramEnd"/>
            <w:r>
              <w:rPr>
                <w:sz w:val="22"/>
                <w:szCs w:val="22"/>
              </w:rPr>
              <w:t xml:space="preserve"> запланированных - на уровне 100%;</w:t>
            </w:r>
          </w:p>
          <w:p w:rsidR="00754191" w:rsidRPr="00790CA8" w:rsidRDefault="00754191" w:rsidP="00754191">
            <w:r>
              <w:t xml:space="preserve">- </w:t>
            </w:r>
            <w:r w:rsidRPr="00790CA8">
              <w:t>исполнение переданных полномочий главного распорядителя</w:t>
            </w:r>
            <w:r>
              <w:t xml:space="preserve"> – 100%;</w:t>
            </w:r>
          </w:p>
          <w:p w:rsidR="00754191" w:rsidRPr="002D1153" w:rsidRDefault="00754191" w:rsidP="00754191">
            <w:r w:rsidRPr="00790CA8">
              <w:t>- мониторинг реализации подпрограммы,</w:t>
            </w:r>
            <w:r>
              <w:t xml:space="preserve"> </w:t>
            </w:r>
            <w:r w:rsidRPr="00790CA8">
              <w:t>анализ процессов и результатов с целью своевременности принятия управленческих  решений.</w:t>
            </w:r>
          </w:p>
        </w:tc>
      </w:tr>
    </w:tbl>
    <w:p w:rsidR="00754191" w:rsidRDefault="00754191" w:rsidP="00754191"/>
    <w:p w:rsidR="00754191" w:rsidRPr="000A01E0" w:rsidRDefault="00754191" w:rsidP="00754191">
      <w:pPr>
        <w:pStyle w:val="ab"/>
        <w:numPr>
          <w:ilvl w:val="0"/>
          <w:numId w:val="35"/>
        </w:numPr>
        <w:tabs>
          <w:tab w:val="left" w:pos="851"/>
        </w:tabs>
        <w:suppressAutoHyphens w:val="0"/>
        <w:ind w:left="0" w:firstLine="709"/>
        <w:contextualSpacing/>
        <w:jc w:val="center"/>
        <w:rPr>
          <w:b/>
          <w:shd w:val="clear" w:color="auto" w:fill="F2DBDB" w:themeFill="accent2" w:themeFillTint="33"/>
        </w:rPr>
      </w:pPr>
      <w:r w:rsidRPr="000A01E0">
        <w:rPr>
          <w:b/>
        </w:rPr>
        <w:t>Характеристика сферы реализации подпрограммы «Обеспечение реализации  программы прочие мероприятия, в том числе (обеспечение деятельности бухгалтерских служб)»</w:t>
      </w:r>
    </w:p>
    <w:p w:rsidR="00754191" w:rsidRPr="003E7180" w:rsidRDefault="00754191" w:rsidP="00754191">
      <w:pPr>
        <w:pStyle w:val="ab"/>
        <w:ind w:left="142" w:firstLine="567"/>
        <w:jc w:val="both"/>
        <w:rPr>
          <w:shd w:val="clear" w:color="auto" w:fill="F2DBDB" w:themeFill="accent2" w:themeFillTint="33"/>
        </w:rPr>
      </w:pPr>
      <w:r w:rsidRPr="003E7180">
        <w:t xml:space="preserve">Подпрограмма </w:t>
      </w:r>
      <w:r w:rsidRPr="003E7180">
        <w:rPr>
          <w:color w:val="000000"/>
        </w:rPr>
        <w:t xml:space="preserve">"Обеспечение реализации муниципальной программы и прочие мероприятия в сфере образования (в том числе обеспечение деятельности бухгалтерских </w:t>
      </w:r>
      <w:r w:rsidRPr="003E7180">
        <w:rPr>
          <w:color w:val="000000"/>
        </w:rPr>
        <w:lastRenderedPageBreak/>
        <w:t xml:space="preserve">служб)" </w:t>
      </w:r>
      <w:r w:rsidRPr="003E7180">
        <w:t xml:space="preserve">муниципальной программы  "Развитие образования в Чернышевском районе на 2018-2020гг.» </w:t>
      </w:r>
      <w:r>
        <w:rPr>
          <w:sz w:val="23"/>
          <w:szCs w:val="23"/>
        </w:rPr>
        <w:t xml:space="preserve">направлена на обеспечение эффективного управления функционированием и развитием системы образования в Чернышевском муниципальном районе. В рамках подпрограммы решается одна задача - </w:t>
      </w:r>
      <w:r w:rsidRPr="003E7180">
        <w:t>повышение качества управления процессами развития образовательной системы муниципального района, в том числе путем исполнения следующих подпрограмм муниципальной программы  "Развитие образования в Чернышевском районе на 2018-2020гг.»:</w:t>
      </w:r>
    </w:p>
    <w:p w:rsidR="00754191" w:rsidRPr="00D94DAA" w:rsidRDefault="00754191" w:rsidP="00754191">
      <w:pPr>
        <w:pStyle w:val="ab"/>
        <w:numPr>
          <w:ilvl w:val="0"/>
          <w:numId w:val="8"/>
        </w:numPr>
        <w:tabs>
          <w:tab w:val="left" w:pos="993"/>
        </w:tabs>
        <w:suppressAutoHyphens w:val="0"/>
        <w:ind w:left="142" w:firstLine="567"/>
        <w:contextualSpacing/>
        <w:jc w:val="both"/>
      </w:pPr>
      <w:r w:rsidRPr="00D94DAA">
        <w:rPr>
          <w:color w:val="000000"/>
        </w:rPr>
        <w:t>Развитие дошкольного образования</w:t>
      </w:r>
      <w:r w:rsidRPr="00D94DAA">
        <w:t>;</w:t>
      </w:r>
    </w:p>
    <w:p w:rsidR="00754191" w:rsidRPr="00D94DAA" w:rsidRDefault="00754191" w:rsidP="00754191">
      <w:pPr>
        <w:pStyle w:val="ab"/>
        <w:numPr>
          <w:ilvl w:val="0"/>
          <w:numId w:val="8"/>
        </w:numPr>
        <w:tabs>
          <w:tab w:val="left" w:pos="993"/>
        </w:tabs>
        <w:suppressAutoHyphens w:val="0"/>
        <w:ind w:left="0" w:firstLine="709"/>
        <w:contextualSpacing/>
        <w:jc w:val="both"/>
      </w:pPr>
      <w:r w:rsidRPr="00D94DAA">
        <w:t xml:space="preserve"> </w:t>
      </w:r>
      <w:r w:rsidRPr="00942C57">
        <w:rPr>
          <w:color w:val="000000"/>
        </w:rPr>
        <w:t>Развитие общего образования</w:t>
      </w:r>
      <w:r>
        <w:rPr>
          <w:color w:val="000000"/>
        </w:rPr>
        <w:t>;</w:t>
      </w:r>
    </w:p>
    <w:p w:rsidR="00754191" w:rsidRPr="00D94DAA" w:rsidRDefault="00754191" w:rsidP="00754191">
      <w:pPr>
        <w:pStyle w:val="ab"/>
        <w:numPr>
          <w:ilvl w:val="0"/>
          <w:numId w:val="8"/>
        </w:numPr>
        <w:tabs>
          <w:tab w:val="left" w:pos="993"/>
        </w:tabs>
        <w:suppressAutoHyphens w:val="0"/>
        <w:ind w:left="0" w:firstLine="709"/>
        <w:contextualSpacing/>
        <w:jc w:val="both"/>
      </w:pPr>
      <w:r w:rsidRPr="00942C57">
        <w:rPr>
          <w:color w:val="000000"/>
        </w:rPr>
        <w:t>Развитие систем воспитания и дополнительного образования детей</w:t>
      </w:r>
      <w:r>
        <w:rPr>
          <w:color w:val="000000"/>
        </w:rPr>
        <w:t>;</w:t>
      </w:r>
    </w:p>
    <w:p w:rsidR="00754191" w:rsidRPr="00D94DAA" w:rsidRDefault="00754191" w:rsidP="00754191">
      <w:pPr>
        <w:pStyle w:val="ab"/>
        <w:numPr>
          <w:ilvl w:val="0"/>
          <w:numId w:val="8"/>
        </w:numPr>
        <w:tabs>
          <w:tab w:val="left" w:pos="993"/>
        </w:tabs>
        <w:suppressAutoHyphens w:val="0"/>
        <w:ind w:left="0" w:firstLine="709"/>
        <w:contextualSpacing/>
        <w:jc w:val="both"/>
      </w:pPr>
      <w:r>
        <w:rPr>
          <w:color w:val="000000"/>
        </w:rPr>
        <w:t>Обеспечение безопасности и материально-техническое обеспечение образовательных учреждений;</w:t>
      </w:r>
    </w:p>
    <w:p w:rsidR="00754191" w:rsidRPr="00D94DAA" w:rsidRDefault="00754191" w:rsidP="00754191">
      <w:pPr>
        <w:pStyle w:val="ab"/>
        <w:numPr>
          <w:ilvl w:val="0"/>
          <w:numId w:val="8"/>
        </w:numPr>
        <w:tabs>
          <w:tab w:val="left" w:pos="993"/>
        </w:tabs>
        <w:suppressAutoHyphens w:val="0"/>
        <w:ind w:left="0" w:firstLine="709"/>
        <w:contextualSpacing/>
        <w:jc w:val="both"/>
      </w:pPr>
      <w:r w:rsidRPr="00717468">
        <w:rPr>
          <w:color w:val="000000"/>
        </w:rPr>
        <w:t>Развитие кадрового потенциала системы образования</w:t>
      </w:r>
      <w:r>
        <w:rPr>
          <w:color w:val="000000"/>
        </w:rPr>
        <w:t>;</w:t>
      </w:r>
    </w:p>
    <w:p w:rsidR="00754191" w:rsidRPr="00D94DAA" w:rsidRDefault="00754191" w:rsidP="00754191">
      <w:pPr>
        <w:pStyle w:val="ab"/>
        <w:numPr>
          <w:ilvl w:val="0"/>
          <w:numId w:val="8"/>
        </w:numPr>
        <w:tabs>
          <w:tab w:val="left" w:pos="993"/>
        </w:tabs>
        <w:suppressAutoHyphens w:val="0"/>
        <w:ind w:left="0" w:firstLine="709"/>
        <w:contextualSpacing/>
        <w:jc w:val="both"/>
      </w:pPr>
      <w:r w:rsidRPr="00AB1A90">
        <w:rPr>
          <w:color w:val="000000"/>
        </w:rPr>
        <w:t>Обеспечение деятельности опеки и попечительства</w:t>
      </w:r>
      <w:r w:rsidRPr="00AB1A90">
        <w:rPr>
          <w:rFonts w:ascii="Arial" w:hAnsi="Arial" w:cs="Arial"/>
          <w:color w:val="000000"/>
          <w:shd w:val="clear" w:color="auto" w:fill="FFFFFF"/>
        </w:rPr>
        <w:t xml:space="preserve"> </w:t>
      </w:r>
      <w:r w:rsidRPr="00AB1A90">
        <w:t>над детьми, оставшимися без попечения родителей</w:t>
      </w:r>
      <w:r>
        <w:rPr>
          <w:color w:val="000000"/>
        </w:rPr>
        <w:t>;</w:t>
      </w:r>
    </w:p>
    <w:p w:rsidR="00754191" w:rsidRPr="00D94DAA" w:rsidRDefault="00754191" w:rsidP="00754191">
      <w:pPr>
        <w:pStyle w:val="ab"/>
        <w:numPr>
          <w:ilvl w:val="0"/>
          <w:numId w:val="8"/>
        </w:numPr>
        <w:tabs>
          <w:tab w:val="left" w:pos="993"/>
        </w:tabs>
        <w:suppressAutoHyphens w:val="0"/>
        <w:ind w:left="0" w:firstLine="709"/>
        <w:contextualSpacing/>
        <w:jc w:val="both"/>
      </w:pPr>
      <w:r w:rsidRPr="00717468">
        <w:t>Содействие занятости населения Чернышевского района</w:t>
      </w:r>
      <w:r>
        <w:rPr>
          <w:color w:val="000000"/>
        </w:rPr>
        <w:t>.</w:t>
      </w:r>
    </w:p>
    <w:p w:rsidR="00754191" w:rsidRPr="00D94DAA" w:rsidRDefault="00754191" w:rsidP="00754191">
      <w:pPr>
        <w:pStyle w:val="ab"/>
        <w:tabs>
          <w:tab w:val="left" w:pos="993"/>
        </w:tabs>
        <w:ind w:left="0" w:firstLine="709"/>
        <w:jc w:val="both"/>
      </w:pPr>
      <w:r w:rsidRPr="00D94DAA">
        <w:t>Для этого в муниципальном казенном учреждении комитете образования созданы следующие структуры:</w:t>
      </w:r>
    </w:p>
    <w:p w:rsidR="00754191" w:rsidRPr="006506F5" w:rsidRDefault="00754191" w:rsidP="00754191">
      <w:pPr>
        <w:tabs>
          <w:tab w:val="left" w:pos="993"/>
          <w:tab w:val="left" w:pos="6795"/>
        </w:tabs>
        <w:ind w:firstLine="709"/>
        <w:contextualSpacing/>
        <w:jc w:val="both"/>
      </w:pPr>
      <w:r w:rsidRPr="006506F5">
        <w:t>- отдел материально-технического обеспечения (МТО)</w:t>
      </w:r>
      <w:r>
        <w:tab/>
      </w:r>
    </w:p>
    <w:p w:rsidR="00754191" w:rsidRPr="006506F5" w:rsidRDefault="00754191" w:rsidP="00754191">
      <w:pPr>
        <w:tabs>
          <w:tab w:val="left" w:pos="993"/>
        </w:tabs>
        <w:ind w:firstLine="709"/>
        <w:contextualSpacing/>
        <w:jc w:val="both"/>
      </w:pPr>
      <w:r w:rsidRPr="006506F5">
        <w:t>- методический кабинет</w:t>
      </w:r>
    </w:p>
    <w:p w:rsidR="00754191" w:rsidRPr="006506F5" w:rsidRDefault="00754191" w:rsidP="00754191">
      <w:pPr>
        <w:ind w:firstLine="709"/>
        <w:contextualSpacing/>
        <w:jc w:val="both"/>
      </w:pPr>
      <w:r w:rsidRPr="006506F5">
        <w:t>- централизованная бухгалтерия</w:t>
      </w:r>
    </w:p>
    <w:p w:rsidR="00754191" w:rsidRPr="006506F5" w:rsidRDefault="00754191" w:rsidP="00754191">
      <w:pPr>
        <w:ind w:firstLine="709"/>
        <w:contextualSpacing/>
        <w:jc w:val="both"/>
      </w:pPr>
      <w:r w:rsidRPr="006506F5">
        <w:t>- филиал централизованной бухгалтерии.</w:t>
      </w:r>
    </w:p>
    <w:p w:rsidR="00754191" w:rsidRDefault="00754191" w:rsidP="00754191">
      <w:pPr>
        <w:ind w:firstLine="709"/>
        <w:contextualSpacing/>
        <w:jc w:val="both"/>
      </w:pPr>
      <w:r w:rsidRPr="006506F5">
        <w:t>Деятельность всех структур комитета образования направлена на развития,  контроль, обслуживание учреждений образования</w:t>
      </w:r>
      <w:r>
        <w:t xml:space="preserve">: </w:t>
      </w:r>
      <w:r w:rsidRPr="006506F5">
        <w:t>школы, детские дошкольные учреждения, учреждения дополнительного образования ДДТ,</w:t>
      </w:r>
      <w:r>
        <w:t xml:space="preserve"> </w:t>
      </w:r>
      <w:r w:rsidRPr="006506F5">
        <w:t>ДЮСШ</w:t>
      </w:r>
      <w:r>
        <w:t>.</w:t>
      </w:r>
      <w:r w:rsidRPr="006506F5">
        <w:t xml:space="preserve"> </w:t>
      </w:r>
    </w:p>
    <w:p w:rsidR="00754191" w:rsidRPr="006506F5" w:rsidRDefault="00754191" w:rsidP="00754191">
      <w:pPr>
        <w:ind w:firstLine="709"/>
        <w:contextualSpacing/>
        <w:jc w:val="both"/>
      </w:pPr>
    </w:p>
    <w:p w:rsidR="00754191" w:rsidRDefault="00754191" w:rsidP="00754191">
      <w:pPr>
        <w:pStyle w:val="38"/>
        <w:numPr>
          <w:ilvl w:val="0"/>
          <w:numId w:val="35"/>
        </w:numPr>
        <w:shd w:val="clear" w:color="auto" w:fill="auto"/>
        <w:tabs>
          <w:tab w:val="left" w:pos="554"/>
          <w:tab w:val="left" w:pos="1276"/>
        </w:tabs>
        <w:spacing w:before="0" w:after="0" w:line="322" w:lineRule="exact"/>
        <w:rPr>
          <w:color w:val="000000"/>
          <w:sz w:val="24"/>
          <w:szCs w:val="24"/>
          <w:lang w:bidi="ru-RU"/>
        </w:rPr>
      </w:pPr>
      <w:r>
        <w:rPr>
          <w:color w:val="000000"/>
          <w:sz w:val="24"/>
          <w:szCs w:val="24"/>
          <w:lang w:bidi="ru-RU"/>
        </w:rPr>
        <w:t xml:space="preserve"> </w:t>
      </w:r>
      <w:r w:rsidRPr="008A4CB7">
        <w:rPr>
          <w:color w:val="000000"/>
          <w:sz w:val="24"/>
          <w:szCs w:val="24"/>
          <w:lang w:bidi="ru-RU"/>
        </w:rPr>
        <w:t>Перечень приоритетов в сфере реализации подпрограммы</w:t>
      </w:r>
    </w:p>
    <w:p w:rsidR="00754191" w:rsidRPr="0091328B" w:rsidRDefault="00754191" w:rsidP="00754191">
      <w:pPr>
        <w:autoSpaceDE w:val="0"/>
        <w:autoSpaceDN w:val="0"/>
        <w:adjustRightInd w:val="0"/>
        <w:ind w:firstLine="709"/>
        <w:contextualSpacing/>
        <w:jc w:val="both"/>
      </w:pPr>
      <w:proofErr w:type="gramStart"/>
      <w:r w:rsidRPr="0091328B">
        <w:t>Приоритеты муниципальной политики в сфере образования на период</w:t>
      </w:r>
      <w:r>
        <w:t xml:space="preserve"> </w:t>
      </w:r>
      <w:r w:rsidRPr="0091328B">
        <w:t>до 2020 года сформированы с учетом целей и задач, поставленных в</w:t>
      </w:r>
      <w:r>
        <w:t xml:space="preserve"> </w:t>
      </w:r>
      <w:r w:rsidRPr="0091328B">
        <w:t>следующих стратегических документах федерального, регионального и муниципального уровней</w:t>
      </w:r>
      <w:r>
        <w:t>.</w:t>
      </w:r>
      <w:proofErr w:type="gramEnd"/>
    </w:p>
    <w:p w:rsidR="00754191" w:rsidRDefault="00754191" w:rsidP="00754191">
      <w:pPr>
        <w:autoSpaceDE w:val="0"/>
        <w:autoSpaceDN w:val="0"/>
        <w:adjustRightInd w:val="0"/>
        <w:ind w:firstLine="709"/>
        <w:contextualSpacing/>
        <w:jc w:val="both"/>
      </w:pPr>
      <w:r w:rsidRPr="0091328B">
        <w:t>Приоритетными направлениями муниципальной политики в сфере</w:t>
      </w:r>
      <w:r>
        <w:t xml:space="preserve"> </w:t>
      </w:r>
      <w:r w:rsidRPr="0091328B">
        <w:t xml:space="preserve">развития образования </w:t>
      </w:r>
      <w:r>
        <w:t>Чернышевск</w:t>
      </w:r>
      <w:r w:rsidRPr="0091328B">
        <w:t>ого района, направленными на решение</w:t>
      </w:r>
      <w:r>
        <w:t xml:space="preserve"> </w:t>
      </w:r>
      <w:r w:rsidRPr="0091328B">
        <w:t xml:space="preserve">актуальных задач по всем уровням образования, станут: </w:t>
      </w:r>
    </w:p>
    <w:p w:rsidR="00754191" w:rsidRPr="0091328B" w:rsidRDefault="00754191" w:rsidP="00754191">
      <w:pPr>
        <w:autoSpaceDE w:val="0"/>
        <w:autoSpaceDN w:val="0"/>
        <w:adjustRightInd w:val="0"/>
        <w:ind w:firstLine="709"/>
        <w:contextualSpacing/>
        <w:jc w:val="both"/>
      </w:pPr>
      <w:r>
        <w:t xml:space="preserve">- </w:t>
      </w:r>
      <w:r w:rsidRPr="0091328B">
        <w:t>обеспечение</w:t>
      </w:r>
      <w:r>
        <w:t xml:space="preserve"> </w:t>
      </w:r>
      <w:r w:rsidRPr="0091328B">
        <w:t>доступности дошкольного образования; обновление содержания и</w:t>
      </w:r>
      <w:r>
        <w:t xml:space="preserve"> </w:t>
      </w:r>
      <w:r w:rsidRPr="0091328B">
        <w:t>повышение качества дошкольного образования;</w:t>
      </w:r>
      <w:r>
        <w:t xml:space="preserve"> </w:t>
      </w:r>
    </w:p>
    <w:p w:rsidR="00754191" w:rsidRDefault="00754191" w:rsidP="00754191">
      <w:pPr>
        <w:autoSpaceDE w:val="0"/>
        <w:autoSpaceDN w:val="0"/>
        <w:adjustRightInd w:val="0"/>
        <w:ind w:firstLine="709"/>
        <w:contextualSpacing/>
        <w:jc w:val="both"/>
      </w:pPr>
      <w:r>
        <w:t xml:space="preserve">- </w:t>
      </w:r>
      <w:r w:rsidRPr="0091328B">
        <w:t>повышение качества результатов общего образования;</w:t>
      </w:r>
      <w:r>
        <w:t xml:space="preserve"> </w:t>
      </w:r>
    </w:p>
    <w:p w:rsidR="00754191" w:rsidRPr="0091328B" w:rsidRDefault="00754191" w:rsidP="00754191">
      <w:pPr>
        <w:autoSpaceDE w:val="0"/>
        <w:autoSpaceDN w:val="0"/>
        <w:adjustRightInd w:val="0"/>
        <w:ind w:firstLine="709"/>
        <w:contextualSpacing/>
        <w:jc w:val="both"/>
      </w:pPr>
      <w:r>
        <w:t xml:space="preserve">- </w:t>
      </w:r>
      <w:r w:rsidRPr="0091328B">
        <w:t>создание условий и определение механизмов успешной социализации</w:t>
      </w:r>
      <w:r>
        <w:t xml:space="preserve"> </w:t>
      </w:r>
      <w:r w:rsidRPr="0091328B">
        <w:t>и адаптации детей к современным условиям жизни;</w:t>
      </w:r>
    </w:p>
    <w:p w:rsidR="00754191" w:rsidRPr="0091328B" w:rsidRDefault="00754191" w:rsidP="00754191">
      <w:pPr>
        <w:autoSpaceDE w:val="0"/>
        <w:autoSpaceDN w:val="0"/>
        <w:adjustRightInd w:val="0"/>
        <w:ind w:firstLine="709"/>
        <w:contextualSpacing/>
        <w:jc w:val="both"/>
      </w:pPr>
      <w:r>
        <w:t xml:space="preserve">- </w:t>
      </w:r>
      <w:r w:rsidRPr="0091328B">
        <w:t>создание условий для сохранения и укрепления здоровья</w:t>
      </w:r>
      <w:r>
        <w:t xml:space="preserve"> </w:t>
      </w:r>
      <w:r w:rsidRPr="0091328B">
        <w:t>воспитанников, воспитания культуры здоровья, здорового образа жизни;</w:t>
      </w:r>
    </w:p>
    <w:p w:rsidR="00754191" w:rsidRPr="0091328B" w:rsidRDefault="00754191" w:rsidP="00754191">
      <w:pPr>
        <w:autoSpaceDE w:val="0"/>
        <w:autoSpaceDN w:val="0"/>
        <w:adjustRightInd w:val="0"/>
        <w:ind w:firstLine="709"/>
        <w:contextualSpacing/>
        <w:jc w:val="both"/>
      </w:pPr>
      <w:r>
        <w:t xml:space="preserve">- </w:t>
      </w:r>
      <w:r w:rsidRPr="0091328B">
        <w:t>обеспечение всеобщего доступа к образовательным ресурсам</w:t>
      </w:r>
      <w:r>
        <w:t xml:space="preserve"> </w:t>
      </w:r>
      <w:r w:rsidRPr="0091328B">
        <w:t>глобальной сети Интернет, широкое внедрение программ дистанционного</w:t>
      </w:r>
      <w:r>
        <w:t xml:space="preserve"> </w:t>
      </w:r>
      <w:r w:rsidRPr="0091328B">
        <w:t>обучения, цифровых и электронных средств обучения нового поколения;</w:t>
      </w:r>
    </w:p>
    <w:p w:rsidR="00754191" w:rsidRPr="0091328B" w:rsidRDefault="00754191" w:rsidP="00754191">
      <w:pPr>
        <w:autoSpaceDE w:val="0"/>
        <w:autoSpaceDN w:val="0"/>
        <w:adjustRightInd w:val="0"/>
        <w:ind w:firstLine="709"/>
        <w:contextualSpacing/>
        <w:jc w:val="both"/>
      </w:pPr>
      <w:r w:rsidRPr="0091328B">
        <w:t>рост эффективности использования имеющейся материально-технической базы учреждений образования;</w:t>
      </w:r>
    </w:p>
    <w:p w:rsidR="00754191" w:rsidRPr="0091328B" w:rsidRDefault="00754191" w:rsidP="00754191">
      <w:pPr>
        <w:autoSpaceDE w:val="0"/>
        <w:autoSpaceDN w:val="0"/>
        <w:adjustRightInd w:val="0"/>
        <w:ind w:firstLine="709"/>
        <w:contextualSpacing/>
        <w:jc w:val="both"/>
      </w:pPr>
      <w:r>
        <w:t xml:space="preserve">- </w:t>
      </w:r>
      <w:r w:rsidRPr="0091328B">
        <w:t>обеспечение учреждений образования квалифицированными</w:t>
      </w:r>
      <w:r>
        <w:t xml:space="preserve"> </w:t>
      </w:r>
      <w:r w:rsidRPr="0091328B">
        <w:t>педагогическими кадрами, способными работать в условиях постоянного</w:t>
      </w:r>
      <w:r>
        <w:t xml:space="preserve"> </w:t>
      </w:r>
      <w:r w:rsidRPr="0091328B">
        <w:t>повышения качества своей профессиональной деятельности;</w:t>
      </w:r>
    </w:p>
    <w:p w:rsidR="00754191" w:rsidRPr="0091328B" w:rsidRDefault="00754191" w:rsidP="00754191">
      <w:pPr>
        <w:autoSpaceDE w:val="0"/>
        <w:autoSpaceDN w:val="0"/>
        <w:adjustRightInd w:val="0"/>
        <w:ind w:firstLine="709"/>
        <w:contextualSpacing/>
        <w:jc w:val="both"/>
      </w:pPr>
      <w:r>
        <w:t xml:space="preserve">- </w:t>
      </w:r>
      <w:r w:rsidRPr="0091328B">
        <w:t>модернизация сферы образования в направлении большей открытости,</w:t>
      </w:r>
      <w:r>
        <w:t xml:space="preserve"> </w:t>
      </w:r>
      <w:r w:rsidRPr="0091328B">
        <w:t>больших возможностей для инициативы и активности самих получателей</w:t>
      </w:r>
      <w:r>
        <w:t xml:space="preserve"> </w:t>
      </w:r>
      <w:r w:rsidRPr="0091328B">
        <w:t>образовательных услуг, включая обучающихся, их семьи, работодателей и</w:t>
      </w:r>
      <w:r>
        <w:t xml:space="preserve"> </w:t>
      </w:r>
      <w:r w:rsidRPr="0091328B">
        <w:t>местные сообщества через вовлечение их как в управление образовательным</w:t>
      </w:r>
      <w:r>
        <w:t xml:space="preserve"> </w:t>
      </w:r>
      <w:r w:rsidRPr="0091328B">
        <w:t>процессом, так и непосредственно в образовательную деятельность.</w:t>
      </w:r>
    </w:p>
    <w:p w:rsidR="00754191" w:rsidRPr="003E7180" w:rsidRDefault="00754191" w:rsidP="00754191">
      <w:pPr>
        <w:pStyle w:val="ab"/>
        <w:numPr>
          <w:ilvl w:val="0"/>
          <w:numId w:val="35"/>
        </w:numPr>
        <w:suppressAutoHyphens w:val="0"/>
        <w:contextualSpacing/>
        <w:jc w:val="center"/>
        <w:rPr>
          <w:b/>
        </w:rPr>
      </w:pPr>
      <w:r w:rsidRPr="003E7180">
        <w:rPr>
          <w:b/>
        </w:rPr>
        <w:t xml:space="preserve">Цели подпрограммы </w:t>
      </w:r>
    </w:p>
    <w:p w:rsidR="00754191" w:rsidRDefault="00754191" w:rsidP="00754191">
      <w:pPr>
        <w:ind w:firstLine="709"/>
        <w:contextualSpacing/>
        <w:jc w:val="both"/>
      </w:pPr>
      <w:r w:rsidRPr="002D1153">
        <w:lastRenderedPageBreak/>
        <w:t>Обеспечение эффективного управления функционированием и развитием системы образования Чернышевского района.</w:t>
      </w:r>
      <w:r>
        <w:t xml:space="preserve"> </w:t>
      </w:r>
      <w:r w:rsidRPr="0035493D">
        <w:t>Обеспечение финансовых, технических, организационных, информационных и научно-методических условий для реализации Муниципальной программы  "Развитие образования в Чернышевском районе на 2018-2020гг.»</w:t>
      </w:r>
    </w:p>
    <w:p w:rsidR="00754191" w:rsidRDefault="00754191" w:rsidP="00754191">
      <w:pPr>
        <w:ind w:firstLine="709"/>
        <w:contextualSpacing/>
        <w:jc w:val="both"/>
      </w:pPr>
    </w:p>
    <w:p w:rsidR="00754191" w:rsidRPr="003E7180" w:rsidRDefault="00754191" w:rsidP="00754191">
      <w:pPr>
        <w:pStyle w:val="ab"/>
        <w:numPr>
          <w:ilvl w:val="0"/>
          <w:numId w:val="35"/>
        </w:numPr>
        <w:suppressAutoHyphens w:val="0"/>
        <w:contextualSpacing/>
        <w:jc w:val="center"/>
        <w:rPr>
          <w:b/>
        </w:rPr>
      </w:pPr>
      <w:r w:rsidRPr="003E7180">
        <w:rPr>
          <w:b/>
        </w:rPr>
        <w:t xml:space="preserve">Задачи подпрограммы </w:t>
      </w:r>
    </w:p>
    <w:p w:rsidR="00754191" w:rsidRPr="00790CA8" w:rsidRDefault="00754191" w:rsidP="00754191">
      <w:pPr>
        <w:ind w:firstLine="709"/>
        <w:contextualSpacing/>
        <w:jc w:val="center"/>
      </w:pPr>
      <w:r w:rsidRPr="00790CA8">
        <w:t>Управление процессами развития сети образовательных учреждений района</w:t>
      </w:r>
      <w:r>
        <w:t>;</w:t>
      </w:r>
    </w:p>
    <w:p w:rsidR="00754191" w:rsidRPr="00790CA8" w:rsidRDefault="00754191" w:rsidP="00754191">
      <w:pPr>
        <w:ind w:firstLine="709"/>
        <w:contextualSpacing/>
        <w:jc w:val="both"/>
      </w:pPr>
      <w:r w:rsidRPr="00790CA8">
        <w:t>-нормативно-правовое, информационное, методическое обеспечение реализация программы;</w:t>
      </w:r>
    </w:p>
    <w:p w:rsidR="00754191" w:rsidRPr="00790CA8" w:rsidRDefault="00754191" w:rsidP="00754191">
      <w:pPr>
        <w:ind w:firstLine="709"/>
        <w:contextualSpacing/>
        <w:jc w:val="both"/>
      </w:pPr>
      <w:r w:rsidRPr="00790CA8">
        <w:t>-финансовое и техническое обеспечение образовательных учреждений</w:t>
      </w:r>
      <w:r>
        <w:t>;</w:t>
      </w:r>
    </w:p>
    <w:p w:rsidR="00754191" w:rsidRPr="00790CA8" w:rsidRDefault="00754191" w:rsidP="00754191">
      <w:pPr>
        <w:ind w:firstLine="709"/>
        <w:contextualSpacing/>
        <w:jc w:val="both"/>
      </w:pPr>
      <w:r>
        <w:t>-с</w:t>
      </w:r>
      <w:r w:rsidRPr="00790CA8">
        <w:t>воевременность выплат заработной платы</w:t>
      </w:r>
      <w:r>
        <w:t>;</w:t>
      </w:r>
    </w:p>
    <w:p w:rsidR="00754191" w:rsidRPr="00790CA8" w:rsidRDefault="00754191" w:rsidP="00754191">
      <w:pPr>
        <w:ind w:firstLine="709"/>
        <w:contextualSpacing/>
        <w:jc w:val="both"/>
      </w:pPr>
      <w:r w:rsidRPr="00790CA8">
        <w:t>-мониторинг  хода реализации и информационное сопровождение  подпрограммы</w:t>
      </w:r>
      <w:r>
        <w:t>;</w:t>
      </w:r>
    </w:p>
    <w:p w:rsidR="00754191" w:rsidRDefault="00754191" w:rsidP="00754191">
      <w:pPr>
        <w:ind w:firstLine="709"/>
        <w:contextualSpacing/>
        <w:jc w:val="both"/>
      </w:pPr>
      <w:r w:rsidRPr="00790CA8">
        <w:t xml:space="preserve">- продвижение </w:t>
      </w:r>
      <w:r>
        <w:t>передовы</w:t>
      </w:r>
      <w:r w:rsidRPr="00790CA8">
        <w:t>х идей развития образования</w:t>
      </w:r>
      <w:r>
        <w:t>.</w:t>
      </w:r>
    </w:p>
    <w:p w:rsidR="00754191" w:rsidRDefault="00754191" w:rsidP="00754191">
      <w:pPr>
        <w:ind w:firstLine="709"/>
        <w:contextualSpacing/>
        <w:jc w:val="both"/>
      </w:pPr>
    </w:p>
    <w:p w:rsidR="00754191" w:rsidRPr="009A7BF1" w:rsidRDefault="00754191" w:rsidP="00754191">
      <w:pPr>
        <w:pStyle w:val="ab"/>
        <w:numPr>
          <w:ilvl w:val="0"/>
          <w:numId w:val="35"/>
        </w:numPr>
        <w:suppressAutoHyphens w:val="0"/>
        <w:contextualSpacing/>
        <w:jc w:val="center"/>
      </w:pPr>
      <w:r w:rsidRPr="003E7180">
        <w:rPr>
          <w:b/>
        </w:rPr>
        <w:t xml:space="preserve">Целевые индикаторы (показатели) подпрограммы </w:t>
      </w:r>
    </w:p>
    <w:p w:rsidR="00754191" w:rsidRDefault="00754191" w:rsidP="00754191">
      <w:pPr>
        <w:contextualSpacing/>
        <w:jc w:val="center"/>
      </w:pPr>
    </w:p>
    <w:p w:rsidR="00754191" w:rsidRDefault="00754191" w:rsidP="00754191">
      <w:pPr>
        <w:contextualSpacing/>
        <w:jc w:val="center"/>
      </w:pPr>
      <w:r w:rsidRPr="002B2285">
        <w:t>Св</w:t>
      </w:r>
      <w:r>
        <w:t xml:space="preserve">одная таблица </w:t>
      </w:r>
      <w:r w:rsidRPr="002B2285">
        <w:t>целевых показател</w:t>
      </w:r>
      <w:r>
        <w:t>ей</w:t>
      </w:r>
      <w:r w:rsidRPr="002B2285">
        <w:t xml:space="preserve"> (индикатор</w:t>
      </w:r>
      <w:r>
        <w:t>ов</w:t>
      </w:r>
      <w:r w:rsidRPr="002B2285">
        <w:t>) подпрограммы</w:t>
      </w:r>
    </w:p>
    <w:p w:rsidR="00754191" w:rsidRPr="002B2285" w:rsidRDefault="00754191" w:rsidP="00754191">
      <w:pPr>
        <w:contextualSpacing/>
        <w:jc w:val="right"/>
      </w:pPr>
      <w:r>
        <w:t>Таблица 1</w:t>
      </w:r>
    </w:p>
    <w:tbl>
      <w:tblPr>
        <w:tblStyle w:val="a5"/>
        <w:tblW w:w="10207" w:type="dxa"/>
        <w:tblInd w:w="-601" w:type="dxa"/>
        <w:tblLayout w:type="fixed"/>
        <w:tblLook w:val="04A0"/>
      </w:tblPr>
      <w:tblGrid>
        <w:gridCol w:w="567"/>
        <w:gridCol w:w="2694"/>
        <w:gridCol w:w="709"/>
        <w:gridCol w:w="850"/>
        <w:gridCol w:w="992"/>
        <w:gridCol w:w="993"/>
        <w:gridCol w:w="3402"/>
      </w:tblGrid>
      <w:tr w:rsidR="00754191" w:rsidRPr="009A7BF1" w:rsidTr="00754191">
        <w:trPr>
          <w:trHeight w:val="360"/>
        </w:trPr>
        <w:tc>
          <w:tcPr>
            <w:tcW w:w="567" w:type="dxa"/>
            <w:vMerge w:val="restart"/>
          </w:tcPr>
          <w:p w:rsidR="00754191" w:rsidRPr="009A7BF1" w:rsidRDefault="00754191" w:rsidP="00754191">
            <w:pPr>
              <w:contextualSpacing/>
              <w:jc w:val="both"/>
              <w:rPr>
                <w:sz w:val="20"/>
                <w:szCs w:val="20"/>
              </w:rPr>
            </w:pPr>
            <w:r w:rsidRPr="009A7BF1">
              <w:rPr>
                <w:sz w:val="20"/>
                <w:szCs w:val="20"/>
              </w:rPr>
              <w:t>№п/п</w:t>
            </w:r>
          </w:p>
        </w:tc>
        <w:tc>
          <w:tcPr>
            <w:tcW w:w="2694" w:type="dxa"/>
            <w:vMerge w:val="restart"/>
          </w:tcPr>
          <w:p w:rsidR="00754191" w:rsidRPr="009A7BF1" w:rsidRDefault="00754191" w:rsidP="00754191">
            <w:pPr>
              <w:contextualSpacing/>
              <w:jc w:val="both"/>
              <w:rPr>
                <w:sz w:val="20"/>
                <w:szCs w:val="20"/>
              </w:rPr>
            </w:pPr>
            <w:r w:rsidRPr="009A7BF1">
              <w:rPr>
                <w:sz w:val="20"/>
                <w:szCs w:val="20"/>
              </w:rPr>
              <w:t>Показатель (индикатор)</w:t>
            </w:r>
          </w:p>
        </w:tc>
        <w:tc>
          <w:tcPr>
            <w:tcW w:w="709" w:type="dxa"/>
            <w:vMerge w:val="restart"/>
          </w:tcPr>
          <w:p w:rsidR="00754191" w:rsidRPr="009A7BF1" w:rsidRDefault="00754191" w:rsidP="00754191">
            <w:pPr>
              <w:contextualSpacing/>
              <w:jc w:val="both"/>
              <w:rPr>
                <w:sz w:val="20"/>
                <w:szCs w:val="20"/>
              </w:rPr>
            </w:pPr>
            <w:r w:rsidRPr="009A7BF1">
              <w:rPr>
                <w:sz w:val="20"/>
                <w:szCs w:val="20"/>
              </w:rPr>
              <w:t>Ед</w:t>
            </w:r>
            <w:r>
              <w:rPr>
                <w:sz w:val="20"/>
                <w:szCs w:val="20"/>
              </w:rPr>
              <w:t>.</w:t>
            </w:r>
            <w:r w:rsidRPr="009A7BF1">
              <w:rPr>
                <w:sz w:val="20"/>
                <w:szCs w:val="20"/>
              </w:rPr>
              <w:t xml:space="preserve"> </w:t>
            </w:r>
            <w:proofErr w:type="spellStart"/>
            <w:r w:rsidRPr="009A7BF1">
              <w:rPr>
                <w:sz w:val="20"/>
                <w:szCs w:val="20"/>
              </w:rPr>
              <w:t>изм</w:t>
            </w:r>
            <w:proofErr w:type="spellEnd"/>
            <w:r>
              <w:rPr>
                <w:sz w:val="20"/>
                <w:szCs w:val="20"/>
              </w:rPr>
              <w:t>.</w:t>
            </w:r>
          </w:p>
        </w:tc>
        <w:tc>
          <w:tcPr>
            <w:tcW w:w="2835" w:type="dxa"/>
            <w:gridSpan w:val="3"/>
          </w:tcPr>
          <w:p w:rsidR="00754191" w:rsidRPr="009A7BF1" w:rsidRDefault="00754191" w:rsidP="00754191">
            <w:pPr>
              <w:contextualSpacing/>
              <w:jc w:val="center"/>
              <w:rPr>
                <w:sz w:val="20"/>
                <w:szCs w:val="20"/>
              </w:rPr>
            </w:pPr>
            <w:r w:rsidRPr="009A7BF1">
              <w:rPr>
                <w:sz w:val="20"/>
                <w:szCs w:val="20"/>
              </w:rPr>
              <w:t>Значение показателей</w:t>
            </w:r>
          </w:p>
        </w:tc>
        <w:tc>
          <w:tcPr>
            <w:tcW w:w="3402" w:type="dxa"/>
            <w:vMerge w:val="restart"/>
          </w:tcPr>
          <w:p w:rsidR="00754191" w:rsidRPr="009A7BF1" w:rsidRDefault="00754191" w:rsidP="00754191">
            <w:pPr>
              <w:contextualSpacing/>
              <w:jc w:val="center"/>
              <w:rPr>
                <w:sz w:val="20"/>
                <w:szCs w:val="20"/>
              </w:rPr>
            </w:pPr>
            <w:r w:rsidRPr="009A7BF1">
              <w:rPr>
                <w:rStyle w:val="295pt"/>
                <w:rFonts w:eastAsiaTheme="minorEastAsia"/>
                <w:sz w:val="20"/>
                <w:szCs w:val="20"/>
              </w:rPr>
              <w:t>Методика расчета показателя</w:t>
            </w:r>
          </w:p>
        </w:tc>
      </w:tr>
      <w:tr w:rsidR="00754191" w:rsidRPr="009A7BF1" w:rsidTr="00754191">
        <w:trPr>
          <w:trHeight w:val="285"/>
        </w:trPr>
        <w:tc>
          <w:tcPr>
            <w:tcW w:w="567" w:type="dxa"/>
            <w:vMerge/>
          </w:tcPr>
          <w:p w:rsidR="00754191" w:rsidRPr="009A7BF1" w:rsidRDefault="00754191" w:rsidP="00754191">
            <w:pPr>
              <w:contextualSpacing/>
              <w:jc w:val="both"/>
              <w:rPr>
                <w:sz w:val="20"/>
                <w:szCs w:val="20"/>
              </w:rPr>
            </w:pPr>
          </w:p>
        </w:tc>
        <w:tc>
          <w:tcPr>
            <w:tcW w:w="2694" w:type="dxa"/>
            <w:vMerge/>
          </w:tcPr>
          <w:p w:rsidR="00754191" w:rsidRPr="009A7BF1" w:rsidRDefault="00754191" w:rsidP="00754191">
            <w:pPr>
              <w:contextualSpacing/>
              <w:jc w:val="both"/>
              <w:rPr>
                <w:sz w:val="20"/>
                <w:szCs w:val="20"/>
              </w:rPr>
            </w:pPr>
          </w:p>
        </w:tc>
        <w:tc>
          <w:tcPr>
            <w:tcW w:w="709" w:type="dxa"/>
            <w:vMerge/>
          </w:tcPr>
          <w:p w:rsidR="00754191" w:rsidRPr="009A7BF1" w:rsidRDefault="00754191" w:rsidP="00754191">
            <w:pPr>
              <w:contextualSpacing/>
              <w:jc w:val="both"/>
              <w:rPr>
                <w:sz w:val="20"/>
                <w:szCs w:val="20"/>
              </w:rPr>
            </w:pPr>
          </w:p>
        </w:tc>
        <w:tc>
          <w:tcPr>
            <w:tcW w:w="850" w:type="dxa"/>
            <w:tcBorders>
              <w:top w:val="single" w:sz="4" w:space="0" w:color="auto"/>
            </w:tcBorders>
          </w:tcPr>
          <w:p w:rsidR="00754191" w:rsidRPr="009A7BF1" w:rsidRDefault="00754191" w:rsidP="00754191">
            <w:pPr>
              <w:contextualSpacing/>
              <w:jc w:val="center"/>
              <w:rPr>
                <w:sz w:val="20"/>
                <w:szCs w:val="20"/>
              </w:rPr>
            </w:pPr>
            <w:r w:rsidRPr="009A7BF1">
              <w:rPr>
                <w:sz w:val="20"/>
                <w:szCs w:val="20"/>
              </w:rPr>
              <w:t>2018г</w:t>
            </w:r>
          </w:p>
        </w:tc>
        <w:tc>
          <w:tcPr>
            <w:tcW w:w="992" w:type="dxa"/>
            <w:tcBorders>
              <w:top w:val="single" w:sz="4" w:space="0" w:color="auto"/>
            </w:tcBorders>
          </w:tcPr>
          <w:p w:rsidR="00754191" w:rsidRPr="009A7BF1" w:rsidRDefault="00754191" w:rsidP="00754191">
            <w:pPr>
              <w:contextualSpacing/>
              <w:jc w:val="center"/>
              <w:rPr>
                <w:sz w:val="20"/>
                <w:szCs w:val="20"/>
              </w:rPr>
            </w:pPr>
            <w:r w:rsidRPr="009A7BF1">
              <w:rPr>
                <w:sz w:val="20"/>
                <w:szCs w:val="20"/>
              </w:rPr>
              <w:t>2019г</w:t>
            </w:r>
          </w:p>
        </w:tc>
        <w:tc>
          <w:tcPr>
            <w:tcW w:w="993" w:type="dxa"/>
            <w:tcBorders>
              <w:top w:val="single" w:sz="4" w:space="0" w:color="auto"/>
            </w:tcBorders>
          </w:tcPr>
          <w:p w:rsidR="00754191" w:rsidRPr="009A7BF1" w:rsidRDefault="00754191" w:rsidP="00754191">
            <w:pPr>
              <w:contextualSpacing/>
              <w:jc w:val="center"/>
              <w:rPr>
                <w:sz w:val="20"/>
                <w:szCs w:val="20"/>
              </w:rPr>
            </w:pPr>
            <w:r w:rsidRPr="009A7BF1">
              <w:rPr>
                <w:sz w:val="20"/>
                <w:szCs w:val="20"/>
              </w:rPr>
              <w:t>2020г</w:t>
            </w:r>
          </w:p>
        </w:tc>
        <w:tc>
          <w:tcPr>
            <w:tcW w:w="3402" w:type="dxa"/>
            <w:vMerge/>
          </w:tcPr>
          <w:p w:rsidR="00754191" w:rsidRPr="009A7BF1" w:rsidRDefault="00754191" w:rsidP="00754191">
            <w:pPr>
              <w:contextualSpacing/>
              <w:jc w:val="center"/>
              <w:rPr>
                <w:sz w:val="20"/>
                <w:szCs w:val="20"/>
              </w:rPr>
            </w:pPr>
          </w:p>
        </w:tc>
      </w:tr>
      <w:tr w:rsidR="00754191" w:rsidRPr="009A7BF1" w:rsidTr="00754191">
        <w:tc>
          <w:tcPr>
            <w:tcW w:w="567" w:type="dxa"/>
          </w:tcPr>
          <w:p w:rsidR="00754191" w:rsidRPr="009A7BF1" w:rsidRDefault="00754191" w:rsidP="00754191">
            <w:pPr>
              <w:contextualSpacing/>
              <w:jc w:val="both"/>
              <w:rPr>
                <w:sz w:val="20"/>
                <w:szCs w:val="20"/>
              </w:rPr>
            </w:pPr>
            <w:r w:rsidRPr="009A7BF1">
              <w:rPr>
                <w:sz w:val="20"/>
                <w:szCs w:val="20"/>
              </w:rPr>
              <w:t>1.</w:t>
            </w:r>
          </w:p>
        </w:tc>
        <w:tc>
          <w:tcPr>
            <w:tcW w:w="2694" w:type="dxa"/>
          </w:tcPr>
          <w:p w:rsidR="00754191" w:rsidRPr="00634044" w:rsidRDefault="00754191" w:rsidP="00754191">
            <w:pPr>
              <w:pStyle w:val="ad"/>
              <w:contextualSpacing/>
              <w:rPr>
                <w:sz w:val="20"/>
                <w:szCs w:val="20"/>
              </w:rPr>
            </w:pPr>
            <w:r w:rsidRPr="00634044">
              <w:rPr>
                <w:sz w:val="20"/>
                <w:szCs w:val="20"/>
              </w:rPr>
              <w:t xml:space="preserve">доля </w:t>
            </w:r>
            <w:r>
              <w:rPr>
                <w:sz w:val="20"/>
                <w:szCs w:val="20"/>
              </w:rPr>
              <w:t xml:space="preserve">НПА, </w:t>
            </w:r>
            <w:r w:rsidRPr="00634044">
              <w:rPr>
                <w:sz w:val="20"/>
                <w:szCs w:val="20"/>
              </w:rPr>
              <w:t>разработанных Комитетом образования без нарушений сроков реализации от общего количества</w:t>
            </w:r>
            <w:r>
              <w:rPr>
                <w:sz w:val="20"/>
                <w:szCs w:val="20"/>
              </w:rPr>
              <w:t xml:space="preserve">, изданных НПА </w:t>
            </w:r>
            <w:proofErr w:type="gramStart"/>
            <w:r>
              <w:rPr>
                <w:sz w:val="20"/>
                <w:szCs w:val="20"/>
              </w:rPr>
              <w:t>вышестоящими</w:t>
            </w:r>
            <w:proofErr w:type="gramEnd"/>
            <w:r w:rsidRPr="00634044">
              <w:rPr>
                <w:sz w:val="20"/>
                <w:szCs w:val="20"/>
              </w:rPr>
              <w:t xml:space="preserve">, </w:t>
            </w:r>
            <w:r>
              <w:rPr>
                <w:sz w:val="20"/>
                <w:szCs w:val="20"/>
              </w:rPr>
              <w:t>ОИВ</w:t>
            </w:r>
            <w:r w:rsidRPr="00634044">
              <w:rPr>
                <w:sz w:val="20"/>
                <w:szCs w:val="20"/>
              </w:rPr>
              <w:t xml:space="preserve"> -  на уровне 100%</w:t>
            </w:r>
          </w:p>
        </w:tc>
        <w:tc>
          <w:tcPr>
            <w:tcW w:w="709" w:type="dxa"/>
          </w:tcPr>
          <w:p w:rsidR="00754191" w:rsidRPr="009A7BF1" w:rsidRDefault="00754191" w:rsidP="00754191">
            <w:pPr>
              <w:contextualSpacing/>
              <w:jc w:val="center"/>
              <w:rPr>
                <w:sz w:val="20"/>
                <w:szCs w:val="20"/>
              </w:rPr>
            </w:pPr>
            <w:r w:rsidRPr="009A7BF1">
              <w:rPr>
                <w:sz w:val="20"/>
                <w:szCs w:val="20"/>
              </w:rPr>
              <w:t>%</w:t>
            </w:r>
          </w:p>
        </w:tc>
        <w:tc>
          <w:tcPr>
            <w:tcW w:w="850" w:type="dxa"/>
            <w:shd w:val="clear" w:color="auto" w:fill="auto"/>
          </w:tcPr>
          <w:p w:rsidR="00754191" w:rsidRPr="009A7BF1" w:rsidRDefault="00754191" w:rsidP="00754191">
            <w:pPr>
              <w:contextualSpacing/>
              <w:jc w:val="center"/>
              <w:rPr>
                <w:sz w:val="20"/>
                <w:szCs w:val="20"/>
              </w:rPr>
            </w:pPr>
            <w:r>
              <w:rPr>
                <w:sz w:val="20"/>
                <w:szCs w:val="20"/>
              </w:rPr>
              <w:t>100</w:t>
            </w:r>
          </w:p>
        </w:tc>
        <w:tc>
          <w:tcPr>
            <w:tcW w:w="992" w:type="dxa"/>
            <w:shd w:val="clear" w:color="auto" w:fill="auto"/>
          </w:tcPr>
          <w:p w:rsidR="00754191" w:rsidRPr="009A7BF1" w:rsidRDefault="00754191" w:rsidP="00754191">
            <w:pPr>
              <w:contextualSpacing/>
              <w:jc w:val="center"/>
              <w:rPr>
                <w:sz w:val="20"/>
                <w:szCs w:val="20"/>
              </w:rPr>
            </w:pPr>
            <w:r>
              <w:rPr>
                <w:sz w:val="20"/>
                <w:szCs w:val="20"/>
              </w:rPr>
              <w:t>100</w:t>
            </w:r>
          </w:p>
        </w:tc>
        <w:tc>
          <w:tcPr>
            <w:tcW w:w="993" w:type="dxa"/>
            <w:shd w:val="clear" w:color="auto" w:fill="auto"/>
          </w:tcPr>
          <w:p w:rsidR="00754191" w:rsidRPr="009A7BF1" w:rsidRDefault="00754191" w:rsidP="00754191">
            <w:pPr>
              <w:contextualSpacing/>
              <w:jc w:val="center"/>
              <w:rPr>
                <w:sz w:val="20"/>
                <w:szCs w:val="20"/>
              </w:rPr>
            </w:pPr>
            <w:r>
              <w:rPr>
                <w:sz w:val="20"/>
                <w:szCs w:val="20"/>
              </w:rPr>
              <w:t>100</w:t>
            </w:r>
          </w:p>
        </w:tc>
        <w:tc>
          <w:tcPr>
            <w:tcW w:w="3402" w:type="dxa"/>
          </w:tcPr>
          <w:p w:rsidR="00754191" w:rsidRPr="009A7BF1" w:rsidRDefault="00754191" w:rsidP="00754191">
            <w:pPr>
              <w:contextualSpacing/>
              <w:jc w:val="center"/>
              <w:rPr>
                <w:sz w:val="20"/>
                <w:szCs w:val="20"/>
              </w:rPr>
            </w:pPr>
            <w:r w:rsidRPr="009A7BF1">
              <w:rPr>
                <w:rStyle w:val="295pt"/>
                <w:rFonts w:eastAsiaTheme="minorEastAsia"/>
                <w:sz w:val="20"/>
                <w:szCs w:val="20"/>
              </w:rPr>
              <w:t xml:space="preserve">I = </w:t>
            </w:r>
            <w:r w:rsidRPr="009A7BF1">
              <w:rPr>
                <w:rStyle w:val="295pt"/>
                <w:rFonts w:eastAsiaTheme="minorEastAsia"/>
                <w:sz w:val="20"/>
                <w:szCs w:val="20"/>
                <w:lang w:val="en-US" w:eastAsia="en-US" w:bidi="en-US"/>
              </w:rPr>
              <w:t>A</w:t>
            </w:r>
            <w:r w:rsidRPr="009A7BF1">
              <w:rPr>
                <w:rStyle w:val="295pt"/>
                <w:rFonts w:eastAsiaTheme="minorEastAsia"/>
                <w:sz w:val="20"/>
                <w:szCs w:val="20"/>
              </w:rPr>
              <w:t xml:space="preserve">/ </w:t>
            </w:r>
            <w:proofErr w:type="spellStart"/>
            <w:r w:rsidRPr="009A7BF1">
              <w:rPr>
                <w:rStyle w:val="295pt"/>
                <w:rFonts w:eastAsiaTheme="minorEastAsia"/>
                <w:sz w:val="20"/>
                <w:szCs w:val="20"/>
                <w:lang w:val="en-US" w:eastAsia="en-US" w:bidi="en-US"/>
              </w:rPr>
              <w:t>Bx</w:t>
            </w:r>
            <w:proofErr w:type="spellEnd"/>
            <w:r w:rsidRPr="009A7BF1">
              <w:rPr>
                <w:rStyle w:val="295pt"/>
                <w:rFonts w:eastAsiaTheme="minorEastAsia"/>
                <w:sz w:val="20"/>
                <w:szCs w:val="20"/>
              </w:rPr>
              <w:t>100,</w:t>
            </w:r>
          </w:p>
          <w:p w:rsidR="00754191" w:rsidRDefault="00754191" w:rsidP="00754191">
            <w:pPr>
              <w:pStyle w:val="ad"/>
              <w:contextualSpacing/>
              <w:rPr>
                <w:sz w:val="20"/>
                <w:szCs w:val="20"/>
              </w:rPr>
            </w:pPr>
            <w:r w:rsidRPr="009A7BF1">
              <w:rPr>
                <w:rStyle w:val="295pt"/>
                <w:rFonts w:eastAsiaTheme="minorEastAsia"/>
                <w:sz w:val="20"/>
                <w:szCs w:val="20"/>
              </w:rPr>
              <w:t xml:space="preserve">где </w:t>
            </w:r>
            <w:r w:rsidRPr="009A7BF1">
              <w:rPr>
                <w:rStyle w:val="295pt"/>
                <w:rFonts w:eastAsiaTheme="minorEastAsia"/>
                <w:sz w:val="20"/>
                <w:szCs w:val="20"/>
                <w:lang w:val="en-US" w:eastAsia="en-US" w:bidi="en-US"/>
              </w:rPr>
              <w:t>A</w:t>
            </w:r>
            <w:r w:rsidRPr="009A7BF1">
              <w:rPr>
                <w:rStyle w:val="295pt"/>
                <w:rFonts w:eastAsiaTheme="minorEastAsia"/>
                <w:sz w:val="20"/>
                <w:szCs w:val="20"/>
                <w:lang w:eastAsia="en-US" w:bidi="en-US"/>
              </w:rPr>
              <w:t xml:space="preserve"> – </w:t>
            </w:r>
            <w:r w:rsidRPr="00634044">
              <w:rPr>
                <w:sz w:val="20"/>
                <w:szCs w:val="20"/>
              </w:rPr>
              <w:t xml:space="preserve">доля </w:t>
            </w:r>
            <w:r>
              <w:rPr>
                <w:sz w:val="20"/>
                <w:szCs w:val="20"/>
              </w:rPr>
              <w:t xml:space="preserve">НПА, </w:t>
            </w:r>
            <w:r w:rsidRPr="00634044">
              <w:rPr>
                <w:sz w:val="20"/>
                <w:szCs w:val="20"/>
              </w:rPr>
              <w:t>разработанных Комитетом образования без нарушений сроков реализации от общего количества</w:t>
            </w:r>
            <w:r>
              <w:rPr>
                <w:sz w:val="20"/>
                <w:szCs w:val="20"/>
              </w:rPr>
              <w:t xml:space="preserve">, изданных НПА </w:t>
            </w:r>
            <w:proofErr w:type="gramStart"/>
            <w:r>
              <w:rPr>
                <w:sz w:val="20"/>
                <w:szCs w:val="20"/>
              </w:rPr>
              <w:t>вышестоящими</w:t>
            </w:r>
            <w:proofErr w:type="gramEnd"/>
            <w:r w:rsidRPr="00634044">
              <w:rPr>
                <w:sz w:val="20"/>
                <w:szCs w:val="20"/>
              </w:rPr>
              <w:t xml:space="preserve">, </w:t>
            </w:r>
            <w:r>
              <w:rPr>
                <w:sz w:val="20"/>
                <w:szCs w:val="20"/>
              </w:rPr>
              <w:t>ОИВ;</w:t>
            </w:r>
          </w:p>
          <w:p w:rsidR="00754191" w:rsidRPr="009A7BF1" w:rsidRDefault="00754191" w:rsidP="00754191">
            <w:pPr>
              <w:pStyle w:val="ad"/>
              <w:contextualSpacing/>
              <w:rPr>
                <w:sz w:val="20"/>
                <w:szCs w:val="20"/>
              </w:rPr>
            </w:pPr>
            <w:r w:rsidRPr="00634044">
              <w:rPr>
                <w:sz w:val="20"/>
                <w:szCs w:val="20"/>
              </w:rPr>
              <w:t xml:space="preserve"> </w:t>
            </w:r>
            <w:r w:rsidRPr="009A7BF1">
              <w:rPr>
                <w:rStyle w:val="295pt"/>
                <w:rFonts w:eastAsiaTheme="minorEastAsia"/>
                <w:sz w:val="20"/>
                <w:szCs w:val="20"/>
                <w:lang w:val="en-US" w:eastAsia="en-US" w:bidi="en-US"/>
              </w:rPr>
              <w:t>B</w:t>
            </w:r>
            <w:r>
              <w:rPr>
                <w:rStyle w:val="295pt"/>
                <w:rFonts w:eastAsiaTheme="minorEastAsia"/>
                <w:sz w:val="20"/>
                <w:szCs w:val="20"/>
              </w:rPr>
              <w:t>- общее количество НПА</w:t>
            </w:r>
            <w:r>
              <w:rPr>
                <w:sz w:val="20"/>
                <w:szCs w:val="20"/>
              </w:rPr>
              <w:t xml:space="preserve"> изданных вышестоящими</w:t>
            </w:r>
            <w:r w:rsidRPr="00634044">
              <w:rPr>
                <w:sz w:val="20"/>
                <w:szCs w:val="20"/>
              </w:rPr>
              <w:t xml:space="preserve">, </w:t>
            </w:r>
            <w:r>
              <w:rPr>
                <w:sz w:val="20"/>
                <w:szCs w:val="20"/>
              </w:rPr>
              <w:t>ОИВ</w:t>
            </w:r>
          </w:p>
        </w:tc>
      </w:tr>
      <w:tr w:rsidR="00754191" w:rsidRPr="009A7BF1" w:rsidTr="00754191">
        <w:trPr>
          <w:trHeight w:val="898"/>
        </w:trPr>
        <w:tc>
          <w:tcPr>
            <w:tcW w:w="567" w:type="dxa"/>
          </w:tcPr>
          <w:p w:rsidR="00754191" w:rsidRPr="009A7BF1" w:rsidRDefault="00754191" w:rsidP="00754191">
            <w:pPr>
              <w:jc w:val="both"/>
              <w:rPr>
                <w:sz w:val="20"/>
                <w:szCs w:val="20"/>
              </w:rPr>
            </w:pPr>
            <w:r w:rsidRPr="009A7BF1">
              <w:rPr>
                <w:sz w:val="20"/>
                <w:szCs w:val="20"/>
              </w:rPr>
              <w:t>2.</w:t>
            </w:r>
          </w:p>
        </w:tc>
        <w:tc>
          <w:tcPr>
            <w:tcW w:w="2694" w:type="dxa"/>
          </w:tcPr>
          <w:p w:rsidR="00754191" w:rsidRPr="00634044" w:rsidRDefault="00754191" w:rsidP="00754191">
            <w:pPr>
              <w:jc w:val="both"/>
              <w:rPr>
                <w:sz w:val="20"/>
                <w:szCs w:val="20"/>
              </w:rPr>
            </w:pPr>
            <w:r w:rsidRPr="0028137C">
              <w:rPr>
                <w:sz w:val="20"/>
                <w:szCs w:val="20"/>
              </w:rPr>
              <w:t>доля выплаченных объемов денежного содержания, прочих и иных выплат сотрудникам Комитета образовани</w:t>
            </w:r>
            <w:r>
              <w:rPr>
                <w:sz w:val="20"/>
                <w:szCs w:val="20"/>
              </w:rPr>
              <w:t>я</w:t>
            </w:r>
            <w:r w:rsidRPr="0028137C">
              <w:rPr>
                <w:sz w:val="20"/>
                <w:szCs w:val="20"/>
              </w:rPr>
              <w:t xml:space="preserve"> </w:t>
            </w:r>
            <w:proofErr w:type="gramStart"/>
            <w:r w:rsidRPr="0028137C">
              <w:rPr>
                <w:sz w:val="20"/>
                <w:szCs w:val="20"/>
              </w:rPr>
              <w:t>от</w:t>
            </w:r>
            <w:proofErr w:type="gramEnd"/>
            <w:r w:rsidRPr="0028137C">
              <w:rPr>
                <w:sz w:val="20"/>
                <w:szCs w:val="20"/>
              </w:rPr>
              <w:t xml:space="preserve"> запланированных - на уровне 100%</w:t>
            </w:r>
          </w:p>
        </w:tc>
        <w:tc>
          <w:tcPr>
            <w:tcW w:w="709" w:type="dxa"/>
          </w:tcPr>
          <w:p w:rsidR="00754191" w:rsidRPr="009A7BF1" w:rsidRDefault="00754191" w:rsidP="00754191">
            <w:pPr>
              <w:jc w:val="center"/>
              <w:rPr>
                <w:sz w:val="20"/>
                <w:szCs w:val="20"/>
              </w:rPr>
            </w:pPr>
            <w:r w:rsidRPr="009A7BF1">
              <w:rPr>
                <w:sz w:val="20"/>
                <w:szCs w:val="20"/>
              </w:rPr>
              <w:t>%</w:t>
            </w:r>
          </w:p>
        </w:tc>
        <w:tc>
          <w:tcPr>
            <w:tcW w:w="850" w:type="dxa"/>
            <w:shd w:val="clear" w:color="auto" w:fill="auto"/>
          </w:tcPr>
          <w:p w:rsidR="00754191" w:rsidRPr="009A7BF1" w:rsidRDefault="00754191" w:rsidP="00754191">
            <w:pPr>
              <w:jc w:val="center"/>
              <w:rPr>
                <w:sz w:val="20"/>
                <w:szCs w:val="20"/>
              </w:rPr>
            </w:pPr>
            <w:r w:rsidRPr="009A7BF1">
              <w:rPr>
                <w:sz w:val="20"/>
                <w:szCs w:val="20"/>
              </w:rPr>
              <w:t>9</w:t>
            </w:r>
          </w:p>
        </w:tc>
        <w:tc>
          <w:tcPr>
            <w:tcW w:w="992" w:type="dxa"/>
            <w:shd w:val="clear" w:color="auto" w:fill="auto"/>
          </w:tcPr>
          <w:p w:rsidR="00754191" w:rsidRPr="009A7BF1" w:rsidRDefault="00754191" w:rsidP="00754191">
            <w:pPr>
              <w:jc w:val="center"/>
              <w:rPr>
                <w:sz w:val="20"/>
                <w:szCs w:val="20"/>
              </w:rPr>
            </w:pPr>
            <w:r w:rsidRPr="009A7BF1">
              <w:rPr>
                <w:sz w:val="20"/>
                <w:szCs w:val="20"/>
              </w:rPr>
              <w:t>9</w:t>
            </w:r>
          </w:p>
        </w:tc>
        <w:tc>
          <w:tcPr>
            <w:tcW w:w="993" w:type="dxa"/>
            <w:shd w:val="clear" w:color="auto" w:fill="auto"/>
          </w:tcPr>
          <w:p w:rsidR="00754191" w:rsidRPr="009A7BF1" w:rsidRDefault="00754191" w:rsidP="00754191">
            <w:pPr>
              <w:jc w:val="center"/>
              <w:rPr>
                <w:sz w:val="20"/>
                <w:szCs w:val="20"/>
              </w:rPr>
            </w:pPr>
            <w:r w:rsidRPr="009A7BF1">
              <w:rPr>
                <w:sz w:val="20"/>
                <w:szCs w:val="20"/>
              </w:rPr>
              <w:t>12</w:t>
            </w:r>
          </w:p>
        </w:tc>
        <w:tc>
          <w:tcPr>
            <w:tcW w:w="3402" w:type="dxa"/>
          </w:tcPr>
          <w:p w:rsidR="00754191" w:rsidRPr="009A7BF1" w:rsidRDefault="00754191" w:rsidP="00754191">
            <w:pPr>
              <w:contextualSpacing/>
              <w:jc w:val="center"/>
              <w:rPr>
                <w:sz w:val="20"/>
                <w:szCs w:val="20"/>
              </w:rPr>
            </w:pPr>
            <w:r w:rsidRPr="009A7BF1">
              <w:rPr>
                <w:rStyle w:val="295pt"/>
                <w:rFonts w:eastAsiaTheme="minorEastAsia"/>
                <w:sz w:val="20"/>
                <w:szCs w:val="20"/>
              </w:rPr>
              <w:t xml:space="preserve">I = </w:t>
            </w:r>
            <w:r w:rsidRPr="009A7BF1">
              <w:rPr>
                <w:rStyle w:val="295pt"/>
                <w:rFonts w:eastAsiaTheme="minorEastAsia"/>
                <w:sz w:val="20"/>
                <w:szCs w:val="20"/>
                <w:lang w:val="en-US" w:eastAsia="en-US" w:bidi="en-US"/>
              </w:rPr>
              <w:t>A</w:t>
            </w:r>
            <w:r w:rsidRPr="009A7BF1">
              <w:rPr>
                <w:rStyle w:val="295pt"/>
                <w:rFonts w:eastAsiaTheme="minorEastAsia"/>
                <w:sz w:val="20"/>
                <w:szCs w:val="20"/>
              </w:rPr>
              <w:t xml:space="preserve">/ </w:t>
            </w:r>
            <w:proofErr w:type="spellStart"/>
            <w:r w:rsidRPr="009A7BF1">
              <w:rPr>
                <w:rStyle w:val="295pt"/>
                <w:rFonts w:eastAsiaTheme="minorEastAsia"/>
                <w:sz w:val="20"/>
                <w:szCs w:val="20"/>
                <w:lang w:val="en-US" w:eastAsia="en-US" w:bidi="en-US"/>
              </w:rPr>
              <w:t>Bx</w:t>
            </w:r>
            <w:proofErr w:type="spellEnd"/>
            <w:r w:rsidRPr="009A7BF1">
              <w:rPr>
                <w:rStyle w:val="295pt"/>
                <w:rFonts w:eastAsiaTheme="minorEastAsia"/>
                <w:sz w:val="20"/>
                <w:szCs w:val="20"/>
              </w:rPr>
              <w:t>100,</w:t>
            </w:r>
          </w:p>
          <w:p w:rsidR="00754191" w:rsidRPr="009A7BF1" w:rsidRDefault="00754191" w:rsidP="00754191">
            <w:pPr>
              <w:contextualSpacing/>
              <w:jc w:val="center"/>
              <w:rPr>
                <w:rStyle w:val="295pt"/>
                <w:rFonts w:eastAsiaTheme="minorEastAsia"/>
                <w:sz w:val="20"/>
                <w:szCs w:val="20"/>
              </w:rPr>
            </w:pPr>
            <w:r w:rsidRPr="009A7BF1">
              <w:rPr>
                <w:rStyle w:val="295pt"/>
                <w:rFonts w:eastAsiaTheme="minorEastAsia"/>
                <w:sz w:val="20"/>
                <w:szCs w:val="20"/>
              </w:rPr>
              <w:t xml:space="preserve">где </w:t>
            </w:r>
            <w:r w:rsidRPr="009A7BF1">
              <w:rPr>
                <w:rStyle w:val="295pt"/>
                <w:rFonts w:eastAsiaTheme="minorEastAsia"/>
                <w:sz w:val="20"/>
                <w:szCs w:val="20"/>
                <w:lang w:val="en-US" w:eastAsia="en-US" w:bidi="en-US"/>
              </w:rPr>
              <w:t>A</w:t>
            </w:r>
            <w:r w:rsidRPr="009A7BF1">
              <w:rPr>
                <w:rStyle w:val="295pt"/>
                <w:rFonts w:eastAsiaTheme="minorEastAsia"/>
                <w:sz w:val="20"/>
                <w:szCs w:val="20"/>
                <w:lang w:eastAsia="en-US" w:bidi="en-US"/>
              </w:rPr>
              <w:t xml:space="preserve"> – </w:t>
            </w:r>
            <w:r w:rsidRPr="0028137C">
              <w:rPr>
                <w:sz w:val="20"/>
                <w:szCs w:val="20"/>
              </w:rPr>
              <w:t>доля выплаченных объемов денежного содержания, прочих и иных выплат сотрудникам Комитета образовани</w:t>
            </w:r>
            <w:r>
              <w:rPr>
                <w:sz w:val="20"/>
                <w:szCs w:val="20"/>
              </w:rPr>
              <w:t>я</w:t>
            </w:r>
            <w:r w:rsidRPr="009A7BF1">
              <w:rPr>
                <w:rStyle w:val="295pt"/>
                <w:rFonts w:eastAsiaTheme="minorEastAsia"/>
                <w:sz w:val="20"/>
                <w:szCs w:val="20"/>
              </w:rPr>
              <w:t>;</w:t>
            </w:r>
          </w:p>
          <w:p w:rsidR="00754191" w:rsidRPr="009A7BF1" w:rsidRDefault="00754191" w:rsidP="00754191">
            <w:pPr>
              <w:jc w:val="center"/>
              <w:rPr>
                <w:sz w:val="20"/>
                <w:szCs w:val="20"/>
              </w:rPr>
            </w:pPr>
            <w:r w:rsidRPr="009A7BF1">
              <w:rPr>
                <w:rStyle w:val="295pt"/>
                <w:rFonts w:eastAsiaTheme="minorEastAsia"/>
                <w:sz w:val="20"/>
                <w:szCs w:val="20"/>
                <w:lang w:val="en-US" w:eastAsia="en-US" w:bidi="en-US"/>
              </w:rPr>
              <w:t>B</w:t>
            </w:r>
            <w:r w:rsidRPr="009A7BF1">
              <w:rPr>
                <w:rStyle w:val="295pt"/>
                <w:rFonts w:eastAsiaTheme="minorEastAsia"/>
                <w:sz w:val="20"/>
                <w:szCs w:val="20"/>
              </w:rPr>
              <w:t xml:space="preserve">- </w:t>
            </w:r>
            <w:r>
              <w:rPr>
                <w:rStyle w:val="295pt"/>
                <w:rFonts w:eastAsiaTheme="minorEastAsia"/>
                <w:sz w:val="20"/>
                <w:szCs w:val="20"/>
              </w:rPr>
              <w:t xml:space="preserve"> запланированные объемы </w:t>
            </w:r>
            <w:r w:rsidRPr="0028137C">
              <w:rPr>
                <w:sz w:val="20"/>
                <w:szCs w:val="20"/>
              </w:rPr>
              <w:t>денежного содержания, прочих и иных выплат сотрудникам Комитета образованию</w:t>
            </w:r>
          </w:p>
        </w:tc>
      </w:tr>
      <w:tr w:rsidR="00754191" w:rsidRPr="009A7BF1" w:rsidTr="00754191">
        <w:trPr>
          <w:trHeight w:val="898"/>
        </w:trPr>
        <w:tc>
          <w:tcPr>
            <w:tcW w:w="567" w:type="dxa"/>
          </w:tcPr>
          <w:p w:rsidR="00754191" w:rsidRPr="009A7BF1" w:rsidRDefault="00754191" w:rsidP="00754191">
            <w:pPr>
              <w:jc w:val="both"/>
              <w:rPr>
                <w:sz w:val="20"/>
                <w:szCs w:val="20"/>
              </w:rPr>
            </w:pPr>
            <w:r>
              <w:rPr>
                <w:sz w:val="20"/>
                <w:szCs w:val="20"/>
              </w:rPr>
              <w:t>3</w:t>
            </w:r>
          </w:p>
        </w:tc>
        <w:tc>
          <w:tcPr>
            <w:tcW w:w="2694" w:type="dxa"/>
          </w:tcPr>
          <w:p w:rsidR="00754191" w:rsidRPr="0028137C" w:rsidRDefault="00754191" w:rsidP="00754191">
            <w:pPr>
              <w:jc w:val="both"/>
              <w:rPr>
                <w:sz w:val="20"/>
                <w:szCs w:val="20"/>
              </w:rPr>
            </w:pPr>
            <w:r w:rsidRPr="0028137C">
              <w:rPr>
                <w:sz w:val="20"/>
                <w:szCs w:val="20"/>
              </w:rPr>
              <w:t>исполнение переданных полномочий главного распорядителя</w:t>
            </w:r>
            <w:r>
              <w:rPr>
                <w:sz w:val="20"/>
                <w:szCs w:val="20"/>
              </w:rPr>
              <w:t xml:space="preserve"> бюджетных средств </w:t>
            </w:r>
            <w:r w:rsidRPr="0028137C">
              <w:rPr>
                <w:sz w:val="20"/>
                <w:szCs w:val="20"/>
              </w:rPr>
              <w:t xml:space="preserve">  на уровне 100%</w:t>
            </w:r>
            <w:r>
              <w:rPr>
                <w:sz w:val="20"/>
                <w:szCs w:val="20"/>
              </w:rPr>
              <w:t xml:space="preserve">  </w:t>
            </w:r>
            <w:proofErr w:type="gramStart"/>
            <w:r>
              <w:rPr>
                <w:sz w:val="20"/>
                <w:szCs w:val="20"/>
              </w:rPr>
              <w:t>от</w:t>
            </w:r>
            <w:proofErr w:type="gramEnd"/>
            <w:r>
              <w:rPr>
                <w:sz w:val="20"/>
                <w:szCs w:val="20"/>
              </w:rPr>
              <w:t xml:space="preserve"> переданных</w:t>
            </w:r>
          </w:p>
        </w:tc>
        <w:tc>
          <w:tcPr>
            <w:tcW w:w="709" w:type="dxa"/>
          </w:tcPr>
          <w:p w:rsidR="00754191" w:rsidRPr="009A7BF1" w:rsidRDefault="00754191" w:rsidP="00754191">
            <w:pPr>
              <w:jc w:val="center"/>
              <w:rPr>
                <w:sz w:val="20"/>
                <w:szCs w:val="20"/>
              </w:rPr>
            </w:pPr>
          </w:p>
        </w:tc>
        <w:tc>
          <w:tcPr>
            <w:tcW w:w="850" w:type="dxa"/>
            <w:shd w:val="clear" w:color="auto" w:fill="auto"/>
          </w:tcPr>
          <w:p w:rsidR="00754191" w:rsidRPr="009A7BF1" w:rsidRDefault="00754191" w:rsidP="00754191">
            <w:pPr>
              <w:jc w:val="center"/>
              <w:rPr>
                <w:sz w:val="20"/>
                <w:szCs w:val="20"/>
              </w:rPr>
            </w:pPr>
          </w:p>
        </w:tc>
        <w:tc>
          <w:tcPr>
            <w:tcW w:w="992" w:type="dxa"/>
            <w:shd w:val="clear" w:color="auto" w:fill="auto"/>
          </w:tcPr>
          <w:p w:rsidR="00754191" w:rsidRPr="009A7BF1" w:rsidRDefault="00754191" w:rsidP="00754191">
            <w:pPr>
              <w:jc w:val="center"/>
              <w:rPr>
                <w:sz w:val="20"/>
                <w:szCs w:val="20"/>
              </w:rPr>
            </w:pPr>
          </w:p>
        </w:tc>
        <w:tc>
          <w:tcPr>
            <w:tcW w:w="993" w:type="dxa"/>
            <w:shd w:val="clear" w:color="auto" w:fill="auto"/>
          </w:tcPr>
          <w:p w:rsidR="00754191" w:rsidRPr="009A7BF1" w:rsidRDefault="00754191" w:rsidP="00754191">
            <w:pPr>
              <w:jc w:val="center"/>
              <w:rPr>
                <w:sz w:val="20"/>
                <w:szCs w:val="20"/>
              </w:rPr>
            </w:pPr>
          </w:p>
        </w:tc>
        <w:tc>
          <w:tcPr>
            <w:tcW w:w="3402" w:type="dxa"/>
          </w:tcPr>
          <w:p w:rsidR="00754191" w:rsidRPr="009A7BF1" w:rsidRDefault="00754191" w:rsidP="00754191">
            <w:pPr>
              <w:contextualSpacing/>
              <w:jc w:val="center"/>
              <w:rPr>
                <w:sz w:val="20"/>
                <w:szCs w:val="20"/>
              </w:rPr>
            </w:pPr>
            <w:r w:rsidRPr="009A7BF1">
              <w:rPr>
                <w:rStyle w:val="295pt"/>
                <w:rFonts w:eastAsiaTheme="minorEastAsia"/>
                <w:sz w:val="20"/>
                <w:szCs w:val="20"/>
              </w:rPr>
              <w:t xml:space="preserve">I = </w:t>
            </w:r>
            <w:r w:rsidRPr="009A7BF1">
              <w:rPr>
                <w:rStyle w:val="295pt"/>
                <w:rFonts w:eastAsiaTheme="minorEastAsia"/>
                <w:sz w:val="20"/>
                <w:szCs w:val="20"/>
                <w:lang w:val="en-US" w:eastAsia="en-US" w:bidi="en-US"/>
              </w:rPr>
              <w:t>A</w:t>
            </w:r>
            <w:r w:rsidRPr="009A7BF1">
              <w:rPr>
                <w:rStyle w:val="295pt"/>
                <w:rFonts w:eastAsiaTheme="minorEastAsia"/>
                <w:sz w:val="20"/>
                <w:szCs w:val="20"/>
              </w:rPr>
              <w:t xml:space="preserve">/ </w:t>
            </w:r>
            <w:proofErr w:type="spellStart"/>
            <w:r w:rsidRPr="009A7BF1">
              <w:rPr>
                <w:rStyle w:val="295pt"/>
                <w:rFonts w:eastAsiaTheme="minorEastAsia"/>
                <w:sz w:val="20"/>
                <w:szCs w:val="20"/>
                <w:lang w:val="en-US" w:eastAsia="en-US" w:bidi="en-US"/>
              </w:rPr>
              <w:t>Bx</w:t>
            </w:r>
            <w:proofErr w:type="spellEnd"/>
            <w:r w:rsidRPr="009A7BF1">
              <w:rPr>
                <w:rStyle w:val="295pt"/>
                <w:rFonts w:eastAsiaTheme="minorEastAsia"/>
                <w:sz w:val="20"/>
                <w:szCs w:val="20"/>
              </w:rPr>
              <w:t>100,</w:t>
            </w:r>
          </w:p>
          <w:p w:rsidR="00754191" w:rsidRPr="009A7BF1" w:rsidRDefault="00754191" w:rsidP="00754191">
            <w:pPr>
              <w:contextualSpacing/>
              <w:jc w:val="center"/>
              <w:rPr>
                <w:rStyle w:val="295pt"/>
                <w:rFonts w:eastAsiaTheme="minorEastAsia"/>
                <w:sz w:val="20"/>
                <w:szCs w:val="20"/>
              </w:rPr>
            </w:pPr>
            <w:r w:rsidRPr="009A7BF1">
              <w:rPr>
                <w:rStyle w:val="295pt"/>
                <w:rFonts w:eastAsiaTheme="minorEastAsia"/>
                <w:sz w:val="20"/>
                <w:szCs w:val="20"/>
              </w:rPr>
              <w:t xml:space="preserve">где </w:t>
            </w:r>
            <w:r w:rsidRPr="009A7BF1">
              <w:rPr>
                <w:rStyle w:val="295pt"/>
                <w:rFonts w:eastAsiaTheme="minorEastAsia"/>
                <w:sz w:val="20"/>
                <w:szCs w:val="20"/>
                <w:lang w:val="en-US" w:eastAsia="en-US" w:bidi="en-US"/>
              </w:rPr>
              <w:t>A</w:t>
            </w:r>
            <w:r w:rsidRPr="009A7BF1">
              <w:rPr>
                <w:rStyle w:val="295pt"/>
                <w:rFonts w:eastAsiaTheme="minorEastAsia"/>
                <w:sz w:val="20"/>
                <w:szCs w:val="20"/>
                <w:lang w:eastAsia="en-US" w:bidi="en-US"/>
              </w:rPr>
              <w:t xml:space="preserve"> – </w:t>
            </w:r>
            <w:r w:rsidRPr="0028137C">
              <w:rPr>
                <w:sz w:val="20"/>
                <w:szCs w:val="20"/>
              </w:rPr>
              <w:t xml:space="preserve">доля </w:t>
            </w:r>
            <w:r>
              <w:rPr>
                <w:sz w:val="20"/>
                <w:szCs w:val="20"/>
              </w:rPr>
              <w:t>исполн</w:t>
            </w:r>
            <w:r w:rsidRPr="0028137C">
              <w:rPr>
                <w:sz w:val="20"/>
                <w:szCs w:val="20"/>
              </w:rPr>
              <w:t>енных переданных полномочий главного распорядителя</w:t>
            </w:r>
            <w:r>
              <w:rPr>
                <w:sz w:val="20"/>
                <w:szCs w:val="20"/>
              </w:rPr>
              <w:t xml:space="preserve"> бюджетных средств</w:t>
            </w:r>
            <w:r w:rsidRPr="009A7BF1">
              <w:rPr>
                <w:rStyle w:val="295pt"/>
                <w:rFonts w:eastAsiaTheme="minorEastAsia"/>
                <w:sz w:val="20"/>
                <w:szCs w:val="20"/>
              </w:rPr>
              <w:t>;</w:t>
            </w:r>
          </w:p>
          <w:p w:rsidR="00754191" w:rsidRPr="009A7BF1" w:rsidRDefault="00754191" w:rsidP="00754191">
            <w:pPr>
              <w:contextualSpacing/>
              <w:jc w:val="center"/>
              <w:rPr>
                <w:rStyle w:val="295pt"/>
                <w:rFonts w:eastAsiaTheme="minorEastAsia"/>
                <w:sz w:val="20"/>
                <w:szCs w:val="20"/>
              </w:rPr>
            </w:pPr>
            <w:r w:rsidRPr="009A7BF1">
              <w:rPr>
                <w:rStyle w:val="295pt"/>
                <w:rFonts w:eastAsiaTheme="minorEastAsia"/>
                <w:sz w:val="20"/>
                <w:szCs w:val="20"/>
                <w:lang w:val="en-US" w:eastAsia="en-US" w:bidi="en-US"/>
              </w:rPr>
              <w:t>B</w:t>
            </w:r>
            <w:r w:rsidRPr="009A7BF1">
              <w:rPr>
                <w:rStyle w:val="295pt"/>
                <w:rFonts w:eastAsiaTheme="minorEastAsia"/>
                <w:sz w:val="20"/>
                <w:szCs w:val="20"/>
              </w:rPr>
              <w:t xml:space="preserve">- </w:t>
            </w:r>
            <w:r>
              <w:rPr>
                <w:rStyle w:val="295pt"/>
                <w:rFonts w:eastAsiaTheme="minorEastAsia"/>
                <w:sz w:val="20"/>
                <w:szCs w:val="20"/>
              </w:rPr>
              <w:t xml:space="preserve"> </w:t>
            </w:r>
            <w:r w:rsidRPr="0028137C">
              <w:rPr>
                <w:sz w:val="20"/>
                <w:szCs w:val="20"/>
              </w:rPr>
              <w:t>переданны</w:t>
            </w:r>
            <w:r>
              <w:rPr>
                <w:sz w:val="20"/>
                <w:szCs w:val="20"/>
              </w:rPr>
              <w:t>е</w:t>
            </w:r>
            <w:r w:rsidRPr="0028137C">
              <w:rPr>
                <w:sz w:val="20"/>
                <w:szCs w:val="20"/>
              </w:rPr>
              <w:t xml:space="preserve"> полномочи</w:t>
            </w:r>
            <w:r>
              <w:rPr>
                <w:sz w:val="20"/>
                <w:szCs w:val="20"/>
              </w:rPr>
              <w:t xml:space="preserve">я </w:t>
            </w:r>
            <w:r w:rsidRPr="0028137C">
              <w:rPr>
                <w:sz w:val="20"/>
                <w:szCs w:val="20"/>
              </w:rPr>
              <w:t>главного распорядителя</w:t>
            </w:r>
            <w:r>
              <w:rPr>
                <w:sz w:val="20"/>
                <w:szCs w:val="20"/>
              </w:rPr>
              <w:t xml:space="preserve"> бюджетных средств</w:t>
            </w:r>
          </w:p>
        </w:tc>
      </w:tr>
      <w:tr w:rsidR="00754191" w:rsidRPr="009A7BF1" w:rsidTr="00754191">
        <w:trPr>
          <w:trHeight w:val="898"/>
        </w:trPr>
        <w:tc>
          <w:tcPr>
            <w:tcW w:w="567" w:type="dxa"/>
          </w:tcPr>
          <w:p w:rsidR="00754191" w:rsidRPr="006E49AE" w:rsidRDefault="00754191" w:rsidP="00754191">
            <w:pPr>
              <w:jc w:val="both"/>
              <w:rPr>
                <w:sz w:val="20"/>
                <w:szCs w:val="20"/>
              </w:rPr>
            </w:pPr>
            <w:r>
              <w:rPr>
                <w:sz w:val="20"/>
                <w:szCs w:val="20"/>
              </w:rPr>
              <w:t>4</w:t>
            </w:r>
          </w:p>
        </w:tc>
        <w:tc>
          <w:tcPr>
            <w:tcW w:w="2694" w:type="dxa"/>
          </w:tcPr>
          <w:p w:rsidR="00754191" w:rsidRPr="006E49AE" w:rsidRDefault="00754191" w:rsidP="00754191">
            <w:pPr>
              <w:jc w:val="both"/>
              <w:rPr>
                <w:sz w:val="20"/>
                <w:szCs w:val="20"/>
              </w:rPr>
            </w:pPr>
            <w:r w:rsidRPr="006E49AE">
              <w:rPr>
                <w:sz w:val="20"/>
                <w:szCs w:val="20"/>
              </w:rPr>
              <w:t>мониторинг реализации подпрограммы, анализ процессов и результатов с целью своевременности принятия управленческих  решений</w:t>
            </w:r>
          </w:p>
        </w:tc>
        <w:tc>
          <w:tcPr>
            <w:tcW w:w="709" w:type="dxa"/>
          </w:tcPr>
          <w:p w:rsidR="00754191" w:rsidRPr="009A7BF1" w:rsidRDefault="00754191" w:rsidP="00754191">
            <w:pPr>
              <w:jc w:val="center"/>
              <w:rPr>
                <w:sz w:val="20"/>
                <w:szCs w:val="20"/>
              </w:rPr>
            </w:pPr>
          </w:p>
        </w:tc>
        <w:tc>
          <w:tcPr>
            <w:tcW w:w="850" w:type="dxa"/>
            <w:shd w:val="clear" w:color="auto" w:fill="auto"/>
          </w:tcPr>
          <w:p w:rsidR="00754191" w:rsidRPr="009A7BF1" w:rsidRDefault="00754191" w:rsidP="00754191">
            <w:pPr>
              <w:jc w:val="center"/>
              <w:rPr>
                <w:sz w:val="20"/>
                <w:szCs w:val="20"/>
              </w:rPr>
            </w:pPr>
          </w:p>
        </w:tc>
        <w:tc>
          <w:tcPr>
            <w:tcW w:w="992" w:type="dxa"/>
            <w:shd w:val="clear" w:color="auto" w:fill="auto"/>
          </w:tcPr>
          <w:p w:rsidR="00754191" w:rsidRPr="009A7BF1" w:rsidRDefault="00754191" w:rsidP="00754191">
            <w:pPr>
              <w:jc w:val="center"/>
              <w:rPr>
                <w:sz w:val="20"/>
                <w:szCs w:val="20"/>
              </w:rPr>
            </w:pPr>
          </w:p>
        </w:tc>
        <w:tc>
          <w:tcPr>
            <w:tcW w:w="993" w:type="dxa"/>
            <w:shd w:val="clear" w:color="auto" w:fill="auto"/>
          </w:tcPr>
          <w:p w:rsidR="00754191" w:rsidRPr="009A7BF1" w:rsidRDefault="00754191" w:rsidP="00754191">
            <w:pPr>
              <w:jc w:val="center"/>
              <w:rPr>
                <w:sz w:val="20"/>
                <w:szCs w:val="20"/>
              </w:rPr>
            </w:pPr>
          </w:p>
        </w:tc>
        <w:tc>
          <w:tcPr>
            <w:tcW w:w="3402" w:type="dxa"/>
          </w:tcPr>
          <w:p w:rsidR="00754191" w:rsidRPr="009A7BF1" w:rsidRDefault="00754191" w:rsidP="00754191">
            <w:pPr>
              <w:contextualSpacing/>
              <w:jc w:val="center"/>
              <w:rPr>
                <w:sz w:val="20"/>
                <w:szCs w:val="20"/>
              </w:rPr>
            </w:pPr>
            <w:r w:rsidRPr="009A7BF1">
              <w:rPr>
                <w:rStyle w:val="295pt"/>
                <w:rFonts w:eastAsiaTheme="minorEastAsia"/>
                <w:sz w:val="20"/>
                <w:szCs w:val="20"/>
              </w:rPr>
              <w:t xml:space="preserve">I = </w:t>
            </w:r>
            <w:r w:rsidRPr="009A7BF1">
              <w:rPr>
                <w:rStyle w:val="295pt"/>
                <w:rFonts w:eastAsiaTheme="minorEastAsia"/>
                <w:sz w:val="20"/>
                <w:szCs w:val="20"/>
                <w:lang w:val="en-US" w:eastAsia="en-US" w:bidi="en-US"/>
              </w:rPr>
              <w:t>A</w:t>
            </w:r>
            <w:r w:rsidRPr="009A7BF1">
              <w:rPr>
                <w:rStyle w:val="295pt"/>
                <w:rFonts w:eastAsiaTheme="minorEastAsia"/>
                <w:sz w:val="20"/>
                <w:szCs w:val="20"/>
              </w:rPr>
              <w:t xml:space="preserve">/ </w:t>
            </w:r>
            <w:proofErr w:type="spellStart"/>
            <w:r w:rsidRPr="009A7BF1">
              <w:rPr>
                <w:rStyle w:val="295pt"/>
                <w:rFonts w:eastAsiaTheme="minorEastAsia"/>
                <w:sz w:val="20"/>
                <w:szCs w:val="20"/>
                <w:lang w:val="en-US" w:eastAsia="en-US" w:bidi="en-US"/>
              </w:rPr>
              <w:t>Bx</w:t>
            </w:r>
            <w:proofErr w:type="spellEnd"/>
            <w:r w:rsidRPr="009A7BF1">
              <w:rPr>
                <w:rStyle w:val="295pt"/>
                <w:rFonts w:eastAsiaTheme="minorEastAsia"/>
                <w:sz w:val="20"/>
                <w:szCs w:val="20"/>
              </w:rPr>
              <w:t>100,</w:t>
            </w:r>
          </w:p>
          <w:p w:rsidR="00754191" w:rsidRPr="009A7BF1" w:rsidRDefault="00754191" w:rsidP="00754191">
            <w:pPr>
              <w:contextualSpacing/>
              <w:jc w:val="center"/>
              <w:rPr>
                <w:rStyle w:val="295pt"/>
                <w:rFonts w:eastAsiaTheme="minorEastAsia"/>
                <w:sz w:val="20"/>
                <w:szCs w:val="20"/>
              </w:rPr>
            </w:pPr>
            <w:r w:rsidRPr="009A7BF1">
              <w:rPr>
                <w:rStyle w:val="295pt"/>
                <w:rFonts w:eastAsiaTheme="minorEastAsia"/>
                <w:sz w:val="20"/>
                <w:szCs w:val="20"/>
              </w:rPr>
              <w:t xml:space="preserve">где </w:t>
            </w:r>
            <w:r w:rsidRPr="009A7BF1">
              <w:rPr>
                <w:rStyle w:val="295pt"/>
                <w:rFonts w:eastAsiaTheme="minorEastAsia"/>
                <w:sz w:val="20"/>
                <w:szCs w:val="20"/>
                <w:lang w:val="en-US" w:eastAsia="en-US" w:bidi="en-US"/>
              </w:rPr>
              <w:t>A</w:t>
            </w:r>
            <w:r w:rsidRPr="009A7BF1">
              <w:rPr>
                <w:rStyle w:val="295pt"/>
                <w:rFonts w:eastAsiaTheme="minorEastAsia"/>
                <w:sz w:val="20"/>
                <w:szCs w:val="20"/>
                <w:lang w:eastAsia="en-US" w:bidi="en-US"/>
              </w:rPr>
              <w:t xml:space="preserve"> – </w:t>
            </w:r>
            <w:r>
              <w:rPr>
                <w:sz w:val="20"/>
                <w:szCs w:val="20"/>
              </w:rPr>
              <w:t>количество исполненных отчетов, аналитических и прогнозных документов</w:t>
            </w:r>
            <w:r w:rsidRPr="009A7BF1">
              <w:rPr>
                <w:rStyle w:val="295pt"/>
                <w:rFonts w:eastAsiaTheme="minorEastAsia"/>
                <w:sz w:val="20"/>
                <w:szCs w:val="20"/>
              </w:rPr>
              <w:t>;</w:t>
            </w:r>
          </w:p>
          <w:p w:rsidR="00754191" w:rsidRPr="009A7BF1" w:rsidRDefault="00754191" w:rsidP="00754191">
            <w:pPr>
              <w:contextualSpacing/>
              <w:jc w:val="center"/>
              <w:rPr>
                <w:rStyle w:val="295pt"/>
                <w:rFonts w:eastAsiaTheme="minorEastAsia"/>
                <w:sz w:val="20"/>
                <w:szCs w:val="20"/>
              </w:rPr>
            </w:pPr>
            <w:r w:rsidRPr="009A7BF1">
              <w:rPr>
                <w:rStyle w:val="295pt"/>
                <w:rFonts w:eastAsiaTheme="minorEastAsia"/>
                <w:sz w:val="20"/>
                <w:szCs w:val="20"/>
                <w:lang w:val="en-US" w:eastAsia="en-US" w:bidi="en-US"/>
              </w:rPr>
              <w:t>B</w:t>
            </w:r>
            <w:r w:rsidRPr="009A7BF1">
              <w:rPr>
                <w:rStyle w:val="295pt"/>
                <w:rFonts w:eastAsiaTheme="minorEastAsia"/>
                <w:sz w:val="20"/>
                <w:szCs w:val="20"/>
              </w:rPr>
              <w:t xml:space="preserve">- </w:t>
            </w:r>
            <w:r>
              <w:rPr>
                <w:rStyle w:val="295pt"/>
                <w:rFonts w:eastAsiaTheme="minorEastAsia"/>
                <w:sz w:val="20"/>
                <w:szCs w:val="20"/>
              </w:rPr>
              <w:t xml:space="preserve"> количество установленных к исполнению законодательными и иными НПА </w:t>
            </w:r>
            <w:r>
              <w:rPr>
                <w:sz w:val="20"/>
                <w:szCs w:val="20"/>
              </w:rPr>
              <w:t>отчетов, аналитических и прогнозных документов</w:t>
            </w:r>
          </w:p>
        </w:tc>
      </w:tr>
    </w:tbl>
    <w:p w:rsidR="00754191" w:rsidRDefault="00754191" w:rsidP="00754191">
      <w:pPr>
        <w:contextualSpacing/>
        <w:jc w:val="both"/>
      </w:pPr>
    </w:p>
    <w:p w:rsidR="00754191" w:rsidRPr="003E7180" w:rsidRDefault="00754191" w:rsidP="00754191">
      <w:pPr>
        <w:pStyle w:val="ab"/>
        <w:numPr>
          <w:ilvl w:val="0"/>
          <w:numId w:val="35"/>
        </w:numPr>
        <w:suppressAutoHyphens w:val="0"/>
        <w:contextualSpacing/>
        <w:jc w:val="center"/>
        <w:rPr>
          <w:b/>
        </w:rPr>
      </w:pPr>
      <w:r w:rsidRPr="003E7180">
        <w:rPr>
          <w:b/>
        </w:rPr>
        <w:t>Сроки реализации подпрограммы</w:t>
      </w:r>
    </w:p>
    <w:p w:rsidR="00754191" w:rsidRDefault="00754191" w:rsidP="00754191">
      <w:pPr>
        <w:ind w:firstLine="709"/>
        <w:contextualSpacing/>
        <w:jc w:val="both"/>
      </w:pPr>
      <w:r w:rsidRPr="003E7180">
        <w:t>Подпрограмма реализуется в один этап  в период 2018 - 2020 годы</w:t>
      </w:r>
      <w:r>
        <w:t>.</w:t>
      </w:r>
    </w:p>
    <w:p w:rsidR="00754191" w:rsidRDefault="00754191" w:rsidP="00754191">
      <w:pPr>
        <w:ind w:firstLine="709"/>
        <w:contextualSpacing/>
        <w:jc w:val="both"/>
      </w:pPr>
    </w:p>
    <w:p w:rsidR="00754191" w:rsidRDefault="00754191" w:rsidP="00754191">
      <w:pPr>
        <w:pStyle w:val="ab"/>
        <w:numPr>
          <w:ilvl w:val="0"/>
          <w:numId w:val="35"/>
        </w:numPr>
        <w:suppressAutoHyphens w:val="0"/>
        <w:spacing w:after="200" w:line="276" w:lineRule="auto"/>
        <w:contextualSpacing/>
        <w:jc w:val="center"/>
        <w:rPr>
          <w:b/>
        </w:rPr>
      </w:pPr>
      <w:r w:rsidRPr="00987E92">
        <w:rPr>
          <w:b/>
        </w:rPr>
        <w:t>Ресурсное обеспечение мероприятий  подпрограммы (тыс. руб.)</w:t>
      </w:r>
    </w:p>
    <w:p w:rsidR="00754191" w:rsidRPr="00974B82" w:rsidRDefault="00754191" w:rsidP="00754191">
      <w:pPr>
        <w:pStyle w:val="ab"/>
        <w:jc w:val="right"/>
      </w:pPr>
      <w:r w:rsidRPr="00974B82">
        <w:t>Таблица 2</w:t>
      </w:r>
    </w:p>
    <w:tbl>
      <w:tblPr>
        <w:tblStyle w:val="a5"/>
        <w:tblW w:w="10774" w:type="dxa"/>
        <w:tblInd w:w="-885" w:type="dxa"/>
        <w:tblLayout w:type="fixed"/>
        <w:tblLook w:val="04A0"/>
      </w:tblPr>
      <w:tblGrid>
        <w:gridCol w:w="568"/>
        <w:gridCol w:w="1985"/>
        <w:gridCol w:w="3685"/>
        <w:gridCol w:w="1134"/>
        <w:gridCol w:w="1134"/>
        <w:gridCol w:w="1134"/>
        <w:gridCol w:w="1134"/>
      </w:tblGrid>
      <w:tr w:rsidR="00754191" w:rsidRPr="004D0EF0" w:rsidTr="00754191">
        <w:tc>
          <w:tcPr>
            <w:tcW w:w="568" w:type="dxa"/>
          </w:tcPr>
          <w:p w:rsidR="00754191" w:rsidRPr="004D0EF0" w:rsidRDefault="00754191" w:rsidP="00754191">
            <w:pPr>
              <w:rPr>
                <w:b/>
              </w:rPr>
            </w:pPr>
            <w:r w:rsidRPr="004D0EF0">
              <w:rPr>
                <w:b/>
              </w:rPr>
              <w:t>№</w:t>
            </w:r>
            <w:r w:rsidRPr="004D0EF0">
              <w:rPr>
                <w:b/>
              </w:rPr>
              <w:lastRenderedPageBreak/>
              <w:t>п/п</w:t>
            </w:r>
          </w:p>
        </w:tc>
        <w:tc>
          <w:tcPr>
            <w:tcW w:w="1985" w:type="dxa"/>
          </w:tcPr>
          <w:p w:rsidR="00754191" w:rsidRPr="004D0EF0" w:rsidRDefault="00754191" w:rsidP="00754191">
            <w:pPr>
              <w:rPr>
                <w:b/>
              </w:rPr>
            </w:pPr>
            <w:r w:rsidRPr="004D0EF0">
              <w:rPr>
                <w:b/>
              </w:rPr>
              <w:lastRenderedPageBreak/>
              <w:t>бюджет</w:t>
            </w:r>
          </w:p>
        </w:tc>
        <w:tc>
          <w:tcPr>
            <w:tcW w:w="3685" w:type="dxa"/>
          </w:tcPr>
          <w:p w:rsidR="00754191" w:rsidRPr="004D0EF0" w:rsidRDefault="00754191" w:rsidP="00754191">
            <w:pPr>
              <w:rPr>
                <w:b/>
              </w:rPr>
            </w:pPr>
            <w:r w:rsidRPr="004D0EF0">
              <w:rPr>
                <w:b/>
              </w:rPr>
              <w:t>Наименование мероприятий</w:t>
            </w:r>
          </w:p>
        </w:tc>
        <w:tc>
          <w:tcPr>
            <w:tcW w:w="1134" w:type="dxa"/>
          </w:tcPr>
          <w:p w:rsidR="00754191" w:rsidRPr="004D0EF0" w:rsidRDefault="00754191" w:rsidP="00754191">
            <w:pPr>
              <w:rPr>
                <w:b/>
              </w:rPr>
            </w:pPr>
            <w:r w:rsidRPr="004D0EF0">
              <w:rPr>
                <w:b/>
              </w:rPr>
              <w:t>Расход</w:t>
            </w:r>
            <w:r w:rsidRPr="004D0EF0">
              <w:rPr>
                <w:b/>
              </w:rPr>
              <w:lastRenderedPageBreak/>
              <w:t xml:space="preserve">ы всего </w:t>
            </w:r>
          </w:p>
        </w:tc>
        <w:tc>
          <w:tcPr>
            <w:tcW w:w="1134" w:type="dxa"/>
          </w:tcPr>
          <w:p w:rsidR="00754191" w:rsidRPr="004D0EF0" w:rsidRDefault="00754191" w:rsidP="00754191">
            <w:pPr>
              <w:rPr>
                <w:b/>
              </w:rPr>
            </w:pPr>
            <w:r w:rsidRPr="004D0EF0">
              <w:rPr>
                <w:b/>
              </w:rPr>
              <w:lastRenderedPageBreak/>
              <w:t>2018 год</w:t>
            </w:r>
          </w:p>
        </w:tc>
        <w:tc>
          <w:tcPr>
            <w:tcW w:w="1134" w:type="dxa"/>
          </w:tcPr>
          <w:p w:rsidR="00754191" w:rsidRPr="004D0EF0" w:rsidRDefault="00754191" w:rsidP="00754191">
            <w:pPr>
              <w:rPr>
                <w:b/>
              </w:rPr>
            </w:pPr>
            <w:r w:rsidRPr="004D0EF0">
              <w:rPr>
                <w:b/>
              </w:rPr>
              <w:t>2019 год</w:t>
            </w:r>
          </w:p>
        </w:tc>
        <w:tc>
          <w:tcPr>
            <w:tcW w:w="1134" w:type="dxa"/>
          </w:tcPr>
          <w:p w:rsidR="00754191" w:rsidRPr="004D0EF0" w:rsidRDefault="00754191" w:rsidP="00754191">
            <w:pPr>
              <w:rPr>
                <w:b/>
              </w:rPr>
            </w:pPr>
            <w:r w:rsidRPr="004D0EF0">
              <w:rPr>
                <w:b/>
              </w:rPr>
              <w:t>2020 год</w:t>
            </w:r>
          </w:p>
        </w:tc>
      </w:tr>
      <w:tr w:rsidR="00754191" w:rsidRPr="004D0EF0" w:rsidTr="00754191">
        <w:tc>
          <w:tcPr>
            <w:tcW w:w="568" w:type="dxa"/>
          </w:tcPr>
          <w:p w:rsidR="00754191" w:rsidRPr="004D0EF0" w:rsidRDefault="00754191" w:rsidP="00754191">
            <w:r w:rsidRPr="004D0EF0">
              <w:lastRenderedPageBreak/>
              <w:t>1</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211 Заработная плата</w:t>
            </w:r>
          </w:p>
        </w:tc>
        <w:tc>
          <w:tcPr>
            <w:tcW w:w="1134" w:type="dxa"/>
          </w:tcPr>
          <w:p w:rsidR="00754191" w:rsidRPr="004D0EF0" w:rsidRDefault="00754191" w:rsidP="00754191">
            <w:r w:rsidRPr="004D0EF0">
              <w:t>38066,7</w:t>
            </w:r>
          </w:p>
        </w:tc>
        <w:tc>
          <w:tcPr>
            <w:tcW w:w="1134" w:type="dxa"/>
          </w:tcPr>
          <w:p w:rsidR="00754191" w:rsidRPr="004D0EF0" w:rsidRDefault="00754191" w:rsidP="00754191">
            <w:r w:rsidRPr="004D0EF0">
              <w:t>12688,9</w:t>
            </w:r>
          </w:p>
        </w:tc>
        <w:tc>
          <w:tcPr>
            <w:tcW w:w="1134" w:type="dxa"/>
          </w:tcPr>
          <w:p w:rsidR="00754191" w:rsidRPr="004D0EF0" w:rsidRDefault="00754191" w:rsidP="00754191">
            <w:r w:rsidRPr="004D0EF0">
              <w:t>12688,9</w:t>
            </w:r>
          </w:p>
        </w:tc>
        <w:tc>
          <w:tcPr>
            <w:tcW w:w="1134" w:type="dxa"/>
          </w:tcPr>
          <w:p w:rsidR="00754191" w:rsidRPr="004D0EF0" w:rsidRDefault="00754191" w:rsidP="00754191">
            <w:r w:rsidRPr="004D0EF0">
              <w:t>12688,9</w:t>
            </w:r>
          </w:p>
        </w:tc>
      </w:tr>
      <w:tr w:rsidR="00754191" w:rsidRPr="004D0EF0" w:rsidTr="00754191">
        <w:tc>
          <w:tcPr>
            <w:tcW w:w="568" w:type="dxa"/>
          </w:tcPr>
          <w:p w:rsidR="00754191" w:rsidRPr="004D0EF0" w:rsidRDefault="00754191" w:rsidP="00754191">
            <w:r w:rsidRPr="004D0EF0">
              <w:t>2</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213 Начисления во внебюджетные фонды 30,2%</w:t>
            </w:r>
          </w:p>
        </w:tc>
        <w:tc>
          <w:tcPr>
            <w:tcW w:w="1134" w:type="dxa"/>
          </w:tcPr>
          <w:p w:rsidR="00754191" w:rsidRPr="004D0EF0" w:rsidRDefault="00754191" w:rsidP="00754191">
            <w:r w:rsidRPr="004D0EF0">
              <w:t>11496,3</w:t>
            </w:r>
          </w:p>
        </w:tc>
        <w:tc>
          <w:tcPr>
            <w:tcW w:w="1134" w:type="dxa"/>
          </w:tcPr>
          <w:p w:rsidR="00754191" w:rsidRPr="004D0EF0" w:rsidRDefault="00754191" w:rsidP="00754191">
            <w:r w:rsidRPr="004D0EF0">
              <w:t>3832,1</w:t>
            </w:r>
          </w:p>
        </w:tc>
        <w:tc>
          <w:tcPr>
            <w:tcW w:w="1134" w:type="dxa"/>
          </w:tcPr>
          <w:p w:rsidR="00754191" w:rsidRPr="004D0EF0" w:rsidRDefault="00754191" w:rsidP="00754191">
            <w:r w:rsidRPr="004D0EF0">
              <w:t>3832,1</w:t>
            </w:r>
          </w:p>
        </w:tc>
        <w:tc>
          <w:tcPr>
            <w:tcW w:w="1134" w:type="dxa"/>
          </w:tcPr>
          <w:p w:rsidR="00754191" w:rsidRPr="004D0EF0" w:rsidRDefault="00754191" w:rsidP="00754191">
            <w:r w:rsidRPr="004D0EF0">
              <w:t>3832,1</w:t>
            </w:r>
          </w:p>
        </w:tc>
      </w:tr>
      <w:tr w:rsidR="00754191" w:rsidRPr="004D0EF0" w:rsidTr="00754191">
        <w:tc>
          <w:tcPr>
            <w:tcW w:w="568" w:type="dxa"/>
          </w:tcPr>
          <w:p w:rsidR="00754191" w:rsidRPr="004D0EF0" w:rsidRDefault="00754191" w:rsidP="00754191">
            <w:r w:rsidRPr="004D0EF0">
              <w:t>3</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212 Командировочные (суточные, проживание, транспортные)</w:t>
            </w:r>
          </w:p>
        </w:tc>
        <w:tc>
          <w:tcPr>
            <w:tcW w:w="1134" w:type="dxa"/>
          </w:tcPr>
          <w:p w:rsidR="00754191" w:rsidRPr="004D0EF0" w:rsidRDefault="00754191" w:rsidP="00754191">
            <w:r w:rsidRPr="004D0EF0">
              <w:t>612,3</w:t>
            </w:r>
          </w:p>
        </w:tc>
        <w:tc>
          <w:tcPr>
            <w:tcW w:w="1134" w:type="dxa"/>
          </w:tcPr>
          <w:p w:rsidR="00754191" w:rsidRPr="004D0EF0" w:rsidRDefault="00754191" w:rsidP="00754191">
            <w:r w:rsidRPr="004D0EF0">
              <w:t>204,1</w:t>
            </w:r>
          </w:p>
        </w:tc>
        <w:tc>
          <w:tcPr>
            <w:tcW w:w="1134" w:type="dxa"/>
          </w:tcPr>
          <w:p w:rsidR="00754191" w:rsidRPr="004D0EF0" w:rsidRDefault="00754191" w:rsidP="00754191">
            <w:r w:rsidRPr="004D0EF0">
              <w:t>204,1</w:t>
            </w:r>
          </w:p>
        </w:tc>
        <w:tc>
          <w:tcPr>
            <w:tcW w:w="1134" w:type="dxa"/>
          </w:tcPr>
          <w:p w:rsidR="00754191" w:rsidRPr="004D0EF0" w:rsidRDefault="00754191" w:rsidP="00754191">
            <w:r w:rsidRPr="004D0EF0">
              <w:t>204,1</w:t>
            </w:r>
          </w:p>
        </w:tc>
      </w:tr>
      <w:tr w:rsidR="00754191" w:rsidRPr="004D0EF0" w:rsidTr="00754191">
        <w:tc>
          <w:tcPr>
            <w:tcW w:w="568" w:type="dxa"/>
          </w:tcPr>
          <w:p w:rsidR="00754191" w:rsidRPr="004D0EF0" w:rsidRDefault="00754191" w:rsidP="00754191">
            <w:r w:rsidRPr="004D0EF0">
              <w:t>4</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221 Услуги связи</w:t>
            </w:r>
          </w:p>
        </w:tc>
        <w:tc>
          <w:tcPr>
            <w:tcW w:w="1134" w:type="dxa"/>
          </w:tcPr>
          <w:p w:rsidR="00754191" w:rsidRPr="004D0EF0" w:rsidRDefault="00754191" w:rsidP="00754191">
            <w:r w:rsidRPr="004D0EF0">
              <w:t>393,0</w:t>
            </w:r>
          </w:p>
        </w:tc>
        <w:tc>
          <w:tcPr>
            <w:tcW w:w="1134" w:type="dxa"/>
          </w:tcPr>
          <w:p w:rsidR="00754191" w:rsidRPr="004D0EF0" w:rsidRDefault="00754191" w:rsidP="00754191">
            <w:r w:rsidRPr="004D0EF0">
              <w:t>131,0</w:t>
            </w:r>
          </w:p>
        </w:tc>
        <w:tc>
          <w:tcPr>
            <w:tcW w:w="1134" w:type="dxa"/>
          </w:tcPr>
          <w:p w:rsidR="00754191" w:rsidRPr="004D0EF0" w:rsidRDefault="00754191" w:rsidP="00754191">
            <w:r w:rsidRPr="004D0EF0">
              <w:t>131,0</w:t>
            </w:r>
          </w:p>
        </w:tc>
        <w:tc>
          <w:tcPr>
            <w:tcW w:w="1134" w:type="dxa"/>
          </w:tcPr>
          <w:p w:rsidR="00754191" w:rsidRPr="004D0EF0" w:rsidRDefault="00754191" w:rsidP="00754191">
            <w:r w:rsidRPr="004D0EF0">
              <w:t>131,0</w:t>
            </w:r>
          </w:p>
        </w:tc>
      </w:tr>
      <w:tr w:rsidR="00754191" w:rsidRPr="004D0EF0" w:rsidTr="00754191">
        <w:tc>
          <w:tcPr>
            <w:tcW w:w="568" w:type="dxa"/>
          </w:tcPr>
          <w:p w:rsidR="00754191" w:rsidRPr="004D0EF0" w:rsidRDefault="00754191" w:rsidP="00754191">
            <w:r w:rsidRPr="004D0EF0">
              <w:t>5</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222 Вывоз угля</w:t>
            </w:r>
          </w:p>
        </w:tc>
        <w:tc>
          <w:tcPr>
            <w:tcW w:w="1134" w:type="dxa"/>
          </w:tcPr>
          <w:p w:rsidR="00754191" w:rsidRPr="004D0EF0" w:rsidRDefault="00754191" w:rsidP="00754191">
            <w:r w:rsidRPr="004D0EF0">
              <w:t>49,2</w:t>
            </w:r>
          </w:p>
        </w:tc>
        <w:tc>
          <w:tcPr>
            <w:tcW w:w="1134" w:type="dxa"/>
          </w:tcPr>
          <w:p w:rsidR="00754191" w:rsidRPr="004D0EF0" w:rsidRDefault="00754191" w:rsidP="00754191">
            <w:r w:rsidRPr="004D0EF0">
              <w:t>16,4</w:t>
            </w:r>
          </w:p>
        </w:tc>
        <w:tc>
          <w:tcPr>
            <w:tcW w:w="1134" w:type="dxa"/>
          </w:tcPr>
          <w:p w:rsidR="00754191" w:rsidRPr="004D0EF0" w:rsidRDefault="00754191" w:rsidP="00754191">
            <w:r w:rsidRPr="004D0EF0">
              <w:t>16,4</w:t>
            </w:r>
          </w:p>
        </w:tc>
        <w:tc>
          <w:tcPr>
            <w:tcW w:w="1134" w:type="dxa"/>
          </w:tcPr>
          <w:p w:rsidR="00754191" w:rsidRPr="004D0EF0" w:rsidRDefault="00754191" w:rsidP="00754191">
            <w:r w:rsidRPr="004D0EF0">
              <w:t>16,4</w:t>
            </w:r>
          </w:p>
        </w:tc>
      </w:tr>
      <w:tr w:rsidR="00754191" w:rsidRPr="004D0EF0" w:rsidTr="00754191">
        <w:tc>
          <w:tcPr>
            <w:tcW w:w="568" w:type="dxa"/>
          </w:tcPr>
          <w:p w:rsidR="00754191" w:rsidRPr="004D0EF0" w:rsidRDefault="00754191" w:rsidP="00754191">
            <w:r w:rsidRPr="004D0EF0">
              <w:t>6</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223 Отопление</w:t>
            </w:r>
          </w:p>
        </w:tc>
        <w:tc>
          <w:tcPr>
            <w:tcW w:w="1134" w:type="dxa"/>
          </w:tcPr>
          <w:p w:rsidR="00754191" w:rsidRPr="004D0EF0" w:rsidRDefault="00754191" w:rsidP="00754191">
            <w:r w:rsidRPr="004D0EF0">
              <w:t>790,8</w:t>
            </w:r>
          </w:p>
        </w:tc>
        <w:tc>
          <w:tcPr>
            <w:tcW w:w="1134" w:type="dxa"/>
          </w:tcPr>
          <w:p w:rsidR="00754191" w:rsidRPr="004D0EF0" w:rsidRDefault="00754191" w:rsidP="00754191">
            <w:r w:rsidRPr="004D0EF0">
              <w:t>263,6</w:t>
            </w:r>
          </w:p>
        </w:tc>
        <w:tc>
          <w:tcPr>
            <w:tcW w:w="1134" w:type="dxa"/>
          </w:tcPr>
          <w:p w:rsidR="00754191" w:rsidRPr="004D0EF0" w:rsidRDefault="00754191" w:rsidP="00754191">
            <w:r w:rsidRPr="004D0EF0">
              <w:t>263,6</w:t>
            </w:r>
          </w:p>
        </w:tc>
        <w:tc>
          <w:tcPr>
            <w:tcW w:w="1134" w:type="dxa"/>
          </w:tcPr>
          <w:p w:rsidR="00754191" w:rsidRPr="004D0EF0" w:rsidRDefault="00754191" w:rsidP="00754191">
            <w:r w:rsidRPr="004D0EF0">
              <w:t>263,6</w:t>
            </w:r>
          </w:p>
        </w:tc>
      </w:tr>
      <w:tr w:rsidR="00754191" w:rsidRPr="004D0EF0" w:rsidTr="00754191">
        <w:tc>
          <w:tcPr>
            <w:tcW w:w="568" w:type="dxa"/>
          </w:tcPr>
          <w:p w:rsidR="00754191" w:rsidRPr="004D0EF0" w:rsidRDefault="00754191" w:rsidP="00754191">
            <w:r w:rsidRPr="004D0EF0">
              <w:t>7</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223 Электроэнергия</w:t>
            </w:r>
          </w:p>
        </w:tc>
        <w:tc>
          <w:tcPr>
            <w:tcW w:w="1134" w:type="dxa"/>
          </w:tcPr>
          <w:p w:rsidR="00754191" w:rsidRPr="004D0EF0" w:rsidRDefault="00754191" w:rsidP="00754191">
            <w:r w:rsidRPr="004D0EF0">
              <w:t>157,8</w:t>
            </w:r>
          </w:p>
        </w:tc>
        <w:tc>
          <w:tcPr>
            <w:tcW w:w="1134" w:type="dxa"/>
          </w:tcPr>
          <w:p w:rsidR="00754191" w:rsidRPr="004D0EF0" w:rsidRDefault="00754191" w:rsidP="00754191">
            <w:r w:rsidRPr="004D0EF0">
              <w:t>52,6</w:t>
            </w:r>
          </w:p>
        </w:tc>
        <w:tc>
          <w:tcPr>
            <w:tcW w:w="1134" w:type="dxa"/>
          </w:tcPr>
          <w:p w:rsidR="00754191" w:rsidRPr="004D0EF0" w:rsidRDefault="00754191" w:rsidP="00754191">
            <w:r w:rsidRPr="004D0EF0">
              <w:t>52,6</w:t>
            </w:r>
          </w:p>
        </w:tc>
        <w:tc>
          <w:tcPr>
            <w:tcW w:w="1134" w:type="dxa"/>
          </w:tcPr>
          <w:p w:rsidR="00754191" w:rsidRPr="004D0EF0" w:rsidRDefault="00754191" w:rsidP="00754191">
            <w:r w:rsidRPr="004D0EF0">
              <w:t>52,6</w:t>
            </w:r>
          </w:p>
        </w:tc>
      </w:tr>
      <w:tr w:rsidR="00754191" w:rsidRPr="004D0EF0" w:rsidTr="00754191">
        <w:tc>
          <w:tcPr>
            <w:tcW w:w="568" w:type="dxa"/>
          </w:tcPr>
          <w:p w:rsidR="00754191" w:rsidRPr="004D0EF0" w:rsidRDefault="00754191" w:rsidP="00754191">
            <w:r w:rsidRPr="004D0EF0">
              <w:t>8</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223 Заработная плата кочегарам</w:t>
            </w:r>
          </w:p>
        </w:tc>
        <w:tc>
          <w:tcPr>
            <w:tcW w:w="1134" w:type="dxa"/>
          </w:tcPr>
          <w:p w:rsidR="00754191" w:rsidRPr="004D0EF0" w:rsidRDefault="00754191" w:rsidP="00754191">
            <w:r w:rsidRPr="004D0EF0">
              <w:t>966,6</w:t>
            </w:r>
          </w:p>
        </w:tc>
        <w:tc>
          <w:tcPr>
            <w:tcW w:w="1134" w:type="dxa"/>
          </w:tcPr>
          <w:p w:rsidR="00754191" w:rsidRPr="004D0EF0" w:rsidRDefault="00754191" w:rsidP="00754191">
            <w:r w:rsidRPr="004D0EF0">
              <w:t>322,2</w:t>
            </w:r>
          </w:p>
        </w:tc>
        <w:tc>
          <w:tcPr>
            <w:tcW w:w="1134" w:type="dxa"/>
          </w:tcPr>
          <w:p w:rsidR="00754191" w:rsidRPr="004D0EF0" w:rsidRDefault="00754191" w:rsidP="00754191">
            <w:r w:rsidRPr="004D0EF0">
              <w:t>322,2</w:t>
            </w:r>
          </w:p>
        </w:tc>
        <w:tc>
          <w:tcPr>
            <w:tcW w:w="1134" w:type="dxa"/>
          </w:tcPr>
          <w:p w:rsidR="00754191" w:rsidRPr="004D0EF0" w:rsidRDefault="00754191" w:rsidP="00754191">
            <w:r w:rsidRPr="004D0EF0">
              <w:t>322,2</w:t>
            </w:r>
          </w:p>
        </w:tc>
      </w:tr>
      <w:tr w:rsidR="00754191" w:rsidRPr="004D0EF0" w:rsidTr="00754191">
        <w:tc>
          <w:tcPr>
            <w:tcW w:w="568" w:type="dxa"/>
          </w:tcPr>
          <w:p w:rsidR="00754191" w:rsidRPr="004D0EF0" w:rsidRDefault="00754191" w:rsidP="00754191">
            <w:r w:rsidRPr="004D0EF0">
              <w:t>9</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225 Заправка картриджей</w:t>
            </w:r>
          </w:p>
        </w:tc>
        <w:tc>
          <w:tcPr>
            <w:tcW w:w="1134" w:type="dxa"/>
          </w:tcPr>
          <w:p w:rsidR="00754191" w:rsidRPr="004D0EF0" w:rsidRDefault="00754191" w:rsidP="00754191">
            <w:r w:rsidRPr="004D0EF0">
              <w:t>113,4</w:t>
            </w:r>
          </w:p>
        </w:tc>
        <w:tc>
          <w:tcPr>
            <w:tcW w:w="1134" w:type="dxa"/>
          </w:tcPr>
          <w:p w:rsidR="00754191" w:rsidRPr="004D0EF0" w:rsidRDefault="00754191" w:rsidP="00754191">
            <w:r w:rsidRPr="004D0EF0">
              <w:t>37,8</w:t>
            </w:r>
          </w:p>
        </w:tc>
        <w:tc>
          <w:tcPr>
            <w:tcW w:w="1134" w:type="dxa"/>
          </w:tcPr>
          <w:p w:rsidR="00754191" w:rsidRPr="004D0EF0" w:rsidRDefault="00754191" w:rsidP="00754191">
            <w:r w:rsidRPr="004D0EF0">
              <w:t>37,8</w:t>
            </w:r>
          </w:p>
        </w:tc>
        <w:tc>
          <w:tcPr>
            <w:tcW w:w="1134" w:type="dxa"/>
          </w:tcPr>
          <w:p w:rsidR="00754191" w:rsidRPr="004D0EF0" w:rsidRDefault="00754191" w:rsidP="00754191">
            <w:r w:rsidRPr="004D0EF0">
              <w:t>37,8</w:t>
            </w:r>
          </w:p>
        </w:tc>
      </w:tr>
      <w:tr w:rsidR="00754191" w:rsidRPr="004D0EF0" w:rsidTr="00754191">
        <w:tc>
          <w:tcPr>
            <w:tcW w:w="568" w:type="dxa"/>
          </w:tcPr>
          <w:p w:rsidR="00754191" w:rsidRPr="004D0EF0" w:rsidRDefault="00754191" w:rsidP="00754191">
            <w:r w:rsidRPr="004D0EF0">
              <w:t>10</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225 Текущий ремонт (побелка, покраска)</w:t>
            </w:r>
          </w:p>
        </w:tc>
        <w:tc>
          <w:tcPr>
            <w:tcW w:w="1134" w:type="dxa"/>
          </w:tcPr>
          <w:p w:rsidR="00754191" w:rsidRPr="004D0EF0" w:rsidRDefault="00754191" w:rsidP="00754191">
            <w:r w:rsidRPr="004D0EF0">
              <w:t>97,5</w:t>
            </w:r>
          </w:p>
        </w:tc>
        <w:tc>
          <w:tcPr>
            <w:tcW w:w="1134" w:type="dxa"/>
          </w:tcPr>
          <w:p w:rsidR="00754191" w:rsidRPr="004D0EF0" w:rsidRDefault="00754191" w:rsidP="00754191">
            <w:r w:rsidRPr="004D0EF0">
              <w:t>32,5</w:t>
            </w:r>
          </w:p>
        </w:tc>
        <w:tc>
          <w:tcPr>
            <w:tcW w:w="1134" w:type="dxa"/>
          </w:tcPr>
          <w:p w:rsidR="00754191" w:rsidRPr="004D0EF0" w:rsidRDefault="00754191" w:rsidP="00754191">
            <w:r w:rsidRPr="004D0EF0">
              <w:t>32,5</w:t>
            </w:r>
          </w:p>
        </w:tc>
        <w:tc>
          <w:tcPr>
            <w:tcW w:w="1134" w:type="dxa"/>
          </w:tcPr>
          <w:p w:rsidR="00754191" w:rsidRPr="004D0EF0" w:rsidRDefault="00754191" w:rsidP="00754191">
            <w:r w:rsidRPr="004D0EF0">
              <w:t>32,5</w:t>
            </w:r>
          </w:p>
        </w:tc>
      </w:tr>
      <w:tr w:rsidR="00754191" w:rsidRPr="004D0EF0" w:rsidTr="00754191">
        <w:tc>
          <w:tcPr>
            <w:tcW w:w="568" w:type="dxa"/>
          </w:tcPr>
          <w:p w:rsidR="00754191" w:rsidRPr="004D0EF0" w:rsidRDefault="00754191" w:rsidP="00754191">
            <w:r w:rsidRPr="004D0EF0">
              <w:t>11</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 xml:space="preserve">ЭКР 225 Психолога </w:t>
            </w:r>
            <w:proofErr w:type="gramStart"/>
            <w:r w:rsidRPr="004D0EF0">
              <w:t>-м</w:t>
            </w:r>
            <w:proofErr w:type="gramEnd"/>
            <w:r w:rsidRPr="004D0EF0">
              <w:t>едико-педагогическая комиссия</w:t>
            </w:r>
          </w:p>
        </w:tc>
        <w:tc>
          <w:tcPr>
            <w:tcW w:w="1134" w:type="dxa"/>
          </w:tcPr>
          <w:p w:rsidR="00754191" w:rsidRPr="004D0EF0" w:rsidRDefault="00754191" w:rsidP="00754191">
            <w:r w:rsidRPr="004D0EF0">
              <w:t>13,2</w:t>
            </w:r>
          </w:p>
        </w:tc>
        <w:tc>
          <w:tcPr>
            <w:tcW w:w="1134" w:type="dxa"/>
          </w:tcPr>
          <w:p w:rsidR="00754191" w:rsidRPr="004D0EF0" w:rsidRDefault="00754191" w:rsidP="00754191">
            <w:r w:rsidRPr="004D0EF0">
              <w:t>4,4</w:t>
            </w:r>
          </w:p>
        </w:tc>
        <w:tc>
          <w:tcPr>
            <w:tcW w:w="1134" w:type="dxa"/>
          </w:tcPr>
          <w:p w:rsidR="00754191" w:rsidRPr="004D0EF0" w:rsidRDefault="00754191" w:rsidP="00754191">
            <w:r w:rsidRPr="004D0EF0">
              <w:t>4,4</w:t>
            </w:r>
          </w:p>
        </w:tc>
        <w:tc>
          <w:tcPr>
            <w:tcW w:w="1134" w:type="dxa"/>
          </w:tcPr>
          <w:p w:rsidR="00754191" w:rsidRPr="004D0EF0" w:rsidRDefault="00754191" w:rsidP="00754191">
            <w:r w:rsidRPr="004D0EF0">
              <w:t>4,4</w:t>
            </w:r>
          </w:p>
        </w:tc>
      </w:tr>
      <w:tr w:rsidR="00754191" w:rsidRPr="004D0EF0" w:rsidTr="00754191">
        <w:tc>
          <w:tcPr>
            <w:tcW w:w="568" w:type="dxa"/>
          </w:tcPr>
          <w:p w:rsidR="00754191" w:rsidRPr="004D0EF0" w:rsidRDefault="00754191" w:rsidP="00754191">
            <w:r w:rsidRPr="004D0EF0">
              <w:t>12</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225 Диагностика, тех. осмотр</w:t>
            </w:r>
          </w:p>
        </w:tc>
        <w:tc>
          <w:tcPr>
            <w:tcW w:w="1134" w:type="dxa"/>
          </w:tcPr>
          <w:p w:rsidR="00754191" w:rsidRPr="004D0EF0" w:rsidRDefault="00754191" w:rsidP="00754191">
            <w:r w:rsidRPr="004D0EF0">
              <w:t>3,3</w:t>
            </w:r>
          </w:p>
        </w:tc>
        <w:tc>
          <w:tcPr>
            <w:tcW w:w="1134" w:type="dxa"/>
          </w:tcPr>
          <w:p w:rsidR="00754191" w:rsidRPr="004D0EF0" w:rsidRDefault="00754191" w:rsidP="00754191">
            <w:r w:rsidRPr="004D0EF0">
              <w:t>1,1</w:t>
            </w:r>
          </w:p>
        </w:tc>
        <w:tc>
          <w:tcPr>
            <w:tcW w:w="1134" w:type="dxa"/>
          </w:tcPr>
          <w:p w:rsidR="00754191" w:rsidRPr="004D0EF0" w:rsidRDefault="00754191" w:rsidP="00754191">
            <w:r w:rsidRPr="004D0EF0">
              <w:t>1,1</w:t>
            </w:r>
          </w:p>
        </w:tc>
        <w:tc>
          <w:tcPr>
            <w:tcW w:w="1134" w:type="dxa"/>
          </w:tcPr>
          <w:p w:rsidR="00754191" w:rsidRPr="004D0EF0" w:rsidRDefault="00754191" w:rsidP="00754191">
            <w:r w:rsidRPr="004D0EF0">
              <w:t>1,1</w:t>
            </w:r>
          </w:p>
        </w:tc>
      </w:tr>
      <w:tr w:rsidR="00754191" w:rsidRPr="004D0EF0" w:rsidTr="00754191">
        <w:tc>
          <w:tcPr>
            <w:tcW w:w="568" w:type="dxa"/>
          </w:tcPr>
          <w:p w:rsidR="00754191" w:rsidRPr="004D0EF0" w:rsidRDefault="00754191" w:rsidP="00754191">
            <w:r w:rsidRPr="004D0EF0">
              <w:t>13</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225 Уборка туалета</w:t>
            </w:r>
          </w:p>
        </w:tc>
        <w:tc>
          <w:tcPr>
            <w:tcW w:w="1134" w:type="dxa"/>
          </w:tcPr>
          <w:p w:rsidR="00754191" w:rsidRPr="004D0EF0" w:rsidRDefault="00754191" w:rsidP="00754191">
            <w:r w:rsidRPr="004D0EF0">
              <w:t>144,0</w:t>
            </w:r>
          </w:p>
        </w:tc>
        <w:tc>
          <w:tcPr>
            <w:tcW w:w="1134" w:type="dxa"/>
          </w:tcPr>
          <w:p w:rsidR="00754191" w:rsidRPr="004D0EF0" w:rsidRDefault="00754191" w:rsidP="00754191">
            <w:r w:rsidRPr="004D0EF0">
              <w:t>48,0</w:t>
            </w:r>
          </w:p>
        </w:tc>
        <w:tc>
          <w:tcPr>
            <w:tcW w:w="1134" w:type="dxa"/>
          </w:tcPr>
          <w:p w:rsidR="00754191" w:rsidRPr="004D0EF0" w:rsidRDefault="00754191" w:rsidP="00754191">
            <w:r w:rsidRPr="004D0EF0">
              <w:t>48,0</w:t>
            </w:r>
          </w:p>
        </w:tc>
        <w:tc>
          <w:tcPr>
            <w:tcW w:w="1134" w:type="dxa"/>
          </w:tcPr>
          <w:p w:rsidR="00754191" w:rsidRPr="004D0EF0" w:rsidRDefault="00754191" w:rsidP="00754191">
            <w:r w:rsidRPr="004D0EF0">
              <w:t>48,0</w:t>
            </w:r>
          </w:p>
        </w:tc>
      </w:tr>
      <w:tr w:rsidR="00754191" w:rsidRPr="004D0EF0" w:rsidTr="00754191">
        <w:tc>
          <w:tcPr>
            <w:tcW w:w="568" w:type="dxa"/>
          </w:tcPr>
          <w:p w:rsidR="00754191" w:rsidRPr="004D0EF0" w:rsidRDefault="00754191" w:rsidP="00754191">
            <w:r w:rsidRPr="004D0EF0">
              <w:t>14</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225 Замеры сопротивления</w:t>
            </w:r>
          </w:p>
        </w:tc>
        <w:tc>
          <w:tcPr>
            <w:tcW w:w="1134" w:type="dxa"/>
          </w:tcPr>
          <w:p w:rsidR="00754191" w:rsidRPr="004D0EF0" w:rsidRDefault="00754191" w:rsidP="00754191">
            <w:r w:rsidRPr="004D0EF0">
              <w:t>8,0</w:t>
            </w:r>
          </w:p>
        </w:tc>
        <w:tc>
          <w:tcPr>
            <w:tcW w:w="1134" w:type="dxa"/>
          </w:tcPr>
          <w:p w:rsidR="00754191" w:rsidRPr="004D0EF0" w:rsidRDefault="00754191" w:rsidP="00754191">
            <w:r w:rsidRPr="004D0EF0">
              <w:t>8,0</w:t>
            </w:r>
          </w:p>
        </w:tc>
        <w:tc>
          <w:tcPr>
            <w:tcW w:w="1134" w:type="dxa"/>
          </w:tcPr>
          <w:p w:rsidR="00754191" w:rsidRPr="004D0EF0" w:rsidRDefault="00754191" w:rsidP="00754191">
            <w:r w:rsidRPr="004D0EF0">
              <w:t>-</w:t>
            </w:r>
          </w:p>
        </w:tc>
        <w:tc>
          <w:tcPr>
            <w:tcW w:w="1134" w:type="dxa"/>
          </w:tcPr>
          <w:p w:rsidR="00754191" w:rsidRPr="004D0EF0" w:rsidRDefault="00754191" w:rsidP="00754191">
            <w:r w:rsidRPr="004D0EF0">
              <w:t>-</w:t>
            </w:r>
          </w:p>
        </w:tc>
      </w:tr>
      <w:tr w:rsidR="00754191" w:rsidRPr="004D0EF0" w:rsidTr="00754191">
        <w:tc>
          <w:tcPr>
            <w:tcW w:w="568" w:type="dxa"/>
          </w:tcPr>
          <w:p w:rsidR="00754191" w:rsidRPr="004D0EF0" w:rsidRDefault="00754191" w:rsidP="00754191">
            <w:r w:rsidRPr="004D0EF0">
              <w:t>15</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225 Вывоз ТБО</w:t>
            </w:r>
          </w:p>
        </w:tc>
        <w:tc>
          <w:tcPr>
            <w:tcW w:w="1134" w:type="dxa"/>
          </w:tcPr>
          <w:p w:rsidR="00754191" w:rsidRPr="004D0EF0" w:rsidRDefault="00754191" w:rsidP="00754191">
            <w:r w:rsidRPr="004D0EF0">
              <w:t>59,4</w:t>
            </w:r>
          </w:p>
        </w:tc>
        <w:tc>
          <w:tcPr>
            <w:tcW w:w="1134" w:type="dxa"/>
          </w:tcPr>
          <w:p w:rsidR="00754191" w:rsidRPr="004D0EF0" w:rsidRDefault="00754191" w:rsidP="00754191">
            <w:r w:rsidRPr="004D0EF0">
              <w:t>19,8</w:t>
            </w:r>
          </w:p>
        </w:tc>
        <w:tc>
          <w:tcPr>
            <w:tcW w:w="1134" w:type="dxa"/>
          </w:tcPr>
          <w:p w:rsidR="00754191" w:rsidRPr="004D0EF0" w:rsidRDefault="00754191" w:rsidP="00754191">
            <w:r w:rsidRPr="004D0EF0">
              <w:t>19,8</w:t>
            </w:r>
          </w:p>
        </w:tc>
        <w:tc>
          <w:tcPr>
            <w:tcW w:w="1134" w:type="dxa"/>
          </w:tcPr>
          <w:p w:rsidR="00754191" w:rsidRPr="004D0EF0" w:rsidRDefault="00754191" w:rsidP="00754191">
            <w:r w:rsidRPr="004D0EF0">
              <w:t>19,8</w:t>
            </w:r>
          </w:p>
        </w:tc>
      </w:tr>
      <w:tr w:rsidR="00754191" w:rsidRPr="004D0EF0" w:rsidTr="00754191">
        <w:tc>
          <w:tcPr>
            <w:tcW w:w="568" w:type="dxa"/>
          </w:tcPr>
          <w:p w:rsidR="00754191" w:rsidRPr="004D0EF0" w:rsidRDefault="00754191" w:rsidP="00754191">
            <w:r w:rsidRPr="004D0EF0">
              <w:t>16</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225 Хранение, утилизация ТБО</w:t>
            </w:r>
          </w:p>
        </w:tc>
        <w:tc>
          <w:tcPr>
            <w:tcW w:w="1134" w:type="dxa"/>
          </w:tcPr>
          <w:p w:rsidR="00754191" w:rsidRPr="004D0EF0" w:rsidRDefault="00754191" w:rsidP="00754191">
            <w:r w:rsidRPr="004D0EF0">
              <w:t>24,3</w:t>
            </w:r>
          </w:p>
        </w:tc>
        <w:tc>
          <w:tcPr>
            <w:tcW w:w="1134" w:type="dxa"/>
          </w:tcPr>
          <w:p w:rsidR="00754191" w:rsidRPr="004D0EF0" w:rsidRDefault="00754191" w:rsidP="00754191">
            <w:r w:rsidRPr="004D0EF0">
              <w:t>8,1</w:t>
            </w:r>
          </w:p>
        </w:tc>
        <w:tc>
          <w:tcPr>
            <w:tcW w:w="1134" w:type="dxa"/>
          </w:tcPr>
          <w:p w:rsidR="00754191" w:rsidRPr="004D0EF0" w:rsidRDefault="00754191" w:rsidP="00754191">
            <w:r w:rsidRPr="004D0EF0">
              <w:t>8,1</w:t>
            </w:r>
          </w:p>
        </w:tc>
        <w:tc>
          <w:tcPr>
            <w:tcW w:w="1134" w:type="dxa"/>
          </w:tcPr>
          <w:p w:rsidR="00754191" w:rsidRPr="004D0EF0" w:rsidRDefault="00754191" w:rsidP="00754191">
            <w:r w:rsidRPr="004D0EF0">
              <w:t>8,1</w:t>
            </w:r>
          </w:p>
        </w:tc>
      </w:tr>
      <w:tr w:rsidR="00754191" w:rsidRPr="004D0EF0" w:rsidTr="00754191">
        <w:tc>
          <w:tcPr>
            <w:tcW w:w="568" w:type="dxa"/>
          </w:tcPr>
          <w:p w:rsidR="00754191" w:rsidRPr="004D0EF0" w:rsidRDefault="00754191" w:rsidP="00754191">
            <w:r w:rsidRPr="004D0EF0">
              <w:t>17</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225 обслуживание пожарной сигнализации</w:t>
            </w:r>
          </w:p>
        </w:tc>
        <w:tc>
          <w:tcPr>
            <w:tcW w:w="1134" w:type="dxa"/>
          </w:tcPr>
          <w:p w:rsidR="00754191" w:rsidRPr="004D0EF0" w:rsidRDefault="00754191" w:rsidP="00754191">
            <w:r w:rsidRPr="004D0EF0">
              <w:t>48,0</w:t>
            </w:r>
          </w:p>
        </w:tc>
        <w:tc>
          <w:tcPr>
            <w:tcW w:w="1134" w:type="dxa"/>
          </w:tcPr>
          <w:p w:rsidR="00754191" w:rsidRPr="004D0EF0" w:rsidRDefault="00754191" w:rsidP="00754191">
            <w:r w:rsidRPr="004D0EF0">
              <w:t>16,0</w:t>
            </w:r>
          </w:p>
        </w:tc>
        <w:tc>
          <w:tcPr>
            <w:tcW w:w="1134" w:type="dxa"/>
          </w:tcPr>
          <w:p w:rsidR="00754191" w:rsidRPr="004D0EF0" w:rsidRDefault="00754191" w:rsidP="00754191">
            <w:r w:rsidRPr="004D0EF0">
              <w:t>16,0</w:t>
            </w:r>
          </w:p>
        </w:tc>
        <w:tc>
          <w:tcPr>
            <w:tcW w:w="1134" w:type="dxa"/>
          </w:tcPr>
          <w:p w:rsidR="00754191" w:rsidRPr="004D0EF0" w:rsidRDefault="00754191" w:rsidP="00754191">
            <w:r w:rsidRPr="004D0EF0">
              <w:t>16,0</w:t>
            </w:r>
          </w:p>
        </w:tc>
      </w:tr>
      <w:tr w:rsidR="00754191" w:rsidRPr="004D0EF0" w:rsidTr="00754191">
        <w:tc>
          <w:tcPr>
            <w:tcW w:w="568" w:type="dxa"/>
          </w:tcPr>
          <w:p w:rsidR="00754191" w:rsidRPr="004D0EF0" w:rsidRDefault="00754191" w:rsidP="00754191">
            <w:r w:rsidRPr="004D0EF0">
              <w:t>18</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226 ЕГЭ, ГИА</w:t>
            </w:r>
          </w:p>
        </w:tc>
        <w:tc>
          <w:tcPr>
            <w:tcW w:w="1134" w:type="dxa"/>
          </w:tcPr>
          <w:p w:rsidR="00754191" w:rsidRPr="004D0EF0" w:rsidRDefault="00754191" w:rsidP="00754191">
            <w:r w:rsidRPr="004D0EF0">
              <w:t>64,8</w:t>
            </w:r>
          </w:p>
        </w:tc>
        <w:tc>
          <w:tcPr>
            <w:tcW w:w="1134" w:type="dxa"/>
          </w:tcPr>
          <w:p w:rsidR="00754191" w:rsidRPr="004D0EF0" w:rsidRDefault="00754191" w:rsidP="00754191">
            <w:r w:rsidRPr="004D0EF0">
              <w:t>21,6</w:t>
            </w:r>
          </w:p>
        </w:tc>
        <w:tc>
          <w:tcPr>
            <w:tcW w:w="1134" w:type="dxa"/>
          </w:tcPr>
          <w:p w:rsidR="00754191" w:rsidRPr="004D0EF0" w:rsidRDefault="00754191" w:rsidP="00754191">
            <w:r w:rsidRPr="004D0EF0">
              <w:t>21,6</w:t>
            </w:r>
          </w:p>
        </w:tc>
        <w:tc>
          <w:tcPr>
            <w:tcW w:w="1134" w:type="dxa"/>
          </w:tcPr>
          <w:p w:rsidR="00754191" w:rsidRPr="004D0EF0" w:rsidRDefault="00754191" w:rsidP="00754191">
            <w:r w:rsidRPr="004D0EF0">
              <w:t>21,6</w:t>
            </w:r>
          </w:p>
        </w:tc>
      </w:tr>
      <w:tr w:rsidR="00754191" w:rsidRPr="004D0EF0" w:rsidTr="00754191">
        <w:tc>
          <w:tcPr>
            <w:tcW w:w="568" w:type="dxa"/>
          </w:tcPr>
          <w:p w:rsidR="00754191" w:rsidRPr="004D0EF0" w:rsidRDefault="00754191" w:rsidP="00754191">
            <w:r w:rsidRPr="004D0EF0">
              <w:t>19</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226 Медико-педагогическая комиссия</w:t>
            </w:r>
          </w:p>
        </w:tc>
        <w:tc>
          <w:tcPr>
            <w:tcW w:w="1134" w:type="dxa"/>
          </w:tcPr>
          <w:p w:rsidR="00754191" w:rsidRPr="004D0EF0" w:rsidRDefault="00754191" w:rsidP="00754191">
            <w:r w:rsidRPr="004D0EF0">
              <w:t>32,4</w:t>
            </w:r>
          </w:p>
        </w:tc>
        <w:tc>
          <w:tcPr>
            <w:tcW w:w="1134" w:type="dxa"/>
          </w:tcPr>
          <w:p w:rsidR="00754191" w:rsidRPr="004D0EF0" w:rsidRDefault="00754191" w:rsidP="00754191">
            <w:r w:rsidRPr="004D0EF0">
              <w:t>10,8</w:t>
            </w:r>
          </w:p>
        </w:tc>
        <w:tc>
          <w:tcPr>
            <w:tcW w:w="1134" w:type="dxa"/>
          </w:tcPr>
          <w:p w:rsidR="00754191" w:rsidRPr="004D0EF0" w:rsidRDefault="00754191" w:rsidP="00754191">
            <w:r w:rsidRPr="004D0EF0">
              <w:t>10,8</w:t>
            </w:r>
          </w:p>
        </w:tc>
        <w:tc>
          <w:tcPr>
            <w:tcW w:w="1134" w:type="dxa"/>
          </w:tcPr>
          <w:p w:rsidR="00754191" w:rsidRPr="004D0EF0" w:rsidRDefault="00754191" w:rsidP="00754191">
            <w:r w:rsidRPr="004D0EF0">
              <w:t>10,8</w:t>
            </w:r>
          </w:p>
        </w:tc>
      </w:tr>
      <w:tr w:rsidR="00754191" w:rsidRPr="004D0EF0" w:rsidTr="00754191">
        <w:tc>
          <w:tcPr>
            <w:tcW w:w="568" w:type="dxa"/>
          </w:tcPr>
          <w:p w:rsidR="00754191" w:rsidRPr="004D0EF0" w:rsidRDefault="00754191" w:rsidP="00754191">
            <w:r w:rsidRPr="004D0EF0">
              <w:t>20</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 xml:space="preserve">ЭКР 226 Переаттестация  кочегаров </w:t>
            </w:r>
          </w:p>
        </w:tc>
        <w:tc>
          <w:tcPr>
            <w:tcW w:w="1134" w:type="dxa"/>
          </w:tcPr>
          <w:p w:rsidR="00754191" w:rsidRPr="004D0EF0" w:rsidRDefault="00754191" w:rsidP="00754191">
            <w:r w:rsidRPr="004D0EF0">
              <w:t>315,6</w:t>
            </w:r>
          </w:p>
        </w:tc>
        <w:tc>
          <w:tcPr>
            <w:tcW w:w="1134" w:type="dxa"/>
          </w:tcPr>
          <w:p w:rsidR="00754191" w:rsidRPr="004D0EF0" w:rsidRDefault="00754191" w:rsidP="00754191">
            <w:r w:rsidRPr="004D0EF0">
              <w:t>105,2</w:t>
            </w:r>
          </w:p>
        </w:tc>
        <w:tc>
          <w:tcPr>
            <w:tcW w:w="1134" w:type="dxa"/>
          </w:tcPr>
          <w:p w:rsidR="00754191" w:rsidRPr="004D0EF0" w:rsidRDefault="00754191" w:rsidP="00754191">
            <w:r w:rsidRPr="004D0EF0">
              <w:t>105,2</w:t>
            </w:r>
          </w:p>
        </w:tc>
        <w:tc>
          <w:tcPr>
            <w:tcW w:w="1134" w:type="dxa"/>
          </w:tcPr>
          <w:p w:rsidR="00754191" w:rsidRPr="004D0EF0" w:rsidRDefault="00754191" w:rsidP="00754191">
            <w:r w:rsidRPr="004D0EF0">
              <w:t>105,2</w:t>
            </w:r>
          </w:p>
        </w:tc>
      </w:tr>
      <w:tr w:rsidR="00754191" w:rsidRPr="004D0EF0" w:rsidTr="00754191">
        <w:tc>
          <w:tcPr>
            <w:tcW w:w="568" w:type="dxa"/>
          </w:tcPr>
          <w:p w:rsidR="00754191" w:rsidRPr="004D0EF0" w:rsidRDefault="00754191" w:rsidP="00754191">
            <w:r w:rsidRPr="004D0EF0">
              <w:t>21</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226  Погрузка, разгрузка угля</w:t>
            </w:r>
          </w:p>
        </w:tc>
        <w:tc>
          <w:tcPr>
            <w:tcW w:w="1134" w:type="dxa"/>
          </w:tcPr>
          <w:p w:rsidR="00754191" w:rsidRPr="004D0EF0" w:rsidRDefault="00754191" w:rsidP="00754191">
            <w:r w:rsidRPr="004D0EF0">
              <w:t>70,8</w:t>
            </w:r>
          </w:p>
        </w:tc>
        <w:tc>
          <w:tcPr>
            <w:tcW w:w="1134" w:type="dxa"/>
          </w:tcPr>
          <w:p w:rsidR="00754191" w:rsidRPr="004D0EF0" w:rsidRDefault="00754191" w:rsidP="00754191">
            <w:r w:rsidRPr="004D0EF0">
              <w:t>23,6</w:t>
            </w:r>
          </w:p>
        </w:tc>
        <w:tc>
          <w:tcPr>
            <w:tcW w:w="1134" w:type="dxa"/>
          </w:tcPr>
          <w:p w:rsidR="00754191" w:rsidRPr="004D0EF0" w:rsidRDefault="00754191" w:rsidP="00754191">
            <w:r w:rsidRPr="004D0EF0">
              <w:t>23,6</w:t>
            </w:r>
          </w:p>
        </w:tc>
        <w:tc>
          <w:tcPr>
            <w:tcW w:w="1134" w:type="dxa"/>
          </w:tcPr>
          <w:p w:rsidR="00754191" w:rsidRPr="004D0EF0" w:rsidRDefault="00754191" w:rsidP="00754191">
            <w:r w:rsidRPr="004D0EF0">
              <w:t>23,6</w:t>
            </w:r>
          </w:p>
        </w:tc>
      </w:tr>
      <w:tr w:rsidR="00754191" w:rsidRPr="004D0EF0" w:rsidTr="00754191">
        <w:tc>
          <w:tcPr>
            <w:tcW w:w="568" w:type="dxa"/>
          </w:tcPr>
          <w:p w:rsidR="00754191" w:rsidRPr="004D0EF0" w:rsidRDefault="00754191" w:rsidP="00754191">
            <w:r w:rsidRPr="004D0EF0">
              <w:t>22</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226  Авто страхование</w:t>
            </w:r>
          </w:p>
        </w:tc>
        <w:tc>
          <w:tcPr>
            <w:tcW w:w="1134" w:type="dxa"/>
          </w:tcPr>
          <w:p w:rsidR="00754191" w:rsidRPr="004D0EF0" w:rsidRDefault="00754191" w:rsidP="00754191">
            <w:r w:rsidRPr="004D0EF0">
              <w:t>17,4</w:t>
            </w:r>
          </w:p>
        </w:tc>
        <w:tc>
          <w:tcPr>
            <w:tcW w:w="1134" w:type="dxa"/>
          </w:tcPr>
          <w:p w:rsidR="00754191" w:rsidRPr="004D0EF0" w:rsidRDefault="00754191" w:rsidP="00754191">
            <w:r w:rsidRPr="004D0EF0">
              <w:t>5,8</w:t>
            </w:r>
          </w:p>
        </w:tc>
        <w:tc>
          <w:tcPr>
            <w:tcW w:w="1134" w:type="dxa"/>
          </w:tcPr>
          <w:p w:rsidR="00754191" w:rsidRPr="004D0EF0" w:rsidRDefault="00754191" w:rsidP="00754191">
            <w:r w:rsidRPr="004D0EF0">
              <w:t>5,8</w:t>
            </w:r>
          </w:p>
        </w:tc>
        <w:tc>
          <w:tcPr>
            <w:tcW w:w="1134" w:type="dxa"/>
          </w:tcPr>
          <w:p w:rsidR="00754191" w:rsidRPr="004D0EF0" w:rsidRDefault="00754191" w:rsidP="00754191">
            <w:r w:rsidRPr="004D0EF0">
              <w:t>5,8</w:t>
            </w:r>
          </w:p>
        </w:tc>
      </w:tr>
      <w:tr w:rsidR="00754191" w:rsidRPr="004D0EF0" w:rsidTr="00754191">
        <w:tc>
          <w:tcPr>
            <w:tcW w:w="568" w:type="dxa"/>
          </w:tcPr>
          <w:p w:rsidR="00754191" w:rsidRPr="004D0EF0" w:rsidRDefault="00754191" w:rsidP="00754191">
            <w:r w:rsidRPr="004D0EF0">
              <w:t>23</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226  Медосмотр</w:t>
            </w:r>
          </w:p>
        </w:tc>
        <w:tc>
          <w:tcPr>
            <w:tcW w:w="1134" w:type="dxa"/>
          </w:tcPr>
          <w:p w:rsidR="00754191" w:rsidRPr="004D0EF0" w:rsidRDefault="00754191" w:rsidP="00754191">
            <w:r w:rsidRPr="004D0EF0">
              <w:t>404,7</w:t>
            </w:r>
          </w:p>
        </w:tc>
        <w:tc>
          <w:tcPr>
            <w:tcW w:w="1134" w:type="dxa"/>
          </w:tcPr>
          <w:p w:rsidR="00754191" w:rsidRPr="004D0EF0" w:rsidRDefault="00754191" w:rsidP="00754191">
            <w:r w:rsidRPr="004D0EF0">
              <w:t>134,9</w:t>
            </w:r>
          </w:p>
        </w:tc>
        <w:tc>
          <w:tcPr>
            <w:tcW w:w="1134" w:type="dxa"/>
          </w:tcPr>
          <w:p w:rsidR="00754191" w:rsidRPr="004D0EF0" w:rsidRDefault="00754191" w:rsidP="00754191">
            <w:r w:rsidRPr="004D0EF0">
              <w:t>134,9</w:t>
            </w:r>
          </w:p>
        </w:tc>
        <w:tc>
          <w:tcPr>
            <w:tcW w:w="1134" w:type="dxa"/>
          </w:tcPr>
          <w:p w:rsidR="00754191" w:rsidRPr="004D0EF0" w:rsidRDefault="00754191" w:rsidP="00754191">
            <w:r w:rsidRPr="004D0EF0">
              <w:t>134,9</w:t>
            </w:r>
          </w:p>
        </w:tc>
      </w:tr>
      <w:tr w:rsidR="00754191" w:rsidRPr="004D0EF0" w:rsidTr="00754191">
        <w:tc>
          <w:tcPr>
            <w:tcW w:w="568" w:type="dxa"/>
          </w:tcPr>
          <w:p w:rsidR="00754191" w:rsidRPr="004D0EF0" w:rsidRDefault="00754191" w:rsidP="00754191">
            <w:r w:rsidRPr="004D0EF0">
              <w:t>24</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226 Программное обеспечение</w:t>
            </w:r>
          </w:p>
        </w:tc>
        <w:tc>
          <w:tcPr>
            <w:tcW w:w="1134" w:type="dxa"/>
          </w:tcPr>
          <w:p w:rsidR="00754191" w:rsidRPr="004D0EF0" w:rsidRDefault="00754191" w:rsidP="00754191">
            <w:r w:rsidRPr="004D0EF0">
              <w:t>287,1</w:t>
            </w:r>
          </w:p>
        </w:tc>
        <w:tc>
          <w:tcPr>
            <w:tcW w:w="1134" w:type="dxa"/>
          </w:tcPr>
          <w:p w:rsidR="00754191" w:rsidRPr="004D0EF0" w:rsidRDefault="00754191" w:rsidP="00754191">
            <w:r w:rsidRPr="004D0EF0">
              <w:t>95,7</w:t>
            </w:r>
          </w:p>
        </w:tc>
        <w:tc>
          <w:tcPr>
            <w:tcW w:w="1134" w:type="dxa"/>
          </w:tcPr>
          <w:p w:rsidR="00754191" w:rsidRPr="004D0EF0" w:rsidRDefault="00754191" w:rsidP="00754191">
            <w:r w:rsidRPr="004D0EF0">
              <w:t>95,7</w:t>
            </w:r>
          </w:p>
        </w:tc>
        <w:tc>
          <w:tcPr>
            <w:tcW w:w="1134" w:type="dxa"/>
          </w:tcPr>
          <w:p w:rsidR="00754191" w:rsidRPr="004D0EF0" w:rsidRDefault="00754191" w:rsidP="00754191">
            <w:r w:rsidRPr="004D0EF0">
              <w:t>95,7</w:t>
            </w:r>
          </w:p>
        </w:tc>
      </w:tr>
      <w:tr w:rsidR="00754191" w:rsidRPr="004D0EF0" w:rsidTr="00754191">
        <w:tc>
          <w:tcPr>
            <w:tcW w:w="568" w:type="dxa"/>
          </w:tcPr>
          <w:p w:rsidR="00754191" w:rsidRPr="004D0EF0" w:rsidRDefault="00754191" w:rsidP="00754191">
            <w:r w:rsidRPr="004D0EF0">
              <w:t>25</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 xml:space="preserve">ЭКР 290 Транспортный налог </w:t>
            </w:r>
          </w:p>
        </w:tc>
        <w:tc>
          <w:tcPr>
            <w:tcW w:w="1134" w:type="dxa"/>
          </w:tcPr>
          <w:p w:rsidR="00754191" w:rsidRPr="004D0EF0" w:rsidRDefault="00754191" w:rsidP="00754191">
            <w:r w:rsidRPr="004D0EF0">
              <w:t>10,8</w:t>
            </w:r>
          </w:p>
        </w:tc>
        <w:tc>
          <w:tcPr>
            <w:tcW w:w="1134" w:type="dxa"/>
          </w:tcPr>
          <w:p w:rsidR="00754191" w:rsidRPr="004D0EF0" w:rsidRDefault="00754191" w:rsidP="00754191">
            <w:r w:rsidRPr="004D0EF0">
              <w:t>3,6</w:t>
            </w:r>
          </w:p>
        </w:tc>
        <w:tc>
          <w:tcPr>
            <w:tcW w:w="1134" w:type="dxa"/>
          </w:tcPr>
          <w:p w:rsidR="00754191" w:rsidRPr="004D0EF0" w:rsidRDefault="00754191" w:rsidP="00754191">
            <w:r w:rsidRPr="004D0EF0">
              <w:t>3,6</w:t>
            </w:r>
          </w:p>
        </w:tc>
        <w:tc>
          <w:tcPr>
            <w:tcW w:w="1134" w:type="dxa"/>
          </w:tcPr>
          <w:p w:rsidR="00754191" w:rsidRPr="004D0EF0" w:rsidRDefault="00754191" w:rsidP="00754191">
            <w:r w:rsidRPr="004D0EF0">
              <w:t>3,6</w:t>
            </w:r>
          </w:p>
        </w:tc>
      </w:tr>
      <w:tr w:rsidR="00754191" w:rsidRPr="004D0EF0" w:rsidTr="00754191">
        <w:tc>
          <w:tcPr>
            <w:tcW w:w="568" w:type="dxa"/>
          </w:tcPr>
          <w:p w:rsidR="00754191" w:rsidRPr="004D0EF0" w:rsidRDefault="00754191" w:rsidP="00754191">
            <w:r w:rsidRPr="004D0EF0">
              <w:t>26</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290 Проведение мероприятий (награждение)</w:t>
            </w:r>
          </w:p>
        </w:tc>
        <w:tc>
          <w:tcPr>
            <w:tcW w:w="1134" w:type="dxa"/>
          </w:tcPr>
          <w:p w:rsidR="00754191" w:rsidRPr="004D0EF0" w:rsidRDefault="00754191" w:rsidP="00754191">
            <w:r w:rsidRPr="004D0EF0">
              <w:t>276,0</w:t>
            </w:r>
          </w:p>
        </w:tc>
        <w:tc>
          <w:tcPr>
            <w:tcW w:w="1134" w:type="dxa"/>
          </w:tcPr>
          <w:p w:rsidR="00754191" w:rsidRPr="004D0EF0" w:rsidRDefault="00754191" w:rsidP="00754191">
            <w:r w:rsidRPr="004D0EF0">
              <w:t>92,0</w:t>
            </w:r>
          </w:p>
        </w:tc>
        <w:tc>
          <w:tcPr>
            <w:tcW w:w="1134" w:type="dxa"/>
          </w:tcPr>
          <w:p w:rsidR="00754191" w:rsidRPr="004D0EF0" w:rsidRDefault="00754191" w:rsidP="00754191">
            <w:r w:rsidRPr="004D0EF0">
              <w:t>92,0</w:t>
            </w:r>
          </w:p>
        </w:tc>
        <w:tc>
          <w:tcPr>
            <w:tcW w:w="1134" w:type="dxa"/>
          </w:tcPr>
          <w:p w:rsidR="00754191" w:rsidRPr="004D0EF0" w:rsidRDefault="00754191" w:rsidP="00754191">
            <w:r w:rsidRPr="004D0EF0">
              <w:t>92,0</w:t>
            </w:r>
          </w:p>
        </w:tc>
      </w:tr>
      <w:tr w:rsidR="00754191" w:rsidRPr="004D0EF0" w:rsidTr="00754191">
        <w:tc>
          <w:tcPr>
            <w:tcW w:w="568" w:type="dxa"/>
          </w:tcPr>
          <w:p w:rsidR="00754191" w:rsidRPr="004D0EF0" w:rsidRDefault="00754191" w:rsidP="00754191">
            <w:r w:rsidRPr="004D0EF0">
              <w:lastRenderedPageBreak/>
              <w:t>27</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290  налог на негативное воздействие на окружающую среду</w:t>
            </w:r>
          </w:p>
        </w:tc>
        <w:tc>
          <w:tcPr>
            <w:tcW w:w="1134" w:type="dxa"/>
          </w:tcPr>
          <w:p w:rsidR="00754191" w:rsidRPr="004D0EF0" w:rsidRDefault="00754191" w:rsidP="00754191">
            <w:r w:rsidRPr="004D0EF0">
              <w:t>59,4</w:t>
            </w:r>
          </w:p>
        </w:tc>
        <w:tc>
          <w:tcPr>
            <w:tcW w:w="1134" w:type="dxa"/>
          </w:tcPr>
          <w:p w:rsidR="00754191" w:rsidRPr="004D0EF0" w:rsidRDefault="00754191" w:rsidP="00754191">
            <w:r w:rsidRPr="004D0EF0">
              <w:t>19,8</w:t>
            </w:r>
          </w:p>
        </w:tc>
        <w:tc>
          <w:tcPr>
            <w:tcW w:w="1134" w:type="dxa"/>
          </w:tcPr>
          <w:p w:rsidR="00754191" w:rsidRPr="004D0EF0" w:rsidRDefault="00754191" w:rsidP="00754191">
            <w:r w:rsidRPr="004D0EF0">
              <w:t>19,8</w:t>
            </w:r>
          </w:p>
        </w:tc>
        <w:tc>
          <w:tcPr>
            <w:tcW w:w="1134" w:type="dxa"/>
          </w:tcPr>
          <w:p w:rsidR="00754191" w:rsidRPr="004D0EF0" w:rsidRDefault="00754191" w:rsidP="00754191">
            <w:r w:rsidRPr="004D0EF0">
              <w:t>19,8</w:t>
            </w:r>
          </w:p>
        </w:tc>
      </w:tr>
      <w:tr w:rsidR="00754191" w:rsidRPr="004D0EF0" w:rsidTr="00754191">
        <w:tc>
          <w:tcPr>
            <w:tcW w:w="568" w:type="dxa"/>
          </w:tcPr>
          <w:p w:rsidR="00754191" w:rsidRPr="004D0EF0" w:rsidRDefault="00754191" w:rsidP="00754191">
            <w:r w:rsidRPr="004D0EF0">
              <w:t>28</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290  Реструктуризация</w:t>
            </w:r>
          </w:p>
        </w:tc>
        <w:tc>
          <w:tcPr>
            <w:tcW w:w="1134" w:type="dxa"/>
          </w:tcPr>
          <w:p w:rsidR="00754191" w:rsidRPr="004D0EF0" w:rsidRDefault="00754191" w:rsidP="00754191">
            <w:r w:rsidRPr="004D0EF0">
              <w:t>1274,4</w:t>
            </w:r>
          </w:p>
        </w:tc>
        <w:tc>
          <w:tcPr>
            <w:tcW w:w="1134" w:type="dxa"/>
          </w:tcPr>
          <w:p w:rsidR="00754191" w:rsidRPr="004D0EF0" w:rsidRDefault="00754191" w:rsidP="00754191">
            <w:r w:rsidRPr="004D0EF0">
              <w:t>637,2</w:t>
            </w:r>
          </w:p>
        </w:tc>
        <w:tc>
          <w:tcPr>
            <w:tcW w:w="1134" w:type="dxa"/>
          </w:tcPr>
          <w:p w:rsidR="00754191" w:rsidRPr="004D0EF0" w:rsidRDefault="00754191" w:rsidP="00754191">
            <w:r w:rsidRPr="004D0EF0">
              <w:t>637,2</w:t>
            </w:r>
          </w:p>
        </w:tc>
        <w:tc>
          <w:tcPr>
            <w:tcW w:w="1134" w:type="dxa"/>
          </w:tcPr>
          <w:p w:rsidR="00754191" w:rsidRPr="004D0EF0" w:rsidRDefault="00754191" w:rsidP="00754191">
            <w:r w:rsidRPr="004D0EF0">
              <w:t>-</w:t>
            </w:r>
          </w:p>
        </w:tc>
      </w:tr>
      <w:tr w:rsidR="00754191" w:rsidRPr="004D0EF0" w:rsidTr="00754191">
        <w:tc>
          <w:tcPr>
            <w:tcW w:w="568" w:type="dxa"/>
          </w:tcPr>
          <w:p w:rsidR="00754191" w:rsidRPr="004D0EF0" w:rsidRDefault="00754191" w:rsidP="00754191">
            <w:r w:rsidRPr="004D0EF0">
              <w:t>29</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310  Мебель</w:t>
            </w:r>
          </w:p>
        </w:tc>
        <w:tc>
          <w:tcPr>
            <w:tcW w:w="1134" w:type="dxa"/>
          </w:tcPr>
          <w:p w:rsidR="00754191" w:rsidRPr="004D0EF0" w:rsidRDefault="00754191" w:rsidP="00754191">
            <w:r w:rsidRPr="004D0EF0">
              <w:t>462,5</w:t>
            </w:r>
          </w:p>
        </w:tc>
        <w:tc>
          <w:tcPr>
            <w:tcW w:w="1134" w:type="dxa"/>
          </w:tcPr>
          <w:p w:rsidR="00754191" w:rsidRPr="004D0EF0" w:rsidRDefault="00754191" w:rsidP="00754191">
            <w:r w:rsidRPr="004D0EF0">
              <w:t>267,9</w:t>
            </w:r>
          </w:p>
        </w:tc>
        <w:tc>
          <w:tcPr>
            <w:tcW w:w="1134" w:type="dxa"/>
          </w:tcPr>
          <w:p w:rsidR="00754191" w:rsidRPr="004D0EF0" w:rsidRDefault="00754191" w:rsidP="00754191">
            <w:r w:rsidRPr="004D0EF0">
              <w:t>97,3</w:t>
            </w:r>
          </w:p>
        </w:tc>
        <w:tc>
          <w:tcPr>
            <w:tcW w:w="1134" w:type="dxa"/>
          </w:tcPr>
          <w:p w:rsidR="00754191" w:rsidRPr="004D0EF0" w:rsidRDefault="00754191" w:rsidP="00754191">
            <w:r w:rsidRPr="004D0EF0">
              <w:t>97,3</w:t>
            </w:r>
          </w:p>
        </w:tc>
      </w:tr>
      <w:tr w:rsidR="00754191" w:rsidRPr="004D0EF0" w:rsidTr="00754191">
        <w:tc>
          <w:tcPr>
            <w:tcW w:w="568" w:type="dxa"/>
          </w:tcPr>
          <w:p w:rsidR="00754191" w:rsidRPr="004D0EF0" w:rsidRDefault="00754191" w:rsidP="00754191">
            <w:r w:rsidRPr="004D0EF0">
              <w:t>30</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310  Оргтехника</w:t>
            </w:r>
          </w:p>
        </w:tc>
        <w:tc>
          <w:tcPr>
            <w:tcW w:w="1134" w:type="dxa"/>
          </w:tcPr>
          <w:p w:rsidR="00754191" w:rsidRPr="004D0EF0" w:rsidRDefault="00754191" w:rsidP="00754191">
            <w:r w:rsidRPr="004D0EF0">
              <w:t>330,0</w:t>
            </w:r>
          </w:p>
        </w:tc>
        <w:tc>
          <w:tcPr>
            <w:tcW w:w="1134" w:type="dxa"/>
          </w:tcPr>
          <w:p w:rsidR="00754191" w:rsidRPr="004D0EF0" w:rsidRDefault="00754191" w:rsidP="00754191">
            <w:r w:rsidRPr="004D0EF0">
              <w:t>110,0</w:t>
            </w:r>
          </w:p>
        </w:tc>
        <w:tc>
          <w:tcPr>
            <w:tcW w:w="1134" w:type="dxa"/>
          </w:tcPr>
          <w:p w:rsidR="00754191" w:rsidRPr="004D0EF0" w:rsidRDefault="00754191" w:rsidP="00754191">
            <w:r w:rsidRPr="004D0EF0">
              <w:t>110,0</w:t>
            </w:r>
          </w:p>
        </w:tc>
        <w:tc>
          <w:tcPr>
            <w:tcW w:w="1134" w:type="dxa"/>
          </w:tcPr>
          <w:p w:rsidR="00754191" w:rsidRPr="004D0EF0" w:rsidRDefault="00754191" w:rsidP="00754191">
            <w:r w:rsidRPr="004D0EF0">
              <w:t>110,0</w:t>
            </w:r>
          </w:p>
        </w:tc>
      </w:tr>
      <w:tr w:rsidR="00754191" w:rsidRPr="004D0EF0" w:rsidTr="00754191">
        <w:tc>
          <w:tcPr>
            <w:tcW w:w="568" w:type="dxa"/>
          </w:tcPr>
          <w:p w:rsidR="00754191" w:rsidRPr="004D0EF0" w:rsidRDefault="00754191" w:rsidP="00754191">
            <w:r w:rsidRPr="004D0EF0">
              <w:t>31</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340 ГСМ для ЕГЭ, аккредитации, лицензирования</w:t>
            </w:r>
          </w:p>
        </w:tc>
        <w:tc>
          <w:tcPr>
            <w:tcW w:w="1134" w:type="dxa"/>
          </w:tcPr>
          <w:p w:rsidR="00754191" w:rsidRPr="004D0EF0" w:rsidRDefault="00754191" w:rsidP="00754191">
            <w:r w:rsidRPr="004D0EF0">
              <w:t>1719,6</w:t>
            </w:r>
          </w:p>
        </w:tc>
        <w:tc>
          <w:tcPr>
            <w:tcW w:w="1134" w:type="dxa"/>
          </w:tcPr>
          <w:p w:rsidR="00754191" w:rsidRPr="004D0EF0" w:rsidRDefault="00754191" w:rsidP="00754191">
            <w:r w:rsidRPr="004D0EF0">
              <w:t>573,2</w:t>
            </w:r>
          </w:p>
        </w:tc>
        <w:tc>
          <w:tcPr>
            <w:tcW w:w="1134" w:type="dxa"/>
          </w:tcPr>
          <w:p w:rsidR="00754191" w:rsidRPr="004D0EF0" w:rsidRDefault="00754191" w:rsidP="00754191">
            <w:r w:rsidRPr="004D0EF0">
              <w:t>573,2</w:t>
            </w:r>
          </w:p>
        </w:tc>
        <w:tc>
          <w:tcPr>
            <w:tcW w:w="1134" w:type="dxa"/>
          </w:tcPr>
          <w:p w:rsidR="00754191" w:rsidRPr="004D0EF0" w:rsidRDefault="00754191" w:rsidP="00754191">
            <w:r w:rsidRPr="004D0EF0">
              <w:t>573,2</w:t>
            </w:r>
          </w:p>
        </w:tc>
      </w:tr>
      <w:tr w:rsidR="00754191" w:rsidRPr="004D0EF0" w:rsidTr="00754191">
        <w:tc>
          <w:tcPr>
            <w:tcW w:w="568" w:type="dxa"/>
          </w:tcPr>
          <w:p w:rsidR="00754191" w:rsidRPr="004D0EF0" w:rsidRDefault="00754191" w:rsidP="00754191">
            <w:r w:rsidRPr="004D0EF0">
              <w:t>32</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 xml:space="preserve">ЭКР 340 </w:t>
            </w:r>
            <w:proofErr w:type="gramStart"/>
            <w:r w:rsidRPr="004D0EF0">
              <w:t>Спец</w:t>
            </w:r>
            <w:proofErr w:type="gramEnd"/>
            <w:r w:rsidRPr="004D0EF0">
              <w:t>. одежда</w:t>
            </w:r>
          </w:p>
        </w:tc>
        <w:tc>
          <w:tcPr>
            <w:tcW w:w="1134" w:type="dxa"/>
          </w:tcPr>
          <w:p w:rsidR="00754191" w:rsidRPr="004D0EF0" w:rsidRDefault="00754191" w:rsidP="00754191">
            <w:r w:rsidRPr="004D0EF0">
              <w:t>21,6</w:t>
            </w:r>
          </w:p>
        </w:tc>
        <w:tc>
          <w:tcPr>
            <w:tcW w:w="1134" w:type="dxa"/>
          </w:tcPr>
          <w:p w:rsidR="00754191" w:rsidRPr="004D0EF0" w:rsidRDefault="00754191" w:rsidP="00754191">
            <w:r w:rsidRPr="004D0EF0">
              <w:t>7,2</w:t>
            </w:r>
          </w:p>
        </w:tc>
        <w:tc>
          <w:tcPr>
            <w:tcW w:w="1134" w:type="dxa"/>
          </w:tcPr>
          <w:p w:rsidR="00754191" w:rsidRPr="004D0EF0" w:rsidRDefault="00754191" w:rsidP="00754191">
            <w:r w:rsidRPr="004D0EF0">
              <w:t>7,2</w:t>
            </w:r>
          </w:p>
        </w:tc>
        <w:tc>
          <w:tcPr>
            <w:tcW w:w="1134" w:type="dxa"/>
          </w:tcPr>
          <w:p w:rsidR="00754191" w:rsidRPr="004D0EF0" w:rsidRDefault="00754191" w:rsidP="00754191">
            <w:r w:rsidRPr="004D0EF0">
              <w:t>7,2</w:t>
            </w:r>
          </w:p>
        </w:tc>
      </w:tr>
      <w:tr w:rsidR="00754191" w:rsidRPr="004D0EF0" w:rsidTr="00754191">
        <w:tc>
          <w:tcPr>
            <w:tcW w:w="568" w:type="dxa"/>
          </w:tcPr>
          <w:p w:rsidR="00754191" w:rsidRPr="004D0EF0" w:rsidRDefault="00754191" w:rsidP="00754191">
            <w:r w:rsidRPr="004D0EF0">
              <w:t>33</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340 Хозяйственные расходы</w:t>
            </w:r>
          </w:p>
        </w:tc>
        <w:tc>
          <w:tcPr>
            <w:tcW w:w="1134" w:type="dxa"/>
          </w:tcPr>
          <w:p w:rsidR="00754191" w:rsidRPr="004D0EF0" w:rsidRDefault="00754191" w:rsidP="00754191">
            <w:r w:rsidRPr="004D0EF0">
              <w:t>273,9</w:t>
            </w:r>
          </w:p>
        </w:tc>
        <w:tc>
          <w:tcPr>
            <w:tcW w:w="1134" w:type="dxa"/>
          </w:tcPr>
          <w:p w:rsidR="00754191" w:rsidRPr="004D0EF0" w:rsidRDefault="00754191" w:rsidP="00754191">
            <w:r w:rsidRPr="004D0EF0">
              <w:t>91,3</w:t>
            </w:r>
          </w:p>
        </w:tc>
        <w:tc>
          <w:tcPr>
            <w:tcW w:w="1134" w:type="dxa"/>
          </w:tcPr>
          <w:p w:rsidR="00754191" w:rsidRPr="004D0EF0" w:rsidRDefault="00754191" w:rsidP="00754191">
            <w:r w:rsidRPr="004D0EF0">
              <w:t>91,3</w:t>
            </w:r>
          </w:p>
        </w:tc>
        <w:tc>
          <w:tcPr>
            <w:tcW w:w="1134" w:type="dxa"/>
          </w:tcPr>
          <w:p w:rsidR="00754191" w:rsidRPr="004D0EF0" w:rsidRDefault="00754191" w:rsidP="00754191">
            <w:r w:rsidRPr="004D0EF0">
              <w:t>91,3</w:t>
            </w:r>
          </w:p>
        </w:tc>
      </w:tr>
      <w:tr w:rsidR="00754191" w:rsidRPr="004D0EF0" w:rsidTr="00754191">
        <w:tc>
          <w:tcPr>
            <w:tcW w:w="568" w:type="dxa"/>
          </w:tcPr>
          <w:p w:rsidR="00754191" w:rsidRPr="004D0EF0" w:rsidRDefault="00754191" w:rsidP="00754191">
            <w:r w:rsidRPr="004D0EF0">
              <w:t>34</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340 Огнетушители</w:t>
            </w:r>
          </w:p>
        </w:tc>
        <w:tc>
          <w:tcPr>
            <w:tcW w:w="1134" w:type="dxa"/>
          </w:tcPr>
          <w:p w:rsidR="00754191" w:rsidRPr="004D0EF0" w:rsidRDefault="00754191" w:rsidP="00754191">
            <w:r w:rsidRPr="004D0EF0">
              <w:t>6,0</w:t>
            </w:r>
          </w:p>
        </w:tc>
        <w:tc>
          <w:tcPr>
            <w:tcW w:w="1134" w:type="dxa"/>
          </w:tcPr>
          <w:p w:rsidR="00754191" w:rsidRPr="004D0EF0" w:rsidRDefault="00754191" w:rsidP="00754191">
            <w:r w:rsidRPr="004D0EF0">
              <w:t>2,0</w:t>
            </w:r>
          </w:p>
        </w:tc>
        <w:tc>
          <w:tcPr>
            <w:tcW w:w="1134" w:type="dxa"/>
          </w:tcPr>
          <w:p w:rsidR="00754191" w:rsidRPr="004D0EF0" w:rsidRDefault="00754191" w:rsidP="00754191">
            <w:r w:rsidRPr="004D0EF0">
              <w:t>2,0</w:t>
            </w:r>
          </w:p>
        </w:tc>
        <w:tc>
          <w:tcPr>
            <w:tcW w:w="1134" w:type="dxa"/>
          </w:tcPr>
          <w:p w:rsidR="00754191" w:rsidRPr="004D0EF0" w:rsidRDefault="00754191" w:rsidP="00754191">
            <w:r w:rsidRPr="004D0EF0">
              <w:t>2,0</w:t>
            </w:r>
          </w:p>
        </w:tc>
      </w:tr>
      <w:tr w:rsidR="00754191" w:rsidRPr="004D0EF0" w:rsidTr="00754191">
        <w:tc>
          <w:tcPr>
            <w:tcW w:w="568" w:type="dxa"/>
          </w:tcPr>
          <w:p w:rsidR="00754191" w:rsidRPr="004D0EF0" w:rsidRDefault="00754191" w:rsidP="00754191">
            <w:r w:rsidRPr="004D0EF0">
              <w:t>35</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340 Запасные части к автомашине</w:t>
            </w:r>
          </w:p>
        </w:tc>
        <w:tc>
          <w:tcPr>
            <w:tcW w:w="1134" w:type="dxa"/>
          </w:tcPr>
          <w:p w:rsidR="00754191" w:rsidRPr="004D0EF0" w:rsidRDefault="00754191" w:rsidP="00754191">
            <w:r w:rsidRPr="004D0EF0">
              <w:t>251,1</w:t>
            </w:r>
          </w:p>
        </w:tc>
        <w:tc>
          <w:tcPr>
            <w:tcW w:w="1134" w:type="dxa"/>
          </w:tcPr>
          <w:p w:rsidR="00754191" w:rsidRPr="004D0EF0" w:rsidRDefault="00754191" w:rsidP="00754191">
            <w:r w:rsidRPr="004D0EF0">
              <w:t>83,7</w:t>
            </w:r>
          </w:p>
        </w:tc>
        <w:tc>
          <w:tcPr>
            <w:tcW w:w="1134" w:type="dxa"/>
          </w:tcPr>
          <w:p w:rsidR="00754191" w:rsidRPr="004D0EF0" w:rsidRDefault="00754191" w:rsidP="00754191">
            <w:r w:rsidRPr="004D0EF0">
              <w:t>83,7</w:t>
            </w:r>
          </w:p>
        </w:tc>
        <w:tc>
          <w:tcPr>
            <w:tcW w:w="1134" w:type="dxa"/>
          </w:tcPr>
          <w:p w:rsidR="00754191" w:rsidRPr="004D0EF0" w:rsidRDefault="00754191" w:rsidP="00754191">
            <w:r w:rsidRPr="004D0EF0">
              <w:t>83,7</w:t>
            </w:r>
          </w:p>
        </w:tc>
      </w:tr>
      <w:tr w:rsidR="00754191" w:rsidRPr="004D0EF0" w:rsidTr="00754191">
        <w:tc>
          <w:tcPr>
            <w:tcW w:w="568" w:type="dxa"/>
          </w:tcPr>
          <w:p w:rsidR="00754191" w:rsidRPr="004D0EF0" w:rsidRDefault="00754191" w:rsidP="00754191">
            <w:r w:rsidRPr="004D0EF0">
              <w:t>36</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340 молоко кочегарам за вредные условия труда</w:t>
            </w:r>
          </w:p>
        </w:tc>
        <w:tc>
          <w:tcPr>
            <w:tcW w:w="1134" w:type="dxa"/>
          </w:tcPr>
          <w:p w:rsidR="00754191" w:rsidRPr="004D0EF0" w:rsidRDefault="00754191" w:rsidP="00754191">
            <w:r w:rsidRPr="004D0EF0">
              <w:t>21,6</w:t>
            </w:r>
          </w:p>
        </w:tc>
        <w:tc>
          <w:tcPr>
            <w:tcW w:w="1134" w:type="dxa"/>
          </w:tcPr>
          <w:p w:rsidR="00754191" w:rsidRPr="004D0EF0" w:rsidRDefault="00754191" w:rsidP="00754191">
            <w:r w:rsidRPr="004D0EF0">
              <w:t>7,2</w:t>
            </w:r>
          </w:p>
        </w:tc>
        <w:tc>
          <w:tcPr>
            <w:tcW w:w="1134" w:type="dxa"/>
          </w:tcPr>
          <w:p w:rsidR="00754191" w:rsidRPr="004D0EF0" w:rsidRDefault="00754191" w:rsidP="00754191">
            <w:r w:rsidRPr="004D0EF0">
              <w:t>7,2</w:t>
            </w:r>
          </w:p>
        </w:tc>
        <w:tc>
          <w:tcPr>
            <w:tcW w:w="1134" w:type="dxa"/>
          </w:tcPr>
          <w:p w:rsidR="00754191" w:rsidRPr="004D0EF0" w:rsidRDefault="00754191" w:rsidP="00754191">
            <w:r w:rsidRPr="004D0EF0">
              <w:t>7,2</w:t>
            </w:r>
          </w:p>
        </w:tc>
      </w:tr>
      <w:tr w:rsidR="00754191" w:rsidRPr="004D0EF0" w:rsidTr="00754191">
        <w:tc>
          <w:tcPr>
            <w:tcW w:w="568" w:type="dxa"/>
          </w:tcPr>
          <w:p w:rsidR="00754191" w:rsidRPr="004D0EF0" w:rsidRDefault="00754191" w:rsidP="00754191">
            <w:r w:rsidRPr="004D0EF0">
              <w:t>37</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 xml:space="preserve">ЭКР 340 Уголь </w:t>
            </w:r>
          </w:p>
        </w:tc>
        <w:tc>
          <w:tcPr>
            <w:tcW w:w="1134" w:type="dxa"/>
          </w:tcPr>
          <w:p w:rsidR="00754191" w:rsidRPr="004D0EF0" w:rsidRDefault="00754191" w:rsidP="00754191">
            <w:r w:rsidRPr="004D0EF0">
              <w:t>288,0</w:t>
            </w:r>
          </w:p>
        </w:tc>
        <w:tc>
          <w:tcPr>
            <w:tcW w:w="1134" w:type="dxa"/>
          </w:tcPr>
          <w:p w:rsidR="00754191" w:rsidRPr="004D0EF0" w:rsidRDefault="00754191" w:rsidP="00754191">
            <w:r w:rsidRPr="004D0EF0">
              <w:t>96,0</w:t>
            </w:r>
          </w:p>
        </w:tc>
        <w:tc>
          <w:tcPr>
            <w:tcW w:w="1134" w:type="dxa"/>
          </w:tcPr>
          <w:p w:rsidR="00754191" w:rsidRPr="004D0EF0" w:rsidRDefault="00754191" w:rsidP="00754191">
            <w:r w:rsidRPr="004D0EF0">
              <w:t>96,0</w:t>
            </w:r>
          </w:p>
        </w:tc>
        <w:tc>
          <w:tcPr>
            <w:tcW w:w="1134" w:type="dxa"/>
          </w:tcPr>
          <w:p w:rsidR="00754191" w:rsidRPr="004D0EF0" w:rsidRDefault="00754191" w:rsidP="00754191">
            <w:r w:rsidRPr="004D0EF0">
              <w:t>96,0</w:t>
            </w:r>
          </w:p>
        </w:tc>
      </w:tr>
      <w:tr w:rsidR="00754191" w:rsidRPr="004D0EF0" w:rsidTr="00754191">
        <w:tc>
          <w:tcPr>
            <w:tcW w:w="568" w:type="dxa"/>
          </w:tcPr>
          <w:p w:rsidR="00754191" w:rsidRPr="004D0EF0" w:rsidRDefault="00754191" w:rsidP="00754191">
            <w:r w:rsidRPr="004D0EF0">
              <w:t>38</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340 Канцелярия, питание, организаторов наблюдателей ЕГЭ</w:t>
            </w:r>
          </w:p>
        </w:tc>
        <w:tc>
          <w:tcPr>
            <w:tcW w:w="1134" w:type="dxa"/>
          </w:tcPr>
          <w:p w:rsidR="00754191" w:rsidRPr="004D0EF0" w:rsidRDefault="00754191" w:rsidP="00754191">
            <w:r w:rsidRPr="004D0EF0">
              <w:t>792,6</w:t>
            </w:r>
          </w:p>
        </w:tc>
        <w:tc>
          <w:tcPr>
            <w:tcW w:w="1134" w:type="dxa"/>
          </w:tcPr>
          <w:p w:rsidR="00754191" w:rsidRPr="004D0EF0" w:rsidRDefault="00754191" w:rsidP="00754191">
            <w:r w:rsidRPr="004D0EF0">
              <w:t>264,2</w:t>
            </w:r>
          </w:p>
        </w:tc>
        <w:tc>
          <w:tcPr>
            <w:tcW w:w="1134" w:type="dxa"/>
          </w:tcPr>
          <w:p w:rsidR="00754191" w:rsidRPr="004D0EF0" w:rsidRDefault="00754191" w:rsidP="00754191">
            <w:r w:rsidRPr="004D0EF0">
              <w:t>264,2</w:t>
            </w:r>
          </w:p>
        </w:tc>
        <w:tc>
          <w:tcPr>
            <w:tcW w:w="1134" w:type="dxa"/>
          </w:tcPr>
          <w:p w:rsidR="00754191" w:rsidRPr="004D0EF0" w:rsidRDefault="00754191" w:rsidP="00754191">
            <w:r w:rsidRPr="004D0EF0">
              <w:t>264,2</w:t>
            </w:r>
          </w:p>
        </w:tc>
      </w:tr>
      <w:tr w:rsidR="00754191" w:rsidRPr="004D0EF0" w:rsidTr="00754191">
        <w:tc>
          <w:tcPr>
            <w:tcW w:w="568" w:type="dxa"/>
          </w:tcPr>
          <w:p w:rsidR="00754191" w:rsidRPr="004D0EF0" w:rsidRDefault="00754191" w:rsidP="00754191">
            <w:r w:rsidRPr="004D0EF0">
              <w:t>39</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340 приобретение материалов для проведения мероприятий</w:t>
            </w:r>
          </w:p>
        </w:tc>
        <w:tc>
          <w:tcPr>
            <w:tcW w:w="1134" w:type="dxa"/>
          </w:tcPr>
          <w:p w:rsidR="00754191" w:rsidRPr="004D0EF0" w:rsidRDefault="00754191" w:rsidP="00754191">
            <w:r w:rsidRPr="004D0EF0">
              <w:t>171,3</w:t>
            </w:r>
          </w:p>
        </w:tc>
        <w:tc>
          <w:tcPr>
            <w:tcW w:w="1134" w:type="dxa"/>
          </w:tcPr>
          <w:p w:rsidR="00754191" w:rsidRPr="004D0EF0" w:rsidRDefault="00754191" w:rsidP="00754191">
            <w:r w:rsidRPr="004D0EF0">
              <w:t>57,1</w:t>
            </w:r>
          </w:p>
        </w:tc>
        <w:tc>
          <w:tcPr>
            <w:tcW w:w="1134" w:type="dxa"/>
          </w:tcPr>
          <w:p w:rsidR="00754191" w:rsidRPr="004D0EF0" w:rsidRDefault="00754191" w:rsidP="00754191">
            <w:r w:rsidRPr="004D0EF0">
              <w:t>57,1</w:t>
            </w:r>
          </w:p>
        </w:tc>
        <w:tc>
          <w:tcPr>
            <w:tcW w:w="1134" w:type="dxa"/>
          </w:tcPr>
          <w:p w:rsidR="00754191" w:rsidRPr="004D0EF0" w:rsidRDefault="00754191" w:rsidP="00754191">
            <w:r w:rsidRPr="004D0EF0">
              <w:t>57,1</w:t>
            </w:r>
          </w:p>
        </w:tc>
      </w:tr>
      <w:tr w:rsidR="00754191" w:rsidRPr="004D0EF0" w:rsidTr="00754191">
        <w:tc>
          <w:tcPr>
            <w:tcW w:w="6238" w:type="dxa"/>
            <w:gridSpan w:val="3"/>
          </w:tcPr>
          <w:p w:rsidR="00754191" w:rsidRPr="004D0EF0" w:rsidRDefault="00754191" w:rsidP="00754191">
            <w:pPr>
              <w:jc w:val="right"/>
            </w:pPr>
            <w:r w:rsidRPr="004D0EF0">
              <w:t>Итого:</w:t>
            </w:r>
          </w:p>
        </w:tc>
        <w:tc>
          <w:tcPr>
            <w:tcW w:w="1134" w:type="dxa"/>
          </w:tcPr>
          <w:p w:rsidR="00754191" w:rsidRPr="004D0EF0" w:rsidRDefault="00754191" w:rsidP="00754191">
            <w:r w:rsidRPr="004D0EF0">
              <w:t>60195,4</w:t>
            </w:r>
          </w:p>
        </w:tc>
        <w:tc>
          <w:tcPr>
            <w:tcW w:w="1134" w:type="dxa"/>
          </w:tcPr>
          <w:p w:rsidR="00754191" w:rsidRPr="004D0EF0" w:rsidRDefault="00754191" w:rsidP="00754191">
            <w:r w:rsidRPr="004D0EF0">
              <w:t>20396,6</w:t>
            </w:r>
          </w:p>
        </w:tc>
        <w:tc>
          <w:tcPr>
            <w:tcW w:w="1134" w:type="dxa"/>
          </w:tcPr>
          <w:p w:rsidR="00754191" w:rsidRPr="004D0EF0" w:rsidRDefault="00754191" w:rsidP="00754191">
            <w:r w:rsidRPr="004D0EF0">
              <w:t>20218</w:t>
            </w:r>
          </w:p>
        </w:tc>
        <w:tc>
          <w:tcPr>
            <w:tcW w:w="1134" w:type="dxa"/>
          </w:tcPr>
          <w:p w:rsidR="00754191" w:rsidRPr="004D0EF0" w:rsidRDefault="00754191" w:rsidP="00754191">
            <w:r w:rsidRPr="004D0EF0">
              <w:t>19580,8</w:t>
            </w:r>
          </w:p>
        </w:tc>
      </w:tr>
    </w:tbl>
    <w:p w:rsidR="00754191" w:rsidRDefault="00754191" w:rsidP="00754191">
      <w:pPr>
        <w:ind w:firstLine="709"/>
        <w:contextualSpacing/>
        <w:jc w:val="both"/>
      </w:pPr>
    </w:p>
    <w:p w:rsidR="00754191" w:rsidRDefault="00754191" w:rsidP="00754191">
      <w:pPr>
        <w:ind w:firstLine="709"/>
        <w:contextualSpacing/>
        <w:jc w:val="both"/>
      </w:pPr>
      <w:r>
        <w:t>Общий</w:t>
      </w:r>
      <w:r w:rsidRPr="00D94DAA">
        <w:t xml:space="preserve"> объем финансирования подпрограммы составляет: 60195,4 тыс. руб.</w:t>
      </w:r>
      <w:r>
        <w:t xml:space="preserve">, Источники финансирования - </w:t>
      </w:r>
      <w:r w:rsidRPr="00D94DAA">
        <w:t>средств</w:t>
      </w:r>
      <w:r>
        <w:t>а</w:t>
      </w:r>
      <w:r w:rsidRPr="00D94DAA">
        <w:t xml:space="preserve"> бюджета муниципального</w:t>
      </w:r>
      <w:r>
        <w:t xml:space="preserve"> района</w:t>
      </w:r>
      <w:r w:rsidRPr="00D94DAA">
        <w:t>. Объемы  бюджетных ассигнований уточняются ежегодно при формировании муниципального бюджета на очередной финансовый год и на плановый период.</w:t>
      </w:r>
    </w:p>
    <w:p w:rsidR="00754191" w:rsidRDefault="00754191" w:rsidP="00754191">
      <w:pPr>
        <w:ind w:firstLine="709"/>
        <w:contextualSpacing/>
        <w:jc w:val="both"/>
      </w:pPr>
    </w:p>
    <w:p w:rsidR="00754191" w:rsidRPr="004D0EF0" w:rsidRDefault="00754191" w:rsidP="00754191">
      <w:pPr>
        <w:ind w:firstLine="709"/>
        <w:contextualSpacing/>
        <w:jc w:val="center"/>
        <w:rPr>
          <w:b/>
        </w:rPr>
      </w:pPr>
      <w:r>
        <w:rPr>
          <w:b/>
        </w:rPr>
        <w:t xml:space="preserve">5. </w:t>
      </w:r>
      <w:r w:rsidRPr="004D0EF0">
        <w:rPr>
          <w:b/>
        </w:rPr>
        <w:t>Ожидаемые результаты реализации подпрограммы</w:t>
      </w:r>
    </w:p>
    <w:p w:rsidR="00754191" w:rsidRPr="004D0EF0" w:rsidRDefault="00754191" w:rsidP="00754191">
      <w:pPr>
        <w:ind w:firstLine="709"/>
        <w:contextualSpacing/>
        <w:jc w:val="both"/>
      </w:pPr>
      <w:r w:rsidRPr="004D0EF0">
        <w:t xml:space="preserve"> </w:t>
      </w:r>
      <w:proofErr w:type="gramStart"/>
      <w:r w:rsidRPr="004D0EF0">
        <w:t xml:space="preserve">- доля нормативно-правовых актов, ответов на письма, разработанных Комитетом образования без нарушений сроков реализации поручений, содержащихся в постановлениях и распоряжениях Губернатора Забайкальского края, постановлениях Правительства Забайкальского края, Главы муниципального района «Чернышевский район», Заместителя (заместителей) руководителей администрации МР «Чернышевский район», от общего количества разработанных на основании поручений нормативных правовых актов -  на уровне 100%; </w:t>
      </w:r>
      <w:proofErr w:type="gramEnd"/>
    </w:p>
    <w:p w:rsidR="00754191" w:rsidRPr="00754191" w:rsidRDefault="00754191" w:rsidP="00754191">
      <w:pPr>
        <w:pStyle w:val="Default"/>
        <w:ind w:firstLine="709"/>
        <w:contextualSpacing/>
        <w:jc w:val="both"/>
        <w:rPr>
          <w:rFonts w:ascii="Times New Roman" w:hAnsi="Times New Roman" w:cs="Times New Roman"/>
        </w:rPr>
      </w:pPr>
      <w:r w:rsidRPr="00754191">
        <w:rPr>
          <w:rFonts w:ascii="Times New Roman" w:hAnsi="Times New Roman" w:cs="Times New Roman"/>
        </w:rPr>
        <w:t xml:space="preserve">- доля выплаченных объемов денежного содержания, прочих и иных выплат сотрудникам Комитета образованию </w:t>
      </w:r>
      <w:proofErr w:type="gramStart"/>
      <w:r w:rsidRPr="00754191">
        <w:rPr>
          <w:rFonts w:ascii="Times New Roman" w:hAnsi="Times New Roman" w:cs="Times New Roman"/>
        </w:rPr>
        <w:t>от</w:t>
      </w:r>
      <w:proofErr w:type="gramEnd"/>
      <w:r w:rsidRPr="00754191">
        <w:rPr>
          <w:rFonts w:ascii="Times New Roman" w:hAnsi="Times New Roman" w:cs="Times New Roman"/>
        </w:rPr>
        <w:t xml:space="preserve"> запланированных - на уровне 100%;</w:t>
      </w:r>
    </w:p>
    <w:p w:rsidR="00754191" w:rsidRPr="004D0EF0" w:rsidRDefault="00754191" w:rsidP="00754191">
      <w:pPr>
        <w:ind w:firstLine="709"/>
        <w:contextualSpacing/>
        <w:jc w:val="both"/>
      </w:pPr>
      <w:r w:rsidRPr="004D0EF0">
        <w:t>- исполнение переданных полномочий главного распорядителя – 100%;</w:t>
      </w:r>
    </w:p>
    <w:p w:rsidR="00754191" w:rsidRPr="004D0EF0" w:rsidRDefault="00754191" w:rsidP="00754191">
      <w:pPr>
        <w:ind w:firstLine="709"/>
        <w:contextualSpacing/>
        <w:jc w:val="both"/>
      </w:pPr>
      <w:r w:rsidRPr="004D0EF0">
        <w:t>- мониторинг реализации подпрограммы, анализ процессов и результатов с целью своевременности принятия управленческих  решений.</w:t>
      </w:r>
    </w:p>
    <w:p w:rsidR="00754191" w:rsidRDefault="00754191" w:rsidP="00754191">
      <w:pPr>
        <w:ind w:firstLine="709"/>
        <w:contextualSpacing/>
        <w:jc w:val="both"/>
      </w:pPr>
    </w:p>
    <w:p w:rsidR="00754191" w:rsidRPr="003E7180" w:rsidRDefault="00754191" w:rsidP="00754191">
      <w:pPr>
        <w:pStyle w:val="ab"/>
        <w:numPr>
          <w:ilvl w:val="0"/>
          <w:numId w:val="36"/>
        </w:numPr>
        <w:suppressAutoHyphens w:val="0"/>
        <w:contextualSpacing/>
        <w:jc w:val="center"/>
        <w:rPr>
          <w:b/>
        </w:rPr>
      </w:pPr>
      <w:r w:rsidRPr="003E7180">
        <w:rPr>
          <w:b/>
        </w:rPr>
        <w:t>Механизмы реализации подпрограммы.</w:t>
      </w:r>
    </w:p>
    <w:p w:rsidR="00754191" w:rsidRPr="00D94DAA" w:rsidRDefault="00754191" w:rsidP="00754191">
      <w:pPr>
        <w:ind w:firstLine="709"/>
        <w:contextualSpacing/>
        <w:jc w:val="both"/>
      </w:pPr>
      <w:r w:rsidRPr="00D94DAA">
        <w:t>Для единого подхода к выполнению  всего комплекса мероприятий подпрограммы, целенаправленного и эффективного расходования финансовых средств, выделяемых на ее реализацию, необходимо четкое взаимодействие между всеми исполнителями подпрограммы.</w:t>
      </w:r>
    </w:p>
    <w:p w:rsidR="00754191" w:rsidRPr="00D94DAA" w:rsidRDefault="00754191" w:rsidP="00754191">
      <w:pPr>
        <w:ind w:firstLine="709"/>
        <w:contextualSpacing/>
        <w:jc w:val="both"/>
      </w:pPr>
      <w:r w:rsidRPr="00D94DAA">
        <w:lastRenderedPageBreak/>
        <w:t>Ответственный исполнитель: Организует реализацию подпрограммы, вносит предложения о внесении изменений  в подпрограмму и несет ответственность за достижение показателей программы, а так же  конечных результатов ее реализации.</w:t>
      </w:r>
    </w:p>
    <w:p w:rsidR="00754191" w:rsidRDefault="00754191" w:rsidP="00754191">
      <w:pPr>
        <w:ind w:firstLine="709"/>
        <w:contextualSpacing/>
        <w:jc w:val="both"/>
      </w:pPr>
      <w:r w:rsidRPr="00D94DAA">
        <w:t>Соисполнители: Осуществляют реализацию мероприятий подпрограммы и основных мероприятий, в отношении которых они являются соисполнителями</w:t>
      </w:r>
      <w:proofErr w:type="gramStart"/>
      <w:r w:rsidRPr="00D94DAA">
        <w:t xml:space="preserve"> ,</w:t>
      </w:r>
      <w:proofErr w:type="gramEnd"/>
      <w:r w:rsidRPr="00D94DAA">
        <w:t>исполнители мероприятий несут ответственность за некачественное и несвоевременное их выполнение, нецелевое и нерациональное использование финансовых средств в соответствии с действующим законодательством.</w:t>
      </w:r>
    </w:p>
    <w:p w:rsidR="00754191" w:rsidRPr="00D94DAA" w:rsidRDefault="00754191" w:rsidP="00754191">
      <w:pPr>
        <w:ind w:firstLine="709"/>
        <w:contextualSpacing/>
        <w:jc w:val="both"/>
      </w:pPr>
    </w:p>
    <w:p w:rsidR="00754191" w:rsidRPr="003E7180" w:rsidRDefault="00754191" w:rsidP="00754191">
      <w:pPr>
        <w:pStyle w:val="ab"/>
        <w:numPr>
          <w:ilvl w:val="0"/>
          <w:numId w:val="36"/>
        </w:numPr>
        <w:suppressAutoHyphens w:val="0"/>
        <w:contextualSpacing/>
        <w:jc w:val="center"/>
        <w:rPr>
          <w:b/>
        </w:rPr>
      </w:pPr>
      <w:r w:rsidRPr="003E7180">
        <w:rPr>
          <w:b/>
        </w:rPr>
        <w:t>Анализ рисков реализации подпрограммы.</w:t>
      </w:r>
    </w:p>
    <w:p w:rsidR="00754191" w:rsidRPr="00D94DAA" w:rsidRDefault="00754191" w:rsidP="00754191">
      <w:pPr>
        <w:ind w:firstLine="709"/>
        <w:contextualSpacing/>
        <w:jc w:val="both"/>
      </w:pPr>
      <w:r w:rsidRPr="00D94DAA">
        <w:t>К основным рискам реализации подпрограммы относятся:</w:t>
      </w:r>
    </w:p>
    <w:p w:rsidR="00754191" w:rsidRPr="00D94DAA" w:rsidRDefault="00754191" w:rsidP="00754191">
      <w:pPr>
        <w:ind w:firstLine="709"/>
        <w:contextualSpacing/>
        <w:jc w:val="both"/>
      </w:pPr>
      <w:r w:rsidRPr="00D94DAA">
        <w:t>Финансово-экономические риски - недофинансирование мероприятий подпрограммы</w:t>
      </w:r>
      <w:r>
        <w:t xml:space="preserve"> из бюджетов бюджетной системы</w:t>
      </w:r>
      <w:r w:rsidRPr="00D94DAA">
        <w:t>.</w:t>
      </w:r>
    </w:p>
    <w:p w:rsidR="00754191" w:rsidRPr="00D94DAA" w:rsidRDefault="00754191" w:rsidP="00754191">
      <w:pPr>
        <w:ind w:firstLine="709"/>
        <w:contextualSpacing/>
        <w:jc w:val="both"/>
      </w:pPr>
      <w:r w:rsidRPr="00D94DAA">
        <w:t>Нормативно-правовые риски – непринятие или несвоевременное принятие программы, внесение в нее существенных изменений, влияющих на выполнение  перечня мероприятий.</w:t>
      </w:r>
    </w:p>
    <w:p w:rsidR="00754191" w:rsidRPr="00D94DAA" w:rsidRDefault="00754191" w:rsidP="00754191">
      <w:pPr>
        <w:ind w:firstLine="709"/>
        <w:contextualSpacing/>
        <w:jc w:val="both"/>
      </w:pPr>
      <w:r w:rsidRPr="00D94DAA">
        <w:t>Временные риски – отставание от сроков реализации мероприятий.</w:t>
      </w:r>
    </w:p>
    <w:p w:rsidR="00754191" w:rsidRPr="00D94DAA" w:rsidRDefault="00754191" w:rsidP="00754191">
      <w:pPr>
        <w:ind w:firstLine="709"/>
        <w:contextualSpacing/>
        <w:jc w:val="both"/>
      </w:pPr>
      <w:r w:rsidRPr="00D94DAA">
        <w:t>Организационные риски – несвоевременное решение вопросов,</w:t>
      </w:r>
      <w:r>
        <w:t xml:space="preserve"> </w:t>
      </w:r>
      <w:r w:rsidRPr="00D94DAA">
        <w:t>предусмотренных в рамках подпрограммы. Устранение (минимизация) рисков  связано, как с качеством планирования  реализации подпрограммы, так и с обеспечением  мониторинга ее реализации и оперативного внесения необходимых изменений.</w:t>
      </w:r>
    </w:p>
    <w:p w:rsidR="00754191" w:rsidRPr="00FD5024" w:rsidRDefault="00754191" w:rsidP="00754191"/>
    <w:p w:rsidR="00754191" w:rsidRDefault="00754191" w:rsidP="00754191">
      <w:pPr>
        <w:jc w:val="center"/>
      </w:pPr>
      <w:r>
        <w:t>________________________________</w:t>
      </w:r>
    </w:p>
    <w:p w:rsidR="00754191" w:rsidRDefault="00754191" w:rsidP="00754191">
      <w:r>
        <w:t xml:space="preserve">             </w:t>
      </w:r>
    </w:p>
    <w:sectPr w:rsidR="00754191"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1">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singleLevel"/>
    <w:tmpl w:val="00000007"/>
    <w:name w:val="WW8Num7"/>
    <w:lvl w:ilvl="0">
      <w:start w:val="1"/>
      <w:numFmt w:val="decimal"/>
      <w:lvlText w:val="%1."/>
      <w:lvlJc w:val="left"/>
      <w:pPr>
        <w:tabs>
          <w:tab w:val="num" w:pos="360"/>
        </w:tabs>
        <w:ind w:left="360" w:hanging="360"/>
      </w:pPr>
    </w:lvl>
  </w:abstractNum>
  <w:abstractNum w:abstractNumId="6">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nsid w:val="0D3C719D"/>
    <w:multiLevelType w:val="hybridMultilevel"/>
    <w:tmpl w:val="FCCCE42E"/>
    <w:lvl w:ilvl="0" w:tplc="813EAF50">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2635B6"/>
    <w:multiLevelType w:val="hybridMultilevel"/>
    <w:tmpl w:val="AC4EB2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A12D4F"/>
    <w:multiLevelType w:val="multilevel"/>
    <w:tmpl w:val="097E9C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15B1018"/>
    <w:multiLevelType w:val="hybridMultilevel"/>
    <w:tmpl w:val="1EE6A344"/>
    <w:lvl w:ilvl="0" w:tplc="0EA400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B568F6"/>
    <w:multiLevelType w:val="hybridMultilevel"/>
    <w:tmpl w:val="0A7457C8"/>
    <w:lvl w:ilvl="0" w:tplc="E7DC61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0306B9"/>
    <w:multiLevelType w:val="hybridMultilevel"/>
    <w:tmpl w:val="727C8D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30E3C4F"/>
    <w:multiLevelType w:val="hybridMultilevel"/>
    <w:tmpl w:val="7F5C7F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AB563F"/>
    <w:multiLevelType w:val="hybridMultilevel"/>
    <w:tmpl w:val="0038C038"/>
    <w:lvl w:ilvl="0" w:tplc="D8DE58E6">
      <w:start w:val="1"/>
      <w:numFmt w:val="decimal"/>
      <w:lvlText w:val="%1."/>
      <w:lvlJc w:val="left"/>
      <w:pPr>
        <w:ind w:left="1104" w:hanging="360"/>
      </w:pPr>
      <w:rPr>
        <w:rFonts w:hint="default"/>
        <w:b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7">
    <w:nsid w:val="20841834"/>
    <w:multiLevelType w:val="multilevel"/>
    <w:tmpl w:val="7F2C20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7173AF"/>
    <w:multiLevelType w:val="hybridMultilevel"/>
    <w:tmpl w:val="97729FA0"/>
    <w:lvl w:ilvl="0" w:tplc="94A4E14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3F813CD"/>
    <w:multiLevelType w:val="hybridMultilevel"/>
    <w:tmpl w:val="37422D76"/>
    <w:lvl w:ilvl="0" w:tplc="AE28E93E">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20">
    <w:nsid w:val="28EB00F3"/>
    <w:multiLevelType w:val="hybridMultilevel"/>
    <w:tmpl w:val="4192D1BA"/>
    <w:lvl w:ilvl="0" w:tplc="DB980054">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1">
    <w:nsid w:val="2D107880"/>
    <w:multiLevelType w:val="multilevel"/>
    <w:tmpl w:val="0F908C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59629F"/>
    <w:multiLevelType w:val="hybridMultilevel"/>
    <w:tmpl w:val="65BA2B14"/>
    <w:lvl w:ilvl="0" w:tplc="0F00C044">
      <w:start w:val="1"/>
      <w:numFmt w:val="decimal"/>
      <w:lvlText w:val="%1."/>
      <w:lvlJc w:val="left"/>
      <w:pPr>
        <w:ind w:left="1920" w:hanging="360"/>
      </w:pPr>
      <w:rPr>
        <w:rFonts w:hint="default"/>
        <w:b/>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3">
    <w:nsid w:val="33B26AD4"/>
    <w:multiLevelType w:val="hybridMultilevel"/>
    <w:tmpl w:val="1826A848"/>
    <w:lvl w:ilvl="0" w:tplc="EC9CCD92">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4">
    <w:nsid w:val="36B2175D"/>
    <w:multiLevelType w:val="hybridMultilevel"/>
    <w:tmpl w:val="057849D4"/>
    <w:lvl w:ilvl="0" w:tplc="A1D4C80E">
      <w:start w:val="1"/>
      <w:numFmt w:val="decimal"/>
      <w:lvlText w:val="%1."/>
      <w:lvlJc w:val="left"/>
      <w:pPr>
        <w:ind w:left="1429" w:hanging="360"/>
      </w:pPr>
      <w:rPr>
        <w:rFonts w:cs="Times New Roman"/>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381E20D9"/>
    <w:multiLevelType w:val="hybridMultilevel"/>
    <w:tmpl w:val="10F04ED0"/>
    <w:lvl w:ilvl="0" w:tplc="8CEE0E4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037230"/>
    <w:multiLevelType w:val="hybridMultilevel"/>
    <w:tmpl w:val="D2B279C6"/>
    <w:lvl w:ilvl="0" w:tplc="EDC64852">
      <w:start w:val="1"/>
      <w:numFmt w:val="decimal"/>
      <w:lvlText w:val="%1)"/>
      <w:lvlJc w:val="left"/>
      <w:pPr>
        <w:ind w:left="815" w:hanging="360"/>
      </w:pPr>
      <w:rPr>
        <w:rFonts w:hint="default"/>
      </w:rPr>
    </w:lvl>
    <w:lvl w:ilvl="1" w:tplc="04190019" w:tentative="1">
      <w:start w:val="1"/>
      <w:numFmt w:val="lowerLetter"/>
      <w:lvlText w:val="%2."/>
      <w:lvlJc w:val="left"/>
      <w:pPr>
        <w:ind w:left="1535" w:hanging="360"/>
      </w:pPr>
    </w:lvl>
    <w:lvl w:ilvl="2" w:tplc="0419001B" w:tentative="1">
      <w:start w:val="1"/>
      <w:numFmt w:val="lowerRoman"/>
      <w:lvlText w:val="%3."/>
      <w:lvlJc w:val="right"/>
      <w:pPr>
        <w:ind w:left="2255" w:hanging="180"/>
      </w:pPr>
    </w:lvl>
    <w:lvl w:ilvl="3" w:tplc="0419000F" w:tentative="1">
      <w:start w:val="1"/>
      <w:numFmt w:val="decimal"/>
      <w:lvlText w:val="%4."/>
      <w:lvlJc w:val="left"/>
      <w:pPr>
        <w:ind w:left="2975" w:hanging="360"/>
      </w:pPr>
    </w:lvl>
    <w:lvl w:ilvl="4" w:tplc="04190019" w:tentative="1">
      <w:start w:val="1"/>
      <w:numFmt w:val="lowerLetter"/>
      <w:lvlText w:val="%5."/>
      <w:lvlJc w:val="left"/>
      <w:pPr>
        <w:ind w:left="3695" w:hanging="360"/>
      </w:pPr>
    </w:lvl>
    <w:lvl w:ilvl="5" w:tplc="0419001B" w:tentative="1">
      <w:start w:val="1"/>
      <w:numFmt w:val="lowerRoman"/>
      <w:lvlText w:val="%6."/>
      <w:lvlJc w:val="right"/>
      <w:pPr>
        <w:ind w:left="4415" w:hanging="180"/>
      </w:pPr>
    </w:lvl>
    <w:lvl w:ilvl="6" w:tplc="0419000F" w:tentative="1">
      <w:start w:val="1"/>
      <w:numFmt w:val="decimal"/>
      <w:lvlText w:val="%7."/>
      <w:lvlJc w:val="left"/>
      <w:pPr>
        <w:ind w:left="5135" w:hanging="360"/>
      </w:pPr>
    </w:lvl>
    <w:lvl w:ilvl="7" w:tplc="04190019" w:tentative="1">
      <w:start w:val="1"/>
      <w:numFmt w:val="lowerLetter"/>
      <w:lvlText w:val="%8."/>
      <w:lvlJc w:val="left"/>
      <w:pPr>
        <w:ind w:left="5855" w:hanging="360"/>
      </w:pPr>
    </w:lvl>
    <w:lvl w:ilvl="8" w:tplc="0419001B" w:tentative="1">
      <w:start w:val="1"/>
      <w:numFmt w:val="lowerRoman"/>
      <w:lvlText w:val="%9."/>
      <w:lvlJc w:val="right"/>
      <w:pPr>
        <w:ind w:left="6575" w:hanging="180"/>
      </w:pPr>
    </w:lvl>
  </w:abstractNum>
  <w:abstractNum w:abstractNumId="27">
    <w:nsid w:val="3BE73B6B"/>
    <w:multiLevelType w:val="hybridMultilevel"/>
    <w:tmpl w:val="8A8ECE68"/>
    <w:lvl w:ilvl="0" w:tplc="49B40AAA">
      <w:start w:val="1"/>
      <w:numFmt w:val="decimal"/>
      <w:lvlText w:val="%1."/>
      <w:lvlJc w:val="left"/>
      <w:pPr>
        <w:ind w:left="455" w:hanging="375"/>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28">
    <w:nsid w:val="3CCA4026"/>
    <w:multiLevelType w:val="hybridMultilevel"/>
    <w:tmpl w:val="E2323E7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DD30DA"/>
    <w:multiLevelType w:val="hybridMultilevel"/>
    <w:tmpl w:val="3BC4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E64987"/>
    <w:multiLevelType w:val="hybridMultilevel"/>
    <w:tmpl w:val="C5A4A51A"/>
    <w:lvl w:ilvl="0" w:tplc="59AEE5FE">
      <w:start w:val="1"/>
      <w:numFmt w:val="decimal"/>
      <w:lvlText w:val="%1."/>
      <w:lvlJc w:val="left"/>
      <w:pPr>
        <w:ind w:left="2315" w:hanging="360"/>
      </w:pPr>
      <w:rPr>
        <w:rFonts w:hint="default"/>
      </w:rPr>
    </w:lvl>
    <w:lvl w:ilvl="1" w:tplc="04190019" w:tentative="1">
      <w:start w:val="1"/>
      <w:numFmt w:val="lowerLetter"/>
      <w:lvlText w:val="%2."/>
      <w:lvlJc w:val="left"/>
      <w:pPr>
        <w:ind w:left="3035" w:hanging="360"/>
      </w:pPr>
    </w:lvl>
    <w:lvl w:ilvl="2" w:tplc="0419001B" w:tentative="1">
      <w:start w:val="1"/>
      <w:numFmt w:val="lowerRoman"/>
      <w:lvlText w:val="%3."/>
      <w:lvlJc w:val="right"/>
      <w:pPr>
        <w:ind w:left="3755" w:hanging="180"/>
      </w:pPr>
    </w:lvl>
    <w:lvl w:ilvl="3" w:tplc="0419000F" w:tentative="1">
      <w:start w:val="1"/>
      <w:numFmt w:val="decimal"/>
      <w:lvlText w:val="%4."/>
      <w:lvlJc w:val="left"/>
      <w:pPr>
        <w:ind w:left="4475" w:hanging="360"/>
      </w:pPr>
    </w:lvl>
    <w:lvl w:ilvl="4" w:tplc="04190019" w:tentative="1">
      <w:start w:val="1"/>
      <w:numFmt w:val="lowerLetter"/>
      <w:lvlText w:val="%5."/>
      <w:lvlJc w:val="left"/>
      <w:pPr>
        <w:ind w:left="5195" w:hanging="360"/>
      </w:pPr>
    </w:lvl>
    <w:lvl w:ilvl="5" w:tplc="0419001B" w:tentative="1">
      <w:start w:val="1"/>
      <w:numFmt w:val="lowerRoman"/>
      <w:lvlText w:val="%6."/>
      <w:lvlJc w:val="right"/>
      <w:pPr>
        <w:ind w:left="5915" w:hanging="180"/>
      </w:pPr>
    </w:lvl>
    <w:lvl w:ilvl="6" w:tplc="0419000F" w:tentative="1">
      <w:start w:val="1"/>
      <w:numFmt w:val="decimal"/>
      <w:lvlText w:val="%7."/>
      <w:lvlJc w:val="left"/>
      <w:pPr>
        <w:ind w:left="6635" w:hanging="360"/>
      </w:pPr>
    </w:lvl>
    <w:lvl w:ilvl="7" w:tplc="04190019" w:tentative="1">
      <w:start w:val="1"/>
      <w:numFmt w:val="lowerLetter"/>
      <w:lvlText w:val="%8."/>
      <w:lvlJc w:val="left"/>
      <w:pPr>
        <w:ind w:left="7355" w:hanging="360"/>
      </w:pPr>
    </w:lvl>
    <w:lvl w:ilvl="8" w:tplc="0419001B" w:tentative="1">
      <w:start w:val="1"/>
      <w:numFmt w:val="lowerRoman"/>
      <w:lvlText w:val="%9."/>
      <w:lvlJc w:val="right"/>
      <w:pPr>
        <w:ind w:left="8075" w:hanging="180"/>
      </w:pPr>
    </w:lvl>
  </w:abstractNum>
  <w:abstractNum w:abstractNumId="31">
    <w:nsid w:val="4F727BD0"/>
    <w:multiLevelType w:val="hybridMultilevel"/>
    <w:tmpl w:val="024A0F3E"/>
    <w:lvl w:ilvl="0" w:tplc="FB186C80">
      <w:start w:val="1"/>
      <w:numFmt w:val="decimal"/>
      <w:lvlText w:val="%1."/>
      <w:lvlJc w:val="left"/>
      <w:pPr>
        <w:ind w:left="107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990014"/>
    <w:multiLevelType w:val="hybridMultilevel"/>
    <w:tmpl w:val="8A8ECE68"/>
    <w:lvl w:ilvl="0" w:tplc="49B40AAA">
      <w:start w:val="1"/>
      <w:numFmt w:val="decimal"/>
      <w:lvlText w:val="%1."/>
      <w:lvlJc w:val="left"/>
      <w:pPr>
        <w:ind w:left="455" w:hanging="375"/>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33">
    <w:nsid w:val="58835861"/>
    <w:multiLevelType w:val="hybridMultilevel"/>
    <w:tmpl w:val="831C4E62"/>
    <w:lvl w:ilvl="0" w:tplc="999A1E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166B6D"/>
    <w:multiLevelType w:val="hybridMultilevel"/>
    <w:tmpl w:val="0A7457C8"/>
    <w:lvl w:ilvl="0" w:tplc="E7DC61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8D36DE"/>
    <w:multiLevelType w:val="hybridMultilevel"/>
    <w:tmpl w:val="3BEEA0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5F76737C"/>
    <w:multiLevelType w:val="hybridMultilevel"/>
    <w:tmpl w:val="F594BF00"/>
    <w:lvl w:ilvl="0" w:tplc="187CA4DE">
      <w:start w:val="1"/>
      <w:numFmt w:val="decimal"/>
      <w:lvlText w:val="%1."/>
      <w:lvlJc w:val="left"/>
      <w:pPr>
        <w:ind w:left="720" w:hanging="360"/>
      </w:pPr>
      <w:rPr>
        <w:rFonts w:hint="default"/>
        <w:color w:val="00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A749B6"/>
    <w:multiLevelType w:val="hybridMultilevel"/>
    <w:tmpl w:val="06401AF4"/>
    <w:lvl w:ilvl="0" w:tplc="86387F98">
      <w:start w:val="1"/>
      <w:numFmt w:val="decimal"/>
      <w:lvlText w:val="%1."/>
      <w:lvlJc w:val="left"/>
      <w:pPr>
        <w:ind w:left="1639" w:hanging="93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6202C45"/>
    <w:multiLevelType w:val="hybridMultilevel"/>
    <w:tmpl w:val="E08CD9EE"/>
    <w:lvl w:ilvl="0" w:tplc="15DCF0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83E64FD"/>
    <w:multiLevelType w:val="hybridMultilevel"/>
    <w:tmpl w:val="87BEEF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3B15C6"/>
    <w:multiLevelType w:val="hybridMultilevel"/>
    <w:tmpl w:val="86BA3290"/>
    <w:lvl w:ilvl="0" w:tplc="4BF0A56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A3D76CD"/>
    <w:multiLevelType w:val="hybridMultilevel"/>
    <w:tmpl w:val="67DA9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C20F06"/>
    <w:multiLevelType w:val="hybridMultilevel"/>
    <w:tmpl w:val="BC84AF06"/>
    <w:lvl w:ilvl="0" w:tplc="6AD87E6E">
      <w:start w:val="8"/>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43">
    <w:nsid w:val="72143378"/>
    <w:multiLevelType w:val="multilevel"/>
    <w:tmpl w:val="734A43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4A5292C"/>
    <w:multiLevelType w:val="hybridMultilevel"/>
    <w:tmpl w:val="96722F44"/>
    <w:lvl w:ilvl="0" w:tplc="C570D1EA">
      <w:start w:val="1"/>
      <w:numFmt w:val="decimal"/>
      <w:lvlText w:val="%1)"/>
      <w:lvlJc w:val="left"/>
      <w:pPr>
        <w:ind w:left="815" w:hanging="360"/>
      </w:pPr>
      <w:rPr>
        <w:rFonts w:hint="default"/>
      </w:rPr>
    </w:lvl>
    <w:lvl w:ilvl="1" w:tplc="04190019" w:tentative="1">
      <w:start w:val="1"/>
      <w:numFmt w:val="lowerLetter"/>
      <w:lvlText w:val="%2."/>
      <w:lvlJc w:val="left"/>
      <w:pPr>
        <w:ind w:left="1535" w:hanging="360"/>
      </w:pPr>
    </w:lvl>
    <w:lvl w:ilvl="2" w:tplc="0419001B" w:tentative="1">
      <w:start w:val="1"/>
      <w:numFmt w:val="lowerRoman"/>
      <w:lvlText w:val="%3."/>
      <w:lvlJc w:val="right"/>
      <w:pPr>
        <w:ind w:left="2255" w:hanging="180"/>
      </w:pPr>
    </w:lvl>
    <w:lvl w:ilvl="3" w:tplc="0419000F" w:tentative="1">
      <w:start w:val="1"/>
      <w:numFmt w:val="decimal"/>
      <w:lvlText w:val="%4."/>
      <w:lvlJc w:val="left"/>
      <w:pPr>
        <w:ind w:left="2975" w:hanging="360"/>
      </w:pPr>
    </w:lvl>
    <w:lvl w:ilvl="4" w:tplc="04190019" w:tentative="1">
      <w:start w:val="1"/>
      <w:numFmt w:val="lowerLetter"/>
      <w:lvlText w:val="%5."/>
      <w:lvlJc w:val="left"/>
      <w:pPr>
        <w:ind w:left="3695" w:hanging="360"/>
      </w:pPr>
    </w:lvl>
    <w:lvl w:ilvl="5" w:tplc="0419001B" w:tentative="1">
      <w:start w:val="1"/>
      <w:numFmt w:val="lowerRoman"/>
      <w:lvlText w:val="%6."/>
      <w:lvlJc w:val="right"/>
      <w:pPr>
        <w:ind w:left="4415" w:hanging="180"/>
      </w:pPr>
    </w:lvl>
    <w:lvl w:ilvl="6" w:tplc="0419000F" w:tentative="1">
      <w:start w:val="1"/>
      <w:numFmt w:val="decimal"/>
      <w:lvlText w:val="%7."/>
      <w:lvlJc w:val="left"/>
      <w:pPr>
        <w:ind w:left="5135" w:hanging="360"/>
      </w:pPr>
    </w:lvl>
    <w:lvl w:ilvl="7" w:tplc="04190019" w:tentative="1">
      <w:start w:val="1"/>
      <w:numFmt w:val="lowerLetter"/>
      <w:lvlText w:val="%8."/>
      <w:lvlJc w:val="left"/>
      <w:pPr>
        <w:ind w:left="5855" w:hanging="360"/>
      </w:pPr>
    </w:lvl>
    <w:lvl w:ilvl="8" w:tplc="0419001B" w:tentative="1">
      <w:start w:val="1"/>
      <w:numFmt w:val="lowerRoman"/>
      <w:lvlText w:val="%9."/>
      <w:lvlJc w:val="right"/>
      <w:pPr>
        <w:ind w:left="6575" w:hanging="180"/>
      </w:pPr>
    </w:lvl>
  </w:abstractNum>
  <w:abstractNum w:abstractNumId="45">
    <w:nsid w:val="7D044849"/>
    <w:multiLevelType w:val="hybridMultilevel"/>
    <w:tmpl w:val="8BD28878"/>
    <w:lvl w:ilvl="0" w:tplc="DAA6B1C0">
      <w:start w:val="5"/>
      <w:numFmt w:val="decimal"/>
      <w:lvlText w:val="%1."/>
      <w:lvlJc w:val="left"/>
      <w:pPr>
        <w:ind w:left="720" w:hanging="360"/>
      </w:pPr>
      <w:rPr>
        <w:rFonts w:hint="default"/>
        <w:b/>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7"/>
  </w:num>
  <w:num w:numId="3">
    <w:abstractNumId w:val="25"/>
  </w:num>
  <w:num w:numId="4">
    <w:abstractNumId w:val="36"/>
  </w:num>
  <w:num w:numId="5">
    <w:abstractNumId w:val="9"/>
  </w:num>
  <w:num w:numId="6">
    <w:abstractNumId w:val="20"/>
  </w:num>
  <w:num w:numId="7">
    <w:abstractNumId w:val="18"/>
  </w:num>
  <w:num w:numId="8">
    <w:abstractNumId w:val="38"/>
  </w:num>
  <w:num w:numId="9">
    <w:abstractNumId w:val="37"/>
  </w:num>
  <w:num w:numId="10">
    <w:abstractNumId w:val="40"/>
  </w:num>
  <w:num w:numId="11">
    <w:abstractNumId w:val="43"/>
  </w:num>
  <w:num w:numId="12">
    <w:abstractNumId w:val="28"/>
  </w:num>
  <w:num w:numId="13">
    <w:abstractNumId w:val="42"/>
  </w:num>
  <w:num w:numId="14">
    <w:abstractNumId w:val="30"/>
  </w:num>
  <w:num w:numId="15">
    <w:abstractNumId w:val="21"/>
  </w:num>
  <w:num w:numId="16">
    <w:abstractNumId w:val="27"/>
  </w:num>
  <w:num w:numId="17">
    <w:abstractNumId w:val="32"/>
  </w:num>
  <w:num w:numId="18">
    <w:abstractNumId w:val="44"/>
  </w:num>
  <w:num w:numId="19">
    <w:abstractNumId w:val="26"/>
  </w:num>
  <w:num w:numId="20">
    <w:abstractNumId w:val="15"/>
  </w:num>
  <w:num w:numId="21">
    <w:abstractNumId w:val="14"/>
  </w:num>
  <w:num w:numId="22">
    <w:abstractNumId w:val="11"/>
  </w:num>
  <w:num w:numId="23">
    <w:abstractNumId w:val="39"/>
  </w:num>
  <w:num w:numId="24">
    <w:abstractNumId w:val="10"/>
  </w:num>
  <w:num w:numId="25">
    <w:abstractNumId w:val="41"/>
  </w:num>
  <w:num w:numId="26">
    <w:abstractNumId w:val="31"/>
  </w:num>
  <w:num w:numId="27">
    <w:abstractNumId w:val="16"/>
  </w:num>
  <w:num w:numId="28">
    <w:abstractNumId w:val="33"/>
  </w:num>
  <w:num w:numId="29">
    <w:abstractNumId w:val="45"/>
  </w:num>
  <w:num w:numId="30">
    <w:abstractNumId w:val="12"/>
  </w:num>
  <w:num w:numId="31">
    <w:abstractNumId w:val="19"/>
  </w:num>
  <w:num w:numId="32">
    <w:abstractNumId w:val="29"/>
  </w:num>
  <w:num w:numId="33">
    <w:abstractNumId w:val="35"/>
  </w:num>
  <w:num w:numId="34">
    <w:abstractNumId w:val="22"/>
  </w:num>
  <w:num w:numId="35">
    <w:abstractNumId w:val="13"/>
  </w:num>
  <w:num w:numId="36">
    <w:abstractNumId w:val="34"/>
  </w:num>
  <w:num w:numId="37">
    <w:abstractNumId w:val="2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5E3"/>
    <w:rsid w:val="00530BFA"/>
    <w:rsid w:val="00531017"/>
    <w:rsid w:val="00531705"/>
    <w:rsid w:val="005351C2"/>
    <w:rsid w:val="00537BD2"/>
    <w:rsid w:val="00540B6C"/>
    <w:rsid w:val="0054585B"/>
    <w:rsid w:val="00545A90"/>
    <w:rsid w:val="00553861"/>
    <w:rsid w:val="00556321"/>
    <w:rsid w:val="00560EEF"/>
    <w:rsid w:val="0056144C"/>
    <w:rsid w:val="0056275D"/>
    <w:rsid w:val="00562E03"/>
    <w:rsid w:val="00563755"/>
    <w:rsid w:val="00565DFD"/>
    <w:rsid w:val="00572D3B"/>
    <w:rsid w:val="00581E2A"/>
    <w:rsid w:val="005826AE"/>
    <w:rsid w:val="00583B40"/>
    <w:rsid w:val="00584838"/>
    <w:rsid w:val="005914CD"/>
    <w:rsid w:val="00593F9B"/>
    <w:rsid w:val="005A2647"/>
    <w:rsid w:val="005B68F5"/>
    <w:rsid w:val="005C3C2F"/>
    <w:rsid w:val="005C5D3D"/>
    <w:rsid w:val="005C72FB"/>
    <w:rsid w:val="005D01EE"/>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E6BBE"/>
    <w:rsid w:val="006F1AF9"/>
    <w:rsid w:val="006F39D2"/>
    <w:rsid w:val="006F49AA"/>
    <w:rsid w:val="006F68FF"/>
    <w:rsid w:val="00701CF7"/>
    <w:rsid w:val="00703ADD"/>
    <w:rsid w:val="00703FBC"/>
    <w:rsid w:val="00705948"/>
    <w:rsid w:val="00707222"/>
    <w:rsid w:val="00710FF2"/>
    <w:rsid w:val="00712273"/>
    <w:rsid w:val="00714DD1"/>
    <w:rsid w:val="0072106B"/>
    <w:rsid w:val="00723295"/>
    <w:rsid w:val="00726CA0"/>
    <w:rsid w:val="0073552C"/>
    <w:rsid w:val="007376F2"/>
    <w:rsid w:val="0074018C"/>
    <w:rsid w:val="00747F7F"/>
    <w:rsid w:val="00754191"/>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06F7"/>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9F56BD"/>
    <w:rsid w:val="00A0032C"/>
    <w:rsid w:val="00A00D93"/>
    <w:rsid w:val="00A0266B"/>
    <w:rsid w:val="00A03958"/>
    <w:rsid w:val="00A046F5"/>
    <w:rsid w:val="00A04765"/>
    <w:rsid w:val="00A1249D"/>
    <w:rsid w:val="00A228A3"/>
    <w:rsid w:val="00A237C3"/>
    <w:rsid w:val="00A25BDA"/>
    <w:rsid w:val="00A273CF"/>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21AC"/>
    <w:rsid w:val="00B3359C"/>
    <w:rsid w:val="00B36266"/>
    <w:rsid w:val="00B421FB"/>
    <w:rsid w:val="00B435DD"/>
    <w:rsid w:val="00B65358"/>
    <w:rsid w:val="00B65B51"/>
    <w:rsid w:val="00B669B7"/>
    <w:rsid w:val="00B67D4E"/>
    <w:rsid w:val="00B761CB"/>
    <w:rsid w:val="00B76EB5"/>
    <w:rsid w:val="00B90A9B"/>
    <w:rsid w:val="00B91540"/>
    <w:rsid w:val="00B9789A"/>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14DA8"/>
    <w:rsid w:val="00C20AFB"/>
    <w:rsid w:val="00C20B0F"/>
    <w:rsid w:val="00C22590"/>
    <w:rsid w:val="00C25D94"/>
    <w:rsid w:val="00C31159"/>
    <w:rsid w:val="00C3268F"/>
    <w:rsid w:val="00C326AB"/>
    <w:rsid w:val="00C33FCC"/>
    <w:rsid w:val="00C355D3"/>
    <w:rsid w:val="00C36173"/>
    <w:rsid w:val="00C400C3"/>
    <w:rsid w:val="00C40D85"/>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CF0C22"/>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7349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styleId="a3">
    <w:name w:val="Body Text"/>
    <w:aliases w:val=" Знак,Основной текст1,Основной текст Знак Знак,bt"/>
    <w:basedOn w:val="a"/>
    <w:link w:val="a4"/>
    <w:uiPriority w:val="99"/>
    <w:rsid w:val="0075716F"/>
    <w:pPr>
      <w:jc w:val="both"/>
    </w:pPr>
    <w:rPr>
      <w:sz w:val="28"/>
    </w:rPr>
  </w:style>
  <w:style w:type="character" w:customStyle="1" w:styleId="a4">
    <w:name w:val="Основной текст Знак"/>
    <w:aliases w:val=" Знак Знак,Основной текст1 Знак,Основной текст Знак Знак Знак,bt Знак"/>
    <w:basedOn w:val="a0"/>
    <w:link w:val="a3"/>
    <w:uiPriority w:val="99"/>
    <w:locked/>
    <w:rsid w:val="00572D3B"/>
    <w:rPr>
      <w:sz w:val="28"/>
      <w:szCs w:val="24"/>
    </w:rPr>
  </w:style>
  <w:style w:type="table" w:styleId="a5">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link w:val="ConsPlusNormal0"/>
    <w:rsid w:val="00FA6880"/>
    <w:pPr>
      <w:widowControl w:val="0"/>
      <w:autoSpaceDE w:val="0"/>
      <w:autoSpaceDN w:val="0"/>
      <w:adjustRightInd w:val="0"/>
      <w:ind w:firstLine="720"/>
    </w:pPr>
  </w:style>
  <w:style w:type="character" w:customStyle="1" w:styleId="ConsPlusNormal0">
    <w:name w:val="ConsPlusNormal Знак"/>
    <w:link w:val="ConsPlusNormal"/>
    <w:locked/>
    <w:rsid w:val="00572D3B"/>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link w:val="ac"/>
    <w:uiPriority w:val="34"/>
    <w:qFormat/>
    <w:rsid w:val="00325B54"/>
    <w:pPr>
      <w:suppressAutoHyphens/>
      <w:ind w:left="720"/>
    </w:pPr>
    <w:rPr>
      <w:lang w:eastAsia="ar-SA"/>
    </w:rPr>
  </w:style>
  <w:style w:type="character" w:customStyle="1" w:styleId="ac">
    <w:name w:val="Абзац списка Знак"/>
    <w:link w:val="ab"/>
    <w:uiPriority w:val="99"/>
    <w:locked/>
    <w:rsid w:val="00572D3B"/>
    <w:rPr>
      <w:sz w:val="24"/>
      <w:szCs w:val="24"/>
      <w:lang w:eastAsia="ar-SA"/>
    </w:rPr>
  </w:style>
  <w:style w:type="paragraph" w:styleId="ad">
    <w:name w:val="No Spacing"/>
    <w:uiPriority w:val="1"/>
    <w:qFormat/>
    <w:rsid w:val="00325B54"/>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e">
    <w:name w:val="Subtitle"/>
    <w:basedOn w:val="a"/>
    <w:link w:val="af"/>
    <w:qFormat/>
    <w:rsid w:val="00325B54"/>
    <w:pPr>
      <w:jc w:val="both"/>
    </w:pPr>
    <w:rPr>
      <w:szCs w:val="20"/>
    </w:rPr>
  </w:style>
  <w:style w:type="character" w:customStyle="1" w:styleId="af">
    <w:name w:val="Подзаголовок Знак"/>
    <w:basedOn w:val="a0"/>
    <w:link w:val="ae"/>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0">
    <w:name w:val="Title"/>
    <w:basedOn w:val="a"/>
    <w:link w:val="af1"/>
    <w:qFormat/>
    <w:rsid w:val="00325B54"/>
    <w:pPr>
      <w:jc w:val="center"/>
    </w:pPr>
    <w:rPr>
      <w:b/>
      <w:sz w:val="28"/>
      <w:szCs w:val="20"/>
      <w:u w:val="single"/>
    </w:rPr>
  </w:style>
  <w:style w:type="character" w:customStyle="1" w:styleId="af1">
    <w:name w:val="Название Знак"/>
    <w:basedOn w:val="a0"/>
    <w:link w:val="af0"/>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2">
    <w:name w:val="header"/>
    <w:basedOn w:val="a"/>
    <w:link w:val="af3"/>
    <w:uiPriority w:val="99"/>
    <w:rsid w:val="00325B54"/>
    <w:pPr>
      <w:tabs>
        <w:tab w:val="center" w:pos="4153"/>
        <w:tab w:val="right" w:pos="8306"/>
      </w:tabs>
    </w:pPr>
    <w:rPr>
      <w:sz w:val="20"/>
      <w:szCs w:val="20"/>
    </w:rPr>
  </w:style>
  <w:style w:type="character" w:customStyle="1" w:styleId="af3">
    <w:name w:val="Верхний колонтитул Знак"/>
    <w:basedOn w:val="a0"/>
    <w:link w:val="af2"/>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4">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5">
    <w:name w:val="Таблица шапка"/>
    <w:basedOn w:val="a"/>
    <w:rsid w:val="00325B54"/>
    <w:pPr>
      <w:keepNext/>
      <w:spacing w:before="40" w:after="40"/>
      <w:ind w:left="57" w:right="57"/>
    </w:pPr>
    <w:rPr>
      <w:sz w:val="18"/>
      <w:szCs w:val="18"/>
    </w:rPr>
  </w:style>
  <w:style w:type="paragraph" w:customStyle="1" w:styleId="af6">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7">
    <w:name w:val="footnote reference"/>
    <w:basedOn w:val="a0"/>
    <w:rsid w:val="00325B54"/>
    <w:rPr>
      <w:vertAlign w:val="superscript"/>
    </w:rPr>
  </w:style>
  <w:style w:type="paragraph" w:customStyle="1" w:styleId="af8">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9">
    <w:name w:val="page number"/>
    <w:basedOn w:val="a0"/>
    <w:rsid w:val="00325B54"/>
  </w:style>
  <w:style w:type="paragraph" w:styleId="afa">
    <w:name w:val="footer"/>
    <w:basedOn w:val="a"/>
    <w:link w:val="afb"/>
    <w:rsid w:val="00325B54"/>
    <w:pPr>
      <w:tabs>
        <w:tab w:val="center" w:pos="4677"/>
        <w:tab w:val="right" w:pos="9355"/>
      </w:tabs>
    </w:pPr>
  </w:style>
  <w:style w:type="character" w:customStyle="1" w:styleId="afb">
    <w:name w:val="Нижний колонтитул Знак"/>
    <w:basedOn w:val="a0"/>
    <w:link w:val="afa"/>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c">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d">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e">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
    <w:name w:val="Символ нумерации"/>
    <w:rsid w:val="00325B54"/>
  </w:style>
  <w:style w:type="paragraph" w:customStyle="1" w:styleId="aff0">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1">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2">
    <w:name w:val="Раздел"/>
    <w:basedOn w:val="a"/>
    <w:next w:val="aff3"/>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3">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4">
    <w:name w:val="Содержимое таблицы"/>
    <w:basedOn w:val="a"/>
    <w:rsid w:val="00325B54"/>
    <w:pPr>
      <w:suppressLineNumbers/>
      <w:suppressAutoHyphens/>
    </w:pPr>
    <w:rPr>
      <w:sz w:val="20"/>
      <w:szCs w:val="20"/>
      <w:lang w:eastAsia="ar-SA"/>
    </w:rPr>
  </w:style>
  <w:style w:type="paragraph" w:customStyle="1" w:styleId="aff5">
    <w:name w:val="Заголовок таблицы"/>
    <w:basedOn w:val="aff4"/>
    <w:rsid w:val="00325B54"/>
    <w:pPr>
      <w:jc w:val="center"/>
    </w:pPr>
    <w:rPr>
      <w:b/>
      <w:bCs/>
    </w:rPr>
  </w:style>
  <w:style w:type="paragraph" w:customStyle="1" w:styleId="aff6">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7">
    <w:name w:val="Plain Text"/>
    <w:basedOn w:val="a"/>
    <w:link w:val="aff8"/>
    <w:rsid w:val="00325B54"/>
    <w:rPr>
      <w:rFonts w:ascii="Courier New" w:hAnsi="Courier New"/>
      <w:sz w:val="20"/>
      <w:szCs w:val="20"/>
    </w:rPr>
  </w:style>
  <w:style w:type="character" w:customStyle="1" w:styleId="aff8">
    <w:name w:val="Текст Знак"/>
    <w:basedOn w:val="a0"/>
    <w:link w:val="aff7"/>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9">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a">
    <w:name w:val="footnote text"/>
    <w:basedOn w:val="a"/>
    <w:link w:val="affb"/>
    <w:rsid w:val="00325B54"/>
    <w:rPr>
      <w:sz w:val="20"/>
      <w:szCs w:val="20"/>
    </w:rPr>
  </w:style>
  <w:style w:type="character" w:customStyle="1" w:styleId="affb">
    <w:name w:val="Текст сноски Знак"/>
    <w:basedOn w:val="a0"/>
    <w:link w:val="affa"/>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c">
    <w:name w:val="Цветовое выделение"/>
    <w:uiPriority w:val="99"/>
    <w:rsid w:val="00325B54"/>
    <w:rPr>
      <w:b/>
      <w:bCs/>
      <w:color w:val="26282F"/>
    </w:rPr>
  </w:style>
  <w:style w:type="paragraph" w:customStyle="1" w:styleId="affd">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e">
    <w:name w:val="Гипертекстовая ссылка"/>
    <w:basedOn w:val="affc"/>
    <w:uiPriority w:val="99"/>
    <w:rsid w:val="00325B54"/>
    <w:rPr>
      <w:color w:val="106BBE"/>
    </w:rPr>
  </w:style>
  <w:style w:type="paragraph" w:customStyle="1" w:styleId="afff">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0">
    <w:name w:val="Информация об изменениях документа"/>
    <w:basedOn w:val="afff"/>
    <w:next w:val="a"/>
    <w:rsid w:val="00325B54"/>
    <w:rPr>
      <w:i/>
      <w:iCs/>
    </w:rPr>
  </w:style>
  <w:style w:type="character" w:customStyle="1" w:styleId="28">
    <w:name w:val="Основной текст (2)_"/>
    <w:basedOn w:val="a0"/>
    <w:rsid w:val="00572D3B"/>
    <w:rPr>
      <w:rFonts w:ascii="Times New Roman" w:eastAsia="Times New Roman" w:hAnsi="Times New Roman" w:cs="Times New Roman"/>
      <w:b w:val="0"/>
      <w:bCs w:val="0"/>
      <w:i w:val="0"/>
      <w:iCs w:val="0"/>
      <w:smallCaps w:val="0"/>
      <w:strike w:val="0"/>
      <w:sz w:val="28"/>
      <w:szCs w:val="28"/>
      <w:u w:val="none"/>
    </w:rPr>
  </w:style>
  <w:style w:type="character" w:customStyle="1" w:styleId="43">
    <w:name w:val="Основной текст (4)_"/>
    <w:basedOn w:val="a0"/>
    <w:link w:val="44"/>
    <w:rsid w:val="00572D3B"/>
    <w:rPr>
      <w:b/>
      <w:bCs/>
      <w:sz w:val="26"/>
      <w:szCs w:val="26"/>
      <w:shd w:val="clear" w:color="auto" w:fill="FFFFFF"/>
    </w:rPr>
  </w:style>
  <w:style w:type="paragraph" w:customStyle="1" w:styleId="44">
    <w:name w:val="Основной текст (4)"/>
    <w:basedOn w:val="a"/>
    <w:link w:val="43"/>
    <w:rsid w:val="00572D3B"/>
    <w:pPr>
      <w:widowControl w:val="0"/>
      <w:shd w:val="clear" w:color="auto" w:fill="FFFFFF"/>
      <w:spacing w:before="300" w:after="180" w:line="355" w:lineRule="exact"/>
      <w:ind w:hanging="1860"/>
      <w:jc w:val="center"/>
    </w:pPr>
    <w:rPr>
      <w:b/>
      <w:bCs/>
      <w:sz w:val="26"/>
      <w:szCs w:val="26"/>
    </w:rPr>
  </w:style>
  <w:style w:type="character" w:customStyle="1" w:styleId="2Exact">
    <w:name w:val="Основной текст (2) Exact"/>
    <w:basedOn w:val="a0"/>
    <w:rsid w:val="00572D3B"/>
    <w:rPr>
      <w:rFonts w:ascii="Times New Roman" w:eastAsia="Times New Roman" w:hAnsi="Times New Roman" w:cs="Times New Roman"/>
      <w:b w:val="0"/>
      <w:bCs w:val="0"/>
      <w:i w:val="0"/>
      <w:iCs w:val="0"/>
      <w:smallCaps w:val="0"/>
      <w:strike w:val="0"/>
      <w:sz w:val="28"/>
      <w:szCs w:val="28"/>
      <w:u w:val="none"/>
    </w:rPr>
  </w:style>
  <w:style w:type="character" w:customStyle="1" w:styleId="afff1">
    <w:name w:val="Подпись к таблице_"/>
    <w:basedOn w:val="a0"/>
    <w:rsid w:val="00572D3B"/>
    <w:rPr>
      <w:rFonts w:ascii="Times New Roman" w:eastAsia="Times New Roman" w:hAnsi="Times New Roman" w:cs="Times New Roman"/>
      <w:b w:val="0"/>
      <w:bCs w:val="0"/>
      <w:i w:val="0"/>
      <w:iCs w:val="0"/>
      <w:smallCaps w:val="0"/>
      <w:strike w:val="0"/>
      <w:sz w:val="28"/>
      <w:szCs w:val="28"/>
      <w:u w:val="none"/>
    </w:rPr>
  </w:style>
  <w:style w:type="character" w:customStyle="1" w:styleId="afff2">
    <w:name w:val="Подпись к таблице"/>
    <w:basedOn w:val="afff1"/>
    <w:rsid w:val="00572D3B"/>
    <w:rPr>
      <w:color w:val="000000"/>
      <w:spacing w:val="0"/>
      <w:w w:val="100"/>
      <w:position w:val="0"/>
      <w:u w:val="single"/>
      <w:lang w:val="ru-RU" w:eastAsia="ru-RU" w:bidi="ru-RU"/>
    </w:rPr>
  </w:style>
  <w:style w:type="character" w:customStyle="1" w:styleId="29">
    <w:name w:val="Основной текст (2)"/>
    <w:basedOn w:val="28"/>
    <w:rsid w:val="00572D3B"/>
    <w:rPr>
      <w:color w:val="000000"/>
      <w:spacing w:val="0"/>
      <w:w w:val="100"/>
      <w:position w:val="0"/>
      <w:lang w:val="ru-RU" w:eastAsia="ru-RU" w:bidi="ru-RU"/>
    </w:rPr>
  </w:style>
  <w:style w:type="character" w:customStyle="1" w:styleId="2a">
    <w:name w:val="Заголовок №2_"/>
    <w:basedOn w:val="a0"/>
    <w:link w:val="2b"/>
    <w:rsid w:val="00572D3B"/>
    <w:rPr>
      <w:b/>
      <w:bCs/>
      <w:sz w:val="26"/>
      <w:szCs w:val="26"/>
      <w:shd w:val="clear" w:color="auto" w:fill="FFFFFF"/>
    </w:rPr>
  </w:style>
  <w:style w:type="paragraph" w:customStyle="1" w:styleId="2b">
    <w:name w:val="Заголовок №2"/>
    <w:basedOn w:val="a"/>
    <w:link w:val="2a"/>
    <w:rsid w:val="00572D3B"/>
    <w:pPr>
      <w:widowControl w:val="0"/>
      <w:shd w:val="clear" w:color="auto" w:fill="FFFFFF"/>
      <w:spacing w:before="360" w:line="322" w:lineRule="exact"/>
      <w:ind w:hanging="260"/>
      <w:outlineLvl w:val="1"/>
    </w:pPr>
    <w:rPr>
      <w:b/>
      <w:bCs/>
      <w:sz w:val="26"/>
      <w:szCs w:val="26"/>
    </w:rPr>
  </w:style>
  <w:style w:type="paragraph" w:customStyle="1" w:styleId="afff3">
    <w:name w:val="Прижатый влево"/>
    <w:basedOn w:val="a"/>
    <w:next w:val="a"/>
    <w:uiPriority w:val="99"/>
    <w:rsid w:val="00572D3B"/>
    <w:pPr>
      <w:autoSpaceDE w:val="0"/>
      <w:autoSpaceDN w:val="0"/>
      <w:adjustRightInd w:val="0"/>
    </w:pPr>
    <w:rPr>
      <w:rFonts w:ascii="Arial" w:eastAsia="Calibri" w:hAnsi="Arial" w:cs="Arial"/>
      <w:lang w:eastAsia="en-US"/>
    </w:rPr>
  </w:style>
  <w:style w:type="paragraph" w:customStyle="1" w:styleId="afff4">
    <w:name w:val="Нормальный (таблица)"/>
    <w:basedOn w:val="a"/>
    <w:next w:val="a"/>
    <w:uiPriority w:val="99"/>
    <w:rsid w:val="00572D3B"/>
    <w:pPr>
      <w:widowControl w:val="0"/>
      <w:autoSpaceDE w:val="0"/>
      <w:autoSpaceDN w:val="0"/>
      <w:adjustRightInd w:val="0"/>
      <w:jc w:val="both"/>
    </w:pPr>
    <w:rPr>
      <w:rFonts w:ascii="Arial" w:hAnsi="Arial" w:cs="Arial"/>
    </w:rPr>
  </w:style>
  <w:style w:type="paragraph" w:customStyle="1" w:styleId="Default">
    <w:name w:val="Default"/>
    <w:rsid w:val="00572D3B"/>
    <w:pPr>
      <w:autoSpaceDE w:val="0"/>
      <w:autoSpaceDN w:val="0"/>
      <w:adjustRightInd w:val="0"/>
    </w:pPr>
    <w:rPr>
      <w:rFonts w:ascii="Arial" w:eastAsiaTheme="minorEastAsia" w:hAnsi="Arial" w:cs="Arial"/>
      <w:color w:val="000000"/>
      <w:sz w:val="24"/>
      <w:szCs w:val="24"/>
    </w:rPr>
  </w:style>
  <w:style w:type="paragraph" w:customStyle="1" w:styleId="afff5">
    <w:name w:val="Заголовок распахивающейся части диалога"/>
    <w:basedOn w:val="a"/>
    <w:next w:val="a"/>
    <w:uiPriority w:val="99"/>
    <w:rsid w:val="00572D3B"/>
    <w:pPr>
      <w:widowControl w:val="0"/>
      <w:autoSpaceDE w:val="0"/>
      <w:autoSpaceDN w:val="0"/>
      <w:adjustRightInd w:val="0"/>
      <w:ind w:firstLine="720"/>
      <w:jc w:val="both"/>
    </w:pPr>
    <w:rPr>
      <w:rFonts w:ascii="Arial" w:hAnsi="Arial" w:cs="Arial"/>
      <w:i/>
      <w:iCs/>
      <w:color w:val="000080"/>
      <w:sz w:val="22"/>
      <w:szCs w:val="22"/>
    </w:rPr>
  </w:style>
  <w:style w:type="character" w:customStyle="1" w:styleId="afff6">
    <w:name w:val="Основной текст_"/>
    <w:basedOn w:val="a0"/>
    <w:link w:val="52"/>
    <w:rsid w:val="00572D3B"/>
    <w:rPr>
      <w:spacing w:val="2"/>
      <w:shd w:val="clear" w:color="auto" w:fill="FFFFFF"/>
    </w:rPr>
  </w:style>
  <w:style w:type="paragraph" w:customStyle="1" w:styleId="52">
    <w:name w:val="Основной текст5"/>
    <w:basedOn w:val="a"/>
    <w:link w:val="afff6"/>
    <w:rsid w:val="00572D3B"/>
    <w:pPr>
      <w:widowControl w:val="0"/>
      <w:shd w:val="clear" w:color="auto" w:fill="FFFFFF"/>
      <w:spacing w:before="360" w:after="300" w:line="0" w:lineRule="atLeast"/>
      <w:ind w:hanging="1940"/>
      <w:jc w:val="both"/>
    </w:pPr>
    <w:rPr>
      <w:spacing w:val="2"/>
      <w:sz w:val="20"/>
      <w:szCs w:val="20"/>
    </w:rPr>
  </w:style>
  <w:style w:type="character" w:customStyle="1" w:styleId="295pt">
    <w:name w:val="Основной текст (2) + 9;5 pt"/>
    <w:basedOn w:val="a0"/>
    <w:rsid w:val="00572D3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7">
    <w:name w:val="Основной текст (3)_"/>
    <w:basedOn w:val="a0"/>
    <w:link w:val="38"/>
    <w:rsid w:val="006E6BBE"/>
    <w:rPr>
      <w:b/>
      <w:bCs/>
      <w:shd w:val="clear" w:color="auto" w:fill="FFFFFF"/>
    </w:rPr>
  </w:style>
  <w:style w:type="paragraph" w:customStyle="1" w:styleId="38">
    <w:name w:val="Основной текст (3)"/>
    <w:basedOn w:val="a"/>
    <w:link w:val="37"/>
    <w:rsid w:val="006E6BBE"/>
    <w:pPr>
      <w:widowControl w:val="0"/>
      <w:shd w:val="clear" w:color="auto" w:fill="FFFFFF"/>
      <w:spacing w:before="300" w:after="120" w:line="355" w:lineRule="exact"/>
      <w:ind w:hanging="1740"/>
      <w:jc w:val="center"/>
    </w:pPr>
    <w:rPr>
      <w:b/>
      <w:bCs/>
      <w:sz w:val="20"/>
      <w:szCs w:val="20"/>
    </w:rPr>
  </w:style>
  <w:style w:type="character" w:customStyle="1" w:styleId="39">
    <w:name w:val="Заголовок №3_"/>
    <w:basedOn w:val="a0"/>
    <w:link w:val="3a"/>
    <w:rsid w:val="006E6BBE"/>
    <w:rPr>
      <w:b/>
      <w:bCs/>
      <w:shd w:val="clear" w:color="auto" w:fill="FFFFFF"/>
    </w:rPr>
  </w:style>
  <w:style w:type="paragraph" w:customStyle="1" w:styleId="3a">
    <w:name w:val="Заголовок №3"/>
    <w:basedOn w:val="a"/>
    <w:link w:val="39"/>
    <w:rsid w:val="006E6BBE"/>
    <w:pPr>
      <w:widowControl w:val="0"/>
      <w:shd w:val="clear" w:color="auto" w:fill="FFFFFF"/>
      <w:spacing w:before="360" w:line="322" w:lineRule="exact"/>
      <w:ind w:hanging="260"/>
      <w:outlineLvl w:val="2"/>
    </w:pPr>
    <w:rPr>
      <w:b/>
      <w:bCs/>
      <w:sz w:val="20"/>
      <w:szCs w:val="20"/>
    </w:rPr>
  </w:style>
  <w:style w:type="character" w:customStyle="1" w:styleId="3b">
    <w:name w:val="Основной текст3"/>
    <w:basedOn w:val="afff6"/>
    <w:rsid w:val="006E6BBE"/>
    <w:rPr>
      <w:rFonts w:ascii="Times New Roman" w:eastAsia="Times New Roman" w:hAnsi="Times New Roman" w:cs="Times New Roman"/>
      <w:b w:val="0"/>
      <w:bCs w:val="0"/>
      <w:i w:val="0"/>
      <w:iCs w:val="0"/>
      <w:smallCaps w:val="0"/>
      <w:strike w:val="0"/>
      <w:color w:val="000000"/>
      <w:w w:val="100"/>
      <w:position w:val="0"/>
      <w:sz w:val="24"/>
      <w:szCs w:val="24"/>
      <w:u w:val="single"/>
      <w:lang w:val="ru-RU" w:eastAsia="ru-RU" w:bidi="ru-RU"/>
    </w:rPr>
  </w:style>
  <w:style w:type="character" w:customStyle="1" w:styleId="45">
    <w:name w:val="Основной текст4"/>
    <w:basedOn w:val="afff6"/>
    <w:rsid w:val="006E6BBE"/>
    <w:rPr>
      <w:rFonts w:ascii="Times New Roman" w:eastAsia="Times New Roman" w:hAnsi="Times New Roman" w:cs="Times New Roman"/>
      <w:b w:val="0"/>
      <w:bCs w:val="0"/>
      <w:i w:val="0"/>
      <w:iCs w:val="0"/>
      <w:smallCaps w:val="0"/>
      <w:strike w:val="0"/>
      <w:color w:val="000000"/>
      <w:w w:val="100"/>
      <w:position w:val="0"/>
      <w:sz w:val="24"/>
      <w:szCs w:val="24"/>
      <w:u w:val="none"/>
      <w:lang w:val="ru-RU" w:eastAsia="ru-RU" w:bidi="ru-RU"/>
    </w:rPr>
  </w:style>
  <w:style w:type="character" w:customStyle="1" w:styleId="2c">
    <w:name w:val="Основной текст2"/>
    <w:basedOn w:val="afff6"/>
    <w:rsid w:val="006E6BBE"/>
    <w:rPr>
      <w:rFonts w:ascii="Times New Roman" w:eastAsia="Times New Roman" w:hAnsi="Times New Roman" w:cs="Times New Roman"/>
      <w:b w:val="0"/>
      <w:bCs w:val="0"/>
      <w:i w:val="0"/>
      <w:iCs w:val="0"/>
      <w:smallCaps w:val="0"/>
      <w:strike w:val="0"/>
      <w:color w:val="000000"/>
      <w:w w:val="100"/>
      <w:position w:val="0"/>
      <w:sz w:val="24"/>
      <w:szCs w:val="24"/>
      <w:u w:val="none"/>
      <w:lang w:val="ru-RU" w:eastAsia="ru-RU" w:bidi="ru-RU"/>
    </w:rPr>
  </w:style>
  <w:style w:type="character" w:customStyle="1" w:styleId="2105pt">
    <w:name w:val="Основной текст (2) + 10;5 pt;Курсив"/>
    <w:basedOn w:val="a0"/>
    <w:rsid w:val="009F56BD"/>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paragraph" w:customStyle="1" w:styleId="ConsPlusCell">
    <w:name w:val="ConsPlusCell"/>
    <w:rsid w:val="0072106B"/>
    <w:pPr>
      <w:widowControl w:val="0"/>
      <w:autoSpaceDE w:val="0"/>
      <w:autoSpaceDN w:val="0"/>
      <w:adjustRightInd w:val="0"/>
    </w:pPr>
    <w:rPr>
      <w:rFonts w:ascii="Arial" w:hAnsi="Arial" w:cs="Arial"/>
    </w:rPr>
  </w:style>
  <w:style w:type="paragraph" w:customStyle="1" w:styleId="Standard">
    <w:name w:val="Standard"/>
    <w:rsid w:val="005305E3"/>
    <w:pPr>
      <w:widowControl w:val="0"/>
      <w:suppressAutoHyphens/>
      <w:autoSpaceDN w:val="0"/>
      <w:textAlignment w:val="baseline"/>
    </w:pPr>
    <w:rPr>
      <w:rFonts w:ascii="Arial" w:eastAsia="Lucida Sans Unicode" w:hAnsi="Arial" w:cs="Tahoma"/>
      <w:kern w:val="3"/>
      <w:sz w:val="21"/>
      <w:szCs w:val="24"/>
    </w:rPr>
  </w:style>
  <w:style w:type="paragraph" w:customStyle="1" w:styleId="afff7">
    <w:name w:val="Доклад основной"/>
    <w:basedOn w:val="a"/>
    <w:link w:val="afff8"/>
    <w:qFormat/>
    <w:rsid w:val="005305E3"/>
    <w:pPr>
      <w:spacing w:after="120" w:line="276" w:lineRule="auto"/>
      <w:ind w:firstLine="720"/>
      <w:jc w:val="both"/>
    </w:pPr>
    <w:rPr>
      <w:rFonts w:eastAsia="Calibri"/>
      <w:bCs/>
      <w:sz w:val="32"/>
      <w:szCs w:val="32"/>
      <w:lang w:eastAsia="en-US"/>
    </w:rPr>
  </w:style>
  <w:style w:type="character" w:customStyle="1" w:styleId="afff8">
    <w:name w:val="Доклад основной Знак"/>
    <w:basedOn w:val="a0"/>
    <w:link w:val="afff7"/>
    <w:rsid w:val="005305E3"/>
    <w:rPr>
      <w:rFonts w:eastAsia="Calibri"/>
      <w:bCs/>
      <w:sz w:val="32"/>
      <w:szCs w:val="32"/>
      <w:lang w:eastAsia="en-U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7222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94365.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27D89-F4BE-4CC0-98D0-A7727B6F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83</Pages>
  <Words>29975</Words>
  <Characters>170859</Characters>
  <Application>Microsoft Office Word</Application>
  <DocSecurity>0</DocSecurity>
  <Lines>1423</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2018-01-22T03:04:00Z</cp:lastPrinted>
  <dcterms:created xsi:type="dcterms:W3CDTF">2018-01-22T08:25:00Z</dcterms:created>
  <dcterms:modified xsi:type="dcterms:W3CDTF">2018-04-28T01:52:00Z</dcterms:modified>
</cp:coreProperties>
</file>