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E2638">
        <w:rPr>
          <w:sz w:val="28"/>
        </w:rPr>
        <w:t>16</w:t>
      </w:r>
      <w:r w:rsidR="00505F54">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E2638">
        <w:rPr>
          <w:sz w:val="28"/>
        </w:rPr>
        <w:t>171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5E2638" w:rsidRPr="005E37BE" w:rsidRDefault="005E2638" w:rsidP="005E2638">
      <w:pPr>
        <w:jc w:val="center"/>
        <w:rPr>
          <w:b/>
          <w:bCs/>
          <w:sz w:val="28"/>
          <w:szCs w:val="28"/>
        </w:rPr>
      </w:pPr>
      <w:r w:rsidRPr="005E37BE">
        <w:rPr>
          <w:b/>
          <w:bCs/>
          <w:sz w:val="28"/>
          <w:szCs w:val="28"/>
        </w:rPr>
        <w:t>О подготовке и проведении мероприятий, посвященных 7</w:t>
      </w:r>
      <w:r>
        <w:rPr>
          <w:b/>
          <w:bCs/>
          <w:sz w:val="28"/>
          <w:szCs w:val="28"/>
        </w:rPr>
        <w:t>3</w:t>
      </w:r>
      <w:r w:rsidRPr="005E37BE">
        <w:rPr>
          <w:b/>
          <w:bCs/>
          <w:sz w:val="28"/>
          <w:szCs w:val="28"/>
        </w:rPr>
        <w:t>-й годовщине Победы в Великой Отечественной войне 1941-1945гг. в муниципальном районе «Чернышевский район» в 201</w:t>
      </w:r>
      <w:r>
        <w:rPr>
          <w:b/>
          <w:bCs/>
          <w:sz w:val="28"/>
          <w:szCs w:val="28"/>
        </w:rPr>
        <w:t>8</w:t>
      </w:r>
      <w:r w:rsidRPr="005E37BE">
        <w:rPr>
          <w:b/>
          <w:bCs/>
          <w:sz w:val="28"/>
          <w:szCs w:val="28"/>
        </w:rPr>
        <w:t xml:space="preserve"> году</w:t>
      </w:r>
    </w:p>
    <w:p w:rsidR="005E2638" w:rsidRDefault="005E2638" w:rsidP="005E2638">
      <w:pPr>
        <w:jc w:val="both"/>
        <w:rPr>
          <w:bCs/>
          <w:sz w:val="28"/>
          <w:szCs w:val="28"/>
        </w:rPr>
      </w:pPr>
    </w:p>
    <w:p w:rsidR="005E2638" w:rsidRDefault="005E2638" w:rsidP="005E2638">
      <w:pPr>
        <w:ind w:firstLine="709"/>
        <w:jc w:val="both"/>
        <w:rPr>
          <w:bCs/>
          <w:sz w:val="28"/>
          <w:szCs w:val="28"/>
        </w:rPr>
      </w:pPr>
      <w:r>
        <w:rPr>
          <w:bCs/>
          <w:sz w:val="28"/>
          <w:szCs w:val="28"/>
        </w:rPr>
        <w:t xml:space="preserve">В 2018 году россияне будут отмечать славную дату – 73-ю годовщину Победы в Великой Отечественной войне. Отдавая дань глубокого уважения ветеранам ВОВ, членам семей погибших (умерших) инвалидов  и участников ВОВ, труженикам тыла, администрация муниципального района «Чернышевский район»    </w:t>
      </w:r>
      <w:r w:rsidRPr="00EE4CDC">
        <w:rPr>
          <w:b/>
          <w:bCs/>
          <w:sz w:val="28"/>
          <w:szCs w:val="28"/>
        </w:rPr>
        <w:t>п</w:t>
      </w:r>
      <w:r>
        <w:rPr>
          <w:b/>
          <w:bCs/>
          <w:sz w:val="28"/>
          <w:szCs w:val="28"/>
        </w:rPr>
        <w:t xml:space="preserve"> </w:t>
      </w:r>
      <w:proofErr w:type="gramStart"/>
      <w:r w:rsidRPr="00EE4CDC">
        <w:rPr>
          <w:b/>
          <w:bCs/>
          <w:sz w:val="28"/>
          <w:szCs w:val="28"/>
        </w:rPr>
        <w:t>о</w:t>
      </w:r>
      <w:proofErr w:type="gramEnd"/>
      <w:r>
        <w:rPr>
          <w:b/>
          <w:bCs/>
          <w:sz w:val="28"/>
          <w:szCs w:val="28"/>
        </w:rPr>
        <w:t xml:space="preserve"> </w:t>
      </w:r>
      <w:r w:rsidRPr="00EE4CDC">
        <w:rPr>
          <w:b/>
          <w:bCs/>
          <w:sz w:val="28"/>
          <w:szCs w:val="28"/>
        </w:rPr>
        <w:t>с</w:t>
      </w:r>
      <w:r>
        <w:rPr>
          <w:b/>
          <w:bCs/>
          <w:sz w:val="28"/>
          <w:szCs w:val="28"/>
        </w:rPr>
        <w:t xml:space="preserve"> </w:t>
      </w:r>
      <w:r w:rsidRPr="00EE4CDC">
        <w:rPr>
          <w:b/>
          <w:bCs/>
          <w:sz w:val="28"/>
          <w:szCs w:val="28"/>
        </w:rPr>
        <w:t>т</w:t>
      </w:r>
      <w:r>
        <w:rPr>
          <w:b/>
          <w:bCs/>
          <w:sz w:val="28"/>
          <w:szCs w:val="28"/>
        </w:rPr>
        <w:t xml:space="preserve"> </w:t>
      </w:r>
      <w:r w:rsidRPr="00EE4CDC">
        <w:rPr>
          <w:b/>
          <w:bCs/>
          <w:sz w:val="28"/>
          <w:szCs w:val="28"/>
        </w:rPr>
        <w:t>а</w:t>
      </w:r>
      <w:r>
        <w:rPr>
          <w:b/>
          <w:bCs/>
          <w:sz w:val="28"/>
          <w:szCs w:val="28"/>
        </w:rPr>
        <w:t xml:space="preserve"> </w:t>
      </w:r>
      <w:proofErr w:type="spellStart"/>
      <w:r w:rsidRPr="00EE4CDC">
        <w:rPr>
          <w:b/>
          <w:bCs/>
          <w:sz w:val="28"/>
          <w:szCs w:val="28"/>
        </w:rPr>
        <w:t>н</w:t>
      </w:r>
      <w:proofErr w:type="spellEnd"/>
      <w:r>
        <w:rPr>
          <w:b/>
          <w:bCs/>
          <w:sz w:val="28"/>
          <w:szCs w:val="28"/>
        </w:rPr>
        <w:t xml:space="preserve"> </w:t>
      </w:r>
      <w:r w:rsidRPr="00EE4CDC">
        <w:rPr>
          <w:b/>
          <w:bCs/>
          <w:sz w:val="28"/>
          <w:szCs w:val="28"/>
        </w:rPr>
        <w:t>о</w:t>
      </w:r>
      <w:r>
        <w:rPr>
          <w:b/>
          <w:bCs/>
          <w:sz w:val="28"/>
          <w:szCs w:val="28"/>
        </w:rPr>
        <w:t xml:space="preserve"> </w:t>
      </w:r>
      <w:r w:rsidRPr="00EE4CDC">
        <w:rPr>
          <w:b/>
          <w:bCs/>
          <w:sz w:val="28"/>
          <w:szCs w:val="28"/>
        </w:rPr>
        <w:t>в</w:t>
      </w:r>
      <w:r>
        <w:rPr>
          <w:b/>
          <w:bCs/>
          <w:sz w:val="28"/>
          <w:szCs w:val="28"/>
        </w:rPr>
        <w:t xml:space="preserve"> </w:t>
      </w:r>
      <w:r w:rsidRPr="00EE4CDC">
        <w:rPr>
          <w:b/>
          <w:bCs/>
          <w:sz w:val="28"/>
          <w:szCs w:val="28"/>
        </w:rPr>
        <w:t>л</w:t>
      </w:r>
      <w:r>
        <w:rPr>
          <w:b/>
          <w:bCs/>
          <w:sz w:val="28"/>
          <w:szCs w:val="28"/>
        </w:rPr>
        <w:t xml:space="preserve"> </w:t>
      </w:r>
      <w:r w:rsidRPr="00EE4CDC">
        <w:rPr>
          <w:b/>
          <w:bCs/>
          <w:sz w:val="28"/>
          <w:szCs w:val="28"/>
        </w:rPr>
        <w:t>я</w:t>
      </w:r>
      <w:r>
        <w:rPr>
          <w:b/>
          <w:bCs/>
          <w:sz w:val="28"/>
          <w:szCs w:val="28"/>
        </w:rPr>
        <w:t xml:space="preserve"> </w:t>
      </w:r>
      <w:r w:rsidRPr="00EE4CDC">
        <w:rPr>
          <w:b/>
          <w:bCs/>
          <w:sz w:val="28"/>
          <w:szCs w:val="28"/>
        </w:rPr>
        <w:t>е</w:t>
      </w:r>
      <w:r>
        <w:rPr>
          <w:b/>
          <w:bCs/>
          <w:sz w:val="28"/>
          <w:szCs w:val="28"/>
        </w:rPr>
        <w:t xml:space="preserve"> </w:t>
      </w:r>
      <w:r w:rsidRPr="00EE4CDC">
        <w:rPr>
          <w:b/>
          <w:bCs/>
          <w:sz w:val="28"/>
          <w:szCs w:val="28"/>
        </w:rPr>
        <w:t>т:</w:t>
      </w:r>
    </w:p>
    <w:p w:rsidR="005E2638" w:rsidRDefault="005E2638" w:rsidP="005E2638">
      <w:pPr>
        <w:ind w:firstLine="709"/>
        <w:jc w:val="both"/>
        <w:rPr>
          <w:bCs/>
          <w:sz w:val="28"/>
          <w:szCs w:val="28"/>
        </w:rPr>
      </w:pPr>
    </w:p>
    <w:p w:rsidR="005E2638" w:rsidRDefault="005E2638" w:rsidP="005E2638">
      <w:pPr>
        <w:ind w:firstLine="709"/>
        <w:jc w:val="both"/>
        <w:rPr>
          <w:bCs/>
          <w:sz w:val="28"/>
          <w:szCs w:val="28"/>
        </w:rPr>
      </w:pPr>
      <w:r>
        <w:rPr>
          <w:bCs/>
          <w:sz w:val="28"/>
          <w:szCs w:val="28"/>
        </w:rPr>
        <w:t>1. Утвердить состав районного организационного комитета по подготовке и проведению праздника, посвященного 73-ой годовщине Победы в Великой Отечественной войне (прилагается).</w:t>
      </w:r>
    </w:p>
    <w:p w:rsidR="005E2638" w:rsidRDefault="005E2638" w:rsidP="005E2638">
      <w:pPr>
        <w:ind w:firstLine="709"/>
        <w:jc w:val="both"/>
        <w:rPr>
          <w:bCs/>
          <w:sz w:val="28"/>
          <w:szCs w:val="28"/>
        </w:rPr>
      </w:pPr>
      <w:r>
        <w:rPr>
          <w:bCs/>
          <w:sz w:val="28"/>
          <w:szCs w:val="28"/>
        </w:rPr>
        <w:t xml:space="preserve">2. </w:t>
      </w:r>
      <w:proofErr w:type="gramStart"/>
      <w:r>
        <w:rPr>
          <w:bCs/>
          <w:sz w:val="28"/>
          <w:szCs w:val="28"/>
        </w:rPr>
        <w:t xml:space="preserve">Комитету культуры и спорта администрации МР «Чернышевский район» (О.В. Иванова), Комитету образования </w:t>
      </w:r>
      <w:proofErr w:type="spellStart"/>
      <w:r>
        <w:rPr>
          <w:bCs/>
          <w:sz w:val="28"/>
          <w:szCs w:val="28"/>
        </w:rPr>
        <w:t>имолодежной</w:t>
      </w:r>
      <w:proofErr w:type="spellEnd"/>
      <w:r>
        <w:rPr>
          <w:bCs/>
          <w:sz w:val="28"/>
          <w:szCs w:val="28"/>
        </w:rPr>
        <w:t xml:space="preserve"> политики администрации МР «Чернышевский район» (Н.М. </w:t>
      </w:r>
      <w:proofErr w:type="spellStart"/>
      <w:r>
        <w:rPr>
          <w:bCs/>
          <w:sz w:val="28"/>
          <w:szCs w:val="28"/>
        </w:rPr>
        <w:t>Корбут</w:t>
      </w:r>
      <w:proofErr w:type="spellEnd"/>
      <w:r>
        <w:rPr>
          <w:bCs/>
          <w:sz w:val="28"/>
          <w:szCs w:val="28"/>
        </w:rPr>
        <w:t>), ГУЗ «Чернышевская ЦРБ» (Н.Г. Шемелина), ОМВД России по Чернышевскому району (В.А. Должиков),  Военному комиссару Чернышевского района (Б.А. Иванов), районному Совету ветеранов (И.А. Подшивалов), отделу социальной защиты населения по Чернышевскому району (Т.А. Подойницына), Чернышевскому</w:t>
      </w:r>
      <w:proofErr w:type="gramEnd"/>
      <w:r>
        <w:rPr>
          <w:bCs/>
          <w:sz w:val="28"/>
          <w:szCs w:val="28"/>
        </w:rPr>
        <w:t xml:space="preserve"> РЦЗ населению (С.А. Наделяева), ПФР по Чернышевскому району (Н.Г.Фесенко) разработать и предоставить для утверждения на организационном комитете перечень основных мероприятий по подготовке и проведению празднования 73-й годовщине Победы в ВОВ совместно со сметами расходов бюджетных учреждений муниципального района «Чернышевский район».</w:t>
      </w:r>
    </w:p>
    <w:p w:rsidR="005E2638" w:rsidRDefault="005E2638" w:rsidP="005E2638">
      <w:pPr>
        <w:ind w:firstLine="709"/>
        <w:jc w:val="both"/>
        <w:rPr>
          <w:bCs/>
          <w:sz w:val="28"/>
          <w:szCs w:val="28"/>
        </w:rPr>
      </w:pPr>
      <w:r>
        <w:rPr>
          <w:bCs/>
          <w:sz w:val="28"/>
          <w:szCs w:val="28"/>
        </w:rPr>
        <w:t>3. Рекомендовать главам городских и сельских поселений:</w:t>
      </w:r>
    </w:p>
    <w:p w:rsidR="005E2638" w:rsidRDefault="005E2638" w:rsidP="005E2638">
      <w:pPr>
        <w:ind w:firstLine="709"/>
        <w:jc w:val="both"/>
        <w:rPr>
          <w:bCs/>
          <w:sz w:val="28"/>
          <w:szCs w:val="28"/>
        </w:rPr>
      </w:pPr>
      <w:r>
        <w:rPr>
          <w:bCs/>
          <w:sz w:val="28"/>
          <w:szCs w:val="28"/>
        </w:rPr>
        <w:t>- образовать на местах организационные комитеты по подготовке и проведению праздника Победы, утвердить мероприятия по каждому поселению;</w:t>
      </w:r>
    </w:p>
    <w:p w:rsidR="005E2638" w:rsidRDefault="005E2638" w:rsidP="005E2638">
      <w:pPr>
        <w:ind w:firstLine="709"/>
        <w:jc w:val="both"/>
        <w:rPr>
          <w:bCs/>
          <w:sz w:val="28"/>
          <w:szCs w:val="28"/>
        </w:rPr>
      </w:pPr>
      <w:r>
        <w:rPr>
          <w:bCs/>
          <w:sz w:val="28"/>
          <w:szCs w:val="28"/>
        </w:rPr>
        <w:t>- под особый контроль взять вопросы обеспечения ветеранов ВОВ, вдов умерших ветеранов ВОВ, тружеников тыла жильем, улучшение социально-бытовых условий их жизни, качественным медицинским обслуживанием;</w:t>
      </w:r>
    </w:p>
    <w:p w:rsidR="005E2638" w:rsidRDefault="005E2638" w:rsidP="005E2638">
      <w:pPr>
        <w:ind w:firstLine="709"/>
        <w:jc w:val="both"/>
        <w:rPr>
          <w:bCs/>
          <w:sz w:val="28"/>
          <w:szCs w:val="28"/>
        </w:rPr>
      </w:pPr>
      <w:r>
        <w:rPr>
          <w:bCs/>
          <w:sz w:val="28"/>
          <w:szCs w:val="28"/>
        </w:rPr>
        <w:t>- внимательно и оперативно реагировать на все просьбы и обращения ветеранов ВОВ, вдов умерших участников и инвалидов войны, тружеников тыла, привлекая к решению их проблем руководителей предприятий, организаций, учреждений района, и также общественные организации и предпринимателей;</w:t>
      </w:r>
    </w:p>
    <w:p w:rsidR="005E2638" w:rsidRDefault="005E2638" w:rsidP="005E2638">
      <w:pPr>
        <w:ind w:firstLine="709"/>
        <w:jc w:val="both"/>
        <w:rPr>
          <w:bCs/>
          <w:sz w:val="28"/>
          <w:szCs w:val="28"/>
        </w:rPr>
      </w:pPr>
      <w:r>
        <w:rPr>
          <w:bCs/>
          <w:sz w:val="28"/>
          <w:szCs w:val="28"/>
        </w:rPr>
        <w:lastRenderedPageBreak/>
        <w:t>- предусмотреть работу по реконструкции и благоустройству памятников, обелисков;</w:t>
      </w:r>
    </w:p>
    <w:p w:rsidR="005E2638" w:rsidRDefault="005E2638" w:rsidP="005E2638">
      <w:pPr>
        <w:ind w:firstLine="709"/>
        <w:jc w:val="both"/>
        <w:rPr>
          <w:bCs/>
          <w:sz w:val="28"/>
          <w:szCs w:val="28"/>
        </w:rPr>
      </w:pPr>
      <w:r>
        <w:rPr>
          <w:bCs/>
          <w:sz w:val="28"/>
          <w:szCs w:val="28"/>
        </w:rPr>
        <w:t>- большое внимание уделить на проведение мероприятий, направленных на популяризацию среди молодежи знаний о ВОВ 1941-1945 годов, используя при этом семейные архивы ветеранов и привлекая к участию в таких мероприятиях их прямых потомков;</w:t>
      </w:r>
    </w:p>
    <w:p w:rsidR="005E2638" w:rsidRDefault="005E2638" w:rsidP="005E2638">
      <w:pPr>
        <w:ind w:firstLine="709"/>
        <w:jc w:val="both"/>
        <w:rPr>
          <w:bCs/>
          <w:sz w:val="28"/>
          <w:szCs w:val="28"/>
        </w:rPr>
      </w:pPr>
      <w:r>
        <w:rPr>
          <w:bCs/>
          <w:sz w:val="28"/>
          <w:szCs w:val="28"/>
        </w:rPr>
        <w:t>- обеспечить проведение паспортизации воинских захоронений в  поселениях, где они имеются;</w:t>
      </w:r>
    </w:p>
    <w:p w:rsidR="005E2638" w:rsidRDefault="005E2638" w:rsidP="005E2638">
      <w:pPr>
        <w:ind w:firstLine="709"/>
        <w:jc w:val="both"/>
        <w:rPr>
          <w:bCs/>
          <w:sz w:val="28"/>
          <w:szCs w:val="28"/>
        </w:rPr>
      </w:pPr>
      <w:r>
        <w:rPr>
          <w:bCs/>
          <w:sz w:val="28"/>
          <w:szCs w:val="28"/>
        </w:rPr>
        <w:t>- активизировать работу по постановке памятников на кадастровый земельный учет.</w:t>
      </w:r>
    </w:p>
    <w:p w:rsidR="005E2638" w:rsidRDefault="005E2638" w:rsidP="005E2638">
      <w:pPr>
        <w:ind w:firstLine="709"/>
        <w:jc w:val="both"/>
        <w:rPr>
          <w:bCs/>
          <w:sz w:val="28"/>
          <w:szCs w:val="28"/>
        </w:rPr>
      </w:pPr>
      <w:r>
        <w:rPr>
          <w:bCs/>
          <w:sz w:val="28"/>
          <w:szCs w:val="28"/>
        </w:rPr>
        <w:t>4. Редакция газеты «Наше время» (Н.С. Демина) оперативно освещать проводимые мероприятия, посвященные 73-ой годовщине Победы в ВОВ. Ввести рублику «К 73-леней годовщине Победы в ВОВ».</w:t>
      </w:r>
    </w:p>
    <w:p w:rsidR="005E2638" w:rsidRDefault="005E2638" w:rsidP="005E2638">
      <w:pPr>
        <w:ind w:firstLine="690"/>
        <w:jc w:val="both"/>
        <w:rPr>
          <w:sz w:val="28"/>
          <w:szCs w:val="28"/>
        </w:rPr>
      </w:pPr>
      <w:r>
        <w:rPr>
          <w:bCs/>
          <w:sz w:val="28"/>
          <w:szCs w:val="28"/>
        </w:rPr>
        <w:t xml:space="preserve">5. </w:t>
      </w:r>
      <w:r>
        <w:rPr>
          <w:sz w:val="28"/>
          <w:szCs w:val="28"/>
        </w:rPr>
        <w:t xml:space="preserve">Настоящее постановление опубликовать в газете «Наше время и разместить на официальном сайте </w:t>
      </w:r>
      <w:proofErr w:type="spellStart"/>
      <w:r>
        <w:rPr>
          <w:sz w:val="28"/>
          <w:szCs w:val="28"/>
        </w:rPr>
        <w:t>чернышевск</w:t>
      </w:r>
      <w:proofErr w:type="gramStart"/>
      <w:r w:rsidRPr="004373F9">
        <w:rPr>
          <w:sz w:val="28"/>
          <w:szCs w:val="28"/>
        </w:rPr>
        <w:t>.з</w:t>
      </w:r>
      <w:proofErr w:type="gramEnd"/>
      <w:r w:rsidRPr="004373F9">
        <w:rPr>
          <w:sz w:val="28"/>
          <w:szCs w:val="28"/>
        </w:rPr>
        <w:t>абайкальскийкрай.рф</w:t>
      </w:r>
      <w:proofErr w:type="spellEnd"/>
      <w:r>
        <w:rPr>
          <w:sz w:val="28"/>
          <w:szCs w:val="28"/>
        </w:rPr>
        <w:t>,</w:t>
      </w:r>
      <w:r w:rsidRPr="00284457">
        <w:rPr>
          <w:sz w:val="28"/>
          <w:szCs w:val="28"/>
        </w:rPr>
        <w:t xml:space="preserve"> в</w:t>
      </w:r>
      <w:r>
        <w:rPr>
          <w:sz w:val="28"/>
          <w:szCs w:val="28"/>
        </w:rPr>
        <w:t xml:space="preserve"> разделе Документы.</w:t>
      </w:r>
    </w:p>
    <w:p w:rsidR="005E2638" w:rsidRDefault="005E2638" w:rsidP="005E2638">
      <w:pPr>
        <w:ind w:firstLine="690"/>
        <w:jc w:val="both"/>
        <w:rPr>
          <w:sz w:val="28"/>
          <w:szCs w:val="28"/>
        </w:rPr>
      </w:pPr>
      <w:r>
        <w:rPr>
          <w:sz w:val="28"/>
          <w:szCs w:val="28"/>
        </w:rPr>
        <w:t>6. Контроль исполнения настоящего постановления возложить на заместителя руководителя администрации муниципального района «Чернышевский район» по социальным вопросам С.М. Котова.</w:t>
      </w:r>
    </w:p>
    <w:p w:rsidR="00E36B13" w:rsidRDefault="00E36B13" w:rsidP="00D97989">
      <w:pPr>
        <w:jc w:val="both"/>
        <w:rPr>
          <w:bCs/>
          <w:sz w:val="28"/>
          <w:szCs w:val="28"/>
        </w:rPr>
      </w:pPr>
    </w:p>
    <w:p w:rsidR="005E2638" w:rsidRDefault="005E2638"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BD7AC6">
      <w:pPr>
        <w:jc w:val="both"/>
        <w:rPr>
          <w:spacing w:val="-1"/>
          <w:sz w:val="28"/>
          <w:szCs w:val="28"/>
        </w:rPr>
      </w:pPr>
    </w:p>
    <w:p w:rsidR="005E2638" w:rsidRDefault="005E2638" w:rsidP="005E2638">
      <w:pPr>
        <w:jc w:val="right"/>
        <w:rPr>
          <w:szCs w:val="28"/>
        </w:rPr>
      </w:pPr>
      <w:r>
        <w:rPr>
          <w:szCs w:val="28"/>
        </w:rPr>
        <w:t xml:space="preserve">Приложение </w:t>
      </w:r>
    </w:p>
    <w:p w:rsidR="005E2638" w:rsidRDefault="005E2638" w:rsidP="005E2638">
      <w:pPr>
        <w:jc w:val="right"/>
        <w:rPr>
          <w:szCs w:val="28"/>
        </w:rPr>
      </w:pPr>
      <w:r>
        <w:rPr>
          <w:szCs w:val="28"/>
        </w:rPr>
        <w:t xml:space="preserve">к постановлению администрации </w:t>
      </w:r>
    </w:p>
    <w:p w:rsidR="005E2638" w:rsidRDefault="005E2638" w:rsidP="005E2638">
      <w:pPr>
        <w:jc w:val="right"/>
        <w:rPr>
          <w:szCs w:val="28"/>
        </w:rPr>
      </w:pPr>
      <w:r>
        <w:rPr>
          <w:szCs w:val="28"/>
        </w:rPr>
        <w:t xml:space="preserve">                                                                                                        муниципального района</w:t>
      </w:r>
    </w:p>
    <w:p w:rsidR="005E2638" w:rsidRDefault="005E2638" w:rsidP="005E2638">
      <w:pPr>
        <w:jc w:val="right"/>
        <w:rPr>
          <w:szCs w:val="28"/>
        </w:rPr>
      </w:pPr>
      <w:r>
        <w:rPr>
          <w:szCs w:val="28"/>
        </w:rPr>
        <w:t xml:space="preserve">                                                                                                        «Чернышевский район»</w:t>
      </w:r>
    </w:p>
    <w:p w:rsidR="005E2638" w:rsidRDefault="005E2638" w:rsidP="005E2638">
      <w:pPr>
        <w:jc w:val="right"/>
        <w:rPr>
          <w:szCs w:val="28"/>
        </w:rPr>
      </w:pPr>
      <w:r>
        <w:rPr>
          <w:szCs w:val="28"/>
        </w:rPr>
        <w:t xml:space="preserve">                                                                                                        от 16 апреля 2018г. № 171 </w:t>
      </w:r>
    </w:p>
    <w:p w:rsidR="005E2638" w:rsidRDefault="005E2638" w:rsidP="005E2638">
      <w:pPr>
        <w:jc w:val="center"/>
        <w:rPr>
          <w:sz w:val="28"/>
          <w:szCs w:val="28"/>
        </w:rPr>
      </w:pPr>
    </w:p>
    <w:p w:rsidR="005E2638" w:rsidRDefault="005E2638" w:rsidP="005E2638">
      <w:pPr>
        <w:jc w:val="center"/>
        <w:rPr>
          <w:sz w:val="28"/>
          <w:szCs w:val="28"/>
        </w:rPr>
      </w:pPr>
      <w:r>
        <w:rPr>
          <w:sz w:val="28"/>
          <w:szCs w:val="28"/>
        </w:rPr>
        <w:t>Состав</w:t>
      </w:r>
    </w:p>
    <w:p w:rsidR="005E2638" w:rsidRDefault="005E2638" w:rsidP="005E2638">
      <w:pPr>
        <w:jc w:val="center"/>
        <w:rPr>
          <w:sz w:val="28"/>
          <w:szCs w:val="28"/>
        </w:rPr>
      </w:pPr>
      <w:r>
        <w:rPr>
          <w:sz w:val="28"/>
          <w:szCs w:val="28"/>
        </w:rPr>
        <w:t xml:space="preserve">организационного комитета по подготовке и проведению праздника, посвященного 73-ой годовщине Победы в Великой Отечественной войне </w:t>
      </w:r>
    </w:p>
    <w:p w:rsidR="005E2638" w:rsidRPr="005A793D" w:rsidRDefault="005E2638" w:rsidP="005E2638">
      <w:pPr>
        <w:jc w:val="center"/>
        <w:rPr>
          <w:sz w:val="28"/>
          <w:szCs w:val="28"/>
        </w:rPr>
      </w:pPr>
      <w:r>
        <w:rPr>
          <w:sz w:val="28"/>
          <w:szCs w:val="28"/>
        </w:rPr>
        <w:t>1941-1945гг.</w:t>
      </w:r>
    </w:p>
    <w:p w:rsidR="005E2638" w:rsidRDefault="005E2638" w:rsidP="005E2638">
      <w:pPr>
        <w:rPr>
          <w:szCs w:val="28"/>
        </w:rPr>
      </w:pPr>
    </w:p>
    <w:tbl>
      <w:tblPr>
        <w:tblW w:w="9570" w:type="dxa"/>
        <w:tblInd w:w="-106" w:type="dxa"/>
        <w:tblLook w:val="00A0"/>
      </w:tblPr>
      <w:tblGrid>
        <w:gridCol w:w="3191"/>
        <w:gridCol w:w="6379"/>
      </w:tblGrid>
      <w:tr w:rsidR="005E2638" w:rsidRPr="00085811" w:rsidTr="00CC46A1">
        <w:trPr>
          <w:trHeight w:val="469"/>
        </w:trPr>
        <w:tc>
          <w:tcPr>
            <w:tcW w:w="3191" w:type="dxa"/>
          </w:tcPr>
          <w:p w:rsidR="005E2638" w:rsidRDefault="005E2638" w:rsidP="00CC46A1">
            <w:pPr>
              <w:rPr>
                <w:sz w:val="28"/>
                <w:szCs w:val="28"/>
              </w:rPr>
            </w:pPr>
            <w:r>
              <w:rPr>
                <w:sz w:val="28"/>
                <w:szCs w:val="28"/>
              </w:rPr>
              <w:t xml:space="preserve">Наделяев </w:t>
            </w:r>
          </w:p>
          <w:p w:rsidR="005E2638" w:rsidRPr="00085811" w:rsidRDefault="005E2638" w:rsidP="00CC46A1">
            <w:pPr>
              <w:rPr>
                <w:sz w:val="28"/>
                <w:szCs w:val="28"/>
              </w:rPr>
            </w:pPr>
            <w:r>
              <w:rPr>
                <w:sz w:val="28"/>
                <w:szCs w:val="28"/>
              </w:rPr>
              <w:t>Виктор Владимирович</w:t>
            </w:r>
          </w:p>
        </w:tc>
        <w:tc>
          <w:tcPr>
            <w:tcW w:w="6379" w:type="dxa"/>
          </w:tcPr>
          <w:p w:rsidR="005E2638" w:rsidRDefault="005E2638" w:rsidP="00CC46A1">
            <w:pPr>
              <w:ind w:left="176" w:hanging="142"/>
              <w:jc w:val="both"/>
              <w:rPr>
                <w:sz w:val="28"/>
                <w:szCs w:val="28"/>
              </w:rPr>
            </w:pPr>
            <w:r>
              <w:rPr>
                <w:sz w:val="28"/>
                <w:szCs w:val="28"/>
              </w:rPr>
              <w:t>- глава муниципального района «Чернышевский район», председатель орг</w:t>
            </w:r>
            <w:proofErr w:type="gramStart"/>
            <w:r>
              <w:rPr>
                <w:sz w:val="28"/>
                <w:szCs w:val="28"/>
              </w:rPr>
              <w:t>.к</w:t>
            </w:r>
            <w:proofErr w:type="gramEnd"/>
            <w:r>
              <w:rPr>
                <w:sz w:val="28"/>
                <w:szCs w:val="28"/>
              </w:rPr>
              <w:t>омитета;</w:t>
            </w:r>
          </w:p>
          <w:p w:rsidR="005E2638" w:rsidRPr="00085811" w:rsidRDefault="005E2638" w:rsidP="00CC46A1">
            <w:pPr>
              <w:ind w:left="176" w:hanging="142"/>
              <w:jc w:val="both"/>
              <w:rPr>
                <w:sz w:val="28"/>
                <w:szCs w:val="28"/>
              </w:rPr>
            </w:pPr>
          </w:p>
        </w:tc>
      </w:tr>
      <w:tr w:rsidR="005E2638" w:rsidRPr="00085811" w:rsidTr="00CC46A1">
        <w:trPr>
          <w:trHeight w:val="922"/>
        </w:trPr>
        <w:tc>
          <w:tcPr>
            <w:tcW w:w="3191" w:type="dxa"/>
          </w:tcPr>
          <w:p w:rsidR="005E2638" w:rsidRDefault="005E2638" w:rsidP="00CC46A1">
            <w:pPr>
              <w:rPr>
                <w:sz w:val="28"/>
                <w:szCs w:val="28"/>
              </w:rPr>
            </w:pPr>
            <w:r>
              <w:rPr>
                <w:sz w:val="28"/>
                <w:szCs w:val="28"/>
              </w:rPr>
              <w:t xml:space="preserve">Котов </w:t>
            </w:r>
          </w:p>
          <w:p w:rsidR="005E2638" w:rsidRPr="00085811" w:rsidRDefault="005E2638" w:rsidP="00CC46A1">
            <w:pPr>
              <w:rPr>
                <w:sz w:val="28"/>
                <w:szCs w:val="28"/>
              </w:rPr>
            </w:pPr>
            <w:r>
              <w:rPr>
                <w:sz w:val="28"/>
                <w:szCs w:val="28"/>
              </w:rPr>
              <w:t>Сергей Михайлович</w:t>
            </w:r>
          </w:p>
        </w:tc>
        <w:tc>
          <w:tcPr>
            <w:tcW w:w="6379" w:type="dxa"/>
          </w:tcPr>
          <w:p w:rsidR="005E2638" w:rsidRDefault="005E2638" w:rsidP="00CC46A1">
            <w:pPr>
              <w:jc w:val="both"/>
              <w:rPr>
                <w:sz w:val="28"/>
                <w:szCs w:val="28"/>
              </w:rPr>
            </w:pPr>
            <w:r w:rsidRPr="00085811">
              <w:rPr>
                <w:sz w:val="28"/>
                <w:szCs w:val="28"/>
              </w:rPr>
              <w:t>- заместитель руководителя админис</w:t>
            </w:r>
            <w:r>
              <w:rPr>
                <w:sz w:val="28"/>
                <w:szCs w:val="28"/>
              </w:rPr>
              <w:t>трации МР «Чернышевский район», заместитель председателя орг</w:t>
            </w:r>
            <w:proofErr w:type="gramStart"/>
            <w:r>
              <w:rPr>
                <w:sz w:val="28"/>
                <w:szCs w:val="28"/>
              </w:rPr>
              <w:t>.к</w:t>
            </w:r>
            <w:proofErr w:type="gramEnd"/>
            <w:r>
              <w:rPr>
                <w:sz w:val="28"/>
                <w:szCs w:val="28"/>
              </w:rPr>
              <w:t>омитета</w:t>
            </w:r>
            <w:r w:rsidRPr="00085811">
              <w:rPr>
                <w:sz w:val="28"/>
                <w:szCs w:val="28"/>
              </w:rPr>
              <w:t>;</w:t>
            </w:r>
          </w:p>
          <w:p w:rsidR="005E2638" w:rsidRPr="00085811" w:rsidRDefault="005E2638" w:rsidP="00CC46A1">
            <w:pPr>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r>
              <w:rPr>
                <w:sz w:val="28"/>
                <w:szCs w:val="28"/>
              </w:rPr>
              <w:t>Колычева</w:t>
            </w:r>
          </w:p>
          <w:p w:rsidR="005E2638" w:rsidRPr="00085811" w:rsidRDefault="005E2638" w:rsidP="00CC46A1">
            <w:pPr>
              <w:rPr>
                <w:sz w:val="28"/>
                <w:szCs w:val="28"/>
              </w:rPr>
            </w:pPr>
            <w:r>
              <w:rPr>
                <w:sz w:val="28"/>
                <w:szCs w:val="28"/>
              </w:rPr>
              <w:t>Ольга Решатовна</w:t>
            </w:r>
          </w:p>
        </w:tc>
        <w:tc>
          <w:tcPr>
            <w:tcW w:w="6379" w:type="dxa"/>
          </w:tcPr>
          <w:p w:rsidR="005E2638" w:rsidRDefault="005E2638" w:rsidP="00CC46A1">
            <w:pPr>
              <w:ind w:left="176" w:hanging="142"/>
              <w:jc w:val="both"/>
              <w:rPr>
                <w:sz w:val="28"/>
                <w:szCs w:val="28"/>
              </w:rPr>
            </w:pPr>
            <w:r>
              <w:rPr>
                <w:sz w:val="28"/>
                <w:szCs w:val="28"/>
              </w:rPr>
              <w:t>- управляющий делами администрации МР «Чернышевский район», секретарь орг</w:t>
            </w:r>
            <w:proofErr w:type="gramStart"/>
            <w:r>
              <w:rPr>
                <w:sz w:val="28"/>
                <w:szCs w:val="28"/>
              </w:rPr>
              <w:t>.к</w:t>
            </w:r>
            <w:proofErr w:type="gramEnd"/>
            <w:r>
              <w:rPr>
                <w:sz w:val="28"/>
                <w:szCs w:val="28"/>
              </w:rPr>
              <w:t>омитета;</w:t>
            </w:r>
          </w:p>
          <w:p w:rsidR="005E2638" w:rsidRPr="00085811" w:rsidRDefault="005E2638" w:rsidP="00CC46A1">
            <w:pPr>
              <w:ind w:left="176" w:hanging="142"/>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r>
              <w:rPr>
                <w:sz w:val="28"/>
                <w:szCs w:val="28"/>
              </w:rPr>
              <w:t>Вологдина</w:t>
            </w:r>
          </w:p>
          <w:p w:rsidR="005E2638" w:rsidRDefault="005E2638" w:rsidP="00CC46A1">
            <w:pPr>
              <w:rPr>
                <w:sz w:val="28"/>
                <w:szCs w:val="28"/>
              </w:rPr>
            </w:pPr>
            <w:r>
              <w:rPr>
                <w:sz w:val="28"/>
                <w:szCs w:val="28"/>
              </w:rPr>
              <w:t>Лариса Ивановна</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председатель Совета муниципального района «Чернышевский район»;</w:t>
            </w:r>
          </w:p>
        </w:tc>
      </w:tr>
      <w:tr w:rsidR="005E2638" w:rsidRPr="00085811" w:rsidTr="00CC46A1">
        <w:trPr>
          <w:trHeight w:val="269"/>
        </w:trPr>
        <w:tc>
          <w:tcPr>
            <w:tcW w:w="3191" w:type="dxa"/>
          </w:tcPr>
          <w:p w:rsidR="005E2638" w:rsidRDefault="005E2638" w:rsidP="00CC46A1">
            <w:pPr>
              <w:rPr>
                <w:sz w:val="28"/>
                <w:szCs w:val="28"/>
              </w:rPr>
            </w:pPr>
            <w:r>
              <w:rPr>
                <w:sz w:val="28"/>
                <w:szCs w:val="28"/>
              </w:rPr>
              <w:t>Бериева</w:t>
            </w:r>
          </w:p>
          <w:p w:rsidR="005E2638" w:rsidRPr="00085811" w:rsidRDefault="005E2638" w:rsidP="00CC46A1">
            <w:pPr>
              <w:rPr>
                <w:sz w:val="28"/>
                <w:szCs w:val="28"/>
              </w:rPr>
            </w:pPr>
            <w:r>
              <w:rPr>
                <w:sz w:val="28"/>
                <w:szCs w:val="28"/>
              </w:rPr>
              <w:t>Виктория Леонидовна</w:t>
            </w:r>
          </w:p>
        </w:tc>
        <w:tc>
          <w:tcPr>
            <w:tcW w:w="6379" w:type="dxa"/>
          </w:tcPr>
          <w:p w:rsidR="005E2638" w:rsidRDefault="005E2638" w:rsidP="00CC46A1">
            <w:pPr>
              <w:ind w:left="176" w:hanging="142"/>
              <w:jc w:val="both"/>
              <w:rPr>
                <w:sz w:val="28"/>
                <w:szCs w:val="28"/>
              </w:rPr>
            </w:pPr>
            <w:r>
              <w:rPr>
                <w:sz w:val="28"/>
                <w:szCs w:val="28"/>
              </w:rPr>
              <w:t>- председатель Комитета по финансам администрации МР «Чернышевский район»;</w:t>
            </w:r>
          </w:p>
          <w:p w:rsidR="005E2638" w:rsidRPr="00085811" w:rsidRDefault="005E2638" w:rsidP="00CC46A1">
            <w:pPr>
              <w:ind w:left="176" w:hanging="142"/>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Суханов </w:t>
            </w:r>
          </w:p>
          <w:p w:rsidR="005E2638" w:rsidRDefault="005E2638" w:rsidP="00CC46A1">
            <w:pPr>
              <w:rPr>
                <w:sz w:val="28"/>
                <w:szCs w:val="28"/>
              </w:rPr>
            </w:pPr>
            <w:r>
              <w:rPr>
                <w:sz w:val="28"/>
                <w:szCs w:val="28"/>
              </w:rPr>
              <w:t>Андрей Владимирович</w:t>
            </w:r>
          </w:p>
          <w:p w:rsidR="005E2638" w:rsidRDefault="005E2638" w:rsidP="00CC46A1">
            <w:pPr>
              <w:rPr>
                <w:sz w:val="28"/>
                <w:szCs w:val="28"/>
              </w:rPr>
            </w:pPr>
          </w:p>
        </w:tc>
        <w:tc>
          <w:tcPr>
            <w:tcW w:w="6379" w:type="dxa"/>
          </w:tcPr>
          <w:p w:rsidR="005E2638" w:rsidRDefault="005E2638" w:rsidP="00CC46A1">
            <w:pPr>
              <w:ind w:left="176" w:hanging="142"/>
              <w:jc w:val="both"/>
              <w:rPr>
                <w:sz w:val="28"/>
                <w:szCs w:val="28"/>
              </w:rPr>
            </w:pPr>
            <w:r>
              <w:rPr>
                <w:sz w:val="28"/>
                <w:szCs w:val="28"/>
              </w:rPr>
              <w:t xml:space="preserve">- первый </w:t>
            </w:r>
            <w:r w:rsidRPr="00085811">
              <w:rPr>
                <w:sz w:val="28"/>
                <w:szCs w:val="28"/>
              </w:rPr>
              <w:t>заместитель руководителя админис</w:t>
            </w:r>
            <w:r>
              <w:rPr>
                <w:sz w:val="28"/>
                <w:szCs w:val="28"/>
              </w:rPr>
              <w:t>трации МР «Чернышевский район»;</w:t>
            </w: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Шилова </w:t>
            </w:r>
          </w:p>
          <w:p w:rsidR="005E2638" w:rsidRDefault="005E2638" w:rsidP="00CC46A1">
            <w:pPr>
              <w:rPr>
                <w:sz w:val="28"/>
                <w:szCs w:val="28"/>
              </w:rPr>
            </w:pPr>
            <w:r>
              <w:rPr>
                <w:sz w:val="28"/>
                <w:szCs w:val="28"/>
              </w:rPr>
              <w:t>Елена Ивановна</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руководитель администрации городского поселения «Чернышевское» (по согласованию);</w:t>
            </w:r>
          </w:p>
        </w:tc>
      </w:tr>
      <w:tr w:rsidR="005E2638" w:rsidRPr="00085811" w:rsidTr="00CC46A1">
        <w:trPr>
          <w:trHeight w:val="269"/>
        </w:trPr>
        <w:tc>
          <w:tcPr>
            <w:tcW w:w="3191" w:type="dxa"/>
          </w:tcPr>
          <w:p w:rsidR="005E2638" w:rsidRDefault="005E2638" w:rsidP="00CC46A1">
            <w:pPr>
              <w:rPr>
                <w:sz w:val="28"/>
                <w:szCs w:val="28"/>
              </w:rPr>
            </w:pPr>
            <w:r>
              <w:rPr>
                <w:sz w:val="28"/>
                <w:szCs w:val="28"/>
              </w:rPr>
              <w:t>Иванова</w:t>
            </w:r>
          </w:p>
          <w:p w:rsidR="005E2638" w:rsidRDefault="005E2638" w:rsidP="00CC46A1">
            <w:pPr>
              <w:rPr>
                <w:sz w:val="28"/>
                <w:szCs w:val="28"/>
              </w:rPr>
            </w:pPr>
            <w:r>
              <w:rPr>
                <w:sz w:val="28"/>
                <w:szCs w:val="28"/>
              </w:rPr>
              <w:t>Олеся Валерьевна</w:t>
            </w:r>
          </w:p>
          <w:p w:rsidR="005E2638" w:rsidRPr="00085811" w:rsidRDefault="005E2638" w:rsidP="00CC46A1">
            <w:pPr>
              <w:rPr>
                <w:sz w:val="28"/>
                <w:szCs w:val="28"/>
              </w:rPr>
            </w:pPr>
          </w:p>
        </w:tc>
        <w:tc>
          <w:tcPr>
            <w:tcW w:w="6379" w:type="dxa"/>
          </w:tcPr>
          <w:p w:rsidR="005E2638" w:rsidRDefault="005E2638" w:rsidP="00CC46A1">
            <w:pPr>
              <w:ind w:left="176" w:hanging="142"/>
              <w:jc w:val="both"/>
              <w:rPr>
                <w:sz w:val="28"/>
                <w:szCs w:val="28"/>
              </w:rPr>
            </w:pPr>
            <w:r>
              <w:rPr>
                <w:sz w:val="28"/>
                <w:szCs w:val="28"/>
              </w:rPr>
              <w:t>- председатель Комитета культуры и спорта администрации МР «Чернышевский район»;</w:t>
            </w:r>
          </w:p>
          <w:p w:rsidR="005E2638" w:rsidRPr="00085811" w:rsidRDefault="005E2638" w:rsidP="00CC46A1">
            <w:pPr>
              <w:ind w:left="176" w:hanging="142"/>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proofErr w:type="spellStart"/>
            <w:r>
              <w:rPr>
                <w:sz w:val="28"/>
                <w:szCs w:val="28"/>
              </w:rPr>
              <w:t>Корбут</w:t>
            </w:r>
            <w:proofErr w:type="spellEnd"/>
          </w:p>
          <w:p w:rsidR="005E2638" w:rsidRDefault="005E2638" w:rsidP="00CC46A1">
            <w:pPr>
              <w:rPr>
                <w:sz w:val="28"/>
                <w:szCs w:val="28"/>
              </w:rPr>
            </w:pPr>
            <w:r>
              <w:rPr>
                <w:sz w:val="28"/>
                <w:szCs w:val="28"/>
              </w:rPr>
              <w:t xml:space="preserve"> Наталья Михайловна</w:t>
            </w:r>
          </w:p>
          <w:p w:rsidR="005E2638" w:rsidRPr="00085811" w:rsidRDefault="005E2638" w:rsidP="00CC46A1">
            <w:pPr>
              <w:rPr>
                <w:sz w:val="28"/>
                <w:szCs w:val="28"/>
              </w:rPr>
            </w:pPr>
          </w:p>
        </w:tc>
        <w:tc>
          <w:tcPr>
            <w:tcW w:w="6379" w:type="dxa"/>
          </w:tcPr>
          <w:p w:rsidR="005E2638" w:rsidRDefault="005E2638" w:rsidP="00CC46A1">
            <w:pPr>
              <w:ind w:left="176" w:hanging="142"/>
              <w:jc w:val="both"/>
              <w:rPr>
                <w:sz w:val="28"/>
                <w:szCs w:val="28"/>
              </w:rPr>
            </w:pPr>
            <w:r>
              <w:rPr>
                <w:sz w:val="28"/>
                <w:szCs w:val="28"/>
              </w:rPr>
              <w:t>- председатель Комитета образования и молодежной политики администрации МР «Чернышевский район»;</w:t>
            </w:r>
          </w:p>
          <w:p w:rsidR="005E2638" w:rsidRPr="00085811" w:rsidRDefault="005E2638" w:rsidP="00CC46A1">
            <w:pPr>
              <w:ind w:left="176" w:hanging="142"/>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r>
              <w:rPr>
                <w:sz w:val="28"/>
                <w:szCs w:val="28"/>
              </w:rPr>
              <w:t>Должиков</w:t>
            </w:r>
          </w:p>
          <w:p w:rsidR="005E2638" w:rsidRDefault="005E2638" w:rsidP="00CC46A1">
            <w:pPr>
              <w:rPr>
                <w:sz w:val="28"/>
                <w:szCs w:val="28"/>
              </w:rPr>
            </w:pPr>
            <w:r>
              <w:rPr>
                <w:sz w:val="28"/>
                <w:szCs w:val="28"/>
              </w:rPr>
              <w:t>Виталий Андреевич</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начальник ОМВД России по Чернышевскому району (по согласованию);</w:t>
            </w: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Шемелина </w:t>
            </w:r>
          </w:p>
          <w:p w:rsidR="005E2638" w:rsidRDefault="005E2638" w:rsidP="00CC46A1">
            <w:pPr>
              <w:rPr>
                <w:sz w:val="28"/>
                <w:szCs w:val="28"/>
              </w:rPr>
            </w:pPr>
            <w:r>
              <w:rPr>
                <w:sz w:val="28"/>
                <w:szCs w:val="28"/>
              </w:rPr>
              <w:t>Наталья Геннадьевна</w:t>
            </w:r>
          </w:p>
          <w:p w:rsidR="005E2638" w:rsidRPr="00085811" w:rsidRDefault="005E2638" w:rsidP="00CC46A1">
            <w:pPr>
              <w:rPr>
                <w:sz w:val="28"/>
                <w:szCs w:val="28"/>
              </w:rPr>
            </w:pPr>
          </w:p>
        </w:tc>
        <w:tc>
          <w:tcPr>
            <w:tcW w:w="6379" w:type="dxa"/>
          </w:tcPr>
          <w:p w:rsidR="005E2638" w:rsidRDefault="005E2638" w:rsidP="00CC46A1">
            <w:pPr>
              <w:ind w:left="176" w:hanging="142"/>
              <w:jc w:val="both"/>
              <w:rPr>
                <w:sz w:val="28"/>
                <w:szCs w:val="28"/>
              </w:rPr>
            </w:pPr>
            <w:r>
              <w:rPr>
                <w:sz w:val="28"/>
                <w:szCs w:val="28"/>
              </w:rPr>
              <w:t>- главный врач ГУЗ «Чернышевская ЦРБ» (по согласованию);</w:t>
            </w:r>
          </w:p>
          <w:p w:rsidR="005E2638" w:rsidRDefault="005E2638" w:rsidP="00CC46A1">
            <w:pPr>
              <w:ind w:left="176" w:hanging="142"/>
              <w:jc w:val="both"/>
              <w:rPr>
                <w:sz w:val="28"/>
                <w:szCs w:val="28"/>
              </w:rPr>
            </w:pPr>
          </w:p>
          <w:p w:rsidR="005E2638" w:rsidRPr="00085811" w:rsidRDefault="005E2638" w:rsidP="00CC46A1">
            <w:pPr>
              <w:ind w:left="176" w:hanging="142"/>
              <w:jc w:val="both"/>
              <w:rPr>
                <w:sz w:val="28"/>
                <w:szCs w:val="28"/>
              </w:rPr>
            </w:pPr>
          </w:p>
        </w:tc>
      </w:tr>
      <w:tr w:rsidR="005E2638" w:rsidRPr="00085811" w:rsidTr="00CC46A1">
        <w:trPr>
          <w:trHeight w:val="269"/>
        </w:trPr>
        <w:tc>
          <w:tcPr>
            <w:tcW w:w="3191" w:type="dxa"/>
          </w:tcPr>
          <w:p w:rsidR="005E2638" w:rsidRDefault="005E2638" w:rsidP="00CC46A1">
            <w:pPr>
              <w:rPr>
                <w:sz w:val="28"/>
                <w:szCs w:val="28"/>
              </w:rPr>
            </w:pPr>
            <w:r>
              <w:rPr>
                <w:sz w:val="28"/>
                <w:szCs w:val="28"/>
              </w:rPr>
              <w:lastRenderedPageBreak/>
              <w:t xml:space="preserve">Демина </w:t>
            </w:r>
          </w:p>
          <w:p w:rsidR="005E2638" w:rsidRDefault="005E2638" w:rsidP="00CC46A1">
            <w:pPr>
              <w:rPr>
                <w:sz w:val="28"/>
                <w:szCs w:val="28"/>
              </w:rPr>
            </w:pPr>
            <w:r>
              <w:rPr>
                <w:sz w:val="28"/>
                <w:szCs w:val="28"/>
              </w:rPr>
              <w:t>Надежда Сергеевна</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главный редактор газеты «Наше время» (по согласованию);</w:t>
            </w: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Подшивалов </w:t>
            </w:r>
          </w:p>
          <w:p w:rsidR="005E2638" w:rsidRDefault="005E2638" w:rsidP="00CC46A1">
            <w:pPr>
              <w:rPr>
                <w:sz w:val="28"/>
                <w:szCs w:val="28"/>
              </w:rPr>
            </w:pPr>
            <w:r>
              <w:rPr>
                <w:sz w:val="28"/>
                <w:szCs w:val="28"/>
              </w:rPr>
              <w:t>Иван Александрович</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председатель районного Совета ветеранов войны и труда (по согласованию);</w:t>
            </w: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Лоншакова </w:t>
            </w:r>
          </w:p>
          <w:p w:rsidR="005E2638" w:rsidRDefault="005E2638" w:rsidP="00CC46A1">
            <w:pPr>
              <w:rPr>
                <w:sz w:val="28"/>
                <w:szCs w:val="28"/>
              </w:rPr>
            </w:pPr>
            <w:r>
              <w:rPr>
                <w:sz w:val="28"/>
                <w:szCs w:val="28"/>
              </w:rPr>
              <w:t>Марина Михайловна</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профком цеха эксплуатации, локомотивное депо (по согласованию);</w:t>
            </w:r>
          </w:p>
        </w:tc>
      </w:tr>
      <w:tr w:rsidR="005E2638" w:rsidRPr="00085811" w:rsidTr="00CC46A1">
        <w:trPr>
          <w:trHeight w:val="269"/>
        </w:trPr>
        <w:tc>
          <w:tcPr>
            <w:tcW w:w="3191" w:type="dxa"/>
          </w:tcPr>
          <w:p w:rsidR="005E2638" w:rsidRDefault="005E2638" w:rsidP="00CC46A1">
            <w:pPr>
              <w:rPr>
                <w:sz w:val="28"/>
                <w:szCs w:val="28"/>
              </w:rPr>
            </w:pPr>
            <w:r>
              <w:rPr>
                <w:sz w:val="28"/>
                <w:szCs w:val="28"/>
              </w:rPr>
              <w:t xml:space="preserve">Наделяева </w:t>
            </w:r>
          </w:p>
          <w:p w:rsidR="005E2638" w:rsidRDefault="005E2638" w:rsidP="00CC46A1">
            <w:pPr>
              <w:rPr>
                <w:sz w:val="28"/>
                <w:szCs w:val="28"/>
              </w:rPr>
            </w:pPr>
            <w:r>
              <w:rPr>
                <w:sz w:val="28"/>
                <w:szCs w:val="28"/>
              </w:rPr>
              <w:t>Светлана Анатольевна</w:t>
            </w:r>
          </w:p>
          <w:p w:rsidR="005E2638" w:rsidRPr="00085811" w:rsidRDefault="005E2638" w:rsidP="00CC46A1">
            <w:pPr>
              <w:rPr>
                <w:sz w:val="28"/>
                <w:szCs w:val="28"/>
              </w:rPr>
            </w:pPr>
          </w:p>
        </w:tc>
        <w:tc>
          <w:tcPr>
            <w:tcW w:w="6379" w:type="dxa"/>
          </w:tcPr>
          <w:p w:rsidR="005E2638" w:rsidRPr="00085811" w:rsidRDefault="005E2638" w:rsidP="00CC46A1">
            <w:pPr>
              <w:ind w:left="176" w:hanging="142"/>
              <w:jc w:val="both"/>
              <w:rPr>
                <w:sz w:val="28"/>
                <w:szCs w:val="28"/>
              </w:rPr>
            </w:pPr>
            <w:r>
              <w:rPr>
                <w:sz w:val="28"/>
                <w:szCs w:val="28"/>
              </w:rPr>
              <w:t>- директор РЦЗН по Чернышевскому району (по согласованию);</w:t>
            </w:r>
          </w:p>
        </w:tc>
      </w:tr>
      <w:tr w:rsidR="005E2638" w:rsidRPr="00085811" w:rsidTr="00CC46A1">
        <w:tc>
          <w:tcPr>
            <w:tcW w:w="3191" w:type="dxa"/>
          </w:tcPr>
          <w:p w:rsidR="005E2638" w:rsidRDefault="005E2638" w:rsidP="00CC46A1">
            <w:pPr>
              <w:shd w:val="clear" w:color="auto" w:fill="FFFFFF"/>
              <w:spacing w:line="310" w:lineRule="exact"/>
              <w:rPr>
                <w:sz w:val="28"/>
                <w:szCs w:val="28"/>
              </w:rPr>
            </w:pPr>
            <w:r>
              <w:rPr>
                <w:sz w:val="28"/>
                <w:szCs w:val="28"/>
              </w:rPr>
              <w:t>Троянов</w:t>
            </w:r>
          </w:p>
          <w:p w:rsidR="005E2638" w:rsidRDefault="005E2638" w:rsidP="00CC46A1">
            <w:pPr>
              <w:shd w:val="clear" w:color="auto" w:fill="FFFFFF"/>
              <w:spacing w:line="310" w:lineRule="exact"/>
              <w:rPr>
                <w:sz w:val="28"/>
                <w:szCs w:val="28"/>
              </w:rPr>
            </w:pPr>
            <w:r>
              <w:rPr>
                <w:sz w:val="28"/>
                <w:szCs w:val="28"/>
              </w:rPr>
              <w:t xml:space="preserve"> Александр Евгеньевич</w:t>
            </w:r>
          </w:p>
          <w:p w:rsidR="005E2638" w:rsidRPr="00085811" w:rsidRDefault="005E2638" w:rsidP="00CC46A1">
            <w:pPr>
              <w:shd w:val="clear" w:color="auto" w:fill="FFFFFF"/>
              <w:spacing w:line="310" w:lineRule="exact"/>
              <w:rPr>
                <w:sz w:val="28"/>
                <w:szCs w:val="28"/>
              </w:rPr>
            </w:pPr>
          </w:p>
        </w:tc>
        <w:tc>
          <w:tcPr>
            <w:tcW w:w="6379" w:type="dxa"/>
          </w:tcPr>
          <w:p w:rsidR="005E2638" w:rsidRPr="00085811" w:rsidRDefault="005E2638" w:rsidP="00CC46A1">
            <w:pPr>
              <w:shd w:val="clear" w:color="auto" w:fill="FFFFFF"/>
              <w:spacing w:line="310" w:lineRule="exact"/>
              <w:jc w:val="both"/>
              <w:rPr>
                <w:sz w:val="28"/>
                <w:szCs w:val="28"/>
              </w:rPr>
            </w:pPr>
            <w:r>
              <w:rPr>
                <w:sz w:val="28"/>
                <w:szCs w:val="28"/>
              </w:rPr>
              <w:t>начальник ЭЧ-11 Чернышевского района (по согласованию);</w:t>
            </w:r>
          </w:p>
        </w:tc>
      </w:tr>
      <w:tr w:rsidR="005E2638" w:rsidRPr="00085811" w:rsidTr="00CC46A1">
        <w:tc>
          <w:tcPr>
            <w:tcW w:w="3191" w:type="dxa"/>
          </w:tcPr>
          <w:p w:rsidR="005E2638" w:rsidRDefault="005E2638" w:rsidP="00CC46A1">
            <w:pPr>
              <w:shd w:val="clear" w:color="auto" w:fill="FFFFFF"/>
              <w:spacing w:line="310" w:lineRule="exact"/>
              <w:rPr>
                <w:sz w:val="28"/>
                <w:szCs w:val="28"/>
              </w:rPr>
            </w:pPr>
            <w:r>
              <w:rPr>
                <w:sz w:val="28"/>
                <w:szCs w:val="28"/>
              </w:rPr>
              <w:t xml:space="preserve">Иванов </w:t>
            </w:r>
          </w:p>
          <w:p w:rsidR="005E2638" w:rsidRPr="00085811" w:rsidRDefault="005E2638" w:rsidP="00CC46A1">
            <w:pPr>
              <w:shd w:val="clear" w:color="auto" w:fill="FFFFFF"/>
              <w:spacing w:line="310" w:lineRule="exact"/>
              <w:rPr>
                <w:sz w:val="28"/>
                <w:szCs w:val="28"/>
              </w:rPr>
            </w:pPr>
            <w:r>
              <w:rPr>
                <w:sz w:val="28"/>
                <w:szCs w:val="28"/>
              </w:rPr>
              <w:t>Борис Алексеевич</w:t>
            </w:r>
          </w:p>
        </w:tc>
        <w:tc>
          <w:tcPr>
            <w:tcW w:w="6379" w:type="dxa"/>
          </w:tcPr>
          <w:p w:rsidR="005E2638" w:rsidRDefault="005E2638" w:rsidP="00CC46A1">
            <w:pPr>
              <w:shd w:val="clear" w:color="auto" w:fill="FFFFFF"/>
              <w:spacing w:line="310" w:lineRule="exact"/>
              <w:jc w:val="both"/>
              <w:rPr>
                <w:sz w:val="28"/>
                <w:szCs w:val="28"/>
              </w:rPr>
            </w:pPr>
            <w:r>
              <w:rPr>
                <w:sz w:val="28"/>
                <w:szCs w:val="28"/>
              </w:rPr>
              <w:t>- Военный комиссар Чернышевского района (по согласованию);</w:t>
            </w:r>
          </w:p>
          <w:p w:rsidR="005E2638" w:rsidRPr="00085811" w:rsidRDefault="005E2638" w:rsidP="00CC46A1">
            <w:pPr>
              <w:shd w:val="clear" w:color="auto" w:fill="FFFFFF"/>
              <w:spacing w:line="310" w:lineRule="exact"/>
              <w:jc w:val="both"/>
              <w:rPr>
                <w:sz w:val="28"/>
                <w:szCs w:val="28"/>
              </w:rPr>
            </w:pPr>
          </w:p>
        </w:tc>
      </w:tr>
      <w:tr w:rsidR="005E2638" w:rsidRPr="00085811" w:rsidTr="00CC46A1">
        <w:tc>
          <w:tcPr>
            <w:tcW w:w="3191" w:type="dxa"/>
          </w:tcPr>
          <w:p w:rsidR="005E2638" w:rsidRDefault="005E2638" w:rsidP="00CC46A1">
            <w:pPr>
              <w:shd w:val="clear" w:color="auto" w:fill="FFFFFF"/>
              <w:spacing w:line="310" w:lineRule="exact"/>
              <w:rPr>
                <w:sz w:val="28"/>
                <w:szCs w:val="28"/>
              </w:rPr>
            </w:pPr>
            <w:r>
              <w:rPr>
                <w:sz w:val="28"/>
                <w:szCs w:val="28"/>
              </w:rPr>
              <w:t xml:space="preserve">Подойницына </w:t>
            </w:r>
          </w:p>
          <w:p w:rsidR="005E2638" w:rsidRDefault="005E2638" w:rsidP="00CC46A1">
            <w:pPr>
              <w:shd w:val="clear" w:color="auto" w:fill="FFFFFF"/>
              <w:spacing w:line="310" w:lineRule="exact"/>
              <w:rPr>
                <w:sz w:val="28"/>
                <w:szCs w:val="28"/>
              </w:rPr>
            </w:pPr>
            <w:r>
              <w:rPr>
                <w:sz w:val="28"/>
                <w:szCs w:val="28"/>
              </w:rPr>
              <w:t>Татьяна Александровна</w:t>
            </w:r>
          </w:p>
          <w:p w:rsidR="005E2638" w:rsidRDefault="005E2638" w:rsidP="00CC46A1">
            <w:pPr>
              <w:shd w:val="clear" w:color="auto" w:fill="FFFFFF"/>
              <w:spacing w:line="310" w:lineRule="exact"/>
              <w:rPr>
                <w:sz w:val="28"/>
                <w:szCs w:val="28"/>
              </w:rPr>
            </w:pPr>
          </w:p>
        </w:tc>
        <w:tc>
          <w:tcPr>
            <w:tcW w:w="6379" w:type="dxa"/>
          </w:tcPr>
          <w:p w:rsidR="005E2638" w:rsidRDefault="005E2638" w:rsidP="00CC46A1">
            <w:pPr>
              <w:shd w:val="clear" w:color="auto" w:fill="FFFFFF"/>
              <w:spacing w:line="310" w:lineRule="exact"/>
              <w:jc w:val="both"/>
              <w:rPr>
                <w:sz w:val="28"/>
                <w:szCs w:val="28"/>
              </w:rPr>
            </w:pPr>
            <w:r>
              <w:rPr>
                <w:sz w:val="28"/>
                <w:szCs w:val="28"/>
              </w:rPr>
              <w:t>- начальник отдела социальной защиты населения по Чернышевскому району (по согласованию);</w:t>
            </w:r>
          </w:p>
        </w:tc>
      </w:tr>
      <w:tr w:rsidR="005E2638" w:rsidRPr="00085811" w:rsidTr="00CC46A1">
        <w:tc>
          <w:tcPr>
            <w:tcW w:w="3191" w:type="dxa"/>
          </w:tcPr>
          <w:p w:rsidR="005E2638" w:rsidRDefault="005E2638" w:rsidP="00CC46A1">
            <w:pPr>
              <w:shd w:val="clear" w:color="auto" w:fill="FFFFFF"/>
              <w:spacing w:line="310" w:lineRule="exact"/>
              <w:rPr>
                <w:sz w:val="28"/>
                <w:szCs w:val="28"/>
              </w:rPr>
            </w:pPr>
            <w:r>
              <w:rPr>
                <w:sz w:val="28"/>
                <w:szCs w:val="28"/>
              </w:rPr>
              <w:t xml:space="preserve">Фесенко </w:t>
            </w:r>
          </w:p>
          <w:p w:rsidR="005E2638" w:rsidRDefault="005E2638" w:rsidP="00CC46A1">
            <w:pPr>
              <w:shd w:val="clear" w:color="auto" w:fill="FFFFFF"/>
              <w:spacing w:line="310" w:lineRule="exact"/>
              <w:rPr>
                <w:sz w:val="28"/>
                <w:szCs w:val="28"/>
              </w:rPr>
            </w:pPr>
            <w:r>
              <w:rPr>
                <w:sz w:val="28"/>
                <w:szCs w:val="28"/>
              </w:rPr>
              <w:t xml:space="preserve">Наталья </w:t>
            </w:r>
            <w:proofErr w:type="spellStart"/>
            <w:r>
              <w:rPr>
                <w:sz w:val="28"/>
                <w:szCs w:val="28"/>
              </w:rPr>
              <w:t>Гаврильевна</w:t>
            </w:r>
            <w:proofErr w:type="spellEnd"/>
          </w:p>
          <w:p w:rsidR="005E2638" w:rsidRDefault="005E2638" w:rsidP="00CC46A1">
            <w:pPr>
              <w:shd w:val="clear" w:color="auto" w:fill="FFFFFF"/>
              <w:spacing w:line="310" w:lineRule="exact"/>
              <w:rPr>
                <w:sz w:val="28"/>
                <w:szCs w:val="28"/>
              </w:rPr>
            </w:pPr>
          </w:p>
        </w:tc>
        <w:tc>
          <w:tcPr>
            <w:tcW w:w="6379" w:type="dxa"/>
          </w:tcPr>
          <w:p w:rsidR="005E2638" w:rsidRDefault="005E2638" w:rsidP="00CC46A1">
            <w:pPr>
              <w:shd w:val="clear" w:color="auto" w:fill="FFFFFF"/>
              <w:spacing w:line="310" w:lineRule="exact"/>
              <w:jc w:val="both"/>
              <w:rPr>
                <w:sz w:val="28"/>
                <w:szCs w:val="28"/>
              </w:rPr>
            </w:pPr>
            <w:r>
              <w:rPr>
                <w:sz w:val="28"/>
                <w:szCs w:val="28"/>
              </w:rPr>
              <w:t>- начальник Пенсионного фонда России по Чернышевскому району (по согласованию);</w:t>
            </w:r>
          </w:p>
        </w:tc>
      </w:tr>
      <w:tr w:rsidR="005E2638" w:rsidRPr="00085811" w:rsidTr="00CC46A1">
        <w:tc>
          <w:tcPr>
            <w:tcW w:w="3191" w:type="dxa"/>
          </w:tcPr>
          <w:p w:rsidR="005E2638" w:rsidRDefault="005E2638" w:rsidP="00CC46A1">
            <w:pPr>
              <w:shd w:val="clear" w:color="auto" w:fill="FFFFFF"/>
              <w:spacing w:line="310" w:lineRule="exact"/>
              <w:rPr>
                <w:sz w:val="28"/>
                <w:szCs w:val="28"/>
              </w:rPr>
            </w:pPr>
            <w:r>
              <w:rPr>
                <w:sz w:val="28"/>
                <w:szCs w:val="28"/>
              </w:rPr>
              <w:t>Слепцов Владимир Владимирович</w:t>
            </w:r>
          </w:p>
        </w:tc>
        <w:tc>
          <w:tcPr>
            <w:tcW w:w="6379" w:type="dxa"/>
          </w:tcPr>
          <w:p w:rsidR="005E2638" w:rsidRDefault="005E2638" w:rsidP="00CC46A1">
            <w:pPr>
              <w:shd w:val="clear" w:color="auto" w:fill="FFFFFF"/>
              <w:spacing w:line="310" w:lineRule="exact"/>
              <w:jc w:val="both"/>
              <w:rPr>
                <w:sz w:val="28"/>
                <w:szCs w:val="28"/>
              </w:rPr>
            </w:pPr>
            <w:r>
              <w:rPr>
                <w:sz w:val="28"/>
                <w:szCs w:val="28"/>
              </w:rPr>
              <w:t xml:space="preserve">- </w:t>
            </w:r>
            <w:bookmarkStart w:id="0" w:name="_GoBack"/>
            <w:bookmarkEnd w:id="0"/>
          </w:p>
        </w:tc>
      </w:tr>
    </w:tbl>
    <w:p w:rsidR="005E2638" w:rsidRDefault="005E2638" w:rsidP="005E2638">
      <w:pPr>
        <w:jc w:val="both"/>
        <w:rPr>
          <w:bCs/>
          <w:sz w:val="28"/>
          <w:szCs w:val="28"/>
        </w:rPr>
      </w:pPr>
    </w:p>
    <w:p w:rsidR="005E2638" w:rsidRDefault="005E2638" w:rsidP="005E2638">
      <w:pPr>
        <w:jc w:val="center"/>
        <w:rPr>
          <w:spacing w:val="-1"/>
          <w:sz w:val="28"/>
          <w:szCs w:val="28"/>
        </w:rPr>
      </w:pPr>
      <w:r>
        <w:rPr>
          <w:spacing w:val="-1"/>
          <w:sz w:val="28"/>
          <w:szCs w:val="28"/>
        </w:rPr>
        <w:t>______________________________</w:t>
      </w:r>
    </w:p>
    <w:p w:rsidR="005E2638" w:rsidRDefault="005E2638" w:rsidP="00BD7AC6">
      <w:pPr>
        <w:jc w:val="both"/>
        <w:rPr>
          <w:spacing w:val="-1"/>
          <w:sz w:val="28"/>
          <w:szCs w:val="28"/>
        </w:rPr>
      </w:pPr>
    </w:p>
    <w:sectPr w:rsidR="005E263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0779F"/>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2638"/>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2018-04-17T08:30:00Z</cp:lastPrinted>
  <dcterms:created xsi:type="dcterms:W3CDTF">2018-04-17T08:30:00Z</dcterms:created>
  <dcterms:modified xsi:type="dcterms:W3CDTF">2018-04-17T08:30:00Z</dcterms:modified>
</cp:coreProperties>
</file>