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17" w:rsidRDefault="00CE2A17" w:rsidP="00CE2A17">
      <w:pPr>
        <w:jc w:val="right"/>
        <w:rPr>
          <w:b/>
          <w:sz w:val="28"/>
          <w:szCs w:val="28"/>
        </w:rPr>
      </w:pPr>
    </w:p>
    <w:p w:rsidR="008451BE" w:rsidRDefault="00887EE0" w:rsidP="00430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муниципального района</w:t>
      </w:r>
    </w:p>
    <w:p w:rsidR="00887EE0" w:rsidRDefault="00887EE0" w:rsidP="00430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«Чернышевский район»</w:t>
      </w:r>
    </w:p>
    <w:p w:rsidR="00887EE0" w:rsidRPr="00887EE0" w:rsidRDefault="00887EE0" w:rsidP="00430FFD">
      <w:pPr>
        <w:jc w:val="center"/>
        <w:rPr>
          <w:b/>
          <w:sz w:val="40"/>
          <w:szCs w:val="40"/>
        </w:rPr>
      </w:pPr>
    </w:p>
    <w:p w:rsidR="008451BE" w:rsidRDefault="008451BE" w:rsidP="00430FFD">
      <w:pPr>
        <w:jc w:val="center"/>
        <w:rPr>
          <w:b/>
          <w:sz w:val="40"/>
          <w:szCs w:val="40"/>
        </w:rPr>
      </w:pPr>
      <w:proofErr w:type="gramStart"/>
      <w:r w:rsidRPr="00887EE0">
        <w:rPr>
          <w:b/>
          <w:sz w:val="40"/>
          <w:szCs w:val="40"/>
        </w:rPr>
        <w:t>Р</w:t>
      </w:r>
      <w:proofErr w:type="gramEnd"/>
      <w:r w:rsidRPr="00887EE0">
        <w:rPr>
          <w:b/>
          <w:sz w:val="40"/>
          <w:szCs w:val="40"/>
        </w:rPr>
        <w:t xml:space="preserve"> Е Ш Е Н И Е </w:t>
      </w:r>
    </w:p>
    <w:p w:rsidR="00712D1B" w:rsidRPr="00887EE0" w:rsidRDefault="00712D1B" w:rsidP="00430FFD">
      <w:pPr>
        <w:jc w:val="center"/>
        <w:rPr>
          <w:b/>
          <w:sz w:val="40"/>
          <w:szCs w:val="40"/>
        </w:rPr>
      </w:pPr>
    </w:p>
    <w:p w:rsidR="00B225BC" w:rsidRDefault="003429CC" w:rsidP="00430FFD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712D1B">
        <w:rPr>
          <w:sz w:val="28"/>
          <w:szCs w:val="28"/>
        </w:rPr>
        <w:t xml:space="preserve"> </w:t>
      </w:r>
      <w:r w:rsidR="003C154B" w:rsidRPr="003C154B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="003C154B">
        <w:rPr>
          <w:sz w:val="28"/>
          <w:szCs w:val="28"/>
        </w:rPr>
        <w:t>г.</w:t>
      </w:r>
      <w:r w:rsidR="00430FFD" w:rsidRPr="007A2AAB">
        <w:rPr>
          <w:sz w:val="28"/>
          <w:szCs w:val="28"/>
        </w:rPr>
        <w:t xml:space="preserve">                                                                      </w:t>
      </w:r>
      <w:r w:rsidR="00887EE0">
        <w:rPr>
          <w:sz w:val="28"/>
          <w:szCs w:val="28"/>
        </w:rPr>
        <w:tab/>
      </w:r>
      <w:r w:rsidR="00887EE0">
        <w:rPr>
          <w:sz w:val="28"/>
          <w:szCs w:val="28"/>
        </w:rPr>
        <w:tab/>
      </w:r>
      <w:r w:rsidR="002708C4">
        <w:rPr>
          <w:sz w:val="28"/>
          <w:szCs w:val="28"/>
        </w:rPr>
        <w:t xml:space="preserve">       </w:t>
      </w:r>
      <w:r w:rsidR="00430FFD" w:rsidRPr="007A2AAB">
        <w:rPr>
          <w:sz w:val="28"/>
          <w:szCs w:val="28"/>
        </w:rPr>
        <w:t>№</w:t>
      </w:r>
      <w:r w:rsidR="00712D1B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430FFD" w:rsidRPr="00712D1B" w:rsidRDefault="00430FFD" w:rsidP="00887EE0">
      <w:pPr>
        <w:jc w:val="center"/>
        <w:rPr>
          <w:sz w:val="28"/>
          <w:szCs w:val="28"/>
        </w:rPr>
      </w:pPr>
      <w:r w:rsidRPr="00712D1B">
        <w:rPr>
          <w:sz w:val="28"/>
          <w:szCs w:val="28"/>
        </w:rPr>
        <w:t>п.</w:t>
      </w:r>
      <w:r w:rsidR="00712D1B">
        <w:rPr>
          <w:sz w:val="28"/>
          <w:szCs w:val="28"/>
        </w:rPr>
        <w:t xml:space="preserve"> </w:t>
      </w:r>
      <w:r w:rsidRPr="00712D1B">
        <w:rPr>
          <w:sz w:val="28"/>
          <w:szCs w:val="28"/>
        </w:rPr>
        <w:t>Чернышевск</w:t>
      </w:r>
    </w:p>
    <w:p w:rsidR="00430FFD" w:rsidRPr="007A2AAB" w:rsidRDefault="00430FFD" w:rsidP="00430FFD">
      <w:pPr>
        <w:rPr>
          <w:sz w:val="28"/>
          <w:szCs w:val="28"/>
        </w:rPr>
      </w:pPr>
    </w:p>
    <w:p w:rsidR="0024603B" w:rsidRPr="006033E3" w:rsidRDefault="003429CC" w:rsidP="0024603B">
      <w:pPr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и утверждении состава административной комиссии муниципального района «Чернышевский район»</w:t>
      </w:r>
    </w:p>
    <w:p w:rsidR="0024603B" w:rsidRDefault="0024603B" w:rsidP="0024603B">
      <w:pPr>
        <w:ind w:right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4603B" w:rsidRDefault="003429CC" w:rsidP="0024603B">
      <w:pPr>
        <w:ind w:right="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</w:t>
      </w:r>
      <w:r w:rsidR="0024603B">
        <w:rPr>
          <w:bCs/>
          <w:sz w:val="28"/>
          <w:szCs w:val="28"/>
        </w:rPr>
        <w:t>частью 3 статьи 4 Закона Забайкальского края от 4 июня 2009 года № 191-ЗЗК «Об организации  деятельности административных комиссий и о наделении органов местного самоуправления муниципальных районов, городских округов, отдельных поселений  государственным полномочием по созданию административных комиссий в Забайкальском крае», статьёй 2</w:t>
      </w:r>
      <w:r w:rsidR="0024603B" w:rsidRPr="006033E3">
        <w:rPr>
          <w:bCs/>
          <w:sz w:val="28"/>
          <w:szCs w:val="28"/>
        </w:rPr>
        <w:t>3</w:t>
      </w:r>
      <w:r w:rsidR="0024603B">
        <w:rPr>
          <w:bCs/>
          <w:sz w:val="28"/>
          <w:szCs w:val="28"/>
        </w:rPr>
        <w:t xml:space="preserve"> Устава муниципального района «Чернышевский район» Совет муниципального района «Чернышевский район»  </w:t>
      </w:r>
      <w:proofErr w:type="gramStart"/>
      <w:r w:rsidR="0024603B">
        <w:rPr>
          <w:b/>
          <w:bCs/>
          <w:sz w:val="28"/>
          <w:szCs w:val="28"/>
        </w:rPr>
        <w:t>р</w:t>
      </w:r>
      <w:proofErr w:type="gramEnd"/>
      <w:r w:rsidR="0024603B">
        <w:rPr>
          <w:b/>
          <w:bCs/>
          <w:sz w:val="28"/>
          <w:szCs w:val="28"/>
        </w:rPr>
        <w:t xml:space="preserve"> е ш и л:</w:t>
      </w:r>
    </w:p>
    <w:p w:rsidR="0024603B" w:rsidRDefault="0024603B" w:rsidP="0024603B">
      <w:pPr>
        <w:ind w:right="1"/>
        <w:jc w:val="both"/>
        <w:rPr>
          <w:b/>
          <w:bCs/>
          <w:sz w:val="28"/>
          <w:szCs w:val="28"/>
        </w:rPr>
      </w:pPr>
    </w:p>
    <w:p w:rsidR="0024603B" w:rsidRDefault="0024603B" w:rsidP="003429CC">
      <w:pPr>
        <w:ind w:right="1" w:firstLine="709"/>
        <w:jc w:val="both"/>
        <w:rPr>
          <w:bCs/>
          <w:sz w:val="28"/>
          <w:szCs w:val="28"/>
        </w:rPr>
      </w:pPr>
    </w:p>
    <w:p w:rsidR="0024603B" w:rsidRDefault="003429CC" w:rsidP="0024603B">
      <w:pPr>
        <w:ind w:left="360" w:right="1" w:firstLine="3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4603B">
        <w:rPr>
          <w:bCs/>
          <w:sz w:val="28"/>
          <w:szCs w:val="28"/>
        </w:rPr>
        <w:t>. Утвердить следующий персональный состав административной комиссии муниципального района «Чернышевский район»:</w:t>
      </w:r>
    </w:p>
    <w:p w:rsidR="0024603B" w:rsidRDefault="0024603B" w:rsidP="0024603B">
      <w:pPr>
        <w:ind w:left="360" w:right="1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3505"/>
        <w:gridCol w:w="533"/>
        <w:gridCol w:w="4997"/>
      </w:tblGrid>
      <w:tr w:rsidR="0024603B" w:rsidTr="0024603B">
        <w:trPr>
          <w:trHeight w:val="655"/>
        </w:trPr>
        <w:tc>
          <w:tcPr>
            <w:tcW w:w="536" w:type="dxa"/>
          </w:tcPr>
          <w:p w:rsidR="0024603B" w:rsidRPr="00563061" w:rsidRDefault="0024603B" w:rsidP="001C2B52">
            <w:pPr>
              <w:pStyle w:val="a6"/>
              <w:rPr>
                <w:sz w:val="26"/>
                <w:szCs w:val="26"/>
              </w:rPr>
            </w:pPr>
            <w:r w:rsidRPr="00563061">
              <w:rPr>
                <w:sz w:val="26"/>
                <w:szCs w:val="26"/>
              </w:rPr>
              <w:t>1)</w:t>
            </w:r>
          </w:p>
        </w:tc>
        <w:tc>
          <w:tcPr>
            <w:tcW w:w="3505" w:type="dxa"/>
          </w:tcPr>
          <w:p w:rsidR="0024603B" w:rsidRPr="006033E3" w:rsidRDefault="0024603B" w:rsidP="001C2B52">
            <w:pPr>
              <w:pStyle w:val="a6"/>
              <w:rPr>
                <w:szCs w:val="28"/>
              </w:rPr>
            </w:pPr>
            <w:r w:rsidRPr="006033E3">
              <w:rPr>
                <w:szCs w:val="28"/>
              </w:rPr>
              <w:t>Председатель административной комиссии</w:t>
            </w:r>
          </w:p>
        </w:tc>
        <w:tc>
          <w:tcPr>
            <w:tcW w:w="533" w:type="dxa"/>
          </w:tcPr>
          <w:p w:rsidR="0024603B" w:rsidRPr="006033E3" w:rsidRDefault="0024603B" w:rsidP="001C2B52">
            <w:pPr>
              <w:pStyle w:val="a6"/>
              <w:jc w:val="center"/>
              <w:rPr>
                <w:szCs w:val="28"/>
              </w:rPr>
            </w:pPr>
            <w:r w:rsidRPr="006033E3">
              <w:rPr>
                <w:szCs w:val="28"/>
              </w:rPr>
              <w:t>-</w:t>
            </w:r>
          </w:p>
        </w:tc>
        <w:tc>
          <w:tcPr>
            <w:tcW w:w="4997" w:type="dxa"/>
          </w:tcPr>
          <w:p w:rsidR="0024603B" w:rsidRPr="006033E3" w:rsidRDefault="0024603B" w:rsidP="001C2B52">
            <w:pPr>
              <w:pStyle w:val="a6"/>
              <w:rPr>
                <w:szCs w:val="28"/>
              </w:rPr>
            </w:pPr>
            <w:r w:rsidRPr="006033E3">
              <w:rPr>
                <w:b/>
                <w:szCs w:val="28"/>
              </w:rPr>
              <w:t xml:space="preserve"> </w:t>
            </w:r>
            <w:r w:rsidRPr="006033E3">
              <w:rPr>
                <w:b/>
                <w:bCs/>
                <w:szCs w:val="28"/>
              </w:rPr>
              <w:t xml:space="preserve">Суханов Андрей Владимирович, </w:t>
            </w:r>
            <w:r>
              <w:rPr>
                <w:bCs/>
                <w:szCs w:val="28"/>
              </w:rPr>
              <w:t>первый</w:t>
            </w:r>
            <w:r w:rsidRPr="006033E3">
              <w:rPr>
                <w:bCs/>
                <w:szCs w:val="28"/>
              </w:rPr>
              <w:t xml:space="preserve"> заместит</w:t>
            </w:r>
            <w:r>
              <w:rPr>
                <w:bCs/>
                <w:szCs w:val="28"/>
              </w:rPr>
              <w:t>ель</w:t>
            </w:r>
            <w:r w:rsidRPr="006033E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руководителя </w:t>
            </w:r>
            <w:r w:rsidRPr="006033E3">
              <w:rPr>
                <w:bCs/>
                <w:szCs w:val="28"/>
              </w:rPr>
              <w:t>муниципального района «Чернышевский рай</w:t>
            </w:r>
            <w:r>
              <w:rPr>
                <w:bCs/>
                <w:szCs w:val="28"/>
              </w:rPr>
              <w:t>он» по вопросам ЖКХ, транспорта</w:t>
            </w:r>
            <w:r w:rsidRPr="006033E3">
              <w:rPr>
                <w:bCs/>
                <w:szCs w:val="28"/>
              </w:rPr>
              <w:t xml:space="preserve"> и связи</w:t>
            </w:r>
            <w:r>
              <w:rPr>
                <w:bCs/>
                <w:szCs w:val="28"/>
              </w:rPr>
              <w:t>;</w:t>
            </w:r>
          </w:p>
        </w:tc>
      </w:tr>
      <w:tr w:rsidR="0024603B" w:rsidTr="0024603B">
        <w:trPr>
          <w:trHeight w:val="320"/>
        </w:trPr>
        <w:tc>
          <w:tcPr>
            <w:tcW w:w="536" w:type="dxa"/>
          </w:tcPr>
          <w:p w:rsidR="0024603B" w:rsidRPr="00563061" w:rsidRDefault="0024603B" w:rsidP="001C2B52">
            <w:pPr>
              <w:pStyle w:val="a6"/>
              <w:rPr>
                <w:sz w:val="26"/>
                <w:szCs w:val="26"/>
              </w:rPr>
            </w:pPr>
            <w:r w:rsidRPr="00563061">
              <w:rPr>
                <w:sz w:val="26"/>
                <w:szCs w:val="26"/>
              </w:rPr>
              <w:t>2)</w:t>
            </w:r>
          </w:p>
        </w:tc>
        <w:tc>
          <w:tcPr>
            <w:tcW w:w="3505" w:type="dxa"/>
          </w:tcPr>
          <w:p w:rsidR="0024603B" w:rsidRPr="006033E3" w:rsidRDefault="0024603B" w:rsidP="001C2B52">
            <w:pPr>
              <w:pStyle w:val="a6"/>
              <w:rPr>
                <w:szCs w:val="28"/>
              </w:rPr>
            </w:pPr>
            <w:r w:rsidRPr="006033E3">
              <w:rPr>
                <w:szCs w:val="28"/>
              </w:rPr>
              <w:t>Заместитель председателя административной комиссии</w:t>
            </w:r>
          </w:p>
        </w:tc>
        <w:tc>
          <w:tcPr>
            <w:tcW w:w="533" w:type="dxa"/>
          </w:tcPr>
          <w:p w:rsidR="0024603B" w:rsidRPr="006033E3" w:rsidRDefault="0024603B" w:rsidP="001C2B52">
            <w:pPr>
              <w:pStyle w:val="a6"/>
              <w:jc w:val="center"/>
              <w:rPr>
                <w:szCs w:val="28"/>
              </w:rPr>
            </w:pPr>
            <w:r w:rsidRPr="006033E3">
              <w:rPr>
                <w:szCs w:val="28"/>
              </w:rPr>
              <w:t>-</w:t>
            </w:r>
          </w:p>
        </w:tc>
        <w:tc>
          <w:tcPr>
            <w:tcW w:w="4997" w:type="dxa"/>
          </w:tcPr>
          <w:p w:rsidR="0024603B" w:rsidRPr="006033E3" w:rsidRDefault="0024603B" w:rsidP="001C2B52">
            <w:pPr>
              <w:pStyle w:val="a6"/>
              <w:rPr>
                <w:b/>
                <w:szCs w:val="28"/>
              </w:rPr>
            </w:pPr>
            <w:r w:rsidRPr="006033E3">
              <w:rPr>
                <w:b/>
                <w:szCs w:val="28"/>
              </w:rPr>
              <w:t xml:space="preserve">Котов Сергей Михайлович, </w:t>
            </w:r>
          </w:p>
          <w:p w:rsidR="0024603B" w:rsidRPr="006033E3" w:rsidRDefault="0024603B" w:rsidP="001C2B52">
            <w:pPr>
              <w:pStyle w:val="a6"/>
              <w:rPr>
                <w:szCs w:val="28"/>
              </w:rPr>
            </w:pPr>
            <w:r w:rsidRPr="006033E3">
              <w:rPr>
                <w:szCs w:val="28"/>
              </w:rPr>
              <w:t>заместитель руководителя администрации МР «Чернышевский район» по социальным вопросам;</w:t>
            </w:r>
          </w:p>
        </w:tc>
      </w:tr>
      <w:tr w:rsidR="0024603B" w:rsidTr="0024603B">
        <w:trPr>
          <w:trHeight w:val="335"/>
        </w:trPr>
        <w:tc>
          <w:tcPr>
            <w:tcW w:w="536" w:type="dxa"/>
          </w:tcPr>
          <w:p w:rsidR="0024603B" w:rsidRPr="00563061" w:rsidRDefault="0024603B" w:rsidP="001C2B52">
            <w:pPr>
              <w:pStyle w:val="a6"/>
              <w:rPr>
                <w:sz w:val="26"/>
                <w:szCs w:val="26"/>
              </w:rPr>
            </w:pPr>
            <w:r w:rsidRPr="00563061">
              <w:rPr>
                <w:sz w:val="26"/>
                <w:szCs w:val="26"/>
              </w:rPr>
              <w:t>3)</w:t>
            </w:r>
          </w:p>
        </w:tc>
        <w:tc>
          <w:tcPr>
            <w:tcW w:w="3505" w:type="dxa"/>
          </w:tcPr>
          <w:p w:rsidR="0024603B" w:rsidRPr="006033E3" w:rsidRDefault="0024603B" w:rsidP="001C2B52">
            <w:pPr>
              <w:pStyle w:val="a6"/>
              <w:rPr>
                <w:szCs w:val="28"/>
              </w:rPr>
            </w:pPr>
            <w:r w:rsidRPr="006033E3">
              <w:rPr>
                <w:szCs w:val="28"/>
              </w:rPr>
              <w:t xml:space="preserve">Ответственный секретарь административной комиссии </w:t>
            </w:r>
          </w:p>
        </w:tc>
        <w:tc>
          <w:tcPr>
            <w:tcW w:w="533" w:type="dxa"/>
          </w:tcPr>
          <w:p w:rsidR="0024603B" w:rsidRPr="006033E3" w:rsidRDefault="0024603B" w:rsidP="001C2B52">
            <w:pPr>
              <w:pStyle w:val="a6"/>
              <w:jc w:val="center"/>
              <w:rPr>
                <w:szCs w:val="28"/>
              </w:rPr>
            </w:pPr>
            <w:r w:rsidRPr="006033E3">
              <w:rPr>
                <w:szCs w:val="28"/>
              </w:rPr>
              <w:t>-</w:t>
            </w:r>
          </w:p>
        </w:tc>
        <w:tc>
          <w:tcPr>
            <w:tcW w:w="4997" w:type="dxa"/>
          </w:tcPr>
          <w:p w:rsidR="0024603B" w:rsidRPr="006033E3" w:rsidRDefault="003429CC" w:rsidP="001C2B52">
            <w:pPr>
              <w:pStyle w:val="a6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Рожнёв</w:t>
            </w:r>
            <w:proofErr w:type="spellEnd"/>
            <w:r>
              <w:rPr>
                <w:b/>
                <w:szCs w:val="28"/>
              </w:rPr>
              <w:t xml:space="preserve"> Алексей Анатольевич</w:t>
            </w:r>
            <w:r w:rsidR="0024603B" w:rsidRPr="006033E3">
              <w:rPr>
                <w:b/>
                <w:szCs w:val="28"/>
              </w:rPr>
              <w:t>,</w:t>
            </w:r>
          </w:p>
          <w:p w:rsidR="0024603B" w:rsidRDefault="0024603B" w:rsidP="001C2B52">
            <w:pPr>
              <w:pStyle w:val="a6"/>
              <w:rPr>
                <w:szCs w:val="28"/>
              </w:rPr>
            </w:pPr>
            <w:r w:rsidRPr="006033E3">
              <w:rPr>
                <w:szCs w:val="28"/>
              </w:rPr>
              <w:t>юрист администрации МР «Чернышевский район»;</w:t>
            </w:r>
          </w:p>
          <w:p w:rsidR="0024603B" w:rsidRPr="006033E3" w:rsidRDefault="0024603B" w:rsidP="001C2B52">
            <w:pPr>
              <w:pStyle w:val="a6"/>
              <w:rPr>
                <w:szCs w:val="28"/>
              </w:rPr>
            </w:pPr>
          </w:p>
        </w:tc>
      </w:tr>
      <w:tr w:rsidR="0024603B" w:rsidTr="0024603B">
        <w:trPr>
          <w:trHeight w:val="335"/>
        </w:trPr>
        <w:tc>
          <w:tcPr>
            <w:tcW w:w="536" w:type="dxa"/>
          </w:tcPr>
          <w:p w:rsidR="0024603B" w:rsidRPr="00563061" w:rsidRDefault="0024603B" w:rsidP="001C2B52">
            <w:pPr>
              <w:pStyle w:val="a6"/>
              <w:rPr>
                <w:sz w:val="26"/>
                <w:szCs w:val="26"/>
              </w:rPr>
            </w:pPr>
            <w:r w:rsidRPr="00563061">
              <w:rPr>
                <w:sz w:val="26"/>
                <w:szCs w:val="26"/>
              </w:rPr>
              <w:t>4)</w:t>
            </w:r>
          </w:p>
        </w:tc>
        <w:tc>
          <w:tcPr>
            <w:tcW w:w="3505" w:type="dxa"/>
          </w:tcPr>
          <w:p w:rsidR="0024603B" w:rsidRPr="006033E3" w:rsidRDefault="0024603B" w:rsidP="001C2B52">
            <w:pPr>
              <w:pStyle w:val="a6"/>
              <w:rPr>
                <w:szCs w:val="28"/>
              </w:rPr>
            </w:pPr>
            <w:r w:rsidRPr="006033E3">
              <w:rPr>
                <w:szCs w:val="28"/>
              </w:rPr>
              <w:t>Член административной комиссии</w:t>
            </w:r>
          </w:p>
        </w:tc>
        <w:tc>
          <w:tcPr>
            <w:tcW w:w="533" w:type="dxa"/>
          </w:tcPr>
          <w:p w:rsidR="0024603B" w:rsidRPr="006033E3" w:rsidRDefault="0024603B" w:rsidP="001C2B52">
            <w:pPr>
              <w:pStyle w:val="a6"/>
              <w:jc w:val="center"/>
              <w:rPr>
                <w:szCs w:val="28"/>
              </w:rPr>
            </w:pPr>
            <w:r w:rsidRPr="006033E3">
              <w:rPr>
                <w:szCs w:val="28"/>
              </w:rPr>
              <w:t>-</w:t>
            </w:r>
          </w:p>
        </w:tc>
        <w:tc>
          <w:tcPr>
            <w:tcW w:w="4997" w:type="dxa"/>
          </w:tcPr>
          <w:p w:rsidR="0024603B" w:rsidRPr="006033E3" w:rsidRDefault="0024603B" w:rsidP="001C2B52">
            <w:pPr>
              <w:pStyle w:val="a6"/>
              <w:rPr>
                <w:szCs w:val="28"/>
              </w:rPr>
            </w:pPr>
            <w:r>
              <w:rPr>
                <w:b/>
                <w:bCs/>
                <w:szCs w:val="28"/>
              </w:rPr>
              <w:t>Колычева Ольга</w:t>
            </w:r>
            <w:r w:rsidRPr="006033E3">
              <w:rPr>
                <w:b/>
                <w:bCs/>
                <w:szCs w:val="28"/>
              </w:rPr>
              <w:t xml:space="preserve"> Реш</w:t>
            </w:r>
            <w:r>
              <w:rPr>
                <w:b/>
                <w:bCs/>
                <w:szCs w:val="28"/>
              </w:rPr>
              <w:t>атовна</w:t>
            </w:r>
            <w:r w:rsidRPr="006033E3">
              <w:rPr>
                <w:b/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>главный</w:t>
            </w:r>
            <w:r w:rsidRPr="006033E3">
              <w:rPr>
                <w:bCs/>
                <w:szCs w:val="28"/>
              </w:rPr>
              <w:t xml:space="preserve"> специалист отдела ЖКХ и КС</w:t>
            </w:r>
            <w:r>
              <w:rPr>
                <w:bCs/>
                <w:szCs w:val="28"/>
              </w:rPr>
              <w:t>;</w:t>
            </w:r>
          </w:p>
        </w:tc>
      </w:tr>
      <w:tr w:rsidR="0024603B" w:rsidTr="0024603B">
        <w:trPr>
          <w:trHeight w:val="1293"/>
        </w:trPr>
        <w:tc>
          <w:tcPr>
            <w:tcW w:w="536" w:type="dxa"/>
          </w:tcPr>
          <w:p w:rsidR="0024603B" w:rsidRPr="00563061" w:rsidRDefault="0024603B" w:rsidP="001C2B52">
            <w:pPr>
              <w:pStyle w:val="a6"/>
              <w:rPr>
                <w:sz w:val="26"/>
                <w:szCs w:val="26"/>
              </w:rPr>
            </w:pPr>
            <w:r w:rsidRPr="00563061">
              <w:rPr>
                <w:sz w:val="26"/>
                <w:szCs w:val="26"/>
              </w:rPr>
              <w:t>5)</w:t>
            </w:r>
          </w:p>
        </w:tc>
        <w:tc>
          <w:tcPr>
            <w:tcW w:w="3505" w:type="dxa"/>
          </w:tcPr>
          <w:p w:rsidR="0024603B" w:rsidRPr="006033E3" w:rsidRDefault="0024603B" w:rsidP="001C2B52">
            <w:pPr>
              <w:pStyle w:val="a6"/>
              <w:rPr>
                <w:szCs w:val="28"/>
              </w:rPr>
            </w:pPr>
            <w:r w:rsidRPr="006033E3">
              <w:rPr>
                <w:szCs w:val="28"/>
              </w:rPr>
              <w:t>Член административной комиссии</w:t>
            </w:r>
          </w:p>
        </w:tc>
        <w:tc>
          <w:tcPr>
            <w:tcW w:w="533" w:type="dxa"/>
          </w:tcPr>
          <w:p w:rsidR="0024603B" w:rsidRPr="006033E3" w:rsidRDefault="0024603B" w:rsidP="001C2B52">
            <w:pPr>
              <w:pStyle w:val="a6"/>
              <w:jc w:val="center"/>
              <w:rPr>
                <w:szCs w:val="28"/>
              </w:rPr>
            </w:pPr>
            <w:r w:rsidRPr="006033E3">
              <w:rPr>
                <w:szCs w:val="28"/>
              </w:rPr>
              <w:t>-</w:t>
            </w:r>
          </w:p>
        </w:tc>
        <w:tc>
          <w:tcPr>
            <w:tcW w:w="4997" w:type="dxa"/>
          </w:tcPr>
          <w:p w:rsidR="0024603B" w:rsidRPr="006033E3" w:rsidRDefault="0024603B" w:rsidP="001C2B52">
            <w:pPr>
              <w:pStyle w:val="a6"/>
              <w:rPr>
                <w:b/>
                <w:szCs w:val="28"/>
              </w:rPr>
            </w:pPr>
            <w:r w:rsidRPr="006033E3">
              <w:rPr>
                <w:b/>
                <w:szCs w:val="28"/>
              </w:rPr>
              <w:t xml:space="preserve">Зятькова Ирина Викторовна, </w:t>
            </w:r>
          </w:p>
          <w:p w:rsidR="0024603B" w:rsidRPr="006033E3" w:rsidRDefault="0024603B" w:rsidP="001C2B52">
            <w:pPr>
              <w:pStyle w:val="a6"/>
              <w:rPr>
                <w:szCs w:val="28"/>
              </w:rPr>
            </w:pPr>
            <w:r w:rsidRPr="006033E3">
              <w:rPr>
                <w:szCs w:val="28"/>
              </w:rPr>
              <w:t xml:space="preserve"> ведущий специалист администрации МР «Чернышевский район» по мобилизационной работе;</w:t>
            </w:r>
          </w:p>
        </w:tc>
      </w:tr>
    </w:tbl>
    <w:p w:rsidR="0024603B" w:rsidRDefault="0024603B" w:rsidP="0024603B">
      <w:pPr>
        <w:tabs>
          <w:tab w:val="left" w:pos="1380"/>
        </w:tabs>
        <w:ind w:right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4603B" w:rsidRDefault="0024603B" w:rsidP="0024603B">
      <w:pPr>
        <w:ind w:right="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proofErr w:type="gramStart"/>
      <w:r>
        <w:rPr>
          <w:bCs/>
          <w:sz w:val="28"/>
          <w:szCs w:val="28"/>
        </w:rPr>
        <w:t xml:space="preserve">Решения Совета </w:t>
      </w:r>
      <w:r w:rsidR="003429CC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муниципального района «Чернышевский район» от </w:t>
      </w:r>
      <w:r w:rsidR="003429CC">
        <w:rPr>
          <w:bCs/>
          <w:sz w:val="28"/>
          <w:szCs w:val="28"/>
        </w:rPr>
        <w:t>30.07.2013 г. №32 «О создании и утверждении состава административной комиссии муниципального района «Чернышевский район», от 28.12.2016 г. «О внесении изменений в решение Совета муниципального района «Чернышевский район» от 30 июля 2013 года</w:t>
      </w:r>
      <w:r w:rsidR="005F0DCC">
        <w:rPr>
          <w:bCs/>
          <w:sz w:val="28"/>
          <w:szCs w:val="28"/>
        </w:rPr>
        <w:t xml:space="preserve"> № 32 «О создании и утверждении состава административной комиссии муниципального района «Чернышевский район», считать утратившим силу;</w:t>
      </w:r>
      <w:proofErr w:type="gramEnd"/>
    </w:p>
    <w:p w:rsidR="0024603B" w:rsidRDefault="0024603B" w:rsidP="0024603B">
      <w:pPr>
        <w:ind w:right="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после его официального   опубликования.</w:t>
      </w:r>
    </w:p>
    <w:p w:rsidR="0024603B" w:rsidRPr="000D2D7E" w:rsidRDefault="0024603B" w:rsidP="0024603B">
      <w:pPr>
        <w:ind w:right="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решение опубликовать в газете «Наше время» и разместить на официальном сайте </w:t>
      </w:r>
      <w:r w:rsidRPr="0024603B">
        <w:rPr>
          <w:bCs/>
          <w:sz w:val="28"/>
          <w:szCs w:val="28"/>
          <w:u w:val="single"/>
          <w:lang w:val="en-US"/>
        </w:rPr>
        <w:t>www</w:t>
      </w:r>
      <w:r w:rsidRPr="0024603B">
        <w:rPr>
          <w:bCs/>
          <w:sz w:val="28"/>
          <w:szCs w:val="28"/>
          <w:u w:val="single"/>
        </w:rPr>
        <w:t>.забайкальскийкрай</w:t>
      </w:r>
      <w:proofErr w:type="gramStart"/>
      <w:r w:rsidRPr="0024603B">
        <w:rPr>
          <w:bCs/>
          <w:sz w:val="28"/>
          <w:szCs w:val="28"/>
          <w:u w:val="single"/>
        </w:rPr>
        <w:t>.р</w:t>
      </w:r>
      <w:proofErr w:type="gramEnd"/>
      <w:r w:rsidRPr="0024603B">
        <w:rPr>
          <w:bCs/>
          <w:sz w:val="28"/>
          <w:szCs w:val="28"/>
          <w:u w:val="single"/>
        </w:rPr>
        <w:t>ф</w:t>
      </w:r>
      <w:r>
        <w:rPr>
          <w:bCs/>
          <w:sz w:val="28"/>
          <w:szCs w:val="28"/>
        </w:rPr>
        <w:t xml:space="preserve"> в разделе </w:t>
      </w:r>
      <w:r w:rsidR="005F0DCC">
        <w:rPr>
          <w:bCs/>
          <w:sz w:val="28"/>
          <w:szCs w:val="28"/>
        </w:rPr>
        <w:t>«Документы».</w:t>
      </w:r>
      <w:bookmarkStart w:id="0" w:name="_GoBack"/>
      <w:bookmarkEnd w:id="0"/>
    </w:p>
    <w:p w:rsidR="00712D1B" w:rsidRPr="00712D1B" w:rsidRDefault="00712D1B" w:rsidP="00712D1B">
      <w:pPr>
        <w:pStyle w:val="ConsNormal"/>
        <w:widowControl/>
        <w:suppressAutoHyphens/>
        <w:ind w:right="0" w:firstLine="709"/>
        <w:jc w:val="both"/>
        <w:rPr>
          <w:sz w:val="28"/>
          <w:szCs w:val="28"/>
        </w:rPr>
      </w:pPr>
    </w:p>
    <w:p w:rsidR="00712D1B" w:rsidRPr="00712D1B" w:rsidRDefault="00712D1B" w:rsidP="00712D1B">
      <w:pPr>
        <w:ind w:left="568"/>
        <w:rPr>
          <w:sz w:val="28"/>
          <w:szCs w:val="28"/>
        </w:rPr>
      </w:pPr>
    </w:p>
    <w:p w:rsidR="00712D1B" w:rsidRPr="00712D1B" w:rsidRDefault="00712D1B" w:rsidP="00712D1B">
      <w:pPr>
        <w:ind w:left="568"/>
        <w:rPr>
          <w:sz w:val="28"/>
          <w:szCs w:val="28"/>
        </w:rPr>
      </w:pPr>
      <w:r w:rsidRPr="00712D1B">
        <w:rPr>
          <w:sz w:val="28"/>
          <w:szCs w:val="28"/>
        </w:rPr>
        <w:t xml:space="preserve"> </w:t>
      </w:r>
    </w:p>
    <w:p w:rsidR="00712D1B" w:rsidRPr="00712D1B" w:rsidRDefault="00712D1B" w:rsidP="00712D1B">
      <w:pPr>
        <w:rPr>
          <w:i/>
          <w:sz w:val="28"/>
          <w:szCs w:val="28"/>
        </w:rPr>
      </w:pPr>
      <w:r w:rsidRPr="00712D1B">
        <w:rPr>
          <w:sz w:val="28"/>
          <w:szCs w:val="28"/>
        </w:rPr>
        <w:t>Глава муниципального района</w:t>
      </w:r>
    </w:p>
    <w:p w:rsidR="00712D1B" w:rsidRPr="00712D1B" w:rsidRDefault="00712D1B" w:rsidP="00712D1B">
      <w:pPr>
        <w:rPr>
          <w:sz w:val="28"/>
          <w:szCs w:val="28"/>
        </w:rPr>
      </w:pPr>
      <w:r w:rsidRPr="00712D1B">
        <w:rPr>
          <w:sz w:val="28"/>
          <w:szCs w:val="28"/>
        </w:rPr>
        <w:t>«Чернышевский район»</w:t>
      </w:r>
      <w:r w:rsidRPr="00712D1B">
        <w:rPr>
          <w:sz w:val="28"/>
          <w:szCs w:val="28"/>
        </w:rPr>
        <w:tab/>
      </w:r>
      <w:r w:rsidRPr="00712D1B">
        <w:rPr>
          <w:sz w:val="28"/>
          <w:szCs w:val="28"/>
        </w:rPr>
        <w:tab/>
      </w:r>
      <w:r w:rsidRPr="00712D1B">
        <w:rPr>
          <w:sz w:val="28"/>
          <w:szCs w:val="28"/>
        </w:rPr>
        <w:tab/>
      </w:r>
      <w:r w:rsidRPr="00712D1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12D1B">
        <w:rPr>
          <w:sz w:val="28"/>
          <w:szCs w:val="28"/>
        </w:rPr>
        <w:t xml:space="preserve">                      В.В. Наделяев</w:t>
      </w:r>
    </w:p>
    <w:p w:rsidR="00283DB1" w:rsidRDefault="00283DB1" w:rsidP="00393F2D">
      <w:pPr>
        <w:rPr>
          <w:sz w:val="28"/>
          <w:szCs w:val="28"/>
        </w:rPr>
      </w:pPr>
    </w:p>
    <w:sectPr w:rsidR="00283DB1" w:rsidSect="00393F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741F"/>
    <w:multiLevelType w:val="hybridMultilevel"/>
    <w:tmpl w:val="CDCA6176"/>
    <w:lvl w:ilvl="0" w:tplc="EE446F4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30FFD"/>
    <w:rsid w:val="0001073B"/>
    <w:rsid w:val="00024EE5"/>
    <w:rsid w:val="00073F01"/>
    <w:rsid w:val="000952E3"/>
    <w:rsid w:val="000F3570"/>
    <w:rsid w:val="00212550"/>
    <w:rsid w:val="0024603B"/>
    <w:rsid w:val="002708C4"/>
    <w:rsid w:val="00283DB1"/>
    <w:rsid w:val="002B6DB6"/>
    <w:rsid w:val="002D5068"/>
    <w:rsid w:val="003429CC"/>
    <w:rsid w:val="00360904"/>
    <w:rsid w:val="003775C3"/>
    <w:rsid w:val="00393F2D"/>
    <w:rsid w:val="003A4C70"/>
    <w:rsid w:val="003C154B"/>
    <w:rsid w:val="003D3C9C"/>
    <w:rsid w:val="003D6F81"/>
    <w:rsid w:val="0040037C"/>
    <w:rsid w:val="0040792A"/>
    <w:rsid w:val="00430FFD"/>
    <w:rsid w:val="004762B0"/>
    <w:rsid w:val="00484BC9"/>
    <w:rsid w:val="0048663A"/>
    <w:rsid w:val="004B416C"/>
    <w:rsid w:val="004B5286"/>
    <w:rsid w:val="004C0559"/>
    <w:rsid w:val="00562FB9"/>
    <w:rsid w:val="00566FB6"/>
    <w:rsid w:val="005945D1"/>
    <w:rsid w:val="005F0DCC"/>
    <w:rsid w:val="005F2E2F"/>
    <w:rsid w:val="00617C36"/>
    <w:rsid w:val="00642A83"/>
    <w:rsid w:val="00655150"/>
    <w:rsid w:val="00661C7F"/>
    <w:rsid w:val="0067204D"/>
    <w:rsid w:val="006A1A69"/>
    <w:rsid w:val="0070527B"/>
    <w:rsid w:val="00712D1B"/>
    <w:rsid w:val="007547D6"/>
    <w:rsid w:val="007A1526"/>
    <w:rsid w:val="007A2AAB"/>
    <w:rsid w:val="00806078"/>
    <w:rsid w:val="008365E2"/>
    <w:rsid w:val="008451BE"/>
    <w:rsid w:val="00862643"/>
    <w:rsid w:val="00875E9B"/>
    <w:rsid w:val="00887EE0"/>
    <w:rsid w:val="008E4721"/>
    <w:rsid w:val="008E6154"/>
    <w:rsid w:val="0092624D"/>
    <w:rsid w:val="00941B5E"/>
    <w:rsid w:val="00965CF9"/>
    <w:rsid w:val="009859D5"/>
    <w:rsid w:val="009A7E28"/>
    <w:rsid w:val="009E3CE0"/>
    <w:rsid w:val="009F24DA"/>
    <w:rsid w:val="00A01E88"/>
    <w:rsid w:val="00A53744"/>
    <w:rsid w:val="00A57C7F"/>
    <w:rsid w:val="00AA6549"/>
    <w:rsid w:val="00AE638E"/>
    <w:rsid w:val="00AE759D"/>
    <w:rsid w:val="00B225BC"/>
    <w:rsid w:val="00B40A6E"/>
    <w:rsid w:val="00B53C84"/>
    <w:rsid w:val="00B76867"/>
    <w:rsid w:val="00C2393B"/>
    <w:rsid w:val="00C659C6"/>
    <w:rsid w:val="00C67648"/>
    <w:rsid w:val="00CB341A"/>
    <w:rsid w:val="00CE2A17"/>
    <w:rsid w:val="00D549EC"/>
    <w:rsid w:val="00D921B2"/>
    <w:rsid w:val="00DA50E9"/>
    <w:rsid w:val="00DC3097"/>
    <w:rsid w:val="00DE1703"/>
    <w:rsid w:val="00E82538"/>
    <w:rsid w:val="00EB773E"/>
    <w:rsid w:val="00ED2C0B"/>
    <w:rsid w:val="00F4022F"/>
    <w:rsid w:val="00F9199D"/>
    <w:rsid w:val="00FB2ECE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93F2D"/>
    <w:pPr>
      <w:keepNext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2F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2D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712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12D1B"/>
    <w:pPr>
      <w:widowControl w:val="0"/>
      <w:autoSpaceDE w:val="0"/>
      <w:autoSpaceDN w:val="0"/>
      <w:adjustRightInd w:val="0"/>
      <w:ind w:firstLine="720"/>
    </w:pPr>
  </w:style>
  <w:style w:type="paragraph" w:styleId="a5">
    <w:name w:val="No Spacing"/>
    <w:uiPriority w:val="1"/>
    <w:qFormat/>
    <w:rsid w:val="00712D1B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93F2D"/>
    <w:rPr>
      <w:b/>
      <w:bCs/>
      <w:sz w:val="28"/>
      <w:szCs w:val="24"/>
    </w:rPr>
  </w:style>
  <w:style w:type="paragraph" w:customStyle="1" w:styleId="ENo">
    <w:name w:val="E?No?"/>
    <w:basedOn w:val="a"/>
    <w:rsid w:val="00393F2D"/>
    <w:pPr>
      <w:ind w:firstLine="284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393F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24603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4603B"/>
    <w:rPr>
      <w:sz w:val="28"/>
      <w:szCs w:val="24"/>
    </w:rPr>
  </w:style>
  <w:style w:type="paragraph" w:styleId="a8">
    <w:name w:val="Balloon Text"/>
    <w:basedOn w:val="a"/>
    <w:link w:val="a9"/>
    <w:rsid w:val="005F0D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F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МУНИЦИПАЛЬНОГО  РАЙОНА</vt:lpstr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МУНИЦИПАЛЬНОГО  РАЙОНА</dc:title>
  <dc:creator>User</dc:creator>
  <cp:lastModifiedBy>Юлия Сергеевна</cp:lastModifiedBy>
  <cp:revision>4</cp:revision>
  <cp:lastPrinted>2018-06-20T00:29:00Z</cp:lastPrinted>
  <dcterms:created xsi:type="dcterms:W3CDTF">2017-01-09T05:46:00Z</dcterms:created>
  <dcterms:modified xsi:type="dcterms:W3CDTF">2018-06-20T00:31:00Z</dcterms:modified>
</cp:coreProperties>
</file>