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C7" w:rsidRPr="000E21C7" w:rsidRDefault="000E21C7" w:rsidP="00C163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 w:rsidRPr="000E21C7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АДМИНИСТРАЦИЯ МУНИЦИПАЛЬНОГО РАЙОНА </w:t>
      </w:r>
    </w:p>
    <w:p w:rsidR="000E21C7" w:rsidRPr="000E21C7" w:rsidRDefault="000E21C7" w:rsidP="00C163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 w:rsidRPr="000E21C7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>«ЧЕРНЫШЕВСКИЙ РАЙОН»</w:t>
      </w:r>
    </w:p>
    <w:p w:rsidR="000E21C7" w:rsidRPr="000E21C7" w:rsidRDefault="000E21C7" w:rsidP="00C163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21C7" w:rsidRPr="003A6B9E" w:rsidRDefault="000E21C7" w:rsidP="00C163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14"/>
          <w:sz w:val="32"/>
          <w:szCs w:val="32"/>
        </w:rPr>
      </w:pPr>
      <w:r w:rsidRPr="003A6B9E">
        <w:rPr>
          <w:rFonts w:ascii="Times New Roman" w:hAnsi="Times New Roman" w:cs="Times New Roman"/>
          <w:b/>
          <w:bCs/>
          <w:color w:val="000000" w:themeColor="text1"/>
          <w:spacing w:val="-14"/>
          <w:sz w:val="32"/>
          <w:szCs w:val="32"/>
        </w:rPr>
        <w:t>ПОСТАНОВЛЕНИЕ</w:t>
      </w:r>
    </w:p>
    <w:p w:rsidR="000E21C7" w:rsidRPr="000E21C7" w:rsidRDefault="000E21C7" w:rsidP="00C163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14"/>
          <w:sz w:val="28"/>
          <w:szCs w:val="28"/>
        </w:rPr>
      </w:pPr>
    </w:p>
    <w:p w:rsidR="000E21C7" w:rsidRPr="000E21C7" w:rsidRDefault="00C93469" w:rsidP="00C163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 апреля 2018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192</w:t>
      </w:r>
    </w:p>
    <w:p w:rsidR="000E21C7" w:rsidRPr="000E21C7" w:rsidRDefault="000E21C7" w:rsidP="00C163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</w:pPr>
      <w:r w:rsidRPr="000E21C7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пгт. Чернышевск</w:t>
      </w:r>
    </w:p>
    <w:p w:rsidR="000E21C7" w:rsidRPr="000E21C7" w:rsidRDefault="000E21C7" w:rsidP="00C163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1C7" w:rsidRDefault="000E21C7" w:rsidP="00C163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введении на территории муниципального района «Чернышевский район» режима чрезвычайной ситуации </w:t>
      </w:r>
    </w:p>
    <w:p w:rsidR="00C16336" w:rsidRPr="000E21C7" w:rsidRDefault="00C16336" w:rsidP="00C1633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1C7" w:rsidRDefault="000E21C7" w:rsidP="00C93469">
      <w:pPr>
        <w:pStyle w:val="a7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2</w:t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района «Чернышевский район», Положением «О муниципальной подсистеме 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«Чернышевский район» звена ТП РСЧС Забайкальского края», утвержденным постановлением администрации муниципального района «Чернышевский район от 20 февраля 2009 года № 102, учитывая рекомендации межведомственной комиссии (протокол от 2</w:t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апреля 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>8 года № 6</w:t>
      </w:r>
      <w:r w:rsidRPr="00C93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3469" w:rsidRPr="00C93469">
        <w:rPr>
          <w:rFonts w:ascii="Times New Roman" w:hAnsi="Times New Roman" w:cs="Times New Roman"/>
          <w:sz w:val="28"/>
          <w:szCs w:val="28"/>
        </w:rPr>
        <w:t>сходя из сложившейся обстановки и учитывая</w:t>
      </w:r>
      <w:r w:rsidR="00C93469">
        <w:rPr>
          <w:rFonts w:ascii="Times New Roman" w:hAnsi="Times New Roman" w:cs="Times New Roman"/>
          <w:sz w:val="28"/>
          <w:szCs w:val="28"/>
        </w:rPr>
        <w:t>,</w:t>
      </w:r>
      <w:r w:rsidR="00C93469" w:rsidRPr="00C93469">
        <w:rPr>
          <w:rFonts w:ascii="Times New Roman" w:hAnsi="Times New Roman" w:cs="Times New Roman"/>
          <w:sz w:val="28"/>
          <w:szCs w:val="28"/>
        </w:rPr>
        <w:t xml:space="preserve"> что в районе действуют лесные пожары в наземной зоне, площадью более 25 га и на тушении лесных пожаров задействовано более 50% работников и техники лесопожарных формирований, 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1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муниципального района «Чернышевский район»</w:t>
      </w:r>
      <w:r w:rsidR="00C934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0E21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E21C7">
        <w:rPr>
          <w:rFonts w:ascii="Times New Roman" w:hAnsi="Times New Roman" w:cs="Times New Roman"/>
          <w:b/>
          <w:bCs/>
          <w:color w:val="000000" w:themeColor="text1"/>
          <w:spacing w:val="70"/>
          <w:sz w:val="28"/>
          <w:szCs w:val="28"/>
        </w:rPr>
        <w:t>постановляет</w:t>
      </w:r>
      <w:r w:rsidRPr="000E21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7292D" w:rsidRPr="000E21C7" w:rsidRDefault="0027292D" w:rsidP="00C163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21C7" w:rsidRDefault="000E21C7" w:rsidP="00C163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Ввести в границах 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3A6B9E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«Чернышевский район» </w:t>
      </w:r>
      <w:r w:rsidR="002729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272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апреля 201</w:t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режим чрезвычайной ситуации.</w:t>
      </w:r>
    </w:p>
    <w:p w:rsidR="0041618E" w:rsidRPr="0041618E" w:rsidRDefault="0027292D" w:rsidP="00416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16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Запретить гражданам </w:t>
      </w:r>
      <w:r w:rsidR="0041618E" w:rsidRPr="0041618E">
        <w:rPr>
          <w:rFonts w:ascii="Times New Roman" w:hAnsi="Times New Roman" w:cs="Times New Roman"/>
          <w:sz w:val="28"/>
          <w:szCs w:val="28"/>
        </w:rPr>
        <w:t>посещение леса и лесостепных угодий на период действи</w:t>
      </w:r>
      <w:r w:rsidR="0041618E">
        <w:rPr>
          <w:rFonts w:ascii="Times New Roman" w:hAnsi="Times New Roman" w:cs="Times New Roman"/>
          <w:sz w:val="28"/>
          <w:szCs w:val="28"/>
        </w:rPr>
        <w:t>я</w:t>
      </w:r>
      <w:r w:rsidR="0041618E" w:rsidRPr="0041618E">
        <w:rPr>
          <w:rFonts w:ascii="Times New Roman" w:hAnsi="Times New Roman" w:cs="Times New Roman"/>
          <w:sz w:val="28"/>
          <w:szCs w:val="28"/>
        </w:rPr>
        <w:t xml:space="preserve"> режима </w:t>
      </w:r>
      <w:r w:rsidR="0041618E">
        <w:rPr>
          <w:rFonts w:ascii="Times New Roman" w:hAnsi="Times New Roman" w:cs="Times New Roman"/>
          <w:sz w:val="28"/>
          <w:szCs w:val="28"/>
        </w:rPr>
        <w:t xml:space="preserve">чрезвычайной ситуации. </w:t>
      </w:r>
    </w:p>
    <w:p w:rsidR="000E21C7" w:rsidRPr="0041618E" w:rsidRDefault="0041618E" w:rsidP="004161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E21C7" w:rsidRPr="00416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Назначить руководителем работ по ликвидации чрезвычайной ситуации председателя КЧС и ОПБ - первого  заместителя руководителя администрации 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«Чернышевский район» А.В. Суханова</w:t>
      </w:r>
      <w:r w:rsidR="000E21C7" w:rsidRPr="004161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21C7" w:rsidRPr="000E21C7" w:rsidRDefault="0041618E" w:rsidP="004161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21C7" w:rsidRPr="00416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Создать оперативный штаб по ликвидации чрезвычайной ситуации на базе постоянно действующей оперативной рабочей группы по лесным пожарам администрации 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0E21C7" w:rsidRPr="00416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«Черны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шевский район». </w:t>
      </w:r>
    </w:p>
    <w:p w:rsidR="000E21C7" w:rsidRPr="000E21C7" w:rsidRDefault="0041618E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Первому заместителю руководителя администрации 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«Чернышевский район» </w:t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>А.В. Суханову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задействовать силы и средства территориальной подсистемы единой государственной системы предупреждения и ликвидации чрезвычайных ситуаций 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«Чернышевский район» в соответствии с планом предупреждения и ликвидации чрезвычайных ситуаций в Чернышевском районе.</w:t>
      </w:r>
    </w:p>
    <w:p w:rsidR="000E21C7" w:rsidRPr="000E21C7" w:rsidRDefault="000E21C7" w:rsidP="00C163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161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. Рекомендовать главам сельских и городских поселений Чернышевского района:</w:t>
      </w:r>
    </w:p>
    <w:p w:rsidR="000E21C7" w:rsidRP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1) ввести в границах своих территорий режим чрезвычайной ситуации;</w:t>
      </w:r>
    </w:p>
    <w:p w:rsidR="000E21C7" w:rsidRP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2) создать оперативные штабы по ликвидации чрезвычайной ситуации и разработать план мероприятий по ликвидации чрезвычайной ситуации;</w:t>
      </w:r>
    </w:p>
    <w:p w:rsidR="000E21C7" w:rsidRP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ввести запрет на нахождение в лесу и обеспечить его неукоснительное соблюдение;</w:t>
      </w:r>
    </w:p>
    <w:p w:rsidR="000E21C7" w:rsidRP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4) организовать работу наблюдательных постов по каждому населенному пункту;</w:t>
      </w:r>
    </w:p>
    <w:p w:rsidR="000E21C7" w:rsidRP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5) организовать патрулирование дорог, прилегающих к лесным массивам;</w:t>
      </w:r>
    </w:p>
    <w:p w:rsidR="000E21C7" w:rsidRP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6) организовать круглосуточное дежурство ответственных за отслеживание</w:t>
      </w:r>
      <w:r w:rsidR="002729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лесопожарной обстановки и своевременное представление информации заинтересованным органам; </w:t>
      </w:r>
    </w:p>
    <w:p w:rsidR="000E21C7" w:rsidRPr="000E21C7" w:rsidRDefault="000E21C7" w:rsidP="00C163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7) задействовать все силы и средства в соответствии с оперативными планами тушения лесных пожаров с учетом обеспечения ликвидации пожаров в первые сутки после обнаружения;</w:t>
      </w:r>
    </w:p>
    <w:p w:rsidR="000E21C7" w:rsidRPr="000E21C7" w:rsidRDefault="000E21C7" w:rsidP="00C163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8) привлечь тяжелую технику на тушение лесных пожаров;</w:t>
      </w:r>
    </w:p>
    <w:p w:rsidR="000E21C7" w:rsidRPr="000E21C7" w:rsidRDefault="000E21C7" w:rsidP="00C163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9) перекрыть несанкционированные въезды в лес;</w:t>
      </w:r>
    </w:p>
    <w:p w:rsidR="000E21C7" w:rsidRPr="000E21C7" w:rsidRDefault="000E21C7" w:rsidP="00C163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10) организовать информирование населения о складывающейся лесопожарной обстановке и действующих запретах;</w:t>
      </w:r>
    </w:p>
    <w:p w:rsidR="000E21C7" w:rsidRPr="000E21C7" w:rsidRDefault="000E21C7" w:rsidP="00C16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ежедневно в срок до 20:00 (время местное) представлять 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информацию о проделанной работе в ЕДДС администрации 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района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«Чернышевский район».</w:t>
      </w:r>
    </w:p>
    <w:p w:rsidR="000E21C7" w:rsidRP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Главам и руководителям администраций городских и сельских поселений лично возглавить работу по ликвидации чрезвычайной ситуации.</w:t>
      </w:r>
    </w:p>
    <w:p w:rsidR="000E21C7" w:rsidRPr="000E21C7" w:rsidRDefault="0041618E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. Рекомендовать ОМВД России по Чернышевскому району (Должиков В.А.):</w:t>
      </w:r>
    </w:p>
    <w:p w:rsidR="000E21C7" w:rsidRP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обеспечить действие ограничительных мероприятий;</w:t>
      </w:r>
    </w:p>
    <w:p w:rsidR="000E21C7" w:rsidRP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представлять в ЕДДС администрации 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3A6B9E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«Чернышевский район» и размещать в СМИ информацию о проводимой работе по выявлению лиц, виновных в возникновении лесных и других ландшафтных пожаров.</w:t>
      </w:r>
    </w:p>
    <w:p w:rsidR="000E21C7" w:rsidRPr="000E21C7" w:rsidRDefault="0041618E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. Рекомендовать территориальному отделу Государственной лесной службе (Кузьмин С.Н.):</w:t>
      </w:r>
    </w:p>
    <w:p w:rsidR="000E21C7" w:rsidRP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1) привлечь силы и средства арендаторов и сторонних организаций для тушения лесных пожаров в соответствии со Сводным планом тушения лесных пожаров по Чернышевскому району;</w:t>
      </w:r>
    </w:p>
    <w:p w:rsidR="000E21C7" w:rsidRP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2) подготовить расчет сил и средств, необходимых для задействования на тушение лесных пожаров.</w:t>
      </w:r>
    </w:p>
    <w:p w:rsidR="000E21C7" w:rsidRPr="000E21C7" w:rsidRDefault="0041618E" w:rsidP="00C163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первого заместителя руководителя администрации 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«Чернышевский район» </w:t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>А.В. Суханова.</w:t>
      </w:r>
    </w:p>
    <w:p w:rsidR="000E21C7" w:rsidRPr="000E21C7" w:rsidRDefault="0041618E" w:rsidP="00C163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E21C7"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после его опубликования.</w:t>
      </w:r>
    </w:p>
    <w:p w:rsidR="000E21C7" w:rsidRDefault="000E21C7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161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опубликовать в газете «Наше время» и разместить на официальном сайте </w:t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>чернышевск</w:t>
      </w:r>
      <w:r w:rsidRPr="00C93469">
        <w:rPr>
          <w:rFonts w:ascii="Times New Roman" w:hAnsi="Times New Roman" w:cs="Times New Roman"/>
          <w:sz w:val="28"/>
          <w:szCs w:val="28"/>
        </w:rPr>
        <w:t>.забайкальскийкрай.рф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разделе </w:t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Документы.</w:t>
      </w:r>
    </w:p>
    <w:p w:rsidR="00C93469" w:rsidRPr="000E21C7" w:rsidRDefault="00C93469" w:rsidP="00C16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1C7" w:rsidRPr="000E21C7" w:rsidRDefault="000E21C7" w:rsidP="00C163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9E" w:rsidRDefault="00C93469" w:rsidP="003A6B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4E27B8" w:rsidRPr="000E21C7" w:rsidRDefault="000E21C7" w:rsidP="003A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«Чернышевский район»</w:t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B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3469">
        <w:rPr>
          <w:rFonts w:ascii="Times New Roman" w:hAnsi="Times New Roman" w:cs="Times New Roman"/>
          <w:color w:val="000000" w:themeColor="text1"/>
          <w:sz w:val="28"/>
          <w:szCs w:val="28"/>
        </w:rPr>
        <w:t>В.В. Наделяев</w:t>
      </w:r>
    </w:p>
    <w:sectPr w:rsidR="004E27B8" w:rsidRPr="000E21C7" w:rsidSect="003A6B9E">
      <w:headerReference w:type="default" r:id="rId6"/>
      <w:pgSz w:w="11906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1B7" w:rsidRDefault="00E471B7" w:rsidP="00E079FD">
      <w:pPr>
        <w:spacing w:after="0" w:line="240" w:lineRule="auto"/>
      </w:pPr>
      <w:r>
        <w:separator/>
      </w:r>
    </w:p>
  </w:endnote>
  <w:endnote w:type="continuationSeparator" w:id="1">
    <w:p w:rsidR="00E471B7" w:rsidRDefault="00E471B7" w:rsidP="00E0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1B7" w:rsidRDefault="00E471B7" w:rsidP="00E079FD">
      <w:pPr>
        <w:spacing w:after="0" w:line="240" w:lineRule="auto"/>
      </w:pPr>
      <w:r>
        <w:separator/>
      </w:r>
    </w:p>
  </w:footnote>
  <w:footnote w:type="continuationSeparator" w:id="1">
    <w:p w:rsidR="00E471B7" w:rsidRDefault="00E471B7" w:rsidP="00E0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D6" w:rsidRPr="00FE1CFF" w:rsidRDefault="00042844" w:rsidP="004A5952">
    <w:pPr>
      <w:pStyle w:val="a3"/>
      <w:framePr w:wrap="auto" w:vAnchor="text" w:hAnchor="page" w:x="6666" w:y="-224"/>
      <w:rPr>
        <w:rStyle w:val="a5"/>
        <w:sz w:val="24"/>
        <w:szCs w:val="24"/>
      </w:rPr>
    </w:pPr>
    <w:r w:rsidRPr="00FE1CFF">
      <w:rPr>
        <w:rStyle w:val="a5"/>
        <w:sz w:val="24"/>
        <w:szCs w:val="24"/>
      </w:rPr>
      <w:fldChar w:fldCharType="begin"/>
    </w:r>
    <w:r w:rsidR="004E27B8" w:rsidRPr="00FE1CFF">
      <w:rPr>
        <w:rStyle w:val="a5"/>
        <w:sz w:val="24"/>
        <w:szCs w:val="24"/>
      </w:rPr>
      <w:instrText xml:space="preserve">PAGE  </w:instrText>
    </w:r>
    <w:r w:rsidRPr="00FE1CFF">
      <w:rPr>
        <w:rStyle w:val="a5"/>
        <w:sz w:val="24"/>
        <w:szCs w:val="24"/>
      </w:rPr>
      <w:fldChar w:fldCharType="separate"/>
    </w:r>
    <w:r w:rsidR="00C93469">
      <w:rPr>
        <w:rStyle w:val="a5"/>
        <w:noProof/>
        <w:sz w:val="24"/>
        <w:szCs w:val="24"/>
      </w:rPr>
      <w:t>2</w:t>
    </w:r>
    <w:r w:rsidRPr="00FE1CFF">
      <w:rPr>
        <w:rStyle w:val="a5"/>
        <w:sz w:val="24"/>
        <w:szCs w:val="24"/>
      </w:rPr>
      <w:fldChar w:fldCharType="end"/>
    </w:r>
  </w:p>
  <w:p w:rsidR="009639D6" w:rsidRDefault="00E471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1C7"/>
    <w:rsid w:val="00042844"/>
    <w:rsid w:val="000E21C7"/>
    <w:rsid w:val="0027292D"/>
    <w:rsid w:val="003A6B9E"/>
    <w:rsid w:val="0041618E"/>
    <w:rsid w:val="004E27B8"/>
    <w:rsid w:val="009D6362"/>
    <w:rsid w:val="00AD0EEF"/>
    <w:rsid w:val="00BD3D03"/>
    <w:rsid w:val="00C16336"/>
    <w:rsid w:val="00C93469"/>
    <w:rsid w:val="00E079FD"/>
    <w:rsid w:val="00E4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0E21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rsid w:val="000E21C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E21C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E21C7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0E21C7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C934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9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admin</cp:lastModifiedBy>
  <cp:revision>2</cp:revision>
  <cp:lastPrinted>2018-04-24T02:19:00Z</cp:lastPrinted>
  <dcterms:created xsi:type="dcterms:W3CDTF">2018-04-24T02:20:00Z</dcterms:created>
  <dcterms:modified xsi:type="dcterms:W3CDTF">2018-04-24T02:20:00Z</dcterms:modified>
</cp:coreProperties>
</file>