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88036B">
        <w:rPr>
          <w:sz w:val="28"/>
        </w:rPr>
        <w:t>28</w:t>
      </w:r>
      <w:r w:rsidR="00E36B13">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8036B">
        <w:rPr>
          <w:sz w:val="28"/>
        </w:rPr>
        <w:t>2</w:t>
      </w:r>
      <w:r w:rsidR="00B36996">
        <w:rPr>
          <w:sz w:val="28"/>
        </w:rPr>
        <w:t>08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B36996" w:rsidRPr="00B36996" w:rsidRDefault="00B36996" w:rsidP="00B36996">
      <w:pPr>
        <w:pStyle w:val="ab"/>
        <w:jc w:val="center"/>
        <w:rPr>
          <w:b/>
          <w:sz w:val="28"/>
          <w:szCs w:val="28"/>
        </w:rPr>
      </w:pPr>
      <w:r w:rsidRPr="00B36996">
        <w:rPr>
          <w:b/>
          <w:sz w:val="28"/>
          <w:szCs w:val="28"/>
        </w:rPr>
        <w:t xml:space="preserve">Об утверждении </w:t>
      </w:r>
      <w:proofErr w:type="gramStart"/>
      <w:r w:rsidRPr="00B36996">
        <w:rPr>
          <w:b/>
          <w:sz w:val="28"/>
          <w:szCs w:val="28"/>
        </w:rPr>
        <w:t>Порядка представления реестров источников доходов бюджетов муниципальных образований Чернышевского района</w:t>
      </w:r>
      <w:proofErr w:type="gramEnd"/>
      <w:r w:rsidRPr="00B36996">
        <w:rPr>
          <w:b/>
          <w:sz w:val="28"/>
          <w:szCs w:val="28"/>
        </w:rPr>
        <w:t xml:space="preserve"> в Комитет по финансам администрации муниципального района «Чернышевский район»</w:t>
      </w:r>
    </w:p>
    <w:p w:rsidR="00B36996" w:rsidRDefault="00B36996" w:rsidP="00B36996">
      <w:pPr>
        <w:pStyle w:val="ab"/>
        <w:rPr>
          <w:sz w:val="28"/>
          <w:szCs w:val="28"/>
        </w:rPr>
      </w:pPr>
    </w:p>
    <w:p w:rsidR="00B36996" w:rsidRPr="00B36996" w:rsidRDefault="00B36996" w:rsidP="00B36996">
      <w:pPr>
        <w:pStyle w:val="ab"/>
        <w:ind w:firstLine="709"/>
        <w:jc w:val="both"/>
        <w:rPr>
          <w:b/>
          <w:spacing w:val="40"/>
          <w:sz w:val="28"/>
          <w:szCs w:val="28"/>
        </w:rPr>
      </w:pPr>
      <w:r w:rsidRPr="00B36996">
        <w:rPr>
          <w:sz w:val="28"/>
          <w:szCs w:val="28"/>
        </w:rPr>
        <w:t>В соответствии с пунктом 7 статьи 47</w:t>
      </w:r>
      <w:r w:rsidRPr="00B36996">
        <w:rPr>
          <w:sz w:val="28"/>
          <w:szCs w:val="28"/>
          <w:vertAlign w:val="superscript"/>
        </w:rPr>
        <w:t>1</w:t>
      </w:r>
      <w:r w:rsidRPr="00B36996">
        <w:rPr>
          <w:sz w:val="28"/>
          <w:szCs w:val="28"/>
        </w:rPr>
        <w:t xml:space="preserve"> Бюджетного кодекса Российской Федерации, руководствуясь статьей 25 Устава муниципального района «Чернышевский район», в целях </w:t>
      </w:r>
      <w:proofErr w:type="gramStart"/>
      <w:r w:rsidRPr="00B36996">
        <w:rPr>
          <w:sz w:val="28"/>
          <w:szCs w:val="28"/>
        </w:rPr>
        <w:t>упорядочения процедуры представления реестров источников доходов бюджетов муниципальных образований муниципального</w:t>
      </w:r>
      <w:proofErr w:type="gramEnd"/>
      <w:r w:rsidRPr="00B36996">
        <w:rPr>
          <w:sz w:val="28"/>
          <w:szCs w:val="28"/>
        </w:rPr>
        <w:t xml:space="preserve"> района «Чернышевский район»  в Комитет по финансам администрации муниципального района «Чернышевский район»    администрация муниципального района «Чернышевский район» </w:t>
      </w:r>
      <w:r w:rsidRPr="00B36996">
        <w:rPr>
          <w:b/>
          <w:spacing w:val="40"/>
          <w:sz w:val="28"/>
          <w:szCs w:val="28"/>
        </w:rPr>
        <w:t>постановляет:</w:t>
      </w:r>
    </w:p>
    <w:p w:rsidR="00B36996" w:rsidRPr="00B36996" w:rsidRDefault="00B36996" w:rsidP="00B36996">
      <w:pPr>
        <w:pStyle w:val="ab"/>
        <w:ind w:firstLine="709"/>
        <w:jc w:val="both"/>
        <w:rPr>
          <w:spacing w:val="40"/>
          <w:sz w:val="28"/>
          <w:szCs w:val="28"/>
        </w:rPr>
      </w:pPr>
    </w:p>
    <w:p w:rsidR="00B36996" w:rsidRPr="00B36996" w:rsidRDefault="00B36996" w:rsidP="00B36996">
      <w:pPr>
        <w:pStyle w:val="ab"/>
        <w:ind w:firstLine="709"/>
        <w:jc w:val="both"/>
        <w:rPr>
          <w:sz w:val="28"/>
          <w:szCs w:val="28"/>
        </w:rPr>
      </w:pPr>
      <w:r w:rsidRPr="00B36996">
        <w:rPr>
          <w:sz w:val="28"/>
          <w:szCs w:val="28"/>
        </w:rPr>
        <w:t>1.</w:t>
      </w:r>
      <w:r w:rsidRPr="00B36996">
        <w:rPr>
          <w:sz w:val="28"/>
          <w:szCs w:val="28"/>
        </w:rPr>
        <w:tab/>
        <w:t xml:space="preserve">Утвердить прилагаемый Порядок </w:t>
      </w:r>
      <w:proofErr w:type="gramStart"/>
      <w:r w:rsidRPr="00B36996">
        <w:rPr>
          <w:sz w:val="28"/>
          <w:szCs w:val="28"/>
        </w:rPr>
        <w:t>представления реестров источников доходов бюджетов муниципальных образований муниципального</w:t>
      </w:r>
      <w:proofErr w:type="gramEnd"/>
      <w:r w:rsidRPr="00B36996">
        <w:rPr>
          <w:sz w:val="28"/>
          <w:szCs w:val="28"/>
        </w:rPr>
        <w:t xml:space="preserve"> района «Чернышевский район»  в Комитет по финансам администрации муниципального района «Чернышевский район».    </w:t>
      </w:r>
    </w:p>
    <w:p w:rsidR="00B36996" w:rsidRPr="00B36996" w:rsidRDefault="00B36996" w:rsidP="00B36996">
      <w:pPr>
        <w:pStyle w:val="ab"/>
        <w:ind w:firstLine="709"/>
        <w:jc w:val="both"/>
        <w:rPr>
          <w:sz w:val="28"/>
          <w:szCs w:val="28"/>
        </w:rPr>
      </w:pPr>
      <w:r w:rsidRPr="00B36996">
        <w:rPr>
          <w:sz w:val="28"/>
          <w:szCs w:val="28"/>
        </w:rPr>
        <w:t>2.</w:t>
      </w:r>
      <w:r w:rsidRPr="00B36996">
        <w:rPr>
          <w:sz w:val="28"/>
          <w:szCs w:val="28"/>
        </w:rPr>
        <w:tab/>
        <w:t>Настоящее постановление  вступает в силу с после его официального опубликования.</w:t>
      </w:r>
    </w:p>
    <w:p w:rsidR="00B36996" w:rsidRPr="00B36996" w:rsidRDefault="00B36996" w:rsidP="00B36996">
      <w:pPr>
        <w:pStyle w:val="ab"/>
        <w:ind w:firstLine="709"/>
        <w:jc w:val="both"/>
        <w:rPr>
          <w:sz w:val="28"/>
          <w:szCs w:val="28"/>
        </w:rPr>
      </w:pPr>
      <w:r w:rsidRPr="00B36996">
        <w:rPr>
          <w:sz w:val="28"/>
          <w:szCs w:val="28"/>
        </w:rPr>
        <w:t xml:space="preserve">3. Настоящее постановление опубликовать в районной газете «Наше время» и разместить на официальном сайте </w:t>
      </w:r>
      <w:proofErr w:type="spellStart"/>
      <w:r w:rsidRPr="00B36996">
        <w:rPr>
          <w:bCs/>
          <w:sz w:val="28"/>
          <w:szCs w:val="28"/>
        </w:rPr>
        <w:t>чернышевск</w:t>
      </w:r>
      <w:proofErr w:type="gramStart"/>
      <w:r w:rsidRPr="00B36996">
        <w:rPr>
          <w:bCs/>
          <w:sz w:val="28"/>
          <w:szCs w:val="28"/>
        </w:rPr>
        <w:t>.з</w:t>
      </w:r>
      <w:proofErr w:type="gramEnd"/>
      <w:r w:rsidRPr="00B36996">
        <w:rPr>
          <w:bCs/>
          <w:sz w:val="28"/>
          <w:szCs w:val="28"/>
        </w:rPr>
        <w:t>абайкальскийкрай.рф</w:t>
      </w:r>
      <w:proofErr w:type="spellEnd"/>
      <w:r w:rsidRPr="00B36996">
        <w:rPr>
          <w:sz w:val="28"/>
          <w:szCs w:val="28"/>
        </w:rPr>
        <w:t>, в разделе Документы.</w:t>
      </w:r>
    </w:p>
    <w:p w:rsidR="00D7679A" w:rsidRDefault="00D7679A" w:rsidP="005351C2">
      <w:pPr>
        <w:rPr>
          <w:spacing w:val="-1"/>
          <w:sz w:val="28"/>
          <w:szCs w:val="28"/>
        </w:rPr>
      </w:pPr>
    </w:p>
    <w:p w:rsidR="0088036B" w:rsidRDefault="0088036B" w:rsidP="005351C2">
      <w:pPr>
        <w:rPr>
          <w:spacing w:val="-1"/>
          <w:sz w:val="28"/>
          <w:szCs w:val="28"/>
        </w:rPr>
      </w:pPr>
    </w:p>
    <w:p w:rsidR="0088036B" w:rsidRDefault="0088036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D7AC6">
      <w:pPr>
        <w:jc w:val="both"/>
        <w:rPr>
          <w:spacing w:val="-1"/>
          <w:sz w:val="28"/>
          <w:szCs w:val="28"/>
        </w:rPr>
      </w:pPr>
    </w:p>
    <w:p w:rsidR="00B36996" w:rsidRDefault="00B36996" w:rsidP="00B36996">
      <w:pPr>
        <w:tabs>
          <w:tab w:val="left" w:pos="142"/>
        </w:tabs>
        <w:autoSpaceDE w:val="0"/>
        <w:autoSpaceDN w:val="0"/>
        <w:adjustRightInd w:val="0"/>
        <w:ind w:left="4961"/>
        <w:jc w:val="right"/>
        <w:outlineLvl w:val="1"/>
      </w:pPr>
      <w:r w:rsidRPr="00CE49DD">
        <w:lastRenderedPageBreak/>
        <w:t>УТВЕРЖДЕН</w:t>
      </w:r>
    </w:p>
    <w:p w:rsidR="00B36996" w:rsidRDefault="00B36996" w:rsidP="00B36996">
      <w:pPr>
        <w:tabs>
          <w:tab w:val="left" w:pos="142"/>
        </w:tabs>
        <w:autoSpaceDE w:val="0"/>
        <w:autoSpaceDN w:val="0"/>
        <w:adjustRightInd w:val="0"/>
        <w:ind w:left="4961"/>
        <w:jc w:val="right"/>
        <w:outlineLvl w:val="1"/>
      </w:pPr>
      <w:r w:rsidRPr="00CE49DD">
        <w:t>постановлением администрации муниципального района «Чернышевский район»</w:t>
      </w:r>
      <w:r>
        <w:t xml:space="preserve"> </w:t>
      </w:r>
      <w:r w:rsidRPr="00CE49DD">
        <w:t xml:space="preserve">от </w:t>
      </w:r>
      <w:r>
        <w:t>28 апреля</w:t>
      </w:r>
      <w:r w:rsidRPr="00CE49DD">
        <w:t xml:space="preserve"> 2018 года №</w:t>
      </w:r>
      <w:r>
        <w:t xml:space="preserve"> 208</w:t>
      </w:r>
    </w:p>
    <w:p w:rsidR="00B36996" w:rsidRDefault="00B36996" w:rsidP="00B36996">
      <w:pPr>
        <w:tabs>
          <w:tab w:val="left" w:pos="142"/>
        </w:tabs>
        <w:autoSpaceDE w:val="0"/>
        <w:autoSpaceDN w:val="0"/>
        <w:adjustRightInd w:val="0"/>
        <w:ind w:left="4961"/>
        <w:outlineLvl w:val="1"/>
      </w:pPr>
    </w:p>
    <w:p w:rsidR="00B36996" w:rsidRPr="00B36996" w:rsidRDefault="00B36996" w:rsidP="00B36996">
      <w:pPr>
        <w:tabs>
          <w:tab w:val="left" w:pos="142"/>
        </w:tabs>
        <w:autoSpaceDE w:val="0"/>
        <w:autoSpaceDN w:val="0"/>
        <w:adjustRightInd w:val="0"/>
        <w:jc w:val="center"/>
        <w:outlineLvl w:val="1"/>
      </w:pPr>
      <w:r w:rsidRPr="00B36996">
        <w:rPr>
          <w:b/>
          <w:bCs/>
        </w:rPr>
        <w:t>ПОРЯДОК</w:t>
      </w:r>
    </w:p>
    <w:p w:rsidR="00B36996" w:rsidRPr="00B36996" w:rsidRDefault="00B36996" w:rsidP="00B36996">
      <w:pPr>
        <w:jc w:val="center"/>
        <w:rPr>
          <w:b/>
          <w:bCs/>
        </w:rPr>
      </w:pPr>
      <w:r w:rsidRPr="00B36996">
        <w:rPr>
          <w:b/>
          <w:bCs/>
        </w:rPr>
        <w:t xml:space="preserve">представления </w:t>
      </w:r>
      <w:proofErr w:type="gramStart"/>
      <w:r w:rsidRPr="00B36996">
        <w:rPr>
          <w:b/>
          <w:bCs/>
        </w:rPr>
        <w:t>реестров источников доходов бюджетов муниципальных образований  Чернышевского района</w:t>
      </w:r>
      <w:proofErr w:type="gramEnd"/>
      <w:r w:rsidRPr="00B36996">
        <w:rPr>
          <w:b/>
          <w:bCs/>
        </w:rPr>
        <w:t xml:space="preserve"> в Комитет по финансам администрации муниципального района «Чернышевский район»</w:t>
      </w:r>
    </w:p>
    <w:p w:rsidR="00B36996" w:rsidRPr="00B36996" w:rsidRDefault="00B36996" w:rsidP="00B36996">
      <w:pPr>
        <w:autoSpaceDE w:val="0"/>
        <w:autoSpaceDN w:val="0"/>
        <w:adjustRightInd w:val="0"/>
      </w:pPr>
    </w:p>
    <w:p w:rsidR="00B36996" w:rsidRPr="00B36996" w:rsidRDefault="00B36996" w:rsidP="00B36996">
      <w:pPr>
        <w:pStyle w:val="ConsPlusNormal"/>
        <w:tabs>
          <w:tab w:val="left" w:pos="1134"/>
        </w:tabs>
        <w:ind w:firstLine="709"/>
        <w:jc w:val="both"/>
        <w:rPr>
          <w:sz w:val="24"/>
          <w:szCs w:val="24"/>
        </w:rPr>
      </w:pPr>
      <w:r w:rsidRPr="00B36996">
        <w:rPr>
          <w:sz w:val="24"/>
          <w:szCs w:val="24"/>
        </w:rPr>
        <w:t>1.</w:t>
      </w:r>
      <w:r w:rsidRPr="00B36996">
        <w:rPr>
          <w:sz w:val="24"/>
          <w:szCs w:val="24"/>
        </w:rPr>
        <w:tab/>
      </w:r>
      <w:proofErr w:type="gramStart"/>
      <w:r w:rsidRPr="00B36996">
        <w:rPr>
          <w:sz w:val="24"/>
          <w:szCs w:val="24"/>
        </w:rPr>
        <w:t xml:space="preserve">Настоящий Порядок определяет правила представления реестров источников доходов бюджетов муниципальных образований </w:t>
      </w:r>
      <w:r w:rsidRPr="00B36996">
        <w:rPr>
          <w:bCs/>
          <w:sz w:val="24"/>
          <w:szCs w:val="24"/>
        </w:rPr>
        <w:t>муниципального района «</w:t>
      </w:r>
      <w:r w:rsidRPr="00B36996">
        <w:rPr>
          <w:sz w:val="24"/>
          <w:szCs w:val="24"/>
        </w:rPr>
        <w:t>Чернышевский район»  (далее – реестр источников доходов местного бюджета) в Комитет по финансам администрации муниципального района «Чернышевский район» (далее –</w:t>
      </w:r>
      <w:r>
        <w:rPr>
          <w:sz w:val="24"/>
          <w:szCs w:val="24"/>
        </w:rPr>
        <w:t xml:space="preserve"> </w:t>
      </w:r>
      <w:r w:rsidRPr="00B36996">
        <w:rPr>
          <w:sz w:val="24"/>
          <w:szCs w:val="24"/>
        </w:rPr>
        <w:t>Комитет по финансам) с учетом положений, установленных пунктом 4 постановления администрации муниципального района «Чернышевский район» от 15 ноября 2016 года №</w:t>
      </w:r>
      <w:r>
        <w:rPr>
          <w:sz w:val="24"/>
          <w:szCs w:val="24"/>
        </w:rPr>
        <w:t xml:space="preserve"> </w:t>
      </w:r>
      <w:r w:rsidRPr="00B36996">
        <w:rPr>
          <w:sz w:val="24"/>
          <w:szCs w:val="24"/>
        </w:rPr>
        <w:t>497 «Об утверждении порядка формирования и ведения перечня источников</w:t>
      </w:r>
      <w:proofErr w:type="gramEnd"/>
      <w:r w:rsidRPr="00B36996">
        <w:rPr>
          <w:sz w:val="24"/>
          <w:szCs w:val="24"/>
        </w:rPr>
        <w:t xml:space="preserve"> доходов бюджета муниципального района «Чернышевский район».</w:t>
      </w:r>
    </w:p>
    <w:p w:rsidR="00B36996" w:rsidRPr="00B36996" w:rsidRDefault="00B36996" w:rsidP="00B36996">
      <w:pPr>
        <w:pStyle w:val="ConsPlusNormal"/>
        <w:tabs>
          <w:tab w:val="left" w:pos="1134"/>
        </w:tabs>
        <w:ind w:firstLine="709"/>
        <w:jc w:val="both"/>
        <w:rPr>
          <w:sz w:val="24"/>
          <w:szCs w:val="24"/>
        </w:rPr>
      </w:pPr>
      <w:r w:rsidRPr="00B36996">
        <w:rPr>
          <w:sz w:val="24"/>
          <w:szCs w:val="24"/>
        </w:rPr>
        <w:t>2.</w:t>
      </w:r>
      <w:r w:rsidRPr="00B36996">
        <w:rPr>
          <w:sz w:val="24"/>
          <w:szCs w:val="24"/>
        </w:rPr>
        <w:tab/>
        <w:t xml:space="preserve">Реестры источников доходов местных бюджетов представляются муниципальными образованиями </w:t>
      </w:r>
      <w:r w:rsidRPr="00B36996">
        <w:rPr>
          <w:bCs/>
          <w:sz w:val="24"/>
          <w:szCs w:val="24"/>
        </w:rPr>
        <w:t>муниципального района «</w:t>
      </w:r>
      <w:r w:rsidRPr="00B36996">
        <w:rPr>
          <w:sz w:val="24"/>
          <w:szCs w:val="24"/>
        </w:rPr>
        <w:t>Чернышевский район»  в  Комитет по финансам в электронном виде за десять рабочих дней до срока представления реестров, указанных в части 7 статьи 47.1 Бюджетного кодекса Российской Федерации в Комитет по финансам.</w:t>
      </w:r>
    </w:p>
    <w:p w:rsidR="00B36996" w:rsidRPr="00B36996" w:rsidRDefault="00B36996" w:rsidP="00B36996">
      <w:pPr>
        <w:pStyle w:val="ConsPlusNormal"/>
        <w:tabs>
          <w:tab w:val="left" w:pos="1134"/>
        </w:tabs>
        <w:ind w:firstLine="709"/>
        <w:jc w:val="both"/>
        <w:rPr>
          <w:sz w:val="24"/>
          <w:szCs w:val="24"/>
        </w:rPr>
      </w:pPr>
      <w:bookmarkStart w:id="0" w:name="P143"/>
      <w:bookmarkEnd w:id="0"/>
      <w:r w:rsidRPr="00B36996">
        <w:rPr>
          <w:sz w:val="24"/>
          <w:szCs w:val="24"/>
        </w:rPr>
        <w:t>3.</w:t>
      </w:r>
      <w:r w:rsidRPr="00B36996">
        <w:rPr>
          <w:sz w:val="24"/>
          <w:szCs w:val="24"/>
        </w:rPr>
        <w:tab/>
      </w:r>
      <w:proofErr w:type="gramStart"/>
      <w:r w:rsidRPr="00B36996">
        <w:rPr>
          <w:sz w:val="24"/>
          <w:szCs w:val="24"/>
        </w:rPr>
        <w:t xml:space="preserve">Комитет по финансам в течение пяти рабочих дней со дня представления муниципальными образованиями </w:t>
      </w:r>
      <w:r w:rsidRPr="00B36996">
        <w:rPr>
          <w:bCs/>
          <w:sz w:val="24"/>
          <w:szCs w:val="24"/>
        </w:rPr>
        <w:t>муниципального района «</w:t>
      </w:r>
      <w:r w:rsidRPr="00B36996">
        <w:rPr>
          <w:sz w:val="24"/>
          <w:szCs w:val="24"/>
        </w:rPr>
        <w:t>Чернышевский район»  реестров источников доходов местных бюджетов обеспечивает проверку наличия информации, указанной в общих требованиях к составу информации, порядку формирования и ведения реестра источников доходов местных бюджетов, утвержденных постановлением администрации муниципального района «Чернышевский район» от 15 ноября 2016 года № 497 «Об утверждении порядка формирования и</w:t>
      </w:r>
      <w:proofErr w:type="gramEnd"/>
      <w:r w:rsidRPr="00B36996">
        <w:rPr>
          <w:sz w:val="24"/>
          <w:szCs w:val="24"/>
        </w:rPr>
        <w:t xml:space="preserve"> ведения перечня источников доходов бюджета муниципального района «Чернышевский район».</w:t>
      </w:r>
    </w:p>
    <w:p w:rsidR="00B36996" w:rsidRPr="00B36996" w:rsidRDefault="00B36996" w:rsidP="00B36996">
      <w:pPr>
        <w:pStyle w:val="ConsPlusNormal"/>
        <w:tabs>
          <w:tab w:val="left" w:pos="1134"/>
        </w:tabs>
        <w:ind w:firstLine="709"/>
        <w:jc w:val="both"/>
        <w:rPr>
          <w:sz w:val="24"/>
          <w:szCs w:val="24"/>
        </w:rPr>
      </w:pPr>
      <w:r>
        <w:rPr>
          <w:sz w:val="24"/>
          <w:szCs w:val="24"/>
        </w:rPr>
        <w:t xml:space="preserve">4. </w:t>
      </w:r>
      <w:r w:rsidRPr="00B36996">
        <w:rPr>
          <w:sz w:val="24"/>
          <w:szCs w:val="24"/>
        </w:rPr>
        <w:t xml:space="preserve">В случае отрицательного результата проверки, указанной в абзаце первом настоящего пункта, Комитет по финансам в течение двух рабочих дней со дня выявления несоответствий уведомляет муниципальные образования </w:t>
      </w:r>
      <w:r w:rsidRPr="00B36996">
        <w:rPr>
          <w:bCs/>
          <w:sz w:val="24"/>
          <w:szCs w:val="24"/>
        </w:rPr>
        <w:t>муниципального района «</w:t>
      </w:r>
      <w:r w:rsidRPr="00B36996">
        <w:rPr>
          <w:sz w:val="24"/>
          <w:szCs w:val="24"/>
        </w:rPr>
        <w:t xml:space="preserve">Чернышевский район» об отрицательном результате проверки посредством направления протокола, содержащего сведения о выявленных несоответствиях, в целях устранения таких несоответствий. </w:t>
      </w:r>
    </w:p>
    <w:p w:rsidR="00B36996" w:rsidRPr="00B36996" w:rsidRDefault="00B36996" w:rsidP="00B36996">
      <w:pPr>
        <w:pStyle w:val="ConsPlusNormal"/>
        <w:tabs>
          <w:tab w:val="left" w:pos="1134"/>
        </w:tabs>
        <w:ind w:firstLine="709"/>
        <w:jc w:val="both"/>
        <w:rPr>
          <w:sz w:val="24"/>
          <w:szCs w:val="24"/>
        </w:rPr>
      </w:pPr>
      <w:r>
        <w:rPr>
          <w:sz w:val="24"/>
          <w:szCs w:val="24"/>
        </w:rPr>
        <w:t xml:space="preserve">5. </w:t>
      </w:r>
      <w:r w:rsidRPr="00B36996">
        <w:rPr>
          <w:sz w:val="24"/>
          <w:szCs w:val="24"/>
        </w:rPr>
        <w:t xml:space="preserve">Муниципальное образование </w:t>
      </w:r>
      <w:r w:rsidRPr="00B36996">
        <w:rPr>
          <w:bCs/>
          <w:sz w:val="24"/>
          <w:szCs w:val="24"/>
        </w:rPr>
        <w:t>муниципального района «</w:t>
      </w:r>
      <w:r w:rsidRPr="00B36996">
        <w:rPr>
          <w:sz w:val="24"/>
          <w:szCs w:val="24"/>
        </w:rPr>
        <w:t>Чернышевский район» в течение трех рабочих дней со дня направления протокола, указанного в абзаце втором настоящего пункта:</w:t>
      </w:r>
    </w:p>
    <w:p w:rsidR="00B36996" w:rsidRPr="00B36996" w:rsidRDefault="00B36996" w:rsidP="00B36996">
      <w:pPr>
        <w:pStyle w:val="ConsPlusNormal"/>
        <w:tabs>
          <w:tab w:val="left" w:pos="1134"/>
        </w:tabs>
        <w:ind w:firstLine="709"/>
        <w:jc w:val="both"/>
        <w:rPr>
          <w:sz w:val="24"/>
          <w:szCs w:val="24"/>
        </w:rPr>
      </w:pPr>
      <w:r w:rsidRPr="00B36996">
        <w:rPr>
          <w:sz w:val="24"/>
          <w:szCs w:val="24"/>
        </w:rPr>
        <w:t>устраняет выявленные несоответствия;</w:t>
      </w:r>
    </w:p>
    <w:p w:rsidR="00B36996" w:rsidRPr="00B36996" w:rsidRDefault="00B36996" w:rsidP="00B36996">
      <w:pPr>
        <w:pStyle w:val="ConsPlusNormal"/>
        <w:tabs>
          <w:tab w:val="left" w:pos="1134"/>
        </w:tabs>
        <w:ind w:firstLine="709"/>
        <w:jc w:val="both"/>
        <w:rPr>
          <w:sz w:val="24"/>
          <w:szCs w:val="24"/>
        </w:rPr>
      </w:pPr>
      <w:r w:rsidRPr="00B36996">
        <w:rPr>
          <w:sz w:val="24"/>
          <w:szCs w:val="24"/>
        </w:rPr>
        <w:t>представляет в Комитет по финансам исправленный реестр источников доходов местного бюджета.</w:t>
      </w:r>
    </w:p>
    <w:p w:rsidR="00B36996" w:rsidRPr="00B36996" w:rsidRDefault="00B36996" w:rsidP="00B36996">
      <w:pPr>
        <w:tabs>
          <w:tab w:val="left" w:pos="1134"/>
        </w:tabs>
        <w:autoSpaceDE w:val="0"/>
        <w:autoSpaceDN w:val="0"/>
        <w:adjustRightInd w:val="0"/>
        <w:ind w:firstLine="709"/>
        <w:jc w:val="both"/>
      </w:pPr>
      <w:r>
        <w:t>6</w:t>
      </w:r>
      <w:r w:rsidRPr="00B36996">
        <w:t>.</w:t>
      </w:r>
      <w:r w:rsidRPr="00B36996">
        <w:tab/>
        <w:t xml:space="preserve">Ответственность за полноту и достоверность информации, включенной в реестры источников доходов бюджетов, представленные в Комитет по финансам, несут муниципальные образования </w:t>
      </w:r>
      <w:r w:rsidRPr="00B36996">
        <w:rPr>
          <w:bCs/>
        </w:rPr>
        <w:t>муниципального района «</w:t>
      </w:r>
      <w:r w:rsidRPr="00B36996">
        <w:t>Чернышевский район».</w:t>
      </w:r>
    </w:p>
    <w:p w:rsidR="00B36996" w:rsidRPr="00B36996" w:rsidRDefault="00B36996" w:rsidP="00B36996">
      <w:pPr>
        <w:jc w:val="center"/>
        <w:rPr>
          <w:spacing w:val="-1"/>
        </w:rPr>
      </w:pPr>
      <w:r>
        <w:rPr>
          <w:spacing w:val="-1"/>
        </w:rPr>
        <w:t>___________________________________</w:t>
      </w:r>
    </w:p>
    <w:sectPr w:rsidR="00B36996" w:rsidRPr="00B36996"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2187"/>
    <w:rsid w:val="003F5D51"/>
    <w:rsid w:val="003F7F5A"/>
    <w:rsid w:val="00401561"/>
    <w:rsid w:val="004160D4"/>
    <w:rsid w:val="00423C02"/>
    <w:rsid w:val="00427947"/>
    <w:rsid w:val="00432FB3"/>
    <w:rsid w:val="004332FD"/>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9F3"/>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036B"/>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3699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2018-04-29T01:54:00Z</cp:lastPrinted>
  <dcterms:created xsi:type="dcterms:W3CDTF">2018-04-29T02:02:00Z</dcterms:created>
  <dcterms:modified xsi:type="dcterms:W3CDTF">2018-04-29T02:02:00Z</dcterms:modified>
</cp:coreProperties>
</file>