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88036B">
        <w:rPr>
          <w:sz w:val="28"/>
        </w:rPr>
        <w:t>28</w:t>
      </w:r>
      <w:r w:rsidR="00E36B13">
        <w:rPr>
          <w:sz w:val="28"/>
        </w:rPr>
        <w:t xml:space="preserve"> </w:t>
      </w:r>
      <w:r w:rsidR="00B61879">
        <w:rPr>
          <w:sz w:val="28"/>
        </w:rPr>
        <w:t>апреля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88036B">
        <w:rPr>
          <w:sz w:val="28"/>
        </w:rPr>
        <w:t>2</w:t>
      </w:r>
      <w:r w:rsidR="003F2187">
        <w:rPr>
          <w:sz w:val="28"/>
        </w:rPr>
        <w:t>09</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3F2187" w:rsidRPr="006A0911" w:rsidRDefault="003F2187" w:rsidP="003F2187">
      <w:pPr>
        <w:jc w:val="center"/>
        <w:rPr>
          <w:b/>
          <w:sz w:val="28"/>
          <w:szCs w:val="28"/>
        </w:rPr>
      </w:pPr>
      <w:r w:rsidRPr="006A0911">
        <w:rPr>
          <w:b/>
          <w:sz w:val="28"/>
          <w:szCs w:val="28"/>
        </w:rPr>
        <w:t>О внесении изменений в постановление администрации муниципального района «Чернышевский район» от 15 ноября 201</w:t>
      </w:r>
      <w:r w:rsidRPr="00FC2AE2">
        <w:rPr>
          <w:b/>
          <w:sz w:val="28"/>
          <w:szCs w:val="28"/>
        </w:rPr>
        <w:t>6</w:t>
      </w:r>
      <w:r w:rsidRPr="006A0911">
        <w:rPr>
          <w:b/>
          <w:sz w:val="28"/>
          <w:szCs w:val="28"/>
        </w:rPr>
        <w:t xml:space="preserve"> года</w:t>
      </w:r>
      <w:r>
        <w:rPr>
          <w:b/>
          <w:sz w:val="28"/>
          <w:szCs w:val="28"/>
        </w:rPr>
        <w:t xml:space="preserve"> </w:t>
      </w:r>
      <w:r w:rsidRPr="006A0911">
        <w:rPr>
          <w:b/>
          <w:sz w:val="28"/>
          <w:szCs w:val="28"/>
        </w:rPr>
        <w:t>№</w:t>
      </w:r>
      <w:r>
        <w:rPr>
          <w:b/>
          <w:sz w:val="28"/>
          <w:szCs w:val="28"/>
        </w:rPr>
        <w:t xml:space="preserve"> </w:t>
      </w:r>
      <w:r w:rsidRPr="006A0911">
        <w:rPr>
          <w:b/>
          <w:sz w:val="28"/>
          <w:szCs w:val="28"/>
        </w:rPr>
        <w:t>497  «Об утверждении Порядка  формирования и ведения реестра источников доходов бюджета муниципального района «Чернышевский район»»</w:t>
      </w:r>
    </w:p>
    <w:p w:rsidR="003F2187" w:rsidRDefault="003F2187" w:rsidP="003F2187">
      <w:pPr>
        <w:rPr>
          <w:sz w:val="28"/>
          <w:szCs w:val="28"/>
        </w:rPr>
      </w:pPr>
    </w:p>
    <w:p w:rsidR="003F2187" w:rsidRPr="003F2187" w:rsidRDefault="003F2187" w:rsidP="003F2187">
      <w:pPr>
        <w:pStyle w:val="ab"/>
        <w:ind w:firstLine="709"/>
        <w:jc w:val="both"/>
        <w:rPr>
          <w:sz w:val="28"/>
          <w:szCs w:val="28"/>
        </w:rPr>
      </w:pPr>
      <w:r w:rsidRPr="003F2187">
        <w:rPr>
          <w:sz w:val="28"/>
          <w:szCs w:val="28"/>
        </w:rPr>
        <w:t xml:space="preserve">В соответствии с пунктом 7 статьи 47.1 Бюджетного кодекса  Российской Федерации, руководствуясь статьей 25 Устава муниципального района «Чернышевский район»,  администрация муниципального района «Чернышевский район»  </w:t>
      </w:r>
      <w:r>
        <w:rPr>
          <w:sz w:val="28"/>
          <w:szCs w:val="28"/>
        </w:rPr>
        <w:t xml:space="preserve"> </w:t>
      </w:r>
      <w:r w:rsidRPr="003F2187">
        <w:rPr>
          <w:b/>
          <w:sz w:val="28"/>
          <w:szCs w:val="28"/>
        </w:rPr>
        <w:t>п</w:t>
      </w:r>
      <w:r>
        <w:rPr>
          <w:b/>
          <w:sz w:val="28"/>
          <w:szCs w:val="28"/>
        </w:rPr>
        <w:t xml:space="preserve"> </w:t>
      </w:r>
      <w:proofErr w:type="gramStart"/>
      <w:r w:rsidRPr="003F2187">
        <w:rPr>
          <w:b/>
          <w:sz w:val="28"/>
          <w:szCs w:val="28"/>
        </w:rPr>
        <w:t>о</w:t>
      </w:r>
      <w:proofErr w:type="gramEnd"/>
      <w:r>
        <w:rPr>
          <w:b/>
          <w:sz w:val="28"/>
          <w:szCs w:val="28"/>
        </w:rPr>
        <w:t xml:space="preserve"> </w:t>
      </w:r>
      <w:r w:rsidRPr="003F2187">
        <w:rPr>
          <w:b/>
          <w:sz w:val="28"/>
          <w:szCs w:val="28"/>
        </w:rPr>
        <w:t>с</w:t>
      </w:r>
      <w:r>
        <w:rPr>
          <w:b/>
          <w:sz w:val="28"/>
          <w:szCs w:val="28"/>
        </w:rPr>
        <w:t xml:space="preserve"> </w:t>
      </w:r>
      <w:r w:rsidRPr="003F2187">
        <w:rPr>
          <w:b/>
          <w:sz w:val="28"/>
          <w:szCs w:val="28"/>
        </w:rPr>
        <w:t>т</w:t>
      </w:r>
      <w:r>
        <w:rPr>
          <w:b/>
          <w:sz w:val="28"/>
          <w:szCs w:val="28"/>
        </w:rPr>
        <w:t xml:space="preserve"> </w:t>
      </w:r>
      <w:r w:rsidRPr="003F2187">
        <w:rPr>
          <w:b/>
          <w:sz w:val="28"/>
          <w:szCs w:val="28"/>
        </w:rPr>
        <w:t>а</w:t>
      </w:r>
      <w:r>
        <w:rPr>
          <w:b/>
          <w:sz w:val="28"/>
          <w:szCs w:val="28"/>
        </w:rPr>
        <w:t xml:space="preserve"> </w:t>
      </w:r>
      <w:proofErr w:type="spellStart"/>
      <w:r w:rsidRPr="003F2187">
        <w:rPr>
          <w:b/>
          <w:sz w:val="28"/>
          <w:szCs w:val="28"/>
        </w:rPr>
        <w:t>н</w:t>
      </w:r>
      <w:proofErr w:type="spellEnd"/>
      <w:r>
        <w:rPr>
          <w:b/>
          <w:sz w:val="28"/>
          <w:szCs w:val="28"/>
        </w:rPr>
        <w:t xml:space="preserve"> </w:t>
      </w:r>
      <w:r w:rsidRPr="003F2187">
        <w:rPr>
          <w:b/>
          <w:sz w:val="28"/>
          <w:szCs w:val="28"/>
        </w:rPr>
        <w:t>о</w:t>
      </w:r>
      <w:r>
        <w:rPr>
          <w:b/>
          <w:sz w:val="28"/>
          <w:szCs w:val="28"/>
        </w:rPr>
        <w:t xml:space="preserve"> </w:t>
      </w:r>
      <w:r w:rsidRPr="003F2187">
        <w:rPr>
          <w:b/>
          <w:sz w:val="28"/>
          <w:szCs w:val="28"/>
        </w:rPr>
        <w:t>в</w:t>
      </w:r>
      <w:r>
        <w:rPr>
          <w:b/>
          <w:sz w:val="28"/>
          <w:szCs w:val="28"/>
        </w:rPr>
        <w:t xml:space="preserve"> </w:t>
      </w:r>
      <w:r w:rsidRPr="003F2187">
        <w:rPr>
          <w:b/>
          <w:sz w:val="28"/>
          <w:szCs w:val="28"/>
        </w:rPr>
        <w:t>л</w:t>
      </w:r>
      <w:r>
        <w:rPr>
          <w:b/>
          <w:sz w:val="28"/>
          <w:szCs w:val="28"/>
        </w:rPr>
        <w:t xml:space="preserve"> </w:t>
      </w:r>
      <w:r w:rsidRPr="003F2187">
        <w:rPr>
          <w:b/>
          <w:sz w:val="28"/>
          <w:szCs w:val="28"/>
        </w:rPr>
        <w:t>я</w:t>
      </w:r>
      <w:r>
        <w:rPr>
          <w:b/>
          <w:sz w:val="28"/>
          <w:szCs w:val="28"/>
        </w:rPr>
        <w:t xml:space="preserve"> </w:t>
      </w:r>
      <w:r w:rsidRPr="003F2187">
        <w:rPr>
          <w:b/>
          <w:sz w:val="28"/>
          <w:szCs w:val="28"/>
        </w:rPr>
        <w:t>е</w:t>
      </w:r>
      <w:r>
        <w:rPr>
          <w:b/>
          <w:sz w:val="28"/>
          <w:szCs w:val="28"/>
        </w:rPr>
        <w:t xml:space="preserve"> </w:t>
      </w:r>
      <w:r w:rsidRPr="003F2187">
        <w:rPr>
          <w:b/>
          <w:sz w:val="28"/>
          <w:szCs w:val="28"/>
        </w:rPr>
        <w:t>т</w:t>
      </w:r>
      <w:r w:rsidRPr="003F2187">
        <w:rPr>
          <w:sz w:val="28"/>
          <w:szCs w:val="28"/>
        </w:rPr>
        <w:t xml:space="preserve">: </w:t>
      </w:r>
    </w:p>
    <w:p w:rsidR="003F2187" w:rsidRPr="003F2187" w:rsidRDefault="003F2187" w:rsidP="003F2187">
      <w:pPr>
        <w:pStyle w:val="ab"/>
        <w:ind w:firstLine="709"/>
        <w:jc w:val="both"/>
        <w:rPr>
          <w:sz w:val="28"/>
          <w:szCs w:val="28"/>
        </w:rPr>
      </w:pPr>
    </w:p>
    <w:p w:rsidR="003F2187" w:rsidRPr="003F2187" w:rsidRDefault="003F2187" w:rsidP="003F2187">
      <w:pPr>
        <w:pStyle w:val="ab"/>
        <w:ind w:firstLine="709"/>
        <w:jc w:val="both"/>
        <w:rPr>
          <w:sz w:val="28"/>
          <w:szCs w:val="28"/>
        </w:rPr>
      </w:pPr>
      <w:r w:rsidRPr="003F2187">
        <w:rPr>
          <w:sz w:val="28"/>
          <w:szCs w:val="28"/>
        </w:rPr>
        <w:t>1. Внести в постановление администрации муниципального района «Чернышевский район» от 15.11.2016 года  №</w:t>
      </w:r>
      <w:r>
        <w:rPr>
          <w:sz w:val="28"/>
          <w:szCs w:val="28"/>
        </w:rPr>
        <w:t xml:space="preserve"> </w:t>
      </w:r>
      <w:r w:rsidRPr="003F2187">
        <w:rPr>
          <w:sz w:val="28"/>
          <w:szCs w:val="28"/>
        </w:rPr>
        <w:t>497 «Об утверждении Порядка формирования и ведения реестра источников доходов бюджета муниципального района «Чернышевский район»  (далее - Постановление) следующие изменения:</w:t>
      </w:r>
    </w:p>
    <w:p w:rsidR="003F2187" w:rsidRPr="003F2187" w:rsidRDefault="003F2187" w:rsidP="003F2187">
      <w:pPr>
        <w:pStyle w:val="ab"/>
        <w:ind w:firstLine="709"/>
        <w:jc w:val="both"/>
        <w:rPr>
          <w:sz w:val="28"/>
          <w:szCs w:val="28"/>
        </w:rPr>
      </w:pPr>
      <w:r w:rsidRPr="003F2187">
        <w:rPr>
          <w:sz w:val="28"/>
          <w:szCs w:val="28"/>
        </w:rPr>
        <w:t>1.1</w:t>
      </w:r>
      <w:r>
        <w:rPr>
          <w:sz w:val="28"/>
          <w:szCs w:val="28"/>
        </w:rPr>
        <w:t>.</w:t>
      </w:r>
      <w:r w:rsidRPr="003F2187">
        <w:rPr>
          <w:sz w:val="28"/>
          <w:szCs w:val="28"/>
        </w:rPr>
        <w:t xml:space="preserve"> Пункт  4 Постановления изложить в новой редакции:</w:t>
      </w:r>
    </w:p>
    <w:p w:rsidR="003F2187" w:rsidRPr="003F2187" w:rsidRDefault="003F2187" w:rsidP="003F2187">
      <w:pPr>
        <w:pStyle w:val="ab"/>
        <w:ind w:firstLine="709"/>
        <w:jc w:val="both"/>
        <w:rPr>
          <w:sz w:val="28"/>
          <w:szCs w:val="28"/>
        </w:rPr>
      </w:pPr>
      <w:r w:rsidRPr="003F2187">
        <w:rPr>
          <w:sz w:val="28"/>
          <w:szCs w:val="28"/>
        </w:rPr>
        <w:t xml:space="preserve">«4. Настоящее постановление вступает в силу со дня его подписания. </w:t>
      </w:r>
      <w:proofErr w:type="gramStart"/>
      <w:r w:rsidRPr="003F2187">
        <w:rPr>
          <w:sz w:val="28"/>
          <w:szCs w:val="28"/>
        </w:rPr>
        <w:t>Порядок в части информации, предусмотренной пунктом 12 вступает в силу с 01 января 2022 года, в части использования перечня источников доходов бюджета в соответствии с пунктом 14 и реестра источников доходов Российской Федерации в соответствии с пунктом 17 для формирования информации, включаемой в реестр источников доходов местных бюджетов вступает в силу с 01 января 2020 года».</w:t>
      </w:r>
      <w:proofErr w:type="gramEnd"/>
    </w:p>
    <w:p w:rsidR="003F2187" w:rsidRPr="003F2187" w:rsidRDefault="003F2187" w:rsidP="003F2187">
      <w:pPr>
        <w:pStyle w:val="ab"/>
        <w:ind w:firstLine="709"/>
        <w:jc w:val="both"/>
        <w:rPr>
          <w:sz w:val="28"/>
          <w:szCs w:val="28"/>
        </w:rPr>
      </w:pPr>
      <w:r w:rsidRPr="003F2187">
        <w:rPr>
          <w:bCs/>
          <w:sz w:val="28"/>
          <w:szCs w:val="28"/>
        </w:rPr>
        <w:t>2.</w:t>
      </w:r>
      <w:r>
        <w:rPr>
          <w:bCs/>
          <w:sz w:val="28"/>
          <w:szCs w:val="28"/>
        </w:rPr>
        <w:t xml:space="preserve"> </w:t>
      </w:r>
      <w:r w:rsidRPr="003F2187">
        <w:rPr>
          <w:bCs/>
          <w:sz w:val="28"/>
          <w:szCs w:val="28"/>
        </w:rPr>
        <w:t>Настоящее постановление вступает в силу после официального опубликования.</w:t>
      </w:r>
    </w:p>
    <w:p w:rsidR="003F2187" w:rsidRPr="003F2187" w:rsidRDefault="003F2187" w:rsidP="003F2187">
      <w:pPr>
        <w:pStyle w:val="ab"/>
        <w:ind w:firstLine="709"/>
        <w:jc w:val="both"/>
        <w:rPr>
          <w:sz w:val="28"/>
          <w:szCs w:val="28"/>
        </w:rPr>
      </w:pPr>
      <w:r w:rsidRPr="003F2187">
        <w:rPr>
          <w:bCs/>
          <w:sz w:val="28"/>
          <w:szCs w:val="28"/>
        </w:rPr>
        <w:t>3.</w:t>
      </w:r>
      <w:r>
        <w:rPr>
          <w:bCs/>
          <w:sz w:val="28"/>
          <w:szCs w:val="28"/>
        </w:rPr>
        <w:t xml:space="preserve"> </w:t>
      </w:r>
      <w:r w:rsidRPr="003F2187">
        <w:rPr>
          <w:bCs/>
          <w:sz w:val="28"/>
          <w:szCs w:val="28"/>
        </w:rPr>
        <w:t xml:space="preserve">Настоящее постановление опубликовать в районной газете «Наше время» и разместить на официальном сайте </w:t>
      </w:r>
      <w:proofErr w:type="spellStart"/>
      <w:r w:rsidRPr="003F2187">
        <w:rPr>
          <w:bCs/>
          <w:sz w:val="28"/>
          <w:szCs w:val="28"/>
        </w:rPr>
        <w:t>чернышевск</w:t>
      </w:r>
      <w:proofErr w:type="gramStart"/>
      <w:r w:rsidRPr="003F2187">
        <w:rPr>
          <w:bCs/>
          <w:sz w:val="28"/>
          <w:szCs w:val="28"/>
        </w:rPr>
        <w:t>.з</w:t>
      </w:r>
      <w:proofErr w:type="gramEnd"/>
      <w:r w:rsidRPr="003F2187">
        <w:rPr>
          <w:bCs/>
          <w:sz w:val="28"/>
          <w:szCs w:val="28"/>
        </w:rPr>
        <w:t>абайкальскийкрай.рф</w:t>
      </w:r>
      <w:proofErr w:type="spellEnd"/>
      <w:r w:rsidRPr="003F2187">
        <w:rPr>
          <w:sz w:val="28"/>
          <w:szCs w:val="28"/>
        </w:rPr>
        <w:t>, в</w:t>
      </w:r>
      <w:r w:rsidRPr="003F2187">
        <w:rPr>
          <w:bCs/>
          <w:sz w:val="28"/>
          <w:szCs w:val="28"/>
        </w:rPr>
        <w:t xml:space="preserve"> разделе Документы</w:t>
      </w:r>
    </w:p>
    <w:p w:rsidR="00D7679A" w:rsidRDefault="00D7679A" w:rsidP="005351C2">
      <w:pPr>
        <w:rPr>
          <w:spacing w:val="-1"/>
          <w:sz w:val="28"/>
          <w:szCs w:val="28"/>
        </w:rPr>
      </w:pPr>
    </w:p>
    <w:p w:rsidR="0088036B" w:rsidRDefault="0088036B" w:rsidP="005351C2">
      <w:pPr>
        <w:rPr>
          <w:spacing w:val="-1"/>
          <w:sz w:val="28"/>
          <w:szCs w:val="28"/>
        </w:rPr>
      </w:pPr>
    </w:p>
    <w:p w:rsidR="0088036B" w:rsidRDefault="0088036B"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sectPr w:rsidR="00325B54"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2187"/>
    <w:rsid w:val="003F5D51"/>
    <w:rsid w:val="003F7F5A"/>
    <w:rsid w:val="00401561"/>
    <w:rsid w:val="004160D4"/>
    <w:rsid w:val="00423C02"/>
    <w:rsid w:val="00427947"/>
    <w:rsid w:val="00432FB3"/>
    <w:rsid w:val="004332FD"/>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39F3"/>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036B"/>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1501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2018-04-29T01:54:00Z</cp:lastPrinted>
  <dcterms:created xsi:type="dcterms:W3CDTF">2018-04-29T01:55:00Z</dcterms:created>
  <dcterms:modified xsi:type="dcterms:W3CDTF">2018-04-29T01:55:00Z</dcterms:modified>
</cp:coreProperties>
</file>