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1F424C">
        <w:rPr>
          <w:sz w:val="28"/>
        </w:rPr>
        <w:t>21</w:t>
      </w:r>
      <w:r w:rsidR="005F0B4A">
        <w:rPr>
          <w:sz w:val="28"/>
        </w:rPr>
        <w:t xml:space="preserve"> ма</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1F424C">
        <w:rPr>
          <w:sz w:val="28"/>
        </w:rPr>
        <w:t>2</w:t>
      </w:r>
      <w:r w:rsidR="00D84D91">
        <w:rPr>
          <w:sz w:val="28"/>
        </w:rPr>
        <w:t>4</w:t>
      </w:r>
      <w:r w:rsidR="00880E93">
        <w:rPr>
          <w:sz w:val="28"/>
        </w:rPr>
        <w:t>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880E93" w:rsidRDefault="00880E93" w:rsidP="00880E93">
      <w:pPr>
        <w:jc w:val="center"/>
        <w:rPr>
          <w:b/>
          <w:bCs/>
          <w:sz w:val="28"/>
          <w:szCs w:val="28"/>
        </w:rPr>
      </w:pPr>
      <w:r>
        <w:rPr>
          <w:b/>
          <w:bCs/>
          <w:sz w:val="28"/>
          <w:szCs w:val="28"/>
        </w:rPr>
        <w:t xml:space="preserve">Об утверждении  Плана мероприятий по популяризации в 2018 году механизма получения населением государственных и муниципальных услуг в электронной форме в муниципальном районе «Чернышевский район» </w:t>
      </w:r>
    </w:p>
    <w:p w:rsidR="00880E93" w:rsidRDefault="00880E93" w:rsidP="00880E93">
      <w:pPr>
        <w:jc w:val="center"/>
        <w:rPr>
          <w:b/>
          <w:bCs/>
          <w:sz w:val="28"/>
          <w:szCs w:val="28"/>
        </w:rPr>
      </w:pPr>
    </w:p>
    <w:p w:rsidR="00880E93" w:rsidRDefault="00880E93" w:rsidP="00880E93">
      <w:pPr>
        <w:ind w:firstLine="709"/>
        <w:jc w:val="both"/>
        <w:rPr>
          <w:b/>
          <w:sz w:val="28"/>
          <w:szCs w:val="28"/>
        </w:rPr>
      </w:pPr>
      <w:r w:rsidRPr="00A63EB0">
        <w:rPr>
          <w:sz w:val="28"/>
          <w:szCs w:val="28"/>
        </w:rPr>
        <w:t>В</w:t>
      </w:r>
      <w:r w:rsidRPr="00A63EB0">
        <w:rPr>
          <w:bCs/>
          <w:sz w:val="28"/>
        </w:rPr>
        <w:t xml:space="preserve"> </w:t>
      </w:r>
      <w:r>
        <w:rPr>
          <w:bCs/>
          <w:sz w:val="28"/>
        </w:rPr>
        <w:t xml:space="preserve">соответствии с Указом Президента Российской Федерации от 07 мая 2012 года № 601 «Об основных направлениях совершенствования государственной системы управления»,  </w:t>
      </w:r>
      <w:r w:rsidRPr="00880E93">
        <w:rPr>
          <w:rStyle w:val="afb"/>
          <w:b w:val="0"/>
          <w:sz w:val="28"/>
          <w:szCs w:val="28"/>
        </w:rPr>
        <w:t>руководствуясь</w:t>
      </w:r>
      <w:r w:rsidRPr="00880E93">
        <w:rPr>
          <w:b/>
          <w:sz w:val="28"/>
          <w:szCs w:val="28"/>
        </w:rPr>
        <w:t xml:space="preserve"> </w:t>
      </w:r>
      <w:r w:rsidRPr="00880E93">
        <w:rPr>
          <w:sz w:val="28"/>
          <w:szCs w:val="28"/>
        </w:rPr>
        <w:t>с</w:t>
      </w:r>
      <w:r>
        <w:rPr>
          <w:sz w:val="28"/>
          <w:szCs w:val="28"/>
        </w:rPr>
        <w:t xml:space="preserve">татьей 25 Устава муниципального района «Чернышевский район», администрация муниципального района «Чернышевский район»   </w:t>
      </w:r>
      <w:r w:rsidRPr="00A86606">
        <w:rPr>
          <w:b/>
          <w:sz w:val="28"/>
          <w:szCs w:val="28"/>
        </w:rPr>
        <w:t>п</w:t>
      </w:r>
      <w:r>
        <w:rPr>
          <w:b/>
          <w:sz w:val="28"/>
          <w:szCs w:val="28"/>
        </w:rPr>
        <w:t xml:space="preserve"> </w:t>
      </w:r>
      <w:proofErr w:type="gramStart"/>
      <w:r w:rsidRPr="00A86606">
        <w:rPr>
          <w:b/>
          <w:sz w:val="28"/>
          <w:szCs w:val="28"/>
        </w:rPr>
        <w:t>о</w:t>
      </w:r>
      <w:proofErr w:type="gramEnd"/>
      <w:r>
        <w:rPr>
          <w:b/>
          <w:sz w:val="28"/>
          <w:szCs w:val="28"/>
        </w:rPr>
        <w:t xml:space="preserve"> </w:t>
      </w:r>
      <w:r w:rsidRPr="00A86606">
        <w:rPr>
          <w:b/>
          <w:sz w:val="28"/>
          <w:szCs w:val="28"/>
        </w:rPr>
        <w:t>с</w:t>
      </w:r>
      <w:r>
        <w:rPr>
          <w:b/>
          <w:sz w:val="28"/>
          <w:szCs w:val="28"/>
        </w:rPr>
        <w:t xml:space="preserve"> </w:t>
      </w:r>
      <w:r w:rsidRPr="00A86606">
        <w:rPr>
          <w:b/>
          <w:sz w:val="28"/>
          <w:szCs w:val="28"/>
        </w:rPr>
        <w:t>т</w:t>
      </w:r>
      <w:r>
        <w:rPr>
          <w:b/>
          <w:sz w:val="28"/>
          <w:szCs w:val="28"/>
        </w:rPr>
        <w:t xml:space="preserve"> </w:t>
      </w:r>
      <w:r w:rsidRPr="00A86606">
        <w:rPr>
          <w:b/>
          <w:sz w:val="28"/>
          <w:szCs w:val="28"/>
        </w:rPr>
        <w:t>а</w:t>
      </w:r>
      <w:r>
        <w:rPr>
          <w:b/>
          <w:sz w:val="28"/>
          <w:szCs w:val="28"/>
        </w:rPr>
        <w:t xml:space="preserve"> </w:t>
      </w:r>
      <w:proofErr w:type="spellStart"/>
      <w:r w:rsidRPr="00A86606">
        <w:rPr>
          <w:b/>
          <w:sz w:val="28"/>
          <w:szCs w:val="28"/>
        </w:rPr>
        <w:t>н</w:t>
      </w:r>
      <w:proofErr w:type="spellEnd"/>
      <w:r>
        <w:rPr>
          <w:b/>
          <w:sz w:val="28"/>
          <w:szCs w:val="28"/>
        </w:rPr>
        <w:t xml:space="preserve"> </w:t>
      </w:r>
      <w:r w:rsidRPr="00A86606">
        <w:rPr>
          <w:b/>
          <w:sz w:val="28"/>
          <w:szCs w:val="28"/>
        </w:rPr>
        <w:t>о</w:t>
      </w:r>
      <w:r>
        <w:rPr>
          <w:b/>
          <w:sz w:val="28"/>
          <w:szCs w:val="28"/>
        </w:rPr>
        <w:t xml:space="preserve"> </w:t>
      </w:r>
      <w:r w:rsidRPr="00A86606">
        <w:rPr>
          <w:b/>
          <w:sz w:val="28"/>
          <w:szCs w:val="28"/>
        </w:rPr>
        <w:t>в</w:t>
      </w:r>
      <w:r>
        <w:rPr>
          <w:b/>
          <w:sz w:val="28"/>
          <w:szCs w:val="28"/>
        </w:rPr>
        <w:t xml:space="preserve"> </w:t>
      </w:r>
      <w:r w:rsidRPr="00A86606">
        <w:rPr>
          <w:b/>
          <w:sz w:val="28"/>
          <w:szCs w:val="28"/>
        </w:rPr>
        <w:t>л</w:t>
      </w:r>
      <w:r>
        <w:rPr>
          <w:b/>
          <w:sz w:val="28"/>
          <w:szCs w:val="28"/>
        </w:rPr>
        <w:t xml:space="preserve"> </w:t>
      </w:r>
      <w:r w:rsidRPr="00A86606">
        <w:rPr>
          <w:b/>
          <w:sz w:val="28"/>
          <w:szCs w:val="28"/>
        </w:rPr>
        <w:t>я</w:t>
      </w:r>
      <w:r>
        <w:rPr>
          <w:b/>
          <w:sz w:val="28"/>
          <w:szCs w:val="28"/>
        </w:rPr>
        <w:t xml:space="preserve"> </w:t>
      </w:r>
      <w:r w:rsidRPr="00A86606">
        <w:rPr>
          <w:b/>
          <w:sz w:val="28"/>
          <w:szCs w:val="28"/>
        </w:rPr>
        <w:t>е</w:t>
      </w:r>
      <w:r>
        <w:rPr>
          <w:b/>
          <w:sz w:val="28"/>
          <w:szCs w:val="28"/>
        </w:rPr>
        <w:t xml:space="preserve"> </w:t>
      </w:r>
      <w:r w:rsidRPr="00A86606">
        <w:rPr>
          <w:b/>
          <w:sz w:val="28"/>
          <w:szCs w:val="28"/>
        </w:rPr>
        <w:t>т:</w:t>
      </w:r>
    </w:p>
    <w:p w:rsidR="00880E93" w:rsidRDefault="00880E93" w:rsidP="00880E93">
      <w:pPr>
        <w:ind w:firstLine="709"/>
        <w:jc w:val="both"/>
        <w:rPr>
          <w:bCs/>
          <w:sz w:val="28"/>
          <w:szCs w:val="28"/>
        </w:rPr>
      </w:pPr>
    </w:p>
    <w:p w:rsidR="00880E93" w:rsidRDefault="00880E93" w:rsidP="00880E93">
      <w:pPr>
        <w:jc w:val="both"/>
        <w:rPr>
          <w:bCs/>
          <w:sz w:val="28"/>
          <w:szCs w:val="28"/>
        </w:rPr>
      </w:pPr>
      <w:r>
        <w:rPr>
          <w:bCs/>
          <w:szCs w:val="28"/>
        </w:rPr>
        <w:tab/>
        <w:t xml:space="preserve">1. </w:t>
      </w:r>
      <w:r w:rsidRPr="00F5685C">
        <w:rPr>
          <w:sz w:val="28"/>
          <w:szCs w:val="28"/>
        </w:rPr>
        <w:t>Утвердить План мероприятий по популяризации в 2018 году механизма предоставления населению и муниципальных услуг в электронной форме на территории муниципального района «Чернышевский район»</w:t>
      </w:r>
      <w:r>
        <w:rPr>
          <w:sz w:val="28"/>
          <w:szCs w:val="28"/>
        </w:rPr>
        <w:t xml:space="preserve"> (далее – План) </w:t>
      </w:r>
      <w:r>
        <w:rPr>
          <w:bCs/>
          <w:sz w:val="28"/>
          <w:szCs w:val="28"/>
        </w:rPr>
        <w:t xml:space="preserve"> (прилагается).</w:t>
      </w:r>
    </w:p>
    <w:p w:rsidR="00880E93" w:rsidRDefault="00880E93" w:rsidP="00880E93">
      <w:pPr>
        <w:tabs>
          <w:tab w:val="left" w:pos="993"/>
        </w:tabs>
        <w:ind w:firstLine="709"/>
        <w:jc w:val="both"/>
        <w:rPr>
          <w:bCs/>
          <w:sz w:val="28"/>
          <w:szCs w:val="28"/>
        </w:rPr>
      </w:pPr>
      <w:r>
        <w:rPr>
          <w:bCs/>
          <w:sz w:val="28"/>
          <w:szCs w:val="28"/>
        </w:rPr>
        <w:t>2. Контроль по исполнению настоящего постановления возложить на заместителя руководителя администрации муниципального района «Чернышевский район» по социальным вопросам.</w:t>
      </w:r>
    </w:p>
    <w:p w:rsidR="00880E93" w:rsidRDefault="00880E93" w:rsidP="00880E93">
      <w:pPr>
        <w:tabs>
          <w:tab w:val="left" w:pos="993"/>
        </w:tabs>
        <w:ind w:firstLine="709"/>
        <w:jc w:val="both"/>
        <w:rPr>
          <w:bCs/>
          <w:sz w:val="28"/>
          <w:szCs w:val="28"/>
        </w:rPr>
      </w:pPr>
      <w:r>
        <w:rPr>
          <w:bCs/>
          <w:sz w:val="28"/>
          <w:szCs w:val="28"/>
        </w:rPr>
        <w:t xml:space="preserve">3. </w:t>
      </w:r>
      <w:proofErr w:type="gramStart"/>
      <w:r>
        <w:rPr>
          <w:bCs/>
          <w:sz w:val="28"/>
          <w:szCs w:val="28"/>
        </w:rPr>
        <w:t>Структурным подразделениям администрации муниципального района «Чернышевский район», участвующим в реализации Плана, ежеквартально, не позднее 5 числа месяца за отчетным  предоставлять в  Отдел экономики, труда и инвестиционной политики администрации муниципального района «Чернышевский район» отчет об исполнении Плана.</w:t>
      </w:r>
      <w:proofErr w:type="gramEnd"/>
    </w:p>
    <w:p w:rsidR="00880E93" w:rsidRDefault="00880E93" w:rsidP="00880E93">
      <w:pPr>
        <w:tabs>
          <w:tab w:val="left" w:pos="993"/>
        </w:tabs>
        <w:ind w:firstLine="709"/>
        <w:jc w:val="both"/>
        <w:rPr>
          <w:bCs/>
          <w:sz w:val="28"/>
          <w:szCs w:val="28"/>
        </w:rPr>
      </w:pPr>
      <w:r>
        <w:rPr>
          <w:bCs/>
          <w:sz w:val="28"/>
          <w:szCs w:val="28"/>
        </w:rPr>
        <w:t>4. Отделу экономики, труда и инвестиционной политики администрации муниципального района «Чернышевский район»</w:t>
      </w:r>
      <w:r w:rsidRPr="003A2200">
        <w:rPr>
          <w:bCs/>
          <w:sz w:val="28"/>
          <w:szCs w:val="28"/>
        </w:rPr>
        <w:t xml:space="preserve"> </w:t>
      </w:r>
      <w:r>
        <w:rPr>
          <w:bCs/>
          <w:sz w:val="28"/>
          <w:szCs w:val="28"/>
        </w:rPr>
        <w:t xml:space="preserve">ежеквартально, не позднее 10 числа месяца следующего за </w:t>
      </w:r>
      <w:proofErr w:type="gramStart"/>
      <w:r>
        <w:rPr>
          <w:bCs/>
          <w:sz w:val="28"/>
          <w:szCs w:val="28"/>
        </w:rPr>
        <w:t>отчетным</w:t>
      </w:r>
      <w:proofErr w:type="gramEnd"/>
      <w:r>
        <w:rPr>
          <w:bCs/>
          <w:sz w:val="28"/>
          <w:szCs w:val="28"/>
        </w:rPr>
        <w:t>,  предоставлять отчет о реализации Плана в Министерство территориального развития Забайкальского края.</w:t>
      </w:r>
    </w:p>
    <w:p w:rsidR="00880E93" w:rsidRDefault="00880E93" w:rsidP="00880E93">
      <w:pPr>
        <w:tabs>
          <w:tab w:val="left" w:pos="993"/>
        </w:tabs>
        <w:ind w:firstLine="709"/>
        <w:jc w:val="both"/>
        <w:rPr>
          <w:bCs/>
          <w:sz w:val="28"/>
          <w:szCs w:val="28"/>
        </w:rPr>
      </w:pPr>
      <w:r>
        <w:rPr>
          <w:bCs/>
          <w:sz w:val="28"/>
          <w:szCs w:val="28"/>
        </w:rPr>
        <w:t>5. Настоящее постановление вступает в силу после официального опубликования.</w:t>
      </w:r>
    </w:p>
    <w:p w:rsidR="00880E93" w:rsidRDefault="00880E93" w:rsidP="00880E93">
      <w:pPr>
        <w:tabs>
          <w:tab w:val="left" w:pos="993"/>
        </w:tabs>
        <w:ind w:firstLine="709"/>
        <w:jc w:val="both"/>
        <w:rPr>
          <w:bCs/>
          <w:sz w:val="28"/>
          <w:szCs w:val="28"/>
        </w:rPr>
      </w:pPr>
      <w:r>
        <w:rPr>
          <w:bCs/>
          <w:sz w:val="28"/>
          <w:szCs w:val="28"/>
        </w:rPr>
        <w:t xml:space="preserve">6. Настоящее постановление опубликовать в газете «Наше время» и разместить </w:t>
      </w:r>
      <w:r w:rsidRPr="005C440A">
        <w:rPr>
          <w:bCs/>
          <w:sz w:val="28"/>
        </w:rPr>
        <w:t xml:space="preserve">на официальном сайте в сети «Интернет»: </w:t>
      </w:r>
      <w:r w:rsidRPr="00880E93">
        <w:rPr>
          <w:bCs/>
          <w:sz w:val="28"/>
          <w:lang w:val="en-US"/>
        </w:rPr>
        <w:t>www</w:t>
      </w:r>
      <w:r w:rsidRPr="00880E93">
        <w:rPr>
          <w:bCs/>
          <w:sz w:val="28"/>
        </w:rPr>
        <w:t>.</w:t>
      </w:r>
      <w:proofErr w:type="spellStart"/>
      <w:r w:rsidRPr="00880E93">
        <w:rPr>
          <w:bCs/>
          <w:sz w:val="28"/>
        </w:rPr>
        <w:t>чернышевск</w:t>
      </w:r>
      <w:proofErr w:type="gramStart"/>
      <w:r w:rsidRPr="00880E93">
        <w:rPr>
          <w:bCs/>
          <w:sz w:val="28"/>
        </w:rPr>
        <w:t>.з</w:t>
      </w:r>
      <w:proofErr w:type="gramEnd"/>
      <w:r w:rsidRPr="00880E93">
        <w:rPr>
          <w:bCs/>
          <w:sz w:val="28"/>
        </w:rPr>
        <w:t>абайкальскийкрай.рф</w:t>
      </w:r>
      <w:proofErr w:type="spellEnd"/>
      <w:r>
        <w:rPr>
          <w:bCs/>
          <w:sz w:val="28"/>
        </w:rPr>
        <w:t>, в разделе Документы.</w:t>
      </w:r>
    </w:p>
    <w:p w:rsidR="00D7679A" w:rsidRDefault="00D7679A" w:rsidP="005351C2">
      <w:pPr>
        <w:rPr>
          <w:spacing w:val="-1"/>
          <w:sz w:val="28"/>
          <w:szCs w:val="28"/>
        </w:rPr>
      </w:pPr>
    </w:p>
    <w:p w:rsidR="00D84D91" w:rsidRDefault="00D84D91" w:rsidP="005351C2">
      <w:pPr>
        <w:rPr>
          <w:spacing w:val="-1"/>
          <w:sz w:val="28"/>
          <w:szCs w:val="28"/>
        </w:rPr>
      </w:pPr>
    </w:p>
    <w:p w:rsidR="00880E93" w:rsidRDefault="00880E93"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880E93" w:rsidRDefault="00C03530" w:rsidP="00BD7AC6">
      <w:pPr>
        <w:jc w:val="both"/>
        <w:rPr>
          <w:spacing w:val="-1"/>
          <w:sz w:val="28"/>
          <w:szCs w:val="28"/>
        </w:rPr>
        <w:sectPr w:rsidR="00880E93" w:rsidSect="006E284A">
          <w:pgSz w:w="11906" w:h="16838"/>
          <w:pgMar w:top="851" w:right="567" w:bottom="568" w:left="1843" w:header="709" w:footer="709" w:gutter="0"/>
          <w:cols w:space="708"/>
          <w:docGrid w:linePitch="360"/>
        </w:sect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880E93" w:rsidRDefault="00880E93" w:rsidP="00880E93">
      <w:pPr>
        <w:jc w:val="right"/>
        <w:rPr>
          <w:color w:val="000000"/>
        </w:rPr>
      </w:pPr>
      <w:r>
        <w:rPr>
          <w:color w:val="000000"/>
        </w:rPr>
        <w:lastRenderedPageBreak/>
        <w:t>Приложение к постановлению</w:t>
      </w:r>
    </w:p>
    <w:p w:rsidR="00880E93" w:rsidRDefault="00880E93" w:rsidP="00880E93">
      <w:pPr>
        <w:jc w:val="right"/>
        <w:rPr>
          <w:color w:val="000000"/>
        </w:rPr>
      </w:pPr>
      <w:r>
        <w:rPr>
          <w:color w:val="000000"/>
        </w:rPr>
        <w:t>администрации МР «Чернышевский район»</w:t>
      </w:r>
    </w:p>
    <w:p w:rsidR="00880E93" w:rsidRPr="00513B2B" w:rsidRDefault="00880E93" w:rsidP="00880E93">
      <w:pPr>
        <w:jc w:val="right"/>
        <w:rPr>
          <w:color w:val="000000"/>
        </w:rPr>
      </w:pPr>
      <w:r>
        <w:rPr>
          <w:color w:val="000000"/>
        </w:rPr>
        <w:t>от 21 мая 2018 г. № 246</w:t>
      </w:r>
    </w:p>
    <w:p w:rsidR="00880E93" w:rsidRDefault="00880E93" w:rsidP="00880E93">
      <w:pPr>
        <w:jc w:val="center"/>
        <w:rPr>
          <w:b/>
          <w:color w:val="000000"/>
          <w:sz w:val="28"/>
        </w:rPr>
      </w:pPr>
    </w:p>
    <w:p w:rsidR="00880E93" w:rsidRDefault="00880E93" w:rsidP="00880E93">
      <w:pPr>
        <w:jc w:val="center"/>
        <w:rPr>
          <w:b/>
          <w:color w:val="000000"/>
          <w:sz w:val="28"/>
        </w:rPr>
      </w:pPr>
      <w:r w:rsidRPr="00103179">
        <w:rPr>
          <w:b/>
          <w:color w:val="000000"/>
          <w:sz w:val="28"/>
        </w:rPr>
        <w:t xml:space="preserve">План мероприятий по популяризации </w:t>
      </w:r>
      <w:r>
        <w:rPr>
          <w:b/>
          <w:color w:val="000000"/>
          <w:sz w:val="28"/>
        </w:rPr>
        <w:t xml:space="preserve">в 2018 году механизма </w:t>
      </w:r>
      <w:r w:rsidRPr="00103179">
        <w:rPr>
          <w:b/>
          <w:color w:val="000000"/>
          <w:sz w:val="28"/>
        </w:rPr>
        <w:t xml:space="preserve">предоставления </w:t>
      </w:r>
      <w:r>
        <w:rPr>
          <w:b/>
          <w:color w:val="000000"/>
          <w:sz w:val="28"/>
        </w:rPr>
        <w:t xml:space="preserve">населению </w:t>
      </w:r>
      <w:r w:rsidRPr="00103179">
        <w:rPr>
          <w:b/>
          <w:color w:val="000000"/>
          <w:sz w:val="28"/>
        </w:rPr>
        <w:t>и</w:t>
      </w:r>
      <w:r>
        <w:rPr>
          <w:b/>
          <w:color w:val="000000"/>
          <w:sz w:val="28"/>
        </w:rPr>
        <w:t xml:space="preserve"> </w:t>
      </w:r>
      <w:r w:rsidRPr="00103179">
        <w:rPr>
          <w:b/>
          <w:color w:val="000000"/>
          <w:sz w:val="28"/>
        </w:rPr>
        <w:t>муниципальных услуг</w:t>
      </w:r>
      <w:r>
        <w:rPr>
          <w:b/>
          <w:color w:val="000000"/>
          <w:sz w:val="28"/>
        </w:rPr>
        <w:t xml:space="preserve"> </w:t>
      </w:r>
    </w:p>
    <w:p w:rsidR="00880E93" w:rsidRDefault="00880E93" w:rsidP="00880E93">
      <w:pPr>
        <w:jc w:val="center"/>
        <w:rPr>
          <w:b/>
          <w:color w:val="000000"/>
          <w:sz w:val="28"/>
        </w:rPr>
      </w:pPr>
      <w:r w:rsidRPr="00103179">
        <w:rPr>
          <w:b/>
          <w:color w:val="000000"/>
          <w:sz w:val="28"/>
        </w:rPr>
        <w:t>в электронно</w:t>
      </w:r>
      <w:r>
        <w:rPr>
          <w:b/>
          <w:color w:val="000000"/>
          <w:sz w:val="28"/>
        </w:rPr>
        <w:t>й форме на территории муниципального района «Чернышевский район»</w:t>
      </w:r>
    </w:p>
    <w:p w:rsidR="00880E93" w:rsidRPr="00C76416" w:rsidRDefault="00880E93" w:rsidP="00880E93">
      <w:pPr>
        <w:shd w:val="clear" w:color="auto" w:fill="FFFFFF"/>
        <w:autoSpaceDE w:val="0"/>
        <w:autoSpaceDN w:val="0"/>
        <w:adjustRightInd w:val="0"/>
        <w:jc w:val="center"/>
        <w:rPr>
          <w:b/>
          <w:color w:val="000000"/>
        </w:rPr>
      </w:pPr>
    </w:p>
    <w:tbl>
      <w:tblPr>
        <w:tblStyle w:val="a4"/>
        <w:tblW w:w="15594" w:type="dxa"/>
        <w:tblInd w:w="-34" w:type="dxa"/>
        <w:tblLayout w:type="fixed"/>
        <w:tblLook w:val="04A0"/>
      </w:tblPr>
      <w:tblGrid>
        <w:gridCol w:w="610"/>
        <w:gridCol w:w="2651"/>
        <w:gridCol w:w="2410"/>
        <w:gridCol w:w="1701"/>
        <w:gridCol w:w="2410"/>
        <w:gridCol w:w="3828"/>
        <w:gridCol w:w="1984"/>
      </w:tblGrid>
      <w:tr w:rsidR="00880E93" w:rsidRPr="0063554B" w:rsidTr="00880E93">
        <w:trPr>
          <w:cantSplit/>
          <w:trHeight w:val="1134"/>
        </w:trPr>
        <w:tc>
          <w:tcPr>
            <w:tcW w:w="610" w:type="dxa"/>
            <w:vAlign w:val="center"/>
          </w:tcPr>
          <w:p w:rsidR="00880E93" w:rsidRPr="0063554B" w:rsidRDefault="00880E93" w:rsidP="003305DB">
            <w:pPr>
              <w:autoSpaceDE w:val="0"/>
              <w:autoSpaceDN w:val="0"/>
              <w:adjustRightInd w:val="0"/>
              <w:jc w:val="center"/>
              <w:rPr>
                <w:b/>
                <w:color w:val="000000"/>
              </w:rPr>
            </w:pPr>
            <w:r>
              <w:rPr>
                <w:b/>
                <w:color w:val="000000"/>
              </w:rPr>
              <w:t>№</w:t>
            </w:r>
            <w:r w:rsidRPr="0063554B">
              <w:rPr>
                <w:b/>
                <w:color w:val="000000"/>
              </w:rPr>
              <w:t>п/</w:t>
            </w:r>
            <w:r>
              <w:rPr>
                <w:b/>
                <w:color w:val="000000"/>
              </w:rPr>
              <w:t>п</w:t>
            </w:r>
          </w:p>
        </w:tc>
        <w:tc>
          <w:tcPr>
            <w:tcW w:w="2651" w:type="dxa"/>
            <w:vAlign w:val="center"/>
          </w:tcPr>
          <w:p w:rsidR="00880E93" w:rsidRPr="0063554B" w:rsidRDefault="00880E93" w:rsidP="003305DB">
            <w:pPr>
              <w:autoSpaceDE w:val="0"/>
              <w:autoSpaceDN w:val="0"/>
              <w:adjustRightInd w:val="0"/>
              <w:jc w:val="center"/>
              <w:rPr>
                <w:b/>
                <w:color w:val="000000"/>
              </w:rPr>
            </w:pPr>
            <w:r w:rsidRPr="0063554B">
              <w:rPr>
                <w:b/>
                <w:color w:val="000000"/>
              </w:rPr>
              <w:t>Содержание мероприятия</w:t>
            </w:r>
          </w:p>
        </w:tc>
        <w:tc>
          <w:tcPr>
            <w:tcW w:w="2410" w:type="dxa"/>
            <w:vAlign w:val="center"/>
          </w:tcPr>
          <w:p w:rsidR="00880E93" w:rsidRPr="0063554B" w:rsidRDefault="00880E93" w:rsidP="003305DB">
            <w:pPr>
              <w:autoSpaceDE w:val="0"/>
              <w:autoSpaceDN w:val="0"/>
              <w:adjustRightInd w:val="0"/>
              <w:jc w:val="center"/>
              <w:rPr>
                <w:b/>
                <w:color w:val="000000"/>
              </w:rPr>
            </w:pPr>
            <w:r w:rsidRPr="0063554B">
              <w:rPr>
                <w:b/>
                <w:color w:val="000000"/>
              </w:rPr>
              <w:t>Ответственные исполнители</w:t>
            </w:r>
          </w:p>
        </w:tc>
        <w:tc>
          <w:tcPr>
            <w:tcW w:w="1701" w:type="dxa"/>
            <w:vAlign w:val="center"/>
          </w:tcPr>
          <w:p w:rsidR="00880E93" w:rsidRPr="0063554B" w:rsidRDefault="00880E93" w:rsidP="003305DB">
            <w:pPr>
              <w:autoSpaceDE w:val="0"/>
              <w:autoSpaceDN w:val="0"/>
              <w:adjustRightInd w:val="0"/>
              <w:jc w:val="center"/>
              <w:rPr>
                <w:b/>
                <w:color w:val="000000"/>
              </w:rPr>
            </w:pPr>
            <w:r w:rsidRPr="0063554B">
              <w:rPr>
                <w:b/>
                <w:color w:val="000000"/>
              </w:rPr>
              <w:t>Срок исполнения</w:t>
            </w:r>
          </w:p>
        </w:tc>
        <w:tc>
          <w:tcPr>
            <w:tcW w:w="2410" w:type="dxa"/>
            <w:vAlign w:val="center"/>
          </w:tcPr>
          <w:p w:rsidR="00880E93" w:rsidRPr="0063554B" w:rsidRDefault="00880E93" w:rsidP="003305DB">
            <w:pPr>
              <w:autoSpaceDE w:val="0"/>
              <w:autoSpaceDN w:val="0"/>
              <w:adjustRightInd w:val="0"/>
              <w:jc w:val="center"/>
              <w:rPr>
                <w:b/>
                <w:color w:val="000000"/>
              </w:rPr>
            </w:pPr>
            <w:r w:rsidRPr="0063554B">
              <w:rPr>
                <w:b/>
                <w:color w:val="000000"/>
              </w:rPr>
              <w:t>Результаты</w:t>
            </w:r>
          </w:p>
        </w:tc>
        <w:tc>
          <w:tcPr>
            <w:tcW w:w="3828" w:type="dxa"/>
            <w:vAlign w:val="center"/>
          </w:tcPr>
          <w:p w:rsidR="00880E93" w:rsidRPr="0063554B" w:rsidRDefault="00880E93" w:rsidP="003305DB">
            <w:pPr>
              <w:autoSpaceDE w:val="0"/>
              <w:autoSpaceDN w:val="0"/>
              <w:adjustRightInd w:val="0"/>
              <w:jc w:val="center"/>
              <w:rPr>
                <w:b/>
                <w:color w:val="000000"/>
              </w:rPr>
            </w:pPr>
            <w:r>
              <w:rPr>
                <w:b/>
                <w:color w:val="000000"/>
              </w:rPr>
              <w:t>Оценка</w:t>
            </w:r>
            <w:r w:rsidRPr="003721A7">
              <w:rPr>
                <w:b/>
                <w:color w:val="000000"/>
              </w:rPr>
              <w:t xml:space="preserve"> уровня </w:t>
            </w:r>
            <w:r>
              <w:rPr>
                <w:b/>
                <w:color w:val="000000"/>
              </w:rPr>
              <w:t>проделанной работы, %</w:t>
            </w:r>
          </w:p>
        </w:tc>
        <w:tc>
          <w:tcPr>
            <w:tcW w:w="1984" w:type="dxa"/>
            <w:vAlign w:val="center"/>
          </w:tcPr>
          <w:p w:rsidR="00880E93" w:rsidRPr="00514165" w:rsidRDefault="00880E93" w:rsidP="003305DB">
            <w:pPr>
              <w:autoSpaceDE w:val="0"/>
              <w:autoSpaceDN w:val="0"/>
              <w:adjustRightInd w:val="0"/>
              <w:jc w:val="center"/>
              <w:rPr>
                <w:b/>
                <w:color w:val="000000"/>
              </w:rPr>
            </w:pPr>
            <w:r w:rsidRPr="00CF5C0C">
              <w:rPr>
                <w:b/>
                <w:color w:val="000000"/>
              </w:rPr>
              <w:t>Максимальное значение показателя</w:t>
            </w:r>
          </w:p>
        </w:tc>
      </w:tr>
      <w:tr w:rsidR="00880E93" w:rsidRPr="0063554B" w:rsidTr="00880E93">
        <w:trPr>
          <w:trHeight w:val="490"/>
        </w:trPr>
        <w:tc>
          <w:tcPr>
            <w:tcW w:w="9782" w:type="dxa"/>
            <w:gridSpan w:val="5"/>
          </w:tcPr>
          <w:p w:rsidR="00880E93" w:rsidRPr="0063554B" w:rsidRDefault="00880E93" w:rsidP="003305DB">
            <w:pPr>
              <w:autoSpaceDE w:val="0"/>
              <w:autoSpaceDN w:val="0"/>
              <w:adjustRightInd w:val="0"/>
              <w:jc w:val="center"/>
              <w:rPr>
                <w:b/>
                <w:color w:val="000000"/>
              </w:rPr>
            </w:pPr>
          </w:p>
        </w:tc>
        <w:tc>
          <w:tcPr>
            <w:tcW w:w="3828" w:type="dxa"/>
            <w:vAlign w:val="center"/>
          </w:tcPr>
          <w:p w:rsidR="00880E93" w:rsidRPr="0012472C" w:rsidRDefault="00880E93" w:rsidP="003305DB">
            <w:pPr>
              <w:pStyle w:val="aa"/>
              <w:shd w:val="clear" w:color="auto" w:fill="FFFFFF"/>
              <w:autoSpaceDE w:val="0"/>
              <w:autoSpaceDN w:val="0"/>
              <w:adjustRightInd w:val="0"/>
              <w:ind w:left="34"/>
              <w:jc w:val="center"/>
              <w:rPr>
                <w:b/>
                <w:color w:val="000000"/>
              </w:rPr>
            </w:pPr>
            <m:oMathPara>
              <m:oMath>
                <m:r>
                  <w:rPr>
                    <w:rFonts w:ascii="Cambria Math" w:hAnsi="Cambria Math"/>
                    <w:color w:val="000000"/>
                    <w:lang w:val="en-US"/>
                  </w:rPr>
                  <m:t>I=</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1</m:t>
                        </m:r>
                      </m:sub>
                    </m:sSub>
                    <m:r>
                      <w:rPr>
                        <w:rFonts w:ascii="Cambria Math" w:hAnsi="Cambria Math"/>
                        <w:color w:val="000000"/>
                        <w:lang w:val="en-US"/>
                      </w:rPr>
                      <m:t xml:space="preserve">+ </m:t>
                    </m:r>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2</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3</m:t>
                        </m:r>
                      </m:sub>
                    </m:sSub>
                  </m:e>
                </m:d>
                <m:r>
                  <w:rPr>
                    <w:rFonts w:ascii="Cambria Math" w:hAnsi="Cambria Math"/>
                    <w:color w:val="000000"/>
                    <w:lang w:val="en-US"/>
                  </w:rPr>
                  <m:t>/3</m:t>
                </m:r>
              </m:oMath>
            </m:oMathPara>
          </w:p>
        </w:tc>
        <w:tc>
          <w:tcPr>
            <w:tcW w:w="1984" w:type="dxa"/>
          </w:tcPr>
          <w:p w:rsidR="00880E93" w:rsidRPr="00F347D8" w:rsidRDefault="00880E93" w:rsidP="003305DB">
            <w:pPr>
              <w:jc w:val="center"/>
            </w:pPr>
            <w:r w:rsidRPr="00F347D8">
              <w:t>100</w:t>
            </w:r>
          </w:p>
        </w:tc>
      </w:tr>
      <w:tr w:rsidR="00880E93" w:rsidRPr="0063554B" w:rsidTr="00880E93">
        <w:trPr>
          <w:cantSplit/>
          <w:trHeight w:val="645"/>
        </w:trPr>
        <w:tc>
          <w:tcPr>
            <w:tcW w:w="9782" w:type="dxa"/>
            <w:gridSpan w:val="5"/>
          </w:tcPr>
          <w:p w:rsidR="00880E93" w:rsidRPr="00F27975" w:rsidRDefault="00880E93" w:rsidP="00880E93">
            <w:pPr>
              <w:pStyle w:val="aa"/>
              <w:numPr>
                <w:ilvl w:val="0"/>
                <w:numId w:val="39"/>
              </w:numPr>
              <w:shd w:val="clear" w:color="auto" w:fill="FFFFFF"/>
              <w:suppressAutoHyphens w:val="0"/>
              <w:autoSpaceDE w:val="0"/>
              <w:autoSpaceDN w:val="0"/>
              <w:adjustRightInd w:val="0"/>
              <w:contextualSpacing/>
              <w:jc w:val="center"/>
            </w:pPr>
            <w:r w:rsidRPr="00F27975">
              <w:rPr>
                <w:color w:val="000000"/>
              </w:rPr>
              <w:t>Организация регистрации граждан в Единой системе идентификац</w:t>
            </w:r>
            <w:proofErr w:type="gramStart"/>
            <w:r w:rsidRPr="00F27975">
              <w:rPr>
                <w:color w:val="000000"/>
              </w:rPr>
              <w:t>ии и</w:t>
            </w:r>
            <w:r w:rsidRPr="00DF240B">
              <w:rPr>
                <w:color w:val="000000"/>
              </w:rPr>
              <w:t xml:space="preserve"> ау</w:t>
            </w:r>
            <w:proofErr w:type="gramEnd"/>
            <w:r w:rsidRPr="00DF240B">
              <w:rPr>
                <w:color w:val="000000"/>
              </w:rPr>
              <w:t xml:space="preserve">тентификации (далее </w:t>
            </w:r>
            <w:r>
              <w:rPr>
                <w:color w:val="000000"/>
              </w:rPr>
              <w:t>–</w:t>
            </w:r>
            <w:r w:rsidRPr="00DF240B">
              <w:rPr>
                <w:color w:val="000000"/>
              </w:rPr>
              <w:t xml:space="preserve"> ЕСИА)</w:t>
            </w:r>
          </w:p>
        </w:tc>
        <w:tc>
          <w:tcPr>
            <w:tcW w:w="3828" w:type="dxa"/>
            <w:vAlign w:val="center"/>
          </w:tcPr>
          <w:p w:rsidR="00880E93" w:rsidRPr="00CE2E66" w:rsidRDefault="00880E93" w:rsidP="003305DB">
            <w:pPr>
              <w:pStyle w:val="aa"/>
              <w:shd w:val="clear" w:color="auto" w:fill="FFFFFF"/>
              <w:autoSpaceDE w:val="0"/>
              <w:autoSpaceDN w:val="0"/>
              <w:adjustRightInd w:val="0"/>
              <w:ind w:left="34"/>
              <w:jc w:val="center"/>
              <w:rPr>
                <w:color w:val="000000"/>
              </w:rPr>
            </w:pPr>
            <m:oMathPara>
              <m:oMathParaPr>
                <m:jc m:val="center"/>
              </m:oMathParaPr>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1.1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1.2</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1.3</m:t>
                    </m:r>
                  </m:sub>
                </m:sSub>
                <m:r>
                  <w:rPr>
                    <w:rFonts w:ascii="Cambria Math" w:hAnsi="Cambria Math"/>
                    <w:color w:val="000000"/>
                    <w:lang w:val="en-US"/>
                  </w:rPr>
                  <m:t>)/3</m:t>
                </m:r>
              </m:oMath>
            </m:oMathPara>
          </w:p>
        </w:tc>
        <w:tc>
          <w:tcPr>
            <w:tcW w:w="1984" w:type="dxa"/>
          </w:tcPr>
          <w:p w:rsidR="00880E93" w:rsidRPr="00D4424A" w:rsidRDefault="00880E93" w:rsidP="003305DB">
            <w:pPr>
              <w:jc w:val="center"/>
            </w:pPr>
            <w:r w:rsidRPr="00D4424A">
              <w:rPr>
                <w:color w:val="000000"/>
                <w:lang w:val="en-US"/>
              </w:rPr>
              <w:t>100</w:t>
            </w:r>
          </w:p>
        </w:tc>
      </w:tr>
      <w:tr w:rsidR="00880E93" w:rsidRPr="0063554B" w:rsidTr="00880E93">
        <w:trPr>
          <w:trHeight w:val="1134"/>
        </w:trPr>
        <w:tc>
          <w:tcPr>
            <w:tcW w:w="610" w:type="dxa"/>
          </w:tcPr>
          <w:p w:rsidR="00880E93" w:rsidRPr="0063554B" w:rsidRDefault="00880E93" w:rsidP="003305DB">
            <w:pPr>
              <w:shd w:val="clear" w:color="auto" w:fill="FFFFFF"/>
              <w:autoSpaceDE w:val="0"/>
              <w:autoSpaceDN w:val="0"/>
              <w:adjustRightInd w:val="0"/>
              <w:jc w:val="both"/>
            </w:pPr>
            <w:r w:rsidRPr="0063554B">
              <w:rPr>
                <w:color w:val="000000"/>
              </w:rPr>
              <w:t>1.1.</w:t>
            </w:r>
          </w:p>
        </w:tc>
        <w:tc>
          <w:tcPr>
            <w:tcW w:w="2651" w:type="dxa"/>
          </w:tcPr>
          <w:p w:rsidR="00880E93" w:rsidRPr="0063554B" w:rsidRDefault="00880E93" w:rsidP="003305DB">
            <w:pPr>
              <w:shd w:val="clear" w:color="auto" w:fill="FFFFFF"/>
              <w:autoSpaceDE w:val="0"/>
              <w:autoSpaceDN w:val="0"/>
              <w:adjustRightInd w:val="0"/>
              <w:jc w:val="both"/>
            </w:pPr>
            <w:r w:rsidRPr="0063554B">
              <w:rPr>
                <w:color w:val="000000"/>
              </w:rPr>
              <w:t>Организация регистрации в ЕСИА муниципальных служащих</w:t>
            </w:r>
            <w:r>
              <w:rPr>
                <w:color w:val="000000"/>
              </w:rPr>
              <w:t xml:space="preserve">, </w:t>
            </w:r>
            <w:r w:rsidRPr="0063554B">
              <w:rPr>
                <w:color w:val="000000"/>
              </w:rPr>
              <w:t>работников подведомственных муниципальных учреждений и предприятий</w:t>
            </w:r>
            <w:r>
              <w:rPr>
                <w:color w:val="000000"/>
              </w:rPr>
              <w:t xml:space="preserve"> муниципального района «Чернышевский район»</w:t>
            </w:r>
          </w:p>
        </w:tc>
        <w:tc>
          <w:tcPr>
            <w:tcW w:w="2410" w:type="dxa"/>
          </w:tcPr>
          <w:p w:rsidR="00880E93" w:rsidRPr="00C00B79" w:rsidRDefault="00880E93" w:rsidP="003305DB">
            <w:pPr>
              <w:contextualSpacing/>
              <w:jc w:val="both"/>
            </w:pPr>
            <w:r>
              <w:rPr>
                <w:color w:val="000000"/>
              </w:rPr>
              <w:t>Управляющий делами администрации МР «Чернышевский район»</w:t>
            </w:r>
            <w:r w:rsidRPr="00C00B79">
              <w:rPr>
                <w:color w:val="000000"/>
              </w:rPr>
              <w:t>, руководители муниципальных учреждений и предприятий</w:t>
            </w:r>
            <w:r>
              <w:rPr>
                <w:color w:val="000000"/>
              </w:rPr>
              <w:t xml:space="preserve"> муниципального района «Чернышевский район»</w:t>
            </w:r>
          </w:p>
        </w:tc>
        <w:tc>
          <w:tcPr>
            <w:tcW w:w="1701" w:type="dxa"/>
          </w:tcPr>
          <w:p w:rsidR="00880E93" w:rsidRPr="0063554B" w:rsidRDefault="00880E93" w:rsidP="003305DB">
            <w:pPr>
              <w:shd w:val="clear" w:color="auto" w:fill="FFFFFF"/>
              <w:autoSpaceDE w:val="0"/>
              <w:autoSpaceDN w:val="0"/>
              <w:adjustRightInd w:val="0"/>
              <w:jc w:val="center"/>
            </w:pPr>
            <w:r>
              <w:rPr>
                <w:color w:val="000000"/>
              </w:rPr>
              <w:t>На постоянной основе</w:t>
            </w:r>
          </w:p>
        </w:tc>
        <w:tc>
          <w:tcPr>
            <w:tcW w:w="2410" w:type="dxa"/>
          </w:tcPr>
          <w:p w:rsidR="00880E93" w:rsidRPr="0063554B" w:rsidRDefault="00880E93" w:rsidP="003305DB">
            <w:pPr>
              <w:shd w:val="clear" w:color="auto" w:fill="FFFFFF"/>
              <w:autoSpaceDE w:val="0"/>
              <w:autoSpaceDN w:val="0"/>
              <w:adjustRightInd w:val="0"/>
              <w:jc w:val="both"/>
            </w:pPr>
            <w:r w:rsidRPr="0063554B">
              <w:rPr>
                <w:color w:val="000000"/>
              </w:rPr>
              <w:t>В ЕСИА зарегистрировано</w:t>
            </w:r>
            <w:r>
              <w:rPr>
                <w:color w:val="000000"/>
              </w:rPr>
              <w:t xml:space="preserve"> 100 </w:t>
            </w:r>
            <w:bookmarkStart w:id="0" w:name="_GoBack"/>
            <w:bookmarkEnd w:id="0"/>
            <w:r>
              <w:rPr>
                <w:color w:val="000000"/>
              </w:rPr>
              <w:t xml:space="preserve">% </w:t>
            </w:r>
            <w:r w:rsidRPr="0063554B">
              <w:rPr>
                <w:color w:val="000000"/>
              </w:rPr>
              <w:t xml:space="preserve"> муниципальных служащих, работников подведомственных муниципальных </w:t>
            </w:r>
            <w:r w:rsidRPr="00C00B79">
              <w:rPr>
                <w:color w:val="000000"/>
              </w:rPr>
              <w:t>учреждений и</w:t>
            </w:r>
            <w:r w:rsidRPr="0063554B">
              <w:rPr>
                <w:color w:val="000000"/>
              </w:rPr>
              <w:t xml:space="preserve"> предприятий</w:t>
            </w:r>
            <w:r>
              <w:rPr>
                <w:color w:val="000000"/>
              </w:rPr>
              <w:t>.</w:t>
            </w:r>
          </w:p>
        </w:tc>
        <w:tc>
          <w:tcPr>
            <w:tcW w:w="3828" w:type="dxa"/>
          </w:tcPr>
          <w:p w:rsidR="00880E93" w:rsidRPr="00A23A9B" w:rsidRDefault="00880E93" w:rsidP="003305DB">
            <w:pPr>
              <w:shd w:val="clear" w:color="auto" w:fill="FFFFFF"/>
              <w:autoSpaceDE w:val="0"/>
              <w:autoSpaceDN w:val="0"/>
              <w:adjustRightInd w:val="0"/>
              <w:spacing w:line="360" w:lineRule="auto"/>
              <w:jc w:val="center"/>
              <w:rPr>
                <w:rFonts w:eastAsiaTheme="minorEastAsia"/>
                <w:i/>
                <w:color w:val="000000"/>
              </w:rPr>
            </w:pPr>
            <m:oMathPara>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1.1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1.1.1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1.1.2</m:t>
                    </m:r>
                  </m:sub>
                </m:sSub>
                <m:r>
                  <w:rPr>
                    <w:rFonts w:ascii="Cambria Math" w:hAnsi="Cambria Math"/>
                    <w:color w:val="000000"/>
                    <w:lang w:val="en-US"/>
                  </w:rPr>
                  <m:t>)/2</m:t>
                </m:r>
              </m:oMath>
            </m:oMathPara>
          </w:p>
          <w:p w:rsidR="00880E93" w:rsidRPr="000360AF" w:rsidRDefault="00880E93" w:rsidP="003305DB">
            <w:pPr>
              <w:shd w:val="clear" w:color="auto" w:fill="FFFFFF"/>
              <w:autoSpaceDE w:val="0"/>
              <w:autoSpaceDN w:val="0"/>
              <w:adjustRightInd w:val="0"/>
              <w:spacing w:line="360" w:lineRule="auto"/>
              <w:jc w:val="both"/>
              <w:rPr>
                <w:rFonts w:eastAsiaTheme="minorEastAsia"/>
                <w:color w:val="000000"/>
              </w:rPr>
            </w:pPr>
            <m:oMathPara>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1.1.1</m:t>
                    </m:r>
                  </m:sub>
                </m:sSub>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A</m:t>
                    </m:r>
                  </m:num>
                  <m:den>
                    <m:r>
                      <w:rPr>
                        <w:rFonts w:ascii="Cambria Math" w:hAnsi="Cambria Math"/>
                        <w:color w:val="000000"/>
                        <w:lang w:val="en-US"/>
                      </w:rPr>
                      <m:t>B</m:t>
                    </m:r>
                  </m:den>
                </m:f>
                <m:r>
                  <w:rPr>
                    <w:rFonts w:ascii="Cambria Math" w:hAnsi="Cambria Math"/>
                    <w:color w:val="000000"/>
                    <w:lang w:val="en-US"/>
                  </w:rPr>
                  <m:t xml:space="preserve">*100, где </m:t>
                </m:r>
              </m:oMath>
            </m:oMathPara>
          </w:p>
          <w:p w:rsidR="00880E93" w:rsidRDefault="00880E93" w:rsidP="003305DB">
            <w:pPr>
              <w:shd w:val="clear" w:color="auto" w:fill="FFFFFF"/>
              <w:autoSpaceDE w:val="0"/>
              <w:autoSpaceDN w:val="0"/>
              <w:adjustRightInd w:val="0"/>
              <w:jc w:val="both"/>
              <w:rPr>
                <w:color w:val="000000"/>
              </w:rPr>
            </w:pPr>
            <w:r>
              <w:rPr>
                <w:rFonts w:eastAsiaTheme="minorEastAsia"/>
                <w:color w:val="000000"/>
              </w:rPr>
              <w:t xml:space="preserve">А – количество муниципальных служащих </w:t>
            </w:r>
            <w:r w:rsidRPr="00B47050">
              <w:rPr>
                <w:color w:val="000000"/>
              </w:rPr>
              <w:t>администраци</w:t>
            </w:r>
            <w:r>
              <w:rPr>
                <w:color w:val="000000"/>
              </w:rPr>
              <w:t>и</w:t>
            </w:r>
            <w:r w:rsidRPr="00B47050">
              <w:rPr>
                <w:color w:val="000000"/>
              </w:rPr>
              <w:t xml:space="preserve"> муниципальн</w:t>
            </w:r>
            <w:r>
              <w:rPr>
                <w:color w:val="000000"/>
              </w:rPr>
              <w:t>ого</w:t>
            </w:r>
            <w:r w:rsidRPr="00B47050">
              <w:rPr>
                <w:color w:val="000000"/>
              </w:rPr>
              <w:t xml:space="preserve"> район</w:t>
            </w:r>
            <w:r>
              <w:rPr>
                <w:color w:val="000000"/>
              </w:rPr>
              <w:t>а,</w:t>
            </w:r>
            <w:r w:rsidRPr="00B47050">
              <w:rPr>
                <w:color w:val="000000"/>
              </w:rPr>
              <w:t xml:space="preserve"> </w:t>
            </w:r>
            <w:r w:rsidRPr="0063554B">
              <w:rPr>
                <w:color w:val="000000"/>
              </w:rPr>
              <w:t>зарегистрирован</w:t>
            </w:r>
            <w:r>
              <w:rPr>
                <w:color w:val="000000"/>
              </w:rPr>
              <w:t>ных в ЕСИА;</w:t>
            </w:r>
          </w:p>
          <w:p w:rsidR="00880E93" w:rsidRDefault="00880E93" w:rsidP="003305DB">
            <w:pPr>
              <w:shd w:val="clear" w:color="auto" w:fill="FFFFFF"/>
              <w:autoSpaceDE w:val="0"/>
              <w:autoSpaceDN w:val="0"/>
              <w:adjustRightInd w:val="0"/>
              <w:jc w:val="both"/>
              <w:rPr>
                <w:rFonts w:eastAsiaTheme="minorEastAsia"/>
                <w:color w:val="000000"/>
              </w:rPr>
            </w:pPr>
            <w:r>
              <w:rPr>
                <w:rFonts w:eastAsiaTheme="minorEastAsia"/>
                <w:color w:val="000000"/>
                <w:lang w:val="en-US"/>
              </w:rPr>
              <w:t>B</w:t>
            </w:r>
            <w:r w:rsidRPr="000360AF">
              <w:rPr>
                <w:rFonts w:eastAsiaTheme="minorEastAsia"/>
                <w:color w:val="000000"/>
              </w:rPr>
              <w:t xml:space="preserve"> – </w:t>
            </w:r>
            <w:proofErr w:type="gramStart"/>
            <w:r>
              <w:rPr>
                <w:rFonts w:eastAsiaTheme="minorEastAsia"/>
                <w:color w:val="000000"/>
              </w:rPr>
              <w:t>общее</w:t>
            </w:r>
            <w:proofErr w:type="gramEnd"/>
            <w:r>
              <w:rPr>
                <w:rFonts w:eastAsiaTheme="minorEastAsia"/>
                <w:color w:val="000000"/>
              </w:rPr>
              <w:t xml:space="preserve"> количество муниципальных служащих </w:t>
            </w:r>
            <w:r w:rsidRPr="00B47050">
              <w:rPr>
                <w:color w:val="000000"/>
              </w:rPr>
              <w:t>администраци</w:t>
            </w:r>
            <w:r>
              <w:rPr>
                <w:color w:val="000000"/>
              </w:rPr>
              <w:t>и</w:t>
            </w:r>
            <w:r w:rsidRPr="00B47050">
              <w:rPr>
                <w:color w:val="000000"/>
              </w:rPr>
              <w:t xml:space="preserve"> муниципальн</w:t>
            </w:r>
            <w:r>
              <w:rPr>
                <w:color w:val="000000"/>
              </w:rPr>
              <w:t>ого</w:t>
            </w:r>
            <w:r w:rsidRPr="00B47050">
              <w:rPr>
                <w:color w:val="000000"/>
              </w:rPr>
              <w:t xml:space="preserve"> район</w:t>
            </w:r>
            <w:r>
              <w:rPr>
                <w:color w:val="000000"/>
              </w:rPr>
              <w:t>а.</w:t>
            </w:r>
          </w:p>
          <w:p w:rsidR="00880E93" w:rsidRPr="000360AF" w:rsidRDefault="00880E93" w:rsidP="003305DB">
            <w:pPr>
              <w:shd w:val="clear" w:color="auto" w:fill="FFFFFF"/>
              <w:autoSpaceDE w:val="0"/>
              <w:autoSpaceDN w:val="0"/>
              <w:adjustRightInd w:val="0"/>
              <w:jc w:val="both"/>
              <w:rPr>
                <w:rFonts w:eastAsiaTheme="minorEastAsia"/>
                <w:color w:val="000000"/>
              </w:rPr>
            </w:pPr>
            <m:oMathPara>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1.1.2</m:t>
                    </m:r>
                  </m:sub>
                </m:sSub>
                <m:r>
                  <w:rPr>
                    <w:rFonts w:ascii="Cambria Math" w:hAnsi="Cambria Math"/>
                    <w:color w:val="000000"/>
                    <w:lang w:val="en-US"/>
                  </w:rPr>
                  <m:t>(%)=</m:t>
                </m:r>
                <m:f>
                  <m:fPr>
                    <m:ctrlPr>
                      <w:rPr>
                        <w:rFonts w:ascii="Cambria Math" w:hAnsi="Cambria Math"/>
                        <w:i/>
                        <w:color w:val="000000"/>
                        <w:lang w:val="en-US"/>
                      </w:rPr>
                    </m:ctrlPr>
                  </m:fPr>
                  <m:num>
                    <m:r>
                      <w:rPr>
                        <w:rFonts w:ascii="Cambria Math" w:hAnsi="Cambria Math"/>
                        <w:color w:val="000000"/>
                        <w:lang w:val="en-US"/>
                      </w:rPr>
                      <m:t>A</m:t>
                    </m:r>
                  </m:num>
                  <m:den>
                    <m:r>
                      <w:rPr>
                        <w:rFonts w:ascii="Cambria Math" w:hAnsi="Cambria Math"/>
                        <w:color w:val="000000"/>
                        <w:lang w:val="en-US"/>
                      </w:rPr>
                      <m:t>B</m:t>
                    </m:r>
                  </m:den>
                </m:f>
                <m:r>
                  <w:rPr>
                    <w:rFonts w:ascii="Cambria Math" w:hAnsi="Cambria Math"/>
                    <w:color w:val="000000"/>
                    <w:lang w:val="en-US"/>
                  </w:rPr>
                  <m:t xml:space="preserve">*100, где </m:t>
                </m:r>
              </m:oMath>
            </m:oMathPara>
          </w:p>
          <w:p w:rsidR="00880E93" w:rsidRPr="000360AF" w:rsidRDefault="00880E93" w:rsidP="003305DB">
            <w:pPr>
              <w:shd w:val="clear" w:color="auto" w:fill="FFFFFF"/>
              <w:autoSpaceDE w:val="0"/>
              <w:autoSpaceDN w:val="0"/>
              <w:adjustRightInd w:val="0"/>
              <w:jc w:val="both"/>
              <w:rPr>
                <w:rFonts w:eastAsiaTheme="minorEastAsia"/>
                <w:color w:val="000000"/>
              </w:rPr>
            </w:pPr>
            <w:r>
              <w:rPr>
                <w:rFonts w:eastAsiaTheme="minorEastAsia"/>
                <w:color w:val="000000"/>
              </w:rPr>
              <w:t xml:space="preserve">А – количество </w:t>
            </w:r>
            <w:r w:rsidRPr="0063554B">
              <w:rPr>
                <w:color w:val="000000"/>
              </w:rPr>
              <w:t>работников подведомственных муниципальных предприятий</w:t>
            </w:r>
            <w:r>
              <w:rPr>
                <w:color w:val="000000"/>
              </w:rPr>
              <w:t xml:space="preserve"> (</w:t>
            </w:r>
            <w:r w:rsidRPr="00C00B79">
              <w:rPr>
                <w:color w:val="000000"/>
              </w:rPr>
              <w:t>учреждений</w:t>
            </w:r>
            <w:r>
              <w:rPr>
                <w:color w:val="000000"/>
              </w:rPr>
              <w:t xml:space="preserve">) </w:t>
            </w:r>
            <w:r w:rsidRPr="0063554B">
              <w:rPr>
                <w:color w:val="000000"/>
              </w:rPr>
              <w:t>зарегистрирован</w:t>
            </w:r>
            <w:r>
              <w:rPr>
                <w:color w:val="000000"/>
              </w:rPr>
              <w:t>ных в ЕСИА;</w:t>
            </w:r>
          </w:p>
          <w:p w:rsidR="00880E93" w:rsidRPr="000360AF" w:rsidRDefault="00880E93" w:rsidP="003305DB">
            <w:pPr>
              <w:shd w:val="clear" w:color="auto" w:fill="FFFFFF"/>
              <w:autoSpaceDE w:val="0"/>
              <w:autoSpaceDN w:val="0"/>
              <w:adjustRightInd w:val="0"/>
              <w:jc w:val="both"/>
              <w:rPr>
                <w:rFonts w:eastAsiaTheme="minorEastAsia"/>
                <w:color w:val="000000"/>
              </w:rPr>
            </w:pPr>
            <w:r>
              <w:rPr>
                <w:rFonts w:eastAsiaTheme="minorEastAsia"/>
                <w:color w:val="000000"/>
                <w:lang w:val="en-US"/>
              </w:rPr>
              <w:t>B</w:t>
            </w:r>
            <w:r w:rsidRPr="000360AF">
              <w:rPr>
                <w:rFonts w:eastAsiaTheme="minorEastAsia"/>
                <w:color w:val="000000"/>
              </w:rPr>
              <w:t xml:space="preserve"> – </w:t>
            </w:r>
            <w:proofErr w:type="gramStart"/>
            <w:r>
              <w:rPr>
                <w:rFonts w:eastAsiaTheme="minorEastAsia"/>
                <w:color w:val="000000"/>
              </w:rPr>
              <w:t>общее</w:t>
            </w:r>
            <w:proofErr w:type="gramEnd"/>
            <w:r>
              <w:rPr>
                <w:rFonts w:eastAsiaTheme="minorEastAsia"/>
                <w:color w:val="000000"/>
              </w:rPr>
              <w:t xml:space="preserve"> количество </w:t>
            </w:r>
            <w:r w:rsidRPr="0063554B">
              <w:rPr>
                <w:color w:val="000000"/>
              </w:rPr>
              <w:t xml:space="preserve">работников </w:t>
            </w:r>
            <w:r w:rsidRPr="0063554B">
              <w:rPr>
                <w:color w:val="000000"/>
              </w:rPr>
              <w:lastRenderedPageBreak/>
              <w:t>подведомственных муниципальных предприятий</w:t>
            </w:r>
            <w:r>
              <w:rPr>
                <w:color w:val="000000"/>
              </w:rPr>
              <w:t xml:space="preserve"> </w:t>
            </w:r>
            <w:r w:rsidRPr="00C00B79">
              <w:rPr>
                <w:color w:val="000000"/>
              </w:rPr>
              <w:t>муниципальных учреждений и предприятий</w:t>
            </w:r>
            <w:r>
              <w:rPr>
                <w:color w:val="000000"/>
              </w:rPr>
              <w:t>.</w:t>
            </w:r>
          </w:p>
        </w:tc>
        <w:tc>
          <w:tcPr>
            <w:tcW w:w="1984" w:type="dxa"/>
          </w:tcPr>
          <w:p w:rsidR="00880E93" w:rsidRDefault="00880E93" w:rsidP="003305DB">
            <w:pPr>
              <w:spacing w:line="360" w:lineRule="auto"/>
              <w:ind w:firstLine="317"/>
              <w:rPr>
                <w:rFonts w:eastAsiaTheme="minorEastAsia"/>
                <w:color w:val="000000"/>
              </w:rPr>
            </w:pPr>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1.1</m:t>
                  </m:r>
                </m:sub>
              </m:sSub>
              <m:r>
                <w:rPr>
                  <w:rFonts w:ascii="Cambria Math" w:hAnsi="Cambria Math"/>
                  <w:color w:val="000000"/>
                  <w:lang w:val="en-US"/>
                </w:rPr>
                <m:t xml:space="preserve">= </m:t>
              </m:r>
            </m:oMath>
            <w:r w:rsidRPr="00E019B0">
              <w:rPr>
                <w:rFonts w:eastAsiaTheme="minorEastAsia"/>
                <w:color w:val="000000"/>
              </w:rPr>
              <w:t>100</w:t>
            </w:r>
          </w:p>
          <w:p w:rsidR="00880E93" w:rsidRPr="006732BF" w:rsidRDefault="00880E93" w:rsidP="003305DB">
            <w:pPr>
              <w:spacing w:line="360" w:lineRule="auto"/>
              <w:ind w:firstLine="284"/>
              <w:rPr>
                <w:rFonts w:eastAsiaTheme="minorEastAsia"/>
                <w:color w:val="000000"/>
              </w:rPr>
            </w:pPr>
            <m:oMathPara>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1.1.1</m:t>
                    </m:r>
                  </m:sub>
                </m:sSub>
                <m:r>
                  <w:rPr>
                    <w:rFonts w:ascii="Cambria Math" w:hAnsi="Cambria Math"/>
                    <w:color w:val="000000"/>
                    <w:lang w:val="en-US"/>
                  </w:rPr>
                  <m:t>=100</m:t>
                </m:r>
              </m:oMath>
            </m:oMathPara>
          </w:p>
          <w:p w:rsidR="00880E93" w:rsidRPr="00F347D8" w:rsidRDefault="00880E93" w:rsidP="003305DB">
            <w:pPr>
              <w:spacing w:line="360" w:lineRule="auto"/>
              <w:ind w:firstLine="284"/>
            </w:pPr>
            <m:oMathPara>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1.1.2</m:t>
                    </m:r>
                  </m:sub>
                </m:sSub>
                <m:r>
                  <w:rPr>
                    <w:rFonts w:ascii="Cambria Math" w:hAnsi="Cambria Math"/>
                    <w:color w:val="000000"/>
                    <w:lang w:val="en-US"/>
                  </w:rPr>
                  <m:t>=100</m:t>
                </m:r>
              </m:oMath>
            </m:oMathPara>
          </w:p>
        </w:tc>
      </w:tr>
      <w:tr w:rsidR="00880E93" w:rsidRPr="0063554B" w:rsidTr="00880E93">
        <w:trPr>
          <w:trHeight w:val="274"/>
        </w:trPr>
        <w:tc>
          <w:tcPr>
            <w:tcW w:w="610" w:type="dxa"/>
          </w:tcPr>
          <w:p w:rsidR="00880E93" w:rsidRPr="0063554B" w:rsidRDefault="00880E93" w:rsidP="003305DB">
            <w:pPr>
              <w:shd w:val="clear" w:color="auto" w:fill="FFFFFF"/>
              <w:autoSpaceDE w:val="0"/>
              <w:autoSpaceDN w:val="0"/>
              <w:adjustRightInd w:val="0"/>
            </w:pPr>
            <w:r>
              <w:rPr>
                <w:color w:val="000000"/>
              </w:rPr>
              <w:lastRenderedPageBreak/>
              <w:t>1.2</w:t>
            </w:r>
            <w:r w:rsidRPr="0063554B">
              <w:rPr>
                <w:color w:val="000000"/>
              </w:rPr>
              <w:t>.</w:t>
            </w:r>
          </w:p>
        </w:tc>
        <w:tc>
          <w:tcPr>
            <w:tcW w:w="2651" w:type="dxa"/>
          </w:tcPr>
          <w:p w:rsidR="00880E93" w:rsidRPr="0063554B" w:rsidRDefault="00880E93" w:rsidP="003305DB">
            <w:pPr>
              <w:shd w:val="clear" w:color="auto" w:fill="FFFFFF"/>
              <w:autoSpaceDE w:val="0"/>
              <w:autoSpaceDN w:val="0"/>
              <w:adjustRightInd w:val="0"/>
              <w:jc w:val="both"/>
            </w:pPr>
            <w:r w:rsidRPr="0063554B">
              <w:rPr>
                <w:color w:val="000000"/>
              </w:rPr>
              <w:t>Организация работы Цен</w:t>
            </w:r>
            <w:r>
              <w:rPr>
                <w:color w:val="000000"/>
              </w:rPr>
              <w:t>тра обслуживания, расположенного на  базе администрации муниципального района «Чернышевский район»</w:t>
            </w:r>
          </w:p>
        </w:tc>
        <w:tc>
          <w:tcPr>
            <w:tcW w:w="2410" w:type="dxa"/>
          </w:tcPr>
          <w:p w:rsidR="00880E93" w:rsidRPr="0063554B" w:rsidRDefault="00880E93" w:rsidP="003305DB">
            <w:pPr>
              <w:shd w:val="clear" w:color="auto" w:fill="FFFFFF"/>
              <w:autoSpaceDE w:val="0"/>
              <w:autoSpaceDN w:val="0"/>
              <w:adjustRightInd w:val="0"/>
              <w:jc w:val="both"/>
            </w:pPr>
            <w:r>
              <w:rPr>
                <w:color w:val="000000"/>
              </w:rPr>
              <w:t xml:space="preserve">Управляющий делами администрации МР «Чернышевский район», непосредственно техническую часть работы (подтверждение, удаление, регистрацию, восстановление) в Центре обслуживания осуществляет специалист базы данных Отдела экономики, труда и инвестиционной политики администрации МР «Чернышевский район» </w:t>
            </w:r>
          </w:p>
        </w:tc>
        <w:tc>
          <w:tcPr>
            <w:tcW w:w="1701" w:type="dxa"/>
          </w:tcPr>
          <w:p w:rsidR="00880E93" w:rsidRPr="0063554B" w:rsidRDefault="00880E93" w:rsidP="003305DB">
            <w:pPr>
              <w:shd w:val="clear" w:color="auto" w:fill="FFFFFF"/>
              <w:autoSpaceDE w:val="0"/>
              <w:autoSpaceDN w:val="0"/>
              <w:adjustRightInd w:val="0"/>
              <w:jc w:val="center"/>
            </w:pPr>
            <w:r>
              <w:rPr>
                <w:color w:val="000000"/>
              </w:rPr>
              <w:t>2</w:t>
            </w:r>
            <w:r w:rsidRPr="0063554B">
              <w:rPr>
                <w:color w:val="000000"/>
              </w:rPr>
              <w:t>квартал 201</w:t>
            </w:r>
            <w:r>
              <w:rPr>
                <w:color w:val="000000"/>
              </w:rPr>
              <w:t>8</w:t>
            </w:r>
            <w:r w:rsidRPr="0063554B">
              <w:rPr>
                <w:color w:val="000000"/>
              </w:rPr>
              <w:t xml:space="preserve"> года</w:t>
            </w:r>
          </w:p>
        </w:tc>
        <w:tc>
          <w:tcPr>
            <w:tcW w:w="2410" w:type="dxa"/>
          </w:tcPr>
          <w:p w:rsidR="00880E93" w:rsidRPr="00216E2E" w:rsidRDefault="00880E93" w:rsidP="003305DB">
            <w:pPr>
              <w:tabs>
                <w:tab w:val="left" w:pos="3334"/>
              </w:tabs>
              <w:ind w:right="187"/>
              <w:jc w:val="both"/>
            </w:pPr>
            <w:r>
              <w:rPr>
                <w:color w:val="000000"/>
              </w:rPr>
              <w:t xml:space="preserve">Оформление рабочего места сотрудника осуществляющего работу (подтверждение, удаление, регистрации, восстановление) в Центре обслуживания. Наличие </w:t>
            </w:r>
            <w:proofErr w:type="spellStart"/>
            <w:r>
              <w:rPr>
                <w:color w:val="000000"/>
              </w:rPr>
              <w:t>бейджа</w:t>
            </w:r>
            <w:proofErr w:type="spellEnd"/>
            <w:r>
              <w:rPr>
                <w:color w:val="000000"/>
              </w:rPr>
              <w:t xml:space="preserve"> у сотрудника Центра обслуживания.</w:t>
            </w:r>
            <w:r w:rsidRPr="0063554B">
              <w:rPr>
                <w:color w:val="000000"/>
              </w:rPr>
              <w:t xml:space="preserve"> Публикация на  сайте администрации</w:t>
            </w:r>
            <w:r>
              <w:rPr>
                <w:color w:val="000000"/>
              </w:rPr>
              <w:t xml:space="preserve"> муниципального района </w:t>
            </w:r>
            <w:r w:rsidRPr="0063554B">
              <w:rPr>
                <w:color w:val="000000"/>
              </w:rPr>
              <w:t>графика работы, размещение вывесок у</w:t>
            </w:r>
            <w:r>
              <w:rPr>
                <w:color w:val="000000"/>
              </w:rPr>
              <w:t xml:space="preserve"> </w:t>
            </w:r>
            <w:r w:rsidRPr="00216E2E">
              <w:rPr>
                <w:color w:val="000000"/>
              </w:rPr>
              <w:t>входа в помещение</w:t>
            </w:r>
            <w:r>
              <w:rPr>
                <w:color w:val="000000"/>
              </w:rPr>
              <w:t xml:space="preserve">, где располагается Центр обслуживания. </w:t>
            </w:r>
            <w:r w:rsidRPr="00216E2E">
              <w:rPr>
                <w:color w:val="000000"/>
              </w:rPr>
              <w:t>Размещение актуальных версий материалов на стендах в помещении</w:t>
            </w:r>
            <w:r>
              <w:rPr>
                <w:color w:val="000000"/>
              </w:rPr>
              <w:t xml:space="preserve">, где </w:t>
            </w:r>
            <w:r>
              <w:rPr>
                <w:color w:val="000000"/>
              </w:rPr>
              <w:lastRenderedPageBreak/>
              <w:t>располагается</w:t>
            </w:r>
            <w:r w:rsidRPr="00216E2E">
              <w:rPr>
                <w:color w:val="000000"/>
              </w:rPr>
              <w:t xml:space="preserve"> Центр </w:t>
            </w:r>
            <w:r>
              <w:rPr>
                <w:color w:val="000000"/>
              </w:rPr>
              <w:t xml:space="preserve">обслуживания </w:t>
            </w:r>
            <w:r w:rsidRPr="00216E2E">
              <w:rPr>
                <w:color w:val="000000"/>
              </w:rPr>
              <w:t xml:space="preserve">в соответствии с материалами </w:t>
            </w:r>
            <w:proofErr w:type="spellStart"/>
            <w:r w:rsidRPr="00216E2E">
              <w:rPr>
                <w:color w:val="000000"/>
              </w:rPr>
              <w:t>Репозитария</w:t>
            </w:r>
            <w:proofErr w:type="spellEnd"/>
            <w:r w:rsidRPr="00216E2E">
              <w:rPr>
                <w:color w:val="000000"/>
              </w:rPr>
              <w:t xml:space="preserve"> </w:t>
            </w:r>
            <w:proofErr w:type="spellStart"/>
            <w:r w:rsidRPr="00216E2E">
              <w:rPr>
                <w:color w:val="000000"/>
              </w:rPr>
              <w:t>Минкомсвязи</w:t>
            </w:r>
            <w:proofErr w:type="spellEnd"/>
            <w:r w:rsidRPr="00216E2E">
              <w:rPr>
                <w:color w:val="000000"/>
              </w:rPr>
              <w:t xml:space="preserve"> России</w:t>
            </w:r>
            <w:r>
              <w:rPr>
                <w:color w:val="000000"/>
              </w:rPr>
              <w:t xml:space="preserve"> </w:t>
            </w:r>
            <w:r w:rsidRPr="00880E93">
              <w:t>http://guides.gosuslugi.ru/repozitoriy/</w:t>
            </w:r>
            <w:r w:rsidRPr="0048422F">
              <w:t>.</w:t>
            </w:r>
          </w:p>
        </w:tc>
        <w:tc>
          <w:tcPr>
            <w:tcW w:w="3828" w:type="dxa"/>
          </w:tcPr>
          <w:p w:rsidR="00880E93" w:rsidRPr="00DE1E07" w:rsidRDefault="00880E93" w:rsidP="003305DB">
            <w:pPr>
              <w:tabs>
                <w:tab w:val="left" w:pos="2727"/>
                <w:tab w:val="left" w:pos="3153"/>
                <w:tab w:val="left" w:pos="3334"/>
              </w:tabs>
              <w:ind w:right="187"/>
              <w:jc w:val="both"/>
              <w:rPr>
                <w:rFonts w:ascii="Cambria Math" w:hAnsi="Cambria Math"/>
                <w:i/>
                <w:color w:val="000000"/>
                <w:lang w:val="en-US"/>
              </w:rPr>
            </w:pPr>
            <m:oMathPara>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1.2</m:t>
                    </m:r>
                  </m:sub>
                </m:sSub>
                <m:r>
                  <w:rPr>
                    <w:rFonts w:ascii="Cambria Math" w:hAnsi="Cambria Math"/>
                    <w:color w:val="000000"/>
                    <w:lang w:val="en-US"/>
                  </w:rPr>
                  <m:t xml:space="preserve"> =(n*0,25)*100 , где</m:t>
                </m:r>
              </m:oMath>
            </m:oMathPara>
          </w:p>
          <w:p w:rsidR="00880E93" w:rsidRDefault="00880E93" w:rsidP="003305DB">
            <w:pPr>
              <w:tabs>
                <w:tab w:val="left" w:pos="3334"/>
              </w:tabs>
              <w:ind w:right="187"/>
              <w:jc w:val="both"/>
              <w:rPr>
                <w:rFonts w:eastAsiaTheme="minorEastAsia"/>
                <w:color w:val="000000"/>
              </w:rPr>
            </w:pPr>
            <w:r>
              <w:rPr>
                <w:rFonts w:eastAsiaTheme="minorEastAsia"/>
                <w:color w:val="000000"/>
                <w:lang w:val="en-US"/>
              </w:rPr>
              <w:t>n</w:t>
            </w:r>
            <w:r w:rsidRPr="00DE1E07">
              <w:rPr>
                <w:rFonts w:eastAsiaTheme="minorEastAsia"/>
                <w:color w:val="000000"/>
              </w:rPr>
              <w:t>=</w:t>
            </w:r>
            <w:r w:rsidRPr="007D6BBE">
              <w:rPr>
                <w:rFonts w:eastAsiaTheme="minorEastAsia"/>
                <w:color w:val="000000"/>
              </w:rPr>
              <w:t xml:space="preserve"> 1</w:t>
            </w:r>
            <w:r>
              <w:rPr>
                <w:rFonts w:eastAsiaTheme="minorEastAsia"/>
                <w:color w:val="000000"/>
              </w:rPr>
              <w:t>– если выполнено требование:</w:t>
            </w:r>
          </w:p>
          <w:p w:rsidR="00880E93" w:rsidRPr="007D6BBE" w:rsidRDefault="00880E93" w:rsidP="00880E93">
            <w:pPr>
              <w:pStyle w:val="aa"/>
              <w:numPr>
                <w:ilvl w:val="0"/>
                <w:numId w:val="41"/>
              </w:numPr>
              <w:tabs>
                <w:tab w:val="left" w:pos="3334"/>
              </w:tabs>
              <w:suppressAutoHyphens w:val="0"/>
              <w:ind w:right="187"/>
              <w:contextualSpacing/>
              <w:jc w:val="both"/>
              <w:rPr>
                <w:color w:val="000000"/>
              </w:rPr>
            </w:pPr>
            <w:r w:rsidRPr="007D6BBE">
              <w:rPr>
                <w:rFonts w:eastAsiaTheme="minorEastAsia"/>
                <w:color w:val="000000"/>
              </w:rPr>
              <w:t xml:space="preserve">у сотрудника </w:t>
            </w:r>
            <w:r w:rsidRPr="007D6BBE">
              <w:rPr>
                <w:color w:val="000000"/>
              </w:rPr>
              <w:t>Центра обслуживания</w:t>
            </w:r>
            <w:r w:rsidRPr="007D6BBE">
              <w:rPr>
                <w:rFonts w:eastAsiaTheme="minorEastAsia"/>
                <w:color w:val="000000"/>
              </w:rPr>
              <w:t xml:space="preserve"> имеется </w:t>
            </w:r>
            <w:proofErr w:type="gramStart"/>
            <w:r w:rsidRPr="007D6BBE">
              <w:rPr>
                <w:rFonts w:eastAsiaTheme="minorEastAsia"/>
                <w:color w:val="000000"/>
              </w:rPr>
              <w:t>соответствующий</w:t>
            </w:r>
            <w:proofErr w:type="gramEnd"/>
            <w:r w:rsidRPr="007D6BBE">
              <w:rPr>
                <w:rFonts w:eastAsiaTheme="minorEastAsia"/>
                <w:color w:val="000000"/>
              </w:rPr>
              <w:t xml:space="preserve"> </w:t>
            </w:r>
            <w:proofErr w:type="spellStart"/>
            <w:r w:rsidRPr="007D6BBE">
              <w:rPr>
                <w:rFonts w:eastAsiaTheme="minorEastAsia"/>
                <w:color w:val="000000"/>
              </w:rPr>
              <w:t>бейдж</w:t>
            </w:r>
            <w:proofErr w:type="spellEnd"/>
            <w:r>
              <w:rPr>
                <w:rFonts w:eastAsiaTheme="minorEastAsia"/>
                <w:color w:val="000000"/>
              </w:rPr>
              <w:t>.</w:t>
            </w:r>
          </w:p>
          <w:p w:rsidR="00880E93" w:rsidRDefault="00880E93" w:rsidP="003305DB">
            <w:pPr>
              <w:tabs>
                <w:tab w:val="left" w:pos="3334"/>
              </w:tabs>
              <w:ind w:right="187"/>
              <w:jc w:val="both"/>
              <w:rPr>
                <w:rFonts w:eastAsiaTheme="minorEastAsia"/>
                <w:color w:val="000000"/>
              </w:rPr>
            </w:pPr>
            <w:r>
              <w:rPr>
                <w:rFonts w:eastAsiaTheme="minorEastAsia"/>
                <w:color w:val="000000"/>
                <w:lang w:val="en-US"/>
              </w:rPr>
              <w:t>n</w:t>
            </w:r>
            <w:r w:rsidRPr="00DE1E07">
              <w:rPr>
                <w:rFonts w:eastAsiaTheme="minorEastAsia"/>
                <w:color w:val="000000"/>
              </w:rPr>
              <w:t>=</w:t>
            </w:r>
            <w:r w:rsidRPr="007D6BBE">
              <w:rPr>
                <w:rFonts w:eastAsiaTheme="minorEastAsia"/>
                <w:color w:val="000000"/>
              </w:rPr>
              <w:t xml:space="preserve"> 2</w:t>
            </w:r>
            <w:r>
              <w:rPr>
                <w:rFonts w:eastAsiaTheme="minorEastAsia"/>
                <w:color w:val="000000"/>
              </w:rPr>
              <w:t xml:space="preserve"> – если выполнены два требования:</w:t>
            </w:r>
          </w:p>
          <w:p w:rsidR="00880E93" w:rsidRPr="007D6BBE" w:rsidRDefault="00880E93" w:rsidP="00880E93">
            <w:pPr>
              <w:pStyle w:val="aa"/>
              <w:numPr>
                <w:ilvl w:val="0"/>
                <w:numId w:val="41"/>
              </w:numPr>
              <w:tabs>
                <w:tab w:val="left" w:pos="3334"/>
              </w:tabs>
              <w:suppressAutoHyphens w:val="0"/>
              <w:ind w:right="187"/>
              <w:contextualSpacing/>
              <w:jc w:val="both"/>
              <w:rPr>
                <w:color w:val="000000"/>
              </w:rPr>
            </w:pPr>
            <w:r w:rsidRPr="007D6BBE">
              <w:rPr>
                <w:rFonts w:eastAsiaTheme="minorEastAsia"/>
                <w:color w:val="000000"/>
              </w:rPr>
              <w:t xml:space="preserve">у сотрудника </w:t>
            </w:r>
            <w:r w:rsidRPr="007D6BBE">
              <w:rPr>
                <w:color w:val="000000"/>
              </w:rPr>
              <w:t>Центра обслуживания</w:t>
            </w:r>
            <w:r w:rsidRPr="007D6BBE">
              <w:rPr>
                <w:rFonts w:eastAsiaTheme="minorEastAsia"/>
                <w:color w:val="000000"/>
              </w:rPr>
              <w:t xml:space="preserve"> имеется </w:t>
            </w:r>
            <w:proofErr w:type="gramStart"/>
            <w:r w:rsidRPr="007D6BBE">
              <w:rPr>
                <w:rFonts w:eastAsiaTheme="minorEastAsia"/>
                <w:color w:val="000000"/>
              </w:rPr>
              <w:t>соответствующий</w:t>
            </w:r>
            <w:proofErr w:type="gramEnd"/>
            <w:r w:rsidRPr="007D6BBE">
              <w:rPr>
                <w:rFonts w:eastAsiaTheme="minorEastAsia"/>
                <w:color w:val="000000"/>
              </w:rPr>
              <w:t xml:space="preserve"> </w:t>
            </w:r>
            <w:proofErr w:type="spellStart"/>
            <w:r w:rsidRPr="007D6BBE">
              <w:rPr>
                <w:rFonts w:eastAsiaTheme="minorEastAsia"/>
                <w:color w:val="000000"/>
              </w:rPr>
              <w:t>бейдж</w:t>
            </w:r>
            <w:proofErr w:type="spellEnd"/>
            <w:r>
              <w:rPr>
                <w:rFonts w:eastAsiaTheme="minorEastAsia"/>
                <w:color w:val="000000"/>
              </w:rPr>
              <w:t>;</w:t>
            </w:r>
          </w:p>
          <w:p w:rsidR="00880E93" w:rsidRPr="007D6BBE" w:rsidRDefault="00880E93" w:rsidP="00880E93">
            <w:pPr>
              <w:pStyle w:val="aa"/>
              <w:numPr>
                <w:ilvl w:val="0"/>
                <w:numId w:val="41"/>
              </w:numPr>
              <w:tabs>
                <w:tab w:val="left" w:pos="3334"/>
              </w:tabs>
              <w:suppressAutoHyphens w:val="0"/>
              <w:ind w:right="187"/>
              <w:contextualSpacing/>
              <w:jc w:val="both"/>
              <w:rPr>
                <w:color w:val="000000"/>
              </w:rPr>
            </w:pPr>
            <w:r w:rsidRPr="007D6BBE">
              <w:rPr>
                <w:color w:val="000000"/>
              </w:rPr>
              <w:t>на  сайте администрации муниципального района опубликован график работы</w:t>
            </w:r>
            <w:r>
              <w:rPr>
                <w:rFonts w:eastAsiaTheme="minorEastAsia"/>
                <w:color w:val="000000"/>
              </w:rPr>
              <w:t>.</w:t>
            </w:r>
          </w:p>
          <w:p w:rsidR="00880E93" w:rsidRDefault="00880E93" w:rsidP="003305DB">
            <w:pPr>
              <w:tabs>
                <w:tab w:val="left" w:pos="3334"/>
              </w:tabs>
              <w:ind w:right="187"/>
              <w:jc w:val="both"/>
              <w:rPr>
                <w:rFonts w:eastAsiaTheme="minorEastAsia"/>
                <w:color w:val="000000"/>
              </w:rPr>
            </w:pPr>
            <w:r>
              <w:rPr>
                <w:rFonts w:eastAsiaTheme="minorEastAsia"/>
                <w:color w:val="000000"/>
                <w:lang w:val="en-US"/>
              </w:rPr>
              <w:t>n</w:t>
            </w:r>
            <w:r w:rsidRPr="00DE1E07">
              <w:rPr>
                <w:rFonts w:eastAsiaTheme="minorEastAsia"/>
                <w:color w:val="000000"/>
              </w:rPr>
              <w:t>=</w:t>
            </w:r>
            <w:r w:rsidRPr="007D6BBE">
              <w:rPr>
                <w:rFonts w:eastAsiaTheme="minorEastAsia"/>
                <w:color w:val="000000"/>
              </w:rPr>
              <w:t xml:space="preserve"> 3</w:t>
            </w:r>
            <w:r>
              <w:rPr>
                <w:rFonts w:eastAsiaTheme="minorEastAsia"/>
                <w:color w:val="000000"/>
              </w:rPr>
              <w:t xml:space="preserve"> – если выполнены три требования:</w:t>
            </w:r>
          </w:p>
          <w:p w:rsidR="00880E93" w:rsidRPr="007D6BBE" w:rsidRDefault="00880E93" w:rsidP="00880E93">
            <w:pPr>
              <w:pStyle w:val="aa"/>
              <w:numPr>
                <w:ilvl w:val="0"/>
                <w:numId w:val="41"/>
              </w:numPr>
              <w:tabs>
                <w:tab w:val="left" w:pos="3334"/>
              </w:tabs>
              <w:suppressAutoHyphens w:val="0"/>
              <w:ind w:right="187"/>
              <w:contextualSpacing/>
              <w:jc w:val="both"/>
              <w:rPr>
                <w:color w:val="000000"/>
              </w:rPr>
            </w:pPr>
            <w:r w:rsidRPr="007D6BBE">
              <w:rPr>
                <w:rFonts w:eastAsiaTheme="minorEastAsia"/>
                <w:color w:val="000000"/>
              </w:rPr>
              <w:t xml:space="preserve">у сотрудника </w:t>
            </w:r>
            <w:r w:rsidRPr="007D6BBE">
              <w:rPr>
                <w:color w:val="000000"/>
              </w:rPr>
              <w:t>Центра обслуживания</w:t>
            </w:r>
            <w:r w:rsidRPr="007D6BBE">
              <w:rPr>
                <w:rFonts w:eastAsiaTheme="minorEastAsia"/>
                <w:color w:val="000000"/>
              </w:rPr>
              <w:t xml:space="preserve"> имеется </w:t>
            </w:r>
            <w:proofErr w:type="gramStart"/>
            <w:r w:rsidRPr="007D6BBE">
              <w:rPr>
                <w:rFonts w:eastAsiaTheme="minorEastAsia"/>
                <w:color w:val="000000"/>
              </w:rPr>
              <w:t>соответствующий</w:t>
            </w:r>
            <w:proofErr w:type="gramEnd"/>
            <w:r w:rsidRPr="007D6BBE">
              <w:rPr>
                <w:rFonts w:eastAsiaTheme="minorEastAsia"/>
                <w:color w:val="000000"/>
              </w:rPr>
              <w:t xml:space="preserve"> </w:t>
            </w:r>
            <w:proofErr w:type="spellStart"/>
            <w:r w:rsidRPr="007D6BBE">
              <w:rPr>
                <w:rFonts w:eastAsiaTheme="minorEastAsia"/>
                <w:color w:val="000000"/>
              </w:rPr>
              <w:t>бейдж</w:t>
            </w:r>
            <w:proofErr w:type="spellEnd"/>
            <w:r>
              <w:rPr>
                <w:rFonts w:eastAsiaTheme="minorEastAsia"/>
                <w:color w:val="000000"/>
              </w:rPr>
              <w:t>;</w:t>
            </w:r>
          </w:p>
          <w:p w:rsidR="00880E93" w:rsidRPr="007D6BBE" w:rsidRDefault="00880E93" w:rsidP="00880E93">
            <w:pPr>
              <w:pStyle w:val="aa"/>
              <w:numPr>
                <w:ilvl w:val="0"/>
                <w:numId w:val="41"/>
              </w:numPr>
              <w:tabs>
                <w:tab w:val="left" w:pos="3334"/>
              </w:tabs>
              <w:suppressAutoHyphens w:val="0"/>
              <w:ind w:right="187"/>
              <w:contextualSpacing/>
              <w:jc w:val="both"/>
              <w:rPr>
                <w:color w:val="000000"/>
              </w:rPr>
            </w:pPr>
            <w:r w:rsidRPr="007D6BBE">
              <w:rPr>
                <w:color w:val="000000"/>
              </w:rPr>
              <w:t>на  сайте администрации муниципального района опубликован график работы</w:t>
            </w:r>
            <w:r>
              <w:rPr>
                <w:rFonts w:eastAsiaTheme="minorEastAsia"/>
                <w:color w:val="000000"/>
              </w:rPr>
              <w:t>;</w:t>
            </w:r>
          </w:p>
          <w:p w:rsidR="00880E93" w:rsidRPr="007D6BBE" w:rsidRDefault="00880E93" w:rsidP="00880E93">
            <w:pPr>
              <w:pStyle w:val="aa"/>
              <w:numPr>
                <w:ilvl w:val="0"/>
                <w:numId w:val="41"/>
              </w:numPr>
              <w:tabs>
                <w:tab w:val="left" w:pos="3334"/>
              </w:tabs>
              <w:suppressAutoHyphens w:val="0"/>
              <w:ind w:right="187"/>
              <w:contextualSpacing/>
              <w:jc w:val="both"/>
              <w:rPr>
                <w:color w:val="000000"/>
              </w:rPr>
            </w:pPr>
            <w:r w:rsidRPr="007D6BBE">
              <w:rPr>
                <w:color w:val="000000"/>
              </w:rPr>
              <w:t>у входа в помещение, где располагается Центр обслуживания, размещена вывеска о наличии данного Центра</w:t>
            </w:r>
            <w:r>
              <w:rPr>
                <w:color w:val="000000"/>
              </w:rPr>
              <w:t>.</w:t>
            </w:r>
          </w:p>
          <w:p w:rsidR="00880E93" w:rsidRDefault="00880E93" w:rsidP="003305DB">
            <w:pPr>
              <w:tabs>
                <w:tab w:val="left" w:pos="3334"/>
              </w:tabs>
              <w:ind w:right="187"/>
              <w:jc w:val="both"/>
              <w:rPr>
                <w:rFonts w:eastAsiaTheme="minorEastAsia"/>
                <w:color w:val="000000"/>
              </w:rPr>
            </w:pPr>
            <w:r>
              <w:rPr>
                <w:rFonts w:eastAsiaTheme="minorEastAsia"/>
                <w:color w:val="000000"/>
                <w:lang w:val="en-US"/>
              </w:rPr>
              <w:t>n</w:t>
            </w:r>
            <w:r w:rsidRPr="007D6BBE">
              <w:rPr>
                <w:rFonts w:eastAsiaTheme="minorEastAsia"/>
                <w:color w:val="000000"/>
              </w:rPr>
              <w:t xml:space="preserve"> = 4</w:t>
            </w:r>
            <w:r>
              <w:rPr>
                <w:rFonts w:eastAsiaTheme="minorEastAsia"/>
                <w:color w:val="000000"/>
              </w:rPr>
              <w:t xml:space="preserve"> – если выполнены четыре требования:</w:t>
            </w:r>
          </w:p>
          <w:p w:rsidR="00880E93" w:rsidRPr="007D6BBE" w:rsidRDefault="00880E93" w:rsidP="00880E93">
            <w:pPr>
              <w:pStyle w:val="aa"/>
              <w:numPr>
                <w:ilvl w:val="0"/>
                <w:numId w:val="41"/>
              </w:numPr>
              <w:tabs>
                <w:tab w:val="left" w:pos="3334"/>
              </w:tabs>
              <w:suppressAutoHyphens w:val="0"/>
              <w:ind w:right="187"/>
              <w:contextualSpacing/>
              <w:jc w:val="both"/>
              <w:rPr>
                <w:color w:val="000000"/>
              </w:rPr>
            </w:pPr>
            <w:r w:rsidRPr="007D6BBE">
              <w:rPr>
                <w:rFonts w:eastAsiaTheme="minorEastAsia"/>
                <w:color w:val="000000"/>
              </w:rPr>
              <w:lastRenderedPageBreak/>
              <w:t xml:space="preserve">у сотрудника </w:t>
            </w:r>
            <w:r w:rsidRPr="007D6BBE">
              <w:rPr>
                <w:color w:val="000000"/>
              </w:rPr>
              <w:t>Центра обслуживания</w:t>
            </w:r>
            <w:r w:rsidRPr="007D6BBE">
              <w:rPr>
                <w:rFonts w:eastAsiaTheme="minorEastAsia"/>
                <w:color w:val="000000"/>
              </w:rPr>
              <w:t xml:space="preserve"> имеется </w:t>
            </w:r>
            <w:proofErr w:type="gramStart"/>
            <w:r w:rsidRPr="007D6BBE">
              <w:rPr>
                <w:rFonts w:eastAsiaTheme="minorEastAsia"/>
                <w:color w:val="000000"/>
              </w:rPr>
              <w:t>соответствующий</w:t>
            </w:r>
            <w:proofErr w:type="gramEnd"/>
            <w:r w:rsidRPr="007D6BBE">
              <w:rPr>
                <w:rFonts w:eastAsiaTheme="minorEastAsia"/>
                <w:color w:val="000000"/>
              </w:rPr>
              <w:t xml:space="preserve"> </w:t>
            </w:r>
            <w:proofErr w:type="spellStart"/>
            <w:r w:rsidRPr="007D6BBE">
              <w:rPr>
                <w:rFonts w:eastAsiaTheme="minorEastAsia"/>
                <w:color w:val="000000"/>
              </w:rPr>
              <w:t>бейдж</w:t>
            </w:r>
            <w:proofErr w:type="spellEnd"/>
            <w:r>
              <w:rPr>
                <w:rFonts w:eastAsiaTheme="minorEastAsia"/>
                <w:color w:val="000000"/>
              </w:rPr>
              <w:t>;</w:t>
            </w:r>
          </w:p>
          <w:p w:rsidR="00880E93" w:rsidRPr="007D6BBE" w:rsidRDefault="00880E93" w:rsidP="00880E93">
            <w:pPr>
              <w:pStyle w:val="aa"/>
              <w:numPr>
                <w:ilvl w:val="0"/>
                <w:numId w:val="41"/>
              </w:numPr>
              <w:tabs>
                <w:tab w:val="left" w:pos="3334"/>
              </w:tabs>
              <w:suppressAutoHyphens w:val="0"/>
              <w:ind w:right="187"/>
              <w:contextualSpacing/>
              <w:jc w:val="both"/>
              <w:rPr>
                <w:color w:val="000000"/>
              </w:rPr>
            </w:pPr>
            <w:r w:rsidRPr="007D6BBE">
              <w:rPr>
                <w:color w:val="000000"/>
              </w:rPr>
              <w:t>на  сайте администрации муниципального района опубликован график работы</w:t>
            </w:r>
            <w:r>
              <w:rPr>
                <w:rFonts w:eastAsiaTheme="minorEastAsia"/>
                <w:color w:val="000000"/>
              </w:rPr>
              <w:t>;</w:t>
            </w:r>
          </w:p>
          <w:p w:rsidR="00880E93" w:rsidRDefault="00880E93" w:rsidP="00880E93">
            <w:pPr>
              <w:pStyle w:val="aa"/>
              <w:numPr>
                <w:ilvl w:val="0"/>
                <w:numId w:val="41"/>
              </w:numPr>
              <w:tabs>
                <w:tab w:val="left" w:pos="3334"/>
              </w:tabs>
              <w:suppressAutoHyphens w:val="0"/>
              <w:ind w:right="187"/>
              <w:contextualSpacing/>
              <w:jc w:val="both"/>
              <w:rPr>
                <w:color w:val="000000"/>
              </w:rPr>
            </w:pPr>
            <w:r w:rsidRPr="007D6BBE">
              <w:rPr>
                <w:color w:val="000000"/>
              </w:rPr>
              <w:t>у входа в помещение, где располагается Центр обслуживания, размещена вывеска о наличии данного Центра</w:t>
            </w:r>
          </w:p>
          <w:p w:rsidR="00880E93" w:rsidRPr="007D6BBE" w:rsidRDefault="00880E93" w:rsidP="00880E93">
            <w:pPr>
              <w:pStyle w:val="aa"/>
              <w:numPr>
                <w:ilvl w:val="0"/>
                <w:numId w:val="41"/>
              </w:numPr>
              <w:tabs>
                <w:tab w:val="left" w:pos="3334"/>
              </w:tabs>
              <w:suppressAutoHyphens w:val="0"/>
              <w:ind w:right="187"/>
              <w:contextualSpacing/>
              <w:jc w:val="both"/>
              <w:rPr>
                <w:color w:val="000000"/>
              </w:rPr>
            </w:pPr>
            <w:r w:rsidRPr="007D6BBE">
              <w:rPr>
                <w:color w:val="000000"/>
              </w:rPr>
              <w:t xml:space="preserve">на стендах в помещении, где располагается Центр обслуживания, размещены актуальные версии материалов в соответствии с версией </w:t>
            </w:r>
            <w:proofErr w:type="spellStart"/>
            <w:r w:rsidRPr="007D6BBE">
              <w:rPr>
                <w:color w:val="000000"/>
              </w:rPr>
              <w:t>Репозитария</w:t>
            </w:r>
            <w:proofErr w:type="spellEnd"/>
            <w:r w:rsidRPr="007D6BBE">
              <w:rPr>
                <w:color w:val="000000"/>
              </w:rPr>
              <w:t xml:space="preserve"> </w:t>
            </w:r>
            <w:proofErr w:type="spellStart"/>
            <w:r w:rsidRPr="007D6BBE">
              <w:rPr>
                <w:color w:val="000000"/>
              </w:rPr>
              <w:t>Минкомсвязи</w:t>
            </w:r>
            <w:proofErr w:type="spellEnd"/>
            <w:r w:rsidRPr="007D6BBE">
              <w:rPr>
                <w:color w:val="000000"/>
              </w:rPr>
              <w:t xml:space="preserve"> России.</w:t>
            </w:r>
          </w:p>
        </w:tc>
        <w:tc>
          <w:tcPr>
            <w:tcW w:w="1984" w:type="dxa"/>
          </w:tcPr>
          <w:p w:rsidR="00880E93" w:rsidRPr="00D42F56" w:rsidRDefault="00880E93" w:rsidP="003305DB">
            <w:pPr>
              <w:jc w:val="center"/>
            </w:pPr>
            <w:r w:rsidRPr="00D42F56">
              <w:lastRenderedPageBreak/>
              <w:t>100</w:t>
            </w:r>
          </w:p>
        </w:tc>
      </w:tr>
      <w:tr w:rsidR="00880E93" w:rsidRPr="0063554B" w:rsidTr="00880E93">
        <w:trPr>
          <w:trHeight w:val="1549"/>
        </w:trPr>
        <w:tc>
          <w:tcPr>
            <w:tcW w:w="610" w:type="dxa"/>
          </w:tcPr>
          <w:p w:rsidR="00880E93" w:rsidRPr="00FF5133" w:rsidRDefault="00880E93" w:rsidP="003305DB">
            <w:pPr>
              <w:shd w:val="clear" w:color="auto" w:fill="FFFFFF"/>
              <w:autoSpaceDE w:val="0"/>
              <w:autoSpaceDN w:val="0"/>
              <w:adjustRightInd w:val="0"/>
              <w:rPr>
                <w:color w:val="000000"/>
              </w:rPr>
            </w:pPr>
            <w:r w:rsidRPr="00FF5133">
              <w:rPr>
                <w:color w:val="000000"/>
              </w:rPr>
              <w:lastRenderedPageBreak/>
              <w:t>1.3.</w:t>
            </w:r>
          </w:p>
        </w:tc>
        <w:tc>
          <w:tcPr>
            <w:tcW w:w="2651" w:type="dxa"/>
          </w:tcPr>
          <w:p w:rsidR="00880E93" w:rsidRPr="00FF5133" w:rsidRDefault="00880E93" w:rsidP="003305DB">
            <w:pPr>
              <w:shd w:val="clear" w:color="auto" w:fill="FFFFFF"/>
              <w:autoSpaceDE w:val="0"/>
              <w:autoSpaceDN w:val="0"/>
              <w:adjustRightInd w:val="0"/>
              <w:jc w:val="both"/>
              <w:rPr>
                <w:color w:val="000000"/>
              </w:rPr>
            </w:pPr>
            <w:r w:rsidRPr="00FF5133">
              <w:rPr>
                <w:color w:val="000000"/>
              </w:rPr>
              <w:t>Активизировать работу Центр</w:t>
            </w:r>
            <w:r>
              <w:rPr>
                <w:color w:val="000000"/>
              </w:rPr>
              <w:t>а</w:t>
            </w:r>
            <w:r w:rsidRPr="00FF5133">
              <w:rPr>
                <w:color w:val="000000"/>
              </w:rPr>
              <w:t xml:space="preserve"> обслуживания,  организованн</w:t>
            </w:r>
            <w:r>
              <w:rPr>
                <w:color w:val="000000"/>
              </w:rPr>
              <w:t>ого</w:t>
            </w:r>
            <w:r w:rsidRPr="00FF5133">
              <w:rPr>
                <w:color w:val="000000"/>
              </w:rPr>
              <w:t xml:space="preserve"> на  базе администраци</w:t>
            </w:r>
            <w:r>
              <w:rPr>
                <w:color w:val="000000"/>
              </w:rPr>
              <w:t>и</w:t>
            </w:r>
            <w:r w:rsidRPr="00FF5133">
              <w:rPr>
                <w:color w:val="000000"/>
              </w:rPr>
              <w:t xml:space="preserve"> муниципальн</w:t>
            </w:r>
            <w:r>
              <w:rPr>
                <w:color w:val="000000"/>
              </w:rPr>
              <w:t>ого</w:t>
            </w:r>
            <w:r w:rsidRPr="00FF5133">
              <w:rPr>
                <w:color w:val="000000"/>
              </w:rPr>
              <w:t xml:space="preserve"> район</w:t>
            </w:r>
            <w:r>
              <w:rPr>
                <w:color w:val="000000"/>
              </w:rPr>
              <w:t>а</w:t>
            </w:r>
            <w:r w:rsidRPr="00FF5133">
              <w:rPr>
                <w:color w:val="000000"/>
              </w:rPr>
              <w:t xml:space="preserve"> и обеспеч</w:t>
            </w:r>
            <w:r>
              <w:rPr>
                <w:color w:val="000000"/>
              </w:rPr>
              <w:t>ение</w:t>
            </w:r>
            <w:r w:rsidRPr="00FF5133">
              <w:rPr>
                <w:color w:val="000000"/>
              </w:rPr>
              <w:t xml:space="preserve"> ежеквартальн</w:t>
            </w:r>
            <w:r>
              <w:rPr>
                <w:color w:val="000000"/>
              </w:rPr>
              <w:t xml:space="preserve">ого прироста </w:t>
            </w:r>
            <w:r w:rsidRPr="00FF5133">
              <w:rPr>
                <w:color w:val="000000"/>
              </w:rPr>
              <w:t xml:space="preserve">зарегистрированных в ЕСИА граждан, не менее </w:t>
            </w:r>
            <w:r>
              <w:rPr>
                <w:color w:val="000000"/>
              </w:rPr>
              <w:t xml:space="preserve">1894 чел.  </w:t>
            </w:r>
            <w:r w:rsidRPr="00FF5133">
              <w:rPr>
                <w:color w:val="000000"/>
              </w:rPr>
              <w:t xml:space="preserve"> </w:t>
            </w:r>
          </w:p>
        </w:tc>
        <w:tc>
          <w:tcPr>
            <w:tcW w:w="2410" w:type="dxa"/>
          </w:tcPr>
          <w:p w:rsidR="00880E93" w:rsidRDefault="00880E93" w:rsidP="003305DB">
            <w:pPr>
              <w:shd w:val="clear" w:color="auto" w:fill="FFFFFF"/>
              <w:autoSpaceDE w:val="0"/>
              <w:autoSpaceDN w:val="0"/>
              <w:adjustRightInd w:val="0"/>
              <w:jc w:val="both"/>
              <w:rPr>
                <w:color w:val="000000"/>
              </w:rPr>
            </w:pPr>
            <w:r>
              <w:rPr>
                <w:color w:val="000000"/>
              </w:rPr>
              <w:t>Управляющий делами администрации МР «Чернышевский район»</w:t>
            </w:r>
          </w:p>
          <w:p w:rsidR="00880E93" w:rsidRDefault="00880E93" w:rsidP="003305DB">
            <w:pPr>
              <w:shd w:val="clear" w:color="auto" w:fill="FFFFFF"/>
              <w:autoSpaceDE w:val="0"/>
              <w:autoSpaceDN w:val="0"/>
              <w:adjustRightInd w:val="0"/>
              <w:jc w:val="both"/>
              <w:rPr>
                <w:color w:val="000000"/>
              </w:rPr>
            </w:pPr>
          </w:p>
          <w:p w:rsidR="00880E93" w:rsidRDefault="00880E93" w:rsidP="003305DB">
            <w:pPr>
              <w:shd w:val="clear" w:color="auto" w:fill="FFFFFF"/>
              <w:autoSpaceDE w:val="0"/>
              <w:autoSpaceDN w:val="0"/>
              <w:adjustRightInd w:val="0"/>
              <w:jc w:val="both"/>
              <w:rPr>
                <w:color w:val="000000"/>
              </w:rPr>
            </w:pPr>
          </w:p>
          <w:p w:rsidR="00880E93" w:rsidRDefault="00880E93" w:rsidP="003305DB">
            <w:pPr>
              <w:shd w:val="clear" w:color="auto" w:fill="FFFFFF"/>
              <w:autoSpaceDE w:val="0"/>
              <w:autoSpaceDN w:val="0"/>
              <w:adjustRightInd w:val="0"/>
              <w:jc w:val="both"/>
              <w:rPr>
                <w:color w:val="000000"/>
              </w:rPr>
            </w:pPr>
          </w:p>
          <w:p w:rsidR="00880E93" w:rsidRDefault="00880E93" w:rsidP="003305DB">
            <w:pPr>
              <w:shd w:val="clear" w:color="auto" w:fill="FFFFFF"/>
              <w:autoSpaceDE w:val="0"/>
              <w:autoSpaceDN w:val="0"/>
              <w:adjustRightInd w:val="0"/>
              <w:jc w:val="both"/>
              <w:rPr>
                <w:color w:val="000000"/>
              </w:rPr>
            </w:pPr>
          </w:p>
          <w:p w:rsidR="00880E93" w:rsidRDefault="00880E93" w:rsidP="003305DB">
            <w:pPr>
              <w:shd w:val="clear" w:color="auto" w:fill="FFFFFF"/>
              <w:autoSpaceDE w:val="0"/>
              <w:autoSpaceDN w:val="0"/>
              <w:adjustRightInd w:val="0"/>
              <w:jc w:val="both"/>
              <w:rPr>
                <w:color w:val="000000"/>
              </w:rPr>
            </w:pPr>
          </w:p>
          <w:p w:rsidR="00880E93" w:rsidRDefault="00880E93" w:rsidP="003305DB">
            <w:pPr>
              <w:shd w:val="clear" w:color="auto" w:fill="FFFFFF"/>
              <w:autoSpaceDE w:val="0"/>
              <w:autoSpaceDN w:val="0"/>
              <w:adjustRightInd w:val="0"/>
              <w:jc w:val="both"/>
              <w:rPr>
                <w:color w:val="000000"/>
              </w:rPr>
            </w:pPr>
          </w:p>
          <w:p w:rsidR="00880E93" w:rsidRDefault="00880E93" w:rsidP="003305DB">
            <w:pPr>
              <w:shd w:val="clear" w:color="auto" w:fill="FFFFFF"/>
              <w:autoSpaceDE w:val="0"/>
              <w:autoSpaceDN w:val="0"/>
              <w:adjustRightInd w:val="0"/>
              <w:jc w:val="both"/>
              <w:rPr>
                <w:color w:val="000000"/>
              </w:rPr>
            </w:pPr>
          </w:p>
          <w:p w:rsidR="00880E93" w:rsidRDefault="00880E93" w:rsidP="003305DB">
            <w:pPr>
              <w:shd w:val="clear" w:color="auto" w:fill="FFFFFF"/>
              <w:autoSpaceDE w:val="0"/>
              <w:autoSpaceDN w:val="0"/>
              <w:adjustRightInd w:val="0"/>
              <w:jc w:val="both"/>
              <w:rPr>
                <w:color w:val="000000"/>
              </w:rPr>
            </w:pPr>
          </w:p>
          <w:p w:rsidR="00880E93" w:rsidRPr="00FF5133" w:rsidRDefault="00880E93" w:rsidP="003305DB">
            <w:pPr>
              <w:shd w:val="clear" w:color="auto" w:fill="FFFFFF"/>
              <w:autoSpaceDE w:val="0"/>
              <w:autoSpaceDN w:val="0"/>
              <w:adjustRightInd w:val="0"/>
              <w:jc w:val="both"/>
              <w:rPr>
                <w:color w:val="000000"/>
              </w:rPr>
            </w:pPr>
          </w:p>
        </w:tc>
        <w:tc>
          <w:tcPr>
            <w:tcW w:w="1701" w:type="dxa"/>
          </w:tcPr>
          <w:p w:rsidR="00880E93" w:rsidRPr="00FF5133" w:rsidRDefault="00880E93" w:rsidP="003305DB">
            <w:pPr>
              <w:shd w:val="clear" w:color="auto" w:fill="FFFFFF"/>
              <w:autoSpaceDE w:val="0"/>
              <w:autoSpaceDN w:val="0"/>
              <w:adjustRightInd w:val="0"/>
              <w:jc w:val="center"/>
              <w:rPr>
                <w:color w:val="000000"/>
              </w:rPr>
            </w:pPr>
            <w:r w:rsidRPr="00FF5133">
              <w:rPr>
                <w:color w:val="000000"/>
              </w:rPr>
              <w:t>ежеквартально</w:t>
            </w:r>
          </w:p>
        </w:tc>
        <w:tc>
          <w:tcPr>
            <w:tcW w:w="2410" w:type="dxa"/>
          </w:tcPr>
          <w:p w:rsidR="00880E93" w:rsidRPr="00FF5133" w:rsidRDefault="00880E93" w:rsidP="003305DB">
            <w:pPr>
              <w:shd w:val="clear" w:color="auto" w:fill="FFFFFF"/>
              <w:autoSpaceDE w:val="0"/>
              <w:autoSpaceDN w:val="0"/>
              <w:adjustRightInd w:val="0"/>
              <w:jc w:val="both"/>
              <w:rPr>
                <w:color w:val="000000"/>
              </w:rPr>
            </w:pPr>
            <w:r w:rsidRPr="00FF5133">
              <w:rPr>
                <w:color w:val="000000"/>
              </w:rPr>
              <w:t xml:space="preserve">Обеспечение ежеквартального прироста зарегистрированных в ЕСИА граждан, не менее установленного значения, в срок до </w:t>
            </w:r>
            <w:r>
              <w:rPr>
                <w:color w:val="000000"/>
              </w:rPr>
              <w:t xml:space="preserve">31 декабря </w:t>
            </w:r>
            <w:r w:rsidRPr="00FF5133">
              <w:rPr>
                <w:color w:val="000000"/>
              </w:rPr>
              <w:t>201</w:t>
            </w:r>
            <w:r>
              <w:rPr>
                <w:color w:val="000000"/>
              </w:rPr>
              <w:t>8</w:t>
            </w:r>
            <w:r w:rsidRPr="00FF5133">
              <w:rPr>
                <w:color w:val="000000"/>
              </w:rPr>
              <w:t xml:space="preserve"> года.</w:t>
            </w:r>
          </w:p>
        </w:tc>
        <w:tc>
          <w:tcPr>
            <w:tcW w:w="3828" w:type="dxa"/>
          </w:tcPr>
          <w:p w:rsidR="00880E93" w:rsidRPr="00DF030B" w:rsidRDefault="00880E93" w:rsidP="003305DB">
            <w:pPr>
              <w:shd w:val="clear" w:color="auto" w:fill="FFFFFF"/>
              <w:autoSpaceDE w:val="0"/>
              <w:autoSpaceDN w:val="0"/>
              <w:adjustRightInd w:val="0"/>
              <w:jc w:val="both"/>
              <w:rPr>
                <w:i/>
                <w:color w:val="000000"/>
              </w:rPr>
            </w:pPr>
            <m:oMathPara>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1.3</m:t>
                    </m:r>
                  </m:sub>
                </m:sSub>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A</m:t>
                    </m:r>
                  </m:num>
                  <m:den>
                    <m:r>
                      <w:rPr>
                        <w:rFonts w:ascii="Cambria Math" w:hAnsi="Cambria Math"/>
                        <w:color w:val="000000"/>
                      </w:rPr>
                      <m:t>C</m:t>
                    </m:r>
                  </m:den>
                </m:f>
                <m:r>
                  <w:rPr>
                    <w:rFonts w:ascii="Cambria Math" w:hAnsi="Cambria Math"/>
                    <w:color w:val="000000"/>
                  </w:rPr>
                  <m:t>*100, где</m:t>
                </m:r>
              </m:oMath>
            </m:oMathPara>
          </w:p>
          <w:p w:rsidR="00880E93" w:rsidRDefault="00880E93" w:rsidP="003305DB">
            <w:pPr>
              <w:shd w:val="clear" w:color="auto" w:fill="FFFFFF"/>
              <w:autoSpaceDE w:val="0"/>
              <w:autoSpaceDN w:val="0"/>
              <w:adjustRightInd w:val="0"/>
              <w:jc w:val="both"/>
              <w:rPr>
                <w:rFonts w:eastAsiaTheme="minorEastAsia"/>
                <w:color w:val="000000"/>
              </w:rPr>
            </w:pPr>
            <w:r>
              <w:rPr>
                <w:rFonts w:eastAsiaTheme="minorEastAsia"/>
                <w:color w:val="000000"/>
              </w:rPr>
              <w:t>А</w:t>
            </w:r>
            <w:r w:rsidRPr="000360AF">
              <w:rPr>
                <w:rFonts w:eastAsiaTheme="minorEastAsia"/>
                <w:color w:val="000000"/>
              </w:rPr>
              <w:t xml:space="preserve"> –</w:t>
            </w:r>
            <w:r>
              <w:rPr>
                <w:rFonts w:eastAsiaTheme="minorEastAsia"/>
                <w:color w:val="000000"/>
              </w:rPr>
              <w:t xml:space="preserve"> фактический </w:t>
            </w:r>
            <w:r w:rsidRPr="00FF5133">
              <w:rPr>
                <w:color w:val="000000"/>
              </w:rPr>
              <w:t>прирост зар</w:t>
            </w:r>
            <w:r>
              <w:rPr>
                <w:color w:val="000000"/>
              </w:rPr>
              <w:t>егистрированных в ЕСИА граждан (</w:t>
            </w:r>
            <w:r w:rsidRPr="00FF5133">
              <w:rPr>
                <w:color w:val="000000"/>
              </w:rPr>
              <w:t>не менее установленного значения</w:t>
            </w:r>
            <w:r>
              <w:rPr>
                <w:color w:val="000000"/>
              </w:rPr>
              <w:t>)</w:t>
            </w:r>
            <w:r>
              <w:rPr>
                <w:rFonts w:eastAsiaTheme="minorEastAsia"/>
                <w:color w:val="000000"/>
              </w:rPr>
              <w:t>;</w:t>
            </w:r>
          </w:p>
          <w:p w:rsidR="00880E93" w:rsidRPr="0016661B" w:rsidRDefault="00880E93" w:rsidP="003305DB">
            <w:pPr>
              <w:shd w:val="clear" w:color="auto" w:fill="FFFFFF"/>
              <w:autoSpaceDE w:val="0"/>
              <w:autoSpaceDN w:val="0"/>
              <w:adjustRightInd w:val="0"/>
              <w:jc w:val="both"/>
              <w:rPr>
                <w:color w:val="000000"/>
              </w:rPr>
            </w:pPr>
            <w:r>
              <w:rPr>
                <w:rFonts w:eastAsiaTheme="minorEastAsia"/>
                <w:color w:val="000000"/>
              </w:rPr>
              <w:t>С</w:t>
            </w:r>
            <w:r w:rsidRPr="000360AF">
              <w:rPr>
                <w:rFonts w:eastAsiaTheme="minorEastAsia"/>
                <w:color w:val="000000"/>
              </w:rPr>
              <w:t xml:space="preserve"> </w:t>
            </w:r>
            <w:proofErr w:type="gramStart"/>
            <w:r w:rsidRPr="000360AF">
              <w:rPr>
                <w:rFonts w:eastAsiaTheme="minorEastAsia"/>
                <w:color w:val="000000"/>
              </w:rPr>
              <w:t>–</w:t>
            </w:r>
            <w:r>
              <w:rPr>
                <w:color w:val="000000"/>
              </w:rPr>
              <w:t>к</w:t>
            </w:r>
            <w:proofErr w:type="gramEnd"/>
            <w:r w:rsidRPr="007761DD">
              <w:rPr>
                <w:color w:val="000000"/>
              </w:rPr>
              <w:t xml:space="preserve">оличество граждан, учетные записи которых необходимо подтвердить </w:t>
            </w:r>
          </w:p>
        </w:tc>
        <w:tc>
          <w:tcPr>
            <w:tcW w:w="1984" w:type="dxa"/>
          </w:tcPr>
          <w:p w:rsidR="00880E93" w:rsidRPr="005466B6" w:rsidRDefault="00880E93" w:rsidP="003305DB">
            <w:pPr>
              <w:shd w:val="clear" w:color="auto" w:fill="FFFFFF"/>
              <w:autoSpaceDE w:val="0"/>
              <w:autoSpaceDN w:val="0"/>
              <w:adjustRightInd w:val="0"/>
              <w:jc w:val="center"/>
            </w:pPr>
            <w:r w:rsidRPr="005466B6">
              <w:rPr>
                <w:color w:val="000000"/>
              </w:rPr>
              <w:t>100</w:t>
            </w:r>
          </w:p>
        </w:tc>
      </w:tr>
      <w:tr w:rsidR="00880E93" w:rsidRPr="0063554B" w:rsidTr="00880E93">
        <w:trPr>
          <w:trHeight w:val="739"/>
        </w:trPr>
        <w:tc>
          <w:tcPr>
            <w:tcW w:w="9782" w:type="dxa"/>
            <w:gridSpan w:val="5"/>
          </w:tcPr>
          <w:p w:rsidR="00880E93" w:rsidRDefault="00880E93" w:rsidP="003305DB">
            <w:pPr>
              <w:shd w:val="clear" w:color="auto" w:fill="FFFFFF"/>
              <w:autoSpaceDE w:val="0"/>
              <w:autoSpaceDN w:val="0"/>
              <w:adjustRightInd w:val="0"/>
              <w:jc w:val="center"/>
              <w:rPr>
                <w:color w:val="000000"/>
              </w:rPr>
            </w:pPr>
            <w:r>
              <w:rPr>
                <w:color w:val="000000"/>
              </w:rPr>
              <w:lastRenderedPageBreak/>
              <w:t xml:space="preserve">2. </w:t>
            </w:r>
            <w:r w:rsidRPr="00DF240B">
              <w:rPr>
                <w:color w:val="000000"/>
              </w:rPr>
              <w:t>Информирование населения о возможностях и преимуществах получения государственных и муниципальных услуг в электронном виде</w:t>
            </w:r>
          </w:p>
        </w:tc>
        <w:tc>
          <w:tcPr>
            <w:tcW w:w="3828" w:type="dxa"/>
            <w:vAlign w:val="center"/>
          </w:tcPr>
          <w:p w:rsidR="00880E93" w:rsidRPr="00A66869" w:rsidRDefault="00880E93" w:rsidP="003305DB">
            <w:pPr>
              <w:shd w:val="clear" w:color="auto" w:fill="FFFFFF"/>
              <w:autoSpaceDE w:val="0"/>
              <w:autoSpaceDN w:val="0"/>
              <w:adjustRightInd w:val="0"/>
              <w:jc w:val="center"/>
              <w:rPr>
                <w:color w:val="000000"/>
              </w:rPr>
            </w:pPr>
            <m:oMathPara>
              <m:oMathParaPr>
                <m:jc m:val="center"/>
              </m:oMathPara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1</m:t>
                    </m:r>
                  </m:sub>
                </m:sSub>
                <m:r>
                  <w:rPr>
                    <w:rFonts w:ascii="Cambria Math" w:hAnsi="Cambria Math"/>
                    <w:color w:val="000000"/>
                  </w:rPr>
                  <m:t>= (</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2.1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2.2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2.3</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2.4</m:t>
                    </m:r>
                  </m:sub>
                </m:sSub>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2.5</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2.6</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2.7</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2.8</m:t>
                    </m:r>
                  </m:sub>
                </m:sSub>
                <m:r>
                  <w:rPr>
                    <w:rFonts w:ascii="Cambria Math" w:hAnsi="Cambria Math"/>
                    <w:color w:val="000000"/>
                  </w:rPr>
                  <m:t>)/7</m:t>
                </m:r>
              </m:oMath>
            </m:oMathPara>
          </w:p>
        </w:tc>
        <w:tc>
          <w:tcPr>
            <w:tcW w:w="1984" w:type="dxa"/>
          </w:tcPr>
          <w:p w:rsidR="00880E93" w:rsidRPr="00B74EC9" w:rsidRDefault="00880E93" w:rsidP="003305DB">
            <w:pPr>
              <w:jc w:val="center"/>
            </w:pPr>
            <w:r w:rsidRPr="00B74EC9">
              <w:t>100</w:t>
            </w:r>
          </w:p>
        </w:tc>
      </w:tr>
      <w:tr w:rsidR="00880E93" w:rsidRPr="00A503F9" w:rsidTr="00880E93">
        <w:trPr>
          <w:trHeight w:val="1130"/>
        </w:trPr>
        <w:tc>
          <w:tcPr>
            <w:tcW w:w="610" w:type="dxa"/>
          </w:tcPr>
          <w:p w:rsidR="00880E93" w:rsidRPr="00A503F9" w:rsidRDefault="00880E93" w:rsidP="003305DB">
            <w:r>
              <w:t>2.1.</w:t>
            </w:r>
          </w:p>
        </w:tc>
        <w:tc>
          <w:tcPr>
            <w:tcW w:w="2651" w:type="dxa"/>
          </w:tcPr>
          <w:p w:rsidR="00880E93" w:rsidRPr="00A503F9" w:rsidRDefault="00880E93" w:rsidP="003305DB">
            <w:pPr>
              <w:shd w:val="clear" w:color="auto" w:fill="FFFFFF"/>
              <w:autoSpaceDE w:val="0"/>
              <w:autoSpaceDN w:val="0"/>
              <w:adjustRightInd w:val="0"/>
              <w:jc w:val="both"/>
            </w:pPr>
            <w:r w:rsidRPr="00A503F9">
              <w:rPr>
                <w:color w:val="000000"/>
              </w:rPr>
              <w:t>Проведение разъяснительной работы</w:t>
            </w:r>
            <w:r>
              <w:rPr>
                <w:color w:val="000000"/>
              </w:rPr>
              <w:t xml:space="preserve"> </w:t>
            </w:r>
            <w:r w:rsidRPr="00A503F9">
              <w:rPr>
                <w:color w:val="000000"/>
              </w:rPr>
              <w:t xml:space="preserve">с </w:t>
            </w:r>
            <w:r>
              <w:rPr>
                <w:color w:val="000000"/>
              </w:rPr>
              <w:t xml:space="preserve">гражданами </w:t>
            </w:r>
            <w:r w:rsidRPr="00A503F9">
              <w:rPr>
                <w:color w:val="000000"/>
              </w:rPr>
              <w:t>о возможностях и преимуществах получения</w:t>
            </w:r>
          </w:p>
          <w:p w:rsidR="00880E93" w:rsidRPr="00A503F9" w:rsidRDefault="00880E93" w:rsidP="003305DB">
            <w:pPr>
              <w:jc w:val="both"/>
            </w:pPr>
            <w:r w:rsidRPr="00A503F9">
              <w:rPr>
                <w:color w:val="000000"/>
              </w:rPr>
              <w:t>государственных  и муниципальных услуг в электронном виде</w:t>
            </w:r>
          </w:p>
        </w:tc>
        <w:tc>
          <w:tcPr>
            <w:tcW w:w="2410" w:type="dxa"/>
          </w:tcPr>
          <w:p w:rsidR="00880E93" w:rsidRPr="00A503F9" w:rsidRDefault="00880E93" w:rsidP="003305DB">
            <w:pPr>
              <w:jc w:val="both"/>
            </w:pPr>
            <w:r>
              <w:rPr>
                <w:color w:val="000000"/>
              </w:rPr>
              <w:t>Отдел экономики, труда и инвестиционной политики администрации МР «Чернышевский район»</w:t>
            </w:r>
          </w:p>
        </w:tc>
        <w:tc>
          <w:tcPr>
            <w:tcW w:w="1701" w:type="dxa"/>
          </w:tcPr>
          <w:p w:rsidR="00880E93" w:rsidRPr="00A503F9" w:rsidRDefault="00880E93" w:rsidP="003305DB">
            <w:pPr>
              <w:jc w:val="center"/>
            </w:pPr>
            <w:r>
              <w:rPr>
                <w:color w:val="000000"/>
              </w:rPr>
              <w:t>На постоянной основе</w:t>
            </w:r>
          </w:p>
        </w:tc>
        <w:tc>
          <w:tcPr>
            <w:tcW w:w="2410" w:type="dxa"/>
          </w:tcPr>
          <w:p w:rsidR="00880E93" w:rsidRPr="00A503F9" w:rsidRDefault="00880E93" w:rsidP="003305DB">
            <w:pPr>
              <w:jc w:val="both"/>
            </w:pPr>
            <w:r w:rsidRPr="00A503F9">
              <w:rPr>
                <w:color w:val="000000"/>
              </w:rPr>
              <w:t>Все заявители, обращающиеся за государственными и муниципальными услугами лично, информируются о возможностях, преимуществах и механизмах получения государственных  и муниципальных</w:t>
            </w:r>
            <w:r>
              <w:rPr>
                <w:color w:val="000000"/>
              </w:rPr>
              <w:t xml:space="preserve"> </w:t>
            </w:r>
            <w:r w:rsidRPr="00A503F9">
              <w:rPr>
                <w:color w:val="000000"/>
              </w:rPr>
              <w:t>услуг в электронном виде</w:t>
            </w:r>
            <w:r>
              <w:rPr>
                <w:color w:val="000000"/>
              </w:rPr>
              <w:t>.</w:t>
            </w:r>
          </w:p>
        </w:tc>
        <w:tc>
          <w:tcPr>
            <w:tcW w:w="3828" w:type="dxa"/>
          </w:tcPr>
          <w:p w:rsidR="00880E93" w:rsidRPr="00DE1E07" w:rsidRDefault="00880E93" w:rsidP="003305DB">
            <w:pPr>
              <w:tabs>
                <w:tab w:val="left" w:pos="3334"/>
              </w:tabs>
              <w:ind w:right="187"/>
              <w:jc w:val="both"/>
              <w:rPr>
                <w:rFonts w:ascii="Cambria Math" w:hAnsi="Cambria Math"/>
                <w:i/>
                <w:color w:val="000000"/>
                <w:lang w:val="en-US"/>
              </w:rPr>
            </w:pPr>
            <m:oMathPara>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2.1</m:t>
                    </m:r>
                  </m:sub>
                </m:sSub>
                <m:r>
                  <w:rPr>
                    <w:rFonts w:ascii="Cambria Math" w:hAnsi="Cambria Math"/>
                    <w:color w:val="000000"/>
                    <w:lang w:val="en-US"/>
                  </w:rPr>
                  <m:t xml:space="preserve"> =</m:t>
                </m:r>
                <m:f>
                  <m:fPr>
                    <m:ctrlPr>
                      <w:rPr>
                        <w:rFonts w:ascii="Cambria Math" w:hAnsi="Cambria Math"/>
                        <w:i/>
                        <w:color w:val="000000"/>
                        <w:lang w:val="en-US"/>
                      </w:rPr>
                    </m:ctrlPr>
                  </m:fPr>
                  <m:num>
                    <m:r>
                      <w:rPr>
                        <w:rFonts w:ascii="Cambria Math" w:hAnsi="Cambria Math"/>
                        <w:color w:val="000000"/>
                        <w:lang w:val="en-US"/>
                      </w:rPr>
                      <m:t>A</m:t>
                    </m:r>
                  </m:num>
                  <m:den>
                    <m:r>
                      <w:rPr>
                        <w:rFonts w:ascii="Cambria Math" w:hAnsi="Cambria Math"/>
                        <w:color w:val="000000"/>
                        <w:lang w:val="en-US"/>
                      </w:rPr>
                      <m:t>B</m:t>
                    </m:r>
                  </m:den>
                </m:f>
                <m:r>
                  <w:rPr>
                    <w:rFonts w:ascii="Cambria Math" w:hAnsi="Cambria Math"/>
                    <w:color w:val="000000"/>
                    <w:lang w:val="en-US"/>
                  </w:rPr>
                  <m:t>*100 , где</m:t>
                </m:r>
              </m:oMath>
            </m:oMathPara>
          </w:p>
          <w:p w:rsidR="00880E93" w:rsidRPr="003010C5" w:rsidRDefault="00880E93" w:rsidP="003305DB">
            <w:pPr>
              <w:jc w:val="both"/>
              <w:rPr>
                <w:rFonts w:eastAsiaTheme="minorEastAsia"/>
                <w:color w:val="000000"/>
              </w:rPr>
            </w:pPr>
            <w:r>
              <w:rPr>
                <w:rFonts w:eastAsiaTheme="minorEastAsia"/>
                <w:color w:val="000000"/>
              </w:rPr>
              <w:t>А</w:t>
            </w:r>
            <w:r w:rsidRPr="000360AF">
              <w:rPr>
                <w:rFonts w:eastAsiaTheme="minorEastAsia"/>
                <w:color w:val="000000"/>
              </w:rPr>
              <w:t xml:space="preserve"> </w:t>
            </w:r>
            <w:proofErr w:type="gramStart"/>
            <w:r w:rsidRPr="000360AF">
              <w:rPr>
                <w:rFonts w:eastAsiaTheme="minorEastAsia"/>
                <w:color w:val="000000"/>
              </w:rPr>
              <w:t>–</w:t>
            </w:r>
            <w:r>
              <w:rPr>
                <w:rFonts w:eastAsiaTheme="minorEastAsia"/>
                <w:color w:val="000000"/>
              </w:rPr>
              <w:t>к</w:t>
            </w:r>
            <w:proofErr w:type="gramEnd"/>
            <w:r>
              <w:rPr>
                <w:rFonts w:eastAsiaTheme="minorEastAsia"/>
                <w:color w:val="000000"/>
              </w:rPr>
              <w:t xml:space="preserve">оличество проинформированных </w:t>
            </w:r>
            <w:r>
              <w:rPr>
                <w:color w:val="000000"/>
              </w:rPr>
              <w:t>заявителей</w:t>
            </w:r>
            <w:r w:rsidRPr="00A503F9">
              <w:rPr>
                <w:color w:val="000000"/>
              </w:rPr>
              <w:t>, обра</w:t>
            </w:r>
            <w:r>
              <w:rPr>
                <w:color w:val="000000"/>
              </w:rPr>
              <w:t>тившихся</w:t>
            </w:r>
            <w:r w:rsidRPr="00A503F9">
              <w:rPr>
                <w:color w:val="000000"/>
              </w:rPr>
              <w:t xml:space="preserve"> за государственными и муниципальными услугами лично</w:t>
            </w:r>
            <w:r>
              <w:rPr>
                <w:color w:val="000000"/>
              </w:rPr>
              <w:t>;</w:t>
            </w:r>
          </w:p>
          <w:p w:rsidR="00880E93" w:rsidRPr="003010C5" w:rsidRDefault="00880E93" w:rsidP="003305DB">
            <w:pPr>
              <w:jc w:val="both"/>
              <w:rPr>
                <w:color w:val="000000"/>
              </w:rPr>
            </w:pPr>
            <w:r>
              <w:rPr>
                <w:rFonts w:eastAsiaTheme="minorEastAsia"/>
                <w:color w:val="000000"/>
                <w:lang w:val="en-US"/>
              </w:rPr>
              <w:t>B</w:t>
            </w:r>
            <w:r w:rsidRPr="003010C5">
              <w:rPr>
                <w:rFonts w:eastAsiaTheme="minorEastAsia"/>
                <w:color w:val="000000"/>
              </w:rPr>
              <w:t xml:space="preserve"> – </w:t>
            </w:r>
            <w:proofErr w:type="gramStart"/>
            <w:r>
              <w:rPr>
                <w:rFonts w:eastAsiaTheme="minorEastAsia"/>
                <w:color w:val="000000"/>
              </w:rPr>
              <w:t>общее</w:t>
            </w:r>
            <w:proofErr w:type="gramEnd"/>
            <w:r>
              <w:rPr>
                <w:rFonts w:eastAsiaTheme="minorEastAsia"/>
                <w:color w:val="000000"/>
              </w:rPr>
              <w:t xml:space="preserve"> количество</w:t>
            </w:r>
            <w:r w:rsidRPr="00A503F9">
              <w:rPr>
                <w:color w:val="000000"/>
              </w:rPr>
              <w:t xml:space="preserve"> заявители, обра</w:t>
            </w:r>
            <w:r>
              <w:rPr>
                <w:color w:val="000000"/>
              </w:rPr>
              <w:t>тившихся</w:t>
            </w:r>
            <w:r w:rsidRPr="00A503F9">
              <w:rPr>
                <w:color w:val="000000"/>
              </w:rPr>
              <w:t xml:space="preserve"> за государственными и муниципальными услугами лично</w:t>
            </w:r>
            <w:r>
              <w:rPr>
                <w:color w:val="000000"/>
              </w:rPr>
              <w:t>.</w:t>
            </w:r>
          </w:p>
        </w:tc>
        <w:tc>
          <w:tcPr>
            <w:tcW w:w="1984" w:type="dxa"/>
          </w:tcPr>
          <w:p w:rsidR="00880E93" w:rsidRPr="00E952F4" w:rsidRDefault="00880E93" w:rsidP="003305DB">
            <w:pPr>
              <w:jc w:val="center"/>
            </w:pPr>
            <w:r w:rsidRPr="00E952F4">
              <w:rPr>
                <w:color w:val="000000"/>
              </w:rPr>
              <w:t>100</w:t>
            </w:r>
          </w:p>
        </w:tc>
      </w:tr>
      <w:tr w:rsidR="00880E93" w:rsidRPr="00A503F9" w:rsidTr="00880E93">
        <w:trPr>
          <w:trHeight w:val="840"/>
        </w:trPr>
        <w:tc>
          <w:tcPr>
            <w:tcW w:w="610" w:type="dxa"/>
          </w:tcPr>
          <w:p w:rsidR="00880E93" w:rsidRPr="00A503F9" w:rsidRDefault="00880E93" w:rsidP="003305DB">
            <w:r>
              <w:t>2.2.</w:t>
            </w:r>
          </w:p>
        </w:tc>
        <w:tc>
          <w:tcPr>
            <w:tcW w:w="2651" w:type="dxa"/>
          </w:tcPr>
          <w:p w:rsidR="00880E93" w:rsidRPr="00A503F9" w:rsidRDefault="00880E93" w:rsidP="003305DB">
            <w:pPr>
              <w:jc w:val="both"/>
            </w:pPr>
            <w:r w:rsidRPr="00AB48AA">
              <w:rPr>
                <w:color w:val="000000"/>
              </w:rPr>
              <w:t>Размещение информации о возможностях и преимуществах предоставления государственных и муниципальных услуг в электронном виде    на информационных стендах в администраци</w:t>
            </w:r>
            <w:r>
              <w:rPr>
                <w:color w:val="000000"/>
              </w:rPr>
              <w:t>и</w:t>
            </w:r>
            <w:r w:rsidRPr="00AB48AA">
              <w:rPr>
                <w:color w:val="000000"/>
              </w:rPr>
              <w:t xml:space="preserve"> муниципальн</w:t>
            </w:r>
            <w:r>
              <w:rPr>
                <w:color w:val="000000"/>
              </w:rPr>
              <w:t>ого</w:t>
            </w:r>
            <w:r w:rsidRPr="00AB48AA">
              <w:rPr>
                <w:color w:val="000000"/>
              </w:rPr>
              <w:t xml:space="preserve"> район</w:t>
            </w:r>
            <w:r>
              <w:rPr>
                <w:color w:val="000000"/>
              </w:rPr>
              <w:t xml:space="preserve">а </w:t>
            </w:r>
            <w:r w:rsidRPr="00AB48AA">
              <w:rPr>
                <w:color w:val="000000"/>
              </w:rPr>
              <w:t xml:space="preserve">и подведомственных  </w:t>
            </w:r>
            <w:r>
              <w:rPr>
                <w:color w:val="000000"/>
              </w:rPr>
              <w:t>ей</w:t>
            </w:r>
            <w:r w:rsidRPr="00AB48AA">
              <w:rPr>
                <w:color w:val="000000"/>
              </w:rPr>
              <w:t xml:space="preserve"> предприятиях и учреждениях,</w:t>
            </w:r>
            <w:r>
              <w:rPr>
                <w:color w:val="000000"/>
              </w:rPr>
              <w:t xml:space="preserve"> органах местного самоуправления,</w:t>
            </w:r>
            <w:r w:rsidRPr="00AB48AA">
              <w:rPr>
                <w:color w:val="000000"/>
              </w:rPr>
              <w:t xml:space="preserve"> а </w:t>
            </w:r>
            <w:r w:rsidRPr="00AB48AA">
              <w:rPr>
                <w:color w:val="000000"/>
              </w:rPr>
              <w:lastRenderedPageBreak/>
              <w:t>также в общественных местах.</w:t>
            </w:r>
          </w:p>
        </w:tc>
        <w:tc>
          <w:tcPr>
            <w:tcW w:w="2410" w:type="dxa"/>
          </w:tcPr>
          <w:p w:rsidR="00880E93" w:rsidRPr="00A503F9" w:rsidRDefault="00880E93" w:rsidP="003305DB">
            <w:pPr>
              <w:shd w:val="clear" w:color="auto" w:fill="FFFFFF"/>
              <w:autoSpaceDE w:val="0"/>
              <w:autoSpaceDN w:val="0"/>
              <w:adjustRightInd w:val="0"/>
              <w:jc w:val="both"/>
            </w:pPr>
            <w:r>
              <w:rPr>
                <w:color w:val="000000"/>
              </w:rPr>
              <w:lastRenderedPageBreak/>
              <w:t xml:space="preserve">Отдел экономики, труда и инвестиционной политики администрации МР «Чернышевский район», </w:t>
            </w:r>
            <w:r w:rsidRPr="00B47050">
              <w:rPr>
                <w:color w:val="000000"/>
              </w:rPr>
              <w:t xml:space="preserve">руководители </w:t>
            </w:r>
          </w:p>
          <w:p w:rsidR="00880E93" w:rsidRPr="00A503F9" w:rsidRDefault="00880E93" w:rsidP="003305DB">
            <w:pPr>
              <w:shd w:val="clear" w:color="auto" w:fill="FFFFFF"/>
              <w:autoSpaceDE w:val="0"/>
              <w:autoSpaceDN w:val="0"/>
              <w:adjustRightInd w:val="0"/>
              <w:jc w:val="both"/>
            </w:pPr>
            <w:r>
              <w:rPr>
                <w:color w:val="000000"/>
              </w:rPr>
              <w:t>м</w:t>
            </w:r>
            <w:r w:rsidRPr="00A503F9">
              <w:rPr>
                <w:color w:val="000000"/>
              </w:rPr>
              <w:t>униципальны</w:t>
            </w:r>
            <w:r>
              <w:rPr>
                <w:color w:val="000000"/>
              </w:rPr>
              <w:t>х</w:t>
            </w:r>
          </w:p>
          <w:p w:rsidR="00880E93" w:rsidRPr="00A503F9" w:rsidRDefault="00880E93" w:rsidP="003305DB">
            <w:pPr>
              <w:shd w:val="clear" w:color="auto" w:fill="FFFFFF"/>
              <w:autoSpaceDE w:val="0"/>
              <w:autoSpaceDN w:val="0"/>
              <w:adjustRightInd w:val="0"/>
              <w:jc w:val="both"/>
            </w:pPr>
            <w:r w:rsidRPr="00A503F9">
              <w:rPr>
                <w:color w:val="000000"/>
              </w:rPr>
              <w:t>предприяти</w:t>
            </w:r>
            <w:r>
              <w:rPr>
                <w:color w:val="000000"/>
              </w:rPr>
              <w:t>й  и у</w:t>
            </w:r>
            <w:r w:rsidRPr="00A503F9">
              <w:rPr>
                <w:color w:val="000000"/>
              </w:rPr>
              <w:t>чреждени</w:t>
            </w:r>
            <w:r>
              <w:rPr>
                <w:color w:val="000000"/>
              </w:rPr>
              <w:t>й</w:t>
            </w:r>
          </w:p>
        </w:tc>
        <w:tc>
          <w:tcPr>
            <w:tcW w:w="1701" w:type="dxa"/>
          </w:tcPr>
          <w:p w:rsidR="00880E93" w:rsidRPr="00A503F9" w:rsidRDefault="00880E93" w:rsidP="003305DB">
            <w:pPr>
              <w:jc w:val="center"/>
            </w:pPr>
            <w:r>
              <w:rPr>
                <w:color w:val="000000"/>
              </w:rPr>
              <w:t>На постоянной основе</w:t>
            </w:r>
          </w:p>
        </w:tc>
        <w:tc>
          <w:tcPr>
            <w:tcW w:w="2410" w:type="dxa"/>
          </w:tcPr>
          <w:p w:rsidR="00880E93" w:rsidRPr="00A503F9" w:rsidRDefault="00880E93" w:rsidP="003305DB">
            <w:pPr>
              <w:shd w:val="clear" w:color="auto" w:fill="FFFFFF"/>
              <w:autoSpaceDE w:val="0"/>
              <w:autoSpaceDN w:val="0"/>
              <w:adjustRightInd w:val="0"/>
              <w:jc w:val="both"/>
            </w:pPr>
            <w:r w:rsidRPr="00AB48AA">
              <w:rPr>
                <w:color w:val="000000"/>
              </w:rPr>
              <w:t xml:space="preserve">На всех информационных стендах в администрациях </w:t>
            </w:r>
            <w:r>
              <w:rPr>
                <w:color w:val="000000"/>
              </w:rPr>
              <w:t>органов местного самоуправления</w:t>
            </w:r>
            <w:r w:rsidRPr="00AB48AA">
              <w:rPr>
                <w:color w:val="000000"/>
              </w:rPr>
              <w:t xml:space="preserve"> и подведомственных  им предприятиях и учреждениях, а также в общественных местах размещена информация  о возможностях и преимуществах предоставления государственных и муниципальных </w:t>
            </w:r>
            <w:r w:rsidRPr="00AB48AA">
              <w:rPr>
                <w:color w:val="000000"/>
              </w:rPr>
              <w:lastRenderedPageBreak/>
              <w:t>услуг в электронном виде.</w:t>
            </w:r>
          </w:p>
        </w:tc>
        <w:tc>
          <w:tcPr>
            <w:tcW w:w="3828" w:type="dxa"/>
          </w:tcPr>
          <w:p w:rsidR="00880E93" w:rsidRPr="00DE1E07" w:rsidRDefault="00880E93" w:rsidP="003305DB">
            <w:pPr>
              <w:tabs>
                <w:tab w:val="left" w:pos="3334"/>
              </w:tabs>
              <w:ind w:right="187"/>
              <w:jc w:val="both"/>
              <w:rPr>
                <w:rFonts w:ascii="Cambria Math" w:hAnsi="Cambria Math"/>
                <w:i/>
                <w:color w:val="000000"/>
                <w:lang w:val="en-US"/>
              </w:rPr>
            </w:pPr>
            <m:oMathPara>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2.2</m:t>
                    </m:r>
                  </m:sub>
                </m:sSub>
                <m:r>
                  <w:rPr>
                    <w:rFonts w:ascii="Cambria Math" w:hAnsi="Cambria Math"/>
                    <w:color w:val="000000"/>
                    <w:lang w:val="en-US"/>
                  </w:rPr>
                  <m:t xml:space="preserve"> =n*100 , где</m:t>
                </m:r>
              </m:oMath>
            </m:oMathPara>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0,если материал не размещен</w:t>
            </w:r>
            <w:r w:rsidRPr="00441A46">
              <w:rPr>
                <w:color w:val="000000"/>
              </w:rPr>
              <w:t>,</w:t>
            </w:r>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0,5,если материал размещен, но не обновляется</w:t>
            </w:r>
            <w:r w:rsidRPr="00441A46">
              <w:rPr>
                <w:color w:val="000000"/>
              </w:rPr>
              <w:t>,</w:t>
            </w:r>
          </w:p>
          <w:p w:rsidR="00880E93" w:rsidRPr="00441A46" w:rsidRDefault="00880E93" w:rsidP="003305DB">
            <w:pPr>
              <w:shd w:val="clear" w:color="auto" w:fill="FFFFFF"/>
              <w:autoSpaceDE w:val="0"/>
              <w:autoSpaceDN w:val="0"/>
              <w:adjustRightInd w:val="0"/>
              <w:jc w:val="both"/>
              <w:rPr>
                <w:color w:val="000000"/>
              </w:rPr>
            </w:pPr>
            <w:r>
              <w:rPr>
                <w:color w:val="000000"/>
                <w:lang w:val="en-US"/>
              </w:rPr>
              <w:t>n</w:t>
            </w:r>
            <w:r>
              <w:rPr>
                <w:color w:val="000000"/>
              </w:rPr>
              <w:t>= 1</w:t>
            </w:r>
            <w:proofErr w:type="gramStart"/>
            <w:r>
              <w:rPr>
                <w:color w:val="000000"/>
              </w:rPr>
              <w:t>,если</w:t>
            </w:r>
            <w:proofErr w:type="gramEnd"/>
            <w:r>
              <w:rPr>
                <w:color w:val="000000"/>
              </w:rPr>
              <w:t xml:space="preserve"> материал размещен и обновляется в соответствии с материалами </w:t>
            </w:r>
            <w:proofErr w:type="spellStart"/>
            <w:r>
              <w:rPr>
                <w:color w:val="000000"/>
              </w:rPr>
              <w:t>Репозитория</w:t>
            </w:r>
            <w:proofErr w:type="spellEnd"/>
            <w:r>
              <w:rPr>
                <w:color w:val="000000"/>
              </w:rPr>
              <w:t xml:space="preserve"> </w:t>
            </w:r>
            <w:proofErr w:type="spellStart"/>
            <w:r>
              <w:rPr>
                <w:color w:val="000000"/>
              </w:rPr>
              <w:t>Минкомсвязи</w:t>
            </w:r>
            <w:proofErr w:type="spellEnd"/>
            <w:r>
              <w:rPr>
                <w:color w:val="000000"/>
              </w:rPr>
              <w:t xml:space="preserve"> России, материалами Министерства территориального развития Забайкальского </w:t>
            </w:r>
            <w:r w:rsidRPr="00951337">
              <w:rPr>
                <w:color w:val="000000"/>
              </w:rPr>
              <w:t>края</w:t>
            </w:r>
            <w:r>
              <w:rPr>
                <w:color w:val="000000"/>
              </w:rPr>
              <w:t>.</w:t>
            </w:r>
          </w:p>
        </w:tc>
        <w:tc>
          <w:tcPr>
            <w:tcW w:w="1984" w:type="dxa"/>
          </w:tcPr>
          <w:p w:rsidR="00880E93" w:rsidRPr="00E952F4" w:rsidRDefault="00880E93" w:rsidP="003305DB">
            <w:pPr>
              <w:jc w:val="center"/>
            </w:pPr>
            <w:r w:rsidRPr="00E952F4">
              <w:rPr>
                <w:color w:val="000000"/>
              </w:rPr>
              <w:t>100</w:t>
            </w:r>
          </w:p>
        </w:tc>
      </w:tr>
      <w:tr w:rsidR="00880E93" w:rsidRPr="00A503F9" w:rsidTr="00880E93">
        <w:trPr>
          <w:trHeight w:val="1699"/>
        </w:trPr>
        <w:tc>
          <w:tcPr>
            <w:tcW w:w="610" w:type="dxa"/>
          </w:tcPr>
          <w:p w:rsidR="00880E93" w:rsidRPr="00A503F9" w:rsidRDefault="00880E93" w:rsidP="003305DB">
            <w:r>
              <w:lastRenderedPageBreak/>
              <w:t>2.3.</w:t>
            </w:r>
          </w:p>
        </w:tc>
        <w:tc>
          <w:tcPr>
            <w:tcW w:w="2651" w:type="dxa"/>
          </w:tcPr>
          <w:p w:rsidR="00880E93" w:rsidRDefault="00880E93" w:rsidP="003305DB">
            <w:pPr>
              <w:jc w:val="both"/>
              <w:rPr>
                <w:color w:val="000000"/>
              </w:rPr>
            </w:pPr>
            <w:r>
              <w:rPr>
                <w:color w:val="000000"/>
              </w:rPr>
              <w:t>Поддержание в актуальном состоянии:</w:t>
            </w:r>
          </w:p>
          <w:p w:rsidR="00880E93" w:rsidRPr="00C00B79" w:rsidRDefault="00880E93" w:rsidP="00880E93">
            <w:pPr>
              <w:pStyle w:val="aa"/>
              <w:numPr>
                <w:ilvl w:val="0"/>
                <w:numId w:val="38"/>
              </w:numPr>
              <w:suppressAutoHyphens w:val="0"/>
              <w:ind w:left="0" w:firstLine="0"/>
              <w:contextualSpacing/>
              <w:jc w:val="both"/>
              <w:rPr>
                <w:color w:val="000000"/>
              </w:rPr>
            </w:pPr>
            <w:r w:rsidRPr="00C00B79">
              <w:rPr>
                <w:color w:val="000000"/>
              </w:rPr>
              <w:t>на официальн</w:t>
            </w:r>
            <w:r>
              <w:rPr>
                <w:color w:val="000000"/>
              </w:rPr>
              <w:t>ом</w:t>
            </w:r>
            <w:r w:rsidRPr="00C00B79">
              <w:rPr>
                <w:color w:val="000000"/>
              </w:rPr>
              <w:t xml:space="preserve"> сайт</w:t>
            </w:r>
            <w:r>
              <w:rPr>
                <w:color w:val="000000"/>
              </w:rPr>
              <w:t>е</w:t>
            </w:r>
            <w:r w:rsidRPr="00C00B79">
              <w:rPr>
                <w:color w:val="000000"/>
              </w:rPr>
              <w:t xml:space="preserve"> тематического подраздела по вопросам </w:t>
            </w:r>
            <w:r>
              <w:rPr>
                <w:color w:val="000000"/>
              </w:rPr>
              <w:t>преимущества</w:t>
            </w:r>
            <w:r w:rsidRPr="00C00B79">
              <w:rPr>
                <w:color w:val="000000"/>
              </w:rPr>
              <w:t xml:space="preserve"> получение государственных и муниципальных услуг в электронном виде, перечней услуг, предоставляемы</w:t>
            </w:r>
            <w:r>
              <w:rPr>
                <w:color w:val="000000"/>
              </w:rPr>
              <w:t>х в электронном виде, инструкций</w:t>
            </w:r>
            <w:r w:rsidRPr="00C00B79">
              <w:rPr>
                <w:color w:val="000000"/>
              </w:rPr>
              <w:t xml:space="preserve"> по регистрации и подтверждению личности при регистрации в   </w:t>
            </w:r>
            <w:r>
              <w:rPr>
                <w:color w:val="000000"/>
              </w:rPr>
              <w:t>ЕСИА</w:t>
            </w:r>
          </w:p>
          <w:p w:rsidR="00880E93" w:rsidRPr="00C00B79" w:rsidRDefault="00880E93" w:rsidP="00880E93">
            <w:pPr>
              <w:pStyle w:val="aa"/>
              <w:numPr>
                <w:ilvl w:val="0"/>
                <w:numId w:val="38"/>
              </w:numPr>
              <w:suppressAutoHyphens w:val="0"/>
              <w:ind w:left="0" w:firstLine="0"/>
              <w:contextualSpacing/>
              <w:jc w:val="both"/>
              <w:rPr>
                <w:color w:val="000000"/>
              </w:rPr>
            </w:pPr>
            <w:r w:rsidRPr="00C00B79">
              <w:rPr>
                <w:color w:val="000000"/>
              </w:rPr>
              <w:t xml:space="preserve">статей, новостей о преимуществах получения государственных и муниципальных услуг в электронном виде в соответствии с материалами </w:t>
            </w:r>
            <w:proofErr w:type="spellStart"/>
            <w:r w:rsidRPr="00C00B79">
              <w:rPr>
                <w:color w:val="000000"/>
              </w:rPr>
              <w:t>Репозитария</w:t>
            </w:r>
            <w:proofErr w:type="spellEnd"/>
            <w:r w:rsidRPr="00C00B79">
              <w:rPr>
                <w:color w:val="000000"/>
              </w:rPr>
              <w:t xml:space="preserve"> </w:t>
            </w:r>
            <w:proofErr w:type="spellStart"/>
            <w:r w:rsidRPr="00C00B79">
              <w:rPr>
                <w:color w:val="000000"/>
              </w:rPr>
              <w:t>Минкомсвязи</w:t>
            </w:r>
            <w:proofErr w:type="spellEnd"/>
            <w:r w:rsidRPr="00C00B79">
              <w:rPr>
                <w:color w:val="000000"/>
              </w:rPr>
              <w:t xml:space="preserve"> России </w:t>
            </w:r>
            <w:r w:rsidRPr="00880E93">
              <w:rPr>
                <w:lang w:eastAsia="ru-RU"/>
              </w:rPr>
              <w:t>http://guides.gosuslugi.ru/repozitoriy/</w:t>
            </w:r>
            <w:r w:rsidRPr="0048422F">
              <w:t>.</w:t>
            </w:r>
          </w:p>
        </w:tc>
        <w:tc>
          <w:tcPr>
            <w:tcW w:w="2410" w:type="dxa"/>
          </w:tcPr>
          <w:p w:rsidR="00880E93" w:rsidRDefault="00880E93" w:rsidP="003305DB">
            <w:pPr>
              <w:shd w:val="clear" w:color="auto" w:fill="FFFFFF"/>
              <w:autoSpaceDE w:val="0"/>
              <w:autoSpaceDN w:val="0"/>
              <w:adjustRightInd w:val="0"/>
              <w:jc w:val="both"/>
              <w:rPr>
                <w:color w:val="000000"/>
              </w:rPr>
            </w:pPr>
            <w:r>
              <w:rPr>
                <w:color w:val="000000"/>
              </w:rPr>
              <w:t xml:space="preserve">Управляющий делами администрации МР «Чернышевский район», </w:t>
            </w:r>
          </w:p>
          <w:p w:rsidR="00880E93" w:rsidRDefault="00880E93" w:rsidP="003305DB">
            <w:pPr>
              <w:shd w:val="clear" w:color="auto" w:fill="FFFFFF"/>
              <w:autoSpaceDE w:val="0"/>
              <w:autoSpaceDN w:val="0"/>
              <w:adjustRightInd w:val="0"/>
              <w:jc w:val="both"/>
              <w:rPr>
                <w:color w:val="000000"/>
              </w:rPr>
            </w:pPr>
            <w:r>
              <w:rPr>
                <w:color w:val="000000"/>
              </w:rPr>
              <w:t>Отдел экономики, труда и инвестиционной политики администрации МР «Чернышевский район»</w:t>
            </w:r>
          </w:p>
          <w:p w:rsidR="00880E93" w:rsidRPr="00A503F9" w:rsidRDefault="00880E93" w:rsidP="003305DB">
            <w:pPr>
              <w:shd w:val="clear" w:color="auto" w:fill="FFFFFF"/>
              <w:autoSpaceDE w:val="0"/>
              <w:autoSpaceDN w:val="0"/>
              <w:adjustRightInd w:val="0"/>
              <w:jc w:val="both"/>
              <w:rPr>
                <w:color w:val="000000"/>
              </w:rPr>
            </w:pPr>
          </w:p>
        </w:tc>
        <w:tc>
          <w:tcPr>
            <w:tcW w:w="1701" w:type="dxa"/>
          </w:tcPr>
          <w:p w:rsidR="00880E93" w:rsidRPr="00A503F9" w:rsidRDefault="00880E93" w:rsidP="003305DB">
            <w:pPr>
              <w:jc w:val="center"/>
              <w:rPr>
                <w:color w:val="000000"/>
              </w:rPr>
            </w:pPr>
            <w:r>
              <w:rPr>
                <w:color w:val="000000"/>
              </w:rPr>
              <w:t>На постоянной основе</w:t>
            </w:r>
          </w:p>
        </w:tc>
        <w:tc>
          <w:tcPr>
            <w:tcW w:w="2410" w:type="dxa"/>
          </w:tcPr>
          <w:p w:rsidR="00880E93" w:rsidRPr="00A503F9" w:rsidRDefault="00880E93" w:rsidP="003305DB">
            <w:pPr>
              <w:shd w:val="clear" w:color="auto" w:fill="FFFFFF"/>
              <w:autoSpaceDE w:val="0"/>
              <w:autoSpaceDN w:val="0"/>
              <w:adjustRightInd w:val="0"/>
              <w:jc w:val="both"/>
              <w:rPr>
                <w:color w:val="000000"/>
              </w:rPr>
            </w:pPr>
            <w:r w:rsidRPr="00A503F9">
              <w:rPr>
                <w:color w:val="000000"/>
              </w:rPr>
              <w:t>На официальн</w:t>
            </w:r>
            <w:r>
              <w:rPr>
                <w:color w:val="000000"/>
              </w:rPr>
              <w:t>ом</w:t>
            </w:r>
            <w:r w:rsidRPr="00A503F9">
              <w:rPr>
                <w:color w:val="000000"/>
              </w:rPr>
              <w:t xml:space="preserve"> сайт</w:t>
            </w:r>
            <w:r>
              <w:rPr>
                <w:color w:val="000000"/>
              </w:rPr>
              <w:t>е</w:t>
            </w:r>
            <w:r w:rsidRPr="00A503F9">
              <w:rPr>
                <w:color w:val="000000"/>
              </w:rPr>
              <w:t xml:space="preserve">   администрации </w:t>
            </w:r>
            <w:r>
              <w:rPr>
                <w:color w:val="000000"/>
              </w:rPr>
              <w:t xml:space="preserve">муниципального района </w:t>
            </w:r>
            <w:r w:rsidRPr="00A503F9">
              <w:rPr>
                <w:color w:val="000000"/>
              </w:rPr>
              <w:t>соз</w:t>
            </w:r>
            <w:r>
              <w:rPr>
                <w:color w:val="000000"/>
              </w:rPr>
              <w:t xml:space="preserve">дан тематический раздел, в </w:t>
            </w:r>
            <w:r w:rsidRPr="00A503F9">
              <w:rPr>
                <w:color w:val="000000"/>
              </w:rPr>
              <w:t>котором размещается вся исчерпывающая информация об услугах в электронном виде</w:t>
            </w:r>
            <w:r>
              <w:rPr>
                <w:color w:val="000000"/>
              </w:rPr>
              <w:t>, включающая актуальные статьи и новости о получении государственных и муниципальных услуг в электронном виде, в том числе и о преимуществах их получения.</w:t>
            </w:r>
          </w:p>
        </w:tc>
        <w:tc>
          <w:tcPr>
            <w:tcW w:w="3828" w:type="dxa"/>
          </w:tcPr>
          <w:p w:rsidR="00880E93" w:rsidRPr="007C73ED" w:rsidRDefault="00880E93" w:rsidP="003305DB">
            <w:pPr>
              <w:shd w:val="clear" w:color="auto" w:fill="FFFFFF"/>
              <w:autoSpaceDE w:val="0"/>
              <w:autoSpaceDN w:val="0"/>
              <w:adjustRightInd w:val="0"/>
              <w:spacing w:line="360" w:lineRule="auto"/>
              <w:jc w:val="both"/>
              <w:rPr>
                <w:color w:val="000000"/>
                <w:sz w:val="20"/>
                <w:lang w:val="en-US"/>
              </w:rPr>
            </w:pPr>
            <m:oMathPara>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2.3</m:t>
                    </m:r>
                  </m:sub>
                </m:sSub>
                <m:r>
                  <w:rPr>
                    <w:rFonts w:ascii="Cambria Math" w:hAnsi="Cambria Math"/>
                    <w:color w:val="000000"/>
                    <w:lang w:val="en-US"/>
                  </w:rPr>
                  <m:t xml:space="preserve"> =</m:t>
                </m:r>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2.3.1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lang w:val="en-US"/>
                      </w:rPr>
                      <m:t>2.3.2</m:t>
                    </m:r>
                  </m:sub>
                </m:sSub>
                <m:r>
                  <w:rPr>
                    <w:rFonts w:ascii="Cambria Math" w:hAnsi="Cambria Math"/>
                    <w:color w:val="000000"/>
                    <w:lang w:val="en-US"/>
                  </w:rPr>
                  <m:t>, где</m:t>
                </m:r>
              </m:oMath>
            </m:oMathPara>
          </w:p>
          <w:p w:rsidR="00880E93" w:rsidRPr="007C73ED" w:rsidRDefault="00880E93" w:rsidP="003305DB">
            <w:pPr>
              <w:shd w:val="clear" w:color="auto" w:fill="FFFFFF"/>
              <w:autoSpaceDE w:val="0"/>
              <w:autoSpaceDN w:val="0"/>
              <w:adjustRightInd w:val="0"/>
              <w:spacing w:line="360" w:lineRule="auto"/>
              <w:jc w:val="both"/>
              <w:rPr>
                <w:color w:val="000000"/>
                <w:lang w:val="en-US"/>
              </w:rPr>
            </w:pPr>
            <m:oMathPara>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2.3.1</m:t>
                    </m:r>
                  </m:sub>
                </m:sSub>
                <m:r>
                  <w:rPr>
                    <w:rFonts w:ascii="Cambria Math" w:hAnsi="Cambria Math"/>
                    <w:color w:val="000000"/>
                  </w:rPr>
                  <m:t xml:space="preserve">= </m:t>
                </m:r>
                <m:r>
                  <w:rPr>
                    <w:rFonts w:ascii="Cambria Math" w:hAnsi="Cambria Math"/>
                    <w:color w:val="000000"/>
                    <w:lang w:val="en-US"/>
                  </w:rPr>
                  <m:t>n*100 , где</m:t>
                </m:r>
              </m:oMath>
            </m:oMathPara>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xml:space="preserve">= 0,если </w:t>
            </w:r>
            <w:r w:rsidRPr="00A503F9">
              <w:rPr>
                <w:color w:val="000000"/>
              </w:rPr>
              <w:t xml:space="preserve">тематический раздел </w:t>
            </w:r>
            <w:r>
              <w:rPr>
                <w:color w:val="000000"/>
              </w:rPr>
              <w:t>не создан,</w:t>
            </w:r>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xml:space="preserve">= 0,25,если </w:t>
            </w:r>
            <w:r w:rsidRPr="00A503F9">
              <w:rPr>
                <w:color w:val="000000"/>
              </w:rPr>
              <w:t xml:space="preserve">тематический раздел </w:t>
            </w:r>
            <w:r>
              <w:rPr>
                <w:color w:val="000000"/>
              </w:rPr>
              <w:t>создан, но не обновляется</w:t>
            </w:r>
            <w:r w:rsidRPr="00441A46">
              <w:rPr>
                <w:color w:val="000000"/>
              </w:rPr>
              <w:t>,</w:t>
            </w:r>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0</w:t>
            </w:r>
            <w:proofErr w:type="gramStart"/>
            <w:r>
              <w:rPr>
                <w:color w:val="000000"/>
              </w:rPr>
              <w:t>,5</w:t>
            </w:r>
            <w:proofErr w:type="gramEnd"/>
            <w:r>
              <w:rPr>
                <w:color w:val="000000"/>
              </w:rPr>
              <w:t xml:space="preserve">, если </w:t>
            </w:r>
            <w:r w:rsidRPr="00A503F9">
              <w:rPr>
                <w:color w:val="000000"/>
              </w:rPr>
              <w:t xml:space="preserve">тематический раздел </w:t>
            </w:r>
            <w:r>
              <w:rPr>
                <w:color w:val="000000"/>
              </w:rPr>
              <w:t xml:space="preserve">создан и </w:t>
            </w:r>
            <w:r w:rsidRPr="007C4489">
              <w:rPr>
                <w:color w:val="000000"/>
              </w:rPr>
              <w:t>обновляется с периодичностью не реже 1 раз  в квартал.</w:t>
            </w:r>
          </w:p>
          <w:p w:rsidR="00880E93" w:rsidRPr="007C73ED" w:rsidRDefault="00880E93" w:rsidP="003305DB">
            <w:pPr>
              <w:shd w:val="clear" w:color="auto" w:fill="FFFFFF"/>
              <w:autoSpaceDE w:val="0"/>
              <w:autoSpaceDN w:val="0"/>
              <w:adjustRightInd w:val="0"/>
              <w:spacing w:line="360" w:lineRule="auto"/>
              <w:jc w:val="both"/>
              <w:rPr>
                <w:color w:val="000000"/>
                <w:lang w:val="en-US"/>
              </w:rPr>
            </w:pPr>
            <m:oMathPara>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2.3.2</m:t>
                    </m:r>
                  </m:sub>
                </m:sSub>
                <m:r>
                  <w:rPr>
                    <w:rFonts w:ascii="Cambria Math" w:hAnsi="Cambria Math"/>
                    <w:color w:val="000000"/>
                  </w:rPr>
                  <m:t xml:space="preserve">= </m:t>
                </m:r>
                <m:r>
                  <w:rPr>
                    <w:rFonts w:ascii="Cambria Math" w:hAnsi="Cambria Math"/>
                    <w:color w:val="000000"/>
                    <w:lang w:val="en-US"/>
                  </w:rPr>
                  <m:t>m*100 , где</m:t>
                </m:r>
              </m:oMath>
            </m:oMathPara>
          </w:p>
          <w:p w:rsidR="00880E93" w:rsidRDefault="00880E93" w:rsidP="003305DB">
            <w:pPr>
              <w:shd w:val="clear" w:color="auto" w:fill="FFFFFF"/>
              <w:autoSpaceDE w:val="0"/>
              <w:autoSpaceDN w:val="0"/>
              <w:adjustRightInd w:val="0"/>
              <w:jc w:val="both"/>
              <w:rPr>
                <w:color w:val="000000"/>
              </w:rPr>
            </w:pPr>
            <w:r>
              <w:rPr>
                <w:color w:val="000000"/>
                <w:lang w:val="en-US"/>
              </w:rPr>
              <w:t>m</w:t>
            </w:r>
            <w:r>
              <w:rPr>
                <w:color w:val="000000"/>
              </w:rPr>
              <w:t>= 0,если статьи</w:t>
            </w:r>
            <w:r w:rsidRPr="00C00B79">
              <w:rPr>
                <w:color w:val="000000"/>
              </w:rPr>
              <w:t xml:space="preserve">, </w:t>
            </w:r>
            <w:r>
              <w:rPr>
                <w:color w:val="000000"/>
              </w:rPr>
              <w:t>новости  не размещаются,</w:t>
            </w:r>
          </w:p>
          <w:p w:rsidR="00880E93" w:rsidRDefault="00880E93" w:rsidP="003305DB">
            <w:pPr>
              <w:shd w:val="clear" w:color="auto" w:fill="FFFFFF"/>
              <w:autoSpaceDE w:val="0"/>
              <w:autoSpaceDN w:val="0"/>
              <w:adjustRightInd w:val="0"/>
              <w:jc w:val="both"/>
              <w:rPr>
                <w:color w:val="000000"/>
              </w:rPr>
            </w:pPr>
            <w:r>
              <w:rPr>
                <w:color w:val="000000"/>
                <w:lang w:val="en-US"/>
              </w:rPr>
              <w:t>m</w:t>
            </w:r>
            <w:r>
              <w:rPr>
                <w:color w:val="000000"/>
              </w:rPr>
              <w:t>= 0</w:t>
            </w:r>
            <w:proofErr w:type="gramStart"/>
            <w:r>
              <w:rPr>
                <w:color w:val="000000"/>
              </w:rPr>
              <w:t>,25</w:t>
            </w:r>
            <w:proofErr w:type="gramEnd"/>
            <w:r>
              <w:rPr>
                <w:color w:val="000000"/>
              </w:rPr>
              <w:t>, если статьи</w:t>
            </w:r>
            <w:r w:rsidRPr="00C00B79">
              <w:rPr>
                <w:color w:val="000000"/>
              </w:rPr>
              <w:t xml:space="preserve">, </w:t>
            </w:r>
            <w:r>
              <w:rPr>
                <w:color w:val="000000"/>
              </w:rPr>
              <w:t>новости  размещаются, но не обновляются</w:t>
            </w:r>
            <w:r w:rsidRPr="00441A46">
              <w:rPr>
                <w:color w:val="000000"/>
              </w:rPr>
              <w:t>,</w:t>
            </w:r>
            <w:r>
              <w:rPr>
                <w:color w:val="000000"/>
              </w:rPr>
              <w:t xml:space="preserve"> </w:t>
            </w:r>
            <w:r w:rsidRPr="00C00B79">
              <w:rPr>
                <w:color w:val="000000"/>
              </w:rPr>
              <w:t xml:space="preserve">в соответствии с материалами </w:t>
            </w:r>
            <w:proofErr w:type="spellStart"/>
            <w:r w:rsidRPr="00C00B79">
              <w:rPr>
                <w:color w:val="000000"/>
              </w:rPr>
              <w:t>Репозитария</w:t>
            </w:r>
            <w:proofErr w:type="spellEnd"/>
            <w:r w:rsidRPr="00C00B79">
              <w:rPr>
                <w:color w:val="000000"/>
              </w:rPr>
              <w:t xml:space="preserve"> </w:t>
            </w:r>
            <w:proofErr w:type="spellStart"/>
            <w:r w:rsidRPr="00C00B79">
              <w:rPr>
                <w:color w:val="000000"/>
              </w:rPr>
              <w:t>Минкомсвязи</w:t>
            </w:r>
            <w:proofErr w:type="spellEnd"/>
            <w:r w:rsidRPr="00C00B79">
              <w:rPr>
                <w:color w:val="000000"/>
              </w:rPr>
              <w:t xml:space="preserve"> России</w:t>
            </w:r>
            <w:r>
              <w:rPr>
                <w:color w:val="000000"/>
              </w:rPr>
              <w:t xml:space="preserve"> и материалами Министерства территориального развития Забайкальского края.</w:t>
            </w:r>
          </w:p>
          <w:p w:rsidR="00880E93" w:rsidRPr="007C73ED" w:rsidRDefault="00880E93" w:rsidP="003305DB">
            <w:pPr>
              <w:shd w:val="clear" w:color="auto" w:fill="FFFFFF"/>
              <w:autoSpaceDE w:val="0"/>
              <w:autoSpaceDN w:val="0"/>
              <w:adjustRightInd w:val="0"/>
              <w:jc w:val="both"/>
              <w:rPr>
                <w:color w:val="000000"/>
              </w:rPr>
            </w:pPr>
            <w:r>
              <w:rPr>
                <w:color w:val="000000"/>
                <w:lang w:val="en-US"/>
              </w:rPr>
              <w:t>m</w:t>
            </w:r>
            <w:r>
              <w:rPr>
                <w:color w:val="000000"/>
              </w:rPr>
              <w:t>= 0</w:t>
            </w:r>
            <w:proofErr w:type="gramStart"/>
            <w:r>
              <w:rPr>
                <w:color w:val="000000"/>
              </w:rPr>
              <w:t>,5</w:t>
            </w:r>
            <w:proofErr w:type="gramEnd"/>
            <w:r>
              <w:rPr>
                <w:color w:val="000000"/>
              </w:rPr>
              <w:t>, если статьи</w:t>
            </w:r>
            <w:r w:rsidRPr="00C00B79">
              <w:rPr>
                <w:color w:val="000000"/>
              </w:rPr>
              <w:t xml:space="preserve">, </w:t>
            </w:r>
            <w:r>
              <w:rPr>
                <w:color w:val="000000"/>
              </w:rPr>
              <w:t>новости  размещаются, обновляются</w:t>
            </w:r>
            <w:r w:rsidRPr="00441A46">
              <w:rPr>
                <w:color w:val="000000"/>
              </w:rPr>
              <w:t>,</w:t>
            </w:r>
            <w:r>
              <w:rPr>
                <w:color w:val="000000"/>
              </w:rPr>
              <w:t xml:space="preserve"> </w:t>
            </w:r>
            <w:r w:rsidRPr="00C00B79">
              <w:rPr>
                <w:color w:val="000000"/>
              </w:rPr>
              <w:t xml:space="preserve">в соответствии с материалами </w:t>
            </w:r>
            <w:proofErr w:type="spellStart"/>
            <w:r w:rsidRPr="00C00B79">
              <w:rPr>
                <w:color w:val="000000"/>
              </w:rPr>
              <w:t>Репозитария</w:t>
            </w:r>
            <w:proofErr w:type="spellEnd"/>
            <w:r w:rsidRPr="00C00B79">
              <w:rPr>
                <w:color w:val="000000"/>
              </w:rPr>
              <w:t xml:space="preserve"> </w:t>
            </w:r>
            <w:proofErr w:type="spellStart"/>
            <w:r w:rsidRPr="00C00B79">
              <w:rPr>
                <w:color w:val="000000"/>
              </w:rPr>
              <w:t>Минкомсвязи</w:t>
            </w:r>
            <w:proofErr w:type="spellEnd"/>
            <w:r w:rsidRPr="00C00B79">
              <w:rPr>
                <w:color w:val="000000"/>
              </w:rPr>
              <w:t xml:space="preserve"> России</w:t>
            </w:r>
            <w:r>
              <w:rPr>
                <w:color w:val="000000"/>
              </w:rPr>
              <w:t xml:space="preserve"> и материалами Министерства территориального развития Забайкальского края </w:t>
            </w:r>
            <w:r w:rsidRPr="007C4489">
              <w:rPr>
                <w:color w:val="000000"/>
              </w:rPr>
              <w:t>(с периодичностью не реже 1 раз  в месяц).</w:t>
            </w:r>
          </w:p>
        </w:tc>
        <w:tc>
          <w:tcPr>
            <w:tcW w:w="1984" w:type="dxa"/>
          </w:tcPr>
          <w:p w:rsidR="00880E93" w:rsidRDefault="00880E93" w:rsidP="003305DB">
            <w:pPr>
              <w:spacing w:line="360" w:lineRule="auto"/>
              <w:ind w:firstLine="284"/>
              <w:rPr>
                <w:rFonts w:eastAsiaTheme="minorEastAsia"/>
                <w:color w:val="000000"/>
              </w:rPr>
            </w:pPr>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rPr>
                    <m:t>2.3</m:t>
                  </m:r>
                </m:sub>
              </m:sSub>
              <m:r>
                <w:rPr>
                  <w:rFonts w:ascii="Cambria Math" w:hAnsi="Cambria Math"/>
                  <w:color w:val="000000"/>
                </w:rPr>
                <m:t xml:space="preserve">= </m:t>
              </m:r>
            </m:oMath>
            <w:r w:rsidRPr="00E019B0">
              <w:rPr>
                <w:rFonts w:eastAsiaTheme="minorEastAsia"/>
                <w:color w:val="000000"/>
              </w:rPr>
              <w:t>100</w:t>
            </w:r>
            <w:r>
              <w:rPr>
                <w:rFonts w:eastAsiaTheme="minorEastAsia"/>
                <w:color w:val="000000"/>
              </w:rPr>
              <w:t>,</w:t>
            </w:r>
          </w:p>
          <w:p w:rsidR="00880E93" w:rsidRPr="006732BF" w:rsidRDefault="00880E93" w:rsidP="003305DB">
            <w:pPr>
              <w:spacing w:line="360" w:lineRule="auto"/>
              <w:ind w:firstLine="284"/>
              <w:rPr>
                <w:rFonts w:eastAsiaTheme="minorEastAsia"/>
                <w:color w:val="000000"/>
              </w:rPr>
            </w:pPr>
            <m:oMathPara>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rPr>
                      <m:t>2.3.1</m:t>
                    </m:r>
                  </m:sub>
                </m:sSub>
                <m:r>
                  <w:rPr>
                    <w:rFonts w:ascii="Cambria Math" w:hAnsi="Cambria Math"/>
                    <w:color w:val="000000"/>
                  </w:rPr>
                  <m:t>=50,</m:t>
                </m:r>
              </m:oMath>
            </m:oMathPara>
          </w:p>
          <w:p w:rsidR="00880E93" w:rsidRPr="006732BF" w:rsidRDefault="00880E93" w:rsidP="003305DB">
            <w:pPr>
              <w:spacing w:line="360" w:lineRule="auto"/>
              <w:ind w:firstLine="284"/>
              <w:rPr>
                <w:rFonts w:eastAsiaTheme="minorEastAsia"/>
                <w:color w:val="000000"/>
              </w:rPr>
            </w:pPr>
            <m:oMathPara>
              <m:oMath>
                <m:sSub>
                  <m:sSubPr>
                    <m:ctrlPr>
                      <w:rPr>
                        <w:rFonts w:ascii="Cambria Math" w:hAnsi="Cambria Math"/>
                        <w:i/>
                        <w:color w:val="000000"/>
                        <w:lang w:val="en-US"/>
                      </w:rPr>
                    </m:ctrlPr>
                  </m:sSubPr>
                  <m:e>
                    <m:r>
                      <w:rPr>
                        <w:rFonts w:ascii="Cambria Math" w:hAnsi="Cambria Math"/>
                        <w:color w:val="000000"/>
                        <w:lang w:val="en-US"/>
                      </w:rPr>
                      <m:t>P</m:t>
                    </m:r>
                  </m:e>
                  <m:sub>
                    <m:r>
                      <w:rPr>
                        <w:rFonts w:ascii="Cambria Math" w:hAnsi="Cambria Math"/>
                        <w:color w:val="000000"/>
                      </w:rPr>
                      <m:t>2.3.2</m:t>
                    </m:r>
                  </m:sub>
                </m:sSub>
                <m:r>
                  <w:rPr>
                    <w:rFonts w:ascii="Cambria Math" w:hAnsi="Cambria Math"/>
                    <w:color w:val="000000"/>
                  </w:rPr>
                  <m:t>=50.</m:t>
                </m:r>
              </m:oMath>
            </m:oMathPara>
          </w:p>
          <w:p w:rsidR="00880E93" w:rsidRPr="001B68D7" w:rsidRDefault="00880E93" w:rsidP="003305DB">
            <w:pPr>
              <w:shd w:val="clear" w:color="auto" w:fill="FFFFFF"/>
              <w:autoSpaceDE w:val="0"/>
              <w:autoSpaceDN w:val="0"/>
              <w:adjustRightInd w:val="0"/>
              <w:spacing w:line="360" w:lineRule="auto"/>
              <w:ind w:right="1876"/>
              <w:jc w:val="both"/>
              <w:rPr>
                <w:color w:val="000000"/>
              </w:rPr>
            </w:pPr>
          </w:p>
        </w:tc>
      </w:tr>
      <w:tr w:rsidR="00880E93" w:rsidRPr="00A503F9" w:rsidTr="00880E93">
        <w:trPr>
          <w:trHeight w:val="2429"/>
        </w:trPr>
        <w:tc>
          <w:tcPr>
            <w:tcW w:w="610" w:type="dxa"/>
          </w:tcPr>
          <w:p w:rsidR="00880E93" w:rsidRPr="00BB4828" w:rsidRDefault="00880E93" w:rsidP="003305DB">
            <w:r w:rsidRPr="00BB4828">
              <w:lastRenderedPageBreak/>
              <w:t>2.4.</w:t>
            </w:r>
          </w:p>
        </w:tc>
        <w:tc>
          <w:tcPr>
            <w:tcW w:w="2651" w:type="dxa"/>
          </w:tcPr>
          <w:p w:rsidR="00880E93" w:rsidRPr="00BB4828" w:rsidRDefault="00880E93" w:rsidP="003305DB">
            <w:r w:rsidRPr="00BB4828">
              <w:t xml:space="preserve">Обеспечение размещения на главных страницах официального сайта администрации муниципального района, а также на официальном сайте всех подведомственных учреждений </w:t>
            </w:r>
            <w:proofErr w:type="spellStart"/>
            <w:proofErr w:type="gramStart"/>
            <w:r w:rsidRPr="00BB4828">
              <w:t>баннер-ссылки</w:t>
            </w:r>
            <w:proofErr w:type="spellEnd"/>
            <w:proofErr w:type="gramEnd"/>
            <w:r w:rsidRPr="00BB4828">
              <w:t xml:space="preserve"> на ЕПГУ из раздела «</w:t>
            </w:r>
            <w:proofErr w:type="spellStart"/>
            <w:r w:rsidRPr="00BB4828">
              <w:t>Веб-баннеры</w:t>
            </w:r>
            <w:proofErr w:type="spellEnd"/>
            <w:r w:rsidRPr="00BB4828">
              <w:t xml:space="preserve">» </w:t>
            </w:r>
            <w:proofErr w:type="spellStart"/>
            <w:r w:rsidRPr="00BB4828">
              <w:t>Репозитария</w:t>
            </w:r>
            <w:proofErr w:type="spellEnd"/>
            <w:r w:rsidRPr="00BB4828">
              <w:t xml:space="preserve"> </w:t>
            </w:r>
            <w:proofErr w:type="spellStart"/>
            <w:r w:rsidRPr="00BB4828">
              <w:t>Минкомсвязи</w:t>
            </w:r>
            <w:proofErr w:type="spellEnd"/>
            <w:r w:rsidRPr="00BB4828">
              <w:t xml:space="preserve"> Россииhttp://guides.gosuslugi.ru/repozitoriy/materialy-dlya-razmescheniya-v-seti-internet/veb-bannery/</w:t>
            </w:r>
          </w:p>
        </w:tc>
        <w:tc>
          <w:tcPr>
            <w:tcW w:w="2410" w:type="dxa"/>
          </w:tcPr>
          <w:p w:rsidR="00880E93" w:rsidRPr="00BB4828" w:rsidRDefault="00880E93" w:rsidP="003305DB">
            <w:r w:rsidRPr="00BB4828">
              <w:t>Отдел экономики, труда и инвестиционной политики администрации МР «Чернышевский район», руководители подведомственных учреждений и предприятий</w:t>
            </w:r>
          </w:p>
          <w:p w:rsidR="00880E93" w:rsidRDefault="00880E93" w:rsidP="003305DB"/>
          <w:p w:rsidR="00880E93" w:rsidRDefault="00880E93" w:rsidP="003305DB"/>
          <w:p w:rsidR="00880E93" w:rsidRDefault="00880E93" w:rsidP="003305DB"/>
          <w:p w:rsidR="00880E93" w:rsidRDefault="00880E93" w:rsidP="003305DB"/>
          <w:p w:rsidR="00880E93" w:rsidRDefault="00880E93" w:rsidP="003305DB"/>
          <w:p w:rsidR="00880E93" w:rsidRDefault="00880E93" w:rsidP="003305DB"/>
          <w:p w:rsidR="00880E93" w:rsidRDefault="00880E93" w:rsidP="003305DB"/>
          <w:p w:rsidR="00880E93" w:rsidRDefault="00880E93" w:rsidP="003305DB"/>
          <w:p w:rsidR="00880E93" w:rsidRPr="00BB4828" w:rsidRDefault="00880E93" w:rsidP="003305DB"/>
        </w:tc>
        <w:tc>
          <w:tcPr>
            <w:tcW w:w="1701" w:type="dxa"/>
          </w:tcPr>
          <w:p w:rsidR="00880E93" w:rsidRPr="00BB4828" w:rsidRDefault="00880E93" w:rsidP="003305DB">
            <w:r w:rsidRPr="00BB4828">
              <w:t>На постоянной основе</w:t>
            </w:r>
          </w:p>
        </w:tc>
        <w:tc>
          <w:tcPr>
            <w:tcW w:w="2410" w:type="dxa"/>
          </w:tcPr>
          <w:p w:rsidR="00880E93" w:rsidRPr="00BB4828" w:rsidRDefault="00880E93" w:rsidP="003305DB">
            <w:r w:rsidRPr="00BB4828">
              <w:t>На официальном сайте администрации муниципального района, а также на официальных сайтах подведомственных учреждений  размещён баннер-ссылка на ЕПГУ.</w:t>
            </w:r>
          </w:p>
        </w:tc>
        <w:tc>
          <w:tcPr>
            <w:tcW w:w="3828" w:type="dxa"/>
          </w:tcPr>
          <w:p w:rsidR="00880E93" w:rsidRPr="00BB4828" w:rsidRDefault="00880E93" w:rsidP="003305DB">
            <m:oMathPara>
              <m:oMath>
                <m:sSub>
                  <m:sSubPr>
                    <m:ctrlPr>
                      <w:rPr>
                        <w:rFonts w:ascii="Cambria Math"/>
                      </w:rPr>
                    </m:ctrlPr>
                  </m:sSubPr>
                  <m:e>
                    <m:r>
                      <w:rPr>
                        <w:rFonts w:ascii="Cambria Math" w:hAnsi="Cambria Math"/>
                      </w:rPr>
                      <m:t>P</m:t>
                    </m:r>
                  </m:e>
                  <m:sub>
                    <m:r>
                      <m:rPr>
                        <m:sty m:val="p"/>
                      </m:rPr>
                      <w:rPr>
                        <w:rFonts w:ascii="Cambria Math"/>
                      </w:rPr>
                      <m:t>2.4</m:t>
                    </m:r>
                  </m:sub>
                </m:sSub>
                <m:r>
                  <m:rPr>
                    <m:sty m:val="p"/>
                  </m:rPr>
                  <w:rPr>
                    <w:rFonts w:ascii="Cambria Math"/>
                  </w:rPr>
                  <m:t xml:space="preserve"> =</m:t>
                </m:r>
                <m:r>
                  <w:rPr>
                    <w:rFonts w:ascii="Cambria Math" w:hAnsi="Cambria Math"/>
                  </w:rPr>
                  <m:t>n</m:t>
                </m:r>
                <m:r>
                  <m:rPr>
                    <m:sty m:val="p"/>
                  </m:rPr>
                  <w:rPr>
                    <w:rFonts w:hAnsi="Cambria Math"/>
                  </w:rPr>
                  <m:t>*</m:t>
                </m:r>
                <m:r>
                  <m:rPr>
                    <m:sty m:val="p"/>
                  </m:rPr>
                  <w:rPr>
                    <w:rFonts w:ascii="Cambria Math"/>
                  </w:rPr>
                  <m:t xml:space="preserve">100 , </m:t>
                </m:r>
                <m:r>
                  <m:rPr>
                    <m:sty m:val="p"/>
                  </m:rPr>
                  <w:rPr>
                    <w:rFonts w:ascii="Cambria Math"/>
                  </w:rPr>
                  <m:t>где</m:t>
                </m:r>
              </m:oMath>
            </m:oMathPara>
          </w:p>
          <w:p w:rsidR="00880E93" w:rsidRPr="00BB4828" w:rsidRDefault="00880E93" w:rsidP="003305DB">
            <w:proofErr w:type="spellStart"/>
            <w:r w:rsidRPr="00BB4828">
              <w:t>n</w:t>
            </w:r>
            <w:proofErr w:type="spellEnd"/>
            <w:r>
              <w:t xml:space="preserve"> </w:t>
            </w:r>
            <w:r w:rsidRPr="00BB4828">
              <w:t xml:space="preserve">= 0,если баннер-ссылка на ЕПГУ не </w:t>
            </w:r>
            <w:proofErr w:type="gramStart"/>
            <w:r w:rsidRPr="00BB4828">
              <w:t>размещена</w:t>
            </w:r>
            <w:proofErr w:type="gramEnd"/>
            <w:r w:rsidRPr="00BB4828">
              <w:t>,</w:t>
            </w:r>
          </w:p>
          <w:p w:rsidR="00880E93" w:rsidRPr="00BB4828" w:rsidRDefault="00880E93" w:rsidP="003305DB">
            <w:proofErr w:type="spellStart"/>
            <w:r w:rsidRPr="00BB4828">
              <w:t>n=</w:t>
            </w:r>
            <w:proofErr w:type="spellEnd"/>
            <w:r w:rsidRPr="00BB4828">
              <w:t xml:space="preserve"> 0,5,если баннер-ссылка на ЕПГУ </w:t>
            </w:r>
            <w:proofErr w:type="gramStart"/>
            <w:r w:rsidRPr="00BB4828">
              <w:t>размещена</w:t>
            </w:r>
            <w:proofErr w:type="gramEnd"/>
            <w:r w:rsidRPr="00BB4828">
              <w:t>.</w:t>
            </w:r>
          </w:p>
        </w:tc>
        <w:tc>
          <w:tcPr>
            <w:tcW w:w="1984" w:type="dxa"/>
          </w:tcPr>
          <w:p w:rsidR="00880E93" w:rsidRPr="00BB4828" w:rsidRDefault="00880E93" w:rsidP="003305DB">
            <w:pPr>
              <w:jc w:val="center"/>
            </w:pPr>
            <w:r w:rsidRPr="00BB4828">
              <w:t>50</w:t>
            </w:r>
          </w:p>
        </w:tc>
      </w:tr>
      <w:tr w:rsidR="00880E93" w:rsidRPr="00A503F9" w:rsidTr="00880E93">
        <w:trPr>
          <w:trHeight w:val="2266"/>
        </w:trPr>
        <w:tc>
          <w:tcPr>
            <w:tcW w:w="610" w:type="dxa"/>
          </w:tcPr>
          <w:p w:rsidR="00880E93" w:rsidRPr="00A503F9" w:rsidRDefault="00880E93" w:rsidP="003305DB">
            <w:r>
              <w:t>2.5.</w:t>
            </w:r>
          </w:p>
        </w:tc>
        <w:tc>
          <w:tcPr>
            <w:tcW w:w="2651" w:type="dxa"/>
          </w:tcPr>
          <w:p w:rsidR="00880E93" w:rsidRPr="005B7085" w:rsidRDefault="00880E93" w:rsidP="003305DB">
            <w:pPr>
              <w:shd w:val="clear" w:color="auto" w:fill="FFFFFF"/>
              <w:autoSpaceDE w:val="0"/>
              <w:autoSpaceDN w:val="0"/>
              <w:adjustRightInd w:val="0"/>
              <w:jc w:val="both"/>
            </w:pPr>
            <w:r w:rsidRPr="00F27975">
              <w:rPr>
                <w:color w:val="000000"/>
              </w:rPr>
              <w:t>Размещение в</w:t>
            </w:r>
            <w:r>
              <w:rPr>
                <w:color w:val="000000"/>
              </w:rPr>
              <w:t xml:space="preserve"> официальных группах </w:t>
            </w:r>
            <w:r w:rsidRPr="00F27975">
              <w:rPr>
                <w:color w:val="000000"/>
              </w:rPr>
              <w:t xml:space="preserve"> социальных сет</w:t>
            </w:r>
            <w:r>
              <w:rPr>
                <w:color w:val="000000"/>
              </w:rPr>
              <w:t>ей</w:t>
            </w:r>
            <w:r w:rsidRPr="00F27975">
              <w:rPr>
                <w:color w:val="000000"/>
              </w:rPr>
              <w:t xml:space="preserve"> информационных материалов, посвященных полу</w:t>
            </w:r>
            <w:r>
              <w:rPr>
                <w:color w:val="000000"/>
              </w:rPr>
              <w:t>чению услуг в электронном виде, а также о</w:t>
            </w:r>
            <w:r w:rsidRPr="005B7085">
              <w:rPr>
                <w:color w:val="000000"/>
              </w:rPr>
              <w:t>рганизация взаимодействия  с пользователями социальных</w:t>
            </w:r>
            <w:r>
              <w:rPr>
                <w:color w:val="000000"/>
              </w:rPr>
              <w:t xml:space="preserve"> </w:t>
            </w:r>
            <w:r w:rsidRPr="005B7085">
              <w:rPr>
                <w:color w:val="000000"/>
              </w:rPr>
              <w:t>сетей по проблемам</w:t>
            </w:r>
          </w:p>
          <w:p w:rsidR="00880E93" w:rsidRPr="005B7085" w:rsidRDefault="00880E93" w:rsidP="003305DB">
            <w:pPr>
              <w:pStyle w:val="2"/>
              <w:shd w:val="clear" w:color="auto" w:fill="FFFFFF"/>
              <w:textAlignment w:val="baseline"/>
              <w:rPr>
                <w:color w:val="000000"/>
                <w:sz w:val="24"/>
              </w:rPr>
            </w:pPr>
            <w:r w:rsidRPr="0039119B">
              <w:rPr>
                <w:b w:val="0"/>
                <w:bCs w:val="0"/>
                <w:color w:val="000000"/>
                <w:sz w:val="24"/>
                <w:lang w:eastAsia="en-US"/>
              </w:rPr>
              <w:t>пр</w:t>
            </w:r>
            <w:r>
              <w:rPr>
                <w:b w:val="0"/>
                <w:bCs w:val="0"/>
                <w:color w:val="000000"/>
                <w:sz w:val="24"/>
                <w:lang w:eastAsia="en-US"/>
              </w:rPr>
              <w:t>едоставления услуг в электронном виде</w:t>
            </w:r>
            <w:r w:rsidRPr="0039119B">
              <w:rPr>
                <w:b w:val="0"/>
                <w:bCs w:val="0"/>
                <w:color w:val="000000"/>
                <w:sz w:val="24"/>
                <w:lang w:eastAsia="en-US"/>
              </w:rPr>
              <w:t xml:space="preserve"> в </w:t>
            </w:r>
            <w:r w:rsidRPr="0039119B">
              <w:rPr>
                <w:b w:val="0"/>
                <w:bCs w:val="0"/>
                <w:color w:val="000000"/>
                <w:sz w:val="24"/>
                <w:lang w:eastAsia="en-US"/>
              </w:rPr>
              <w:lastRenderedPageBreak/>
              <w:t>соответствии с Руководство</w:t>
            </w:r>
            <w:r>
              <w:rPr>
                <w:b w:val="0"/>
                <w:bCs w:val="0"/>
                <w:color w:val="000000"/>
                <w:sz w:val="24"/>
                <w:lang w:eastAsia="en-US"/>
              </w:rPr>
              <w:t>м</w:t>
            </w:r>
            <w:r w:rsidRPr="0039119B">
              <w:rPr>
                <w:b w:val="0"/>
                <w:bCs w:val="0"/>
                <w:color w:val="000000"/>
                <w:sz w:val="24"/>
                <w:lang w:eastAsia="en-US"/>
              </w:rPr>
              <w:t xml:space="preserve"> по коммуникации в </w:t>
            </w:r>
            <w:proofErr w:type="spellStart"/>
            <w:r w:rsidRPr="0039119B">
              <w:rPr>
                <w:b w:val="0"/>
                <w:bCs w:val="0"/>
                <w:color w:val="000000"/>
                <w:sz w:val="24"/>
                <w:lang w:eastAsia="en-US"/>
              </w:rPr>
              <w:t>соцсетях</w:t>
            </w:r>
            <w:proofErr w:type="spellEnd"/>
            <w:r>
              <w:rPr>
                <w:b w:val="0"/>
                <w:bCs w:val="0"/>
                <w:color w:val="000000"/>
                <w:sz w:val="24"/>
                <w:lang w:eastAsia="en-US"/>
              </w:rPr>
              <w:t xml:space="preserve"> из </w:t>
            </w:r>
            <w:proofErr w:type="spellStart"/>
            <w:r w:rsidRPr="0039119B">
              <w:rPr>
                <w:b w:val="0"/>
                <w:bCs w:val="0"/>
                <w:color w:val="000000"/>
                <w:sz w:val="24"/>
                <w:lang w:eastAsia="en-US"/>
              </w:rPr>
              <w:t>Репозитария</w:t>
            </w:r>
            <w:proofErr w:type="spellEnd"/>
            <w:r w:rsidRPr="0039119B">
              <w:rPr>
                <w:b w:val="0"/>
                <w:bCs w:val="0"/>
                <w:color w:val="000000"/>
                <w:sz w:val="24"/>
                <w:lang w:eastAsia="en-US"/>
              </w:rPr>
              <w:t xml:space="preserve"> </w:t>
            </w:r>
            <w:proofErr w:type="spellStart"/>
            <w:r w:rsidRPr="0039119B">
              <w:rPr>
                <w:b w:val="0"/>
                <w:bCs w:val="0"/>
                <w:color w:val="000000"/>
                <w:sz w:val="24"/>
                <w:lang w:eastAsia="en-US"/>
              </w:rPr>
              <w:t>Минкомсвязи</w:t>
            </w:r>
            <w:proofErr w:type="spellEnd"/>
            <w:r w:rsidRPr="0039119B">
              <w:rPr>
                <w:b w:val="0"/>
                <w:bCs w:val="0"/>
                <w:color w:val="000000"/>
                <w:sz w:val="24"/>
                <w:lang w:eastAsia="en-US"/>
              </w:rPr>
              <w:t xml:space="preserve"> </w:t>
            </w:r>
            <w:proofErr w:type="spellStart"/>
            <w:r w:rsidRPr="0039119B">
              <w:rPr>
                <w:b w:val="0"/>
                <w:bCs w:val="0"/>
                <w:color w:val="000000"/>
                <w:sz w:val="24"/>
                <w:lang w:eastAsia="en-US"/>
              </w:rPr>
              <w:t>России</w:t>
            </w:r>
            <w:proofErr w:type="gramStart"/>
            <w:r w:rsidRPr="0039119B">
              <w:rPr>
                <w:b w:val="0"/>
                <w:bCs w:val="0"/>
                <w:color w:val="000000"/>
                <w:sz w:val="24"/>
                <w:lang w:eastAsia="en-US"/>
              </w:rPr>
              <w:t>http</w:t>
            </w:r>
            <w:proofErr w:type="spellEnd"/>
            <w:proofErr w:type="gramEnd"/>
            <w:r w:rsidRPr="0039119B">
              <w:rPr>
                <w:b w:val="0"/>
                <w:bCs w:val="0"/>
                <w:color w:val="000000"/>
                <w:sz w:val="24"/>
                <w:lang w:eastAsia="en-US"/>
              </w:rPr>
              <w:t>://</w:t>
            </w:r>
            <w:proofErr w:type="spellStart"/>
            <w:r w:rsidRPr="0039119B">
              <w:rPr>
                <w:b w:val="0"/>
                <w:bCs w:val="0"/>
                <w:color w:val="000000"/>
                <w:sz w:val="24"/>
                <w:lang w:eastAsia="en-US"/>
              </w:rPr>
              <w:t>guides.gosuslugi.ru</w:t>
            </w:r>
            <w:proofErr w:type="spellEnd"/>
            <w:r w:rsidRPr="0039119B">
              <w:rPr>
                <w:b w:val="0"/>
                <w:bCs w:val="0"/>
                <w:color w:val="000000"/>
                <w:sz w:val="24"/>
                <w:lang w:eastAsia="en-US"/>
              </w:rPr>
              <w:t>/</w:t>
            </w:r>
            <w:proofErr w:type="spellStart"/>
            <w:r w:rsidRPr="0039119B">
              <w:rPr>
                <w:b w:val="0"/>
                <w:bCs w:val="0"/>
                <w:color w:val="000000"/>
                <w:sz w:val="24"/>
                <w:lang w:eastAsia="en-US"/>
              </w:rPr>
              <w:t>repozitoriy</w:t>
            </w:r>
            <w:proofErr w:type="spellEnd"/>
            <w:r w:rsidRPr="0039119B">
              <w:rPr>
                <w:b w:val="0"/>
                <w:bCs w:val="0"/>
                <w:color w:val="000000"/>
                <w:sz w:val="24"/>
                <w:lang w:eastAsia="en-US"/>
              </w:rPr>
              <w:t>/.</w:t>
            </w:r>
          </w:p>
        </w:tc>
        <w:tc>
          <w:tcPr>
            <w:tcW w:w="2410" w:type="dxa"/>
          </w:tcPr>
          <w:p w:rsidR="00880E93" w:rsidRDefault="00880E93" w:rsidP="003305DB">
            <w:pPr>
              <w:shd w:val="clear" w:color="auto" w:fill="FFFFFF"/>
              <w:autoSpaceDE w:val="0"/>
              <w:autoSpaceDN w:val="0"/>
              <w:adjustRightInd w:val="0"/>
              <w:jc w:val="both"/>
              <w:rPr>
                <w:color w:val="000000"/>
              </w:rPr>
            </w:pPr>
            <w:r>
              <w:rPr>
                <w:color w:val="000000"/>
              </w:rPr>
              <w:lastRenderedPageBreak/>
              <w:t xml:space="preserve">Управляющий делами администрации МР «Чернышевский район» (специалист по информационным технологиям), </w:t>
            </w:r>
          </w:p>
          <w:p w:rsidR="00880E93" w:rsidRDefault="00880E93" w:rsidP="003305DB">
            <w:pPr>
              <w:shd w:val="clear" w:color="auto" w:fill="FFFFFF"/>
              <w:autoSpaceDE w:val="0"/>
              <w:autoSpaceDN w:val="0"/>
              <w:adjustRightInd w:val="0"/>
              <w:jc w:val="both"/>
              <w:rPr>
                <w:color w:val="000000"/>
              </w:rPr>
            </w:pPr>
            <w:r>
              <w:rPr>
                <w:color w:val="000000"/>
              </w:rPr>
              <w:t>Отдел экономики, труда и инвестиционной политики администрации МР «Чернышевский район»</w:t>
            </w:r>
          </w:p>
          <w:p w:rsidR="00880E93" w:rsidRPr="005B7085" w:rsidRDefault="00880E93" w:rsidP="003305DB">
            <w:pPr>
              <w:shd w:val="clear" w:color="auto" w:fill="FFFFFF"/>
              <w:autoSpaceDE w:val="0"/>
              <w:autoSpaceDN w:val="0"/>
              <w:adjustRightInd w:val="0"/>
              <w:jc w:val="both"/>
              <w:rPr>
                <w:color w:val="000000"/>
              </w:rPr>
            </w:pPr>
          </w:p>
        </w:tc>
        <w:tc>
          <w:tcPr>
            <w:tcW w:w="1701" w:type="dxa"/>
          </w:tcPr>
          <w:p w:rsidR="00880E93" w:rsidRPr="005B7085" w:rsidRDefault="00880E93" w:rsidP="003305DB">
            <w:pPr>
              <w:jc w:val="center"/>
              <w:rPr>
                <w:color w:val="000000"/>
              </w:rPr>
            </w:pPr>
            <w:r w:rsidRPr="005B7085">
              <w:rPr>
                <w:color w:val="000000"/>
              </w:rPr>
              <w:t>На постоянной основе</w:t>
            </w:r>
          </w:p>
        </w:tc>
        <w:tc>
          <w:tcPr>
            <w:tcW w:w="2410" w:type="dxa"/>
          </w:tcPr>
          <w:p w:rsidR="00880E93" w:rsidRPr="005B7085" w:rsidRDefault="00880E93" w:rsidP="003305DB">
            <w:pPr>
              <w:shd w:val="clear" w:color="auto" w:fill="FFFFFF"/>
              <w:autoSpaceDE w:val="0"/>
              <w:autoSpaceDN w:val="0"/>
              <w:adjustRightInd w:val="0"/>
              <w:jc w:val="both"/>
              <w:rPr>
                <w:color w:val="000000"/>
              </w:rPr>
            </w:pPr>
            <w:r>
              <w:rPr>
                <w:color w:val="000000"/>
              </w:rPr>
              <w:t xml:space="preserve">Информирование населения о преимуществах получения государственных и муниципальных услуг по средствам социальных сетей. </w:t>
            </w:r>
            <w:r w:rsidRPr="005B7085">
              <w:rPr>
                <w:color w:val="000000"/>
              </w:rPr>
              <w:t>Обеспечен</w:t>
            </w:r>
            <w:r>
              <w:rPr>
                <w:color w:val="000000"/>
              </w:rPr>
              <w:t>ие</w:t>
            </w:r>
            <w:r w:rsidRPr="005B7085">
              <w:rPr>
                <w:color w:val="000000"/>
              </w:rPr>
              <w:t xml:space="preserve"> взаимодействи</w:t>
            </w:r>
            <w:r>
              <w:rPr>
                <w:color w:val="000000"/>
              </w:rPr>
              <w:t>я</w:t>
            </w:r>
            <w:r w:rsidRPr="005B7085">
              <w:rPr>
                <w:color w:val="000000"/>
              </w:rPr>
              <w:t xml:space="preserve"> с пользователями социальных  сетей  по проблемам</w:t>
            </w:r>
            <w:r>
              <w:rPr>
                <w:color w:val="000000"/>
              </w:rPr>
              <w:t xml:space="preserve"> </w:t>
            </w:r>
            <w:r w:rsidRPr="005B7085">
              <w:rPr>
                <w:color w:val="000000"/>
              </w:rPr>
              <w:t>предоставления  услуг в эле</w:t>
            </w:r>
            <w:r>
              <w:rPr>
                <w:color w:val="000000"/>
              </w:rPr>
              <w:t xml:space="preserve">ктронном </w:t>
            </w:r>
            <w:r>
              <w:rPr>
                <w:color w:val="000000"/>
              </w:rPr>
              <w:lastRenderedPageBreak/>
              <w:t>виде</w:t>
            </w:r>
            <w:r w:rsidRPr="005B7085">
              <w:rPr>
                <w:color w:val="000000"/>
              </w:rPr>
              <w:t>.</w:t>
            </w:r>
          </w:p>
        </w:tc>
        <w:tc>
          <w:tcPr>
            <w:tcW w:w="3828" w:type="dxa"/>
          </w:tcPr>
          <w:p w:rsidR="00880E93" w:rsidRPr="007C73ED" w:rsidRDefault="00880E93" w:rsidP="003305DB">
            <w:pPr>
              <w:shd w:val="clear" w:color="auto" w:fill="FFFFFF"/>
              <w:autoSpaceDE w:val="0"/>
              <w:autoSpaceDN w:val="0"/>
              <w:adjustRightInd w:val="0"/>
              <w:spacing w:line="360" w:lineRule="auto"/>
              <w:jc w:val="both"/>
              <w:rPr>
                <w:color w:val="000000"/>
                <w:lang w:val="en-US"/>
              </w:rPr>
            </w:pPr>
            <m:oMathPara>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 xml:space="preserve">2.5 </m:t>
                    </m:r>
                  </m:sub>
                </m:sSub>
                <m:r>
                  <w:rPr>
                    <w:rFonts w:ascii="Cambria Math" w:hAnsi="Cambria Math"/>
                    <w:color w:val="000000"/>
                  </w:rPr>
                  <m:t xml:space="preserve">= </m:t>
                </m:r>
                <m:r>
                  <w:rPr>
                    <w:rFonts w:ascii="Cambria Math" w:hAnsi="Cambria Math"/>
                    <w:color w:val="000000"/>
                    <w:lang w:val="en-US"/>
                  </w:rPr>
                  <m:t>n*100 , где</m:t>
                </m:r>
              </m:oMath>
            </m:oMathPara>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0,если материалы не размещены</w:t>
            </w:r>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0</w:t>
            </w:r>
            <w:proofErr w:type="gramStart"/>
            <w:r>
              <w:rPr>
                <w:color w:val="000000"/>
              </w:rPr>
              <w:t>,5,если</w:t>
            </w:r>
            <w:proofErr w:type="gramEnd"/>
            <w:r>
              <w:rPr>
                <w:color w:val="000000"/>
              </w:rPr>
              <w:t xml:space="preserve"> материалы размещены, но не обновляются.</w:t>
            </w:r>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1</w:t>
            </w:r>
            <w:proofErr w:type="gramStart"/>
            <w:r>
              <w:rPr>
                <w:color w:val="000000"/>
              </w:rPr>
              <w:t>,если</w:t>
            </w:r>
            <w:proofErr w:type="gramEnd"/>
            <w:r>
              <w:rPr>
                <w:color w:val="000000"/>
              </w:rPr>
              <w:t xml:space="preserve"> материалы размещены, и обновляются</w:t>
            </w:r>
            <w:r w:rsidRPr="00441A46">
              <w:rPr>
                <w:color w:val="000000"/>
              </w:rPr>
              <w:t>,</w:t>
            </w:r>
            <w:r w:rsidRPr="007C4489">
              <w:rPr>
                <w:color w:val="000000"/>
              </w:rPr>
              <w:t>(с периодичностью не реже 1 раз  в квартал).</w:t>
            </w:r>
          </w:p>
        </w:tc>
        <w:tc>
          <w:tcPr>
            <w:tcW w:w="1984" w:type="dxa"/>
          </w:tcPr>
          <w:p w:rsidR="00880E93" w:rsidRPr="00A141E7" w:rsidRDefault="00880E93" w:rsidP="003305DB">
            <w:pPr>
              <w:jc w:val="center"/>
            </w:pPr>
            <w:r w:rsidRPr="00A141E7">
              <w:t>100</w:t>
            </w:r>
          </w:p>
        </w:tc>
      </w:tr>
      <w:tr w:rsidR="00880E93" w:rsidRPr="000622F6" w:rsidTr="00880E93">
        <w:trPr>
          <w:trHeight w:val="1265"/>
        </w:trPr>
        <w:tc>
          <w:tcPr>
            <w:tcW w:w="610" w:type="dxa"/>
          </w:tcPr>
          <w:p w:rsidR="00880E93" w:rsidRPr="00A503F9" w:rsidRDefault="00880E93" w:rsidP="003305DB">
            <w:r>
              <w:lastRenderedPageBreak/>
              <w:t>2.6.</w:t>
            </w:r>
          </w:p>
        </w:tc>
        <w:tc>
          <w:tcPr>
            <w:tcW w:w="2651" w:type="dxa"/>
          </w:tcPr>
          <w:p w:rsidR="00880E93" w:rsidRPr="000622F6" w:rsidRDefault="00880E93" w:rsidP="003305DB">
            <w:pPr>
              <w:shd w:val="clear" w:color="auto" w:fill="FFFFFF"/>
              <w:autoSpaceDE w:val="0"/>
              <w:autoSpaceDN w:val="0"/>
              <w:adjustRightInd w:val="0"/>
              <w:jc w:val="both"/>
              <w:rPr>
                <w:color w:val="000000"/>
              </w:rPr>
            </w:pPr>
            <w:r w:rsidRPr="000622F6">
              <w:rPr>
                <w:color w:val="000000"/>
              </w:rPr>
              <w:t xml:space="preserve">Проведение информационных бесед и обучающих семинаров в учреждениях культуры </w:t>
            </w:r>
            <w:r>
              <w:rPr>
                <w:color w:val="000000"/>
              </w:rPr>
              <w:t xml:space="preserve">муниципального района </w:t>
            </w:r>
            <w:r w:rsidRPr="000622F6">
              <w:rPr>
                <w:color w:val="000000"/>
              </w:rPr>
              <w:t>среди участников различных клубных формирований, кружков и т. д., в том в том числе, обмен положительным опытом по использованию механизма получения государственных и муниципальных услуг в электронно</w:t>
            </w:r>
            <w:r>
              <w:rPr>
                <w:color w:val="000000"/>
              </w:rPr>
              <w:t>м виде</w:t>
            </w:r>
            <w:r w:rsidRPr="000622F6">
              <w:rPr>
                <w:color w:val="000000"/>
              </w:rPr>
              <w:t>, направленных на популяризацию получения государственных и муницип</w:t>
            </w:r>
            <w:r>
              <w:rPr>
                <w:color w:val="000000"/>
              </w:rPr>
              <w:t>альных услуг в электронном виде.</w:t>
            </w:r>
          </w:p>
        </w:tc>
        <w:tc>
          <w:tcPr>
            <w:tcW w:w="2410" w:type="dxa"/>
          </w:tcPr>
          <w:p w:rsidR="00880E93" w:rsidRDefault="00880E93" w:rsidP="003305DB">
            <w:pPr>
              <w:shd w:val="clear" w:color="auto" w:fill="FFFFFF"/>
              <w:autoSpaceDE w:val="0"/>
              <w:autoSpaceDN w:val="0"/>
              <w:adjustRightInd w:val="0"/>
              <w:jc w:val="both"/>
              <w:rPr>
                <w:color w:val="000000"/>
              </w:rPr>
            </w:pPr>
            <w:r>
              <w:rPr>
                <w:color w:val="000000"/>
              </w:rPr>
              <w:t>Отдел экономики, труда и инвестиционной политики администрации МР «Чернышевский район»,</w:t>
            </w:r>
          </w:p>
          <w:p w:rsidR="00880E93" w:rsidRDefault="00880E93" w:rsidP="003305DB">
            <w:pPr>
              <w:shd w:val="clear" w:color="auto" w:fill="FFFFFF"/>
              <w:autoSpaceDE w:val="0"/>
              <w:autoSpaceDN w:val="0"/>
              <w:adjustRightInd w:val="0"/>
              <w:jc w:val="both"/>
              <w:rPr>
                <w:color w:val="000000"/>
              </w:rPr>
            </w:pPr>
            <w:r>
              <w:rPr>
                <w:color w:val="000000"/>
              </w:rPr>
              <w:t>Комитет культуры и спорта администрации МР «Чернышевский район»</w:t>
            </w:r>
          </w:p>
          <w:p w:rsidR="00880E93" w:rsidRPr="000622F6" w:rsidRDefault="00880E93" w:rsidP="003305DB">
            <w:pPr>
              <w:shd w:val="clear" w:color="auto" w:fill="FFFFFF"/>
              <w:autoSpaceDE w:val="0"/>
              <w:autoSpaceDN w:val="0"/>
              <w:adjustRightInd w:val="0"/>
              <w:jc w:val="both"/>
              <w:rPr>
                <w:color w:val="000000"/>
              </w:rPr>
            </w:pPr>
          </w:p>
        </w:tc>
        <w:tc>
          <w:tcPr>
            <w:tcW w:w="1701" w:type="dxa"/>
          </w:tcPr>
          <w:p w:rsidR="00880E93" w:rsidRPr="000622F6" w:rsidRDefault="00880E93" w:rsidP="003305DB">
            <w:pPr>
              <w:shd w:val="clear" w:color="auto" w:fill="FFFFFF"/>
              <w:autoSpaceDE w:val="0"/>
              <w:autoSpaceDN w:val="0"/>
              <w:adjustRightInd w:val="0"/>
              <w:jc w:val="center"/>
              <w:rPr>
                <w:color w:val="000000"/>
              </w:rPr>
            </w:pPr>
            <w:r w:rsidRPr="009A1420">
              <w:rPr>
                <w:color w:val="000000"/>
              </w:rPr>
              <w:t>На постоянной основе</w:t>
            </w:r>
          </w:p>
        </w:tc>
        <w:tc>
          <w:tcPr>
            <w:tcW w:w="2410" w:type="dxa"/>
          </w:tcPr>
          <w:p w:rsidR="00880E93" w:rsidRPr="000622F6" w:rsidRDefault="00880E93" w:rsidP="003305DB">
            <w:pPr>
              <w:shd w:val="clear" w:color="auto" w:fill="FFFFFF"/>
              <w:autoSpaceDE w:val="0"/>
              <w:autoSpaceDN w:val="0"/>
              <w:adjustRightInd w:val="0"/>
              <w:jc w:val="both"/>
              <w:rPr>
                <w:color w:val="000000"/>
              </w:rPr>
            </w:pPr>
            <w:r w:rsidRPr="000622F6">
              <w:rPr>
                <w:color w:val="000000"/>
              </w:rPr>
              <w:t>Информирование и привлечение большего количества граждан к использованию механизма получения государственных и м</w:t>
            </w:r>
            <w:r>
              <w:rPr>
                <w:color w:val="000000"/>
              </w:rPr>
              <w:t>униципальных услуг в электронном виде.</w:t>
            </w:r>
          </w:p>
        </w:tc>
        <w:tc>
          <w:tcPr>
            <w:tcW w:w="3828" w:type="dxa"/>
          </w:tcPr>
          <w:p w:rsidR="00880E93" w:rsidRPr="007C73ED" w:rsidRDefault="00880E93" w:rsidP="003305DB">
            <w:pPr>
              <w:shd w:val="clear" w:color="auto" w:fill="FFFFFF"/>
              <w:autoSpaceDE w:val="0"/>
              <w:autoSpaceDN w:val="0"/>
              <w:adjustRightInd w:val="0"/>
              <w:spacing w:line="360" w:lineRule="auto"/>
              <w:jc w:val="both"/>
              <w:rPr>
                <w:color w:val="000000"/>
                <w:lang w:val="en-US"/>
              </w:rPr>
            </w:pPr>
            <m:oMathPara>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2.6</m:t>
                    </m:r>
                  </m:sub>
                </m:sSub>
                <m:r>
                  <w:rPr>
                    <w:rFonts w:ascii="Cambria Math" w:hAnsi="Cambria Math"/>
                    <w:color w:val="000000"/>
                  </w:rPr>
                  <m:t xml:space="preserve">= </m:t>
                </m:r>
                <m:r>
                  <w:rPr>
                    <w:rFonts w:ascii="Cambria Math" w:hAnsi="Cambria Math"/>
                    <w:color w:val="000000"/>
                    <w:lang w:val="en-US"/>
                  </w:rPr>
                  <m:t>n*100 , где</m:t>
                </m:r>
              </m:oMath>
            </m:oMathPara>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xml:space="preserve">= 0,если </w:t>
            </w:r>
            <w:r w:rsidRPr="000622F6">
              <w:rPr>
                <w:color w:val="000000"/>
              </w:rPr>
              <w:t>информационны</w:t>
            </w:r>
            <w:r>
              <w:rPr>
                <w:color w:val="000000"/>
              </w:rPr>
              <w:t>е</w:t>
            </w:r>
            <w:r w:rsidRPr="000622F6">
              <w:rPr>
                <w:color w:val="000000"/>
              </w:rPr>
              <w:t xml:space="preserve"> бесед</w:t>
            </w:r>
            <w:r>
              <w:rPr>
                <w:color w:val="000000"/>
              </w:rPr>
              <w:t>ы и обучающие семинары не проводятся,</w:t>
            </w:r>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xml:space="preserve">= 0,5,если </w:t>
            </w:r>
            <w:r w:rsidRPr="000622F6">
              <w:rPr>
                <w:color w:val="000000"/>
              </w:rPr>
              <w:t>информационны</w:t>
            </w:r>
            <w:r>
              <w:rPr>
                <w:color w:val="000000"/>
              </w:rPr>
              <w:t>е</w:t>
            </w:r>
            <w:r w:rsidRPr="000622F6">
              <w:rPr>
                <w:color w:val="000000"/>
              </w:rPr>
              <w:t xml:space="preserve"> бесед</w:t>
            </w:r>
            <w:r>
              <w:rPr>
                <w:color w:val="000000"/>
              </w:rPr>
              <w:t>ы и обучающие семинары проводятся реже чем 1-2 раз в квартал,</w:t>
            </w:r>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1</w:t>
            </w:r>
            <w:proofErr w:type="gramStart"/>
            <w:r>
              <w:rPr>
                <w:color w:val="000000"/>
              </w:rPr>
              <w:t>,если</w:t>
            </w:r>
            <w:proofErr w:type="gramEnd"/>
            <w:r>
              <w:rPr>
                <w:color w:val="000000"/>
              </w:rPr>
              <w:t xml:space="preserve"> </w:t>
            </w:r>
            <w:r w:rsidRPr="000622F6">
              <w:rPr>
                <w:color w:val="000000"/>
              </w:rPr>
              <w:t>информационны</w:t>
            </w:r>
            <w:r>
              <w:rPr>
                <w:color w:val="000000"/>
              </w:rPr>
              <w:t>е</w:t>
            </w:r>
            <w:r w:rsidRPr="000622F6">
              <w:rPr>
                <w:color w:val="000000"/>
              </w:rPr>
              <w:t xml:space="preserve"> бесед</w:t>
            </w:r>
            <w:r>
              <w:rPr>
                <w:color w:val="000000"/>
              </w:rPr>
              <w:t xml:space="preserve">ы и обучающие семинары проводятся </w:t>
            </w:r>
            <w:r w:rsidRPr="00A6136B">
              <w:rPr>
                <w:color w:val="000000"/>
              </w:rPr>
              <w:t xml:space="preserve">с периодичностью  более 1-2 раз в </w:t>
            </w:r>
            <w:r>
              <w:rPr>
                <w:color w:val="000000"/>
              </w:rPr>
              <w:t>квартал</w:t>
            </w:r>
            <w:r w:rsidRPr="00A6136B">
              <w:rPr>
                <w:color w:val="000000"/>
              </w:rPr>
              <w:t>.</w:t>
            </w:r>
          </w:p>
          <w:p w:rsidR="00880E93" w:rsidRPr="000622F6" w:rsidRDefault="00880E93" w:rsidP="003305DB">
            <w:pPr>
              <w:shd w:val="clear" w:color="auto" w:fill="FFFFFF"/>
              <w:autoSpaceDE w:val="0"/>
              <w:autoSpaceDN w:val="0"/>
              <w:adjustRightInd w:val="0"/>
              <w:jc w:val="both"/>
              <w:rPr>
                <w:color w:val="000000"/>
              </w:rPr>
            </w:pPr>
            <w:proofErr w:type="gramStart"/>
            <w:r>
              <w:rPr>
                <w:color w:val="000000"/>
              </w:rPr>
              <w:t>При</w:t>
            </w:r>
            <w:proofErr w:type="gramEnd"/>
            <w:r>
              <w:rPr>
                <w:color w:val="000000"/>
              </w:rPr>
              <w:t xml:space="preserve"> подготовки отчета укажите дату и тему проведенного обучающего семинара.</w:t>
            </w:r>
          </w:p>
        </w:tc>
        <w:tc>
          <w:tcPr>
            <w:tcW w:w="1984" w:type="dxa"/>
          </w:tcPr>
          <w:p w:rsidR="00880E93" w:rsidRPr="006732BF" w:rsidRDefault="00880E93" w:rsidP="003305DB">
            <w:pPr>
              <w:spacing w:line="360" w:lineRule="auto"/>
              <w:rPr>
                <w:rFonts w:eastAsiaTheme="minorEastAsia"/>
                <w:color w:val="000000"/>
              </w:rPr>
            </w:pPr>
            <m:oMathPara>
              <m:oMath>
                <m:r>
                  <w:rPr>
                    <w:rFonts w:ascii="Cambria Math" w:hAnsi="Cambria Math"/>
                    <w:color w:val="000000"/>
                  </w:rPr>
                  <m:t>100</m:t>
                </m:r>
              </m:oMath>
            </m:oMathPara>
          </w:p>
          <w:p w:rsidR="00880E93" w:rsidRPr="00CE2E66" w:rsidRDefault="00880E93" w:rsidP="003305DB">
            <w:pPr>
              <w:shd w:val="clear" w:color="auto" w:fill="FFFFFF"/>
              <w:autoSpaceDE w:val="0"/>
              <w:autoSpaceDN w:val="0"/>
              <w:adjustRightInd w:val="0"/>
              <w:spacing w:line="360" w:lineRule="auto"/>
              <w:ind w:right="1876"/>
              <w:jc w:val="both"/>
              <w:rPr>
                <w:color w:val="000000"/>
              </w:rPr>
            </w:pPr>
          </w:p>
        </w:tc>
      </w:tr>
      <w:tr w:rsidR="00880E93" w:rsidRPr="00A503F9" w:rsidTr="00880E93">
        <w:trPr>
          <w:trHeight w:val="422"/>
        </w:trPr>
        <w:tc>
          <w:tcPr>
            <w:tcW w:w="610" w:type="dxa"/>
          </w:tcPr>
          <w:p w:rsidR="00880E93" w:rsidRPr="00A503F9" w:rsidRDefault="00880E93" w:rsidP="003305DB">
            <w:r>
              <w:t>2.7.</w:t>
            </w:r>
          </w:p>
        </w:tc>
        <w:tc>
          <w:tcPr>
            <w:tcW w:w="2651" w:type="dxa"/>
          </w:tcPr>
          <w:p w:rsidR="00880E93" w:rsidRPr="009A1420" w:rsidRDefault="00880E93" w:rsidP="003305DB">
            <w:pPr>
              <w:shd w:val="clear" w:color="auto" w:fill="FFFFFF"/>
              <w:autoSpaceDE w:val="0"/>
              <w:autoSpaceDN w:val="0"/>
              <w:adjustRightInd w:val="0"/>
              <w:jc w:val="both"/>
              <w:rPr>
                <w:color w:val="000000"/>
              </w:rPr>
            </w:pPr>
            <w:r>
              <w:rPr>
                <w:color w:val="000000"/>
              </w:rPr>
              <w:t xml:space="preserve">Печать </w:t>
            </w:r>
            <w:r w:rsidRPr="009A1420">
              <w:rPr>
                <w:color w:val="000000"/>
              </w:rPr>
              <w:t xml:space="preserve">и распространение </w:t>
            </w:r>
            <w:r>
              <w:rPr>
                <w:color w:val="000000"/>
              </w:rPr>
              <w:lastRenderedPageBreak/>
              <w:t xml:space="preserve">информационных материалов о механизмах, </w:t>
            </w:r>
            <w:r w:rsidRPr="009A1420">
              <w:rPr>
                <w:color w:val="000000"/>
              </w:rPr>
              <w:t>преимуществах и возможностях получения</w:t>
            </w:r>
          </w:p>
          <w:p w:rsidR="00880E93" w:rsidRPr="009A1420" w:rsidRDefault="00880E93" w:rsidP="003305DB">
            <w:pPr>
              <w:shd w:val="clear" w:color="auto" w:fill="FFFFFF"/>
              <w:autoSpaceDE w:val="0"/>
              <w:autoSpaceDN w:val="0"/>
              <w:adjustRightInd w:val="0"/>
              <w:jc w:val="both"/>
              <w:rPr>
                <w:color w:val="000000"/>
              </w:rPr>
            </w:pPr>
            <w:r w:rsidRPr="009A1420">
              <w:rPr>
                <w:color w:val="000000"/>
              </w:rPr>
              <w:t xml:space="preserve">государственных и муниципальных услуг в электронном </w:t>
            </w:r>
            <w:proofErr w:type="gramStart"/>
            <w:r w:rsidRPr="009A1420">
              <w:rPr>
                <w:color w:val="000000"/>
              </w:rPr>
              <w:t>виде</w:t>
            </w:r>
            <w:r w:rsidRPr="00C00B79">
              <w:rPr>
                <w:color w:val="000000"/>
              </w:rPr>
              <w:t>в</w:t>
            </w:r>
            <w:proofErr w:type="gramEnd"/>
            <w:r w:rsidRPr="00C00B79">
              <w:rPr>
                <w:color w:val="000000"/>
              </w:rPr>
              <w:t xml:space="preserve"> соответствии с материалами </w:t>
            </w:r>
            <w:proofErr w:type="spellStart"/>
            <w:r w:rsidRPr="00C00B79">
              <w:rPr>
                <w:color w:val="000000"/>
              </w:rPr>
              <w:t>Репозитария</w:t>
            </w:r>
            <w:proofErr w:type="spellEnd"/>
            <w:r w:rsidRPr="00C00B79">
              <w:rPr>
                <w:color w:val="000000"/>
              </w:rPr>
              <w:t xml:space="preserve"> </w:t>
            </w:r>
            <w:proofErr w:type="spellStart"/>
            <w:r w:rsidRPr="00C00B79">
              <w:rPr>
                <w:color w:val="000000"/>
              </w:rPr>
              <w:t>Минкомсвязи</w:t>
            </w:r>
            <w:proofErr w:type="spellEnd"/>
            <w:r w:rsidRPr="00C00B79">
              <w:rPr>
                <w:color w:val="000000"/>
              </w:rPr>
              <w:t xml:space="preserve"> России </w:t>
            </w:r>
            <w:r w:rsidRPr="00880E93">
              <w:t>http://guides.gosuslugi.ru/repozitoriy/</w:t>
            </w:r>
          </w:p>
        </w:tc>
        <w:tc>
          <w:tcPr>
            <w:tcW w:w="2410" w:type="dxa"/>
          </w:tcPr>
          <w:p w:rsidR="00880E93" w:rsidRDefault="00880E93" w:rsidP="003305DB">
            <w:pPr>
              <w:shd w:val="clear" w:color="auto" w:fill="FFFFFF"/>
              <w:autoSpaceDE w:val="0"/>
              <w:autoSpaceDN w:val="0"/>
              <w:adjustRightInd w:val="0"/>
              <w:jc w:val="both"/>
              <w:rPr>
                <w:color w:val="000000"/>
              </w:rPr>
            </w:pPr>
            <w:r>
              <w:rPr>
                <w:color w:val="000000"/>
              </w:rPr>
              <w:lastRenderedPageBreak/>
              <w:t xml:space="preserve">Управляющий делами </w:t>
            </w:r>
            <w:r>
              <w:rPr>
                <w:color w:val="000000"/>
              </w:rPr>
              <w:lastRenderedPageBreak/>
              <w:t xml:space="preserve">администрации МР «Чернышевский район» (специалист по информационным технологиям), </w:t>
            </w:r>
          </w:p>
          <w:p w:rsidR="00880E93" w:rsidRDefault="00880E93" w:rsidP="003305DB">
            <w:pPr>
              <w:shd w:val="clear" w:color="auto" w:fill="FFFFFF"/>
              <w:autoSpaceDE w:val="0"/>
              <w:autoSpaceDN w:val="0"/>
              <w:adjustRightInd w:val="0"/>
              <w:jc w:val="both"/>
              <w:rPr>
                <w:color w:val="000000"/>
              </w:rPr>
            </w:pPr>
            <w:r>
              <w:rPr>
                <w:color w:val="000000"/>
              </w:rPr>
              <w:t>Отдел экономики, труда и инвестиционной политики администрации МР «Чернышевский район»</w:t>
            </w:r>
          </w:p>
          <w:p w:rsidR="00880E93" w:rsidRPr="009A1420" w:rsidRDefault="00880E93" w:rsidP="003305DB">
            <w:pPr>
              <w:shd w:val="clear" w:color="auto" w:fill="FFFFFF"/>
              <w:autoSpaceDE w:val="0"/>
              <w:autoSpaceDN w:val="0"/>
              <w:adjustRightInd w:val="0"/>
              <w:jc w:val="both"/>
              <w:rPr>
                <w:color w:val="000000"/>
              </w:rPr>
            </w:pPr>
          </w:p>
        </w:tc>
        <w:tc>
          <w:tcPr>
            <w:tcW w:w="1701" w:type="dxa"/>
          </w:tcPr>
          <w:p w:rsidR="00880E93" w:rsidRPr="009A1420" w:rsidRDefault="00880E93" w:rsidP="003305DB">
            <w:pPr>
              <w:jc w:val="center"/>
              <w:rPr>
                <w:color w:val="000000"/>
              </w:rPr>
            </w:pPr>
            <w:r>
              <w:rPr>
                <w:color w:val="000000"/>
              </w:rPr>
              <w:lastRenderedPageBreak/>
              <w:t>2018 год</w:t>
            </w:r>
          </w:p>
        </w:tc>
        <w:tc>
          <w:tcPr>
            <w:tcW w:w="2410" w:type="dxa"/>
          </w:tcPr>
          <w:p w:rsidR="00880E93" w:rsidRPr="009A1420" w:rsidRDefault="00880E93" w:rsidP="003305DB">
            <w:pPr>
              <w:shd w:val="clear" w:color="auto" w:fill="FFFFFF"/>
              <w:autoSpaceDE w:val="0"/>
              <w:autoSpaceDN w:val="0"/>
              <w:adjustRightInd w:val="0"/>
              <w:jc w:val="both"/>
              <w:rPr>
                <w:color w:val="000000"/>
              </w:rPr>
            </w:pPr>
            <w:r>
              <w:rPr>
                <w:color w:val="000000"/>
              </w:rPr>
              <w:t xml:space="preserve">Среди </w:t>
            </w:r>
            <w:r w:rsidRPr="009A1420">
              <w:rPr>
                <w:color w:val="000000"/>
              </w:rPr>
              <w:t xml:space="preserve">населения распространены </w:t>
            </w:r>
            <w:r w:rsidRPr="009A1420">
              <w:rPr>
                <w:color w:val="000000"/>
              </w:rPr>
              <w:lastRenderedPageBreak/>
              <w:t>брошюры с информацией о механизмах</w:t>
            </w:r>
            <w:r>
              <w:rPr>
                <w:color w:val="000000"/>
              </w:rPr>
              <w:t xml:space="preserve">, </w:t>
            </w:r>
            <w:r w:rsidRPr="009A1420">
              <w:rPr>
                <w:color w:val="000000"/>
              </w:rPr>
              <w:t>преимуществах</w:t>
            </w:r>
            <w:r>
              <w:rPr>
                <w:color w:val="000000"/>
              </w:rPr>
              <w:t xml:space="preserve"> и возможностях </w:t>
            </w:r>
            <w:r w:rsidRPr="009A1420">
              <w:rPr>
                <w:color w:val="000000"/>
              </w:rPr>
              <w:t>получения</w:t>
            </w:r>
          </w:p>
          <w:p w:rsidR="00880E93" w:rsidRPr="009A1420" w:rsidRDefault="00880E93" w:rsidP="003305DB">
            <w:pPr>
              <w:shd w:val="clear" w:color="auto" w:fill="FFFFFF"/>
              <w:autoSpaceDE w:val="0"/>
              <w:autoSpaceDN w:val="0"/>
              <w:adjustRightInd w:val="0"/>
              <w:jc w:val="both"/>
              <w:rPr>
                <w:color w:val="000000"/>
              </w:rPr>
            </w:pPr>
            <w:r w:rsidRPr="009A1420">
              <w:rPr>
                <w:color w:val="000000"/>
              </w:rPr>
              <w:t xml:space="preserve">государственных </w:t>
            </w:r>
            <w:r>
              <w:rPr>
                <w:color w:val="000000"/>
              </w:rPr>
              <w:t xml:space="preserve">и муниципальных </w:t>
            </w:r>
            <w:r w:rsidRPr="009A1420">
              <w:rPr>
                <w:color w:val="000000"/>
              </w:rPr>
              <w:t>услуг в электронном виде</w:t>
            </w:r>
            <w:r>
              <w:rPr>
                <w:color w:val="000000"/>
              </w:rPr>
              <w:t>.</w:t>
            </w:r>
          </w:p>
        </w:tc>
        <w:tc>
          <w:tcPr>
            <w:tcW w:w="3828" w:type="dxa"/>
          </w:tcPr>
          <w:p w:rsidR="00880E93" w:rsidRPr="007C73ED" w:rsidRDefault="00880E93" w:rsidP="003305DB">
            <w:pPr>
              <w:shd w:val="clear" w:color="auto" w:fill="FFFFFF"/>
              <w:autoSpaceDE w:val="0"/>
              <w:autoSpaceDN w:val="0"/>
              <w:adjustRightInd w:val="0"/>
              <w:spacing w:line="360" w:lineRule="auto"/>
              <w:jc w:val="both"/>
              <w:rPr>
                <w:color w:val="000000"/>
                <w:lang w:val="en-US"/>
              </w:rPr>
            </w:pPr>
            <m:oMathPara>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2.7</m:t>
                    </m:r>
                  </m:sub>
                </m:sSub>
                <m:r>
                  <w:rPr>
                    <w:rFonts w:ascii="Cambria Math" w:hAnsi="Cambria Math"/>
                    <w:color w:val="000000"/>
                  </w:rPr>
                  <m:t xml:space="preserve">= </m:t>
                </m:r>
                <m:r>
                  <w:rPr>
                    <w:rFonts w:ascii="Cambria Math" w:hAnsi="Cambria Math"/>
                    <w:color w:val="000000"/>
                    <w:lang w:val="en-US"/>
                  </w:rPr>
                  <m:t>n*100 , где</m:t>
                </m:r>
              </m:oMath>
            </m:oMathPara>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xml:space="preserve">= 0,если материалы не </w:t>
            </w:r>
            <w:r>
              <w:rPr>
                <w:color w:val="000000"/>
              </w:rPr>
              <w:lastRenderedPageBreak/>
              <w:t>печатаются и не распространяются среди населения,</w:t>
            </w:r>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0</w:t>
            </w:r>
            <w:proofErr w:type="gramStart"/>
            <w:r>
              <w:rPr>
                <w:color w:val="000000"/>
              </w:rPr>
              <w:t>,5,если</w:t>
            </w:r>
            <w:proofErr w:type="gramEnd"/>
            <w:r>
              <w:rPr>
                <w:color w:val="000000"/>
              </w:rPr>
              <w:t xml:space="preserve"> материалы печатаются и распространяются среди населения.</w:t>
            </w:r>
          </w:p>
        </w:tc>
        <w:tc>
          <w:tcPr>
            <w:tcW w:w="1984" w:type="dxa"/>
          </w:tcPr>
          <w:p w:rsidR="00880E93" w:rsidRPr="006732BF" w:rsidRDefault="00880E93" w:rsidP="003305DB">
            <w:pPr>
              <w:spacing w:line="360" w:lineRule="auto"/>
              <w:rPr>
                <w:rFonts w:eastAsiaTheme="minorEastAsia"/>
                <w:color w:val="000000"/>
              </w:rPr>
            </w:pPr>
            <m:oMathPara>
              <m:oMath>
                <m:r>
                  <w:rPr>
                    <w:rFonts w:ascii="Cambria Math" w:hAnsi="Cambria Math"/>
                    <w:color w:val="000000"/>
                  </w:rPr>
                  <w:lastRenderedPageBreak/>
                  <m:t>50</m:t>
                </m:r>
              </m:oMath>
            </m:oMathPara>
          </w:p>
          <w:p w:rsidR="00880E93" w:rsidRPr="00CE2E66" w:rsidRDefault="00880E93" w:rsidP="003305DB">
            <w:pPr>
              <w:shd w:val="clear" w:color="auto" w:fill="FFFFFF"/>
              <w:autoSpaceDE w:val="0"/>
              <w:autoSpaceDN w:val="0"/>
              <w:adjustRightInd w:val="0"/>
              <w:spacing w:line="360" w:lineRule="auto"/>
              <w:ind w:right="1876"/>
              <w:jc w:val="both"/>
              <w:rPr>
                <w:color w:val="000000"/>
              </w:rPr>
            </w:pPr>
          </w:p>
        </w:tc>
      </w:tr>
      <w:tr w:rsidR="00880E93" w:rsidRPr="00A503F9" w:rsidTr="00880E93">
        <w:trPr>
          <w:trHeight w:val="2429"/>
        </w:trPr>
        <w:tc>
          <w:tcPr>
            <w:tcW w:w="610" w:type="dxa"/>
          </w:tcPr>
          <w:p w:rsidR="00880E93" w:rsidRPr="00A503F9" w:rsidRDefault="00880E93" w:rsidP="003305DB">
            <w:r>
              <w:lastRenderedPageBreak/>
              <w:t>2.8.</w:t>
            </w:r>
          </w:p>
        </w:tc>
        <w:tc>
          <w:tcPr>
            <w:tcW w:w="2651" w:type="dxa"/>
          </w:tcPr>
          <w:p w:rsidR="00880E93" w:rsidRPr="009417EE" w:rsidRDefault="00880E93" w:rsidP="003305DB">
            <w:pPr>
              <w:shd w:val="clear" w:color="auto" w:fill="FFFFFF"/>
              <w:autoSpaceDE w:val="0"/>
              <w:autoSpaceDN w:val="0"/>
              <w:adjustRightInd w:val="0"/>
              <w:jc w:val="both"/>
              <w:rPr>
                <w:color w:val="000000"/>
              </w:rPr>
            </w:pPr>
            <w:r w:rsidRPr="009417EE">
              <w:rPr>
                <w:color w:val="000000"/>
              </w:rPr>
              <w:t>Продвижение и популяризация государственных и муниципальных услуг в электронном</w:t>
            </w:r>
            <w:r>
              <w:rPr>
                <w:color w:val="000000"/>
              </w:rPr>
              <w:t xml:space="preserve"> </w:t>
            </w:r>
            <w:r w:rsidRPr="009417EE">
              <w:rPr>
                <w:color w:val="000000"/>
              </w:rPr>
              <w:t>виде при проведении массовых мероприятий</w:t>
            </w:r>
          </w:p>
        </w:tc>
        <w:tc>
          <w:tcPr>
            <w:tcW w:w="2410" w:type="dxa"/>
          </w:tcPr>
          <w:p w:rsidR="00880E93" w:rsidRPr="009417EE" w:rsidRDefault="00880E93" w:rsidP="003305DB">
            <w:pPr>
              <w:shd w:val="clear" w:color="auto" w:fill="FFFFFF"/>
              <w:autoSpaceDE w:val="0"/>
              <w:autoSpaceDN w:val="0"/>
              <w:adjustRightInd w:val="0"/>
              <w:jc w:val="both"/>
              <w:rPr>
                <w:color w:val="000000"/>
              </w:rPr>
            </w:pPr>
            <w:r>
              <w:rPr>
                <w:color w:val="000000"/>
              </w:rPr>
              <w:t xml:space="preserve">Заместители </w:t>
            </w:r>
            <w:r w:rsidRPr="00B47050">
              <w:rPr>
                <w:color w:val="000000"/>
              </w:rPr>
              <w:t>руководител</w:t>
            </w:r>
            <w:r>
              <w:rPr>
                <w:color w:val="000000"/>
              </w:rPr>
              <w:t>я</w:t>
            </w:r>
            <w:r w:rsidRPr="00B47050">
              <w:rPr>
                <w:color w:val="000000"/>
              </w:rPr>
              <w:t xml:space="preserve"> администраци</w:t>
            </w:r>
            <w:r>
              <w:rPr>
                <w:color w:val="000000"/>
              </w:rPr>
              <w:t>и</w:t>
            </w:r>
            <w:r w:rsidRPr="00B47050">
              <w:rPr>
                <w:color w:val="000000"/>
              </w:rPr>
              <w:t xml:space="preserve"> муниципальн</w:t>
            </w:r>
            <w:r>
              <w:rPr>
                <w:color w:val="000000"/>
              </w:rPr>
              <w:t>ого района, руководители подведомственных учреждений и предприятий, главы городских и сельских поселений</w:t>
            </w:r>
            <w:r w:rsidRPr="00B47050">
              <w:rPr>
                <w:color w:val="000000"/>
              </w:rPr>
              <w:t xml:space="preserve"> </w:t>
            </w:r>
          </w:p>
        </w:tc>
        <w:tc>
          <w:tcPr>
            <w:tcW w:w="1701" w:type="dxa"/>
          </w:tcPr>
          <w:p w:rsidR="00880E93" w:rsidRPr="009417EE" w:rsidRDefault="00880E93" w:rsidP="003305DB">
            <w:pPr>
              <w:jc w:val="center"/>
              <w:rPr>
                <w:color w:val="000000"/>
              </w:rPr>
            </w:pPr>
            <w:r w:rsidRPr="009417EE">
              <w:rPr>
                <w:color w:val="000000"/>
              </w:rPr>
              <w:t>На постоянной основе</w:t>
            </w:r>
          </w:p>
        </w:tc>
        <w:tc>
          <w:tcPr>
            <w:tcW w:w="2410" w:type="dxa"/>
          </w:tcPr>
          <w:p w:rsidR="00880E93" w:rsidRPr="009417EE" w:rsidRDefault="00880E93" w:rsidP="003305DB">
            <w:pPr>
              <w:shd w:val="clear" w:color="auto" w:fill="FFFFFF"/>
              <w:autoSpaceDE w:val="0"/>
              <w:autoSpaceDN w:val="0"/>
              <w:adjustRightInd w:val="0"/>
              <w:jc w:val="both"/>
              <w:rPr>
                <w:color w:val="000000"/>
              </w:rPr>
            </w:pPr>
            <w:r>
              <w:rPr>
                <w:color w:val="000000"/>
              </w:rPr>
              <w:t>Обеспечение продвижения</w:t>
            </w:r>
            <w:r w:rsidRPr="009417EE">
              <w:rPr>
                <w:color w:val="000000"/>
              </w:rPr>
              <w:t xml:space="preserve">  и популяризаци</w:t>
            </w:r>
            <w:r>
              <w:rPr>
                <w:color w:val="000000"/>
              </w:rPr>
              <w:t>и</w:t>
            </w:r>
            <w:r w:rsidRPr="009417EE">
              <w:rPr>
                <w:color w:val="000000"/>
              </w:rPr>
              <w:t xml:space="preserve"> государственных и муниципальных</w:t>
            </w:r>
            <w:r>
              <w:rPr>
                <w:color w:val="000000"/>
              </w:rPr>
              <w:t xml:space="preserve"> </w:t>
            </w:r>
            <w:r w:rsidRPr="009417EE">
              <w:rPr>
                <w:color w:val="000000"/>
              </w:rPr>
              <w:t>услуг в</w:t>
            </w:r>
            <w:r>
              <w:rPr>
                <w:color w:val="000000"/>
              </w:rPr>
              <w:t xml:space="preserve"> </w:t>
            </w:r>
            <w:r w:rsidRPr="009417EE">
              <w:rPr>
                <w:color w:val="000000"/>
              </w:rPr>
              <w:t>электронном</w:t>
            </w:r>
            <w:r>
              <w:rPr>
                <w:color w:val="000000"/>
              </w:rPr>
              <w:t xml:space="preserve"> </w:t>
            </w:r>
            <w:r w:rsidRPr="009417EE">
              <w:rPr>
                <w:color w:val="000000"/>
              </w:rPr>
              <w:t>виде при проведении массовых мероприятий</w:t>
            </w:r>
            <w:r>
              <w:rPr>
                <w:color w:val="000000"/>
              </w:rPr>
              <w:t>.</w:t>
            </w:r>
          </w:p>
        </w:tc>
        <w:tc>
          <w:tcPr>
            <w:tcW w:w="3828" w:type="dxa"/>
          </w:tcPr>
          <w:p w:rsidR="00880E93" w:rsidRPr="007C73ED" w:rsidRDefault="00880E93" w:rsidP="003305DB">
            <w:pPr>
              <w:shd w:val="clear" w:color="auto" w:fill="FFFFFF"/>
              <w:autoSpaceDE w:val="0"/>
              <w:autoSpaceDN w:val="0"/>
              <w:adjustRightInd w:val="0"/>
              <w:spacing w:line="360" w:lineRule="auto"/>
              <w:jc w:val="both"/>
              <w:rPr>
                <w:color w:val="000000"/>
                <w:lang w:val="en-US"/>
              </w:rPr>
            </w:pPr>
            <m:oMathPara>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2.8</m:t>
                    </m:r>
                  </m:sub>
                </m:sSub>
                <m:r>
                  <w:rPr>
                    <w:rFonts w:ascii="Cambria Math" w:hAnsi="Cambria Math"/>
                    <w:color w:val="000000"/>
                  </w:rPr>
                  <m:t xml:space="preserve">= </m:t>
                </m:r>
                <m:r>
                  <w:rPr>
                    <w:rFonts w:ascii="Cambria Math" w:hAnsi="Cambria Math"/>
                    <w:color w:val="000000"/>
                    <w:lang w:val="en-US"/>
                  </w:rPr>
                  <m:t>n*100 , где</m:t>
                </m:r>
              </m:oMath>
            </m:oMathPara>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xml:space="preserve">= 0,если </w:t>
            </w:r>
            <w:r w:rsidRPr="009417EE">
              <w:rPr>
                <w:color w:val="000000"/>
              </w:rPr>
              <w:t>при проведении массовых мероприятий</w:t>
            </w:r>
            <w:r>
              <w:rPr>
                <w:color w:val="000000"/>
              </w:rPr>
              <w:t xml:space="preserve"> не популяризируются </w:t>
            </w:r>
            <w:r w:rsidRPr="009417EE">
              <w:rPr>
                <w:color w:val="000000"/>
              </w:rPr>
              <w:t>государственны</w:t>
            </w:r>
            <w:r>
              <w:rPr>
                <w:color w:val="000000"/>
              </w:rPr>
              <w:t>е и муниципальные</w:t>
            </w:r>
            <w:r w:rsidRPr="009417EE">
              <w:rPr>
                <w:color w:val="000000"/>
              </w:rPr>
              <w:t xml:space="preserve"> услуг</w:t>
            </w:r>
            <w:r>
              <w:rPr>
                <w:color w:val="000000"/>
              </w:rPr>
              <w:t>и</w:t>
            </w:r>
            <w:r w:rsidRPr="009417EE">
              <w:rPr>
                <w:color w:val="000000"/>
              </w:rPr>
              <w:t xml:space="preserve"> в электронном</w:t>
            </w:r>
            <w:r>
              <w:rPr>
                <w:color w:val="000000"/>
              </w:rPr>
              <w:t xml:space="preserve"> </w:t>
            </w:r>
            <w:r w:rsidRPr="009417EE">
              <w:rPr>
                <w:color w:val="000000"/>
              </w:rPr>
              <w:t>виде</w:t>
            </w:r>
            <w:r>
              <w:rPr>
                <w:color w:val="000000"/>
              </w:rPr>
              <w:t>,</w:t>
            </w:r>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1</w:t>
            </w:r>
            <w:proofErr w:type="gramStart"/>
            <w:r>
              <w:rPr>
                <w:color w:val="000000"/>
              </w:rPr>
              <w:t>,если</w:t>
            </w:r>
            <w:proofErr w:type="gramEnd"/>
            <w:r>
              <w:rPr>
                <w:color w:val="000000"/>
              </w:rPr>
              <w:t xml:space="preserve"> </w:t>
            </w:r>
            <w:r w:rsidRPr="009417EE">
              <w:rPr>
                <w:color w:val="000000"/>
              </w:rPr>
              <w:t>при проведении массовых мероприятий</w:t>
            </w:r>
            <w:r>
              <w:rPr>
                <w:color w:val="000000"/>
              </w:rPr>
              <w:t xml:space="preserve"> активно популяризируются </w:t>
            </w:r>
            <w:r w:rsidRPr="009417EE">
              <w:rPr>
                <w:color w:val="000000"/>
              </w:rPr>
              <w:t>государственны</w:t>
            </w:r>
            <w:r>
              <w:rPr>
                <w:color w:val="000000"/>
              </w:rPr>
              <w:t>е и муниципальные</w:t>
            </w:r>
            <w:r w:rsidRPr="009417EE">
              <w:rPr>
                <w:color w:val="000000"/>
              </w:rPr>
              <w:t xml:space="preserve"> услуг</w:t>
            </w:r>
            <w:r>
              <w:rPr>
                <w:color w:val="000000"/>
              </w:rPr>
              <w:t>и</w:t>
            </w:r>
            <w:r w:rsidRPr="009417EE">
              <w:rPr>
                <w:color w:val="000000"/>
              </w:rPr>
              <w:t xml:space="preserve"> в электронном</w:t>
            </w:r>
            <w:r>
              <w:rPr>
                <w:color w:val="000000"/>
              </w:rPr>
              <w:t xml:space="preserve"> </w:t>
            </w:r>
            <w:r w:rsidRPr="009417EE">
              <w:rPr>
                <w:color w:val="000000"/>
              </w:rPr>
              <w:t>виде</w:t>
            </w:r>
            <w:r>
              <w:rPr>
                <w:color w:val="000000"/>
              </w:rPr>
              <w:t>.</w:t>
            </w:r>
          </w:p>
        </w:tc>
        <w:tc>
          <w:tcPr>
            <w:tcW w:w="1984" w:type="dxa"/>
          </w:tcPr>
          <w:p w:rsidR="00880E93" w:rsidRPr="006732BF" w:rsidRDefault="00880E93" w:rsidP="003305DB">
            <w:pPr>
              <w:spacing w:line="360" w:lineRule="auto"/>
              <w:rPr>
                <w:rFonts w:eastAsiaTheme="minorEastAsia"/>
                <w:color w:val="000000"/>
              </w:rPr>
            </w:pPr>
            <m:oMathPara>
              <m:oMath>
                <m:r>
                  <w:rPr>
                    <w:rFonts w:ascii="Cambria Math" w:hAnsi="Cambria Math"/>
                    <w:color w:val="000000"/>
                  </w:rPr>
                  <m:t>100</m:t>
                </m:r>
              </m:oMath>
            </m:oMathPara>
          </w:p>
          <w:p w:rsidR="00880E93" w:rsidRPr="00CE2E66" w:rsidRDefault="00880E93" w:rsidP="003305DB">
            <w:pPr>
              <w:shd w:val="clear" w:color="auto" w:fill="FFFFFF"/>
              <w:autoSpaceDE w:val="0"/>
              <w:autoSpaceDN w:val="0"/>
              <w:adjustRightInd w:val="0"/>
              <w:spacing w:line="360" w:lineRule="auto"/>
              <w:ind w:right="1876"/>
              <w:jc w:val="both"/>
              <w:rPr>
                <w:color w:val="000000"/>
              </w:rPr>
            </w:pPr>
          </w:p>
        </w:tc>
      </w:tr>
      <w:tr w:rsidR="00880E93" w:rsidRPr="00A503F9" w:rsidTr="00880E93">
        <w:trPr>
          <w:trHeight w:val="747"/>
        </w:trPr>
        <w:tc>
          <w:tcPr>
            <w:tcW w:w="9782" w:type="dxa"/>
            <w:gridSpan w:val="5"/>
            <w:vAlign w:val="center"/>
          </w:tcPr>
          <w:p w:rsidR="00880E93" w:rsidRPr="00E46BF3" w:rsidRDefault="00880E93" w:rsidP="00880E93">
            <w:pPr>
              <w:pStyle w:val="aa"/>
              <w:numPr>
                <w:ilvl w:val="0"/>
                <w:numId w:val="40"/>
              </w:numPr>
              <w:shd w:val="clear" w:color="auto" w:fill="FFFFFF"/>
              <w:suppressAutoHyphens w:val="0"/>
              <w:autoSpaceDE w:val="0"/>
              <w:autoSpaceDN w:val="0"/>
              <w:adjustRightInd w:val="0"/>
              <w:contextualSpacing/>
              <w:jc w:val="center"/>
              <w:rPr>
                <w:color w:val="000000"/>
              </w:rPr>
            </w:pPr>
            <w:r w:rsidRPr="00E46BF3">
              <w:rPr>
                <w:color w:val="000000"/>
              </w:rPr>
              <w:t>Популяризация получения государственных и муниципальных услуг в электронном виде в сфере образования</w:t>
            </w:r>
          </w:p>
        </w:tc>
        <w:tc>
          <w:tcPr>
            <w:tcW w:w="3828" w:type="dxa"/>
            <w:vAlign w:val="center"/>
          </w:tcPr>
          <w:p w:rsidR="00880E93" w:rsidRPr="00D7126A" w:rsidRDefault="00880E93" w:rsidP="003305DB">
            <w:pPr>
              <w:pStyle w:val="aa"/>
              <w:shd w:val="clear" w:color="auto" w:fill="FFFFFF"/>
              <w:autoSpaceDE w:val="0"/>
              <w:autoSpaceDN w:val="0"/>
              <w:adjustRightInd w:val="0"/>
              <w:ind w:left="34"/>
              <w:jc w:val="center"/>
              <w:rPr>
                <w:color w:val="000000"/>
              </w:rPr>
            </w:pPr>
            <m:oMathPara>
              <m:oMathParaPr>
                <m:jc m:val="center"/>
              </m:oMathPara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3</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3.1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3.2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3.3</m:t>
                    </m:r>
                  </m:sub>
                </m:sSub>
                <m:r>
                  <w:rPr>
                    <w:rFonts w:ascii="Cambria Math" w:hAnsi="Cambria Math"/>
                    <w:color w:val="000000"/>
                  </w:rPr>
                  <m:t>)/3</m:t>
                </m:r>
              </m:oMath>
            </m:oMathPara>
          </w:p>
        </w:tc>
        <w:tc>
          <w:tcPr>
            <w:tcW w:w="1984" w:type="dxa"/>
          </w:tcPr>
          <w:p w:rsidR="00880E93" w:rsidRPr="006732BF" w:rsidRDefault="00880E93" w:rsidP="003305DB">
            <w:pPr>
              <w:spacing w:line="360" w:lineRule="auto"/>
              <w:rPr>
                <w:rFonts w:eastAsiaTheme="minorEastAsia"/>
                <w:color w:val="000000"/>
              </w:rPr>
            </w:pPr>
            <m:oMathPara>
              <m:oMath>
                <m:r>
                  <w:rPr>
                    <w:rFonts w:ascii="Cambria Math" w:hAnsi="Cambria Math"/>
                    <w:color w:val="000000"/>
                  </w:rPr>
                  <m:t>100</m:t>
                </m:r>
              </m:oMath>
            </m:oMathPara>
          </w:p>
          <w:p w:rsidR="00880E93" w:rsidRPr="002D419C" w:rsidRDefault="00880E93" w:rsidP="003305DB">
            <w:pPr>
              <w:pStyle w:val="aa"/>
              <w:shd w:val="clear" w:color="auto" w:fill="FFFFFF"/>
              <w:autoSpaceDE w:val="0"/>
              <w:autoSpaceDN w:val="0"/>
              <w:adjustRightInd w:val="0"/>
              <w:ind w:left="34" w:right="1876"/>
              <w:jc w:val="center"/>
              <w:rPr>
                <w:color w:val="000000"/>
                <w:sz w:val="20"/>
              </w:rPr>
            </w:pPr>
          </w:p>
        </w:tc>
      </w:tr>
      <w:tr w:rsidR="00880E93" w:rsidRPr="00A503F9" w:rsidTr="00880E93">
        <w:trPr>
          <w:trHeight w:val="5100"/>
        </w:trPr>
        <w:tc>
          <w:tcPr>
            <w:tcW w:w="610" w:type="dxa"/>
          </w:tcPr>
          <w:p w:rsidR="00880E93" w:rsidRPr="00A503F9" w:rsidRDefault="00880E93" w:rsidP="003305DB">
            <w:r>
              <w:lastRenderedPageBreak/>
              <w:t>3.1.</w:t>
            </w:r>
          </w:p>
        </w:tc>
        <w:tc>
          <w:tcPr>
            <w:tcW w:w="2651" w:type="dxa"/>
          </w:tcPr>
          <w:p w:rsidR="00880E93" w:rsidRPr="00742023" w:rsidRDefault="00880E93" w:rsidP="003305DB">
            <w:pPr>
              <w:pStyle w:val="a8"/>
              <w:spacing w:before="0" w:beforeAutospacing="0" w:after="0" w:afterAutospacing="0"/>
              <w:ind w:left="30" w:right="30"/>
              <w:jc w:val="both"/>
              <w:textAlignment w:val="baseline"/>
              <w:rPr>
                <w:color w:val="000000"/>
              </w:rPr>
            </w:pPr>
            <w:r w:rsidRPr="00742023">
              <w:rPr>
                <w:color w:val="000000"/>
              </w:rPr>
              <w:t>Проведение семинаров, родительских собраний в образовательных учреждениях школьного и </w:t>
            </w:r>
            <w:r w:rsidRPr="00880E93">
              <w:rPr>
                <w:bdr w:val="none" w:sz="0" w:space="0" w:color="auto" w:frame="1"/>
              </w:rPr>
              <w:t>дошкольного образования</w:t>
            </w:r>
            <w:r w:rsidRPr="00742023">
              <w:t xml:space="preserve">, </w:t>
            </w:r>
            <w:r w:rsidRPr="00742023">
              <w:rPr>
                <w:color w:val="000000"/>
              </w:rPr>
              <w:t>направленных на популяризацию получения государственных и муниципальных услуг в электронно</w:t>
            </w:r>
            <w:r>
              <w:rPr>
                <w:color w:val="000000"/>
              </w:rPr>
              <w:t>м виде</w:t>
            </w:r>
          </w:p>
        </w:tc>
        <w:tc>
          <w:tcPr>
            <w:tcW w:w="2410" w:type="dxa"/>
          </w:tcPr>
          <w:p w:rsidR="00880E93" w:rsidRPr="00742023" w:rsidRDefault="00880E93" w:rsidP="003305DB">
            <w:pPr>
              <w:pStyle w:val="a8"/>
              <w:spacing w:before="0" w:beforeAutospacing="0" w:after="450" w:afterAutospacing="0"/>
              <w:ind w:left="28" w:right="28"/>
              <w:jc w:val="both"/>
              <w:textAlignment w:val="baseline"/>
              <w:rPr>
                <w:color w:val="000000"/>
              </w:rPr>
            </w:pPr>
            <w:r>
              <w:rPr>
                <w:color w:val="000000"/>
              </w:rPr>
              <w:t>Комитет образования и молодежной политики администрации МР «Чернышевский район»</w:t>
            </w:r>
          </w:p>
        </w:tc>
        <w:tc>
          <w:tcPr>
            <w:tcW w:w="1701" w:type="dxa"/>
          </w:tcPr>
          <w:p w:rsidR="00880E93" w:rsidRPr="00742023" w:rsidRDefault="00880E93" w:rsidP="003305DB">
            <w:pPr>
              <w:pStyle w:val="a8"/>
              <w:spacing w:before="0" w:beforeAutospacing="0" w:after="450" w:afterAutospacing="0"/>
              <w:ind w:left="28" w:right="28"/>
              <w:jc w:val="both"/>
              <w:textAlignment w:val="baseline"/>
              <w:rPr>
                <w:color w:val="000000"/>
              </w:rPr>
            </w:pPr>
            <w:r>
              <w:rPr>
                <w:color w:val="000000"/>
              </w:rPr>
              <w:t xml:space="preserve">Ежеквартально в течение </w:t>
            </w:r>
            <w:r w:rsidRPr="00742023">
              <w:rPr>
                <w:color w:val="000000"/>
              </w:rPr>
              <w:t>2018 год</w:t>
            </w:r>
            <w:r>
              <w:rPr>
                <w:color w:val="000000"/>
              </w:rPr>
              <w:t>а</w:t>
            </w:r>
          </w:p>
        </w:tc>
        <w:tc>
          <w:tcPr>
            <w:tcW w:w="2410" w:type="dxa"/>
          </w:tcPr>
          <w:p w:rsidR="00880E93" w:rsidRPr="00742023" w:rsidRDefault="00880E93" w:rsidP="003305DB">
            <w:pPr>
              <w:pStyle w:val="a8"/>
              <w:spacing w:before="0" w:beforeAutospacing="0" w:after="450" w:afterAutospacing="0"/>
              <w:ind w:right="28"/>
              <w:jc w:val="both"/>
              <w:textAlignment w:val="baseline"/>
              <w:rPr>
                <w:color w:val="000000"/>
              </w:rPr>
            </w:pPr>
            <w:r w:rsidRPr="00742023">
              <w:rPr>
                <w:color w:val="000000"/>
              </w:rPr>
              <w:t>Информирование и привлечение большего количества граждан к использованию механизма получения государственных и м</w:t>
            </w:r>
            <w:r>
              <w:rPr>
                <w:color w:val="000000"/>
              </w:rPr>
              <w:t>униципальных услуг в электронном виде.</w:t>
            </w:r>
          </w:p>
        </w:tc>
        <w:tc>
          <w:tcPr>
            <w:tcW w:w="3828" w:type="dxa"/>
          </w:tcPr>
          <w:p w:rsidR="00880E93" w:rsidRPr="007C73ED" w:rsidRDefault="00880E93" w:rsidP="003305DB">
            <w:pPr>
              <w:shd w:val="clear" w:color="auto" w:fill="FFFFFF"/>
              <w:autoSpaceDE w:val="0"/>
              <w:autoSpaceDN w:val="0"/>
              <w:adjustRightInd w:val="0"/>
              <w:spacing w:line="360" w:lineRule="auto"/>
              <w:jc w:val="both"/>
              <w:rPr>
                <w:color w:val="000000"/>
                <w:lang w:val="en-US"/>
              </w:rPr>
            </w:pPr>
            <m:oMathPara>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3.1</m:t>
                    </m:r>
                  </m:sub>
                </m:sSub>
                <m:r>
                  <w:rPr>
                    <w:rFonts w:ascii="Cambria Math" w:hAnsi="Cambria Math"/>
                    <w:color w:val="000000"/>
                  </w:rPr>
                  <m:t xml:space="preserve">= </m:t>
                </m:r>
                <m:r>
                  <w:rPr>
                    <w:rFonts w:ascii="Cambria Math" w:hAnsi="Cambria Math"/>
                    <w:color w:val="000000"/>
                    <w:lang w:val="en-US"/>
                  </w:rPr>
                  <m:t>n*100 , где</m:t>
                </m:r>
              </m:oMath>
            </m:oMathPara>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0, если семинары</w:t>
            </w:r>
            <w:r w:rsidRPr="008630D5">
              <w:rPr>
                <w:color w:val="000000"/>
              </w:rPr>
              <w:t>, родительски</w:t>
            </w:r>
            <w:r>
              <w:rPr>
                <w:color w:val="000000"/>
              </w:rPr>
              <w:t>е собрания</w:t>
            </w:r>
            <w:r w:rsidRPr="008630D5">
              <w:rPr>
                <w:color w:val="000000"/>
              </w:rPr>
              <w:t xml:space="preserve"> в образовательных учреждениях школьного и дошкольного образования</w:t>
            </w:r>
            <w:r>
              <w:rPr>
                <w:color w:val="000000"/>
              </w:rPr>
              <w:t xml:space="preserve"> не проводятся,</w:t>
            </w:r>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1, если семинары</w:t>
            </w:r>
            <w:r w:rsidRPr="008630D5">
              <w:rPr>
                <w:color w:val="000000"/>
              </w:rPr>
              <w:t>, родительски</w:t>
            </w:r>
            <w:r>
              <w:rPr>
                <w:color w:val="000000"/>
              </w:rPr>
              <w:t>е собрания</w:t>
            </w:r>
            <w:r w:rsidRPr="008630D5">
              <w:rPr>
                <w:color w:val="000000"/>
              </w:rPr>
              <w:t xml:space="preserve"> в образовательных учреждениях школьного и дошкольного образования</w:t>
            </w:r>
            <w:r>
              <w:rPr>
                <w:color w:val="000000"/>
              </w:rPr>
              <w:t xml:space="preserve"> проводятся, </w:t>
            </w:r>
            <w:r w:rsidRPr="00356AB1">
              <w:rPr>
                <w:color w:val="000000"/>
              </w:rPr>
              <w:t>с периодичностью не реже 1-2 раз в квартал.</w:t>
            </w:r>
          </w:p>
          <w:p w:rsidR="00880E93" w:rsidRPr="00742023" w:rsidRDefault="00880E93" w:rsidP="003305DB">
            <w:pPr>
              <w:pStyle w:val="a8"/>
              <w:spacing w:before="0" w:beforeAutospacing="0" w:after="450" w:afterAutospacing="0"/>
              <w:ind w:right="28"/>
              <w:jc w:val="both"/>
              <w:textAlignment w:val="baseline"/>
              <w:rPr>
                <w:color w:val="000000"/>
              </w:rPr>
            </w:pPr>
            <w:proofErr w:type="gramStart"/>
            <w:r>
              <w:rPr>
                <w:color w:val="000000"/>
              </w:rPr>
              <w:t>При</w:t>
            </w:r>
            <w:proofErr w:type="gramEnd"/>
            <w:r>
              <w:rPr>
                <w:color w:val="000000"/>
              </w:rPr>
              <w:t xml:space="preserve"> подготовки отчета укажите дату, место проведения и тему семинара, родительского собрания</w:t>
            </w:r>
            <w:r w:rsidRPr="008630D5">
              <w:rPr>
                <w:color w:val="000000"/>
              </w:rPr>
              <w:t xml:space="preserve"> в образовательных учреждениях школьного и дошкольного образования</w:t>
            </w:r>
            <w:r>
              <w:rPr>
                <w:color w:val="000000"/>
              </w:rPr>
              <w:t>.</w:t>
            </w:r>
          </w:p>
        </w:tc>
        <w:tc>
          <w:tcPr>
            <w:tcW w:w="1984" w:type="dxa"/>
          </w:tcPr>
          <w:p w:rsidR="00880E93" w:rsidRPr="006732BF" w:rsidRDefault="00880E93" w:rsidP="003305DB">
            <w:pPr>
              <w:spacing w:line="360" w:lineRule="auto"/>
              <w:rPr>
                <w:rFonts w:eastAsiaTheme="minorEastAsia"/>
                <w:color w:val="000000"/>
              </w:rPr>
            </w:pPr>
            <m:oMathPara>
              <m:oMath>
                <m:r>
                  <w:rPr>
                    <w:rFonts w:ascii="Cambria Math" w:hAnsi="Cambria Math"/>
                    <w:color w:val="000000"/>
                  </w:rPr>
                  <m:t>100</m:t>
                </m:r>
              </m:oMath>
            </m:oMathPara>
          </w:p>
          <w:p w:rsidR="00880E93" w:rsidRPr="00CE2E66" w:rsidRDefault="00880E93" w:rsidP="003305DB">
            <w:pPr>
              <w:shd w:val="clear" w:color="auto" w:fill="FFFFFF"/>
              <w:autoSpaceDE w:val="0"/>
              <w:autoSpaceDN w:val="0"/>
              <w:adjustRightInd w:val="0"/>
              <w:spacing w:line="360" w:lineRule="auto"/>
              <w:ind w:right="1876"/>
              <w:jc w:val="both"/>
              <w:rPr>
                <w:color w:val="000000"/>
              </w:rPr>
            </w:pPr>
          </w:p>
        </w:tc>
      </w:tr>
      <w:tr w:rsidR="00880E93" w:rsidRPr="00A503F9" w:rsidTr="00880E93">
        <w:trPr>
          <w:trHeight w:val="1415"/>
        </w:trPr>
        <w:tc>
          <w:tcPr>
            <w:tcW w:w="610" w:type="dxa"/>
          </w:tcPr>
          <w:p w:rsidR="00880E93" w:rsidRPr="007173A8" w:rsidRDefault="00880E93" w:rsidP="003305DB">
            <w:r w:rsidRPr="007173A8">
              <w:t>3.2.</w:t>
            </w:r>
          </w:p>
        </w:tc>
        <w:tc>
          <w:tcPr>
            <w:tcW w:w="2651" w:type="dxa"/>
            <w:vAlign w:val="bottom"/>
          </w:tcPr>
          <w:p w:rsidR="00880E93" w:rsidRPr="007173A8" w:rsidRDefault="00880E93" w:rsidP="003305DB">
            <w:r w:rsidRPr="007173A8">
              <w:t xml:space="preserve">Размещение на информационных стендах в образовательных учреждениях школьного и дошкольного образования печатных материалов о порядке регистрации на Едином портале государственных услуг, преимуществах получения в электронном виде </w:t>
            </w:r>
            <w:r w:rsidRPr="007173A8">
              <w:lastRenderedPageBreak/>
              <w:t>государственных и муниципальных услуг, перечне услуг, предоставляемых в электронном виде.</w:t>
            </w:r>
          </w:p>
        </w:tc>
        <w:tc>
          <w:tcPr>
            <w:tcW w:w="2410" w:type="dxa"/>
          </w:tcPr>
          <w:p w:rsidR="00880E93" w:rsidRPr="007173A8" w:rsidRDefault="00880E93" w:rsidP="003305DB">
            <w:r w:rsidRPr="007173A8">
              <w:lastRenderedPageBreak/>
              <w:t>Комитет образования и молодежной политики администрации МР «Чернышевский район», руководители</w:t>
            </w:r>
            <w:r>
              <w:t xml:space="preserve"> образовательных учреждений</w:t>
            </w:r>
          </w:p>
        </w:tc>
        <w:tc>
          <w:tcPr>
            <w:tcW w:w="1701" w:type="dxa"/>
          </w:tcPr>
          <w:p w:rsidR="00880E93" w:rsidRPr="007173A8" w:rsidRDefault="00880E93" w:rsidP="003305DB">
            <w:r w:rsidRPr="007173A8">
              <w:t>На постоянной основе</w:t>
            </w:r>
          </w:p>
        </w:tc>
        <w:tc>
          <w:tcPr>
            <w:tcW w:w="2410" w:type="dxa"/>
          </w:tcPr>
          <w:p w:rsidR="00880E93" w:rsidRPr="007173A8" w:rsidRDefault="00880E93" w:rsidP="003305DB">
            <w:r w:rsidRPr="007173A8">
              <w:t>Информирование и привлечение большего количества граждан к использованию механизма получения государственных и муниципальных услуг в электронном</w:t>
            </w:r>
            <w:r>
              <w:t xml:space="preserve"> </w:t>
            </w:r>
            <w:r w:rsidRPr="007173A8">
              <w:t>виде.</w:t>
            </w:r>
          </w:p>
        </w:tc>
        <w:tc>
          <w:tcPr>
            <w:tcW w:w="3828" w:type="dxa"/>
          </w:tcPr>
          <w:p w:rsidR="00880E93" w:rsidRPr="007173A8" w:rsidRDefault="00880E93" w:rsidP="003305DB">
            <m:oMathPara>
              <m:oMath>
                <m:sSub>
                  <m:sSubPr>
                    <m:ctrlPr>
                      <w:rPr>
                        <w:rFonts w:ascii="Cambria Math"/>
                      </w:rPr>
                    </m:ctrlPr>
                  </m:sSubPr>
                  <m:e>
                    <m:r>
                      <w:rPr>
                        <w:rFonts w:ascii="Cambria Math" w:hAnsi="Cambria Math"/>
                      </w:rPr>
                      <m:t>P</m:t>
                    </m:r>
                  </m:e>
                  <m:sub>
                    <m:r>
                      <m:rPr>
                        <m:sty m:val="p"/>
                      </m:rPr>
                      <w:rPr>
                        <w:rFonts w:ascii="Cambria Math"/>
                      </w:rPr>
                      <m:t>3.2</m:t>
                    </m:r>
                  </m:sub>
                </m:sSub>
                <m:r>
                  <m:rPr>
                    <m:sty m:val="p"/>
                  </m:rPr>
                  <w:rPr>
                    <w:rFonts w:ascii="Cambria Math"/>
                  </w:rPr>
                  <m:t xml:space="preserve">= </m:t>
                </m:r>
                <m:r>
                  <w:rPr>
                    <w:rFonts w:ascii="Cambria Math" w:hAnsi="Cambria Math"/>
                  </w:rPr>
                  <m:t>n</m:t>
                </m:r>
                <m:r>
                  <m:rPr>
                    <m:sty m:val="p"/>
                  </m:rPr>
                  <w:rPr>
                    <w:rFonts w:hAnsi="Cambria Math"/>
                  </w:rPr>
                  <m:t>*</m:t>
                </m:r>
                <m:r>
                  <m:rPr>
                    <m:sty m:val="p"/>
                  </m:rPr>
                  <w:rPr>
                    <w:rFonts w:ascii="Cambria Math"/>
                  </w:rPr>
                  <m:t xml:space="preserve">100 , </m:t>
                </m:r>
                <m:r>
                  <m:rPr>
                    <m:sty m:val="p"/>
                  </m:rPr>
                  <w:rPr>
                    <w:rFonts w:ascii="Cambria Math"/>
                  </w:rPr>
                  <m:t>где</m:t>
                </m:r>
              </m:oMath>
            </m:oMathPara>
          </w:p>
          <w:p w:rsidR="00880E93" w:rsidRPr="007173A8" w:rsidRDefault="00880E93" w:rsidP="003305DB">
            <w:proofErr w:type="spellStart"/>
            <w:r w:rsidRPr="007173A8">
              <w:t>n=</w:t>
            </w:r>
            <w:proofErr w:type="spellEnd"/>
            <w:r w:rsidRPr="007173A8">
              <w:t xml:space="preserve"> 0,если материал</w:t>
            </w:r>
            <w:r>
              <w:t xml:space="preserve"> </w:t>
            </w:r>
            <w:r w:rsidRPr="007173A8">
              <w:t>не размещен,</w:t>
            </w:r>
          </w:p>
          <w:p w:rsidR="00880E93" w:rsidRPr="007173A8" w:rsidRDefault="00880E93" w:rsidP="003305DB">
            <w:proofErr w:type="spellStart"/>
            <w:r w:rsidRPr="007173A8">
              <w:t>n=</w:t>
            </w:r>
            <w:proofErr w:type="spellEnd"/>
            <w:r w:rsidRPr="007173A8">
              <w:t xml:space="preserve"> 0,5,если материал</w:t>
            </w:r>
            <w:r>
              <w:t xml:space="preserve"> </w:t>
            </w:r>
            <w:r w:rsidRPr="007173A8">
              <w:t>размещен, но не обновляется,</w:t>
            </w:r>
          </w:p>
          <w:p w:rsidR="00880E93" w:rsidRPr="007173A8" w:rsidRDefault="00880E93" w:rsidP="003305DB">
            <w:proofErr w:type="spellStart"/>
            <w:r w:rsidRPr="007173A8">
              <w:t>n=</w:t>
            </w:r>
            <w:proofErr w:type="spellEnd"/>
            <w:r w:rsidRPr="007173A8">
              <w:t xml:space="preserve"> 1,если материал</w:t>
            </w:r>
            <w:r>
              <w:t xml:space="preserve"> </w:t>
            </w:r>
            <w:r w:rsidRPr="007173A8">
              <w:t>размещен и обновляется.</w:t>
            </w:r>
          </w:p>
        </w:tc>
        <w:tc>
          <w:tcPr>
            <w:tcW w:w="1984" w:type="dxa"/>
          </w:tcPr>
          <w:p w:rsidR="00880E93" w:rsidRPr="007173A8" w:rsidRDefault="00880E93" w:rsidP="003305DB">
            <m:oMathPara>
              <m:oMath>
                <m:r>
                  <m:rPr>
                    <m:sty m:val="p"/>
                  </m:rPr>
                  <w:rPr>
                    <w:rFonts w:ascii="Cambria Math"/>
                  </w:rPr>
                  <m:t>100</m:t>
                </m:r>
              </m:oMath>
            </m:oMathPara>
          </w:p>
          <w:p w:rsidR="00880E93" w:rsidRPr="007173A8" w:rsidRDefault="00880E93" w:rsidP="003305DB"/>
        </w:tc>
      </w:tr>
      <w:tr w:rsidR="00880E93" w:rsidRPr="00A503F9" w:rsidTr="00880E93">
        <w:trPr>
          <w:trHeight w:val="2429"/>
        </w:trPr>
        <w:tc>
          <w:tcPr>
            <w:tcW w:w="610" w:type="dxa"/>
          </w:tcPr>
          <w:p w:rsidR="00880E93" w:rsidRPr="00A503F9" w:rsidRDefault="00880E93" w:rsidP="003305DB">
            <w:r>
              <w:lastRenderedPageBreak/>
              <w:t>3.3.</w:t>
            </w:r>
          </w:p>
        </w:tc>
        <w:tc>
          <w:tcPr>
            <w:tcW w:w="2651" w:type="dxa"/>
          </w:tcPr>
          <w:p w:rsidR="00880E93" w:rsidRPr="009A1420" w:rsidRDefault="00880E93" w:rsidP="003305DB">
            <w:pPr>
              <w:shd w:val="clear" w:color="auto" w:fill="FFFFFF"/>
              <w:autoSpaceDE w:val="0"/>
              <w:autoSpaceDN w:val="0"/>
              <w:adjustRightInd w:val="0"/>
              <w:rPr>
                <w:color w:val="000000"/>
              </w:rPr>
            </w:pPr>
            <w:r w:rsidRPr="009A1420">
              <w:rPr>
                <w:color w:val="000000"/>
              </w:rPr>
              <w:t>Организация работы по</w:t>
            </w:r>
            <w:r>
              <w:rPr>
                <w:color w:val="000000"/>
              </w:rPr>
              <w:t xml:space="preserve"> </w:t>
            </w:r>
            <w:r w:rsidRPr="009A1420">
              <w:rPr>
                <w:color w:val="000000"/>
              </w:rPr>
              <w:t>популяризации</w:t>
            </w:r>
            <w:r>
              <w:rPr>
                <w:color w:val="000000"/>
              </w:rPr>
              <w:t xml:space="preserve"> </w:t>
            </w:r>
            <w:r w:rsidRPr="009A1420">
              <w:rPr>
                <w:color w:val="000000"/>
              </w:rPr>
              <w:t>получения</w:t>
            </w:r>
            <w:r>
              <w:rPr>
                <w:color w:val="000000"/>
              </w:rPr>
              <w:t xml:space="preserve"> </w:t>
            </w:r>
            <w:proofErr w:type="gramStart"/>
            <w:r w:rsidRPr="009A1420">
              <w:rPr>
                <w:color w:val="000000"/>
              </w:rPr>
              <w:t>государственных</w:t>
            </w:r>
            <w:proofErr w:type="gramEnd"/>
            <w:r w:rsidRPr="009A1420">
              <w:rPr>
                <w:color w:val="000000"/>
              </w:rPr>
              <w:t xml:space="preserve"> и</w:t>
            </w:r>
          </w:p>
          <w:p w:rsidR="00880E93" w:rsidRPr="009A1420" w:rsidRDefault="00880E93" w:rsidP="003305DB">
            <w:pPr>
              <w:shd w:val="clear" w:color="auto" w:fill="FFFFFF"/>
              <w:autoSpaceDE w:val="0"/>
              <w:autoSpaceDN w:val="0"/>
              <w:adjustRightInd w:val="0"/>
              <w:jc w:val="both"/>
              <w:rPr>
                <w:color w:val="000000"/>
              </w:rPr>
            </w:pPr>
            <w:r w:rsidRPr="009A1420">
              <w:rPr>
                <w:color w:val="000000"/>
              </w:rPr>
              <w:t xml:space="preserve">муниципальных услуг </w:t>
            </w:r>
            <w:r>
              <w:rPr>
                <w:color w:val="000000"/>
              </w:rPr>
              <w:t xml:space="preserve">в электронном виде </w:t>
            </w:r>
            <w:r w:rsidRPr="009A1420">
              <w:rPr>
                <w:color w:val="000000"/>
              </w:rPr>
              <w:t>в</w:t>
            </w:r>
            <w:r>
              <w:rPr>
                <w:color w:val="000000"/>
              </w:rPr>
              <w:t xml:space="preserve"> </w:t>
            </w:r>
            <w:r w:rsidRPr="009A1420">
              <w:rPr>
                <w:color w:val="000000"/>
              </w:rPr>
              <w:t xml:space="preserve">рамках просветительских и образовательных программ согласно </w:t>
            </w:r>
            <w:r w:rsidRPr="00E46BF3">
              <w:rPr>
                <w:color w:val="000000"/>
              </w:rPr>
              <w:t>Методическим рекомендациям органам государственной власти субъектов Российской Федерации и органам местного самоуправления по информированию граждан о преимуществах получения государственных и м</w:t>
            </w:r>
            <w:r>
              <w:rPr>
                <w:color w:val="000000"/>
              </w:rPr>
              <w:t>униципальных услуг в электронном виде</w:t>
            </w:r>
            <w:r w:rsidRPr="00E46BF3">
              <w:rPr>
                <w:color w:val="000000"/>
              </w:rPr>
              <w:t xml:space="preserve">, размещенным в </w:t>
            </w:r>
            <w:proofErr w:type="spellStart"/>
            <w:r w:rsidRPr="00E46BF3">
              <w:rPr>
                <w:color w:val="000000"/>
              </w:rPr>
              <w:t>Репозитарии</w:t>
            </w:r>
            <w:proofErr w:type="spellEnd"/>
            <w:r w:rsidRPr="00E46BF3">
              <w:rPr>
                <w:color w:val="000000"/>
              </w:rPr>
              <w:t xml:space="preserve"> </w:t>
            </w:r>
            <w:proofErr w:type="spellStart"/>
            <w:r w:rsidRPr="00E46BF3">
              <w:rPr>
                <w:color w:val="000000"/>
              </w:rPr>
              <w:t>Минкомсвязи</w:t>
            </w:r>
            <w:proofErr w:type="spellEnd"/>
            <w:r w:rsidRPr="00E46BF3">
              <w:rPr>
                <w:color w:val="000000"/>
              </w:rPr>
              <w:t xml:space="preserve"> России http://guides.gosuslugi.ru/repozitoriy/</w:t>
            </w:r>
          </w:p>
        </w:tc>
        <w:tc>
          <w:tcPr>
            <w:tcW w:w="2410" w:type="dxa"/>
          </w:tcPr>
          <w:p w:rsidR="00880E93" w:rsidRPr="009A1420" w:rsidRDefault="00880E93" w:rsidP="003305DB">
            <w:pPr>
              <w:shd w:val="clear" w:color="auto" w:fill="FFFFFF"/>
              <w:autoSpaceDE w:val="0"/>
              <w:autoSpaceDN w:val="0"/>
              <w:adjustRightInd w:val="0"/>
              <w:jc w:val="both"/>
              <w:rPr>
                <w:color w:val="000000"/>
              </w:rPr>
            </w:pPr>
            <w:r w:rsidRPr="007173A8">
              <w:t>Комитет образования и молодежной политики администрации МР «Чернышевский район», руководители</w:t>
            </w:r>
            <w:r>
              <w:t xml:space="preserve"> образовательных учреждений</w:t>
            </w:r>
          </w:p>
        </w:tc>
        <w:tc>
          <w:tcPr>
            <w:tcW w:w="1701" w:type="dxa"/>
          </w:tcPr>
          <w:p w:rsidR="00880E93" w:rsidRPr="00D42CBC" w:rsidRDefault="00880E93" w:rsidP="003305DB">
            <w:pPr>
              <w:jc w:val="center"/>
              <w:rPr>
                <w:color w:val="000000"/>
              </w:rPr>
            </w:pPr>
            <w:r w:rsidRPr="00D42CBC">
              <w:rPr>
                <w:color w:val="000000"/>
              </w:rPr>
              <w:t>2018 год</w:t>
            </w:r>
          </w:p>
        </w:tc>
        <w:tc>
          <w:tcPr>
            <w:tcW w:w="2410" w:type="dxa"/>
          </w:tcPr>
          <w:p w:rsidR="00880E93" w:rsidRPr="00D42CBC" w:rsidRDefault="00880E93" w:rsidP="003305DB">
            <w:pPr>
              <w:shd w:val="clear" w:color="auto" w:fill="FFFFFF"/>
              <w:autoSpaceDE w:val="0"/>
              <w:autoSpaceDN w:val="0"/>
              <w:adjustRightInd w:val="0"/>
              <w:jc w:val="both"/>
              <w:rPr>
                <w:color w:val="000000"/>
              </w:rPr>
            </w:pPr>
            <w:r w:rsidRPr="00D42CBC">
              <w:rPr>
                <w:color w:val="000000"/>
              </w:rPr>
              <w:t>Включение программ/курсов (лекций, уроков) в просветительские и образовательные программы и проведение соответствующих мероприятий</w:t>
            </w:r>
            <w:r>
              <w:rPr>
                <w:color w:val="000000"/>
              </w:rPr>
              <w:t xml:space="preserve"> в течени</w:t>
            </w:r>
            <w:proofErr w:type="gramStart"/>
            <w:r>
              <w:rPr>
                <w:color w:val="000000"/>
              </w:rPr>
              <w:t>и</w:t>
            </w:r>
            <w:proofErr w:type="gramEnd"/>
            <w:r>
              <w:rPr>
                <w:color w:val="000000"/>
              </w:rPr>
              <w:t xml:space="preserve"> года</w:t>
            </w:r>
            <w:r w:rsidRPr="00D42CBC">
              <w:rPr>
                <w:color w:val="000000"/>
              </w:rPr>
              <w:t>,</w:t>
            </w:r>
          </w:p>
          <w:p w:rsidR="00880E93" w:rsidRPr="00D42CBC" w:rsidRDefault="00880E93" w:rsidP="003305DB">
            <w:pPr>
              <w:shd w:val="clear" w:color="auto" w:fill="FFFFFF"/>
              <w:autoSpaceDE w:val="0"/>
              <w:autoSpaceDN w:val="0"/>
              <w:adjustRightInd w:val="0"/>
              <w:jc w:val="both"/>
              <w:rPr>
                <w:color w:val="000000"/>
              </w:rPr>
            </w:pPr>
            <w:r w:rsidRPr="00D42CBC">
              <w:rPr>
                <w:color w:val="000000"/>
              </w:rPr>
              <w:t>направленны</w:t>
            </w:r>
            <w:r>
              <w:rPr>
                <w:color w:val="000000"/>
              </w:rPr>
              <w:t>х</w:t>
            </w:r>
            <w:r w:rsidRPr="00D42CBC">
              <w:rPr>
                <w:color w:val="000000"/>
              </w:rPr>
              <w:t xml:space="preserve"> на:</w:t>
            </w:r>
          </w:p>
          <w:p w:rsidR="00880E93" w:rsidRPr="00D42CBC" w:rsidRDefault="00880E93" w:rsidP="00880E93">
            <w:pPr>
              <w:pStyle w:val="aa"/>
              <w:numPr>
                <w:ilvl w:val="0"/>
                <w:numId w:val="37"/>
              </w:numPr>
              <w:shd w:val="clear" w:color="auto" w:fill="FFFFFF"/>
              <w:tabs>
                <w:tab w:val="left" w:pos="357"/>
              </w:tabs>
              <w:suppressAutoHyphens w:val="0"/>
              <w:autoSpaceDE w:val="0"/>
              <w:autoSpaceDN w:val="0"/>
              <w:adjustRightInd w:val="0"/>
              <w:ind w:left="0" w:firstLine="0"/>
              <w:contextualSpacing/>
              <w:jc w:val="both"/>
              <w:rPr>
                <w:color w:val="000000"/>
              </w:rPr>
            </w:pPr>
            <w:r w:rsidRPr="00D42CBC">
              <w:rPr>
                <w:color w:val="000000"/>
              </w:rPr>
              <w:t xml:space="preserve">развитие знаний основных понятий: информационное общество, электронное правительство, цифровое государство, государственные и муниципальные услуги, информационно-коммуникационные технологии и др. </w:t>
            </w:r>
          </w:p>
          <w:p w:rsidR="00880E93" w:rsidRPr="00D42CBC" w:rsidRDefault="00880E93" w:rsidP="00880E93">
            <w:pPr>
              <w:pStyle w:val="aa"/>
              <w:numPr>
                <w:ilvl w:val="0"/>
                <w:numId w:val="37"/>
              </w:numPr>
              <w:shd w:val="clear" w:color="auto" w:fill="FFFFFF"/>
              <w:tabs>
                <w:tab w:val="left" w:pos="357"/>
              </w:tabs>
              <w:suppressAutoHyphens w:val="0"/>
              <w:autoSpaceDE w:val="0"/>
              <w:autoSpaceDN w:val="0"/>
              <w:adjustRightInd w:val="0"/>
              <w:ind w:left="0" w:firstLine="0"/>
              <w:contextualSpacing/>
              <w:jc w:val="both"/>
              <w:rPr>
                <w:color w:val="000000"/>
              </w:rPr>
            </w:pPr>
            <w:r w:rsidRPr="00D42CBC">
              <w:rPr>
                <w:color w:val="000000"/>
              </w:rPr>
              <w:t xml:space="preserve">развитие способностей взаимодействовать с компьютером или мобильным </w:t>
            </w:r>
            <w:r w:rsidRPr="00D42CBC">
              <w:rPr>
                <w:color w:val="000000"/>
              </w:rPr>
              <w:lastRenderedPageBreak/>
              <w:t>устройством для использования возможностей сети Интернет;</w:t>
            </w:r>
          </w:p>
          <w:p w:rsidR="00880E93" w:rsidRPr="00D42CBC" w:rsidRDefault="00880E93" w:rsidP="00880E93">
            <w:pPr>
              <w:pStyle w:val="aa"/>
              <w:numPr>
                <w:ilvl w:val="0"/>
                <w:numId w:val="37"/>
              </w:numPr>
              <w:shd w:val="clear" w:color="auto" w:fill="FFFFFF"/>
              <w:tabs>
                <w:tab w:val="left" w:pos="357"/>
              </w:tabs>
              <w:suppressAutoHyphens w:val="0"/>
              <w:autoSpaceDE w:val="0"/>
              <w:autoSpaceDN w:val="0"/>
              <w:adjustRightInd w:val="0"/>
              <w:ind w:left="0" w:firstLine="0"/>
              <w:contextualSpacing/>
              <w:jc w:val="both"/>
              <w:rPr>
                <w:color w:val="000000"/>
              </w:rPr>
            </w:pPr>
            <w:r>
              <w:rPr>
                <w:color w:val="000000"/>
              </w:rPr>
              <w:t>развитие навыков использования программных</w:t>
            </w:r>
            <w:r w:rsidRPr="00D42CBC">
              <w:rPr>
                <w:color w:val="000000"/>
              </w:rPr>
              <w:t xml:space="preserve"> средства для решения несложных задач, связанных с обработкой, хранением и передачей информации в разных форматах; </w:t>
            </w:r>
          </w:p>
          <w:p w:rsidR="00880E93" w:rsidRPr="00D42CBC" w:rsidRDefault="00880E93" w:rsidP="00880E93">
            <w:pPr>
              <w:pStyle w:val="aa"/>
              <w:numPr>
                <w:ilvl w:val="0"/>
                <w:numId w:val="37"/>
              </w:numPr>
              <w:shd w:val="clear" w:color="auto" w:fill="FFFFFF"/>
              <w:tabs>
                <w:tab w:val="left" w:pos="357"/>
              </w:tabs>
              <w:suppressAutoHyphens w:val="0"/>
              <w:autoSpaceDE w:val="0"/>
              <w:autoSpaceDN w:val="0"/>
              <w:adjustRightInd w:val="0"/>
              <w:ind w:left="0" w:firstLine="0"/>
              <w:contextualSpacing/>
              <w:jc w:val="both"/>
              <w:rPr>
                <w:color w:val="000000"/>
              </w:rPr>
            </w:pPr>
            <w:r>
              <w:rPr>
                <w:color w:val="000000"/>
              </w:rPr>
              <w:t>развитие навыков использования информационных технологии и систем, применяемых</w:t>
            </w:r>
            <w:r w:rsidRPr="00D42CBC">
              <w:rPr>
                <w:color w:val="000000"/>
              </w:rPr>
              <w:t xml:space="preserve"> для получения государственных и муниципальных услуг в электронном виде.</w:t>
            </w:r>
          </w:p>
          <w:p w:rsidR="00880E93" w:rsidRPr="00D42CBC" w:rsidRDefault="00880E93" w:rsidP="00880E93">
            <w:pPr>
              <w:pStyle w:val="aa"/>
              <w:numPr>
                <w:ilvl w:val="0"/>
                <w:numId w:val="37"/>
              </w:numPr>
              <w:shd w:val="clear" w:color="auto" w:fill="FFFFFF"/>
              <w:tabs>
                <w:tab w:val="left" w:pos="357"/>
              </w:tabs>
              <w:suppressAutoHyphens w:val="0"/>
              <w:autoSpaceDE w:val="0"/>
              <w:autoSpaceDN w:val="0"/>
              <w:adjustRightInd w:val="0"/>
              <w:ind w:left="0" w:firstLine="0"/>
              <w:contextualSpacing/>
              <w:jc w:val="both"/>
              <w:rPr>
                <w:color w:val="000000"/>
              </w:rPr>
            </w:pPr>
            <w:r w:rsidRPr="00D42CBC">
              <w:rPr>
                <w:color w:val="000000"/>
              </w:rPr>
              <w:t>разъяснения информации о преимуществах получения государственных и муниципальных услуг в электронном виде.</w:t>
            </w:r>
          </w:p>
          <w:p w:rsidR="00880E93" w:rsidRPr="00D42CBC" w:rsidRDefault="00880E93" w:rsidP="003305DB">
            <w:pPr>
              <w:shd w:val="clear" w:color="auto" w:fill="FFFFFF"/>
              <w:autoSpaceDE w:val="0"/>
              <w:autoSpaceDN w:val="0"/>
              <w:adjustRightInd w:val="0"/>
              <w:jc w:val="both"/>
              <w:rPr>
                <w:color w:val="000000"/>
              </w:rPr>
            </w:pPr>
            <w:r w:rsidRPr="00D42CBC">
              <w:rPr>
                <w:color w:val="000000"/>
              </w:rPr>
              <w:t xml:space="preserve">На период школьных каникул реализуется </w:t>
            </w:r>
            <w:r w:rsidRPr="00D42CBC">
              <w:rPr>
                <w:color w:val="000000"/>
              </w:rPr>
              <w:lastRenderedPageBreak/>
              <w:t>перечень специальных мероприятий, в том числе:</w:t>
            </w:r>
          </w:p>
          <w:p w:rsidR="00880E93" w:rsidRPr="00D42CBC" w:rsidRDefault="00880E93" w:rsidP="00880E93">
            <w:pPr>
              <w:pStyle w:val="aa"/>
              <w:numPr>
                <w:ilvl w:val="0"/>
                <w:numId w:val="37"/>
              </w:numPr>
              <w:shd w:val="clear" w:color="auto" w:fill="FFFFFF"/>
              <w:tabs>
                <w:tab w:val="left" w:pos="357"/>
              </w:tabs>
              <w:suppressAutoHyphens w:val="0"/>
              <w:autoSpaceDE w:val="0"/>
              <w:autoSpaceDN w:val="0"/>
              <w:adjustRightInd w:val="0"/>
              <w:ind w:left="74" w:firstLine="0"/>
              <w:contextualSpacing/>
              <w:jc w:val="both"/>
              <w:rPr>
                <w:color w:val="000000"/>
              </w:rPr>
            </w:pPr>
            <w:r w:rsidRPr="00D42CBC">
              <w:rPr>
                <w:color w:val="000000"/>
              </w:rPr>
              <w:t>проведение на базе образовательных учреждений, библиотек, центров общественного доступа,</w:t>
            </w:r>
          </w:p>
          <w:p w:rsidR="00880E93" w:rsidRPr="00D42CBC" w:rsidRDefault="00880E93" w:rsidP="003305DB">
            <w:pPr>
              <w:shd w:val="clear" w:color="auto" w:fill="FFFFFF"/>
              <w:autoSpaceDE w:val="0"/>
              <w:autoSpaceDN w:val="0"/>
              <w:adjustRightInd w:val="0"/>
              <w:jc w:val="both"/>
              <w:rPr>
                <w:color w:val="000000"/>
              </w:rPr>
            </w:pPr>
            <w:r w:rsidRPr="00D42CBC">
              <w:rPr>
                <w:color w:val="000000"/>
              </w:rPr>
              <w:t>многофункциональных центров и т.п</w:t>
            </w:r>
            <w:proofErr w:type="gramStart"/>
            <w:r w:rsidRPr="00D42CBC">
              <w:rPr>
                <w:color w:val="000000"/>
              </w:rPr>
              <w:t>.о</w:t>
            </w:r>
            <w:proofErr w:type="gramEnd"/>
            <w:r w:rsidRPr="00D42CBC">
              <w:rPr>
                <w:color w:val="000000"/>
              </w:rPr>
              <w:t>бщешкольных и (или) межшкольных мероприятий (конкурсов, викторин, олимпиад, конференций), популяризирующи</w:t>
            </w:r>
            <w:r>
              <w:rPr>
                <w:color w:val="000000"/>
              </w:rPr>
              <w:t xml:space="preserve">х </w:t>
            </w:r>
            <w:r w:rsidRPr="00D42CBC">
              <w:rPr>
                <w:color w:val="000000"/>
              </w:rPr>
              <w:t>получение государственных и муниципальных услуг в электронном виде и направленных на развитие компетенций по использованию информационных технологий  и  систем, необходимых для получения данных услуг.</w:t>
            </w:r>
          </w:p>
        </w:tc>
        <w:tc>
          <w:tcPr>
            <w:tcW w:w="3828" w:type="dxa"/>
          </w:tcPr>
          <w:p w:rsidR="00880E93" w:rsidRPr="007C73ED" w:rsidRDefault="00880E93" w:rsidP="003305DB">
            <w:pPr>
              <w:shd w:val="clear" w:color="auto" w:fill="FFFFFF"/>
              <w:autoSpaceDE w:val="0"/>
              <w:autoSpaceDN w:val="0"/>
              <w:adjustRightInd w:val="0"/>
              <w:spacing w:line="360" w:lineRule="auto"/>
              <w:jc w:val="both"/>
              <w:rPr>
                <w:color w:val="000000"/>
                <w:lang w:val="en-US"/>
              </w:rPr>
            </w:pPr>
            <m:oMathPara>
              <m:oMath>
                <m:sSub>
                  <m:sSubPr>
                    <m:ctrlPr>
                      <w:rPr>
                        <w:rFonts w:ascii="Cambria Math" w:hAnsi="Cambria Math"/>
                        <w:i/>
                        <w:color w:val="000000"/>
                      </w:rPr>
                    </m:ctrlPr>
                  </m:sSubPr>
                  <m:e>
                    <m:r>
                      <w:rPr>
                        <w:rFonts w:ascii="Cambria Math" w:hAnsi="Cambria Math"/>
                        <w:color w:val="000000"/>
                        <w:lang w:val="en-US"/>
                      </w:rPr>
                      <m:t>P</m:t>
                    </m:r>
                  </m:e>
                  <m:sub>
                    <m:r>
                      <w:rPr>
                        <w:rFonts w:ascii="Cambria Math" w:hAnsi="Cambria Math"/>
                        <w:color w:val="000000"/>
                      </w:rPr>
                      <m:t>3.3</m:t>
                    </m:r>
                  </m:sub>
                </m:sSub>
                <m:r>
                  <w:rPr>
                    <w:rFonts w:ascii="Cambria Math" w:hAnsi="Cambria Math"/>
                    <w:color w:val="000000"/>
                  </w:rPr>
                  <m:t xml:space="preserve">= </m:t>
                </m:r>
                <m:r>
                  <w:rPr>
                    <w:rFonts w:ascii="Cambria Math" w:hAnsi="Cambria Math"/>
                    <w:color w:val="000000"/>
                    <w:lang w:val="en-US"/>
                  </w:rPr>
                  <m:t>n*100 , гд</m:t>
                </m:r>
              </m:oMath>
            </m:oMathPara>
          </w:p>
          <w:p w:rsidR="00880E93" w:rsidRDefault="00880E93" w:rsidP="003305DB">
            <w:pPr>
              <w:shd w:val="clear" w:color="auto" w:fill="FFFFFF"/>
              <w:autoSpaceDE w:val="0"/>
              <w:autoSpaceDN w:val="0"/>
              <w:adjustRightInd w:val="0"/>
              <w:jc w:val="both"/>
              <w:rPr>
                <w:color w:val="000000"/>
              </w:rPr>
            </w:pPr>
            <w:r>
              <w:rPr>
                <w:color w:val="000000"/>
                <w:lang w:val="en-US"/>
              </w:rPr>
              <w:t>n</w:t>
            </w:r>
            <w:r>
              <w:rPr>
                <w:color w:val="000000"/>
              </w:rPr>
              <w:t xml:space="preserve">= 0,если обучающие </w:t>
            </w:r>
            <w:r w:rsidRPr="00D42CBC">
              <w:rPr>
                <w:color w:val="000000"/>
              </w:rPr>
              <w:t>программ</w:t>
            </w:r>
            <w:r>
              <w:rPr>
                <w:color w:val="000000"/>
              </w:rPr>
              <w:t>ы/курсы (лекции, уроки</w:t>
            </w:r>
            <w:r w:rsidRPr="00D42CBC">
              <w:rPr>
                <w:color w:val="000000"/>
              </w:rPr>
              <w:t>)</w:t>
            </w:r>
            <w:r>
              <w:rPr>
                <w:color w:val="000000"/>
              </w:rPr>
              <w:t xml:space="preserve"> не включены </w:t>
            </w:r>
            <w:r w:rsidRPr="00D42CBC">
              <w:rPr>
                <w:color w:val="000000"/>
              </w:rPr>
              <w:t xml:space="preserve">в просветительские и образовательные программы и </w:t>
            </w:r>
            <w:r>
              <w:rPr>
                <w:color w:val="000000"/>
              </w:rPr>
              <w:t>соответствующие мероприятия в этом направлении не</w:t>
            </w:r>
            <w:r w:rsidRPr="00D42CBC">
              <w:rPr>
                <w:color w:val="000000"/>
              </w:rPr>
              <w:t xml:space="preserve"> пров</w:t>
            </w:r>
            <w:r>
              <w:rPr>
                <w:color w:val="000000"/>
              </w:rPr>
              <w:t>одятся,</w:t>
            </w:r>
          </w:p>
          <w:p w:rsidR="00880E93" w:rsidRDefault="00880E93" w:rsidP="003305DB">
            <w:pPr>
              <w:shd w:val="clear" w:color="auto" w:fill="FFFFFF"/>
              <w:autoSpaceDE w:val="0"/>
              <w:autoSpaceDN w:val="0"/>
              <w:adjustRightInd w:val="0"/>
              <w:spacing w:before="120"/>
              <w:jc w:val="both"/>
              <w:rPr>
                <w:color w:val="000000"/>
              </w:rPr>
            </w:pPr>
            <w:r>
              <w:rPr>
                <w:color w:val="000000"/>
                <w:lang w:val="en-US"/>
              </w:rPr>
              <w:t>n</w:t>
            </w:r>
            <w:r>
              <w:rPr>
                <w:color w:val="000000"/>
              </w:rPr>
              <w:t xml:space="preserve">= 1, если обучающие </w:t>
            </w:r>
            <w:r w:rsidRPr="00D42CBC">
              <w:rPr>
                <w:color w:val="000000"/>
              </w:rPr>
              <w:t>программ</w:t>
            </w:r>
            <w:r>
              <w:rPr>
                <w:color w:val="000000"/>
              </w:rPr>
              <w:t>ы/курсы (лекции, уроки</w:t>
            </w:r>
            <w:proofErr w:type="gramStart"/>
            <w:r w:rsidRPr="00D42CBC">
              <w:rPr>
                <w:color w:val="000000"/>
              </w:rPr>
              <w:t>)</w:t>
            </w:r>
            <w:r>
              <w:rPr>
                <w:color w:val="000000"/>
              </w:rPr>
              <w:t>включены</w:t>
            </w:r>
            <w:proofErr w:type="gramEnd"/>
            <w:r>
              <w:rPr>
                <w:color w:val="000000"/>
              </w:rPr>
              <w:t xml:space="preserve"> </w:t>
            </w:r>
            <w:r w:rsidRPr="00D42CBC">
              <w:rPr>
                <w:color w:val="000000"/>
              </w:rPr>
              <w:t xml:space="preserve">в просветительские и образовательные программы и </w:t>
            </w:r>
            <w:r>
              <w:rPr>
                <w:color w:val="000000"/>
              </w:rPr>
              <w:t xml:space="preserve">соответствующие мероприятия в этом направлении </w:t>
            </w:r>
            <w:r w:rsidRPr="00D42CBC">
              <w:rPr>
                <w:color w:val="000000"/>
              </w:rPr>
              <w:t>пров</w:t>
            </w:r>
            <w:r>
              <w:rPr>
                <w:color w:val="000000"/>
              </w:rPr>
              <w:t xml:space="preserve">одятся. </w:t>
            </w:r>
          </w:p>
          <w:p w:rsidR="00880E93" w:rsidRPr="00D42CBC" w:rsidRDefault="00880E93" w:rsidP="003305DB">
            <w:pPr>
              <w:shd w:val="clear" w:color="auto" w:fill="FFFFFF"/>
              <w:autoSpaceDE w:val="0"/>
              <w:autoSpaceDN w:val="0"/>
              <w:adjustRightInd w:val="0"/>
              <w:spacing w:before="120"/>
              <w:jc w:val="both"/>
              <w:rPr>
                <w:color w:val="000000"/>
              </w:rPr>
            </w:pPr>
            <w:r>
              <w:rPr>
                <w:color w:val="000000"/>
              </w:rPr>
              <w:t>Необходимо в столбце «</w:t>
            </w:r>
            <w:r w:rsidRPr="007A7F8C">
              <w:rPr>
                <w:color w:val="000000"/>
              </w:rPr>
              <w:t>Подтверждение выполнения: Дополнительная информация / ссылки на размещенные материалы</w:t>
            </w:r>
            <w:r>
              <w:rPr>
                <w:color w:val="000000"/>
              </w:rPr>
              <w:t xml:space="preserve">» перечислить обучающие </w:t>
            </w:r>
            <w:r w:rsidRPr="00D42CBC">
              <w:rPr>
                <w:color w:val="000000"/>
              </w:rPr>
              <w:t>программ</w:t>
            </w:r>
            <w:r>
              <w:rPr>
                <w:color w:val="000000"/>
              </w:rPr>
              <w:t>ы/курсы (лекции, уроки</w:t>
            </w:r>
            <w:r w:rsidRPr="00D42CBC">
              <w:rPr>
                <w:color w:val="000000"/>
              </w:rPr>
              <w:t>)</w:t>
            </w:r>
            <w:r>
              <w:rPr>
                <w:color w:val="000000"/>
              </w:rPr>
              <w:t xml:space="preserve"> включенные </w:t>
            </w:r>
            <w:r w:rsidRPr="00D42CBC">
              <w:rPr>
                <w:color w:val="000000"/>
              </w:rPr>
              <w:t xml:space="preserve">в просветительские и образовательные программы и </w:t>
            </w:r>
            <w:r>
              <w:rPr>
                <w:color w:val="000000"/>
              </w:rPr>
              <w:t>соответствующие им мероприятия.</w:t>
            </w:r>
          </w:p>
        </w:tc>
        <w:tc>
          <w:tcPr>
            <w:tcW w:w="1984" w:type="dxa"/>
          </w:tcPr>
          <w:p w:rsidR="00880E93" w:rsidRPr="006732BF" w:rsidRDefault="00880E93" w:rsidP="003305DB">
            <w:pPr>
              <w:spacing w:line="360" w:lineRule="auto"/>
              <w:rPr>
                <w:rFonts w:eastAsiaTheme="minorEastAsia"/>
                <w:color w:val="000000"/>
              </w:rPr>
            </w:pPr>
            <m:oMathPara>
              <m:oMath>
                <m:r>
                  <w:rPr>
                    <w:rFonts w:ascii="Cambria Math" w:hAnsi="Cambria Math"/>
                    <w:color w:val="000000"/>
                  </w:rPr>
                  <m:t>100</m:t>
                </m:r>
              </m:oMath>
            </m:oMathPara>
          </w:p>
          <w:p w:rsidR="00880E93" w:rsidRPr="00CE2E66" w:rsidRDefault="00880E93" w:rsidP="003305DB">
            <w:pPr>
              <w:shd w:val="clear" w:color="auto" w:fill="FFFFFF"/>
              <w:autoSpaceDE w:val="0"/>
              <w:autoSpaceDN w:val="0"/>
              <w:adjustRightInd w:val="0"/>
              <w:spacing w:line="360" w:lineRule="auto"/>
              <w:ind w:right="1876"/>
              <w:jc w:val="both"/>
              <w:rPr>
                <w:color w:val="000000"/>
              </w:rPr>
            </w:pPr>
          </w:p>
        </w:tc>
      </w:tr>
    </w:tbl>
    <w:p w:rsidR="00325B54" w:rsidRDefault="00880E93" w:rsidP="00880E93">
      <w:pPr>
        <w:shd w:val="clear" w:color="auto" w:fill="FFFFFF"/>
        <w:autoSpaceDE w:val="0"/>
        <w:autoSpaceDN w:val="0"/>
        <w:adjustRightInd w:val="0"/>
        <w:jc w:val="center"/>
        <w:rPr>
          <w:spacing w:val="-1"/>
          <w:sz w:val="28"/>
          <w:szCs w:val="28"/>
        </w:rPr>
      </w:pPr>
      <w:r>
        <w:rPr>
          <w:b/>
          <w:color w:val="000000"/>
        </w:rPr>
        <w:lastRenderedPageBreak/>
        <w:t>_______________</w:t>
      </w:r>
    </w:p>
    <w:sectPr w:rsidR="00325B54" w:rsidSect="00880E93">
      <w:footerReference w:type="default" r:id="rId5"/>
      <w:pgSz w:w="16838" w:h="11906" w:orient="landscape" w:code="9"/>
      <w:pgMar w:top="720"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209712"/>
    </w:sdtPr>
    <w:sdtEndPr>
      <w:rPr>
        <w:sz w:val="20"/>
      </w:rPr>
    </w:sdtEndPr>
    <w:sdtContent>
      <w:p w:rsidR="0043030C" w:rsidRPr="00512401" w:rsidRDefault="00880E93">
        <w:pPr>
          <w:pStyle w:val="af9"/>
          <w:jc w:val="center"/>
          <w:rPr>
            <w:sz w:val="20"/>
          </w:rPr>
        </w:pPr>
        <w:r w:rsidRPr="00512401">
          <w:rPr>
            <w:sz w:val="20"/>
          </w:rPr>
          <w:fldChar w:fldCharType="begin"/>
        </w:r>
        <w:r w:rsidRPr="00512401">
          <w:rPr>
            <w:sz w:val="20"/>
          </w:rPr>
          <w:instrText>PAGE   \* MERGEFORMAT</w:instrText>
        </w:r>
        <w:r w:rsidRPr="00512401">
          <w:rPr>
            <w:sz w:val="20"/>
          </w:rPr>
          <w:fldChar w:fldCharType="separate"/>
        </w:r>
        <w:r>
          <w:rPr>
            <w:noProof/>
            <w:sz w:val="20"/>
          </w:rPr>
          <w:t>13</w:t>
        </w:r>
        <w:r w:rsidRPr="00512401">
          <w:rPr>
            <w:sz w:val="20"/>
          </w:rPr>
          <w:fldChar w:fldCharType="end"/>
        </w:r>
      </w:p>
    </w:sdtContent>
  </w:sdt>
  <w:p w:rsidR="0043030C" w:rsidRDefault="00880E93">
    <w:pPr>
      <w:pStyle w:val="af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563458A"/>
    <w:multiLevelType w:val="hybridMultilevel"/>
    <w:tmpl w:val="EF3ED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20F5D18"/>
    <w:multiLevelType w:val="hybridMultilevel"/>
    <w:tmpl w:val="0EECE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2D8D470D"/>
    <w:multiLevelType w:val="hybridMultilevel"/>
    <w:tmpl w:val="81E6F4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3FB07844"/>
    <w:multiLevelType w:val="hybridMultilevel"/>
    <w:tmpl w:val="2B9EBE8E"/>
    <w:lvl w:ilvl="0" w:tplc="5D0053A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098154A"/>
    <w:multiLevelType w:val="hybridMultilevel"/>
    <w:tmpl w:val="C25E29E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6DE117A7"/>
    <w:multiLevelType w:val="hybridMultilevel"/>
    <w:tmpl w:val="358C8F2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164AE2"/>
    <w:multiLevelType w:val="hybridMultilevel"/>
    <w:tmpl w:val="75883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9"/>
  </w:num>
  <w:num w:numId="3">
    <w:abstractNumId w:val="33"/>
  </w:num>
  <w:num w:numId="4">
    <w:abstractNumId w:val="38"/>
  </w:num>
  <w:num w:numId="5">
    <w:abstractNumId w:val="35"/>
  </w:num>
  <w:num w:numId="6">
    <w:abstractNumId w:val="16"/>
  </w:num>
  <w:num w:numId="7">
    <w:abstractNumId w:val="27"/>
  </w:num>
  <w:num w:numId="8">
    <w:abstractNumId w:val="26"/>
  </w:num>
  <w:num w:numId="9">
    <w:abstractNumId w:val="12"/>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4"/>
  </w:num>
  <w:num w:numId="29">
    <w:abstractNumId w:val="29"/>
  </w:num>
  <w:num w:numId="30">
    <w:abstractNumId w:val="19"/>
  </w:num>
  <w:num w:numId="31">
    <w:abstractNumId w:val="10"/>
  </w:num>
  <w:num w:numId="32">
    <w:abstractNumId w:val="13"/>
  </w:num>
  <w:num w:numId="33">
    <w:abstractNumId w:val="21"/>
  </w:num>
  <w:num w:numId="34">
    <w:abstractNumId w:val="14"/>
  </w:num>
  <w:num w:numId="35">
    <w:abstractNumId w:val="11"/>
  </w:num>
  <w:num w:numId="36">
    <w:abstractNumId w:val="20"/>
  </w:num>
  <w:num w:numId="37">
    <w:abstractNumId w:val="37"/>
  </w:num>
  <w:num w:numId="38">
    <w:abstractNumId w:val="40"/>
  </w:num>
  <w:num w:numId="39">
    <w:abstractNumId w:val="28"/>
  </w:num>
  <w:num w:numId="40">
    <w:abstractNumId w:val="23"/>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24C"/>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57A6E"/>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0B4A"/>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0E93"/>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323E"/>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991"/>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4D91"/>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link w:val="ab"/>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uiPriority w:val="99"/>
    <w:rsid w:val="00325B54"/>
    <w:pPr>
      <w:tabs>
        <w:tab w:val="center" w:pos="4677"/>
        <w:tab w:val="right" w:pos="9355"/>
      </w:tabs>
    </w:pPr>
  </w:style>
  <w:style w:type="character" w:customStyle="1" w:styleId="afa">
    <w:name w:val="Нижний колонтитул Знак"/>
    <w:basedOn w:val="a0"/>
    <w:link w:val="af9"/>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b">
    <w:name w:val="Абзац списка Знак"/>
    <w:link w:val="aa"/>
    <w:uiPriority w:val="34"/>
    <w:locked/>
    <w:rsid w:val="00880E93"/>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2840</Words>
  <Characters>16193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2018-05-22T07:06:00Z</cp:lastPrinted>
  <dcterms:created xsi:type="dcterms:W3CDTF">2018-05-22T07:23:00Z</dcterms:created>
  <dcterms:modified xsi:type="dcterms:W3CDTF">2018-05-22T07:23:00Z</dcterms:modified>
</cp:coreProperties>
</file>