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4A75CE" w:rsidP="00430FFD">
      <w:pPr>
        <w:rPr>
          <w:sz w:val="28"/>
          <w:szCs w:val="28"/>
        </w:rPr>
      </w:pPr>
      <w:r>
        <w:rPr>
          <w:sz w:val="28"/>
          <w:szCs w:val="28"/>
        </w:rPr>
        <w:t>29 июн</w:t>
      </w:r>
      <w:r w:rsidR="00205FFB">
        <w:rPr>
          <w:sz w:val="28"/>
          <w:szCs w:val="28"/>
        </w:rPr>
        <w:t>я</w:t>
      </w:r>
      <w:r w:rsidR="00CB50F0">
        <w:rPr>
          <w:sz w:val="28"/>
          <w:szCs w:val="28"/>
        </w:rPr>
        <w:t xml:space="preserve"> </w:t>
      </w:r>
      <w:r w:rsidR="00712D1B">
        <w:rPr>
          <w:sz w:val="28"/>
          <w:szCs w:val="28"/>
        </w:rPr>
        <w:t xml:space="preserve"> </w:t>
      </w:r>
      <w:r w:rsidR="003C154B" w:rsidRPr="003C154B">
        <w:rPr>
          <w:sz w:val="28"/>
          <w:szCs w:val="28"/>
        </w:rPr>
        <w:t>20</w:t>
      </w:r>
      <w:r w:rsidR="00965CF9">
        <w:rPr>
          <w:sz w:val="28"/>
          <w:szCs w:val="28"/>
        </w:rPr>
        <w:t>1</w:t>
      </w:r>
      <w:r w:rsidR="00205FFB">
        <w:rPr>
          <w:sz w:val="28"/>
          <w:szCs w:val="28"/>
        </w:rPr>
        <w:t>8</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0E3623">
        <w:rPr>
          <w:sz w:val="28"/>
          <w:szCs w:val="28"/>
        </w:rPr>
        <w:t>128</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0E3623" w:rsidRDefault="000E3623" w:rsidP="000E3623">
      <w:pPr>
        <w:ind w:right="1"/>
        <w:jc w:val="center"/>
        <w:rPr>
          <w:b/>
          <w:bCs/>
          <w:sz w:val="28"/>
          <w:szCs w:val="28"/>
        </w:rPr>
      </w:pPr>
      <w:r>
        <w:rPr>
          <w:b/>
          <w:bCs/>
          <w:sz w:val="28"/>
          <w:szCs w:val="28"/>
        </w:rPr>
        <w:t>О создании и утверждении состава административной комиссии муниципального района «Чернышевский район»</w:t>
      </w:r>
    </w:p>
    <w:p w:rsidR="000E3623" w:rsidRDefault="000E3623" w:rsidP="000E3623">
      <w:pPr>
        <w:ind w:right="1"/>
        <w:jc w:val="both"/>
        <w:rPr>
          <w:bCs/>
          <w:sz w:val="28"/>
          <w:szCs w:val="28"/>
        </w:rPr>
      </w:pPr>
      <w:r>
        <w:rPr>
          <w:bCs/>
          <w:sz w:val="28"/>
          <w:szCs w:val="28"/>
        </w:rPr>
        <w:tab/>
      </w:r>
    </w:p>
    <w:p w:rsidR="000E3623" w:rsidRDefault="000E3623" w:rsidP="000E3623">
      <w:pPr>
        <w:ind w:right="1"/>
        <w:jc w:val="both"/>
        <w:rPr>
          <w:b/>
          <w:bCs/>
          <w:sz w:val="28"/>
          <w:szCs w:val="28"/>
        </w:rPr>
      </w:pPr>
      <w:r>
        <w:rPr>
          <w:bCs/>
          <w:sz w:val="28"/>
          <w:szCs w:val="28"/>
        </w:rPr>
        <w:tab/>
        <w:t xml:space="preserve">В соответствии с частью 3 статьи 4 Закона Забайкальского края от 4 июня 2009 года № 191-ЗЗК «Об организации  деятельности административных комиссий и о наделении органов местного самоуправления муниципальных районов, городских округов, отдельных поселений  государственным полномочием по созданию административных комиссий в Забайкальском крае», статьёй 23 Устава муниципального района «Чернышевский район» Совет муниципального района «Чернышевский район»  </w:t>
      </w:r>
      <w:proofErr w:type="spellStart"/>
      <w:proofErr w:type="gramStart"/>
      <w:r>
        <w:rPr>
          <w:b/>
          <w:bCs/>
          <w:sz w:val="28"/>
          <w:szCs w:val="28"/>
        </w:rPr>
        <w:t>р</w:t>
      </w:r>
      <w:proofErr w:type="spellEnd"/>
      <w:proofErr w:type="gramEnd"/>
      <w:r>
        <w:rPr>
          <w:b/>
          <w:bCs/>
          <w:sz w:val="28"/>
          <w:szCs w:val="28"/>
        </w:rPr>
        <w:t xml:space="preserve"> е </w:t>
      </w:r>
      <w:proofErr w:type="spellStart"/>
      <w:r>
        <w:rPr>
          <w:b/>
          <w:bCs/>
          <w:sz w:val="28"/>
          <w:szCs w:val="28"/>
        </w:rPr>
        <w:t>ш</w:t>
      </w:r>
      <w:proofErr w:type="spellEnd"/>
      <w:r>
        <w:rPr>
          <w:b/>
          <w:bCs/>
          <w:sz w:val="28"/>
          <w:szCs w:val="28"/>
        </w:rPr>
        <w:t xml:space="preserve"> и л:</w:t>
      </w:r>
    </w:p>
    <w:p w:rsidR="000E3623" w:rsidRDefault="000E3623" w:rsidP="000E3623">
      <w:pPr>
        <w:ind w:right="1" w:firstLine="709"/>
        <w:jc w:val="both"/>
        <w:rPr>
          <w:bCs/>
          <w:sz w:val="28"/>
          <w:szCs w:val="28"/>
        </w:rPr>
      </w:pPr>
    </w:p>
    <w:p w:rsidR="000E3623" w:rsidRDefault="000E3623" w:rsidP="000E3623">
      <w:pPr>
        <w:ind w:left="360" w:right="1" w:firstLine="349"/>
        <w:jc w:val="both"/>
        <w:rPr>
          <w:bCs/>
          <w:sz w:val="28"/>
          <w:szCs w:val="28"/>
        </w:rPr>
      </w:pPr>
      <w:r>
        <w:rPr>
          <w:bCs/>
          <w:sz w:val="28"/>
          <w:szCs w:val="28"/>
        </w:rPr>
        <w:t>1. Утвердить следующий персональный состав административной комиссии муниципального района «Чернышевский район»:</w:t>
      </w:r>
    </w:p>
    <w:p w:rsidR="000E3623" w:rsidRDefault="000E3623" w:rsidP="000E3623">
      <w:pPr>
        <w:ind w:left="360" w:right="1"/>
        <w:jc w:val="both"/>
        <w:rPr>
          <w:bCs/>
          <w:sz w:val="28"/>
          <w:szCs w:val="28"/>
        </w:rPr>
      </w:pPr>
    </w:p>
    <w:tbl>
      <w:tblPr>
        <w:tblW w:w="0" w:type="auto"/>
        <w:tblLook w:val="04A0"/>
      </w:tblPr>
      <w:tblGrid>
        <w:gridCol w:w="536"/>
        <w:gridCol w:w="3505"/>
        <w:gridCol w:w="533"/>
        <w:gridCol w:w="4997"/>
      </w:tblGrid>
      <w:tr w:rsidR="000E3623" w:rsidTr="000E3623">
        <w:trPr>
          <w:trHeight w:val="655"/>
        </w:trPr>
        <w:tc>
          <w:tcPr>
            <w:tcW w:w="536" w:type="dxa"/>
            <w:hideMark/>
          </w:tcPr>
          <w:p w:rsidR="000E3623" w:rsidRDefault="000E3623">
            <w:pPr>
              <w:pStyle w:val="aa"/>
              <w:rPr>
                <w:sz w:val="26"/>
                <w:szCs w:val="26"/>
              </w:rPr>
            </w:pPr>
            <w:r>
              <w:rPr>
                <w:sz w:val="26"/>
                <w:szCs w:val="26"/>
              </w:rPr>
              <w:t>1)</w:t>
            </w:r>
          </w:p>
        </w:tc>
        <w:tc>
          <w:tcPr>
            <w:tcW w:w="3505" w:type="dxa"/>
            <w:hideMark/>
          </w:tcPr>
          <w:p w:rsidR="000E3623" w:rsidRDefault="000E3623">
            <w:pPr>
              <w:pStyle w:val="aa"/>
              <w:rPr>
                <w:szCs w:val="28"/>
              </w:rPr>
            </w:pPr>
            <w:r>
              <w:rPr>
                <w:szCs w:val="28"/>
              </w:rPr>
              <w:t>Председатель административной комиссии</w:t>
            </w:r>
          </w:p>
        </w:tc>
        <w:tc>
          <w:tcPr>
            <w:tcW w:w="533" w:type="dxa"/>
            <w:hideMark/>
          </w:tcPr>
          <w:p w:rsidR="000E3623" w:rsidRDefault="000E3623">
            <w:pPr>
              <w:pStyle w:val="aa"/>
              <w:jc w:val="center"/>
              <w:rPr>
                <w:szCs w:val="28"/>
              </w:rPr>
            </w:pPr>
            <w:r>
              <w:rPr>
                <w:szCs w:val="28"/>
              </w:rPr>
              <w:t>-</w:t>
            </w:r>
          </w:p>
        </w:tc>
        <w:tc>
          <w:tcPr>
            <w:tcW w:w="4997" w:type="dxa"/>
            <w:hideMark/>
          </w:tcPr>
          <w:p w:rsidR="000E3623" w:rsidRPr="000E3623" w:rsidRDefault="000E3623">
            <w:pPr>
              <w:pStyle w:val="aa"/>
              <w:rPr>
                <w:bCs/>
                <w:szCs w:val="28"/>
              </w:rPr>
            </w:pPr>
            <w:r w:rsidRPr="000E3623">
              <w:rPr>
                <w:bCs/>
                <w:szCs w:val="28"/>
              </w:rPr>
              <w:t>Суханов Андрей Владимирович, первый заместитель руководителя</w:t>
            </w:r>
          </w:p>
          <w:p w:rsidR="000E3623" w:rsidRDefault="000E3623">
            <w:pPr>
              <w:pStyle w:val="aa"/>
              <w:rPr>
                <w:bCs/>
                <w:szCs w:val="28"/>
              </w:rPr>
            </w:pPr>
            <w:r w:rsidRPr="000E3623">
              <w:rPr>
                <w:bCs/>
                <w:szCs w:val="28"/>
              </w:rPr>
              <w:t>администрации муниципального района «Чернышевский район» по территориальному развитию;</w:t>
            </w:r>
          </w:p>
          <w:p w:rsidR="007A4574" w:rsidRPr="000E3623" w:rsidRDefault="007A4574">
            <w:pPr>
              <w:pStyle w:val="aa"/>
              <w:rPr>
                <w:szCs w:val="28"/>
              </w:rPr>
            </w:pPr>
          </w:p>
        </w:tc>
      </w:tr>
      <w:tr w:rsidR="000E3623" w:rsidTr="000E3623">
        <w:trPr>
          <w:trHeight w:val="320"/>
        </w:trPr>
        <w:tc>
          <w:tcPr>
            <w:tcW w:w="536" w:type="dxa"/>
            <w:hideMark/>
          </w:tcPr>
          <w:p w:rsidR="000E3623" w:rsidRDefault="000E3623">
            <w:pPr>
              <w:pStyle w:val="aa"/>
              <w:rPr>
                <w:sz w:val="26"/>
                <w:szCs w:val="26"/>
              </w:rPr>
            </w:pPr>
            <w:r>
              <w:rPr>
                <w:sz w:val="26"/>
                <w:szCs w:val="26"/>
              </w:rPr>
              <w:t>2)</w:t>
            </w:r>
          </w:p>
        </w:tc>
        <w:tc>
          <w:tcPr>
            <w:tcW w:w="3505" w:type="dxa"/>
            <w:hideMark/>
          </w:tcPr>
          <w:p w:rsidR="000E3623" w:rsidRDefault="000E3623">
            <w:pPr>
              <w:pStyle w:val="aa"/>
              <w:rPr>
                <w:szCs w:val="28"/>
              </w:rPr>
            </w:pPr>
            <w:r>
              <w:rPr>
                <w:szCs w:val="28"/>
              </w:rPr>
              <w:t>Заместитель председателя административной комиссии</w:t>
            </w:r>
          </w:p>
        </w:tc>
        <w:tc>
          <w:tcPr>
            <w:tcW w:w="533" w:type="dxa"/>
            <w:hideMark/>
          </w:tcPr>
          <w:p w:rsidR="000E3623" w:rsidRDefault="000E3623">
            <w:pPr>
              <w:pStyle w:val="aa"/>
              <w:jc w:val="center"/>
              <w:rPr>
                <w:szCs w:val="28"/>
              </w:rPr>
            </w:pPr>
            <w:r>
              <w:rPr>
                <w:szCs w:val="28"/>
              </w:rPr>
              <w:t>-</w:t>
            </w:r>
          </w:p>
        </w:tc>
        <w:tc>
          <w:tcPr>
            <w:tcW w:w="4997" w:type="dxa"/>
            <w:hideMark/>
          </w:tcPr>
          <w:p w:rsidR="000E3623" w:rsidRPr="000E3623" w:rsidRDefault="000E3623">
            <w:pPr>
              <w:pStyle w:val="aa"/>
              <w:rPr>
                <w:szCs w:val="28"/>
              </w:rPr>
            </w:pPr>
            <w:r w:rsidRPr="000E3623">
              <w:rPr>
                <w:szCs w:val="28"/>
              </w:rPr>
              <w:t xml:space="preserve">Котов Сергей Михайлович, </w:t>
            </w:r>
          </w:p>
          <w:p w:rsidR="000E3623" w:rsidRDefault="000E3623">
            <w:pPr>
              <w:pStyle w:val="aa"/>
              <w:rPr>
                <w:szCs w:val="28"/>
              </w:rPr>
            </w:pPr>
            <w:r w:rsidRPr="000E3623">
              <w:rPr>
                <w:szCs w:val="28"/>
              </w:rPr>
              <w:t>заместитель руководителя администрации МР «Чернышевский район» по социальным вопросам;</w:t>
            </w:r>
          </w:p>
          <w:p w:rsidR="007A4574" w:rsidRPr="000E3623" w:rsidRDefault="007A4574">
            <w:pPr>
              <w:pStyle w:val="aa"/>
              <w:rPr>
                <w:szCs w:val="28"/>
              </w:rPr>
            </w:pPr>
          </w:p>
        </w:tc>
      </w:tr>
      <w:tr w:rsidR="000E3623" w:rsidTr="000E3623">
        <w:trPr>
          <w:trHeight w:val="335"/>
        </w:trPr>
        <w:tc>
          <w:tcPr>
            <w:tcW w:w="536" w:type="dxa"/>
            <w:hideMark/>
          </w:tcPr>
          <w:p w:rsidR="000E3623" w:rsidRDefault="000E3623">
            <w:pPr>
              <w:pStyle w:val="aa"/>
              <w:rPr>
                <w:sz w:val="26"/>
                <w:szCs w:val="26"/>
              </w:rPr>
            </w:pPr>
            <w:r>
              <w:rPr>
                <w:sz w:val="26"/>
                <w:szCs w:val="26"/>
              </w:rPr>
              <w:t>3)</w:t>
            </w:r>
          </w:p>
        </w:tc>
        <w:tc>
          <w:tcPr>
            <w:tcW w:w="3505" w:type="dxa"/>
            <w:hideMark/>
          </w:tcPr>
          <w:p w:rsidR="000E3623" w:rsidRDefault="000E3623">
            <w:pPr>
              <w:pStyle w:val="aa"/>
              <w:rPr>
                <w:szCs w:val="28"/>
              </w:rPr>
            </w:pPr>
            <w:r>
              <w:rPr>
                <w:szCs w:val="28"/>
              </w:rPr>
              <w:t xml:space="preserve">Ответственный секретарь административной комиссии </w:t>
            </w:r>
          </w:p>
        </w:tc>
        <w:tc>
          <w:tcPr>
            <w:tcW w:w="533" w:type="dxa"/>
            <w:hideMark/>
          </w:tcPr>
          <w:p w:rsidR="000E3623" w:rsidRDefault="000E3623">
            <w:pPr>
              <w:pStyle w:val="aa"/>
              <w:jc w:val="center"/>
              <w:rPr>
                <w:szCs w:val="28"/>
              </w:rPr>
            </w:pPr>
            <w:r>
              <w:rPr>
                <w:szCs w:val="28"/>
              </w:rPr>
              <w:t>-</w:t>
            </w:r>
          </w:p>
        </w:tc>
        <w:tc>
          <w:tcPr>
            <w:tcW w:w="4997" w:type="dxa"/>
          </w:tcPr>
          <w:p w:rsidR="000E3623" w:rsidRPr="000E3623" w:rsidRDefault="000E3623">
            <w:pPr>
              <w:pStyle w:val="aa"/>
              <w:rPr>
                <w:szCs w:val="28"/>
              </w:rPr>
            </w:pPr>
            <w:proofErr w:type="spellStart"/>
            <w:r w:rsidRPr="000E3623">
              <w:rPr>
                <w:szCs w:val="28"/>
              </w:rPr>
              <w:t>Рожнёв</w:t>
            </w:r>
            <w:proofErr w:type="spellEnd"/>
            <w:r w:rsidRPr="000E3623">
              <w:rPr>
                <w:szCs w:val="28"/>
              </w:rPr>
              <w:t xml:space="preserve"> Алексей Анатольевич,</w:t>
            </w:r>
          </w:p>
          <w:p w:rsidR="000E3623" w:rsidRPr="000E3623" w:rsidRDefault="000E3623">
            <w:pPr>
              <w:pStyle w:val="aa"/>
              <w:rPr>
                <w:szCs w:val="28"/>
              </w:rPr>
            </w:pPr>
            <w:r w:rsidRPr="000E3623">
              <w:rPr>
                <w:szCs w:val="28"/>
              </w:rPr>
              <w:t xml:space="preserve">старший специалист </w:t>
            </w:r>
            <w:r w:rsidRPr="000E3623">
              <w:rPr>
                <w:szCs w:val="28"/>
                <w:lang w:val="en-US"/>
              </w:rPr>
              <w:t>I</w:t>
            </w:r>
            <w:r w:rsidRPr="000E3623">
              <w:rPr>
                <w:szCs w:val="28"/>
              </w:rPr>
              <w:t xml:space="preserve"> категории отдела правовой и кадровой работы </w:t>
            </w:r>
            <w:bookmarkStart w:id="0" w:name="_GoBack"/>
            <w:bookmarkEnd w:id="0"/>
            <w:r w:rsidRPr="000E3623">
              <w:rPr>
                <w:szCs w:val="28"/>
              </w:rPr>
              <w:t>администрации МР «Чернышевский район»;</w:t>
            </w:r>
          </w:p>
          <w:p w:rsidR="000E3623" w:rsidRPr="000E3623" w:rsidRDefault="000E3623">
            <w:pPr>
              <w:pStyle w:val="aa"/>
              <w:rPr>
                <w:szCs w:val="28"/>
              </w:rPr>
            </w:pPr>
          </w:p>
        </w:tc>
      </w:tr>
      <w:tr w:rsidR="000E3623" w:rsidTr="000E3623">
        <w:trPr>
          <w:trHeight w:val="335"/>
        </w:trPr>
        <w:tc>
          <w:tcPr>
            <w:tcW w:w="536" w:type="dxa"/>
            <w:hideMark/>
          </w:tcPr>
          <w:p w:rsidR="000E3623" w:rsidRDefault="000E3623">
            <w:pPr>
              <w:pStyle w:val="aa"/>
              <w:rPr>
                <w:sz w:val="26"/>
                <w:szCs w:val="26"/>
              </w:rPr>
            </w:pPr>
            <w:r>
              <w:rPr>
                <w:sz w:val="26"/>
                <w:szCs w:val="26"/>
              </w:rPr>
              <w:t>4)</w:t>
            </w:r>
          </w:p>
        </w:tc>
        <w:tc>
          <w:tcPr>
            <w:tcW w:w="3505" w:type="dxa"/>
            <w:hideMark/>
          </w:tcPr>
          <w:p w:rsidR="000E3623" w:rsidRDefault="000E3623">
            <w:pPr>
              <w:pStyle w:val="aa"/>
              <w:rPr>
                <w:szCs w:val="28"/>
              </w:rPr>
            </w:pPr>
            <w:r>
              <w:rPr>
                <w:szCs w:val="28"/>
              </w:rPr>
              <w:t>Член административной комиссии</w:t>
            </w:r>
          </w:p>
        </w:tc>
        <w:tc>
          <w:tcPr>
            <w:tcW w:w="533" w:type="dxa"/>
            <w:hideMark/>
          </w:tcPr>
          <w:p w:rsidR="000E3623" w:rsidRDefault="000E3623">
            <w:pPr>
              <w:pStyle w:val="aa"/>
              <w:jc w:val="center"/>
              <w:rPr>
                <w:szCs w:val="28"/>
              </w:rPr>
            </w:pPr>
            <w:r>
              <w:rPr>
                <w:szCs w:val="28"/>
              </w:rPr>
              <w:t>-</w:t>
            </w:r>
          </w:p>
        </w:tc>
        <w:tc>
          <w:tcPr>
            <w:tcW w:w="4997" w:type="dxa"/>
            <w:hideMark/>
          </w:tcPr>
          <w:p w:rsidR="000E3623" w:rsidRPr="000E3623" w:rsidRDefault="000E3623">
            <w:pPr>
              <w:pStyle w:val="aa"/>
              <w:rPr>
                <w:szCs w:val="28"/>
              </w:rPr>
            </w:pPr>
            <w:r w:rsidRPr="000E3623">
              <w:rPr>
                <w:bCs/>
                <w:szCs w:val="28"/>
              </w:rPr>
              <w:t>Колычева Ольга Решатовна, управляющий делами администрации муниципального района «Чернышевский район»;</w:t>
            </w:r>
          </w:p>
        </w:tc>
      </w:tr>
      <w:tr w:rsidR="000E3623" w:rsidTr="000E3623">
        <w:trPr>
          <w:trHeight w:val="1293"/>
        </w:trPr>
        <w:tc>
          <w:tcPr>
            <w:tcW w:w="536" w:type="dxa"/>
            <w:hideMark/>
          </w:tcPr>
          <w:p w:rsidR="000E3623" w:rsidRDefault="000E3623">
            <w:pPr>
              <w:pStyle w:val="aa"/>
              <w:rPr>
                <w:sz w:val="26"/>
                <w:szCs w:val="26"/>
              </w:rPr>
            </w:pPr>
            <w:r>
              <w:rPr>
                <w:sz w:val="26"/>
                <w:szCs w:val="26"/>
              </w:rPr>
              <w:lastRenderedPageBreak/>
              <w:t>5)</w:t>
            </w:r>
          </w:p>
        </w:tc>
        <w:tc>
          <w:tcPr>
            <w:tcW w:w="3505" w:type="dxa"/>
            <w:hideMark/>
          </w:tcPr>
          <w:p w:rsidR="000E3623" w:rsidRDefault="000E3623">
            <w:pPr>
              <w:pStyle w:val="aa"/>
              <w:rPr>
                <w:szCs w:val="28"/>
              </w:rPr>
            </w:pPr>
            <w:r>
              <w:rPr>
                <w:szCs w:val="28"/>
              </w:rPr>
              <w:t>Член административной комиссии</w:t>
            </w:r>
          </w:p>
        </w:tc>
        <w:tc>
          <w:tcPr>
            <w:tcW w:w="533" w:type="dxa"/>
            <w:hideMark/>
          </w:tcPr>
          <w:p w:rsidR="000E3623" w:rsidRDefault="000E3623">
            <w:pPr>
              <w:pStyle w:val="aa"/>
              <w:jc w:val="center"/>
              <w:rPr>
                <w:szCs w:val="28"/>
              </w:rPr>
            </w:pPr>
            <w:r>
              <w:rPr>
                <w:szCs w:val="28"/>
              </w:rPr>
              <w:t>-</w:t>
            </w:r>
          </w:p>
        </w:tc>
        <w:tc>
          <w:tcPr>
            <w:tcW w:w="4997" w:type="dxa"/>
            <w:hideMark/>
          </w:tcPr>
          <w:p w:rsidR="000E3623" w:rsidRPr="000E3623" w:rsidRDefault="000E3623">
            <w:pPr>
              <w:pStyle w:val="aa"/>
              <w:rPr>
                <w:szCs w:val="28"/>
              </w:rPr>
            </w:pPr>
            <w:r w:rsidRPr="000E3623">
              <w:rPr>
                <w:szCs w:val="28"/>
              </w:rPr>
              <w:t xml:space="preserve">Зятькова Ирина Викторовна, </w:t>
            </w:r>
          </w:p>
          <w:p w:rsidR="000E3623" w:rsidRPr="000E3623" w:rsidRDefault="000E3623">
            <w:pPr>
              <w:pStyle w:val="aa"/>
              <w:rPr>
                <w:szCs w:val="28"/>
              </w:rPr>
            </w:pPr>
            <w:r w:rsidRPr="000E3623">
              <w:rPr>
                <w:szCs w:val="28"/>
              </w:rPr>
              <w:t>главный  специалист  отдела правовой и кадровой работы  администрации МР «Чернышевский район»</w:t>
            </w:r>
            <w:r>
              <w:rPr>
                <w:szCs w:val="28"/>
              </w:rPr>
              <w:t>.</w:t>
            </w:r>
          </w:p>
        </w:tc>
      </w:tr>
    </w:tbl>
    <w:p w:rsidR="000E3623" w:rsidRDefault="000E3623" w:rsidP="000E3623">
      <w:pPr>
        <w:ind w:right="1" w:firstLine="708"/>
        <w:jc w:val="both"/>
        <w:rPr>
          <w:bCs/>
          <w:sz w:val="28"/>
          <w:szCs w:val="28"/>
        </w:rPr>
      </w:pPr>
      <w:r>
        <w:rPr>
          <w:bCs/>
          <w:sz w:val="28"/>
          <w:szCs w:val="28"/>
        </w:rPr>
        <w:t xml:space="preserve">2. </w:t>
      </w:r>
      <w:proofErr w:type="gramStart"/>
      <w:r>
        <w:rPr>
          <w:bCs/>
          <w:sz w:val="28"/>
          <w:szCs w:val="28"/>
        </w:rPr>
        <w:t xml:space="preserve">Решения Совета администрации муниципального района «Чернышевский район» от 30.07.2013 г. № 32 «О создании и утверждении состава административной комиссии муниципального района «Чернышевский район», от 28.12.2016 г. </w:t>
      </w:r>
      <w:r w:rsidR="007A4574">
        <w:rPr>
          <w:bCs/>
          <w:sz w:val="28"/>
          <w:szCs w:val="28"/>
        </w:rPr>
        <w:t xml:space="preserve">№ 36 </w:t>
      </w:r>
      <w:r>
        <w:rPr>
          <w:bCs/>
          <w:sz w:val="28"/>
          <w:szCs w:val="28"/>
        </w:rPr>
        <w:t xml:space="preserve">«О внесении изменений в решение Совета муниципального района «Чернышевский район» от 30 июля 2013 года № 32 «О создании и утверждении состава административной комиссии муниципального района «Чернышевский </w:t>
      </w:r>
      <w:r w:rsidR="007A4574">
        <w:rPr>
          <w:bCs/>
          <w:sz w:val="28"/>
          <w:szCs w:val="28"/>
        </w:rPr>
        <w:t>район», считать утратившим силу.</w:t>
      </w:r>
      <w:proofErr w:type="gramEnd"/>
    </w:p>
    <w:p w:rsidR="000E3623" w:rsidRDefault="000E3623" w:rsidP="000E3623">
      <w:pPr>
        <w:ind w:right="1" w:firstLine="708"/>
        <w:jc w:val="both"/>
        <w:rPr>
          <w:bCs/>
          <w:sz w:val="28"/>
          <w:szCs w:val="28"/>
        </w:rPr>
      </w:pPr>
      <w:r>
        <w:rPr>
          <w:bCs/>
          <w:sz w:val="28"/>
          <w:szCs w:val="28"/>
        </w:rPr>
        <w:t>3. Настоящее решение вступает в силу после его официального   опубликования.</w:t>
      </w:r>
    </w:p>
    <w:p w:rsidR="000E3623" w:rsidRDefault="000E3623" w:rsidP="000E3623">
      <w:pPr>
        <w:ind w:right="1" w:firstLine="708"/>
        <w:jc w:val="both"/>
        <w:rPr>
          <w:bCs/>
          <w:sz w:val="28"/>
          <w:szCs w:val="28"/>
        </w:rPr>
      </w:pPr>
      <w:r>
        <w:rPr>
          <w:bCs/>
          <w:sz w:val="28"/>
          <w:szCs w:val="28"/>
        </w:rPr>
        <w:t xml:space="preserve">4. Настоящее решение опубликовать в газете «Наше время» и разместить на официальном сайте </w:t>
      </w:r>
      <w:r w:rsidRPr="000E3623">
        <w:rPr>
          <w:bCs/>
          <w:sz w:val="28"/>
          <w:szCs w:val="28"/>
          <w:lang w:val="en-US"/>
        </w:rPr>
        <w:t>www</w:t>
      </w:r>
      <w:r w:rsidRPr="000E3623">
        <w:rPr>
          <w:bCs/>
          <w:sz w:val="28"/>
          <w:szCs w:val="28"/>
        </w:rPr>
        <w:t>.</w:t>
      </w:r>
      <w:proofErr w:type="spellStart"/>
      <w:r>
        <w:rPr>
          <w:bCs/>
          <w:sz w:val="28"/>
          <w:szCs w:val="28"/>
        </w:rPr>
        <w:t>чернышевск</w:t>
      </w:r>
      <w:proofErr w:type="gramStart"/>
      <w:r>
        <w:rPr>
          <w:bCs/>
          <w:sz w:val="28"/>
          <w:szCs w:val="28"/>
        </w:rPr>
        <w:t>.</w:t>
      </w:r>
      <w:r w:rsidRPr="000E3623">
        <w:rPr>
          <w:bCs/>
          <w:sz w:val="28"/>
          <w:szCs w:val="28"/>
        </w:rPr>
        <w:t>з</w:t>
      </w:r>
      <w:proofErr w:type="gramEnd"/>
      <w:r w:rsidRPr="000E3623">
        <w:rPr>
          <w:bCs/>
          <w:sz w:val="28"/>
          <w:szCs w:val="28"/>
        </w:rPr>
        <w:t>абайкальскийкрай.рф</w:t>
      </w:r>
      <w:proofErr w:type="spellEnd"/>
      <w:r>
        <w:rPr>
          <w:bCs/>
          <w:sz w:val="28"/>
          <w:szCs w:val="28"/>
        </w:rPr>
        <w:t>, в разделе Документы.</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Наделяев</w:t>
      </w:r>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rPr>
      </w:pPr>
    </w:p>
    <w:sectPr w:rsidR="008972D9" w:rsidSect="00393F2D">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E3623"/>
    <w:rsid w:val="000F3570"/>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7A4574"/>
    <w:rsid w:val="00806078"/>
    <w:rsid w:val="0083266D"/>
    <w:rsid w:val="008365E2"/>
    <w:rsid w:val="008451BE"/>
    <w:rsid w:val="00862643"/>
    <w:rsid w:val="00864EF5"/>
    <w:rsid w:val="00875E9B"/>
    <w:rsid w:val="00887EE0"/>
    <w:rsid w:val="008972D9"/>
    <w:rsid w:val="008B207B"/>
    <w:rsid w:val="008D48E3"/>
    <w:rsid w:val="008E4721"/>
    <w:rsid w:val="008E6154"/>
    <w:rsid w:val="009015EB"/>
    <w:rsid w:val="0092624D"/>
    <w:rsid w:val="00941B5E"/>
    <w:rsid w:val="00965CF9"/>
    <w:rsid w:val="009859D5"/>
    <w:rsid w:val="00994623"/>
    <w:rsid w:val="009A7E28"/>
    <w:rsid w:val="009E3CE0"/>
    <w:rsid w:val="009F24DA"/>
    <w:rsid w:val="00A01E88"/>
    <w:rsid w:val="00A53744"/>
    <w:rsid w:val="00A57C7F"/>
    <w:rsid w:val="00A94350"/>
    <w:rsid w:val="00AA6549"/>
    <w:rsid w:val="00AD228C"/>
    <w:rsid w:val="00AE638E"/>
    <w:rsid w:val="00AE759D"/>
    <w:rsid w:val="00B17E85"/>
    <w:rsid w:val="00B225BC"/>
    <w:rsid w:val="00B35DDA"/>
    <w:rsid w:val="00B40A6E"/>
    <w:rsid w:val="00B53C84"/>
    <w:rsid w:val="00B60124"/>
    <w:rsid w:val="00B76867"/>
    <w:rsid w:val="00C042EB"/>
    <w:rsid w:val="00C2393B"/>
    <w:rsid w:val="00C659C6"/>
    <w:rsid w:val="00C67648"/>
    <w:rsid w:val="00CB341A"/>
    <w:rsid w:val="00CB50F0"/>
    <w:rsid w:val="00CE2A17"/>
    <w:rsid w:val="00D238CA"/>
    <w:rsid w:val="00D549EC"/>
    <w:rsid w:val="00D921B2"/>
    <w:rsid w:val="00DA50E9"/>
    <w:rsid w:val="00DC3097"/>
    <w:rsid w:val="00DE1703"/>
    <w:rsid w:val="00E26475"/>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unhideWhenUsed/>
    <w:rsid w:val="000E3623"/>
    <w:pPr>
      <w:jc w:val="both"/>
    </w:pPr>
    <w:rPr>
      <w:sz w:val="28"/>
    </w:rPr>
  </w:style>
  <w:style w:type="character" w:customStyle="1" w:styleId="ab">
    <w:name w:val="Основной текст Знак"/>
    <w:basedOn w:val="a0"/>
    <w:link w:val="aa"/>
    <w:rsid w:val="000E3623"/>
    <w:rPr>
      <w:sz w:val="28"/>
      <w:szCs w:val="24"/>
    </w:rPr>
  </w:style>
</w:styles>
</file>

<file path=word/webSettings.xml><?xml version="1.0" encoding="utf-8"?>
<w:webSettings xmlns:r="http://schemas.openxmlformats.org/officeDocument/2006/relationships" xmlns:w="http://schemas.openxmlformats.org/wordprocessingml/2006/main">
  <w:divs>
    <w:div w:id="20506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375</Words>
  <Characters>2139</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admin</cp:lastModifiedBy>
  <cp:revision>2</cp:revision>
  <cp:lastPrinted>2018-07-09T00:40:00Z</cp:lastPrinted>
  <dcterms:created xsi:type="dcterms:W3CDTF">2018-07-09T00:41:00Z</dcterms:created>
  <dcterms:modified xsi:type="dcterms:W3CDTF">2018-07-09T00:41:00Z</dcterms:modified>
</cp:coreProperties>
</file>