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E36B13">
        <w:rPr>
          <w:sz w:val="28"/>
        </w:rPr>
        <w:t xml:space="preserve"> </w:t>
      </w:r>
      <w:r w:rsidR="0092043B">
        <w:rPr>
          <w:sz w:val="28"/>
        </w:rPr>
        <w:t>марта</w:t>
      </w:r>
      <w:r w:rsidR="00AD5064">
        <w:rPr>
          <w:sz w:val="28"/>
        </w:rPr>
        <w:t xml:space="preserve"> </w:t>
      </w:r>
      <w:r>
        <w:rPr>
          <w:sz w:val="28"/>
        </w:rPr>
        <w:t>201</w:t>
      </w:r>
      <w:r w:rsidR="00D71E35">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E617E">
        <w:rPr>
          <w:sz w:val="28"/>
        </w:rPr>
        <w:t xml:space="preserve">  </w:t>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D71E35">
        <w:rPr>
          <w:sz w:val="28"/>
        </w:rPr>
        <w:t>____</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913C92" w:rsidRPr="00B31DBB" w:rsidRDefault="00913C92" w:rsidP="00913C92">
      <w:pPr>
        <w:jc w:val="center"/>
        <w:rPr>
          <w:b/>
          <w:sz w:val="28"/>
          <w:szCs w:val="28"/>
        </w:rPr>
      </w:pPr>
      <w:r w:rsidRPr="00B31DBB">
        <w:rPr>
          <w:b/>
          <w:sz w:val="28"/>
          <w:szCs w:val="28"/>
        </w:rPr>
        <w:t xml:space="preserve">О внесении изменений в постановление  администрации муниципального района «Чернышевский район» от </w:t>
      </w:r>
      <w:r w:rsidR="00D71E35">
        <w:rPr>
          <w:b/>
          <w:sz w:val="28"/>
          <w:szCs w:val="28"/>
        </w:rPr>
        <w:t>26 декабря</w:t>
      </w:r>
      <w:r w:rsidRPr="00B31DBB">
        <w:rPr>
          <w:b/>
          <w:sz w:val="28"/>
          <w:szCs w:val="28"/>
        </w:rPr>
        <w:t xml:space="preserve"> 201</w:t>
      </w:r>
      <w:r w:rsidR="00D71E35">
        <w:rPr>
          <w:b/>
          <w:sz w:val="28"/>
          <w:szCs w:val="28"/>
        </w:rPr>
        <w:t>7</w:t>
      </w:r>
      <w:r w:rsidRPr="00B31DBB">
        <w:rPr>
          <w:b/>
          <w:sz w:val="28"/>
          <w:szCs w:val="28"/>
        </w:rPr>
        <w:t xml:space="preserve"> года № </w:t>
      </w:r>
      <w:r w:rsidR="00D71E35">
        <w:rPr>
          <w:b/>
          <w:sz w:val="28"/>
          <w:szCs w:val="28"/>
        </w:rPr>
        <w:t>656</w:t>
      </w:r>
      <w:r w:rsidRPr="00B31DBB">
        <w:rPr>
          <w:b/>
          <w:sz w:val="28"/>
          <w:szCs w:val="28"/>
        </w:rPr>
        <w:t xml:space="preserve"> «Об утверждении муниципальной программы «</w:t>
      </w:r>
      <w:r w:rsidR="00D71E35">
        <w:rPr>
          <w:b/>
          <w:sz w:val="28"/>
          <w:szCs w:val="28"/>
        </w:rPr>
        <w:t>Развитие малого и среднего предпринимательства на территории Чернышевского района на 2018-2020 годы</w:t>
      </w:r>
      <w:r w:rsidRPr="00B31DBB">
        <w:rPr>
          <w:b/>
          <w:sz w:val="28"/>
          <w:szCs w:val="28"/>
        </w:rPr>
        <w:t>»</w:t>
      </w:r>
    </w:p>
    <w:p w:rsidR="00913C92" w:rsidRDefault="00913C92" w:rsidP="00913C92">
      <w:pPr>
        <w:jc w:val="both"/>
        <w:rPr>
          <w:b/>
          <w:sz w:val="28"/>
          <w:szCs w:val="28"/>
        </w:rPr>
      </w:pPr>
      <w:r>
        <w:rPr>
          <w:b/>
          <w:sz w:val="28"/>
          <w:szCs w:val="28"/>
        </w:rPr>
        <w:t xml:space="preserve">   </w:t>
      </w:r>
    </w:p>
    <w:p w:rsidR="00913C92" w:rsidRDefault="00CE0156" w:rsidP="00913C92">
      <w:pPr>
        <w:ind w:firstLine="709"/>
        <w:jc w:val="both"/>
        <w:rPr>
          <w:b/>
          <w:sz w:val="28"/>
          <w:szCs w:val="28"/>
        </w:rPr>
      </w:pPr>
      <w:r>
        <w:rPr>
          <w:sz w:val="28"/>
          <w:szCs w:val="28"/>
        </w:rPr>
        <w:t>Руководствуясь П</w:t>
      </w:r>
      <w:r w:rsidR="00913C92">
        <w:rPr>
          <w:sz w:val="28"/>
          <w:szCs w:val="28"/>
        </w:rPr>
        <w:t>остановлением администрации муниципального района «Чернышевский район» от 30.12.2015г. № 1207 «О Порядке разработки, корректировки муниципальных программ муниципального района «Чернышевский район», осуществления мониторинга и контроля их реализации</w:t>
      </w:r>
      <w:r w:rsidR="002B59B3">
        <w:rPr>
          <w:sz w:val="28"/>
          <w:szCs w:val="28"/>
        </w:rPr>
        <w:t>»</w:t>
      </w:r>
      <w:r w:rsidR="00913C92">
        <w:rPr>
          <w:sz w:val="28"/>
          <w:szCs w:val="28"/>
        </w:rPr>
        <w:t xml:space="preserve">, статьей 25 Устава муниципального района «Чернышевский район», администрация муниципального района «Чернышевский район»           </w:t>
      </w:r>
      <w:proofErr w:type="gramStart"/>
      <w:r w:rsidR="00913C92">
        <w:rPr>
          <w:b/>
          <w:sz w:val="28"/>
          <w:szCs w:val="28"/>
        </w:rPr>
        <w:t>п</w:t>
      </w:r>
      <w:proofErr w:type="gramEnd"/>
      <w:r w:rsidR="00913C92">
        <w:rPr>
          <w:b/>
          <w:sz w:val="28"/>
          <w:szCs w:val="28"/>
        </w:rPr>
        <w:t xml:space="preserve"> о с т а </w:t>
      </w:r>
      <w:proofErr w:type="spellStart"/>
      <w:r w:rsidR="00913C92">
        <w:rPr>
          <w:b/>
          <w:sz w:val="28"/>
          <w:szCs w:val="28"/>
        </w:rPr>
        <w:t>н</w:t>
      </w:r>
      <w:proofErr w:type="spellEnd"/>
      <w:r w:rsidR="00913C92">
        <w:rPr>
          <w:b/>
          <w:sz w:val="28"/>
          <w:szCs w:val="28"/>
        </w:rPr>
        <w:t xml:space="preserve"> о в л я е т:</w:t>
      </w:r>
    </w:p>
    <w:p w:rsidR="00913C92" w:rsidRDefault="00913C92" w:rsidP="00913C92">
      <w:pPr>
        <w:ind w:firstLine="709"/>
        <w:jc w:val="both"/>
        <w:rPr>
          <w:b/>
          <w:sz w:val="28"/>
          <w:szCs w:val="28"/>
        </w:rPr>
      </w:pPr>
    </w:p>
    <w:p w:rsidR="00913C92" w:rsidRPr="007449EF" w:rsidRDefault="00913C92" w:rsidP="00913C92">
      <w:pPr>
        <w:ind w:firstLine="709"/>
        <w:jc w:val="both"/>
        <w:rPr>
          <w:sz w:val="28"/>
          <w:szCs w:val="28"/>
        </w:rPr>
      </w:pPr>
      <w:r w:rsidRPr="00B31DBB">
        <w:rPr>
          <w:sz w:val="28"/>
          <w:szCs w:val="28"/>
        </w:rPr>
        <w:t xml:space="preserve">1. Внести в постановление администрации муниципального района «Чернышевский район» от  </w:t>
      </w:r>
      <w:r w:rsidR="000852CB">
        <w:rPr>
          <w:sz w:val="28"/>
          <w:szCs w:val="28"/>
        </w:rPr>
        <w:t>26 декабря 2017</w:t>
      </w:r>
      <w:r w:rsidRPr="00B31DBB">
        <w:rPr>
          <w:sz w:val="28"/>
          <w:szCs w:val="28"/>
        </w:rPr>
        <w:t xml:space="preserve"> года № </w:t>
      </w:r>
      <w:r w:rsidR="000852CB">
        <w:rPr>
          <w:sz w:val="28"/>
          <w:szCs w:val="28"/>
        </w:rPr>
        <w:t>656</w:t>
      </w:r>
      <w:r w:rsidRPr="00B31DBB">
        <w:rPr>
          <w:sz w:val="28"/>
          <w:szCs w:val="28"/>
        </w:rPr>
        <w:t xml:space="preserve"> «</w:t>
      </w:r>
      <w:r w:rsidR="000852CB">
        <w:rPr>
          <w:sz w:val="28"/>
          <w:szCs w:val="28"/>
        </w:rPr>
        <w:t>Об утверждении муниципальной программы «Развитие малого и среднего предпринимательства на территории Чернышевского района на 2018-2020 годы»</w:t>
      </w:r>
      <w:r>
        <w:rPr>
          <w:sz w:val="28"/>
          <w:szCs w:val="28"/>
        </w:rPr>
        <w:t>, следующие изменения:</w:t>
      </w:r>
    </w:p>
    <w:p w:rsidR="000852CB" w:rsidRDefault="00913C92" w:rsidP="00913C92">
      <w:pPr>
        <w:ind w:firstLine="709"/>
        <w:jc w:val="both"/>
        <w:rPr>
          <w:sz w:val="28"/>
          <w:szCs w:val="28"/>
        </w:rPr>
      </w:pPr>
      <w:r>
        <w:rPr>
          <w:sz w:val="28"/>
          <w:szCs w:val="28"/>
        </w:rPr>
        <w:t xml:space="preserve">1.1. </w:t>
      </w:r>
      <w:proofErr w:type="gramStart"/>
      <w:r>
        <w:rPr>
          <w:sz w:val="28"/>
          <w:szCs w:val="28"/>
        </w:rPr>
        <w:t xml:space="preserve">В паспорте </w:t>
      </w:r>
      <w:r w:rsidRPr="00D00311">
        <w:rPr>
          <w:sz w:val="28"/>
          <w:szCs w:val="28"/>
        </w:rPr>
        <w:t>муниципальной программы «</w:t>
      </w:r>
      <w:r w:rsidR="000852CB">
        <w:rPr>
          <w:sz w:val="28"/>
          <w:szCs w:val="28"/>
        </w:rPr>
        <w:t>Р</w:t>
      </w:r>
      <w:r w:rsidRPr="00D00311">
        <w:rPr>
          <w:sz w:val="28"/>
          <w:szCs w:val="28"/>
        </w:rPr>
        <w:t xml:space="preserve">азвитие малого и среднего предпринимательства </w:t>
      </w:r>
      <w:r w:rsidR="000852CB">
        <w:rPr>
          <w:sz w:val="28"/>
          <w:szCs w:val="28"/>
        </w:rPr>
        <w:t xml:space="preserve">на территории Чернышевского района </w:t>
      </w:r>
      <w:r w:rsidRPr="00D00311">
        <w:rPr>
          <w:sz w:val="28"/>
          <w:szCs w:val="28"/>
        </w:rPr>
        <w:t xml:space="preserve"> на </w:t>
      </w:r>
      <w:r w:rsidR="000852CB">
        <w:rPr>
          <w:sz w:val="28"/>
          <w:szCs w:val="28"/>
        </w:rPr>
        <w:t>2018-2020</w:t>
      </w:r>
      <w:r w:rsidRPr="00D00311">
        <w:rPr>
          <w:sz w:val="28"/>
          <w:szCs w:val="28"/>
        </w:rPr>
        <w:t xml:space="preserve"> годы»</w:t>
      </w:r>
      <w:r w:rsidR="002B59B3">
        <w:rPr>
          <w:sz w:val="28"/>
          <w:szCs w:val="28"/>
        </w:rPr>
        <w:t xml:space="preserve"> (далее – П</w:t>
      </w:r>
      <w:r>
        <w:rPr>
          <w:sz w:val="28"/>
          <w:szCs w:val="28"/>
        </w:rPr>
        <w:t xml:space="preserve">рограмма) в разделе «Объемы и источники финансирования программы» сумму </w:t>
      </w:r>
      <w:r w:rsidR="000852CB">
        <w:rPr>
          <w:sz w:val="28"/>
          <w:szCs w:val="28"/>
        </w:rPr>
        <w:t>1170,0</w:t>
      </w:r>
      <w:r>
        <w:rPr>
          <w:sz w:val="28"/>
          <w:szCs w:val="28"/>
        </w:rPr>
        <w:t xml:space="preserve"> тыс. руб. заменить на </w:t>
      </w:r>
      <w:r w:rsidR="000852CB">
        <w:rPr>
          <w:sz w:val="28"/>
          <w:szCs w:val="28"/>
        </w:rPr>
        <w:t>78</w:t>
      </w:r>
      <w:r>
        <w:rPr>
          <w:sz w:val="28"/>
          <w:szCs w:val="28"/>
        </w:rPr>
        <w:t>0</w:t>
      </w:r>
      <w:r w:rsidR="000852CB">
        <w:rPr>
          <w:sz w:val="28"/>
          <w:szCs w:val="28"/>
        </w:rPr>
        <w:t>,0 тыс.</w:t>
      </w:r>
      <w:r>
        <w:rPr>
          <w:sz w:val="28"/>
          <w:szCs w:val="28"/>
        </w:rPr>
        <w:t xml:space="preserve"> руб.,  «201</w:t>
      </w:r>
      <w:r w:rsidR="000852CB">
        <w:rPr>
          <w:sz w:val="28"/>
          <w:szCs w:val="28"/>
        </w:rPr>
        <w:t>8</w:t>
      </w:r>
      <w:r>
        <w:rPr>
          <w:sz w:val="28"/>
          <w:szCs w:val="28"/>
        </w:rPr>
        <w:t xml:space="preserve">  год - </w:t>
      </w:r>
      <w:r w:rsidR="000852CB">
        <w:rPr>
          <w:sz w:val="28"/>
          <w:szCs w:val="28"/>
        </w:rPr>
        <w:t>390 тыс. рублей» заменить на «2018 год – 0 рублей».</w:t>
      </w:r>
      <w:r>
        <w:rPr>
          <w:sz w:val="28"/>
          <w:szCs w:val="28"/>
        </w:rPr>
        <w:t xml:space="preserve"> </w:t>
      </w:r>
      <w:proofErr w:type="gramEnd"/>
    </w:p>
    <w:p w:rsidR="000852CB" w:rsidRDefault="00913C92" w:rsidP="00913C92">
      <w:pPr>
        <w:ind w:firstLine="709"/>
        <w:jc w:val="both"/>
        <w:rPr>
          <w:sz w:val="28"/>
          <w:szCs w:val="28"/>
        </w:rPr>
      </w:pPr>
      <w:r>
        <w:rPr>
          <w:sz w:val="28"/>
          <w:szCs w:val="28"/>
        </w:rPr>
        <w:t xml:space="preserve">1.2. </w:t>
      </w:r>
      <w:proofErr w:type="gramStart"/>
      <w:r>
        <w:rPr>
          <w:sz w:val="28"/>
          <w:szCs w:val="28"/>
        </w:rPr>
        <w:t xml:space="preserve">В </w:t>
      </w:r>
      <w:r w:rsidR="000852CB">
        <w:rPr>
          <w:sz w:val="28"/>
          <w:szCs w:val="28"/>
        </w:rPr>
        <w:t>разделе 5</w:t>
      </w:r>
      <w:r>
        <w:rPr>
          <w:sz w:val="28"/>
          <w:szCs w:val="28"/>
        </w:rPr>
        <w:t xml:space="preserve"> программы «Ресурсное обеспечение программы» в строке  «объем финансирования мероприятий программы составляет» «</w:t>
      </w:r>
      <w:r w:rsidR="000852CB">
        <w:rPr>
          <w:sz w:val="28"/>
          <w:szCs w:val="28"/>
        </w:rPr>
        <w:t>1170,0</w:t>
      </w:r>
      <w:r>
        <w:rPr>
          <w:sz w:val="28"/>
          <w:szCs w:val="28"/>
        </w:rPr>
        <w:t xml:space="preserve"> тыс. руб.» заменить на «</w:t>
      </w:r>
      <w:r w:rsidR="000852CB">
        <w:rPr>
          <w:sz w:val="28"/>
          <w:szCs w:val="28"/>
        </w:rPr>
        <w:t>780,0</w:t>
      </w:r>
      <w:r>
        <w:rPr>
          <w:sz w:val="28"/>
          <w:szCs w:val="28"/>
        </w:rPr>
        <w:t xml:space="preserve"> </w:t>
      </w:r>
      <w:r w:rsidR="000852CB">
        <w:rPr>
          <w:sz w:val="28"/>
          <w:szCs w:val="28"/>
        </w:rPr>
        <w:t>тыс. руб.»,  «2018</w:t>
      </w:r>
      <w:r>
        <w:rPr>
          <w:sz w:val="28"/>
          <w:szCs w:val="28"/>
        </w:rPr>
        <w:t xml:space="preserve">  год </w:t>
      </w:r>
      <w:r w:rsidR="000852CB">
        <w:rPr>
          <w:sz w:val="28"/>
          <w:szCs w:val="28"/>
        </w:rPr>
        <w:t>–</w:t>
      </w:r>
      <w:r>
        <w:rPr>
          <w:sz w:val="28"/>
          <w:szCs w:val="28"/>
        </w:rPr>
        <w:t xml:space="preserve"> </w:t>
      </w:r>
      <w:r w:rsidR="000852CB">
        <w:rPr>
          <w:sz w:val="28"/>
          <w:szCs w:val="28"/>
        </w:rPr>
        <w:t>390,0 тыс. рублей» заменить на «2018 год – 0 тыс. рублей».</w:t>
      </w:r>
      <w:r>
        <w:rPr>
          <w:sz w:val="28"/>
          <w:szCs w:val="28"/>
        </w:rPr>
        <w:t xml:space="preserve"> </w:t>
      </w:r>
      <w:proofErr w:type="gramEnd"/>
    </w:p>
    <w:p w:rsidR="0082334E" w:rsidRPr="0013760C" w:rsidRDefault="00AA70D6" w:rsidP="002B59B3">
      <w:pPr>
        <w:tabs>
          <w:tab w:val="left" w:pos="993"/>
        </w:tabs>
        <w:ind w:firstLine="709"/>
        <w:contextualSpacing/>
        <w:jc w:val="both"/>
        <w:rPr>
          <w:sz w:val="28"/>
          <w:szCs w:val="28"/>
        </w:rPr>
      </w:pPr>
      <w:r>
        <w:rPr>
          <w:sz w:val="28"/>
          <w:szCs w:val="28"/>
        </w:rPr>
        <w:t>П</w:t>
      </w:r>
      <w:r w:rsidR="002B59B3">
        <w:rPr>
          <w:sz w:val="28"/>
          <w:szCs w:val="28"/>
        </w:rPr>
        <w:t xml:space="preserve">ункт </w:t>
      </w:r>
      <w:r w:rsidR="0082334E" w:rsidRPr="0013760C">
        <w:rPr>
          <w:sz w:val="28"/>
          <w:szCs w:val="28"/>
        </w:rPr>
        <w:t>1</w:t>
      </w:r>
      <w:r w:rsidR="002B59B3">
        <w:rPr>
          <w:sz w:val="28"/>
          <w:szCs w:val="28"/>
        </w:rPr>
        <w:t xml:space="preserve"> раздела 5 </w:t>
      </w:r>
      <w:r w:rsidR="007E1703">
        <w:rPr>
          <w:sz w:val="28"/>
          <w:szCs w:val="28"/>
        </w:rPr>
        <w:t>число «</w:t>
      </w:r>
      <w:r w:rsidR="0082334E">
        <w:rPr>
          <w:sz w:val="28"/>
          <w:szCs w:val="28"/>
        </w:rPr>
        <w:t>6</w:t>
      </w:r>
      <w:r w:rsidR="0082334E" w:rsidRPr="0013760C">
        <w:rPr>
          <w:sz w:val="28"/>
          <w:szCs w:val="28"/>
        </w:rPr>
        <w:t>0,0</w:t>
      </w:r>
      <w:r w:rsidR="0082334E">
        <w:rPr>
          <w:sz w:val="28"/>
          <w:szCs w:val="28"/>
        </w:rPr>
        <w:t xml:space="preserve"> заменить на 40,0»</w:t>
      </w:r>
      <w:r w:rsidR="0082334E" w:rsidRPr="0013760C">
        <w:rPr>
          <w:sz w:val="28"/>
          <w:szCs w:val="28"/>
        </w:rPr>
        <w:t>;</w:t>
      </w:r>
    </w:p>
    <w:p w:rsidR="0082334E" w:rsidRDefault="005A6190" w:rsidP="0082334E">
      <w:pPr>
        <w:tabs>
          <w:tab w:val="left" w:pos="993"/>
        </w:tabs>
        <w:ind w:firstLine="709"/>
        <w:contextualSpacing/>
        <w:jc w:val="both"/>
        <w:rPr>
          <w:sz w:val="28"/>
          <w:szCs w:val="28"/>
        </w:rPr>
      </w:pPr>
      <w:r>
        <w:rPr>
          <w:color w:val="000000"/>
          <w:spacing w:val="-3"/>
          <w:sz w:val="28"/>
          <w:szCs w:val="28"/>
        </w:rPr>
        <w:t xml:space="preserve">Абзац 1 пункта 2 раздела 5 </w:t>
      </w:r>
      <w:r>
        <w:rPr>
          <w:sz w:val="28"/>
          <w:szCs w:val="28"/>
        </w:rPr>
        <w:t xml:space="preserve">число </w:t>
      </w:r>
      <w:r w:rsidR="007E1703">
        <w:rPr>
          <w:sz w:val="28"/>
          <w:szCs w:val="28"/>
        </w:rPr>
        <w:t>«</w:t>
      </w:r>
      <w:r>
        <w:rPr>
          <w:sz w:val="28"/>
          <w:szCs w:val="28"/>
        </w:rPr>
        <w:t>300</w:t>
      </w:r>
      <w:r w:rsidRPr="0013760C">
        <w:rPr>
          <w:sz w:val="28"/>
          <w:szCs w:val="28"/>
        </w:rPr>
        <w:t>,0</w:t>
      </w:r>
      <w:r w:rsidR="00AC5A7E">
        <w:rPr>
          <w:sz w:val="28"/>
          <w:szCs w:val="28"/>
        </w:rPr>
        <w:t>»</w:t>
      </w:r>
      <w:r w:rsidRPr="0013760C">
        <w:rPr>
          <w:sz w:val="28"/>
          <w:szCs w:val="28"/>
        </w:rPr>
        <w:t xml:space="preserve"> </w:t>
      </w:r>
      <w:r>
        <w:rPr>
          <w:sz w:val="28"/>
          <w:szCs w:val="28"/>
        </w:rPr>
        <w:t xml:space="preserve"> заменить на </w:t>
      </w:r>
      <w:r w:rsidR="00AC5A7E">
        <w:rPr>
          <w:sz w:val="28"/>
          <w:szCs w:val="28"/>
        </w:rPr>
        <w:t>«</w:t>
      </w:r>
      <w:r>
        <w:rPr>
          <w:sz w:val="28"/>
          <w:szCs w:val="28"/>
        </w:rPr>
        <w:t>200,0»</w:t>
      </w:r>
      <w:r w:rsidRPr="0013760C">
        <w:rPr>
          <w:sz w:val="28"/>
          <w:szCs w:val="28"/>
        </w:rPr>
        <w:t>;</w:t>
      </w:r>
    </w:p>
    <w:p w:rsidR="00AA70D6" w:rsidRDefault="00AA70D6" w:rsidP="00AA70D6">
      <w:pPr>
        <w:tabs>
          <w:tab w:val="left" w:pos="993"/>
        </w:tabs>
        <w:ind w:firstLine="709"/>
        <w:contextualSpacing/>
        <w:jc w:val="both"/>
        <w:rPr>
          <w:sz w:val="28"/>
          <w:szCs w:val="28"/>
        </w:rPr>
      </w:pPr>
      <w:r>
        <w:rPr>
          <w:color w:val="000000"/>
          <w:spacing w:val="-3"/>
          <w:sz w:val="28"/>
          <w:szCs w:val="28"/>
        </w:rPr>
        <w:t xml:space="preserve">Абзац 2 пункта 2 раздела 5 </w:t>
      </w:r>
      <w:r>
        <w:rPr>
          <w:sz w:val="28"/>
          <w:szCs w:val="28"/>
        </w:rPr>
        <w:t xml:space="preserve">число </w:t>
      </w:r>
      <w:r w:rsidR="007E1703">
        <w:rPr>
          <w:sz w:val="28"/>
          <w:szCs w:val="28"/>
        </w:rPr>
        <w:t>«</w:t>
      </w:r>
      <w:r>
        <w:rPr>
          <w:sz w:val="28"/>
          <w:szCs w:val="28"/>
        </w:rPr>
        <w:t>300</w:t>
      </w:r>
      <w:r w:rsidRPr="0013760C">
        <w:rPr>
          <w:sz w:val="28"/>
          <w:szCs w:val="28"/>
        </w:rPr>
        <w:t>,0</w:t>
      </w:r>
      <w:r w:rsidR="00AC5A7E">
        <w:rPr>
          <w:sz w:val="28"/>
          <w:szCs w:val="28"/>
        </w:rPr>
        <w:t>»</w:t>
      </w:r>
      <w:r w:rsidRPr="0013760C">
        <w:rPr>
          <w:sz w:val="28"/>
          <w:szCs w:val="28"/>
        </w:rPr>
        <w:t xml:space="preserve"> </w:t>
      </w:r>
      <w:r>
        <w:rPr>
          <w:sz w:val="28"/>
          <w:szCs w:val="28"/>
        </w:rPr>
        <w:t xml:space="preserve">заменить на </w:t>
      </w:r>
      <w:r w:rsidR="00AC5A7E">
        <w:rPr>
          <w:sz w:val="28"/>
          <w:szCs w:val="28"/>
        </w:rPr>
        <w:t>«</w:t>
      </w:r>
      <w:r>
        <w:rPr>
          <w:sz w:val="28"/>
          <w:szCs w:val="28"/>
        </w:rPr>
        <w:t>200,0»</w:t>
      </w:r>
      <w:r w:rsidRPr="0013760C">
        <w:rPr>
          <w:sz w:val="28"/>
          <w:szCs w:val="28"/>
        </w:rPr>
        <w:t>;</w:t>
      </w:r>
    </w:p>
    <w:p w:rsidR="00AA70D6" w:rsidRDefault="00AA70D6" w:rsidP="00AA70D6">
      <w:pPr>
        <w:tabs>
          <w:tab w:val="left" w:pos="993"/>
        </w:tabs>
        <w:ind w:firstLine="709"/>
        <w:contextualSpacing/>
        <w:jc w:val="both"/>
        <w:rPr>
          <w:sz w:val="28"/>
          <w:szCs w:val="28"/>
        </w:rPr>
      </w:pPr>
      <w:r>
        <w:rPr>
          <w:color w:val="000000"/>
          <w:spacing w:val="-3"/>
          <w:sz w:val="28"/>
          <w:szCs w:val="28"/>
        </w:rPr>
        <w:t xml:space="preserve">Абзац 3 пункта 2 раздела 5 </w:t>
      </w:r>
      <w:r>
        <w:rPr>
          <w:sz w:val="28"/>
          <w:szCs w:val="28"/>
        </w:rPr>
        <w:t xml:space="preserve">число </w:t>
      </w:r>
      <w:r w:rsidR="007E1703">
        <w:rPr>
          <w:sz w:val="28"/>
          <w:szCs w:val="28"/>
        </w:rPr>
        <w:t>«</w:t>
      </w:r>
      <w:r>
        <w:rPr>
          <w:sz w:val="28"/>
          <w:szCs w:val="28"/>
        </w:rPr>
        <w:t>300</w:t>
      </w:r>
      <w:r w:rsidRPr="0013760C">
        <w:rPr>
          <w:sz w:val="28"/>
          <w:szCs w:val="28"/>
        </w:rPr>
        <w:t>,0</w:t>
      </w:r>
      <w:r w:rsidR="00AC5A7E">
        <w:rPr>
          <w:sz w:val="28"/>
          <w:szCs w:val="28"/>
        </w:rPr>
        <w:t>»</w:t>
      </w:r>
      <w:r w:rsidRPr="0013760C">
        <w:rPr>
          <w:sz w:val="28"/>
          <w:szCs w:val="28"/>
        </w:rPr>
        <w:t xml:space="preserve"> </w:t>
      </w:r>
      <w:r>
        <w:rPr>
          <w:sz w:val="28"/>
          <w:szCs w:val="28"/>
        </w:rPr>
        <w:t xml:space="preserve">заменить на </w:t>
      </w:r>
      <w:r w:rsidR="00AC5A7E">
        <w:rPr>
          <w:sz w:val="28"/>
          <w:szCs w:val="28"/>
        </w:rPr>
        <w:t>«</w:t>
      </w:r>
      <w:r>
        <w:rPr>
          <w:sz w:val="28"/>
          <w:szCs w:val="28"/>
        </w:rPr>
        <w:t>20</w:t>
      </w:r>
      <w:r w:rsidR="007E1703">
        <w:rPr>
          <w:sz w:val="28"/>
          <w:szCs w:val="28"/>
        </w:rPr>
        <w:t>0,0»;</w:t>
      </w:r>
    </w:p>
    <w:p w:rsidR="005A6190" w:rsidRPr="007E1703" w:rsidRDefault="00AA70D6" w:rsidP="007E1703">
      <w:pPr>
        <w:tabs>
          <w:tab w:val="left" w:pos="993"/>
        </w:tabs>
        <w:ind w:firstLine="709"/>
        <w:contextualSpacing/>
        <w:jc w:val="both"/>
        <w:rPr>
          <w:sz w:val="28"/>
          <w:szCs w:val="28"/>
        </w:rPr>
      </w:pPr>
      <w:r>
        <w:rPr>
          <w:color w:val="000000"/>
          <w:spacing w:val="-3"/>
          <w:sz w:val="28"/>
          <w:szCs w:val="28"/>
        </w:rPr>
        <w:t xml:space="preserve">Абзац 4 пункта 2 раздела 5 </w:t>
      </w:r>
      <w:r>
        <w:rPr>
          <w:sz w:val="28"/>
          <w:szCs w:val="28"/>
        </w:rPr>
        <w:t xml:space="preserve">число </w:t>
      </w:r>
      <w:r w:rsidR="007E1703">
        <w:rPr>
          <w:sz w:val="28"/>
          <w:szCs w:val="28"/>
        </w:rPr>
        <w:t>«</w:t>
      </w:r>
      <w:r>
        <w:rPr>
          <w:sz w:val="28"/>
          <w:szCs w:val="28"/>
        </w:rPr>
        <w:t>210</w:t>
      </w:r>
      <w:r w:rsidRPr="0013760C">
        <w:rPr>
          <w:sz w:val="28"/>
          <w:szCs w:val="28"/>
        </w:rPr>
        <w:t>,0</w:t>
      </w:r>
      <w:r w:rsidR="00AC5A7E">
        <w:rPr>
          <w:sz w:val="28"/>
          <w:szCs w:val="28"/>
        </w:rPr>
        <w:t>»</w:t>
      </w:r>
      <w:r w:rsidRPr="0013760C">
        <w:rPr>
          <w:sz w:val="28"/>
          <w:szCs w:val="28"/>
        </w:rPr>
        <w:t xml:space="preserve"> </w:t>
      </w:r>
      <w:r>
        <w:rPr>
          <w:sz w:val="28"/>
          <w:szCs w:val="28"/>
        </w:rPr>
        <w:t xml:space="preserve">заменить на </w:t>
      </w:r>
      <w:r w:rsidR="00AC5A7E">
        <w:rPr>
          <w:sz w:val="28"/>
          <w:szCs w:val="28"/>
        </w:rPr>
        <w:t>«</w:t>
      </w:r>
      <w:r>
        <w:rPr>
          <w:sz w:val="28"/>
          <w:szCs w:val="28"/>
        </w:rPr>
        <w:t>140,0»</w:t>
      </w:r>
      <w:r w:rsidR="007E1703">
        <w:rPr>
          <w:sz w:val="28"/>
          <w:szCs w:val="28"/>
        </w:rPr>
        <w:t>.</w:t>
      </w:r>
    </w:p>
    <w:p w:rsidR="00913C92" w:rsidRDefault="000852CB" w:rsidP="00913C92">
      <w:pPr>
        <w:ind w:firstLine="709"/>
        <w:jc w:val="both"/>
        <w:rPr>
          <w:sz w:val="28"/>
          <w:szCs w:val="28"/>
        </w:rPr>
      </w:pPr>
      <w:r>
        <w:rPr>
          <w:sz w:val="28"/>
          <w:szCs w:val="28"/>
        </w:rPr>
        <w:t>1.3</w:t>
      </w:r>
      <w:r w:rsidR="00913C92">
        <w:rPr>
          <w:sz w:val="28"/>
          <w:szCs w:val="28"/>
        </w:rPr>
        <w:t xml:space="preserve">.  </w:t>
      </w:r>
      <w:r w:rsidR="00913C92">
        <w:rPr>
          <w:color w:val="000000"/>
          <w:spacing w:val="-3"/>
          <w:sz w:val="28"/>
          <w:szCs w:val="28"/>
        </w:rPr>
        <w:t xml:space="preserve">Приложение </w:t>
      </w:r>
      <w:r>
        <w:rPr>
          <w:color w:val="000000"/>
          <w:spacing w:val="-3"/>
          <w:sz w:val="28"/>
          <w:szCs w:val="28"/>
        </w:rPr>
        <w:t>№ 1 к разделу № 4</w:t>
      </w:r>
      <w:r w:rsidR="00913C92">
        <w:rPr>
          <w:color w:val="000000"/>
          <w:spacing w:val="-3"/>
          <w:sz w:val="28"/>
          <w:szCs w:val="28"/>
        </w:rPr>
        <w:t xml:space="preserve"> программы </w:t>
      </w:r>
      <w:r w:rsidR="00923CA4">
        <w:rPr>
          <w:sz w:val="28"/>
          <w:szCs w:val="28"/>
        </w:rPr>
        <w:t>в редакции постановления</w:t>
      </w:r>
      <w:r w:rsidR="00913C92" w:rsidRPr="00B31DBB">
        <w:rPr>
          <w:sz w:val="28"/>
          <w:szCs w:val="28"/>
        </w:rPr>
        <w:t xml:space="preserve"> администрации муниципального района «Чернышевский район»</w:t>
      </w:r>
      <w:r w:rsidR="00913C92">
        <w:rPr>
          <w:sz w:val="28"/>
          <w:szCs w:val="28"/>
        </w:rPr>
        <w:t xml:space="preserve"> </w:t>
      </w:r>
      <w:r w:rsidR="00923CA4">
        <w:rPr>
          <w:sz w:val="28"/>
          <w:szCs w:val="28"/>
        </w:rPr>
        <w:t>№ 656 от 26</w:t>
      </w:r>
      <w:r w:rsidR="00913C92" w:rsidRPr="00B31DBB">
        <w:rPr>
          <w:sz w:val="28"/>
          <w:szCs w:val="28"/>
        </w:rPr>
        <w:t xml:space="preserve"> </w:t>
      </w:r>
      <w:r w:rsidR="00923CA4">
        <w:rPr>
          <w:sz w:val="28"/>
          <w:szCs w:val="28"/>
        </w:rPr>
        <w:t>декабря</w:t>
      </w:r>
      <w:r w:rsidR="00913C92" w:rsidRPr="00B31DBB">
        <w:rPr>
          <w:sz w:val="28"/>
          <w:szCs w:val="28"/>
        </w:rPr>
        <w:t xml:space="preserve"> 201</w:t>
      </w:r>
      <w:r w:rsidR="00923CA4">
        <w:rPr>
          <w:sz w:val="28"/>
          <w:szCs w:val="28"/>
        </w:rPr>
        <w:t>7</w:t>
      </w:r>
      <w:r w:rsidR="00913C92" w:rsidRPr="00B31DBB">
        <w:rPr>
          <w:sz w:val="28"/>
          <w:szCs w:val="28"/>
        </w:rPr>
        <w:t xml:space="preserve"> года</w:t>
      </w:r>
      <w:r w:rsidR="00913C92">
        <w:rPr>
          <w:sz w:val="28"/>
          <w:szCs w:val="28"/>
        </w:rPr>
        <w:t xml:space="preserve">, </w:t>
      </w:r>
      <w:r w:rsidR="00913C92">
        <w:rPr>
          <w:color w:val="000000"/>
          <w:spacing w:val="-3"/>
          <w:sz w:val="28"/>
          <w:szCs w:val="28"/>
        </w:rPr>
        <w:t>изложить в новой редакции (прилагается).</w:t>
      </w:r>
    </w:p>
    <w:p w:rsidR="00913C92" w:rsidRPr="004807D3" w:rsidRDefault="00913C92" w:rsidP="00913C92">
      <w:pPr>
        <w:ind w:firstLine="709"/>
        <w:jc w:val="both"/>
        <w:rPr>
          <w:sz w:val="28"/>
          <w:szCs w:val="28"/>
        </w:rPr>
      </w:pPr>
      <w:r>
        <w:rPr>
          <w:sz w:val="28"/>
          <w:szCs w:val="28"/>
        </w:rPr>
        <w:lastRenderedPageBreak/>
        <w:t>2</w:t>
      </w:r>
      <w:r w:rsidRPr="004807D3">
        <w:rPr>
          <w:sz w:val="28"/>
          <w:szCs w:val="28"/>
        </w:rPr>
        <w:t>.</w:t>
      </w:r>
      <w:r w:rsidRPr="00017A8C">
        <w:rPr>
          <w:sz w:val="28"/>
          <w:szCs w:val="28"/>
        </w:rPr>
        <w:t xml:space="preserve"> </w:t>
      </w:r>
      <w:r w:rsidRPr="004807D3">
        <w:rPr>
          <w:sz w:val="28"/>
          <w:szCs w:val="28"/>
        </w:rPr>
        <w:t xml:space="preserve">Контроль исполнения настоящего постановления возложить на   </w:t>
      </w:r>
      <w:r>
        <w:rPr>
          <w:sz w:val="28"/>
          <w:szCs w:val="28"/>
        </w:rPr>
        <w:t xml:space="preserve"> отдел экономики, труда и инвестиционной политики администрации  </w:t>
      </w:r>
      <w:r w:rsidRPr="004807D3">
        <w:rPr>
          <w:sz w:val="28"/>
          <w:szCs w:val="28"/>
        </w:rPr>
        <w:t>муниципального района  «Чернышевский район»</w:t>
      </w:r>
      <w:r>
        <w:rPr>
          <w:sz w:val="28"/>
          <w:szCs w:val="28"/>
        </w:rPr>
        <w:t xml:space="preserve"> (Г.С. Ларченко)</w:t>
      </w:r>
      <w:r w:rsidRPr="004807D3">
        <w:rPr>
          <w:sz w:val="28"/>
          <w:szCs w:val="28"/>
        </w:rPr>
        <w:t>.</w:t>
      </w:r>
    </w:p>
    <w:p w:rsidR="00913C92" w:rsidRDefault="00913C92" w:rsidP="00913C92">
      <w:pPr>
        <w:ind w:firstLine="709"/>
        <w:jc w:val="both"/>
        <w:rPr>
          <w:sz w:val="28"/>
          <w:szCs w:val="28"/>
        </w:rPr>
      </w:pPr>
      <w:r>
        <w:rPr>
          <w:sz w:val="28"/>
          <w:szCs w:val="28"/>
        </w:rPr>
        <w:t>3</w:t>
      </w:r>
      <w:r w:rsidRPr="004807D3">
        <w:rPr>
          <w:sz w:val="28"/>
          <w:szCs w:val="28"/>
        </w:rPr>
        <w:t>.</w:t>
      </w:r>
      <w:r w:rsidRPr="00017A8C">
        <w:rPr>
          <w:sz w:val="28"/>
          <w:szCs w:val="28"/>
        </w:rPr>
        <w:t xml:space="preserve"> </w:t>
      </w:r>
      <w:r w:rsidRPr="004807D3">
        <w:rPr>
          <w:sz w:val="28"/>
          <w:szCs w:val="28"/>
        </w:rPr>
        <w:t xml:space="preserve">Настоящее постановление разместить на официальном сайте  </w:t>
      </w:r>
      <w:r w:rsidRPr="00913C92">
        <w:rPr>
          <w:sz w:val="28"/>
          <w:szCs w:val="28"/>
          <w:lang w:val="en-US"/>
        </w:rPr>
        <w:t>www</w:t>
      </w:r>
      <w:r w:rsidRPr="00913C92">
        <w:rPr>
          <w:sz w:val="28"/>
          <w:szCs w:val="28"/>
        </w:rPr>
        <w:t>.забайкальскийкрай</w:t>
      </w:r>
      <w:proofErr w:type="gramStart"/>
      <w:r w:rsidRPr="00913C92">
        <w:rPr>
          <w:sz w:val="28"/>
          <w:szCs w:val="28"/>
        </w:rPr>
        <w:t>.р</w:t>
      </w:r>
      <w:proofErr w:type="gramEnd"/>
      <w:r w:rsidRPr="00913C92">
        <w:rPr>
          <w:sz w:val="28"/>
          <w:szCs w:val="28"/>
        </w:rPr>
        <w:t>ф</w:t>
      </w:r>
      <w:r w:rsidRPr="004807D3">
        <w:rPr>
          <w:sz w:val="28"/>
          <w:szCs w:val="28"/>
        </w:rPr>
        <w:t xml:space="preserve"> в разделе местное самоуправление «Чернышевский район»</w:t>
      </w:r>
      <w:r>
        <w:rPr>
          <w:sz w:val="28"/>
          <w:szCs w:val="28"/>
        </w:rPr>
        <w:t xml:space="preserve">. </w:t>
      </w:r>
    </w:p>
    <w:p w:rsidR="00913C92" w:rsidRDefault="00913C92" w:rsidP="00913C92">
      <w:pPr>
        <w:ind w:firstLine="709"/>
        <w:jc w:val="both"/>
        <w:rPr>
          <w:sz w:val="28"/>
          <w:szCs w:val="28"/>
        </w:rPr>
      </w:pPr>
      <w:r>
        <w:rPr>
          <w:sz w:val="28"/>
          <w:szCs w:val="28"/>
        </w:rPr>
        <w:t>4.</w:t>
      </w:r>
      <w:r w:rsidRPr="00017A8C">
        <w:rPr>
          <w:sz w:val="28"/>
          <w:szCs w:val="28"/>
        </w:rPr>
        <w:t xml:space="preserve"> </w:t>
      </w:r>
      <w:r w:rsidR="00923CA4" w:rsidRPr="00B71D70">
        <w:rPr>
          <w:sz w:val="28"/>
          <w:szCs w:val="28"/>
        </w:rPr>
        <w:t>Настоящее постановление опубликовать в газете «Наше время» и разместить на</w:t>
      </w:r>
      <w:r w:rsidR="00923CA4">
        <w:rPr>
          <w:sz w:val="28"/>
          <w:szCs w:val="28"/>
        </w:rPr>
        <w:t xml:space="preserve"> официальном</w:t>
      </w:r>
      <w:r w:rsidR="00923CA4" w:rsidRPr="00B71D70">
        <w:rPr>
          <w:sz w:val="28"/>
          <w:szCs w:val="28"/>
        </w:rPr>
        <w:t xml:space="preserve"> сайте </w:t>
      </w:r>
      <w:hyperlink r:id="rId5" w:history="1">
        <w:r w:rsidR="00923CA4" w:rsidRPr="00C240FB">
          <w:rPr>
            <w:rStyle w:val="a7"/>
            <w:sz w:val="28"/>
            <w:szCs w:val="28"/>
            <w:lang w:val="en-US"/>
          </w:rPr>
          <w:t>www</w:t>
        </w:r>
        <w:r w:rsidR="00923CA4" w:rsidRPr="00C240FB">
          <w:rPr>
            <w:rStyle w:val="a7"/>
            <w:sz w:val="28"/>
            <w:szCs w:val="28"/>
          </w:rPr>
          <w:t>.чернышевск.забайкальскийкрай.рф</w:t>
        </w:r>
      </w:hyperlink>
      <w:r w:rsidR="00923CA4">
        <w:t>,</w:t>
      </w:r>
      <w:r w:rsidR="00923CA4" w:rsidRPr="00B71D70">
        <w:rPr>
          <w:sz w:val="28"/>
          <w:szCs w:val="28"/>
        </w:rPr>
        <w:t xml:space="preserve"> в разделе </w:t>
      </w:r>
      <w:r w:rsidR="00923CA4">
        <w:rPr>
          <w:sz w:val="28"/>
          <w:szCs w:val="28"/>
        </w:rPr>
        <w:t>Документы</w:t>
      </w:r>
      <w:r>
        <w:rPr>
          <w:sz w:val="28"/>
          <w:szCs w:val="28"/>
        </w:rPr>
        <w:t>.</w:t>
      </w:r>
    </w:p>
    <w:p w:rsidR="00E36B13" w:rsidRDefault="00E36B13" w:rsidP="00913C92">
      <w:pPr>
        <w:jc w:val="both"/>
        <w:rPr>
          <w:bCs/>
          <w:sz w:val="28"/>
          <w:szCs w:val="28"/>
        </w:rPr>
      </w:pPr>
    </w:p>
    <w:p w:rsidR="00913C92" w:rsidRDefault="00913C92" w:rsidP="00913C92">
      <w:pPr>
        <w:jc w:val="both"/>
        <w:rPr>
          <w:bCs/>
          <w:sz w:val="28"/>
          <w:szCs w:val="28"/>
        </w:rPr>
      </w:pPr>
    </w:p>
    <w:p w:rsidR="00D7679A" w:rsidRDefault="00D7679A" w:rsidP="00913C92">
      <w:pPr>
        <w:rPr>
          <w:spacing w:val="-1"/>
          <w:sz w:val="28"/>
          <w:szCs w:val="28"/>
        </w:rPr>
      </w:pPr>
    </w:p>
    <w:p w:rsidR="00C03530" w:rsidRDefault="0088553D" w:rsidP="00913C92">
      <w:pPr>
        <w:rPr>
          <w:spacing w:val="-1"/>
          <w:sz w:val="28"/>
          <w:szCs w:val="28"/>
        </w:rPr>
      </w:pPr>
      <w:r>
        <w:rPr>
          <w:spacing w:val="-1"/>
          <w:sz w:val="28"/>
          <w:szCs w:val="28"/>
        </w:rPr>
        <w:t xml:space="preserve">Глава </w:t>
      </w:r>
      <w:r w:rsidR="00C03530">
        <w:rPr>
          <w:spacing w:val="-1"/>
          <w:sz w:val="28"/>
          <w:szCs w:val="28"/>
        </w:rPr>
        <w:t>муниципального района</w:t>
      </w:r>
    </w:p>
    <w:p w:rsidR="00FA6880" w:rsidRDefault="00C03530" w:rsidP="00913C92">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88553D">
        <w:rPr>
          <w:spacing w:val="-1"/>
          <w:sz w:val="28"/>
          <w:szCs w:val="28"/>
        </w:rPr>
        <w:t xml:space="preserve">     В.В. Наделяев</w:t>
      </w:r>
    </w:p>
    <w:p w:rsidR="00913C92" w:rsidRDefault="00913C92" w:rsidP="00BD7AC6">
      <w:pPr>
        <w:jc w:val="both"/>
        <w:rPr>
          <w:spacing w:val="-1"/>
          <w:sz w:val="28"/>
          <w:szCs w:val="28"/>
        </w:rPr>
        <w:sectPr w:rsidR="00913C92" w:rsidSect="006E284A">
          <w:pgSz w:w="11906" w:h="16838"/>
          <w:pgMar w:top="851" w:right="567" w:bottom="568" w:left="1843" w:header="709" w:footer="709" w:gutter="0"/>
          <w:cols w:space="708"/>
          <w:docGrid w:linePitch="360"/>
        </w:sectPr>
      </w:pPr>
    </w:p>
    <w:p w:rsidR="00913C92" w:rsidRDefault="00913C92" w:rsidP="00913C92">
      <w:pPr>
        <w:jc w:val="right"/>
        <w:rPr>
          <w:sz w:val="28"/>
          <w:szCs w:val="28"/>
        </w:rPr>
      </w:pPr>
      <w:r>
        <w:rPr>
          <w:sz w:val="28"/>
          <w:szCs w:val="28"/>
        </w:rPr>
        <w:lastRenderedPageBreak/>
        <w:t xml:space="preserve">Приложение </w:t>
      </w:r>
      <w:r w:rsidR="00A83B94">
        <w:rPr>
          <w:sz w:val="28"/>
          <w:szCs w:val="28"/>
        </w:rPr>
        <w:t>№ 1 к разделу  4</w:t>
      </w:r>
      <w:r>
        <w:rPr>
          <w:sz w:val="28"/>
          <w:szCs w:val="28"/>
        </w:rPr>
        <w:t xml:space="preserve"> программы </w:t>
      </w:r>
    </w:p>
    <w:p w:rsidR="00913C92" w:rsidRPr="00E4324F" w:rsidRDefault="00913C92" w:rsidP="00913C92">
      <w:pPr>
        <w:jc w:val="right"/>
        <w:rPr>
          <w:sz w:val="28"/>
          <w:szCs w:val="28"/>
        </w:rPr>
      </w:pPr>
      <w:r>
        <w:rPr>
          <w:sz w:val="28"/>
          <w:szCs w:val="28"/>
        </w:rPr>
        <w:t>(тыс. рублей в ценах соответствующих лет)</w:t>
      </w: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6"/>
        <w:gridCol w:w="7615"/>
        <w:gridCol w:w="1905"/>
        <w:gridCol w:w="1333"/>
        <w:gridCol w:w="1333"/>
        <w:gridCol w:w="51"/>
        <w:gridCol w:w="1282"/>
        <w:gridCol w:w="1241"/>
      </w:tblGrid>
      <w:tr w:rsidR="00913C92" w:rsidRPr="00332007" w:rsidTr="00A83B94">
        <w:tc>
          <w:tcPr>
            <w:tcW w:w="337" w:type="pct"/>
            <w:vMerge w:val="restart"/>
          </w:tcPr>
          <w:p w:rsidR="00913C92" w:rsidRPr="00332007" w:rsidRDefault="00913C92" w:rsidP="00D23D6A">
            <w:pPr>
              <w:jc w:val="center"/>
              <w:rPr>
                <w:sz w:val="28"/>
                <w:szCs w:val="28"/>
              </w:rPr>
            </w:pPr>
            <w:r w:rsidRPr="00332007">
              <w:rPr>
                <w:sz w:val="28"/>
                <w:szCs w:val="28"/>
              </w:rPr>
              <w:t>№</w:t>
            </w:r>
          </w:p>
          <w:p w:rsidR="00913C92" w:rsidRPr="00332007" w:rsidRDefault="00913C92" w:rsidP="00D23D6A">
            <w:pPr>
              <w:jc w:val="center"/>
              <w:rPr>
                <w:sz w:val="28"/>
                <w:szCs w:val="28"/>
              </w:rPr>
            </w:pPr>
            <w:r w:rsidRPr="00332007">
              <w:rPr>
                <w:sz w:val="28"/>
                <w:szCs w:val="28"/>
              </w:rPr>
              <w:t>п/п</w:t>
            </w:r>
          </w:p>
        </w:tc>
        <w:tc>
          <w:tcPr>
            <w:tcW w:w="2406" w:type="pct"/>
            <w:vMerge w:val="restart"/>
          </w:tcPr>
          <w:p w:rsidR="00913C92" w:rsidRPr="00332007" w:rsidRDefault="00913C92" w:rsidP="00D23D6A">
            <w:pPr>
              <w:jc w:val="center"/>
              <w:rPr>
                <w:sz w:val="28"/>
                <w:szCs w:val="28"/>
              </w:rPr>
            </w:pPr>
            <w:r w:rsidRPr="00332007">
              <w:rPr>
                <w:sz w:val="28"/>
                <w:szCs w:val="28"/>
              </w:rPr>
              <w:t>Наименование мероприятия</w:t>
            </w:r>
          </w:p>
        </w:tc>
        <w:tc>
          <w:tcPr>
            <w:tcW w:w="602" w:type="pct"/>
            <w:vMerge w:val="restart"/>
          </w:tcPr>
          <w:p w:rsidR="00913C92" w:rsidRPr="00332007" w:rsidRDefault="00913C92" w:rsidP="00D23D6A">
            <w:pPr>
              <w:jc w:val="center"/>
              <w:rPr>
                <w:sz w:val="28"/>
                <w:szCs w:val="28"/>
              </w:rPr>
            </w:pPr>
            <w:r w:rsidRPr="00332007">
              <w:rPr>
                <w:sz w:val="28"/>
                <w:szCs w:val="28"/>
              </w:rPr>
              <w:t>Сроки</w:t>
            </w:r>
          </w:p>
          <w:p w:rsidR="00913C92" w:rsidRPr="00332007" w:rsidRDefault="00913C92" w:rsidP="00D23D6A">
            <w:pPr>
              <w:jc w:val="center"/>
              <w:rPr>
                <w:sz w:val="28"/>
                <w:szCs w:val="28"/>
              </w:rPr>
            </w:pPr>
            <w:r w:rsidRPr="00332007">
              <w:rPr>
                <w:sz w:val="28"/>
                <w:szCs w:val="28"/>
              </w:rPr>
              <w:t>реализации,</w:t>
            </w:r>
          </w:p>
          <w:p w:rsidR="00913C92" w:rsidRPr="00332007" w:rsidRDefault="00913C92" w:rsidP="00D23D6A">
            <w:pPr>
              <w:jc w:val="center"/>
              <w:rPr>
                <w:sz w:val="28"/>
                <w:szCs w:val="28"/>
              </w:rPr>
            </w:pPr>
            <w:r w:rsidRPr="00332007">
              <w:rPr>
                <w:sz w:val="28"/>
                <w:szCs w:val="28"/>
              </w:rPr>
              <w:t>годы</w:t>
            </w:r>
          </w:p>
        </w:tc>
        <w:tc>
          <w:tcPr>
            <w:tcW w:w="1656" w:type="pct"/>
            <w:gridSpan w:val="5"/>
          </w:tcPr>
          <w:p w:rsidR="00913C92" w:rsidRPr="00332007" w:rsidRDefault="00913C92" w:rsidP="00D23D6A">
            <w:pPr>
              <w:jc w:val="center"/>
              <w:rPr>
                <w:sz w:val="28"/>
                <w:szCs w:val="28"/>
              </w:rPr>
            </w:pPr>
            <w:r w:rsidRPr="00332007">
              <w:rPr>
                <w:sz w:val="28"/>
                <w:szCs w:val="28"/>
              </w:rPr>
              <w:t>Потребность в финансовых ресурсах</w:t>
            </w:r>
          </w:p>
        </w:tc>
      </w:tr>
      <w:tr w:rsidR="00913C92" w:rsidRPr="00332007" w:rsidTr="00D23D6A">
        <w:tc>
          <w:tcPr>
            <w:tcW w:w="337" w:type="pct"/>
            <w:vMerge/>
          </w:tcPr>
          <w:p w:rsidR="00913C92" w:rsidRPr="00332007" w:rsidRDefault="00913C92" w:rsidP="00D23D6A">
            <w:pPr>
              <w:jc w:val="right"/>
              <w:rPr>
                <w:sz w:val="28"/>
                <w:szCs w:val="28"/>
              </w:rPr>
            </w:pPr>
          </w:p>
        </w:tc>
        <w:tc>
          <w:tcPr>
            <w:tcW w:w="2406" w:type="pct"/>
            <w:vMerge/>
          </w:tcPr>
          <w:p w:rsidR="00913C92" w:rsidRPr="00332007" w:rsidRDefault="00913C92" w:rsidP="00D23D6A">
            <w:pPr>
              <w:jc w:val="right"/>
              <w:rPr>
                <w:sz w:val="28"/>
                <w:szCs w:val="28"/>
              </w:rPr>
            </w:pPr>
          </w:p>
        </w:tc>
        <w:tc>
          <w:tcPr>
            <w:tcW w:w="602" w:type="pct"/>
            <w:vMerge/>
          </w:tcPr>
          <w:p w:rsidR="00913C92" w:rsidRPr="00332007" w:rsidRDefault="00913C92" w:rsidP="00D23D6A">
            <w:pPr>
              <w:jc w:val="right"/>
              <w:rPr>
                <w:sz w:val="28"/>
                <w:szCs w:val="28"/>
              </w:rPr>
            </w:pPr>
          </w:p>
        </w:tc>
        <w:tc>
          <w:tcPr>
            <w:tcW w:w="421" w:type="pct"/>
            <w:vMerge w:val="restart"/>
          </w:tcPr>
          <w:p w:rsidR="00913C92" w:rsidRPr="00332007" w:rsidRDefault="00913C92" w:rsidP="00D23D6A">
            <w:pPr>
              <w:jc w:val="center"/>
              <w:rPr>
                <w:sz w:val="28"/>
                <w:szCs w:val="28"/>
              </w:rPr>
            </w:pPr>
            <w:r w:rsidRPr="00332007">
              <w:rPr>
                <w:sz w:val="28"/>
                <w:szCs w:val="28"/>
              </w:rPr>
              <w:t>всего</w:t>
            </w:r>
          </w:p>
        </w:tc>
        <w:tc>
          <w:tcPr>
            <w:tcW w:w="1234" w:type="pct"/>
            <w:gridSpan w:val="4"/>
          </w:tcPr>
          <w:p w:rsidR="00913C92" w:rsidRPr="00332007" w:rsidRDefault="00913C92" w:rsidP="00D23D6A">
            <w:pPr>
              <w:jc w:val="center"/>
              <w:rPr>
                <w:sz w:val="28"/>
                <w:szCs w:val="28"/>
              </w:rPr>
            </w:pPr>
            <w:r w:rsidRPr="00332007">
              <w:rPr>
                <w:sz w:val="28"/>
                <w:szCs w:val="28"/>
              </w:rPr>
              <w:t>в том числе по годам</w:t>
            </w:r>
          </w:p>
        </w:tc>
      </w:tr>
      <w:tr w:rsidR="00913C92" w:rsidRPr="00332007" w:rsidTr="00D23D6A">
        <w:tc>
          <w:tcPr>
            <w:tcW w:w="337" w:type="pct"/>
            <w:vMerge/>
          </w:tcPr>
          <w:p w:rsidR="00913C92" w:rsidRPr="00332007" w:rsidRDefault="00913C92" w:rsidP="00D23D6A">
            <w:pPr>
              <w:jc w:val="right"/>
              <w:rPr>
                <w:sz w:val="28"/>
                <w:szCs w:val="28"/>
              </w:rPr>
            </w:pPr>
          </w:p>
        </w:tc>
        <w:tc>
          <w:tcPr>
            <w:tcW w:w="2406" w:type="pct"/>
            <w:vMerge/>
          </w:tcPr>
          <w:p w:rsidR="00913C92" w:rsidRPr="00332007" w:rsidRDefault="00913C92" w:rsidP="00D23D6A">
            <w:pPr>
              <w:jc w:val="right"/>
              <w:rPr>
                <w:sz w:val="28"/>
                <w:szCs w:val="28"/>
              </w:rPr>
            </w:pPr>
          </w:p>
        </w:tc>
        <w:tc>
          <w:tcPr>
            <w:tcW w:w="602" w:type="pct"/>
            <w:vMerge/>
          </w:tcPr>
          <w:p w:rsidR="00913C92" w:rsidRPr="00332007" w:rsidRDefault="00913C92" w:rsidP="00D23D6A">
            <w:pPr>
              <w:jc w:val="right"/>
              <w:rPr>
                <w:sz w:val="28"/>
                <w:szCs w:val="28"/>
              </w:rPr>
            </w:pPr>
          </w:p>
        </w:tc>
        <w:tc>
          <w:tcPr>
            <w:tcW w:w="421" w:type="pct"/>
            <w:vMerge/>
          </w:tcPr>
          <w:p w:rsidR="00913C92" w:rsidRPr="00332007" w:rsidRDefault="00913C92" w:rsidP="00D23D6A">
            <w:pPr>
              <w:jc w:val="right"/>
              <w:rPr>
                <w:sz w:val="28"/>
                <w:szCs w:val="28"/>
              </w:rPr>
            </w:pPr>
          </w:p>
        </w:tc>
        <w:tc>
          <w:tcPr>
            <w:tcW w:w="421" w:type="pct"/>
          </w:tcPr>
          <w:p w:rsidR="00913C92" w:rsidRPr="00332007" w:rsidRDefault="00913C92" w:rsidP="00D23D6A">
            <w:pPr>
              <w:jc w:val="center"/>
              <w:rPr>
                <w:sz w:val="28"/>
                <w:szCs w:val="28"/>
              </w:rPr>
            </w:pPr>
            <w:r w:rsidRPr="00332007">
              <w:rPr>
                <w:sz w:val="28"/>
                <w:szCs w:val="28"/>
              </w:rPr>
              <w:t>201</w:t>
            </w:r>
            <w:r w:rsidR="00923CA4">
              <w:rPr>
                <w:sz w:val="28"/>
                <w:szCs w:val="28"/>
              </w:rPr>
              <w:t>8</w:t>
            </w:r>
          </w:p>
        </w:tc>
        <w:tc>
          <w:tcPr>
            <w:tcW w:w="421" w:type="pct"/>
            <w:gridSpan w:val="2"/>
          </w:tcPr>
          <w:p w:rsidR="00913C92" w:rsidRPr="00332007" w:rsidRDefault="00913C92" w:rsidP="00D23D6A">
            <w:pPr>
              <w:jc w:val="center"/>
              <w:rPr>
                <w:sz w:val="28"/>
                <w:szCs w:val="28"/>
              </w:rPr>
            </w:pPr>
            <w:r w:rsidRPr="00332007">
              <w:rPr>
                <w:sz w:val="28"/>
                <w:szCs w:val="28"/>
              </w:rPr>
              <w:t>201</w:t>
            </w:r>
            <w:r w:rsidR="00923CA4">
              <w:rPr>
                <w:sz w:val="28"/>
                <w:szCs w:val="28"/>
              </w:rPr>
              <w:t>9</w:t>
            </w:r>
          </w:p>
        </w:tc>
        <w:tc>
          <w:tcPr>
            <w:tcW w:w="392" w:type="pct"/>
          </w:tcPr>
          <w:p w:rsidR="00913C92" w:rsidRPr="00332007" w:rsidRDefault="00913C92" w:rsidP="00D23D6A">
            <w:pPr>
              <w:jc w:val="center"/>
              <w:rPr>
                <w:sz w:val="28"/>
                <w:szCs w:val="28"/>
              </w:rPr>
            </w:pPr>
            <w:r w:rsidRPr="00332007">
              <w:rPr>
                <w:sz w:val="28"/>
                <w:szCs w:val="28"/>
              </w:rPr>
              <w:t>20</w:t>
            </w:r>
            <w:r w:rsidR="00923CA4">
              <w:rPr>
                <w:sz w:val="28"/>
                <w:szCs w:val="28"/>
              </w:rPr>
              <w:t>20</w:t>
            </w:r>
          </w:p>
        </w:tc>
      </w:tr>
      <w:tr w:rsidR="00913C92" w:rsidRPr="00332007" w:rsidTr="00D23D6A">
        <w:tc>
          <w:tcPr>
            <w:tcW w:w="5000" w:type="pct"/>
            <w:gridSpan w:val="8"/>
          </w:tcPr>
          <w:p w:rsidR="00913C92" w:rsidRPr="00332007" w:rsidRDefault="00913C92" w:rsidP="00D23D6A">
            <w:pPr>
              <w:jc w:val="center"/>
              <w:rPr>
                <w:b/>
                <w:sz w:val="28"/>
                <w:szCs w:val="28"/>
              </w:rPr>
            </w:pPr>
            <w:r w:rsidRPr="00332007">
              <w:rPr>
                <w:b/>
                <w:sz w:val="28"/>
                <w:szCs w:val="28"/>
              </w:rPr>
              <w:t>1. Информационно-аналитическая и организационная поддержка</w:t>
            </w:r>
          </w:p>
        </w:tc>
      </w:tr>
      <w:tr w:rsidR="00913C92" w:rsidRPr="00332007" w:rsidTr="00D23D6A">
        <w:tc>
          <w:tcPr>
            <w:tcW w:w="337" w:type="pct"/>
          </w:tcPr>
          <w:p w:rsidR="00913C92" w:rsidRPr="00332007" w:rsidRDefault="00913C92" w:rsidP="00D23D6A">
            <w:pPr>
              <w:jc w:val="center"/>
              <w:rPr>
                <w:sz w:val="28"/>
                <w:szCs w:val="28"/>
              </w:rPr>
            </w:pPr>
            <w:r w:rsidRPr="00332007">
              <w:rPr>
                <w:sz w:val="28"/>
                <w:szCs w:val="28"/>
              </w:rPr>
              <w:t>1.1</w:t>
            </w:r>
          </w:p>
        </w:tc>
        <w:tc>
          <w:tcPr>
            <w:tcW w:w="2406" w:type="pct"/>
          </w:tcPr>
          <w:p w:rsidR="00913C92" w:rsidRPr="00332007" w:rsidRDefault="00913C92" w:rsidP="00D23D6A">
            <w:pPr>
              <w:jc w:val="both"/>
              <w:rPr>
                <w:sz w:val="28"/>
                <w:szCs w:val="28"/>
              </w:rPr>
            </w:pPr>
            <w:r w:rsidRPr="00332007">
              <w:rPr>
                <w:sz w:val="28"/>
                <w:szCs w:val="28"/>
              </w:rPr>
              <w:t>Оказание имущественной, информационной, консультационной поддержки субъектов малого и среднего предпринимательства</w:t>
            </w:r>
          </w:p>
        </w:tc>
        <w:tc>
          <w:tcPr>
            <w:tcW w:w="602" w:type="pct"/>
          </w:tcPr>
          <w:p w:rsidR="00913C92" w:rsidRPr="00332007" w:rsidRDefault="00923CA4" w:rsidP="00D23D6A">
            <w:pPr>
              <w:jc w:val="center"/>
              <w:rPr>
                <w:sz w:val="28"/>
                <w:szCs w:val="28"/>
              </w:rPr>
            </w:pPr>
            <w:r>
              <w:rPr>
                <w:sz w:val="28"/>
                <w:szCs w:val="28"/>
              </w:rPr>
              <w:t>2018</w:t>
            </w:r>
            <w:r w:rsidR="00913C92" w:rsidRPr="00332007">
              <w:rPr>
                <w:sz w:val="28"/>
                <w:szCs w:val="28"/>
              </w:rPr>
              <w:t>-20</w:t>
            </w:r>
            <w:r>
              <w:rPr>
                <w:sz w:val="28"/>
                <w:szCs w:val="28"/>
              </w:rPr>
              <w:t>20</w:t>
            </w:r>
          </w:p>
        </w:tc>
        <w:tc>
          <w:tcPr>
            <w:tcW w:w="421" w:type="pct"/>
          </w:tcPr>
          <w:p w:rsidR="00913C92" w:rsidRPr="00332007" w:rsidRDefault="00913C92" w:rsidP="00D23D6A">
            <w:pPr>
              <w:jc w:val="center"/>
              <w:rPr>
                <w:sz w:val="28"/>
                <w:szCs w:val="28"/>
              </w:rPr>
            </w:pPr>
            <w:r w:rsidRPr="00332007">
              <w:rPr>
                <w:sz w:val="28"/>
                <w:szCs w:val="28"/>
              </w:rPr>
              <w:t>-</w:t>
            </w:r>
          </w:p>
        </w:tc>
        <w:tc>
          <w:tcPr>
            <w:tcW w:w="421" w:type="pct"/>
          </w:tcPr>
          <w:p w:rsidR="00913C92" w:rsidRPr="00332007" w:rsidRDefault="00913C92" w:rsidP="00D23D6A">
            <w:pPr>
              <w:jc w:val="center"/>
              <w:rPr>
                <w:sz w:val="28"/>
                <w:szCs w:val="28"/>
              </w:rPr>
            </w:pPr>
            <w:r w:rsidRPr="00332007">
              <w:rPr>
                <w:sz w:val="28"/>
                <w:szCs w:val="28"/>
              </w:rPr>
              <w:t>-</w:t>
            </w:r>
          </w:p>
        </w:tc>
        <w:tc>
          <w:tcPr>
            <w:tcW w:w="421" w:type="pct"/>
            <w:gridSpan w:val="2"/>
          </w:tcPr>
          <w:p w:rsidR="00913C92" w:rsidRPr="00332007" w:rsidRDefault="00913C92" w:rsidP="00D23D6A">
            <w:pPr>
              <w:jc w:val="center"/>
              <w:rPr>
                <w:sz w:val="28"/>
                <w:szCs w:val="28"/>
              </w:rPr>
            </w:pPr>
            <w:r w:rsidRPr="00332007">
              <w:rPr>
                <w:sz w:val="28"/>
                <w:szCs w:val="28"/>
              </w:rPr>
              <w:t>-</w:t>
            </w:r>
          </w:p>
        </w:tc>
        <w:tc>
          <w:tcPr>
            <w:tcW w:w="392" w:type="pct"/>
          </w:tcPr>
          <w:p w:rsidR="00913C92" w:rsidRPr="00332007" w:rsidRDefault="00913C92" w:rsidP="00D23D6A">
            <w:pPr>
              <w:jc w:val="center"/>
              <w:rPr>
                <w:sz w:val="28"/>
                <w:szCs w:val="28"/>
              </w:rPr>
            </w:pPr>
            <w:r w:rsidRPr="00332007">
              <w:rPr>
                <w:sz w:val="28"/>
                <w:szCs w:val="28"/>
              </w:rPr>
              <w:t>-</w:t>
            </w:r>
          </w:p>
        </w:tc>
      </w:tr>
      <w:tr w:rsidR="00913C92" w:rsidRPr="00332007" w:rsidTr="00D23D6A">
        <w:tc>
          <w:tcPr>
            <w:tcW w:w="337" w:type="pct"/>
          </w:tcPr>
          <w:p w:rsidR="00913C92" w:rsidRPr="00332007" w:rsidRDefault="00913C92" w:rsidP="00D23D6A">
            <w:pPr>
              <w:jc w:val="center"/>
              <w:rPr>
                <w:sz w:val="28"/>
                <w:szCs w:val="28"/>
              </w:rPr>
            </w:pPr>
            <w:r w:rsidRPr="00332007">
              <w:rPr>
                <w:sz w:val="28"/>
                <w:szCs w:val="28"/>
              </w:rPr>
              <w:t>1.2</w:t>
            </w:r>
          </w:p>
        </w:tc>
        <w:tc>
          <w:tcPr>
            <w:tcW w:w="2406" w:type="pct"/>
          </w:tcPr>
          <w:p w:rsidR="00913C92" w:rsidRPr="00332007" w:rsidRDefault="00913C92" w:rsidP="00D23D6A">
            <w:pPr>
              <w:jc w:val="both"/>
              <w:rPr>
                <w:sz w:val="28"/>
                <w:szCs w:val="28"/>
              </w:rPr>
            </w:pPr>
            <w:r w:rsidRPr="00332007">
              <w:rPr>
                <w:sz w:val="28"/>
                <w:szCs w:val="28"/>
              </w:rPr>
              <w:t>Подготовка материалов для СМИ, сайта муниципального района «Чернышевский район»</w:t>
            </w:r>
          </w:p>
        </w:tc>
        <w:tc>
          <w:tcPr>
            <w:tcW w:w="602" w:type="pct"/>
          </w:tcPr>
          <w:p w:rsidR="00913C92" w:rsidRPr="00332007" w:rsidRDefault="00923CA4" w:rsidP="00D23D6A">
            <w:pPr>
              <w:jc w:val="center"/>
              <w:rPr>
                <w:sz w:val="28"/>
                <w:szCs w:val="28"/>
              </w:rPr>
            </w:pPr>
            <w:r>
              <w:rPr>
                <w:sz w:val="28"/>
                <w:szCs w:val="28"/>
              </w:rPr>
              <w:t>2018</w:t>
            </w:r>
            <w:r w:rsidR="00913C92" w:rsidRPr="00332007">
              <w:rPr>
                <w:sz w:val="28"/>
                <w:szCs w:val="28"/>
              </w:rPr>
              <w:t>-20</w:t>
            </w:r>
            <w:r>
              <w:rPr>
                <w:sz w:val="28"/>
                <w:szCs w:val="28"/>
              </w:rPr>
              <w:t>20</w:t>
            </w:r>
          </w:p>
        </w:tc>
        <w:tc>
          <w:tcPr>
            <w:tcW w:w="421" w:type="pct"/>
          </w:tcPr>
          <w:p w:rsidR="00913C92" w:rsidRPr="00332007" w:rsidRDefault="00913C92" w:rsidP="00D23D6A">
            <w:pPr>
              <w:jc w:val="center"/>
              <w:rPr>
                <w:sz w:val="28"/>
                <w:szCs w:val="28"/>
              </w:rPr>
            </w:pPr>
            <w:r w:rsidRPr="00332007">
              <w:rPr>
                <w:sz w:val="28"/>
                <w:szCs w:val="28"/>
              </w:rPr>
              <w:t>-</w:t>
            </w:r>
          </w:p>
        </w:tc>
        <w:tc>
          <w:tcPr>
            <w:tcW w:w="421" w:type="pct"/>
          </w:tcPr>
          <w:p w:rsidR="00913C92" w:rsidRPr="00332007" w:rsidRDefault="00913C92" w:rsidP="00D23D6A">
            <w:pPr>
              <w:jc w:val="center"/>
              <w:rPr>
                <w:sz w:val="28"/>
                <w:szCs w:val="28"/>
              </w:rPr>
            </w:pPr>
            <w:r w:rsidRPr="00332007">
              <w:rPr>
                <w:sz w:val="28"/>
                <w:szCs w:val="28"/>
              </w:rPr>
              <w:t>-</w:t>
            </w:r>
          </w:p>
        </w:tc>
        <w:tc>
          <w:tcPr>
            <w:tcW w:w="421" w:type="pct"/>
            <w:gridSpan w:val="2"/>
          </w:tcPr>
          <w:p w:rsidR="00913C92" w:rsidRPr="00332007" w:rsidRDefault="00913C92" w:rsidP="00D23D6A">
            <w:pPr>
              <w:jc w:val="center"/>
              <w:rPr>
                <w:sz w:val="28"/>
                <w:szCs w:val="28"/>
              </w:rPr>
            </w:pPr>
            <w:r w:rsidRPr="00332007">
              <w:rPr>
                <w:sz w:val="28"/>
                <w:szCs w:val="28"/>
              </w:rPr>
              <w:t>-</w:t>
            </w:r>
          </w:p>
        </w:tc>
        <w:tc>
          <w:tcPr>
            <w:tcW w:w="392" w:type="pct"/>
          </w:tcPr>
          <w:p w:rsidR="00913C92" w:rsidRPr="00332007" w:rsidRDefault="00913C92" w:rsidP="00D23D6A">
            <w:pPr>
              <w:jc w:val="center"/>
              <w:rPr>
                <w:sz w:val="28"/>
                <w:szCs w:val="28"/>
              </w:rPr>
            </w:pPr>
            <w:r w:rsidRPr="00332007">
              <w:rPr>
                <w:sz w:val="28"/>
                <w:szCs w:val="28"/>
              </w:rPr>
              <w:t>-</w:t>
            </w:r>
          </w:p>
        </w:tc>
      </w:tr>
      <w:tr w:rsidR="00913C92" w:rsidRPr="00332007" w:rsidTr="00D23D6A">
        <w:tc>
          <w:tcPr>
            <w:tcW w:w="337" w:type="pct"/>
          </w:tcPr>
          <w:p w:rsidR="00913C92" w:rsidRPr="00332007" w:rsidRDefault="00913C92" w:rsidP="00D23D6A">
            <w:pPr>
              <w:jc w:val="center"/>
              <w:rPr>
                <w:sz w:val="28"/>
                <w:szCs w:val="28"/>
              </w:rPr>
            </w:pPr>
            <w:r w:rsidRPr="00332007">
              <w:rPr>
                <w:sz w:val="28"/>
                <w:szCs w:val="28"/>
              </w:rPr>
              <w:t>1.3</w:t>
            </w:r>
          </w:p>
        </w:tc>
        <w:tc>
          <w:tcPr>
            <w:tcW w:w="2406" w:type="pct"/>
          </w:tcPr>
          <w:p w:rsidR="00913C92" w:rsidRPr="00332007" w:rsidRDefault="00913C92" w:rsidP="00D23D6A">
            <w:pPr>
              <w:jc w:val="both"/>
              <w:rPr>
                <w:sz w:val="28"/>
                <w:szCs w:val="28"/>
              </w:rPr>
            </w:pPr>
            <w:r w:rsidRPr="00332007">
              <w:rPr>
                <w:sz w:val="28"/>
                <w:szCs w:val="28"/>
              </w:rPr>
              <w:t>Ведение реестра субъектов малого и среднего предпринимательства</w:t>
            </w:r>
          </w:p>
        </w:tc>
        <w:tc>
          <w:tcPr>
            <w:tcW w:w="602" w:type="pct"/>
          </w:tcPr>
          <w:p w:rsidR="00913C92" w:rsidRPr="00332007" w:rsidRDefault="00923CA4" w:rsidP="00D23D6A">
            <w:pPr>
              <w:jc w:val="center"/>
              <w:rPr>
                <w:sz w:val="28"/>
                <w:szCs w:val="28"/>
              </w:rPr>
            </w:pPr>
            <w:r>
              <w:rPr>
                <w:sz w:val="28"/>
                <w:szCs w:val="28"/>
              </w:rPr>
              <w:t>2018</w:t>
            </w:r>
            <w:r w:rsidR="00913C92" w:rsidRPr="00332007">
              <w:rPr>
                <w:sz w:val="28"/>
                <w:szCs w:val="28"/>
              </w:rPr>
              <w:t>-20</w:t>
            </w:r>
            <w:r>
              <w:rPr>
                <w:sz w:val="28"/>
                <w:szCs w:val="28"/>
              </w:rPr>
              <w:t>20</w:t>
            </w:r>
          </w:p>
        </w:tc>
        <w:tc>
          <w:tcPr>
            <w:tcW w:w="421" w:type="pct"/>
          </w:tcPr>
          <w:p w:rsidR="00913C92" w:rsidRPr="00332007" w:rsidRDefault="00913C92" w:rsidP="00D23D6A">
            <w:pPr>
              <w:jc w:val="center"/>
              <w:rPr>
                <w:sz w:val="28"/>
                <w:szCs w:val="28"/>
              </w:rPr>
            </w:pPr>
            <w:r w:rsidRPr="00332007">
              <w:rPr>
                <w:sz w:val="28"/>
                <w:szCs w:val="28"/>
              </w:rPr>
              <w:t>-</w:t>
            </w:r>
          </w:p>
        </w:tc>
        <w:tc>
          <w:tcPr>
            <w:tcW w:w="421" w:type="pct"/>
          </w:tcPr>
          <w:p w:rsidR="00913C92" w:rsidRPr="00332007" w:rsidRDefault="00913C92" w:rsidP="00D23D6A">
            <w:pPr>
              <w:jc w:val="center"/>
              <w:rPr>
                <w:sz w:val="28"/>
                <w:szCs w:val="28"/>
              </w:rPr>
            </w:pPr>
            <w:r w:rsidRPr="00332007">
              <w:rPr>
                <w:sz w:val="28"/>
                <w:szCs w:val="28"/>
              </w:rPr>
              <w:t>-</w:t>
            </w:r>
          </w:p>
        </w:tc>
        <w:tc>
          <w:tcPr>
            <w:tcW w:w="421" w:type="pct"/>
            <w:gridSpan w:val="2"/>
          </w:tcPr>
          <w:p w:rsidR="00913C92" w:rsidRPr="00332007" w:rsidRDefault="00913C92" w:rsidP="00D23D6A">
            <w:pPr>
              <w:jc w:val="center"/>
              <w:rPr>
                <w:sz w:val="28"/>
                <w:szCs w:val="28"/>
              </w:rPr>
            </w:pPr>
            <w:r w:rsidRPr="00332007">
              <w:rPr>
                <w:sz w:val="28"/>
                <w:szCs w:val="28"/>
              </w:rPr>
              <w:t>-</w:t>
            </w:r>
          </w:p>
        </w:tc>
        <w:tc>
          <w:tcPr>
            <w:tcW w:w="392" w:type="pct"/>
          </w:tcPr>
          <w:p w:rsidR="00913C92" w:rsidRPr="00332007" w:rsidRDefault="00913C92" w:rsidP="00D23D6A">
            <w:pPr>
              <w:jc w:val="center"/>
              <w:rPr>
                <w:sz w:val="28"/>
                <w:szCs w:val="28"/>
              </w:rPr>
            </w:pPr>
            <w:r w:rsidRPr="00332007">
              <w:rPr>
                <w:sz w:val="28"/>
                <w:szCs w:val="28"/>
              </w:rPr>
              <w:t>-</w:t>
            </w:r>
          </w:p>
        </w:tc>
      </w:tr>
      <w:tr w:rsidR="00913C92" w:rsidRPr="00332007" w:rsidTr="00D23D6A">
        <w:tc>
          <w:tcPr>
            <w:tcW w:w="337" w:type="pct"/>
          </w:tcPr>
          <w:p w:rsidR="00913C92" w:rsidRPr="00332007" w:rsidRDefault="00913C92" w:rsidP="00D23D6A">
            <w:pPr>
              <w:jc w:val="center"/>
              <w:rPr>
                <w:sz w:val="28"/>
                <w:szCs w:val="28"/>
              </w:rPr>
            </w:pPr>
            <w:r w:rsidRPr="00332007">
              <w:rPr>
                <w:sz w:val="28"/>
                <w:szCs w:val="28"/>
              </w:rPr>
              <w:t>1.4</w:t>
            </w:r>
          </w:p>
        </w:tc>
        <w:tc>
          <w:tcPr>
            <w:tcW w:w="2406" w:type="pct"/>
          </w:tcPr>
          <w:p w:rsidR="00913C92" w:rsidRPr="00332007" w:rsidRDefault="00913C92" w:rsidP="00D23D6A">
            <w:pPr>
              <w:jc w:val="both"/>
              <w:rPr>
                <w:sz w:val="28"/>
                <w:szCs w:val="28"/>
              </w:rPr>
            </w:pPr>
            <w:r w:rsidRPr="00332007">
              <w:rPr>
                <w:sz w:val="28"/>
                <w:szCs w:val="28"/>
              </w:rPr>
              <w:t>Организация работы Совета по развитию малого и среднего предпринимательства в муниципальном районе «Чернышевский район»</w:t>
            </w:r>
          </w:p>
        </w:tc>
        <w:tc>
          <w:tcPr>
            <w:tcW w:w="602" w:type="pct"/>
          </w:tcPr>
          <w:p w:rsidR="00913C92" w:rsidRPr="00332007" w:rsidRDefault="00923CA4" w:rsidP="00D23D6A">
            <w:pPr>
              <w:jc w:val="center"/>
              <w:rPr>
                <w:sz w:val="28"/>
                <w:szCs w:val="28"/>
              </w:rPr>
            </w:pPr>
            <w:r>
              <w:rPr>
                <w:sz w:val="28"/>
                <w:szCs w:val="28"/>
              </w:rPr>
              <w:t>2018</w:t>
            </w:r>
            <w:r w:rsidR="00913C92" w:rsidRPr="00332007">
              <w:rPr>
                <w:sz w:val="28"/>
                <w:szCs w:val="28"/>
              </w:rPr>
              <w:t>-20</w:t>
            </w:r>
            <w:r>
              <w:rPr>
                <w:sz w:val="28"/>
                <w:szCs w:val="28"/>
              </w:rPr>
              <w:t>20</w:t>
            </w:r>
          </w:p>
        </w:tc>
        <w:tc>
          <w:tcPr>
            <w:tcW w:w="421" w:type="pct"/>
          </w:tcPr>
          <w:p w:rsidR="00913C92" w:rsidRPr="00332007" w:rsidRDefault="00913C92" w:rsidP="00D23D6A">
            <w:pPr>
              <w:jc w:val="center"/>
              <w:rPr>
                <w:sz w:val="28"/>
                <w:szCs w:val="28"/>
              </w:rPr>
            </w:pPr>
            <w:r w:rsidRPr="00332007">
              <w:rPr>
                <w:sz w:val="28"/>
                <w:szCs w:val="28"/>
              </w:rPr>
              <w:t>-</w:t>
            </w:r>
          </w:p>
        </w:tc>
        <w:tc>
          <w:tcPr>
            <w:tcW w:w="421" w:type="pct"/>
          </w:tcPr>
          <w:p w:rsidR="00913C92" w:rsidRPr="00332007" w:rsidRDefault="00913C92" w:rsidP="00D23D6A">
            <w:pPr>
              <w:jc w:val="center"/>
              <w:rPr>
                <w:sz w:val="28"/>
                <w:szCs w:val="28"/>
              </w:rPr>
            </w:pPr>
            <w:r w:rsidRPr="00332007">
              <w:rPr>
                <w:sz w:val="28"/>
                <w:szCs w:val="28"/>
              </w:rPr>
              <w:t>-</w:t>
            </w:r>
          </w:p>
        </w:tc>
        <w:tc>
          <w:tcPr>
            <w:tcW w:w="421" w:type="pct"/>
            <w:gridSpan w:val="2"/>
          </w:tcPr>
          <w:p w:rsidR="00913C92" w:rsidRPr="00332007" w:rsidRDefault="00913C92" w:rsidP="00D23D6A">
            <w:pPr>
              <w:jc w:val="center"/>
              <w:rPr>
                <w:sz w:val="28"/>
                <w:szCs w:val="28"/>
              </w:rPr>
            </w:pPr>
            <w:r w:rsidRPr="00332007">
              <w:rPr>
                <w:sz w:val="28"/>
                <w:szCs w:val="28"/>
              </w:rPr>
              <w:t>-</w:t>
            </w:r>
          </w:p>
        </w:tc>
        <w:tc>
          <w:tcPr>
            <w:tcW w:w="392" w:type="pct"/>
          </w:tcPr>
          <w:p w:rsidR="00913C92" w:rsidRPr="00332007" w:rsidRDefault="00913C92" w:rsidP="00D23D6A">
            <w:pPr>
              <w:jc w:val="center"/>
              <w:rPr>
                <w:sz w:val="28"/>
                <w:szCs w:val="28"/>
              </w:rPr>
            </w:pPr>
            <w:r w:rsidRPr="00332007">
              <w:rPr>
                <w:sz w:val="28"/>
                <w:szCs w:val="28"/>
              </w:rPr>
              <w:t>-</w:t>
            </w:r>
          </w:p>
        </w:tc>
      </w:tr>
      <w:tr w:rsidR="00913C92" w:rsidRPr="00332007" w:rsidTr="00D23D6A">
        <w:tc>
          <w:tcPr>
            <w:tcW w:w="337" w:type="pct"/>
          </w:tcPr>
          <w:p w:rsidR="00913C92" w:rsidRPr="00332007" w:rsidRDefault="00913C92" w:rsidP="00D23D6A">
            <w:pPr>
              <w:jc w:val="center"/>
              <w:rPr>
                <w:sz w:val="28"/>
                <w:szCs w:val="28"/>
              </w:rPr>
            </w:pPr>
            <w:r w:rsidRPr="00332007">
              <w:rPr>
                <w:sz w:val="28"/>
                <w:szCs w:val="28"/>
              </w:rPr>
              <w:t>1.5</w:t>
            </w:r>
          </w:p>
        </w:tc>
        <w:tc>
          <w:tcPr>
            <w:tcW w:w="2406" w:type="pct"/>
          </w:tcPr>
          <w:p w:rsidR="00913C92" w:rsidRPr="00332007" w:rsidRDefault="00913C92" w:rsidP="00D23D6A">
            <w:pPr>
              <w:jc w:val="both"/>
              <w:rPr>
                <w:sz w:val="28"/>
                <w:szCs w:val="28"/>
              </w:rPr>
            </w:pPr>
            <w:r w:rsidRPr="00332007">
              <w:rPr>
                <w:sz w:val="28"/>
                <w:szCs w:val="28"/>
              </w:rPr>
              <w:t xml:space="preserve">Предоставление организационно-консультационных услуг безработным гражданам по вопросам организации </w:t>
            </w:r>
            <w:proofErr w:type="spellStart"/>
            <w:r w:rsidRPr="00332007">
              <w:rPr>
                <w:sz w:val="28"/>
                <w:szCs w:val="28"/>
              </w:rPr>
              <w:t>самозанятости</w:t>
            </w:r>
            <w:proofErr w:type="spellEnd"/>
          </w:p>
        </w:tc>
        <w:tc>
          <w:tcPr>
            <w:tcW w:w="602" w:type="pct"/>
          </w:tcPr>
          <w:p w:rsidR="00913C92" w:rsidRPr="00332007" w:rsidRDefault="00923CA4" w:rsidP="00D23D6A">
            <w:pPr>
              <w:jc w:val="center"/>
              <w:rPr>
                <w:sz w:val="28"/>
                <w:szCs w:val="28"/>
              </w:rPr>
            </w:pPr>
            <w:r>
              <w:rPr>
                <w:sz w:val="28"/>
                <w:szCs w:val="28"/>
              </w:rPr>
              <w:t>2018</w:t>
            </w:r>
            <w:r w:rsidR="00913C92" w:rsidRPr="00332007">
              <w:rPr>
                <w:sz w:val="28"/>
                <w:szCs w:val="28"/>
              </w:rPr>
              <w:t>-20</w:t>
            </w:r>
            <w:r>
              <w:rPr>
                <w:sz w:val="28"/>
                <w:szCs w:val="28"/>
              </w:rPr>
              <w:t>20</w:t>
            </w:r>
          </w:p>
        </w:tc>
        <w:tc>
          <w:tcPr>
            <w:tcW w:w="421" w:type="pct"/>
          </w:tcPr>
          <w:p w:rsidR="00913C92" w:rsidRPr="00332007" w:rsidRDefault="00913C92" w:rsidP="00D23D6A">
            <w:pPr>
              <w:jc w:val="center"/>
              <w:rPr>
                <w:sz w:val="28"/>
                <w:szCs w:val="28"/>
              </w:rPr>
            </w:pPr>
            <w:r w:rsidRPr="00332007">
              <w:rPr>
                <w:sz w:val="28"/>
                <w:szCs w:val="28"/>
              </w:rPr>
              <w:t>-</w:t>
            </w:r>
          </w:p>
        </w:tc>
        <w:tc>
          <w:tcPr>
            <w:tcW w:w="421" w:type="pct"/>
          </w:tcPr>
          <w:p w:rsidR="00913C92" w:rsidRPr="00332007" w:rsidRDefault="00913C92" w:rsidP="00D23D6A">
            <w:pPr>
              <w:jc w:val="center"/>
              <w:rPr>
                <w:sz w:val="28"/>
                <w:szCs w:val="28"/>
              </w:rPr>
            </w:pPr>
            <w:r w:rsidRPr="00332007">
              <w:rPr>
                <w:sz w:val="28"/>
                <w:szCs w:val="28"/>
              </w:rPr>
              <w:t>-</w:t>
            </w:r>
          </w:p>
        </w:tc>
        <w:tc>
          <w:tcPr>
            <w:tcW w:w="421" w:type="pct"/>
            <w:gridSpan w:val="2"/>
          </w:tcPr>
          <w:p w:rsidR="00913C92" w:rsidRPr="00332007" w:rsidRDefault="00913C92" w:rsidP="00D23D6A">
            <w:pPr>
              <w:jc w:val="center"/>
              <w:rPr>
                <w:sz w:val="28"/>
                <w:szCs w:val="28"/>
              </w:rPr>
            </w:pPr>
            <w:r w:rsidRPr="00332007">
              <w:rPr>
                <w:sz w:val="28"/>
                <w:szCs w:val="28"/>
              </w:rPr>
              <w:t>-</w:t>
            </w:r>
          </w:p>
        </w:tc>
        <w:tc>
          <w:tcPr>
            <w:tcW w:w="392" w:type="pct"/>
          </w:tcPr>
          <w:p w:rsidR="00913C92" w:rsidRPr="00332007" w:rsidRDefault="00913C92" w:rsidP="00D23D6A">
            <w:pPr>
              <w:jc w:val="center"/>
              <w:rPr>
                <w:sz w:val="28"/>
                <w:szCs w:val="28"/>
              </w:rPr>
            </w:pPr>
            <w:r w:rsidRPr="00332007">
              <w:rPr>
                <w:sz w:val="28"/>
                <w:szCs w:val="28"/>
              </w:rPr>
              <w:t>-</w:t>
            </w:r>
          </w:p>
        </w:tc>
      </w:tr>
      <w:tr w:rsidR="00923CA4" w:rsidRPr="00332007" w:rsidTr="00D23D6A">
        <w:tc>
          <w:tcPr>
            <w:tcW w:w="337" w:type="pct"/>
          </w:tcPr>
          <w:p w:rsidR="00923CA4" w:rsidRPr="00332007" w:rsidRDefault="00923CA4" w:rsidP="00D23D6A">
            <w:pPr>
              <w:jc w:val="center"/>
              <w:rPr>
                <w:sz w:val="28"/>
                <w:szCs w:val="28"/>
              </w:rPr>
            </w:pPr>
            <w:r>
              <w:rPr>
                <w:sz w:val="28"/>
                <w:szCs w:val="28"/>
              </w:rPr>
              <w:t>1.6</w:t>
            </w:r>
          </w:p>
        </w:tc>
        <w:tc>
          <w:tcPr>
            <w:tcW w:w="2406" w:type="pct"/>
          </w:tcPr>
          <w:p w:rsidR="00923CA4" w:rsidRPr="00332007" w:rsidRDefault="00923CA4" w:rsidP="00D23D6A">
            <w:pPr>
              <w:jc w:val="both"/>
              <w:rPr>
                <w:sz w:val="28"/>
                <w:szCs w:val="28"/>
              </w:rPr>
            </w:pPr>
            <w:r>
              <w:rPr>
                <w:sz w:val="28"/>
                <w:szCs w:val="28"/>
              </w:rPr>
              <w:t xml:space="preserve">Проведение районных конкурсов с участием субъектов малого и среднего предпринимательства </w:t>
            </w:r>
          </w:p>
        </w:tc>
        <w:tc>
          <w:tcPr>
            <w:tcW w:w="602" w:type="pct"/>
          </w:tcPr>
          <w:p w:rsidR="00923CA4" w:rsidRPr="00332007" w:rsidRDefault="00923CA4" w:rsidP="00D23D6A">
            <w:pPr>
              <w:jc w:val="center"/>
              <w:rPr>
                <w:sz w:val="28"/>
                <w:szCs w:val="28"/>
              </w:rPr>
            </w:pPr>
            <w:r>
              <w:rPr>
                <w:sz w:val="28"/>
                <w:szCs w:val="28"/>
              </w:rPr>
              <w:t>2018-2020</w:t>
            </w:r>
          </w:p>
        </w:tc>
        <w:tc>
          <w:tcPr>
            <w:tcW w:w="421" w:type="pct"/>
          </w:tcPr>
          <w:p w:rsidR="00923CA4" w:rsidRPr="00332007" w:rsidRDefault="00923CA4" w:rsidP="00923CA4">
            <w:pPr>
              <w:jc w:val="center"/>
              <w:rPr>
                <w:sz w:val="28"/>
                <w:szCs w:val="28"/>
              </w:rPr>
            </w:pPr>
            <w:r>
              <w:rPr>
                <w:sz w:val="28"/>
                <w:szCs w:val="28"/>
              </w:rPr>
              <w:t>20,0</w:t>
            </w:r>
          </w:p>
        </w:tc>
        <w:tc>
          <w:tcPr>
            <w:tcW w:w="421" w:type="pct"/>
          </w:tcPr>
          <w:p w:rsidR="00923CA4" w:rsidRPr="00332007" w:rsidRDefault="00923CA4" w:rsidP="00D23D6A">
            <w:pPr>
              <w:jc w:val="center"/>
              <w:rPr>
                <w:sz w:val="28"/>
                <w:szCs w:val="28"/>
              </w:rPr>
            </w:pPr>
            <w:r>
              <w:rPr>
                <w:sz w:val="28"/>
                <w:szCs w:val="28"/>
              </w:rPr>
              <w:t>0</w:t>
            </w:r>
          </w:p>
        </w:tc>
        <w:tc>
          <w:tcPr>
            <w:tcW w:w="421" w:type="pct"/>
            <w:gridSpan w:val="2"/>
          </w:tcPr>
          <w:p w:rsidR="00923CA4" w:rsidRPr="00332007" w:rsidRDefault="00923CA4" w:rsidP="00D23D6A">
            <w:pPr>
              <w:jc w:val="center"/>
              <w:rPr>
                <w:sz w:val="28"/>
                <w:szCs w:val="28"/>
              </w:rPr>
            </w:pPr>
            <w:r>
              <w:rPr>
                <w:sz w:val="28"/>
                <w:szCs w:val="28"/>
              </w:rPr>
              <w:t>10,0</w:t>
            </w:r>
          </w:p>
        </w:tc>
        <w:tc>
          <w:tcPr>
            <w:tcW w:w="392" w:type="pct"/>
          </w:tcPr>
          <w:p w:rsidR="00923CA4" w:rsidRPr="00332007" w:rsidRDefault="00923CA4" w:rsidP="00D23D6A">
            <w:pPr>
              <w:jc w:val="center"/>
              <w:rPr>
                <w:sz w:val="28"/>
                <w:szCs w:val="28"/>
              </w:rPr>
            </w:pPr>
            <w:r>
              <w:rPr>
                <w:sz w:val="28"/>
                <w:szCs w:val="28"/>
              </w:rPr>
              <w:t>10,0</w:t>
            </w:r>
          </w:p>
        </w:tc>
      </w:tr>
      <w:tr w:rsidR="00913C92" w:rsidRPr="00332007" w:rsidTr="00D23D6A">
        <w:trPr>
          <w:trHeight w:val="599"/>
        </w:trPr>
        <w:tc>
          <w:tcPr>
            <w:tcW w:w="337" w:type="pct"/>
          </w:tcPr>
          <w:p w:rsidR="00913C92" w:rsidRPr="00332007" w:rsidRDefault="00913C92" w:rsidP="00D23D6A">
            <w:pPr>
              <w:jc w:val="center"/>
              <w:rPr>
                <w:sz w:val="28"/>
                <w:szCs w:val="28"/>
              </w:rPr>
            </w:pPr>
            <w:r>
              <w:rPr>
                <w:sz w:val="28"/>
                <w:szCs w:val="28"/>
              </w:rPr>
              <w:t>1.</w:t>
            </w:r>
            <w:r w:rsidR="00923CA4">
              <w:rPr>
                <w:sz w:val="28"/>
                <w:szCs w:val="28"/>
              </w:rPr>
              <w:t>7</w:t>
            </w:r>
          </w:p>
        </w:tc>
        <w:tc>
          <w:tcPr>
            <w:tcW w:w="2406" w:type="pct"/>
          </w:tcPr>
          <w:p w:rsidR="00913C92" w:rsidRPr="00332007" w:rsidRDefault="00913C92" w:rsidP="00D23D6A">
            <w:pPr>
              <w:jc w:val="both"/>
              <w:rPr>
                <w:sz w:val="28"/>
                <w:szCs w:val="28"/>
              </w:rPr>
            </w:pPr>
            <w:r w:rsidRPr="00332007">
              <w:rPr>
                <w:sz w:val="28"/>
                <w:szCs w:val="28"/>
              </w:rPr>
              <w:t xml:space="preserve">Участие субъектов малого и среднего предпринимательства в региональных конкурсах </w:t>
            </w:r>
          </w:p>
        </w:tc>
        <w:tc>
          <w:tcPr>
            <w:tcW w:w="602" w:type="pct"/>
          </w:tcPr>
          <w:p w:rsidR="00913C92" w:rsidRPr="00332007" w:rsidRDefault="00913C92" w:rsidP="00D23D6A">
            <w:pPr>
              <w:jc w:val="center"/>
              <w:rPr>
                <w:sz w:val="28"/>
                <w:szCs w:val="28"/>
              </w:rPr>
            </w:pPr>
            <w:r w:rsidRPr="00332007">
              <w:rPr>
                <w:sz w:val="28"/>
                <w:szCs w:val="28"/>
              </w:rPr>
              <w:t>2015-2017</w:t>
            </w:r>
          </w:p>
        </w:tc>
        <w:tc>
          <w:tcPr>
            <w:tcW w:w="421" w:type="pct"/>
          </w:tcPr>
          <w:p w:rsidR="00913C92" w:rsidRPr="00332007" w:rsidRDefault="00A83B94" w:rsidP="00D23D6A">
            <w:pPr>
              <w:jc w:val="center"/>
              <w:rPr>
                <w:sz w:val="28"/>
                <w:szCs w:val="28"/>
              </w:rPr>
            </w:pPr>
            <w:r>
              <w:rPr>
                <w:sz w:val="28"/>
                <w:szCs w:val="28"/>
              </w:rPr>
              <w:t>20,0</w:t>
            </w:r>
          </w:p>
        </w:tc>
        <w:tc>
          <w:tcPr>
            <w:tcW w:w="421" w:type="pct"/>
          </w:tcPr>
          <w:p w:rsidR="00913C92" w:rsidRPr="00332007" w:rsidRDefault="00913C92" w:rsidP="00D23D6A">
            <w:pPr>
              <w:jc w:val="center"/>
              <w:rPr>
                <w:sz w:val="28"/>
                <w:szCs w:val="28"/>
              </w:rPr>
            </w:pPr>
            <w:r>
              <w:rPr>
                <w:sz w:val="28"/>
                <w:szCs w:val="28"/>
              </w:rPr>
              <w:t>0</w:t>
            </w:r>
          </w:p>
        </w:tc>
        <w:tc>
          <w:tcPr>
            <w:tcW w:w="421" w:type="pct"/>
            <w:gridSpan w:val="2"/>
          </w:tcPr>
          <w:p w:rsidR="00913C92" w:rsidRPr="00332007" w:rsidRDefault="00A83B94" w:rsidP="00D23D6A">
            <w:pPr>
              <w:jc w:val="center"/>
              <w:rPr>
                <w:sz w:val="28"/>
                <w:szCs w:val="28"/>
              </w:rPr>
            </w:pPr>
            <w:r>
              <w:rPr>
                <w:sz w:val="28"/>
                <w:szCs w:val="28"/>
              </w:rPr>
              <w:t>10,0</w:t>
            </w:r>
          </w:p>
        </w:tc>
        <w:tc>
          <w:tcPr>
            <w:tcW w:w="392" w:type="pct"/>
          </w:tcPr>
          <w:p w:rsidR="00913C92" w:rsidRPr="00332007" w:rsidRDefault="00A83B94" w:rsidP="00D23D6A">
            <w:pPr>
              <w:jc w:val="center"/>
              <w:rPr>
                <w:sz w:val="28"/>
                <w:szCs w:val="28"/>
              </w:rPr>
            </w:pPr>
            <w:r>
              <w:rPr>
                <w:sz w:val="28"/>
                <w:szCs w:val="28"/>
              </w:rPr>
              <w:t>10,0</w:t>
            </w:r>
          </w:p>
        </w:tc>
      </w:tr>
      <w:tr w:rsidR="00913C92" w:rsidRPr="00332007" w:rsidTr="00A83B94">
        <w:tc>
          <w:tcPr>
            <w:tcW w:w="3344" w:type="pct"/>
            <w:gridSpan w:val="3"/>
          </w:tcPr>
          <w:p w:rsidR="00913C92" w:rsidRPr="00332007" w:rsidRDefault="00913C92" w:rsidP="00D23D6A">
            <w:pPr>
              <w:jc w:val="both"/>
              <w:rPr>
                <w:b/>
                <w:sz w:val="28"/>
                <w:szCs w:val="28"/>
              </w:rPr>
            </w:pPr>
            <w:r w:rsidRPr="00332007">
              <w:rPr>
                <w:b/>
                <w:sz w:val="28"/>
                <w:szCs w:val="28"/>
              </w:rPr>
              <w:t xml:space="preserve">      Итого по подразделу</w:t>
            </w:r>
          </w:p>
        </w:tc>
        <w:tc>
          <w:tcPr>
            <w:tcW w:w="421" w:type="pct"/>
          </w:tcPr>
          <w:p w:rsidR="00913C92" w:rsidRPr="00332007" w:rsidRDefault="00A83B94" w:rsidP="00D23D6A">
            <w:pPr>
              <w:tabs>
                <w:tab w:val="center" w:pos="522"/>
              </w:tabs>
              <w:jc w:val="center"/>
              <w:rPr>
                <w:b/>
                <w:sz w:val="28"/>
                <w:szCs w:val="28"/>
              </w:rPr>
            </w:pPr>
            <w:r>
              <w:rPr>
                <w:b/>
                <w:sz w:val="28"/>
                <w:szCs w:val="28"/>
              </w:rPr>
              <w:t>40,0</w:t>
            </w:r>
          </w:p>
        </w:tc>
        <w:tc>
          <w:tcPr>
            <w:tcW w:w="421" w:type="pct"/>
          </w:tcPr>
          <w:p w:rsidR="00913C92" w:rsidRPr="00332007" w:rsidRDefault="00913C92" w:rsidP="00D23D6A">
            <w:pPr>
              <w:jc w:val="center"/>
              <w:rPr>
                <w:b/>
                <w:sz w:val="28"/>
                <w:szCs w:val="28"/>
              </w:rPr>
            </w:pPr>
            <w:r>
              <w:rPr>
                <w:b/>
                <w:sz w:val="28"/>
                <w:szCs w:val="28"/>
              </w:rPr>
              <w:t>0</w:t>
            </w:r>
          </w:p>
        </w:tc>
        <w:tc>
          <w:tcPr>
            <w:tcW w:w="421" w:type="pct"/>
            <w:gridSpan w:val="2"/>
          </w:tcPr>
          <w:p w:rsidR="00913C92" w:rsidRPr="00332007" w:rsidRDefault="00A83B94" w:rsidP="00D23D6A">
            <w:pPr>
              <w:jc w:val="center"/>
              <w:rPr>
                <w:b/>
                <w:sz w:val="28"/>
                <w:szCs w:val="28"/>
              </w:rPr>
            </w:pPr>
            <w:r>
              <w:rPr>
                <w:b/>
                <w:sz w:val="28"/>
                <w:szCs w:val="28"/>
              </w:rPr>
              <w:t>20,0</w:t>
            </w:r>
          </w:p>
        </w:tc>
        <w:tc>
          <w:tcPr>
            <w:tcW w:w="392" w:type="pct"/>
          </w:tcPr>
          <w:p w:rsidR="00913C92" w:rsidRPr="00332007" w:rsidRDefault="00A83B94" w:rsidP="00D23D6A">
            <w:pPr>
              <w:jc w:val="center"/>
              <w:rPr>
                <w:b/>
                <w:sz w:val="28"/>
                <w:szCs w:val="28"/>
              </w:rPr>
            </w:pPr>
            <w:r>
              <w:rPr>
                <w:b/>
                <w:sz w:val="28"/>
                <w:szCs w:val="28"/>
              </w:rPr>
              <w:t>20,0</w:t>
            </w:r>
          </w:p>
        </w:tc>
      </w:tr>
      <w:tr w:rsidR="00913C92" w:rsidRPr="00332007" w:rsidTr="00D23D6A">
        <w:tc>
          <w:tcPr>
            <w:tcW w:w="5000" w:type="pct"/>
            <w:gridSpan w:val="8"/>
          </w:tcPr>
          <w:p w:rsidR="00913C92" w:rsidRPr="00332007" w:rsidRDefault="00913C92" w:rsidP="00D23D6A">
            <w:pPr>
              <w:jc w:val="center"/>
              <w:rPr>
                <w:b/>
                <w:sz w:val="28"/>
                <w:szCs w:val="28"/>
              </w:rPr>
            </w:pPr>
            <w:r w:rsidRPr="00332007">
              <w:rPr>
                <w:b/>
                <w:sz w:val="28"/>
                <w:szCs w:val="28"/>
              </w:rPr>
              <w:t>2. Финансовая поддержка</w:t>
            </w:r>
          </w:p>
        </w:tc>
      </w:tr>
      <w:tr w:rsidR="00913C92" w:rsidRPr="00332007" w:rsidTr="00D23D6A">
        <w:tc>
          <w:tcPr>
            <w:tcW w:w="337" w:type="pct"/>
          </w:tcPr>
          <w:p w:rsidR="00913C92" w:rsidRPr="00332007" w:rsidRDefault="00913C92" w:rsidP="00D23D6A">
            <w:pPr>
              <w:jc w:val="center"/>
              <w:rPr>
                <w:sz w:val="28"/>
                <w:szCs w:val="28"/>
              </w:rPr>
            </w:pPr>
            <w:r w:rsidRPr="00332007">
              <w:rPr>
                <w:sz w:val="28"/>
                <w:szCs w:val="28"/>
              </w:rPr>
              <w:t>2.1</w:t>
            </w:r>
          </w:p>
        </w:tc>
        <w:tc>
          <w:tcPr>
            <w:tcW w:w="2406" w:type="pct"/>
          </w:tcPr>
          <w:p w:rsidR="00913C92" w:rsidRPr="00332007" w:rsidRDefault="00913C92" w:rsidP="00D23D6A">
            <w:pPr>
              <w:jc w:val="both"/>
              <w:rPr>
                <w:sz w:val="28"/>
                <w:szCs w:val="28"/>
              </w:rPr>
            </w:pPr>
            <w:r w:rsidRPr="00332007">
              <w:rPr>
                <w:sz w:val="28"/>
                <w:szCs w:val="28"/>
              </w:rPr>
              <w:t>Содействие в частичном возмещении субъектам малого предпринимательства затрат для реализации инвестиционных проектов в приоритетных направлениях, определенных программой</w:t>
            </w:r>
          </w:p>
        </w:tc>
        <w:tc>
          <w:tcPr>
            <w:tcW w:w="602" w:type="pct"/>
          </w:tcPr>
          <w:p w:rsidR="00913C92" w:rsidRPr="00332007" w:rsidRDefault="00913C92" w:rsidP="00A83B94">
            <w:pPr>
              <w:jc w:val="center"/>
              <w:rPr>
                <w:sz w:val="28"/>
                <w:szCs w:val="28"/>
              </w:rPr>
            </w:pPr>
            <w:r w:rsidRPr="00332007">
              <w:rPr>
                <w:sz w:val="28"/>
                <w:szCs w:val="28"/>
              </w:rPr>
              <w:t>201</w:t>
            </w:r>
            <w:r w:rsidR="00A83B94">
              <w:rPr>
                <w:sz w:val="28"/>
                <w:szCs w:val="28"/>
              </w:rPr>
              <w:t>8</w:t>
            </w:r>
            <w:r w:rsidRPr="00332007">
              <w:rPr>
                <w:sz w:val="28"/>
                <w:szCs w:val="28"/>
              </w:rPr>
              <w:t>-20</w:t>
            </w:r>
            <w:r w:rsidR="00A83B94">
              <w:rPr>
                <w:sz w:val="28"/>
                <w:szCs w:val="28"/>
              </w:rPr>
              <w:t>20</w:t>
            </w:r>
          </w:p>
        </w:tc>
        <w:tc>
          <w:tcPr>
            <w:tcW w:w="421" w:type="pct"/>
          </w:tcPr>
          <w:p w:rsidR="00913C92" w:rsidRPr="00332007" w:rsidRDefault="00913C92" w:rsidP="00D23D6A">
            <w:pPr>
              <w:jc w:val="center"/>
              <w:rPr>
                <w:sz w:val="28"/>
                <w:szCs w:val="28"/>
              </w:rPr>
            </w:pPr>
          </w:p>
          <w:p w:rsidR="00913C92" w:rsidRPr="00332007" w:rsidRDefault="00A83B94" w:rsidP="00D23D6A">
            <w:pPr>
              <w:jc w:val="center"/>
              <w:rPr>
                <w:sz w:val="28"/>
                <w:szCs w:val="28"/>
              </w:rPr>
            </w:pPr>
            <w:r>
              <w:rPr>
                <w:sz w:val="28"/>
                <w:szCs w:val="28"/>
              </w:rPr>
              <w:t>200,</w:t>
            </w:r>
            <w:r w:rsidR="00913C92" w:rsidRPr="00332007">
              <w:rPr>
                <w:sz w:val="28"/>
                <w:szCs w:val="28"/>
              </w:rPr>
              <w:t>0</w:t>
            </w:r>
          </w:p>
        </w:tc>
        <w:tc>
          <w:tcPr>
            <w:tcW w:w="437" w:type="pct"/>
            <w:gridSpan w:val="2"/>
          </w:tcPr>
          <w:p w:rsidR="00913C92" w:rsidRPr="00332007" w:rsidRDefault="00913C92" w:rsidP="00D23D6A">
            <w:pPr>
              <w:jc w:val="center"/>
              <w:rPr>
                <w:sz w:val="28"/>
                <w:szCs w:val="28"/>
              </w:rPr>
            </w:pPr>
          </w:p>
          <w:p w:rsidR="00913C92" w:rsidRPr="00332007" w:rsidRDefault="00913C92" w:rsidP="00D23D6A">
            <w:pPr>
              <w:jc w:val="center"/>
              <w:rPr>
                <w:sz w:val="28"/>
                <w:szCs w:val="28"/>
              </w:rPr>
            </w:pPr>
            <w:r>
              <w:rPr>
                <w:sz w:val="28"/>
                <w:szCs w:val="28"/>
              </w:rPr>
              <w:t>0</w:t>
            </w:r>
          </w:p>
        </w:tc>
        <w:tc>
          <w:tcPr>
            <w:tcW w:w="405" w:type="pct"/>
          </w:tcPr>
          <w:p w:rsidR="00913C92" w:rsidRPr="00332007" w:rsidRDefault="00913C92" w:rsidP="00D23D6A">
            <w:pPr>
              <w:jc w:val="center"/>
              <w:rPr>
                <w:sz w:val="28"/>
                <w:szCs w:val="28"/>
              </w:rPr>
            </w:pPr>
          </w:p>
          <w:p w:rsidR="00913C92" w:rsidRPr="00332007" w:rsidRDefault="00A83B94" w:rsidP="00D23D6A">
            <w:pPr>
              <w:jc w:val="center"/>
              <w:rPr>
                <w:sz w:val="28"/>
                <w:szCs w:val="28"/>
              </w:rPr>
            </w:pPr>
            <w:r>
              <w:rPr>
                <w:sz w:val="28"/>
                <w:szCs w:val="28"/>
              </w:rPr>
              <w:t>100,0</w:t>
            </w:r>
          </w:p>
        </w:tc>
        <w:tc>
          <w:tcPr>
            <w:tcW w:w="392" w:type="pct"/>
          </w:tcPr>
          <w:p w:rsidR="00913C92" w:rsidRPr="00332007" w:rsidRDefault="00913C92" w:rsidP="00D23D6A">
            <w:pPr>
              <w:jc w:val="center"/>
              <w:rPr>
                <w:sz w:val="28"/>
                <w:szCs w:val="28"/>
              </w:rPr>
            </w:pPr>
          </w:p>
          <w:p w:rsidR="00913C92" w:rsidRPr="00332007" w:rsidRDefault="00A83B94" w:rsidP="00D23D6A">
            <w:pPr>
              <w:jc w:val="center"/>
              <w:rPr>
                <w:sz w:val="28"/>
                <w:szCs w:val="28"/>
              </w:rPr>
            </w:pPr>
            <w:r>
              <w:rPr>
                <w:sz w:val="28"/>
                <w:szCs w:val="28"/>
              </w:rPr>
              <w:t>100,0</w:t>
            </w:r>
          </w:p>
          <w:p w:rsidR="00913C92" w:rsidRPr="00332007" w:rsidRDefault="00913C92" w:rsidP="00D23D6A">
            <w:pPr>
              <w:jc w:val="center"/>
              <w:rPr>
                <w:sz w:val="28"/>
                <w:szCs w:val="28"/>
              </w:rPr>
            </w:pPr>
          </w:p>
        </w:tc>
      </w:tr>
      <w:tr w:rsidR="00913C92" w:rsidRPr="00332007" w:rsidTr="00D23D6A">
        <w:tc>
          <w:tcPr>
            <w:tcW w:w="337" w:type="pct"/>
          </w:tcPr>
          <w:p w:rsidR="00913C92" w:rsidRPr="00332007" w:rsidRDefault="00913C92" w:rsidP="00D23D6A">
            <w:pPr>
              <w:jc w:val="center"/>
              <w:rPr>
                <w:sz w:val="28"/>
                <w:szCs w:val="28"/>
              </w:rPr>
            </w:pPr>
            <w:r w:rsidRPr="00332007">
              <w:rPr>
                <w:sz w:val="28"/>
                <w:szCs w:val="28"/>
              </w:rPr>
              <w:lastRenderedPageBreak/>
              <w:t>2.2</w:t>
            </w:r>
          </w:p>
        </w:tc>
        <w:tc>
          <w:tcPr>
            <w:tcW w:w="2406" w:type="pct"/>
          </w:tcPr>
          <w:p w:rsidR="00913C92" w:rsidRPr="00332007" w:rsidRDefault="00913C92" w:rsidP="00A83B94">
            <w:pPr>
              <w:jc w:val="both"/>
              <w:rPr>
                <w:sz w:val="28"/>
                <w:szCs w:val="28"/>
              </w:rPr>
            </w:pPr>
            <w:r w:rsidRPr="00332007">
              <w:rPr>
                <w:sz w:val="28"/>
                <w:szCs w:val="28"/>
              </w:rPr>
              <w:t xml:space="preserve">Предоставление субсидий на </w:t>
            </w:r>
            <w:r w:rsidR="00A83B94">
              <w:rPr>
                <w:sz w:val="28"/>
                <w:szCs w:val="28"/>
              </w:rPr>
              <w:t>компенсацию затрат, связанных с осуществлением деятельности в сфере</w:t>
            </w:r>
            <w:r w:rsidRPr="00332007">
              <w:rPr>
                <w:sz w:val="28"/>
                <w:szCs w:val="28"/>
              </w:rPr>
              <w:t xml:space="preserve"> социального предпринимательства</w:t>
            </w:r>
          </w:p>
        </w:tc>
        <w:tc>
          <w:tcPr>
            <w:tcW w:w="602" w:type="pct"/>
          </w:tcPr>
          <w:p w:rsidR="00913C92" w:rsidRPr="00332007" w:rsidRDefault="00A83B94" w:rsidP="00A83B94">
            <w:pPr>
              <w:jc w:val="center"/>
              <w:rPr>
                <w:sz w:val="28"/>
                <w:szCs w:val="28"/>
              </w:rPr>
            </w:pPr>
            <w:r>
              <w:rPr>
                <w:sz w:val="28"/>
                <w:szCs w:val="28"/>
              </w:rPr>
              <w:t>2018</w:t>
            </w:r>
            <w:r w:rsidR="00913C92" w:rsidRPr="00332007">
              <w:rPr>
                <w:sz w:val="28"/>
                <w:szCs w:val="28"/>
              </w:rPr>
              <w:t>-20</w:t>
            </w:r>
            <w:r>
              <w:rPr>
                <w:sz w:val="28"/>
                <w:szCs w:val="28"/>
              </w:rPr>
              <w:t>20</w:t>
            </w:r>
          </w:p>
        </w:tc>
        <w:tc>
          <w:tcPr>
            <w:tcW w:w="421" w:type="pct"/>
          </w:tcPr>
          <w:p w:rsidR="00913C92" w:rsidRPr="00332007" w:rsidRDefault="00A83B94" w:rsidP="00D23D6A">
            <w:pPr>
              <w:jc w:val="center"/>
              <w:rPr>
                <w:sz w:val="28"/>
                <w:szCs w:val="28"/>
              </w:rPr>
            </w:pPr>
            <w:r>
              <w:rPr>
                <w:sz w:val="28"/>
                <w:szCs w:val="28"/>
              </w:rPr>
              <w:t>140,</w:t>
            </w:r>
            <w:r w:rsidR="00913C92" w:rsidRPr="00332007">
              <w:rPr>
                <w:sz w:val="28"/>
                <w:szCs w:val="28"/>
              </w:rPr>
              <w:t>0</w:t>
            </w:r>
          </w:p>
        </w:tc>
        <w:tc>
          <w:tcPr>
            <w:tcW w:w="437" w:type="pct"/>
            <w:gridSpan w:val="2"/>
          </w:tcPr>
          <w:p w:rsidR="00913C92" w:rsidRPr="00332007" w:rsidRDefault="00913C92" w:rsidP="00D23D6A">
            <w:pPr>
              <w:jc w:val="center"/>
              <w:rPr>
                <w:sz w:val="28"/>
                <w:szCs w:val="28"/>
              </w:rPr>
            </w:pPr>
            <w:r>
              <w:rPr>
                <w:sz w:val="28"/>
                <w:szCs w:val="28"/>
              </w:rPr>
              <w:t>0</w:t>
            </w:r>
          </w:p>
        </w:tc>
        <w:tc>
          <w:tcPr>
            <w:tcW w:w="405" w:type="pct"/>
          </w:tcPr>
          <w:p w:rsidR="00913C92" w:rsidRPr="00332007" w:rsidRDefault="00A83B94" w:rsidP="00D23D6A">
            <w:pPr>
              <w:jc w:val="center"/>
              <w:rPr>
                <w:sz w:val="28"/>
                <w:szCs w:val="28"/>
              </w:rPr>
            </w:pPr>
            <w:r>
              <w:rPr>
                <w:sz w:val="28"/>
                <w:szCs w:val="28"/>
              </w:rPr>
              <w:t>7</w:t>
            </w:r>
            <w:r w:rsidR="00913C92" w:rsidRPr="00332007">
              <w:rPr>
                <w:sz w:val="28"/>
                <w:szCs w:val="28"/>
              </w:rPr>
              <w:t>0</w:t>
            </w:r>
            <w:r>
              <w:rPr>
                <w:sz w:val="28"/>
                <w:szCs w:val="28"/>
              </w:rPr>
              <w:t>,0</w:t>
            </w:r>
          </w:p>
        </w:tc>
        <w:tc>
          <w:tcPr>
            <w:tcW w:w="392" w:type="pct"/>
          </w:tcPr>
          <w:p w:rsidR="00913C92" w:rsidRPr="00332007" w:rsidRDefault="00A83B94" w:rsidP="00D23D6A">
            <w:pPr>
              <w:jc w:val="center"/>
              <w:rPr>
                <w:sz w:val="28"/>
                <w:szCs w:val="28"/>
              </w:rPr>
            </w:pPr>
            <w:r>
              <w:rPr>
                <w:sz w:val="28"/>
                <w:szCs w:val="28"/>
              </w:rPr>
              <w:t>70,</w:t>
            </w:r>
            <w:r w:rsidR="00913C92" w:rsidRPr="00332007">
              <w:rPr>
                <w:sz w:val="28"/>
                <w:szCs w:val="28"/>
              </w:rPr>
              <w:t>0</w:t>
            </w:r>
          </w:p>
        </w:tc>
      </w:tr>
      <w:tr w:rsidR="00913C92" w:rsidRPr="00332007" w:rsidTr="00D23D6A">
        <w:tc>
          <w:tcPr>
            <w:tcW w:w="337" w:type="pct"/>
          </w:tcPr>
          <w:p w:rsidR="00913C92" w:rsidRPr="00332007" w:rsidRDefault="00913C92" w:rsidP="00D23D6A">
            <w:pPr>
              <w:jc w:val="center"/>
              <w:rPr>
                <w:sz w:val="28"/>
                <w:szCs w:val="28"/>
              </w:rPr>
            </w:pPr>
            <w:r w:rsidRPr="00332007">
              <w:rPr>
                <w:sz w:val="28"/>
                <w:szCs w:val="28"/>
              </w:rPr>
              <w:t>2.3</w:t>
            </w:r>
          </w:p>
        </w:tc>
        <w:tc>
          <w:tcPr>
            <w:tcW w:w="2406" w:type="pct"/>
          </w:tcPr>
          <w:p w:rsidR="00913C92" w:rsidRPr="00332007" w:rsidRDefault="00913C92" w:rsidP="00D23D6A">
            <w:pPr>
              <w:jc w:val="both"/>
              <w:rPr>
                <w:sz w:val="28"/>
                <w:szCs w:val="28"/>
              </w:rPr>
            </w:pPr>
            <w:r w:rsidRPr="00332007">
              <w:rPr>
                <w:sz w:val="28"/>
                <w:szCs w:val="28"/>
              </w:rPr>
              <w:t>Предоставление субсидий в виде грантов начинающим субъектам малого предпринимательства на создание собственного бизнеса</w:t>
            </w:r>
          </w:p>
        </w:tc>
        <w:tc>
          <w:tcPr>
            <w:tcW w:w="602" w:type="pct"/>
          </w:tcPr>
          <w:p w:rsidR="00913C92" w:rsidRPr="00332007" w:rsidRDefault="00A83B94" w:rsidP="00A83B94">
            <w:pPr>
              <w:jc w:val="center"/>
              <w:rPr>
                <w:sz w:val="28"/>
                <w:szCs w:val="28"/>
              </w:rPr>
            </w:pPr>
            <w:r>
              <w:rPr>
                <w:sz w:val="28"/>
                <w:szCs w:val="28"/>
              </w:rPr>
              <w:t>2018</w:t>
            </w:r>
            <w:r w:rsidR="00913C92" w:rsidRPr="00332007">
              <w:rPr>
                <w:sz w:val="28"/>
                <w:szCs w:val="28"/>
              </w:rPr>
              <w:t>-20</w:t>
            </w:r>
            <w:r>
              <w:rPr>
                <w:sz w:val="28"/>
                <w:szCs w:val="28"/>
              </w:rPr>
              <w:t>20</w:t>
            </w:r>
          </w:p>
        </w:tc>
        <w:tc>
          <w:tcPr>
            <w:tcW w:w="421" w:type="pct"/>
          </w:tcPr>
          <w:p w:rsidR="00913C92" w:rsidRPr="00332007" w:rsidRDefault="00A83B94" w:rsidP="00D23D6A">
            <w:pPr>
              <w:jc w:val="center"/>
              <w:rPr>
                <w:sz w:val="28"/>
                <w:szCs w:val="28"/>
              </w:rPr>
            </w:pPr>
            <w:r>
              <w:rPr>
                <w:sz w:val="28"/>
                <w:szCs w:val="28"/>
              </w:rPr>
              <w:t>200,0</w:t>
            </w:r>
          </w:p>
        </w:tc>
        <w:tc>
          <w:tcPr>
            <w:tcW w:w="437" w:type="pct"/>
            <w:gridSpan w:val="2"/>
          </w:tcPr>
          <w:p w:rsidR="00913C92" w:rsidRPr="00332007" w:rsidRDefault="00913C92" w:rsidP="00D23D6A">
            <w:pPr>
              <w:jc w:val="center"/>
              <w:rPr>
                <w:sz w:val="28"/>
                <w:szCs w:val="28"/>
              </w:rPr>
            </w:pPr>
            <w:r>
              <w:rPr>
                <w:sz w:val="28"/>
                <w:szCs w:val="28"/>
              </w:rPr>
              <w:t>0</w:t>
            </w:r>
          </w:p>
        </w:tc>
        <w:tc>
          <w:tcPr>
            <w:tcW w:w="405" w:type="pct"/>
          </w:tcPr>
          <w:p w:rsidR="00913C92" w:rsidRPr="00332007" w:rsidRDefault="00A83B94" w:rsidP="00D23D6A">
            <w:pPr>
              <w:jc w:val="center"/>
              <w:rPr>
                <w:sz w:val="28"/>
                <w:szCs w:val="28"/>
              </w:rPr>
            </w:pPr>
            <w:r>
              <w:rPr>
                <w:sz w:val="28"/>
                <w:szCs w:val="28"/>
              </w:rPr>
              <w:t>100,0</w:t>
            </w:r>
          </w:p>
        </w:tc>
        <w:tc>
          <w:tcPr>
            <w:tcW w:w="392" w:type="pct"/>
          </w:tcPr>
          <w:p w:rsidR="00913C92" w:rsidRPr="00332007" w:rsidRDefault="00A83B94" w:rsidP="00D23D6A">
            <w:pPr>
              <w:jc w:val="center"/>
              <w:rPr>
                <w:sz w:val="28"/>
                <w:szCs w:val="28"/>
              </w:rPr>
            </w:pPr>
            <w:r>
              <w:rPr>
                <w:sz w:val="28"/>
                <w:szCs w:val="28"/>
              </w:rPr>
              <w:t>100,0</w:t>
            </w:r>
          </w:p>
        </w:tc>
      </w:tr>
      <w:tr w:rsidR="00913C92" w:rsidRPr="00332007" w:rsidTr="00D23D6A">
        <w:tc>
          <w:tcPr>
            <w:tcW w:w="337" w:type="pct"/>
          </w:tcPr>
          <w:p w:rsidR="00913C92" w:rsidRPr="00332007" w:rsidRDefault="00913C92" w:rsidP="00D23D6A">
            <w:pPr>
              <w:jc w:val="center"/>
              <w:rPr>
                <w:sz w:val="28"/>
                <w:szCs w:val="28"/>
              </w:rPr>
            </w:pPr>
            <w:r w:rsidRPr="00332007">
              <w:rPr>
                <w:sz w:val="28"/>
                <w:szCs w:val="28"/>
              </w:rPr>
              <w:t>2.4</w:t>
            </w:r>
          </w:p>
        </w:tc>
        <w:tc>
          <w:tcPr>
            <w:tcW w:w="2406" w:type="pct"/>
          </w:tcPr>
          <w:p w:rsidR="00913C92" w:rsidRPr="00332007" w:rsidRDefault="00913C92" w:rsidP="00D23D6A">
            <w:pPr>
              <w:jc w:val="both"/>
              <w:rPr>
                <w:sz w:val="28"/>
                <w:szCs w:val="28"/>
              </w:rPr>
            </w:pPr>
            <w:r w:rsidRPr="00332007">
              <w:rPr>
                <w:sz w:val="28"/>
                <w:szCs w:val="28"/>
              </w:rPr>
              <w:t>Предоставление субсидий на уплату процентов (комиссии лизингодателю) по кредитам (займам, договором лизинга), привлекаемым субъектами малого и среднего предпринимательства  на реализацию инвестиционных проектов, а также кредитам (займам, договорам лизинга), привлекаемым организациями, образующими инфраструктуру поддержки малого и среднего предпринимательства.</w:t>
            </w:r>
          </w:p>
        </w:tc>
        <w:tc>
          <w:tcPr>
            <w:tcW w:w="602" w:type="pct"/>
          </w:tcPr>
          <w:p w:rsidR="00913C92" w:rsidRPr="00332007" w:rsidRDefault="00A83B94" w:rsidP="00A83B94">
            <w:pPr>
              <w:jc w:val="center"/>
              <w:rPr>
                <w:sz w:val="28"/>
                <w:szCs w:val="28"/>
              </w:rPr>
            </w:pPr>
            <w:r>
              <w:rPr>
                <w:sz w:val="28"/>
                <w:szCs w:val="28"/>
              </w:rPr>
              <w:t>2018</w:t>
            </w:r>
            <w:r w:rsidR="00913C92" w:rsidRPr="00332007">
              <w:rPr>
                <w:sz w:val="28"/>
                <w:szCs w:val="28"/>
              </w:rPr>
              <w:t>-20</w:t>
            </w:r>
            <w:r>
              <w:rPr>
                <w:sz w:val="28"/>
                <w:szCs w:val="28"/>
              </w:rPr>
              <w:t>20</w:t>
            </w:r>
          </w:p>
        </w:tc>
        <w:tc>
          <w:tcPr>
            <w:tcW w:w="421" w:type="pct"/>
          </w:tcPr>
          <w:p w:rsidR="00913C92" w:rsidRPr="00332007" w:rsidRDefault="00913C92" w:rsidP="00D23D6A">
            <w:pPr>
              <w:jc w:val="center"/>
              <w:rPr>
                <w:sz w:val="28"/>
                <w:szCs w:val="28"/>
              </w:rPr>
            </w:pPr>
          </w:p>
          <w:p w:rsidR="00913C92" w:rsidRPr="00332007" w:rsidRDefault="00A83B94" w:rsidP="00D23D6A">
            <w:pPr>
              <w:jc w:val="center"/>
              <w:rPr>
                <w:sz w:val="28"/>
                <w:szCs w:val="28"/>
              </w:rPr>
            </w:pPr>
            <w:r>
              <w:rPr>
                <w:sz w:val="28"/>
                <w:szCs w:val="28"/>
              </w:rPr>
              <w:t>200,0</w:t>
            </w:r>
          </w:p>
        </w:tc>
        <w:tc>
          <w:tcPr>
            <w:tcW w:w="437" w:type="pct"/>
            <w:gridSpan w:val="2"/>
          </w:tcPr>
          <w:p w:rsidR="00913C92" w:rsidRPr="00332007" w:rsidRDefault="00913C92" w:rsidP="00D23D6A">
            <w:pPr>
              <w:jc w:val="center"/>
              <w:rPr>
                <w:sz w:val="28"/>
                <w:szCs w:val="28"/>
              </w:rPr>
            </w:pPr>
          </w:p>
          <w:p w:rsidR="00913C92" w:rsidRPr="00332007" w:rsidRDefault="00913C92" w:rsidP="00D23D6A">
            <w:pPr>
              <w:jc w:val="center"/>
              <w:rPr>
                <w:sz w:val="28"/>
                <w:szCs w:val="28"/>
              </w:rPr>
            </w:pPr>
            <w:r>
              <w:rPr>
                <w:sz w:val="28"/>
                <w:szCs w:val="28"/>
              </w:rPr>
              <w:t>0</w:t>
            </w:r>
          </w:p>
        </w:tc>
        <w:tc>
          <w:tcPr>
            <w:tcW w:w="405" w:type="pct"/>
          </w:tcPr>
          <w:p w:rsidR="00913C92" w:rsidRPr="00332007" w:rsidRDefault="00913C92" w:rsidP="00D23D6A">
            <w:pPr>
              <w:jc w:val="center"/>
              <w:rPr>
                <w:sz w:val="28"/>
                <w:szCs w:val="28"/>
              </w:rPr>
            </w:pPr>
          </w:p>
          <w:p w:rsidR="00913C92" w:rsidRPr="00332007" w:rsidRDefault="00A83B94" w:rsidP="00D23D6A">
            <w:pPr>
              <w:jc w:val="center"/>
              <w:rPr>
                <w:sz w:val="28"/>
                <w:szCs w:val="28"/>
              </w:rPr>
            </w:pPr>
            <w:r>
              <w:rPr>
                <w:sz w:val="28"/>
                <w:szCs w:val="28"/>
              </w:rPr>
              <w:t>100,0</w:t>
            </w:r>
          </w:p>
        </w:tc>
        <w:tc>
          <w:tcPr>
            <w:tcW w:w="392" w:type="pct"/>
          </w:tcPr>
          <w:p w:rsidR="00913C92" w:rsidRPr="00332007" w:rsidRDefault="00913C92" w:rsidP="00D23D6A">
            <w:pPr>
              <w:jc w:val="center"/>
              <w:rPr>
                <w:sz w:val="28"/>
                <w:szCs w:val="28"/>
              </w:rPr>
            </w:pPr>
          </w:p>
          <w:p w:rsidR="00913C92" w:rsidRPr="00332007" w:rsidRDefault="00A83B94" w:rsidP="00D23D6A">
            <w:pPr>
              <w:jc w:val="center"/>
              <w:rPr>
                <w:sz w:val="28"/>
                <w:szCs w:val="28"/>
              </w:rPr>
            </w:pPr>
            <w:r>
              <w:rPr>
                <w:sz w:val="28"/>
                <w:szCs w:val="28"/>
              </w:rPr>
              <w:t>100,0</w:t>
            </w:r>
          </w:p>
        </w:tc>
      </w:tr>
      <w:tr w:rsidR="00913C92" w:rsidRPr="00332007" w:rsidTr="00A83B94">
        <w:tc>
          <w:tcPr>
            <w:tcW w:w="3344" w:type="pct"/>
            <w:gridSpan w:val="3"/>
          </w:tcPr>
          <w:p w:rsidR="00913C92" w:rsidRPr="00332007" w:rsidRDefault="00913C92" w:rsidP="00D23D6A">
            <w:pPr>
              <w:jc w:val="both"/>
              <w:rPr>
                <w:b/>
                <w:sz w:val="28"/>
                <w:szCs w:val="28"/>
              </w:rPr>
            </w:pPr>
            <w:r w:rsidRPr="00332007">
              <w:rPr>
                <w:b/>
                <w:sz w:val="28"/>
                <w:szCs w:val="28"/>
              </w:rPr>
              <w:t xml:space="preserve">     Итого по подразделу</w:t>
            </w:r>
          </w:p>
        </w:tc>
        <w:tc>
          <w:tcPr>
            <w:tcW w:w="421" w:type="pct"/>
          </w:tcPr>
          <w:p w:rsidR="00913C92" w:rsidRPr="00332007" w:rsidRDefault="00A83B94" w:rsidP="00D23D6A">
            <w:pPr>
              <w:jc w:val="center"/>
              <w:rPr>
                <w:b/>
                <w:sz w:val="28"/>
                <w:szCs w:val="28"/>
              </w:rPr>
            </w:pPr>
            <w:r>
              <w:rPr>
                <w:b/>
                <w:sz w:val="28"/>
                <w:szCs w:val="28"/>
              </w:rPr>
              <w:t>740,0</w:t>
            </w:r>
          </w:p>
        </w:tc>
        <w:tc>
          <w:tcPr>
            <w:tcW w:w="437" w:type="pct"/>
            <w:gridSpan w:val="2"/>
          </w:tcPr>
          <w:p w:rsidR="00913C92" w:rsidRPr="00332007" w:rsidRDefault="00913C92" w:rsidP="00D23D6A">
            <w:pPr>
              <w:jc w:val="center"/>
              <w:rPr>
                <w:b/>
                <w:sz w:val="28"/>
                <w:szCs w:val="28"/>
              </w:rPr>
            </w:pPr>
            <w:r>
              <w:rPr>
                <w:b/>
                <w:sz w:val="28"/>
                <w:szCs w:val="28"/>
              </w:rPr>
              <w:t>0</w:t>
            </w:r>
          </w:p>
        </w:tc>
        <w:tc>
          <w:tcPr>
            <w:tcW w:w="405" w:type="pct"/>
          </w:tcPr>
          <w:p w:rsidR="00913C92" w:rsidRPr="00332007" w:rsidRDefault="00A83B94" w:rsidP="00D23D6A">
            <w:pPr>
              <w:jc w:val="center"/>
              <w:rPr>
                <w:b/>
                <w:sz w:val="28"/>
                <w:szCs w:val="28"/>
              </w:rPr>
            </w:pPr>
            <w:r>
              <w:rPr>
                <w:b/>
                <w:sz w:val="28"/>
                <w:szCs w:val="28"/>
              </w:rPr>
              <w:t>370,0</w:t>
            </w:r>
          </w:p>
        </w:tc>
        <w:tc>
          <w:tcPr>
            <w:tcW w:w="392" w:type="pct"/>
          </w:tcPr>
          <w:p w:rsidR="00913C92" w:rsidRPr="00332007" w:rsidRDefault="00A83B94" w:rsidP="00D23D6A">
            <w:pPr>
              <w:jc w:val="center"/>
              <w:rPr>
                <w:b/>
                <w:sz w:val="28"/>
                <w:szCs w:val="28"/>
              </w:rPr>
            </w:pPr>
            <w:r>
              <w:rPr>
                <w:b/>
                <w:sz w:val="28"/>
                <w:szCs w:val="28"/>
              </w:rPr>
              <w:t>370,0</w:t>
            </w:r>
          </w:p>
        </w:tc>
      </w:tr>
      <w:tr w:rsidR="00913C92" w:rsidRPr="00332007" w:rsidTr="00A83B94">
        <w:tc>
          <w:tcPr>
            <w:tcW w:w="3344" w:type="pct"/>
            <w:gridSpan w:val="3"/>
          </w:tcPr>
          <w:p w:rsidR="00913C92" w:rsidRPr="00332007" w:rsidRDefault="00913C92" w:rsidP="00D23D6A">
            <w:pPr>
              <w:jc w:val="both"/>
              <w:rPr>
                <w:b/>
                <w:sz w:val="28"/>
                <w:szCs w:val="28"/>
              </w:rPr>
            </w:pPr>
            <w:r w:rsidRPr="00332007">
              <w:rPr>
                <w:sz w:val="28"/>
                <w:szCs w:val="28"/>
              </w:rPr>
              <w:t xml:space="preserve">     </w:t>
            </w:r>
            <w:r w:rsidRPr="00332007">
              <w:rPr>
                <w:b/>
                <w:sz w:val="28"/>
                <w:szCs w:val="28"/>
              </w:rPr>
              <w:t>Итого по программе</w:t>
            </w:r>
          </w:p>
        </w:tc>
        <w:tc>
          <w:tcPr>
            <w:tcW w:w="421" w:type="pct"/>
          </w:tcPr>
          <w:p w:rsidR="00913C92" w:rsidRPr="00332007" w:rsidRDefault="00A83B94" w:rsidP="00D23D6A">
            <w:pPr>
              <w:jc w:val="center"/>
              <w:rPr>
                <w:b/>
                <w:sz w:val="28"/>
                <w:szCs w:val="28"/>
              </w:rPr>
            </w:pPr>
            <w:r>
              <w:rPr>
                <w:b/>
                <w:sz w:val="28"/>
                <w:szCs w:val="28"/>
              </w:rPr>
              <w:t>780,0</w:t>
            </w:r>
          </w:p>
        </w:tc>
        <w:tc>
          <w:tcPr>
            <w:tcW w:w="437" w:type="pct"/>
            <w:gridSpan w:val="2"/>
          </w:tcPr>
          <w:p w:rsidR="00913C92" w:rsidRPr="00332007" w:rsidRDefault="00913C92" w:rsidP="00D23D6A">
            <w:pPr>
              <w:jc w:val="center"/>
              <w:rPr>
                <w:b/>
                <w:sz w:val="28"/>
                <w:szCs w:val="28"/>
              </w:rPr>
            </w:pPr>
            <w:r>
              <w:rPr>
                <w:b/>
                <w:sz w:val="28"/>
                <w:szCs w:val="28"/>
              </w:rPr>
              <w:t>0</w:t>
            </w:r>
          </w:p>
        </w:tc>
        <w:tc>
          <w:tcPr>
            <w:tcW w:w="405" w:type="pct"/>
          </w:tcPr>
          <w:p w:rsidR="00913C92" w:rsidRPr="00332007" w:rsidRDefault="00A83B94" w:rsidP="00D23D6A">
            <w:pPr>
              <w:jc w:val="center"/>
              <w:rPr>
                <w:b/>
                <w:sz w:val="28"/>
                <w:szCs w:val="28"/>
              </w:rPr>
            </w:pPr>
            <w:r>
              <w:rPr>
                <w:b/>
                <w:sz w:val="28"/>
                <w:szCs w:val="28"/>
              </w:rPr>
              <w:t>390,0</w:t>
            </w:r>
          </w:p>
        </w:tc>
        <w:tc>
          <w:tcPr>
            <w:tcW w:w="392" w:type="pct"/>
          </w:tcPr>
          <w:p w:rsidR="00913C92" w:rsidRPr="00332007" w:rsidRDefault="00A83B94" w:rsidP="00D23D6A">
            <w:pPr>
              <w:jc w:val="center"/>
              <w:rPr>
                <w:b/>
                <w:sz w:val="28"/>
                <w:szCs w:val="28"/>
              </w:rPr>
            </w:pPr>
            <w:r>
              <w:rPr>
                <w:b/>
                <w:sz w:val="28"/>
                <w:szCs w:val="28"/>
              </w:rPr>
              <w:t>390,0</w:t>
            </w:r>
          </w:p>
        </w:tc>
      </w:tr>
    </w:tbl>
    <w:p w:rsidR="00325B54" w:rsidRDefault="00913C92" w:rsidP="00913C92">
      <w:pPr>
        <w:jc w:val="center"/>
        <w:rPr>
          <w:spacing w:val="-1"/>
          <w:sz w:val="28"/>
          <w:szCs w:val="28"/>
        </w:rPr>
      </w:pPr>
      <w:r>
        <w:rPr>
          <w:spacing w:val="-1"/>
          <w:sz w:val="28"/>
          <w:szCs w:val="28"/>
        </w:rPr>
        <w:t>_______________________________________</w:t>
      </w:r>
    </w:p>
    <w:sectPr w:rsidR="00325B54" w:rsidSect="00913C92">
      <w:pgSz w:w="16838" w:h="11906" w:orient="landscape"/>
      <w:pgMar w:top="567" w:right="568" w:bottom="1843"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3AD1"/>
    <w:rsid w:val="00064445"/>
    <w:rsid w:val="00080AA9"/>
    <w:rsid w:val="00084614"/>
    <w:rsid w:val="000849A8"/>
    <w:rsid w:val="000852CB"/>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6BC7"/>
    <w:rsid w:val="00241CBF"/>
    <w:rsid w:val="002466C1"/>
    <w:rsid w:val="002567A9"/>
    <w:rsid w:val="002573E0"/>
    <w:rsid w:val="00264ED4"/>
    <w:rsid w:val="00275C39"/>
    <w:rsid w:val="00281D54"/>
    <w:rsid w:val="00291442"/>
    <w:rsid w:val="002934BF"/>
    <w:rsid w:val="00294EA7"/>
    <w:rsid w:val="002A1AB4"/>
    <w:rsid w:val="002A2876"/>
    <w:rsid w:val="002A5B2A"/>
    <w:rsid w:val="002A789E"/>
    <w:rsid w:val="002B59B3"/>
    <w:rsid w:val="002C4592"/>
    <w:rsid w:val="002C5E6B"/>
    <w:rsid w:val="002E0EA6"/>
    <w:rsid w:val="002F113E"/>
    <w:rsid w:val="002F3AD3"/>
    <w:rsid w:val="002F5B25"/>
    <w:rsid w:val="00312E89"/>
    <w:rsid w:val="00324256"/>
    <w:rsid w:val="0032481A"/>
    <w:rsid w:val="00325B54"/>
    <w:rsid w:val="00327877"/>
    <w:rsid w:val="0033163B"/>
    <w:rsid w:val="00356A5D"/>
    <w:rsid w:val="00391D23"/>
    <w:rsid w:val="003A673F"/>
    <w:rsid w:val="003B6C30"/>
    <w:rsid w:val="003C785F"/>
    <w:rsid w:val="003D1C4F"/>
    <w:rsid w:val="003E10DF"/>
    <w:rsid w:val="003E11C5"/>
    <w:rsid w:val="003E2CA0"/>
    <w:rsid w:val="003F5D51"/>
    <w:rsid w:val="003F7F5A"/>
    <w:rsid w:val="00401561"/>
    <w:rsid w:val="00402C1E"/>
    <w:rsid w:val="004160D4"/>
    <w:rsid w:val="00423C02"/>
    <w:rsid w:val="00427947"/>
    <w:rsid w:val="00435DE8"/>
    <w:rsid w:val="004364A2"/>
    <w:rsid w:val="004371B1"/>
    <w:rsid w:val="00440F7F"/>
    <w:rsid w:val="00446B79"/>
    <w:rsid w:val="00474703"/>
    <w:rsid w:val="00477E8C"/>
    <w:rsid w:val="00490D6D"/>
    <w:rsid w:val="00493192"/>
    <w:rsid w:val="004949DC"/>
    <w:rsid w:val="0049656B"/>
    <w:rsid w:val="004A1FA0"/>
    <w:rsid w:val="004A51B3"/>
    <w:rsid w:val="004B5C31"/>
    <w:rsid w:val="004B7029"/>
    <w:rsid w:val="004C1771"/>
    <w:rsid w:val="004C19C2"/>
    <w:rsid w:val="004E1B47"/>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A6190"/>
    <w:rsid w:val="005B68F5"/>
    <w:rsid w:val="005C3C2F"/>
    <w:rsid w:val="005C5D3D"/>
    <w:rsid w:val="005C72FB"/>
    <w:rsid w:val="005D01EE"/>
    <w:rsid w:val="005D764E"/>
    <w:rsid w:val="005E19F7"/>
    <w:rsid w:val="005E66DF"/>
    <w:rsid w:val="005F59AD"/>
    <w:rsid w:val="005F6771"/>
    <w:rsid w:val="005F715E"/>
    <w:rsid w:val="00602AFF"/>
    <w:rsid w:val="00612E95"/>
    <w:rsid w:val="0061397F"/>
    <w:rsid w:val="0062069C"/>
    <w:rsid w:val="00621003"/>
    <w:rsid w:val="0062123D"/>
    <w:rsid w:val="00630B96"/>
    <w:rsid w:val="006358A4"/>
    <w:rsid w:val="00637713"/>
    <w:rsid w:val="0064030F"/>
    <w:rsid w:val="006406DE"/>
    <w:rsid w:val="00642206"/>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5AB9"/>
    <w:rsid w:val="007D5D96"/>
    <w:rsid w:val="007D775E"/>
    <w:rsid w:val="007E1703"/>
    <w:rsid w:val="007E228E"/>
    <w:rsid w:val="007E29A3"/>
    <w:rsid w:val="007E49E2"/>
    <w:rsid w:val="007F3A68"/>
    <w:rsid w:val="00806C5E"/>
    <w:rsid w:val="00814124"/>
    <w:rsid w:val="0082334E"/>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59EC"/>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3C92"/>
    <w:rsid w:val="00915D7F"/>
    <w:rsid w:val="00915F82"/>
    <w:rsid w:val="009169DE"/>
    <w:rsid w:val="0092043B"/>
    <w:rsid w:val="009220FE"/>
    <w:rsid w:val="00923CA4"/>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58FD"/>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46F5"/>
    <w:rsid w:val="00A1249D"/>
    <w:rsid w:val="00A228A3"/>
    <w:rsid w:val="00A237C3"/>
    <w:rsid w:val="00A25BDA"/>
    <w:rsid w:val="00A273CF"/>
    <w:rsid w:val="00A40754"/>
    <w:rsid w:val="00A44585"/>
    <w:rsid w:val="00A47A13"/>
    <w:rsid w:val="00A53DD1"/>
    <w:rsid w:val="00A77EEF"/>
    <w:rsid w:val="00A83A54"/>
    <w:rsid w:val="00A83B94"/>
    <w:rsid w:val="00A85DF4"/>
    <w:rsid w:val="00A867FC"/>
    <w:rsid w:val="00A87CE4"/>
    <w:rsid w:val="00A918D8"/>
    <w:rsid w:val="00A941A7"/>
    <w:rsid w:val="00A9615A"/>
    <w:rsid w:val="00AA03AE"/>
    <w:rsid w:val="00AA70D6"/>
    <w:rsid w:val="00AA7734"/>
    <w:rsid w:val="00AB45F5"/>
    <w:rsid w:val="00AC1B8A"/>
    <w:rsid w:val="00AC3730"/>
    <w:rsid w:val="00AC5A7E"/>
    <w:rsid w:val="00AC6C87"/>
    <w:rsid w:val="00AD1145"/>
    <w:rsid w:val="00AD5064"/>
    <w:rsid w:val="00AD516F"/>
    <w:rsid w:val="00AE06AA"/>
    <w:rsid w:val="00AE0928"/>
    <w:rsid w:val="00AE1EC6"/>
    <w:rsid w:val="00AE389E"/>
    <w:rsid w:val="00AF10C3"/>
    <w:rsid w:val="00AF17FD"/>
    <w:rsid w:val="00AF382E"/>
    <w:rsid w:val="00AF72FA"/>
    <w:rsid w:val="00B1100E"/>
    <w:rsid w:val="00B1459C"/>
    <w:rsid w:val="00B16B1F"/>
    <w:rsid w:val="00B24219"/>
    <w:rsid w:val="00B255E1"/>
    <w:rsid w:val="00B3359C"/>
    <w:rsid w:val="00B36266"/>
    <w:rsid w:val="00B421FB"/>
    <w:rsid w:val="00B435DD"/>
    <w:rsid w:val="00B65358"/>
    <w:rsid w:val="00B65B51"/>
    <w:rsid w:val="00B669B7"/>
    <w:rsid w:val="00B67D4E"/>
    <w:rsid w:val="00B761CB"/>
    <w:rsid w:val="00B76EB5"/>
    <w:rsid w:val="00B87714"/>
    <w:rsid w:val="00B90A9B"/>
    <w:rsid w:val="00B91540"/>
    <w:rsid w:val="00BA6FE1"/>
    <w:rsid w:val="00BB79A2"/>
    <w:rsid w:val="00BC0802"/>
    <w:rsid w:val="00BC10D4"/>
    <w:rsid w:val="00BC1C54"/>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56CDF"/>
    <w:rsid w:val="00C622FD"/>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E0156"/>
    <w:rsid w:val="00CE13F3"/>
    <w:rsid w:val="00CE2F59"/>
    <w:rsid w:val="00CE34AD"/>
    <w:rsid w:val="00CE4BDE"/>
    <w:rsid w:val="00CE7DAC"/>
    <w:rsid w:val="00D0170B"/>
    <w:rsid w:val="00D018A3"/>
    <w:rsid w:val="00D04A3E"/>
    <w:rsid w:val="00D10F0F"/>
    <w:rsid w:val="00D2164B"/>
    <w:rsid w:val="00D23E9D"/>
    <w:rsid w:val="00D2771D"/>
    <w:rsid w:val="00D36D42"/>
    <w:rsid w:val="00D402D8"/>
    <w:rsid w:val="00D4165B"/>
    <w:rsid w:val="00D4431E"/>
    <w:rsid w:val="00D56704"/>
    <w:rsid w:val="00D60292"/>
    <w:rsid w:val="00D60E8D"/>
    <w:rsid w:val="00D6617D"/>
    <w:rsid w:val="00D71E35"/>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95;&#1077;&#1088;&#1085;&#1099;&#1096;&#1077;&#1074;&#1089;&#1082;.&#1079;&#1072;&#1073;&#1072;&#1081;&#1082;&#1072;&#1083;&#1100;&#1089;&#1082;&#1080;&#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760</Words>
  <Characters>4333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2018-03-20T23:33:00Z</cp:lastPrinted>
  <dcterms:created xsi:type="dcterms:W3CDTF">2018-09-18T01:27:00Z</dcterms:created>
  <dcterms:modified xsi:type="dcterms:W3CDTF">2018-09-18T01:27:00Z</dcterms:modified>
</cp:coreProperties>
</file>