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17" w:rsidRDefault="00CE2A17" w:rsidP="00CE2A17">
      <w:pPr>
        <w:jc w:val="right"/>
        <w:rPr>
          <w:b/>
          <w:sz w:val="28"/>
          <w:szCs w:val="28"/>
        </w:rPr>
      </w:pPr>
    </w:p>
    <w:p w:rsidR="008451BE" w:rsidRPr="00BC2753" w:rsidRDefault="00887EE0" w:rsidP="00430FFD">
      <w:pPr>
        <w:jc w:val="center"/>
        <w:rPr>
          <w:rFonts w:ascii="Arial" w:hAnsi="Arial" w:cs="Arial"/>
          <w:b/>
          <w:sz w:val="32"/>
          <w:szCs w:val="32"/>
        </w:rPr>
      </w:pPr>
      <w:r w:rsidRPr="00BC2753">
        <w:rPr>
          <w:rFonts w:ascii="Arial" w:hAnsi="Arial" w:cs="Arial"/>
          <w:b/>
          <w:sz w:val="32"/>
          <w:szCs w:val="32"/>
        </w:rPr>
        <w:t>Совет муниципального района</w:t>
      </w:r>
    </w:p>
    <w:p w:rsidR="00887EE0" w:rsidRPr="00BC2753" w:rsidRDefault="00887EE0" w:rsidP="00430FFD">
      <w:pPr>
        <w:jc w:val="center"/>
        <w:rPr>
          <w:rFonts w:ascii="Arial" w:hAnsi="Arial" w:cs="Arial"/>
          <w:b/>
          <w:sz w:val="32"/>
          <w:szCs w:val="32"/>
        </w:rPr>
      </w:pPr>
      <w:r w:rsidRPr="00BC2753">
        <w:rPr>
          <w:rFonts w:ascii="Arial" w:hAnsi="Arial" w:cs="Arial"/>
          <w:b/>
          <w:sz w:val="32"/>
          <w:szCs w:val="32"/>
        </w:rPr>
        <w:t>«Чернышевский район»</w:t>
      </w:r>
    </w:p>
    <w:p w:rsidR="00887EE0" w:rsidRPr="00BC2753" w:rsidRDefault="00887EE0" w:rsidP="00430FFD">
      <w:pPr>
        <w:jc w:val="center"/>
        <w:rPr>
          <w:rFonts w:ascii="Arial" w:hAnsi="Arial" w:cs="Arial"/>
          <w:b/>
          <w:sz w:val="32"/>
          <w:szCs w:val="32"/>
        </w:rPr>
      </w:pPr>
    </w:p>
    <w:p w:rsidR="008451BE" w:rsidRDefault="008451BE" w:rsidP="00430FFD">
      <w:pPr>
        <w:jc w:val="center"/>
        <w:rPr>
          <w:b/>
          <w:sz w:val="40"/>
          <w:szCs w:val="40"/>
        </w:rPr>
      </w:pPr>
      <w:r w:rsidRPr="00BC2753">
        <w:rPr>
          <w:rFonts w:ascii="Arial" w:hAnsi="Arial" w:cs="Arial"/>
          <w:b/>
          <w:sz w:val="32"/>
          <w:szCs w:val="32"/>
        </w:rPr>
        <w:t>Р Е Ш Е Н И Е</w:t>
      </w:r>
      <w:r w:rsidRPr="00887EE0">
        <w:rPr>
          <w:b/>
          <w:sz w:val="40"/>
          <w:szCs w:val="40"/>
        </w:rPr>
        <w:t xml:space="preserve"> </w:t>
      </w:r>
    </w:p>
    <w:p w:rsidR="00712D1B" w:rsidRDefault="00712D1B" w:rsidP="00430FFD">
      <w:pPr>
        <w:jc w:val="center"/>
        <w:rPr>
          <w:b/>
          <w:sz w:val="40"/>
          <w:szCs w:val="40"/>
        </w:rPr>
      </w:pPr>
    </w:p>
    <w:p w:rsidR="00BC2753" w:rsidRPr="00887EE0" w:rsidRDefault="00BC2753" w:rsidP="00430FFD">
      <w:pPr>
        <w:jc w:val="center"/>
        <w:rPr>
          <w:b/>
          <w:sz w:val="40"/>
          <w:szCs w:val="40"/>
        </w:rPr>
      </w:pPr>
    </w:p>
    <w:p w:rsidR="00B225BC" w:rsidRDefault="004A75CE" w:rsidP="00430FFD">
      <w:pPr>
        <w:rPr>
          <w:sz w:val="28"/>
          <w:szCs w:val="28"/>
        </w:rPr>
      </w:pPr>
      <w:r>
        <w:rPr>
          <w:sz w:val="28"/>
          <w:szCs w:val="28"/>
        </w:rPr>
        <w:t>2</w:t>
      </w:r>
      <w:r w:rsidR="00EA1A20">
        <w:rPr>
          <w:sz w:val="28"/>
          <w:szCs w:val="28"/>
        </w:rPr>
        <w:t xml:space="preserve">7 </w:t>
      </w:r>
      <w:r w:rsidR="00086971">
        <w:rPr>
          <w:sz w:val="28"/>
          <w:szCs w:val="28"/>
        </w:rPr>
        <w:t>сентября</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F353FF">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1264DA">
        <w:rPr>
          <w:sz w:val="28"/>
          <w:szCs w:val="28"/>
        </w:rPr>
        <w:t>134</w:t>
      </w:r>
    </w:p>
    <w:p w:rsidR="00BC2753" w:rsidRDefault="00BC2753" w:rsidP="00430FFD">
      <w:pPr>
        <w:rPr>
          <w:sz w:val="28"/>
          <w:szCs w:val="28"/>
        </w:rPr>
      </w:pPr>
    </w:p>
    <w:p w:rsidR="00BC2753" w:rsidRDefault="00BC2753" w:rsidP="00430FFD">
      <w:pPr>
        <w:rPr>
          <w:sz w:val="28"/>
          <w:szCs w:val="28"/>
        </w:rPr>
      </w:pP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Default="00430FFD" w:rsidP="00430FFD">
      <w:pPr>
        <w:rPr>
          <w:sz w:val="28"/>
          <w:szCs w:val="28"/>
        </w:rPr>
      </w:pPr>
    </w:p>
    <w:p w:rsidR="00BC2753" w:rsidRPr="007A2AAB" w:rsidRDefault="00BC2753" w:rsidP="00430FFD">
      <w:pPr>
        <w:rPr>
          <w:sz w:val="28"/>
          <w:szCs w:val="28"/>
        </w:rPr>
      </w:pPr>
    </w:p>
    <w:p w:rsidR="001264DA" w:rsidRPr="00BC2753" w:rsidRDefault="001264DA" w:rsidP="001264DA">
      <w:pPr>
        <w:jc w:val="center"/>
        <w:rPr>
          <w:rFonts w:ascii="Arial" w:hAnsi="Arial" w:cs="Arial"/>
          <w:b/>
          <w:sz w:val="32"/>
          <w:szCs w:val="32"/>
        </w:rPr>
      </w:pPr>
      <w:r w:rsidRPr="00BC2753">
        <w:rPr>
          <w:rFonts w:ascii="Arial" w:hAnsi="Arial" w:cs="Arial"/>
          <w:b/>
          <w:sz w:val="32"/>
          <w:szCs w:val="32"/>
        </w:rPr>
        <w:t xml:space="preserve">О внесении изменений в решение Совета муниципального района «Чернышевский район» «О передаче </w:t>
      </w:r>
      <w:r w:rsidR="00BC2753" w:rsidRPr="00BC2753">
        <w:rPr>
          <w:rFonts w:ascii="Arial" w:hAnsi="Arial" w:cs="Arial"/>
          <w:b/>
          <w:sz w:val="32"/>
          <w:szCs w:val="32"/>
        </w:rPr>
        <w:t>полномочий по</w:t>
      </w:r>
      <w:r w:rsidRPr="00BC2753">
        <w:rPr>
          <w:rFonts w:ascii="Arial" w:hAnsi="Arial" w:cs="Arial"/>
          <w:b/>
          <w:sz w:val="32"/>
          <w:szCs w:val="32"/>
        </w:rPr>
        <w:t xml:space="preserve"> решению вопросов местного значения муниципального района «Чернышевский район» сельским поселениям в 2018 году» </w:t>
      </w:r>
    </w:p>
    <w:p w:rsidR="001264DA" w:rsidRDefault="001264DA" w:rsidP="001264DA">
      <w:pPr>
        <w:shd w:val="clear" w:color="auto" w:fill="FFFFFF"/>
        <w:jc w:val="center"/>
        <w:rPr>
          <w:rFonts w:ascii="Arial" w:hAnsi="Arial" w:cs="Arial"/>
          <w:b/>
          <w:sz w:val="32"/>
          <w:szCs w:val="32"/>
        </w:rPr>
      </w:pPr>
      <w:r w:rsidRPr="00BC2753">
        <w:rPr>
          <w:rFonts w:ascii="Arial" w:hAnsi="Arial" w:cs="Arial"/>
          <w:b/>
          <w:sz w:val="32"/>
          <w:szCs w:val="32"/>
        </w:rPr>
        <w:t xml:space="preserve">от 18 декабря 2017г. № 92 </w:t>
      </w:r>
    </w:p>
    <w:p w:rsidR="00BC2753" w:rsidRDefault="00BC2753" w:rsidP="001264DA">
      <w:pPr>
        <w:shd w:val="clear" w:color="auto" w:fill="FFFFFF"/>
        <w:jc w:val="center"/>
        <w:rPr>
          <w:rFonts w:ascii="Arial" w:hAnsi="Arial" w:cs="Arial"/>
          <w:b/>
          <w:sz w:val="32"/>
          <w:szCs w:val="32"/>
        </w:rPr>
      </w:pPr>
    </w:p>
    <w:p w:rsidR="00BC2753" w:rsidRPr="00BC2753" w:rsidRDefault="00BC2753" w:rsidP="001264DA">
      <w:pPr>
        <w:shd w:val="clear" w:color="auto" w:fill="FFFFFF"/>
        <w:jc w:val="center"/>
        <w:rPr>
          <w:rFonts w:ascii="Arial" w:hAnsi="Arial" w:cs="Arial"/>
          <w:b/>
          <w:sz w:val="32"/>
          <w:szCs w:val="32"/>
        </w:rPr>
      </w:pPr>
    </w:p>
    <w:p w:rsidR="001264DA" w:rsidRDefault="001264DA" w:rsidP="001264DA">
      <w:pPr>
        <w:shd w:val="clear" w:color="auto" w:fill="FFFFFF"/>
        <w:spacing w:before="100" w:beforeAutospacing="1" w:after="100" w:afterAutospacing="1"/>
        <w:jc w:val="both"/>
        <w:rPr>
          <w:rFonts w:ascii="Arial" w:hAnsi="Arial" w:cs="Arial"/>
          <w:b/>
        </w:rPr>
      </w:pPr>
      <w:r>
        <w:rPr>
          <w:sz w:val="28"/>
          <w:szCs w:val="28"/>
        </w:rPr>
        <w:t xml:space="preserve">          </w:t>
      </w:r>
      <w:r w:rsidRPr="00BC2753">
        <w:rPr>
          <w:rFonts w:ascii="Arial" w:hAnsi="Arial" w:cs="Arial"/>
        </w:rPr>
        <w:t>Руководствуясь </w:t>
      </w:r>
      <w:r w:rsidR="00BC2753" w:rsidRPr="00BC2753">
        <w:rPr>
          <w:rFonts w:ascii="Arial" w:hAnsi="Arial" w:cs="Arial"/>
        </w:rPr>
        <w:t>частью 4</w:t>
      </w:r>
      <w:r w:rsidRPr="00BC2753">
        <w:rPr>
          <w:rFonts w:ascii="Arial" w:hAnsi="Arial" w:cs="Arial"/>
        </w:rPr>
        <w:t xml:space="preserve"> статьи 15 Федерального закона от 6 октября 2003 года № 131-ФЗ «Об общих принципах организации местного самоуправления в Российской Федерации», Уставом муниципального района «Чернышевский район», в целях обеспечения эффективного социально-экономического развития муниципального района «Чернышевский район» Совет муниципального района «Чернышевский </w:t>
      </w:r>
      <w:r w:rsidR="00BC2753" w:rsidRPr="00BC2753">
        <w:rPr>
          <w:rFonts w:ascii="Arial" w:hAnsi="Arial" w:cs="Arial"/>
        </w:rPr>
        <w:t>район» р</w:t>
      </w:r>
      <w:r w:rsidRPr="00BC2753">
        <w:rPr>
          <w:rFonts w:ascii="Arial" w:hAnsi="Arial" w:cs="Arial"/>
          <w:b/>
        </w:rPr>
        <w:t xml:space="preserve"> е ш и </w:t>
      </w:r>
      <w:r w:rsidR="00BC2753" w:rsidRPr="00BC2753">
        <w:rPr>
          <w:rFonts w:ascii="Arial" w:hAnsi="Arial" w:cs="Arial"/>
          <w:b/>
        </w:rPr>
        <w:t>л:</w:t>
      </w:r>
    </w:p>
    <w:p w:rsidR="00BC2753" w:rsidRPr="00BC2753" w:rsidRDefault="00BC2753" w:rsidP="001264DA">
      <w:pPr>
        <w:shd w:val="clear" w:color="auto" w:fill="FFFFFF"/>
        <w:spacing w:before="100" w:beforeAutospacing="1" w:after="100" w:afterAutospacing="1"/>
        <w:jc w:val="both"/>
        <w:rPr>
          <w:rFonts w:ascii="Arial" w:hAnsi="Arial" w:cs="Arial"/>
          <w:b/>
        </w:rPr>
      </w:pPr>
    </w:p>
    <w:p w:rsidR="001264DA" w:rsidRPr="00BC2753" w:rsidRDefault="001264DA" w:rsidP="001264DA">
      <w:pPr>
        <w:pStyle w:val="a5"/>
        <w:ind w:firstLine="709"/>
        <w:jc w:val="both"/>
        <w:rPr>
          <w:rFonts w:ascii="Arial" w:hAnsi="Arial" w:cs="Arial"/>
          <w:sz w:val="24"/>
          <w:szCs w:val="24"/>
        </w:rPr>
      </w:pPr>
      <w:r w:rsidRPr="00BC2753">
        <w:rPr>
          <w:rFonts w:ascii="Arial" w:hAnsi="Arial" w:cs="Arial"/>
          <w:sz w:val="24"/>
          <w:szCs w:val="24"/>
        </w:rPr>
        <w:t xml:space="preserve">1. </w:t>
      </w:r>
      <w:r w:rsidR="00BC2753" w:rsidRPr="00BC2753">
        <w:rPr>
          <w:rFonts w:ascii="Arial" w:hAnsi="Arial" w:cs="Arial"/>
          <w:sz w:val="24"/>
          <w:szCs w:val="24"/>
        </w:rPr>
        <w:t>Внести в</w:t>
      </w:r>
      <w:r w:rsidRPr="00BC2753">
        <w:rPr>
          <w:rFonts w:ascii="Arial" w:hAnsi="Arial" w:cs="Arial"/>
          <w:sz w:val="24"/>
          <w:szCs w:val="24"/>
        </w:rPr>
        <w:t xml:space="preserve"> </w:t>
      </w:r>
      <w:r w:rsidR="00BC2753" w:rsidRPr="00BC2753">
        <w:rPr>
          <w:rFonts w:ascii="Arial" w:hAnsi="Arial" w:cs="Arial"/>
          <w:sz w:val="24"/>
          <w:szCs w:val="24"/>
        </w:rPr>
        <w:t>решение Совета</w:t>
      </w:r>
      <w:r w:rsidRPr="00BC2753">
        <w:rPr>
          <w:rFonts w:ascii="Arial" w:hAnsi="Arial" w:cs="Arial"/>
          <w:sz w:val="24"/>
          <w:szCs w:val="24"/>
        </w:rPr>
        <w:t xml:space="preserve"> муниципального района «Чернышевский район" от 18 декабря </w:t>
      </w:r>
      <w:r w:rsidR="00BC2753" w:rsidRPr="00BC2753">
        <w:rPr>
          <w:rFonts w:ascii="Arial" w:hAnsi="Arial" w:cs="Arial"/>
          <w:sz w:val="24"/>
          <w:szCs w:val="24"/>
        </w:rPr>
        <w:t>2017 года №</w:t>
      </w:r>
      <w:r w:rsidRPr="00BC2753">
        <w:rPr>
          <w:rFonts w:ascii="Arial" w:hAnsi="Arial" w:cs="Arial"/>
          <w:sz w:val="24"/>
          <w:szCs w:val="24"/>
        </w:rPr>
        <w:t xml:space="preserve"> 92 </w:t>
      </w:r>
      <w:r w:rsidR="00BC2753" w:rsidRPr="00BC2753">
        <w:rPr>
          <w:rFonts w:ascii="Arial" w:hAnsi="Arial" w:cs="Arial"/>
          <w:sz w:val="24"/>
          <w:szCs w:val="24"/>
        </w:rPr>
        <w:t>«О</w:t>
      </w:r>
      <w:r w:rsidRPr="00BC2753">
        <w:rPr>
          <w:rFonts w:ascii="Arial" w:hAnsi="Arial" w:cs="Arial"/>
          <w:sz w:val="24"/>
          <w:szCs w:val="24"/>
        </w:rPr>
        <w:t xml:space="preserve"> передаче полномочий   по решению вопросов   местного значения муниципального района «Чернышевский район» сельским поселениям в 2018 году</w:t>
      </w:r>
      <w:r w:rsidR="00BC2753" w:rsidRPr="00BC2753">
        <w:rPr>
          <w:rFonts w:ascii="Arial" w:hAnsi="Arial" w:cs="Arial"/>
          <w:sz w:val="24"/>
          <w:szCs w:val="24"/>
        </w:rPr>
        <w:t>», следующие</w:t>
      </w:r>
      <w:r w:rsidRPr="00BC2753">
        <w:rPr>
          <w:rFonts w:ascii="Arial" w:hAnsi="Arial" w:cs="Arial"/>
          <w:sz w:val="24"/>
          <w:szCs w:val="24"/>
        </w:rPr>
        <w:t xml:space="preserve"> изменения:</w:t>
      </w:r>
    </w:p>
    <w:p w:rsidR="001264DA" w:rsidRPr="00BC2753" w:rsidRDefault="001264DA" w:rsidP="001264DA">
      <w:pPr>
        <w:pStyle w:val="a5"/>
        <w:ind w:firstLine="709"/>
        <w:jc w:val="both"/>
        <w:rPr>
          <w:rFonts w:ascii="Arial" w:hAnsi="Arial" w:cs="Arial"/>
          <w:sz w:val="24"/>
          <w:szCs w:val="24"/>
        </w:rPr>
      </w:pPr>
      <w:r w:rsidRPr="00BC2753">
        <w:rPr>
          <w:rFonts w:ascii="Arial" w:hAnsi="Arial" w:cs="Arial"/>
          <w:sz w:val="24"/>
          <w:szCs w:val="24"/>
        </w:rPr>
        <w:t>-    Приложение №1 настоящего решения изложить в новой редакции.</w:t>
      </w:r>
    </w:p>
    <w:p w:rsidR="001264DA" w:rsidRPr="00BC2753" w:rsidRDefault="001264DA" w:rsidP="001264DA">
      <w:pPr>
        <w:pStyle w:val="a5"/>
        <w:ind w:firstLine="709"/>
        <w:jc w:val="both"/>
        <w:rPr>
          <w:rFonts w:ascii="Arial" w:hAnsi="Arial" w:cs="Arial"/>
          <w:sz w:val="24"/>
          <w:szCs w:val="24"/>
        </w:rPr>
      </w:pPr>
      <w:r w:rsidRPr="00BC2753">
        <w:rPr>
          <w:rFonts w:ascii="Arial" w:hAnsi="Arial" w:cs="Arial"/>
          <w:sz w:val="24"/>
          <w:szCs w:val="24"/>
        </w:rPr>
        <w:t xml:space="preserve">2. Комитету по финансам администрации муниципального района «Чернышевский район» внести изменения в </w:t>
      </w:r>
      <w:r w:rsidR="00BC2753" w:rsidRPr="00BC2753">
        <w:rPr>
          <w:rFonts w:ascii="Arial" w:hAnsi="Arial" w:cs="Arial"/>
          <w:sz w:val="24"/>
          <w:szCs w:val="24"/>
        </w:rPr>
        <w:t>заключённые соглашения</w:t>
      </w:r>
      <w:r w:rsidRPr="00BC2753">
        <w:rPr>
          <w:rFonts w:ascii="Arial" w:hAnsi="Arial" w:cs="Arial"/>
          <w:sz w:val="24"/>
          <w:szCs w:val="24"/>
        </w:rPr>
        <w:t xml:space="preserve"> с органами местного самоуправления сельских поселений о передаче осуществления части полномочий согласно пункту 1 настоящего решения.</w:t>
      </w:r>
    </w:p>
    <w:p w:rsidR="001264DA" w:rsidRPr="00BC2753" w:rsidRDefault="001264DA" w:rsidP="001264DA">
      <w:pPr>
        <w:pStyle w:val="a5"/>
        <w:ind w:firstLine="709"/>
        <w:jc w:val="both"/>
        <w:rPr>
          <w:rFonts w:ascii="Arial" w:hAnsi="Arial" w:cs="Arial"/>
          <w:sz w:val="24"/>
          <w:szCs w:val="24"/>
        </w:rPr>
      </w:pPr>
      <w:r w:rsidRPr="00BC2753">
        <w:rPr>
          <w:rFonts w:ascii="Arial" w:hAnsi="Arial" w:cs="Arial"/>
          <w:sz w:val="24"/>
          <w:szCs w:val="24"/>
        </w:rPr>
        <w:t xml:space="preserve">3. Настоящее решение опубликовать в районной газете «Наше время» и разместить на официальном сайте </w:t>
      </w:r>
      <w:r w:rsidR="00BC2753" w:rsidRPr="00BC2753">
        <w:rPr>
          <w:rFonts w:ascii="Arial" w:hAnsi="Arial" w:cs="Arial"/>
          <w:sz w:val="24"/>
          <w:szCs w:val="24"/>
          <w:lang w:val="en-US"/>
        </w:rPr>
        <w:t>www</w:t>
      </w:r>
      <w:r w:rsidR="00BC2753" w:rsidRPr="00BC2753">
        <w:rPr>
          <w:rFonts w:ascii="Arial" w:hAnsi="Arial" w:cs="Arial"/>
          <w:sz w:val="24"/>
          <w:szCs w:val="24"/>
        </w:rPr>
        <w:t>.</w:t>
      </w:r>
      <w:proofErr w:type="spellStart"/>
      <w:r w:rsidR="00BC2753" w:rsidRPr="00BC2753">
        <w:rPr>
          <w:rFonts w:ascii="Arial" w:hAnsi="Arial" w:cs="Arial"/>
          <w:sz w:val="24"/>
          <w:szCs w:val="24"/>
        </w:rPr>
        <w:t>чернышевск.забайкальскийкрай.рф</w:t>
      </w:r>
      <w:proofErr w:type="spellEnd"/>
      <w:r w:rsidR="00BC2753" w:rsidRPr="00BC2753">
        <w:rPr>
          <w:rFonts w:ascii="Arial" w:hAnsi="Arial" w:cs="Arial"/>
          <w:sz w:val="24"/>
          <w:szCs w:val="24"/>
        </w:rPr>
        <w:t>, в</w:t>
      </w:r>
      <w:r w:rsidRPr="00BC2753">
        <w:rPr>
          <w:rFonts w:ascii="Arial" w:hAnsi="Arial" w:cs="Arial"/>
          <w:sz w:val="24"/>
          <w:szCs w:val="24"/>
        </w:rPr>
        <w:t xml:space="preserve"> разделе Документы.</w:t>
      </w:r>
    </w:p>
    <w:p w:rsidR="001264DA" w:rsidRPr="00BC2753" w:rsidRDefault="001264DA" w:rsidP="001264DA">
      <w:pPr>
        <w:pStyle w:val="a5"/>
        <w:ind w:firstLine="709"/>
        <w:jc w:val="both"/>
        <w:rPr>
          <w:rFonts w:ascii="Arial" w:hAnsi="Arial" w:cs="Arial"/>
          <w:color w:val="FFFFFF"/>
          <w:sz w:val="24"/>
          <w:szCs w:val="24"/>
        </w:rPr>
      </w:pPr>
      <w:r w:rsidRPr="00BC2753">
        <w:rPr>
          <w:rFonts w:ascii="Arial" w:hAnsi="Arial" w:cs="Arial"/>
          <w:sz w:val="24"/>
          <w:szCs w:val="24"/>
        </w:rPr>
        <w:t xml:space="preserve"> 4. Настоящее решение вступает в силу со дня его официального опубликования.</w:t>
      </w:r>
    </w:p>
    <w:p w:rsidR="00712D1B" w:rsidRPr="00BC2753" w:rsidRDefault="00712D1B" w:rsidP="00712D1B">
      <w:pPr>
        <w:pStyle w:val="ConsNormal"/>
        <w:widowControl/>
        <w:suppressAutoHyphens/>
        <w:ind w:right="0" w:firstLine="709"/>
        <w:jc w:val="both"/>
        <w:rPr>
          <w:sz w:val="24"/>
          <w:szCs w:val="24"/>
        </w:rPr>
      </w:pPr>
    </w:p>
    <w:p w:rsidR="00712D1B" w:rsidRPr="00BC2753" w:rsidRDefault="00712D1B" w:rsidP="00712D1B">
      <w:pPr>
        <w:ind w:left="568"/>
        <w:rPr>
          <w:rFonts w:ascii="Arial" w:hAnsi="Arial" w:cs="Arial"/>
        </w:rPr>
      </w:pPr>
    </w:p>
    <w:p w:rsidR="00712D1B" w:rsidRPr="00BC2753" w:rsidRDefault="00712D1B" w:rsidP="00712D1B">
      <w:pPr>
        <w:ind w:left="568"/>
        <w:rPr>
          <w:rFonts w:ascii="Arial" w:hAnsi="Arial" w:cs="Arial"/>
        </w:rPr>
      </w:pPr>
      <w:r w:rsidRPr="00BC2753">
        <w:rPr>
          <w:rFonts w:ascii="Arial" w:hAnsi="Arial" w:cs="Arial"/>
        </w:rPr>
        <w:t xml:space="preserve"> </w:t>
      </w:r>
    </w:p>
    <w:p w:rsidR="00712D1B" w:rsidRPr="00BC2753" w:rsidRDefault="00712D1B" w:rsidP="00712D1B">
      <w:pPr>
        <w:rPr>
          <w:rFonts w:ascii="Arial" w:hAnsi="Arial" w:cs="Arial"/>
          <w:i/>
        </w:rPr>
      </w:pPr>
      <w:r w:rsidRPr="00BC2753">
        <w:rPr>
          <w:rFonts w:ascii="Arial" w:hAnsi="Arial" w:cs="Arial"/>
        </w:rPr>
        <w:lastRenderedPageBreak/>
        <w:t>Глава муниципального района</w:t>
      </w:r>
    </w:p>
    <w:p w:rsidR="00712D1B" w:rsidRPr="00BC2753" w:rsidRDefault="00712D1B" w:rsidP="00712D1B">
      <w:pPr>
        <w:rPr>
          <w:rFonts w:ascii="Arial" w:hAnsi="Arial" w:cs="Arial"/>
        </w:rPr>
      </w:pPr>
      <w:r w:rsidRPr="00BC2753">
        <w:rPr>
          <w:rFonts w:ascii="Arial" w:hAnsi="Arial" w:cs="Arial"/>
        </w:rPr>
        <w:t>«Чернышевский район»</w:t>
      </w:r>
      <w:r w:rsidRPr="00BC2753">
        <w:rPr>
          <w:rFonts w:ascii="Arial" w:hAnsi="Arial" w:cs="Arial"/>
        </w:rPr>
        <w:tab/>
      </w:r>
      <w:r w:rsidRPr="00BC2753">
        <w:rPr>
          <w:rFonts w:ascii="Arial" w:hAnsi="Arial" w:cs="Arial"/>
        </w:rPr>
        <w:tab/>
      </w:r>
      <w:r w:rsidRPr="00BC2753">
        <w:rPr>
          <w:rFonts w:ascii="Arial" w:hAnsi="Arial" w:cs="Arial"/>
        </w:rPr>
        <w:tab/>
      </w:r>
      <w:r w:rsidRPr="00BC2753">
        <w:rPr>
          <w:rFonts w:ascii="Arial" w:hAnsi="Arial" w:cs="Arial"/>
        </w:rPr>
        <w:tab/>
        <w:t xml:space="preserve">                         В.В. Наделяев</w:t>
      </w:r>
    </w:p>
    <w:p w:rsidR="00F13473" w:rsidRPr="00BC2753" w:rsidRDefault="00F13473" w:rsidP="00F13473">
      <w:pPr>
        <w:autoSpaceDE w:val="0"/>
        <w:autoSpaceDN w:val="0"/>
        <w:adjustRightInd w:val="0"/>
        <w:rPr>
          <w:rFonts w:ascii="Arial" w:eastAsia="TimesNewRomanPSMT" w:hAnsi="Arial" w:cs="Arial"/>
          <w:b/>
        </w:rPr>
      </w:pPr>
      <w:r w:rsidRPr="00BC2753">
        <w:rPr>
          <w:rFonts w:ascii="Arial" w:eastAsia="TimesNewRomanPSMT" w:hAnsi="Arial" w:cs="Arial"/>
          <w:b/>
        </w:rPr>
        <w:t xml:space="preserve">      </w:t>
      </w:r>
    </w:p>
    <w:p w:rsidR="001264DA" w:rsidRDefault="001264DA" w:rsidP="00F13473">
      <w:pPr>
        <w:autoSpaceDE w:val="0"/>
        <w:autoSpaceDN w:val="0"/>
        <w:adjustRightInd w:val="0"/>
        <w:rPr>
          <w:rFonts w:eastAsia="TimesNewRomanPSMT"/>
          <w:b/>
        </w:rPr>
        <w:sectPr w:rsidR="001264DA" w:rsidSect="00393F2D">
          <w:pgSz w:w="11906" w:h="16838"/>
          <w:pgMar w:top="1134" w:right="850" w:bottom="426" w:left="1701" w:header="708" w:footer="708" w:gutter="0"/>
          <w:cols w:space="708"/>
          <w:docGrid w:linePitch="360"/>
        </w:sectPr>
      </w:pPr>
    </w:p>
    <w:p w:rsidR="001264DA" w:rsidRPr="00BC2753" w:rsidRDefault="001264DA" w:rsidP="00BC2753">
      <w:pPr>
        <w:pStyle w:val="a5"/>
        <w:rPr>
          <w:rFonts w:ascii="Courier New" w:hAnsi="Courier New" w:cs="Courier New"/>
          <w:sz w:val="22"/>
          <w:szCs w:val="22"/>
        </w:rPr>
      </w:pPr>
      <w:r w:rsidRPr="00BC2753">
        <w:rPr>
          <w:rFonts w:ascii="Courier New" w:hAnsi="Courier New" w:cs="Courier New"/>
          <w:sz w:val="22"/>
          <w:szCs w:val="22"/>
        </w:rPr>
        <w:lastRenderedPageBreak/>
        <w:t xml:space="preserve">Приложение № 1 </w:t>
      </w:r>
    </w:p>
    <w:p w:rsidR="001264DA" w:rsidRPr="00BC2753" w:rsidRDefault="001264DA" w:rsidP="00BC2753">
      <w:pPr>
        <w:pStyle w:val="a5"/>
        <w:rPr>
          <w:rFonts w:ascii="Courier New" w:hAnsi="Courier New" w:cs="Courier New"/>
          <w:sz w:val="22"/>
          <w:szCs w:val="22"/>
        </w:rPr>
      </w:pPr>
      <w:r w:rsidRPr="00BC2753">
        <w:rPr>
          <w:rFonts w:ascii="Courier New" w:hAnsi="Courier New" w:cs="Courier New"/>
          <w:sz w:val="22"/>
          <w:szCs w:val="22"/>
        </w:rPr>
        <w:t>к решению Совета муниципального района</w:t>
      </w:r>
    </w:p>
    <w:p w:rsidR="001264DA" w:rsidRPr="00BC2753" w:rsidRDefault="001264DA" w:rsidP="00BC2753">
      <w:pPr>
        <w:pStyle w:val="a5"/>
        <w:rPr>
          <w:rFonts w:ascii="Courier New" w:hAnsi="Courier New" w:cs="Courier New"/>
          <w:sz w:val="22"/>
          <w:szCs w:val="22"/>
        </w:rPr>
      </w:pPr>
      <w:r w:rsidRPr="00BC2753">
        <w:rPr>
          <w:rFonts w:ascii="Courier New" w:hAnsi="Courier New" w:cs="Courier New"/>
          <w:sz w:val="22"/>
          <w:szCs w:val="22"/>
        </w:rPr>
        <w:t>«Чернышевский район»</w:t>
      </w:r>
    </w:p>
    <w:p w:rsidR="001264DA" w:rsidRPr="00BC2753" w:rsidRDefault="001264DA" w:rsidP="00BC2753">
      <w:pPr>
        <w:pStyle w:val="a5"/>
        <w:rPr>
          <w:rFonts w:ascii="Courier New" w:hAnsi="Courier New" w:cs="Courier New"/>
          <w:sz w:val="22"/>
          <w:szCs w:val="22"/>
        </w:rPr>
      </w:pPr>
      <w:r w:rsidRPr="00BC2753">
        <w:rPr>
          <w:rFonts w:ascii="Courier New" w:hAnsi="Courier New" w:cs="Courier New"/>
          <w:sz w:val="22"/>
          <w:szCs w:val="22"/>
        </w:rPr>
        <w:t xml:space="preserve">от    27 сентября 2018 года   № 134      </w:t>
      </w:r>
    </w:p>
    <w:p w:rsidR="001264DA" w:rsidRPr="00BC2753" w:rsidRDefault="001264DA" w:rsidP="001264DA">
      <w:pPr>
        <w:shd w:val="clear" w:color="auto" w:fill="FFFFFF"/>
        <w:spacing w:before="100" w:beforeAutospacing="1" w:after="100" w:afterAutospacing="1"/>
        <w:jc w:val="center"/>
        <w:rPr>
          <w:rFonts w:ascii="Arial" w:hAnsi="Arial" w:cs="Arial"/>
          <w:b/>
          <w:color w:val="3B2D36"/>
          <w:sz w:val="32"/>
          <w:szCs w:val="32"/>
        </w:rPr>
      </w:pPr>
      <w:r w:rsidRPr="00BC2753">
        <w:rPr>
          <w:rFonts w:ascii="Arial" w:hAnsi="Arial" w:cs="Arial"/>
          <w:b/>
          <w:color w:val="3B2D36"/>
          <w:sz w:val="32"/>
          <w:szCs w:val="32"/>
        </w:rPr>
        <w:t xml:space="preserve">Перечень вопросов местного значения муниципального района «Чернышевский район», передаваемых на осуществление органам местного самоуправления сельских поселений в 2018году. </w:t>
      </w:r>
    </w:p>
    <w:tbl>
      <w:tblPr>
        <w:tblW w:w="1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3978"/>
        <w:gridCol w:w="6388"/>
        <w:gridCol w:w="2798"/>
      </w:tblGrid>
      <w:tr w:rsidR="001264DA" w:rsidRPr="00BC2753" w:rsidTr="001264DA">
        <w:trPr>
          <w:trHeight w:val="3340"/>
        </w:trPr>
        <w:tc>
          <w:tcPr>
            <w:tcW w:w="2015" w:type="dxa"/>
            <w:hideMark/>
          </w:tcPr>
          <w:p w:rsidR="001264DA" w:rsidRPr="00BC2753" w:rsidRDefault="001264DA" w:rsidP="001264DA">
            <w:pPr>
              <w:pStyle w:val="a5"/>
              <w:rPr>
                <w:rFonts w:ascii="Arial" w:hAnsi="Arial" w:cs="Arial"/>
                <w:sz w:val="24"/>
                <w:szCs w:val="24"/>
              </w:rPr>
            </w:pPr>
            <w:bookmarkStart w:id="0" w:name="_GoBack"/>
            <w:r w:rsidRPr="00BC2753">
              <w:rPr>
                <w:rFonts w:ascii="Arial" w:hAnsi="Arial" w:cs="Arial"/>
                <w:sz w:val="24"/>
                <w:szCs w:val="24"/>
              </w:rPr>
              <w:t>№ пункта части 1 статьи 14 Федерального закона от 6 октября 2003 года № 131-ФЗ «Об общих принципах организации местного самоуправления в Российской Федерации» </w:t>
            </w:r>
          </w:p>
        </w:tc>
        <w:tc>
          <w:tcPr>
            <w:tcW w:w="3992"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 </w:t>
            </w:r>
          </w:p>
          <w:p w:rsidR="001264DA" w:rsidRPr="00BC2753" w:rsidRDefault="001264DA" w:rsidP="001264DA">
            <w:pPr>
              <w:pStyle w:val="a5"/>
              <w:rPr>
                <w:rFonts w:ascii="Arial" w:hAnsi="Arial" w:cs="Arial"/>
                <w:sz w:val="24"/>
                <w:szCs w:val="24"/>
              </w:rPr>
            </w:pPr>
            <w:r w:rsidRPr="00BC2753">
              <w:rPr>
                <w:rFonts w:ascii="Arial" w:hAnsi="Arial" w:cs="Arial"/>
                <w:sz w:val="24"/>
                <w:szCs w:val="24"/>
              </w:rPr>
              <w:t>Вопрос местного значения муниципального района</w:t>
            </w:r>
          </w:p>
        </w:tc>
        <w:tc>
          <w:tcPr>
            <w:tcW w:w="6434"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 </w:t>
            </w:r>
          </w:p>
          <w:p w:rsidR="001264DA" w:rsidRPr="00BC2753" w:rsidRDefault="001264DA" w:rsidP="001264DA">
            <w:pPr>
              <w:pStyle w:val="a5"/>
              <w:rPr>
                <w:rFonts w:ascii="Arial" w:hAnsi="Arial" w:cs="Arial"/>
                <w:sz w:val="24"/>
                <w:szCs w:val="24"/>
              </w:rPr>
            </w:pPr>
            <w:r w:rsidRPr="00BC2753">
              <w:rPr>
                <w:rFonts w:ascii="Arial" w:hAnsi="Arial" w:cs="Arial"/>
                <w:sz w:val="24"/>
                <w:szCs w:val="24"/>
              </w:rPr>
              <w:t>Полномочия по решению вопроса местного значения, передаваемые сельским поселениям в 2018году</w:t>
            </w:r>
          </w:p>
        </w:tc>
        <w:tc>
          <w:tcPr>
            <w:tcW w:w="2806" w:type="dxa"/>
            <w:hideMark/>
          </w:tcPr>
          <w:p w:rsidR="001264DA" w:rsidRPr="00BC2753" w:rsidRDefault="001264DA" w:rsidP="00B371F9">
            <w:pPr>
              <w:shd w:val="clear" w:color="auto" w:fill="FFFFFF"/>
              <w:spacing w:before="100" w:beforeAutospacing="1" w:after="100" w:afterAutospacing="1"/>
              <w:jc w:val="center"/>
              <w:rPr>
                <w:rFonts w:ascii="Arial" w:hAnsi="Arial" w:cs="Arial"/>
                <w:color w:val="3B2D36"/>
              </w:rPr>
            </w:pPr>
            <w:r w:rsidRPr="00BC2753">
              <w:rPr>
                <w:rFonts w:ascii="Arial" w:hAnsi="Arial" w:cs="Arial"/>
                <w:b/>
                <w:bCs/>
                <w:color w:val="3B2D36"/>
              </w:rPr>
              <w:t> </w:t>
            </w:r>
          </w:p>
          <w:p w:rsidR="001264DA" w:rsidRPr="00BC2753" w:rsidRDefault="001264DA" w:rsidP="00B371F9">
            <w:pPr>
              <w:shd w:val="clear" w:color="auto" w:fill="FFFFFF"/>
              <w:spacing w:before="100" w:beforeAutospacing="1" w:after="100" w:afterAutospacing="1"/>
              <w:jc w:val="center"/>
              <w:rPr>
                <w:rFonts w:ascii="Arial" w:hAnsi="Arial" w:cs="Arial"/>
                <w:color w:val="3B2D36"/>
              </w:rPr>
            </w:pPr>
            <w:r w:rsidRPr="00BC2753">
              <w:rPr>
                <w:rFonts w:ascii="Arial" w:hAnsi="Arial" w:cs="Arial"/>
                <w:b/>
                <w:bCs/>
                <w:color w:val="3B2D36"/>
              </w:rPr>
              <w:t>Полномочия по решению вопроса местного значения, исполняемые муниципальным районом самостоятельно в 2018 году</w:t>
            </w:r>
          </w:p>
        </w:tc>
      </w:tr>
      <w:tr w:rsidR="001264DA" w:rsidRPr="00BC2753" w:rsidTr="001264DA">
        <w:tc>
          <w:tcPr>
            <w:tcW w:w="2015" w:type="dxa"/>
            <w:hideMark/>
          </w:tcPr>
          <w:p w:rsidR="001264DA" w:rsidRPr="00BC2753" w:rsidRDefault="001264DA" w:rsidP="001264DA">
            <w:pPr>
              <w:pStyle w:val="a5"/>
              <w:rPr>
                <w:rFonts w:ascii="Arial" w:hAnsi="Arial" w:cs="Arial"/>
                <w:sz w:val="24"/>
                <w:szCs w:val="24"/>
              </w:rPr>
            </w:pPr>
          </w:p>
        </w:tc>
        <w:tc>
          <w:tcPr>
            <w:tcW w:w="3992" w:type="dxa"/>
            <w:hideMark/>
          </w:tcPr>
          <w:p w:rsidR="001264DA" w:rsidRPr="00BC2753" w:rsidRDefault="001264DA" w:rsidP="001264DA">
            <w:pPr>
              <w:pStyle w:val="a5"/>
              <w:rPr>
                <w:rFonts w:ascii="Arial" w:hAnsi="Arial" w:cs="Arial"/>
                <w:sz w:val="24"/>
                <w:szCs w:val="24"/>
              </w:rPr>
            </w:pPr>
          </w:p>
        </w:tc>
        <w:tc>
          <w:tcPr>
            <w:tcW w:w="6434" w:type="dxa"/>
            <w:hideMark/>
          </w:tcPr>
          <w:p w:rsidR="001264DA" w:rsidRPr="00BC2753" w:rsidRDefault="001264DA" w:rsidP="001264DA">
            <w:pPr>
              <w:pStyle w:val="a5"/>
              <w:rPr>
                <w:rFonts w:ascii="Arial" w:hAnsi="Arial" w:cs="Arial"/>
                <w:sz w:val="24"/>
                <w:szCs w:val="24"/>
              </w:rPr>
            </w:pPr>
          </w:p>
        </w:tc>
        <w:tc>
          <w:tcPr>
            <w:tcW w:w="2806" w:type="dxa"/>
            <w:hideMark/>
          </w:tcPr>
          <w:p w:rsidR="001264DA" w:rsidRPr="00BC2753" w:rsidRDefault="001264DA" w:rsidP="00B371F9">
            <w:pPr>
              <w:spacing w:before="100" w:beforeAutospacing="1" w:after="100" w:afterAutospacing="1"/>
              <w:rPr>
                <w:rFonts w:ascii="Arial" w:hAnsi="Arial" w:cs="Arial"/>
                <w:color w:val="3B2D36"/>
              </w:rPr>
            </w:pPr>
          </w:p>
        </w:tc>
      </w:tr>
      <w:tr w:rsidR="001264DA" w:rsidRPr="00BC2753" w:rsidTr="001264DA">
        <w:trPr>
          <w:trHeight w:val="2822"/>
        </w:trPr>
        <w:tc>
          <w:tcPr>
            <w:tcW w:w="2015"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п.4 части 1 статьи 14 Федерального закона №131-ФЗ</w:t>
            </w:r>
          </w:p>
        </w:tc>
        <w:tc>
          <w:tcPr>
            <w:tcW w:w="3992"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6434" w:type="dxa"/>
            <w:hideMark/>
          </w:tcPr>
          <w:p w:rsidR="001264DA" w:rsidRPr="00BC2753" w:rsidRDefault="001264DA" w:rsidP="001264DA">
            <w:pPr>
              <w:pStyle w:val="a5"/>
              <w:rPr>
                <w:rFonts w:ascii="Arial" w:hAnsi="Arial" w:cs="Arial"/>
                <w:color w:val="000000"/>
                <w:sz w:val="24"/>
                <w:szCs w:val="24"/>
                <w:shd w:val="clear" w:color="auto" w:fill="FFFFFF"/>
              </w:rPr>
            </w:pPr>
            <w:r w:rsidRPr="00BC2753">
              <w:rPr>
                <w:rFonts w:ascii="Arial" w:hAnsi="Arial" w:cs="Arial"/>
                <w:color w:val="000000"/>
                <w:sz w:val="24"/>
                <w:szCs w:val="24"/>
                <w:shd w:val="clear" w:color="auto" w:fill="FFFFFF"/>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shd w:val="clear" w:color="auto" w:fill="FFFFFF"/>
              </w:rPr>
              <w:t>2)</w:t>
            </w:r>
            <w:r w:rsidRPr="00BC2753">
              <w:rPr>
                <w:rFonts w:ascii="Arial" w:hAnsi="Arial" w:cs="Arial"/>
                <w:color w:val="000000"/>
                <w:sz w:val="24"/>
                <w:szCs w:val="24"/>
              </w:rPr>
              <w:t xml:space="preserve"> утверждение схем тепло-, водоснабжения и водоотведения поселений;</w:t>
            </w:r>
          </w:p>
          <w:p w:rsidR="001264DA" w:rsidRPr="00BC2753" w:rsidRDefault="001264DA" w:rsidP="001264DA">
            <w:pPr>
              <w:pStyle w:val="a5"/>
              <w:rPr>
                <w:rFonts w:ascii="Arial" w:hAnsi="Arial" w:cs="Arial"/>
                <w:sz w:val="24"/>
                <w:szCs w:val="24"/>
              </w:rPr>
            </w:pPr>
            <w:r w:rsidRPr="00BC2753">
              <w:rPr>
                <w:rFonts w:ascii="Arial" w:hAnsi="Arial" w:cs="Arial"/>
                <w:sz w:val="24"/>
                <w:szCs w:val="24"/>
              </w:rPr>
              <w:t xml:space="preserve">3) </w:t>
            </w:r>
            <w:r w:rsidRPr="00BC2753">
              <w:rPr>
                <w:rFonts w:ascii="Arial" w:hAnsi="Arial" w:cs="Arial"/>
                <w:color w:val="000000"/>
                <w:sz w:val="24"/>
                <w:szCs w:val="24"/>
                <w:shd w:val="clear" w:color="auto" w:fill="FFFFFF"/>
              </w:rPr>
              <w:t xml:space="preserve"> реализация предусмотренных   полномочий в области регулирования цен (тарифов) в сфере тепло-, водоснабжения;</w:t>
            </w:r>
          </w:p>
          <w:p w:rsidR="001264DA" w:rsidRPr="00BC2753" w:rsidRDefault="001264DA" w:rsidP="001264DA">
            <w:pPr>
              <w:pStyle w:val="a5"/>
              <w:rPr>
                <w:rFonts w:ascii="Arial" w:hAnsi="Arial" w:cs="Arial"/>
                <w:sz w:val="24"/>
                <w:szCs w:val="24"/>
              </w:rPr>
            </w:pPr>
            <w:r w:rsidRPr="00BC2753">
              <w:rPr>
                <w:rFonts w:ascii="Arial" w:hAnsi="Arial" w:cs="Arial"/>
                <w:sz w:val="24"/>
                <w:szCs w:val="24"/>
              </w:rPr>
              <w:t xml:space="preserve">4) контроль за работой организаций, </w:t>
            </w:r>
            <w:proofErr w:type="gramStart"/>
            <w:r w:rsidRPr="00BC2753">
              <w:rPr>
                <w:rFonts w:ascii="Arial" w:hAnsi="Arial" w:cs="Arial"/>
                <w:sz w:val="24"/>
                <w:szCs w:val="24"/>
              </w:rPr>
              <w:t xml:space="preserve">осуществляющих  </w:t>
            </w:r>
            <w:r w:rsidRPr="00BC2753">
              <w:rPr>
                <w:rFonts w:ascii="Arial" w:hAnsi="Arial" w:cs="Arial"/>
                <w:sz w:val="24"/>
                <w:szCs w:val="24"/>
              </w:rPr>
              <w:lastRenderedPageBreak/>
              <w:t>тепло</w:t>
            </w:r>
            <w:proofErr w:type="gramEnd"/>
            <w:r w:rsidRPr="00BC2753">
              <w:rPr>
                <w:rFonts w:ascii="Arial" w:hAnsi="Arial" w:cs="Arial"/>
                <w:sz w:val="24"/>
                <w:szCs w:val="24"/>
              </w:rPr>
              <w:t>-, газо- и водоснабжение населения;</w:t>
            </w:r>
          </w:p>
          <w:p w:rsidR="001264DA" w:rsidRPr="00BC2753" w:rsidRDefault="001264DA" w:rsidP="001264DA">
            <w:pPr>
              <w:pStyle w:val="a5"/>
              <w:rPr>
                <w:rFonts w:ascii="Arial" w:hAnsi="Arial" w:cs="Arial"/>
                <w:sz w:val="24"/>
                <w:szCs w:val="24"/>
              </w:rPr>
            </w:pPr>
            <w:r w:rsidRPr="00BC2753">
              <w:rPr>
                <w:rFonts w:ascii="Arial" w:hAnsi="Arial" w:cs="Arial"/>
                <w:sz w:val="24"/>
                <w:szCs w:val="24"/>
              </w:rPr>
              <w:t>5) осуществление контроля за надлежащей технической эксплуатацией объектов коммунального хозяйства (инженерной инфраструктуры) </w:t>
            </w:r>
          </w:p>
        </w:tc>
        <w:tc>
          <w:tcPr>
            <w:tcW w:w="2806" w:type="dxa"/>
            <w:hideMark/>
          </w:tcPr>
          <w:p w:rsidR="001264DA" w:rsidRPr="00BC2753" w:rsidRDefault="001264DA" w:rsidP="00B371F9">
            <w:pPr>
              <w:spacing w:before="100" w:beforeAutospacing="1" w:after="100" w:afterAutospacing="1"/>
              <w:rPr>
                <w:rFonts w:ascii="Arial" w:hAnsi="Arial" w:cs="Arial"/>
                <w:color w:val="3B2D36"/>
              </w:rPr>
            </w:pPr>
            <w:r w:rsidRPr="00BC2753">
              <w:rPr>
                <w:rFonts w:ascii="Arial" w:hAnsi="Arial" w:cs="Arial"/>
                <w:color w:val="3B2D36"/>
              </w:rPr>
              <w:lastRenderedPageBreak/>
              <w:t> </w:t>
            </w:r>
          </w:p>
        </w:tc>
      </w:tr>
      <w:tr w:rsidR="001264DA" w:rsidRPr="00BC2753" w:rsidTr="001264DA">
        <w:tc>
          <w:tcPr>
            <w:tcW w:w="2015"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lastRenderedPageBreak/>
              <w:t>п.7.1. части 1 статьи 14 Федерального закона №131-ФЗ</w:t>
            </w:r>
          </w:p>
        </w:tc>
        <w:tc>
          <w:tcPr>
            <w:tcW w:w="3992"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6434" w:type="dxa"/>
            <w:hideMark/>
          </w:tcPr>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 xml:space="preserve">1) предупреждение терроризма, в том </w:t>
            </w:r>
            <w:proofErr w:type="gramStart"/>
            <w:r w:rsidRPr="00BC2753">
              <w:rPr>
                <w:rFonts w:ascii="Arial" w:hAnsi="Arial" w:cs="Arial"/>
                <w:color w:val="000000"/>
                <w:sz w:val="24"/>
                <w:szCs w:val="24"/>
              </w:rPr>
              <w:t>числе  выявление</w:t>
            </w:r>
            <w:proofErr w:type="gramEnd"/>
            <w:r w:rsidRPr="00BC2753">
              <w:rPr>
                <w:rFonts w:ascii="Arial" w:hAnsi="Arial" w:cs="Arial"/>
                <w:color w:val="000000"/>
                <w:sz w:val="24"/>
                <w:szCs w:val="24"/>
              </w:rPr>
              <w:t xml:space="preserve"> и последующее устранение причин и условий, способствующих совершению террористических актов (профилактика терроризма);</w:t>
            </w:r>
          </w:p>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2) выявление, предупреждение, пресечение, раскрытие и расследование террористического акта (борьба с терроризмом);</w:t>
            </w:r>
          </w:p>
          <w:p w:rsidR="001264DA" w:rsidRPr="00BC2753" w:rsidRDefault="001264DA" w:rsidP="001264DA">
            <w:pPr>
              <w:pStyle w:val="a5"/>
              <w:rPr>
                <w:rFonts w:ascii="Arial" w:hAnsi="Arial" w:cs="Arial"/>
                <w:sz w:val="24"/>
                <w:szCs w:val="24"/>
              </w:rPr>
            </w:pPr>
            <w:r w:rsidRPr="00BC2753">
              <w:rPr>
                <w:rFonts w:ascii="Arial" w:hAnsi="Arial" w:cs="Arial"/>
                <w:color w:val="000000"/>
                <w:sz w:val="24"/>
                <w:szCs w:val="24"/>
              </w:rPr>
              <w:t>3) минимизация и (или) ликвидация последствий проявлений терроризма.</w:t>
            </w:r>
          </w:p>
        </w:tc>
        <w:tc>
          <w:tcPr>
            <w:tcW w:w="2806" w:type="dxa"/>
            <w:hideMark/>
          </w:tcPr>
          <w:p w:rsidR="001264DA" w:rsidRPr="00BC2753" w:rsidRDefault="001264DA" w:rsidP="00B371F9">
            <w:pPr>
              <w:spacing w:before="100" w:beforeAutospacing="1" w:after="100" w:afterAutospacing="1"/>
              <w:rPr>
                <w:rFonts w:ascii="Arial" w:hAnsi="Arial" w:cs="Arial"/>
                <w:color w:val="3B2D36"/>
              </w:rPr>
            </w:pPr>
            <w:r w:rsidRPr="00BC2753">
              <w:rPr>
                <w:rFonts w:ascii="Arial" w:hAnsi="Arial" w:cs="Arial"/>
                <w:color w:val="3B2D36"/>
              </w:rPr>
              <w:t> </w:t>
            </w:r>
          </w:p>
        </w:tc>
      </w:tr>
      <w:tr w:rsidR="001264DA" w:rsidRPr="00BC2753" w:rsidTr="001264DA">
        <w:tc>
          <w:tcPr>
            <w:tcW w:w="2015"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п.7.2. части 1 статьи 14 Федерального закона №131-ФЗ</w:t>
            </w:r>
          </w:p>
          <w:p w:rsidR="001264DA" w:rsidRPr="00BC2753" w:rsidRDefault="001264DA" w:rsidP="001264DA">
            <w:pPr>
              <w:pStyle w:val="a5"/>
              <w:rPr>
                <w:rFonts w:ascii="Arial" w:hAnsi="Arial" w:cs="Arial"/>
                <w:sz w:val="24"/>
                <w:szCs w:val="24"/>
              </w:rPr>
            </w:pPr>
          </w:p>
        </w:tc>
        <w:tc>
          <w:tcPr>
            <w:tcW w:w="3992"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6434" w:type="dxa"/>
            <w:hideMark/>
          </w:tcPr>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1) создание условий для реализации мер, направленных на укрепление межнационального и межконфессионального согласия, социальную и культурную адаптацию мигрантов, профилактику межнациональных (межэтнических) конфликтов;</w:t>
            </w:r>
          </w:p>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2) создание условий для реализации мер, направленных на сохранение и развитие языков и культуры народов Российской Федерации, проживающих на территории поселения.</w:t>
            </w:r>
          </w:p>
        </w:tc>
        <w:tc>
          <w:tcPr>
            <w:tcW w:w="2806" w:type="dxa"/>
            <w:hideMark/>
          </w:tcPr>
          <w:p w:rsidR="001264DA" w:rsidRPr="00BC2753" w:rsidRDefault="001264DA" w:rsidP="00B371F9">
            <w:pPr>
              <w:spacing w:before="100" w:beforeAutospacing="1" w:after="100" w:afterAutospacing="1"/>
              <w:rPr>
                <w:rFonts w:ascii="Arial" w:hAnsi="Arial" w:cs="Arial"/>
                <w:color w:val="3B2D36"/>
              </w:rPr>
            </w:pPr>
          </w:p>
        </w:tc>
      </w:tr>
      <w:tr w:rsidR="001264DA" w:rsidRPr="00BC2753" w:rsidTr="001264DA">
        <w:tc>
          <w:tcPr>
            <w:tcW w:w="2015"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п.8 части 1     статьи 14 Федерального закона №131-ФЗ</w:t>
            </w:r>
          </w:p>
        </w:tc>
        <w:tc>
          <w:tcPr>
            <w:tcW w:w="3992"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участие в предупреждении и ликвидации последствий чрезвычайных ситуаций в границах поселения</w:t>
            </w:r>
          </w:p>
        </w:tc>
        <w:tc>
          <w:tcPr>
            <w:tcW w:w="6434" w:type="dxa"/>
            <w:hideMark/>
          </w:tcPr>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 xml:space="preserve">1) осуществление подготовки и содержания в готовности необходимых сил и </w:t>
            </w:r>
            <w:proofErr w:type="gramStart"/>
            <w:r w:rsidRPr="00BC2753">
              <w:rPr>
                <w:rFonts w:ascii="Arial" w:hAnsi="Arial" w:cs="Arial"/>
                <w:color w:val="000000"/>
                <w:sz w:val="24"/>
                <w:szCs w:val="24"/>
              </w:rPr>
              <w:t>средств для защиты населения</w:t>
            </w:r>
            <w:proofErr w:type="gramEnd"/>
            <w:r w:rsidRPr="00BC2753">
              <w:rPr>
                <w:rFonts w:ascii="Arial" w:hAnsi="Arial" w:cs="Arial"/>
                <w:color w:val="000000"/>
                <w:sz w:val="24"/>
                <w:szCs w:val="24"/>
              </w:rPr>
              <w:t xml:space="preserve"> и территорий от чрезвычайных ситуаций, обучение населения способам защиты и действиям в этих ситуациях;</w:t>
            </w:r>
          </w:p>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lastRenderedPageBreak/>
              <w:t xml:space="preserve">2) </w:t>
            </w:r>
            <w:proofErr w:type="gramStart"/>
            <w:r w:rsidRPr="00BC2753">
              <w:rPr>
                <w:rFonts w:ascii="Arial" w:hAnsi="Arial" w:cs="Arial"/>
                <w:color w:val="000000"/>
                <w:sz w:val="24"/>
                <w:szCs w:val="24"/>
              </w:rPr>
              <w:t>принятие  решения</w:t>
            </w:r>
            <w:proofErr w:type="gramEnd"/>
            <w:r w:rsidRPr="00BC2753">
              <w:rPr>
                <w:rFonts w:ascii="Arial" w:hAnsi="Arial" w:cs="Arial"/>
                <w:color w:val="000000"/>
                <w:sz w:val="24"/>
                <w:szCs w:val="24"/>
              </w:rPr>
              <w:t xml:space="preserve"> о проведении эвакуационных мероприятий в чрезвычайных ситуациях и организация их проведения;</w:t>
            </w:r>
          </w:p>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3) осуществление информирования населения о чрезвычайных ситуациях;</w:t>
            </w:r>
          </w:p>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4) организация и проведение аварийно-спасательных и других неотложных работ, а также поддержка общественного порядка при их проведении; при недостаточности собственных сил и средств обращаются за помощью к органам исполнительной власти муниципального района;</w:t>
            </w:r>
          </w:p>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5) содействие устойчивому функционированию организаций в чрезвычайных ситуациях;</w:t>
            </w:r>
          </w:p>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6) осуществление ввода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7) создание и поддержка в постоянной готовности муниципальных систем оповещения и информирования населения о чрезвычайных ситуациях;</w:t>
            </w:r>
          </w:p>
          <w:p w:rsidR="001264DA" w:rsidRPr="00BC2753" w:rsidRDefault="001264DA" w:rsidP="001264DA">
            <w:pPr>
              <w:pStyle w:val="a5"/>
              <w:rPr>
                <w:rFonts w:ascii="Arial" w:hAnsi="Arial" w:cs="Arial"/>
                <w:sz w:val="24"/>
                <w:szCs w:val="24"/>
              </w:rPr>
            </w:pPr>
            <w:r w:rsidRPr="00BC2753">
              <w:rPr>
                <w:rFonts w:ascii="Arial" w:hAnsi="Arial" w:cs="Arial"/>
                <w:color w:val="000000"/>
                <w:sz w:val="24"/>
                <w:szCs w:val="24"/>
              </w:rPr>
              <w:t>8) осуществление сбора информации в области защиты населения и территорий от чрезвычайных ситуаций и обмена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w:t>
            </w:r>
            <w:r w:rsidRPr="00BC2753">
              <w:rPr>
                <w:rFonts w:ascii="Arial" w:hAnsi="Arial" w:cs="Arial"/>
                <w:sz w:val="24"/>
                <w:szCs w:val="24"/>
              </w:rPr>
              <w:t> </w:t>
            </w:r>
          </w:p>
        </w:tc>
        <w:tc>
          <w:tcPr>
            <w:tcW w:w="2806" w:type="dxa"/>
            <w:hideMark/>
          </w:tcPr>
          <w:p w:rsidR="001264DA" w:rsidRPr="00BC2753" w:rsidRDefault="001264DA" w:rsidP="001264DA">
            <w:pPr>
              <w:pStyle w:val="a5"/>
              <w:rPr>
                <w:rFonts w:ascii="Arial" w:hAnsi="Arial" w:cs="Arial"/>
                <w:sz w:val="24"/>
                <w:szCs w:val="24"/>
              </w:rPr>
            </w:pPr>
            <w:r w:rsidRPr="00BC2753">
              <w:rPr>
                <w:rFonts w:ascii="Arial" w:hAnsi="Arial" w:cs="Arial"/>
                <w:color w:val="3B2D36"/>
                <w:sz w:val="24"/>
                <w:szCs w:val="24"/>
              </w:rPr>
              <w:lastRenderedPageBreak/>
              <w:t> 1</w:t>
            </w:r>
            <w:r w:rsidRPr="00BC2753">
              <w:rPr>
                <w:rFonts w:ascii="Arial" w:hAnsi="Arial" w:cs="Arial"/>
                <w:sz w:val="24"/>
                <w:szCs w:val="24"/>
              </w:rPr>
              <w:t xml:space="preserve">) осуществление финансирования мероприятий в области защиты населения и </w:t>
            </w:r>
            <w:r w:rsidRPr="00BC2753">
              <w:rPr>
                <w:rFonts w:ascii="Arial" w:hAnsi="Arial" w:cs="Arial"/>
                <w:sz w:val="24"/>
                <w:szCs w:val="24"/>
              </w:rPr>
              <w:lastRenderedPageBreak/>
              <w:t>территорий от чрезвычайных ситуаций;</w:t>
            </w:r>
          </w:p>
          <w:p w:rsidR="001264DA" w:rsidRPr="00BC2753" w:rsidRDefault="001264DA" w:rsidP="001264DA">
            <w:pPr>
              <w:pStyle w:val="a5"/>
              <w:rPr>
                <w:rFonts w:ascii="Arial" w:hAnsi="Arial" w:cs="Arial"/>
                <w:color w:val="3B2D36"/>
                <w:sz w:val="24"/>
                <w:szCs w:val="24"/>
              </w:rPr>
            </w:pPr>
            <w:r w:rsidRPr="00BC2753">
              <w:rPr>
                <w:rFonts w:ascii="Arial" w:hAnsi="Arial" w:cs="Arial"/>
                <w:sz w:val="24"/>
                <w:szCs w:val="24"/>
              </w:rPr>
              <w:t>2) создание резервов финансовых и материальных ресурсов для ликвидации чрезвычайных ситуаций</w:t>
            </w:r>
          </w:p>
        </w:tc>
      </w:tr>
      <w:tr w:rsidR="001264DA" w:rsidRPr="00BC2753" w:rsidTr="001264DA">
        <w:tc>
          <w:tcPr>
            <w:tcW w:w="2015"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lastRenderedPageBreak/>
              <w:t>п. 13.1 части 1 статьи 14 Федерального закона №131-ФЗ</w:t>
            </w:r>
          </w:p>
        </w:tc>
        <w:tc>
          <w:tcPr>
            <w:tcW w:w="3992"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6434"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 xml:space="preserve">1) поддержка творческой деятельности граждан, являющихся носителями и распространителями материальных и духовных традиций культуры, </w:t>
            </w:r>
          </w:p>
          <w:p w:rsidR="001264DA" w:rsidRPr="00BC2753" w:rsidRDefault="001264DA" w:rsidP="001264DA">
            <w:pPr>
              <w:pStyle w:val="a5"/>
              <w:rPr>
                <w:rFonts w:ascii="Arial" w:hAnsi="Arial" w:cs="Arial"/>
                <w:sz w:val="24"/>
                <w:szCs w:val="24"/>
              </w:rPr>
            </w:pPr>
            <w:r w:rsidRPr="00BC2753">
              <w:rPr>
                <w:rFonts w:ascii="Arial" w:hAnsi="Arial" w:cs="Arial"/>
                <w:sz w:val="24"/>
                <w:szCs w:val="24"/>
              </w:rPr>
              <w:t>2) проведение работ по созданию и экспонированию предметов традиционной культуры, декоративно-прикладного искусства;</w:t>
            </w:r>
          </w:p>
          <w:p w:rsidR="001264DA" w:rsidRPr="00BC2753" w:rsidRDefault="001264DA" w:rsidP="001264DA">
            <w:pPr>
              <w:pStyle w:val="a5"/>
              <w:rPr>
                <w:rFonts w:ascii="Arial" w:hAnsi="Arial" w:cs="Arial"/>
                <w:sz w:val="24"/>
                <w:szCs w:val="24"/>
              </w:rPr>
            </w:pPr>
            <w:r w:rsidRPr="00BC2753">
              <w:rPr>
                <w:rFonts w:ascii="Arial" w:hAnsi="Arial" w:cs="Arial"/>
                <w:sz w:val="24"/>
                <w:szCs w:val="24"/>
              </w:rPr>
              <w:t>3) создание коллективов народного художественного творчества;</w:t>
            </w:r>
          </w:p>
          <w:p w:rsidR="001264DA" w:rsidRPr="00BC2753" w:rsidRDefault="001264DA" w:rsidP="001264DA">
            <w:pPr>
              <w:pStyle w:val="a5"/>
              <w:rPr>
                <w:rFonts w:ascii="Arial" w:hAnsi="Arial" w:cs="Arial"/>
                <w:sz w:val="24"/>
                <w:szCs w:val="24"/>
              </w:rPr>
            </w:pPr>
            <w:r w:rsidRPr="00BC2753">
              <w:rPr>
                <w:rFonts w:ascii="Arial" w:hAnsi="Arial" w:cs="Arial"/>
                <w:sz w:val="24"/>
                <w:szCs w:val="24"/>
              </w:rPr>
              <w:t xml:space="preserve">4) финансирование  праздников, конкурсов и других </w:t>
            </w:r>
            <w:r w:rsidRPr="00BC2753">
              <w:rPr>
                <w:rFonts w:ascii="Arial" w:hAnsi="Arial" w:cs="Arial"/>
                <w:sz w:val="24"/>
                <w:szCs w:val="24"/>
              </w:rPr>
              <w:lastRenderedPageBreak/>
              <w:t>массовых мероприятий, организуемых в целях популяризации и развития народного художественного творчества </w:t>
            </w:r>
          </w:p>
        </w:tc>
        <w:tc>
          <w:tcPr>
            <w:tcW w:w="2806" w:type="dxa"/>
            <w:hideMark/>
          </w:tcPr>
          <w:p w:rsidR="001264DA" w:rsidRPr="00BC2753" w:rsidRDefault="001264DA" w:rsidP="00B371F9">
            <w:pPr>
              <w:spacing w:before="100" w:beforeAutospacing="1" w:after="100" w:afterAutospacing="1"/>
              <w:rPr>
                <w:rFonts w:ascii="Arial" w:hAnsi="Arial" w:cs="Arial"/>
                <w:color w:val="3B2D36"/>
              </w:rPr>
            </w:pPr>
            <w:r w:rsidRPr="00BC2753">
              <w:rPr>
                <w:rFonts w:ascii="Arial" w:hAnsi="Arial" w:cs="Arial"/>
                <w:color w:val="3B2D36"/>
              </w:rPr>
              <w:lastRenderedPageBreak/>
              <w:t> </w:t>
            </w:r>
          </w:p>
        </w:tc>
      </w:tr>
      <w:tr w:rsidR="001264DA" w:rsidRPr="00BC2753" w:rsidTr="001264DA">
        <w:tc>
          <w:tcPr>
            <w:tcW w:w="2015"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lastRenderedPageBreak/>
              <w:t>п.15 части 1 статьи 14 Федерального закона №131-ФЗ</w:t>
            </w:r>
          </w:p>
        </w:tc>
        <w:tc>
          <w:tcPr>
            <w:tcW w:w="3992"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434"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1) организации обустройства мест массового отдыха населения на территории поселения;</w:t>
            </w:r>
          </w:p>
          <w:p w:rsidR="001264DA" w:rsidRPr="00BC2753" w:rsidRDefault="001264DA" w:rsidP="001264DA">
            <w:pPr>
              <w:pStyle w:val="a5"/>
              <w:rPr>
                <w:rFonts w:ascii="Arial" w:hAnsi="Arial" w:cs="Arial"/>
                <w:sz w:val="24"/>
                <w:szCs w:val="24"/>
              </w:rPr>
            </w:pPr>
            <w:r w:rsidRPr="00BC2753">
              <w:rPr>
                <w:rFonts w:ascii="Arial" w:hAnsi="Arial" w:cs="Arial"/>
                <w:sz w:val="24"/>
                <w:szCs w:val="24"/>
              </w:rPr>
              <w:t>2) привлечение граждан и общественных организаций к выполнению работ на добровольной основе для обустройства мест массового отдыха населения;</w:t>
            </w:r>
          </w:p>
          <w:p w:rsidR="001264DA" w:rsidRPr="00BC2753" w:rsidRDefault="001264DA" w:rsidP="001264DA">
            <w:pPr>
              <w:pStyle w:val="a5"/>
              <w:rPr>
                <w:rFonts w:ascii="Arial" w:hAnsi="Arial" w:cs="Arial"/>
                <w:sz w:val="24"/>
                <w:szCs w:val="24"/>
              </w:rPr>
            </w:pPr>
            <w:r w:rsidRPr="00BC2753">
              <w:rPr>
                <w:rFonts w:ascii="Arial" w:hAnsi="Arial" w:cs="Arial"/>
                <w:sz w:val="24"/>
                <w:szCs w:val="24"/>
              </w:rPr>
              <w:t>3) обеспечение общественного порядка в местах массового отдыха населения;</w:t>
            </w:r>
          </w:p>
          <w:p w:rsidR="001264DA" w:rsidRPr="00BC2753" w:rsidRDefault="001264DA" w:rsidP="001264DA">
            <w:pPr>
              <w:pStyle w:val="a5"/>
              <w:rPr>
                <w:rFonts w:ascii="Arial" w:hAnsi="Arial" w:cs="Arial"/>
                <w:sz w:val="24"/>
                <w:szCs w:val="24"/>
              </w:rPr>
            </w:pPr>
            <w:r w:rsidRPr="00BC2753">
              <w:rPr>
                <w:rFonts w:ascii="Arial" w:hAnsi="Arial" w:cs="Arial"/>
                <w:sz w:val="24"/>
                <w:szCs w:val="24"/>
              </w:rPr>
              <w:t>4) создание условий для организации торгового обслуживания, питания и предоставления услуг в местах массового отдыха населения;</w:t>
            </w:r>
          </w:p>
          <w:p w:rsidR="001264DA" w:rsidRPr="00BC2753" w:rsidRDefault="001264DA" w:rsidP="001264DA">
            <w:pPr>
              <w:pStyle w:val="a5"/>
              <w:rPr>
                <w:rFonts w:ascii="Arial" w:hAnsi="Arial" w:cs="Arial"/>
                <w:sz w:val="24"/>
                <w:szCs w:val="24"/>
              </w:rPr>
            </w:pPr>
            <w:r w:rsidRPr="00BC2753">
              <w:rPr>
                <w:rFonts w:ascii="Arial" w:hAnsi="Arial" w:cs="Arial"/>
                <w:sz w:val="24"/>
                <w:szCs w:val="24"/>
              </w:rPr>
              <w:t>5) организация сбора и вывоза бытовых отходов и мусора, установка урн и контейнеров для сбора мусора, оборудование туалетов с водонепроницаемыми выгребами</w:t>
            </w:r>
          </w:p>
        </w:tc>
        <w:tc>
          <w:tcPr>
            <w:tcW w:w="2806" w:type="dxa"/>
            <w:hideMark/>
          </w:tcPr>
          <w:p w:rsidR="001264DA" w:rsidRPr="00BC2753" w:rsidRDefault="001264DA" w:rsidP="00B371F9">
            <w:pPr>
              <w:spacing w:before="100" w:beforeAutospacing="1" w:after="100" w:afterAutospacing="1"/>
              <w:rPr>
                <w:rFonts w:ascii="Arial" w:hAnsi="Arial" w:cs="Arial"/>
                <w:color w:val="3B2D36"/>
              </w:rPr>
            </w:pPr>
            <w:r w:rsidRPr="00BC2753">
              <w:rPr>
                <w:rFonts w:ascii="Arial" w:hAnsi="Arial" w:cs="Arial"/>
                <w:color w:val="3B2D36"/>
              </w:rPr>
              <w:t> </w:t>
            </w:r>
          </w:p>
        </w:tc>
      </w:tr>
      <w:tr w:rsidR="001264DA" w:rsidRPr="00BC2753" w:rsidTr="001264DA">
        <w:tc>
          <w:tcPr>
            <w:tcW w:w="2015" w:type="dxa"/>
            <w:hideMark/>
          </w:tcPr>
          <w:p w:rsidR="001264DA" w:rsidRPr="00BC2753" w:rsidRDefault="001264DA" w:rsidP="001264DA">
            <w:pPr>
              <w:pStyle w:val="a5"/>
              <w:rPr>
                <w:rFonts w:ascii="Arial" w:hAnsi="Arial" w:cs="Arial"/>
                <w:sz w:val="24"/>
                <w:szCs w:val="24"/>
              </w:rPr>
            </w:pPr>
          </w:p>
          <w:p w:rsidR="001264DA" w:rsidRPr="00BC2753" w:rsidRDefault="001264DA" w:rsidP="001264DA">
            <w:pPr>
              <w:pStyle w:val="a5"/>
              <w:rPr>
                <w:rFonts w:ascii="Arial" w:hAnsi="Arial" w:cs="Arial"/>
                <w:sz w:val="24"/>
                <w:szCs w:val="24"/>
              </w:rPr>
            </w:pPr>
            <w:r w:rsidRPr="00BC2753">
              <w:rPr>
                <w:rFonts w:ascii="Arial" w:hAnsi="Arial" w:cs="Arial"/>
                <w:sz w:val="24"/>
                <w:szCs w:val="24"/>
              </w:rPr>
              <w:t>п.18 части 1 статьи 14 Федерального закона №131-ФЗ</w:t>
            </w:r>
          </w:p>
        </w:tc>
        <w:tc>
          <w:tcPr>
            <w:tcW w:w="3992"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участие в организации деятельности по сбору (в том числе раздельному сбору) и транспортированию твердых коммунальных отходов</w:t>
            </w:r>
          </w:p>
        </w:tc>
        <w:tc>
          <w:tcPr>
            <w:tcW w:w="6434" w:type="dxa"/>
            <w:hideMark/>
          </w:tcPr>
          <w:p w:rsidR="001264DA" w:rsidRPr="00BC2753" w:rsidRDefault="001264DA" w:rsidP="001264DA">
            <w:pPr>
              <w:pStyle w:val="a5"/>
              <w:rPr>
                <w:rFonts w:ascii="Arial" w:hAnsi="Arial" w:cs="Arial"/>
                <w:sz w:val="24"/>
                <w:szCs w:val="24"/>
              </w:rPr>
            </w:pPr>
            <w:r w:rsidRPr="00BC2753">
              <w:rPr>
                <w:rFonts w:ascii="Arial" w:hAnsi="Arial" w:cs="Arial"/>
                <w:color w:val="000000"/>
                <w:sz w:val="24"/>
                <w:szCs w:val="24"/>
              </w:rPr>
              <w:t>1) осуществление приема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r w:rsidRPr="00BC2753">
              <w:rPr>
                <w:rFonts w:ascii="Arial" w:hAnsi="Arial" w:cs="Arial"/>
                <w:sz w:val="24"/>
                <w:szCs w:val="24"/>
              </w:rPr>
              <w:t> </w:t>
            </w:r>
          </w:p>
        </w:tc>
        <w:tc>
          <w:tcPr>
            <w:tcW w:w="2806" w:type="dxa"/>
            <w:hideMark/>
          </w:tcPr>
          <w:p w:rsidR="001264DA" w:rsidRPr="00BC2753" w:rsidRDefault="001264DA" w:rsidP="00B371F9">
            <w:pPr>
              <w:spacing w:before="100" w:beforeAutospacing="1" w:after="100" w:afterAutospacing="1"/>
              <w:rPr>
                <w:rFonts w:ascii="Arial" w:hAnsi="Arial" w:cs="Arial"/>
                <w:color w:val="3B2D36"/>
              </w:rPr>
            </w:pPr>
            <w:r w:rsidRPr="00BC2753">
              <w:rPr>
                <w:rFonts w:ascii="Arial" w:hAnsi="Arial" w:cs="Arial"/>
                <w:color w:val="3B2D36"/>
              </w:rPr>
              <w:t> </w:t>
            </w:r>
          </w:p>
        </w:tc>
      </w:tr>
      <w:tr w:rsidR="001264DA" w:rsidRPr="00BC2753" w:rsidTr="001264DA">
        <w:tc>
          <w:tcPr>
            <w:tcW w:w="2015"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п. 22 части 1 статьи 14 Федерального закона №131-ФЗ</w:t>
            </w:r>
          </w:p>
        </w:tc>
        <w:tc>
          <w:tcPr>
            <w:tcW w:w="3992"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организация ритуальных услуг и содержание мест захоронения</w:t>
            </w:r>
          </w:p>
        </w:tc>
        <w:tc>
          <w:tcPr>
            <w:tcW w:w="6434"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1) создание условий для обеспечения соблюдения гражданами санитарных правил при эксплуатации мест захоронения;</w:t>
            </w:r>
          </w:p>
          <w:p w:rsidR="001264DA" w:rsidRPr="00BC2753" w:rsidRDefault="001264DA" w:rsidP="001264DA">
            <w:pPr>
              <w:pStyle w:val="a5"/>
              <w:rPr>
                <w:rFonts w:ascii="Arial" w:hAnsi="Arial" w:cs="Arial"/>
                <w:sz w:val="24"/>
                <w:szCs w:val="24"/>
              </w:rPr>
            </w:pPr>
            <w:r w:rsidRPr="00BC2753">
              <w:rPr>
                <w:rFonts w:ascii="Arial" w:hAnsi="Arial" w:cs="Arial"/>
                <w:sz w:val="24"/>
                <w:szCs w:val="24"/>
              </w:rPr>
              <w:t>2) наличие ответственных за соблюдение правил содержания, благоустройства и охраны мест захоронения;</w:t>
            </w:r>
          </w:p>
          <w:p w:rsidR="001264DA" w:rsidRPr="00BC2753" w:rsidRDefault="001264DA" w:rsidP="001264DA">
            <w:pPr>
              <w:pStyle w:val="a5"/>
              <w:rPr>
                <w:rFonts w:ascii="Arial" w:hAnsi="Arial" w:cs="Arial"/>
                <w:sz w:val="24"/>
                <w:szCs w:val="24"/>
              </w:rPr>
            </w:pPr>
            <w:r w:rsidRPr="00BC2753">
              <w:rPr>
                <w:rFonts w:ascii="Arial" w:hAnsi="Arial" w:cs="Arial"/>
                <w:sz w:val="24"/>
                <w:szCs w:val="24"/>
              </w:rPr>
              <w:t>3) содержание в надлежащем состоянии и благоустройство мест захоронения;</w:t>
            </w:r>
          </w:p>
          <w:p w:rsidR="001264DA" w:rsidRPr="00BC2753" w:rsidRDefault="001264DA" w:rsidP="001264DA">
            <w:pPr>
              <w:pStyle w:val="a5"/>
              <w:rPr>
                <w:rFonts w:ascii="Arial" w:hAnsi="Arial" w:cs="Arial"/>
                <w:sz w:val="24"/>
                <w:szCs w:val="24"/>
              </w:rPr>
            </w:pPr>
            <w:r w:rsidRPr="00BC2753">
              <w:rPr>
                <w:rFonts w:ascii="Arial" w:hAnsi="Arial" w:cs="Arial"/>
                <w:sz w:val="24"/>
                <w:szCs w:val="24"/>
              </w:rPr>
              <w:t>4)принятие решений о создании мест захоронения;</w:t>
            </w:r>
          </w:p>
          <w:p w:rsidR="001264DA" w:rsidRPr="00BC2753" w:rsidRDefault="001264DA" w:rsidP="001264DA">
            <w:pPr>
              <w:pStyle w:val="a5"/>
              <w:rPr>
                <w:rFonts w:ascii="Arial" w:hAnsi="Arial" w:cs="Arial"/>
                <w:sz w:val="24"/>
                <w:szCs w:val="24"/>
              </w:rPr>
            </w:pPr>
            <w:r w:rsidRPr="00BC2753">
              <w:rPr>
                <w:rFonts w:ascii="Arial" w:hAnsi="Arial" w:cs="Arial"/>
                <w:sz w:val="24"/>
                <w:szCs w:val="24"/>
              </w:rPr>
              <w:t>5) предоставление земельного участка для размещения мест захоронения </w:t>
            </w:r>
          </w:p>
        </w:tc>
        <w:tc>
          <w:tcPr>
            <w:tcW w:w="2806" w:type="dxa"/>
            <w:hideMark/>
          </w:tcPr>
          <w:p w:rsidR="001264DA" w:rsidRPr="00BC2753" w:rsidRDefault="001264DA" w:rsidP="00B371F9">
            <w:pPr>
              <w:spacing w:before="100" w:beforeAutospacing="1" w:after="100" w:afterAutospacing="1"/>
              <w:rPr>
                <w:rFonts w:ascii="Arial" w:hAnsi="Arial" w:cs="Arial"/>
                <w:color w:val="3B2D36"/>
              </w:rPr>
            </w:pPr>
            <w:r w:rsidRPr="00BC2753">
              <w:rPr>
                <w:rFonts w:ascii="Arial" w:hAnsi="Arial" w:cs="Arial"/>
                <w:color w:val="3B2D36"/>
              </w:rPr>
              <w:t> </w:t>
            </w:r>
          </w:p>
        </w:tc>
      </w:tr>
      <w:tr w:rsidR="001264DA" w:rsidRPr="00BC2753" w:rsidTr="001264DA">
        <w:tc>
          <w:tcPr>
            <w:tcW w:w="2015"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п.23 части 1 статьи 14 Федерального закона №131-</w:t>
            </w:r>
            <w:r w:rsidRPr="00BC2753">
              <w:rPr>
                <w:rFonts w:ascii="Arial" w:hAnsi="Arial" w:cs="Arial"/>
                <w:sz w:val="24"/>
                <w:szCs w:val="24"/>
              </w:rPr>
              <w:lastRenderedPageBreak/>
              <w:t>ФЗ</w:t>
            </w:r>
          </w:p>
        </w:tc>
        <w:tc>
          <w:tcPr>
            <w:tcW w:w="3992"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lastRenderedPageBreak/>
              <w:t xml:space="preserve">организация и осуществление мероприятий по территориальной обороне и гражданской обороне, защите </w:t>
            </w:r>
            <w:r w:rsidRPr="00BC2753">
              <w:rPr>
                <w:rFonts w:ascii="Arial" w:hAnsi="Arial" w:cs="Arial"/>
                <w:sz w:val="24"/>
                <w:szCs w:val="24"/>
              </w:rPr>
              <w:lastRenderedPageBreak/>
              <w:t>населения и территории поселения от чрезвычайных ситуаций природного и техногенного характера</w:t>
            </w:r>
          </w:p>
        </w:tc>
        <w:tc>
          <w:tcPr>
            <w:tcW w:w="6434" w:type="dxa"/>
            <w:hideMark/>
          </w:tcPr>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lastRenderedPageBreak/>
              <w:t xml:space="preserve">1) создание и поддержка в состоянии постоянной готовности к использованию муниципальных систем оповещения населения об опасностях, возникающих при ведении военных действий или вследствие этих </w:t>
            </w:r>
            <w:r w:rsidRPr="00BC2753">
              <w:rPr>
                <w:rFonts w:ascii="Arial" w:hAnsi="Arial" w:cs="Arial"/>
                <w:color w:val="000000"/>
                <w:sz w:val="24"/>
                <w:szCs w:val="24"/>
              </w:rPr>
              <w:lastRenderedPageBreak/>
              <w:t>действий, а также об угрозе возникновения или о возникновении чрезвычайных ситуаций природного и техногенного характера, защитных сооружений и других объектов гражданской обороны;</w:t>
            </w:r>
          </w:p>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2) проведение мероприятий по подготовке к эвакуации населения, материальных и культурных ценностей в безопасные районы в военное время;</w:t>
            </w:r>
          </w:p>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3) проведение первоочередных мероприятий по поддержанию устойчивого функционирования организаций в военное время;</w:t>
            </w:r>
          </w:p>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4)создание и содержание в целях гражданской обороны запасов продовольствия, медицинских средств индивидуальной защиты и иных средств;</w:t>
            </w:r>
          </w:p>
          <w:p w:rsidR="001264DA" w:rsidRPr="00BC2753" w:rsidRDefault="001264DA" w:rsidP="001264DA">
            <w:pPr>
              <w:pStyle w:val="a5"/>
              <w:rPr>
                <w:rFonts w:ascii="Arial" w:hAnsi="Arial" w:cs="Arial"/>
                <w:color w:val="000000"/>
                <w:sz w:val="24"/>
                <w:szCs w:val="24"/>
              </w:rPr>
            </w:pPr>
            <w:r w:rsidRPr="00BC2753">
              <w:rPr>
                <w:rFonts w:ascii="Arial" w:hAnsi="Arial" w:cs="Arial"/>
                <w:color w:val="000000"/>
                <w:sz w:val="24"/>
                <w:szCs w:val="24"/>
              </w:rPr>
              <w:t>5) обеспечение своевременного оповещения населения, в том числе экстренного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1264DA" w:rsidRPr="00BC2753" w:rsidRDefault="001264DA" w:rsidP="001264DA">
            <w:pPr>
              <w:pStyle w:val="a5"/>
              <w:rPr>
                <w:rFonts w:ascii="Arial" w:hAnsi="Arial" w:cs="Arial"/>
                <w:sz w:val="24"/>
                <w:szCs w:val="24"/>
              </w:rPr>
            </w:pPr>
            <w:r w:rsidRPr="00BC2753">
              <w:rPr>
                <w:rFonts w:ascii="Arial" w:hAnsi="Arial" w:cs="Arial"/>
                <w:color w:val="000000"/>
                <w:sz w:val="24"/>
                <w:szCs w:val="24"/>
              </w:rPr>
              <w:t>6) в пределах своих полномочий создание и поддержка в состоянии готовности сил и средств гражданской обороны, необходимых для решения вопросов местного значения.</w:t>
            </w:r>
          </w:p>
        </w:tc>
        <w:tc>
          <w:tcPr>
            <w:tcW w:w="2806" w:type="dxa"/>
            <w:hideMark/>
          </w:tcPr>
          <w:p w:rsidR="001264DA" w:rsidRPr="00BC2753" w:rsidRDefault="001264DA" w:rsidP="00B371F9">
            <w:pPr>
              <w:spacing w:before="100" w:beforeAutospacing="1" w:after="100" w:afterAutospacing="1"/>
              <w:rPr>
                <w:rFonts w:ascii="Arial" w:hAnsi="Arial" w:cs="Arial"/>
                <w:color w:val="3B2D36"/>
              </w:rPr>
            </w:pPr>
          </w:p>
        </w:tc>
      </w:tr>
      <w:tr w:rsidR="001264DA" w:rsidRPr="00BC2753" w:rsidTr="001264DA">
        <w:tc>
          <w:tcPr>
            <w:tcW w:w="2015" w:type="dxa"/>
            <w:hideMark/>
          </w:tcPr>
          <w:p w:rsidR="001264DA" w:rsidRPr="00BC2753" w:rsidRDefault="001264DA" w:rsidP="001264DA">
            <w:pPr>
              <w:pStyle w:val="a5"/>
              <w:rPr>
                <w:rFonts w:ascii="Arial" w:hAnsi="Arial" w:cs="Arial"/>
                <w:sz w:val="24"/>
                <w:szCs w:val="24"/>
              </w:rPr>
            </w:pPr>
          </w:p>
          <w:p w:rsidR="001264DA" w:rsidRPr="00BC2753" w:rsidRDefault="001264DA" w:rsidP="001264DA">
            <w:pPr>
              <w:pStyle w:val="a5"/>
              <w:rPr>
                <w:rFonts w:ascii="Arial" w:hAnsi="Arial" w:cs="Arial"/>
                <w:sz w:val="24"/>
                <w:szCs w:val="24"/>
              </w:rPr>
            </w:pPr>
            <w:r w:rsidRPr="00BC2753">
              <w:rPr>
                <w:rFonts w:ascii="Arial" w:hAnsi="Arial" w:cs="Arial"/>
                <w:sz w:val="24"/>
                <w:szCs w:val="24"/>
              </w:rPr>
              <w:t>п.38 части 1 статьи 14 Федерального закона №131-ФЗ</w:t>
            </w:r>
          </w:p>
        </w:tc>
        <w:tc>
          <w:tcPr>
            <w:tcW w:w="3992"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осуществление мер по противодействию коррупции в границах поселения</w:t>
            </w:r>
          </w:p>
        </w:tc>
        <w:tc>
          <w:tcPr>
            <w:tcW w:w="6434" w:type="dxa"/>
            <w:hideMark/>
          </w:tcPr>
          <w:p w:rsidR="001264DA" w:rsidRPr="00BC2753" w:rsidRDefault="001264DA" w:rsidP="001264DA">
            <w:pPr>
              <w:pStyle w:val="a5"/>
              <w:rPr>
                <w:rFonts w:ascii="Arial" w:hAnsi="Arial" w:cs="Arial"/>
                <w:sz w:val="24"/>
                <w:szCs w:val="24"/>
              </w:rPr>
            </w:pPr>
            <w:r w:rsidRPr="00BC2753">
              <w:rPr>
                <w:rFonts w:ascii="Arial" w:hAnsi="Arial" w:cs="Arial"/>
                <w:sz w:val="24"/>
                <w:szCs w:val="24"/>
              </w:rPr>
              <w:t>1) разработка и реализация целевых программ и планов противодействия коррупции поселения;</w:t>
            </w:r>
          </w:p>
          <w:p w:rsidR="001264DA" w:rsidRPr="00BC2753" w:rsidRDefault="001264DA" w:rsidP="001264DA">
            <w:pPr>
              <w:pStyle w:val="a5"/>
              <w:rPr>
                <w:rFonts w:ascii="Arial" w:hAnsi="Arial" w:cs="Arial"/>
                <w:sz w:val="24"/>
                <w:szCs w:val="24"/>
              </w:rPr>
            </w:pPr>
            <w:r w:rsidRPr="00BC2753">
              <w:rPr>
                <w:rFonts w:ascii="Arial" w:hAnsi="Arial" w:cs="Arial"/>
                <w:sz w:val="24"/>
                <w:szCs w:val="24"/>
              </w:rPr>
              <w:t>2)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власти;</w:t>
            </w:r>
          </w:p>
          <w:p w:rsidR="001264DA" w:rsidRPr="00BC2753" w:rsidRDefault="001264DA" w:rsidP="001264DA">
            <w:pPr>
              <w:pStyle w:val="a5"/>
              <w:rPr>
                <w:rFonts w:ascii="Arial" w:hAnsi="Arial" w:cs="Arial"/>
                <w:sz w:val="24"/>
                <w:szCs w:val="24"/>
              </w:rPr>
            </w:pPr>
            <w:r w:rsidRPr="00BC2753">
              <w:rPr>
                <w:rFonts w:ascii="Arial" w:hAnsi="Arial" w:cs="Arial"/>
                <w:sz w:val="24"/>
                <w:szCs w:val="24"/>
              </w:rPr>
              <w:t>3) антикоррупционная экспертиза нормативных правовых актов поселения и их проектов;</w:t>
            </w:r>
          </w:p>
          <w:p w:rsidR="001264DA" w:rsidRPr="00BC2753" w:rsidRDefault="001264DA" w:rsidP="001264DA">
            <w:pPr>
              <w:pStyle w:val="a5"/>
              <w:rPr>
                <w:rFonts w:ascii="Arial" w:hAnsi="Arial" w:cs="Arial"/>
                <w:sz w:val="24"/>
                <w:szCs w:val="24"/>
              </w:rPr>
            </w:pPr>
            <w:r w:rsidRPr="00BC2753">
              <w:rPr>
                <w:rFonts w:ascii="Arial" w:hAnsi="Arial" w:cs="Arial"/>
                <w:sz w:val="24"/>
                <w:szCs w:val="24"/>
              </w:rPr>
              <w:t>4) антикоррупционный мониторинг;</w:t>
            </w:r>
          </w:p>
          <w:p w:rsidR="001264DA" w:rsidRPr="00BC2753" w:rsidRDefault="001264DA" w:rsidP="001264DA">
            <w:pPr>
              <w:pStyle w:val="a5"/>
              <w:rPr>
                <w:rFonts w:ascii="Arial" w:hAnsi="Arial" w:cs="Arial"/>
                <w:sz w:val="24"/>
                <w:szCs w:val="24"/>
              </w:rPr>
            </w:pPr>
            <w:r w:rsidRPr="00BC2753">
              <w:rPr>
                <w:rFonts w:ascii="Arial" w:hAnsi="Arial" w:cs="Arial"/>
                <w:sz w:val="24"/>
                <w:szCs w:val="24"/>
              </w:rPr>
              <w:t>5) антикоррупционные образование и пропаганда;</w:t>
            </w:r>
          </w:p>
          <w:p w:rsidR="001264DA" w:rsidRPr="00BC2753" w:rsidRDefault="001264DA" w:rsidP="001264DA">
            <w:pPr>
              <w:pStyle w:val="a5"/>
              <w:rPr>
                <w:rFonts w:ascii="Arial" w:hAnsi="Arial" w:cs="Arial"/>
                <w:sz w:val="24"/>
                <w:szCs w:val="24"/>
              </w:rPr>
            </w:pPr>
            <w:r w:rsidRPr="00BC2753">
              <w:rPr>
                <w:rFonts w:ascii="Arial" w:hAnsi="Arial" w:cs="Arial"/>
                <w:sz w:val="24"/>
                <w:szCs w:val="24"/>
              </w:rPr>
              <w:t xml:space="preserve">6) оптимизация и конкретизация полномочий органов власти и их работников, внедрение административных </w:t>
            </w:r>
            <w:r w:rsidRPr="00BC2753">
              <w:rPr>
                <w:rFonts w:ascii="Arial" w:hAnsi="Arial" w:cs="Arial"/>
                <w:sz w:val="24"/>
                <w:szCs w:val="24"/>
              </w:rPr>
              <w:lastRenderedPageBreak/>
              <w:t>регламентов использования государственных функций и административных регламентов предоставления услуг;</w:t>
            </w:r>
          </w:p>
          <w:p w:rsidR="001264DA" w:rsidRPr="00BC2753" w:rsidRDefault="001264DA" w:rsidP="001264DA">
            <w:pPr>
              <w:pStyle w:val="a5"/>
              <w:rPr>
                <w:rFonts w:ascii="Arial" w:hAnsi="Arial" w:cs="Arial"/>
                <w:sz w:val="24"/>
                <w:szCs w:val="24"/>
              </w:rPr>
            </w:pPr>
            <w:r w:rsidRPr="00BC2753">
              <w:rPr>
                <w:rFonts w:ascii="Arial" w:hAnsi="Arial" w:cs="Arial"/>
                <w:sz w:val="24"/>
                <w:szCs w:val="24"/>
              </w:rPr>
              <w:t>7) совершенствование системы учета муниципального имущества поселения и оценки эффективности его использования;</w:t>
            </w:r>
          </w:p>
          <w:p w:rsidR="001264DA" w:rsidRPr="00BC2753" w:rsidRDefault="001264DA" w:rsidP="001264DA">
            <w:pPr>
              <w:pStyle w:val="a5"/>
              <w:rPr>
                <w:rFonts w:ascii="Arial" w:hAnsi="Arial" w:cs="Arial"/>
                <w:sz w:val="24"/>
                <w:szCs w:val="24"/>
              </w:rPr>
            </w:pPr>
            <w:r w:rsidRPr="00BC2753">
              <w:rPr>
                <w:rFonts w:ascii="Arial" w:hAnsi="Arial" w:cs="Arial"/>
                <w:sz w:val="24"/>
                <w:szCs w:val="24"/>
              </w:rPr>
              <w:t xml:space="preserve">8) устранение </w:t>
            </w:r>
            <w:proofErr w:type="spellStart"/>
            <w:r w:rsidRPr="00BC2753">
              <w:rPr>
                <w:rFonts w:ascii="Arial" w:hAnsi="Arial" w:cs="Arial"/>
                <w:sz w:val="24"/>
                <w:szCs w:val="24"/>
              </w:rPr>
              <w:t>коррупциогенных</w:t>
            </w:r>
            <w:proofErr w:type="spellEnd"/>
            <w:r w:rsidRPr="00BC2753">
              <w:rPr>
                <w:rFonts w:ascii="Arial" w:hAnsi="Arial" w:cs="Arial"/>
                <w:sz w:val="24"/>
                <w:szCs w:val="24"/>
              </w:rPr>
              <w:t xml:space="preserve"> факторов, препятствующих созданию благоприятных условий для привлечения инвестиций;</w:t>
            </w:r>
          </w:p>
          <w:p w:rsidR="001264DA" w:rsidRPr="00BC2753" w:rsidRDefault="001264DA" w:rsidP="001264DA">
            <w:pPr>
              <w:pStyle w:val="a5"/>
              <w:rPr>
                <w:rFonts w:ascii="Arial" w:hAnsi="Arial" w:cs="Arial"/>
                <w:sz w:val="24"/>
                <w:szCs w:val="24"/>
              </w:rPr>
            </w:pPr>
            <w:r w:rsidRPr="00BC2753">
              <w:rPr>
                <w:rFonts w:ascii="Arial" w:hAnsi="Arial" w:cs="Arial"/>
                <w:sz w:val="24"/>
                <w:szCs w:val="24"/>
              </w:rPr>
              <w:t>9) устранение необоснованных запретов и ограничений в области экономической деятельности;</w:t>
            </w:r>
          </w:p>
          <w:p w:rsidR="001264DA" w:rsidRPr="00BC2753" w:rsidRDefault="001264DA" w:rsidP="001264DA">
            <w:pPr>
              <w:pStyle w:val="a5"/>
              <w:rPr>
                <w:rFonts w:ascii="Arial" w:hAnsi="Arial" w:cs="Arial"/>
                <w:sz w:val="24"/>
                <w:szCs w:val="24"/>
              </w:rPr>
            </w:pPr>
            <w:r w:rsidRPr="00BC2753">
              <w:rPr>
                <w:rFonts w:ascii="Arial" w:hAnsi="Arial" w:cs="Arial"/>
                <w:sz w:val="24"/>
                <w:szCs w:val="24"/>
              </w:rPr>
              <w:t>10)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нужд поселения;</w:t>
            </w:r>
          </w:p>
          <w:p w:rsidR="001264DA" w:rsidRPr="00BC2753" w:rsidRDefault="001264DA" w:rsidP="001264DA">
            <w:pPr>
              <w:pStyle w:val="a5"/>
              <w:rPr>
                <w:rFonts w:ascii="Arial" w:hAnsi="Arial" w:cs="Arial"/>
                <w:sz w:val="24"/>
                <w:szCs w:val="24"/>
              </w:rPr>
            </w:pPr>
            <w:r w:rsidRPr="00BC2753">
              <w:rPr>
                <w:rFonts w:ascii="Arial" w:hAnsi="Arial" w:cs="Arial"/>
                <w:sz w:val="24"/>
                <w:szCs w:val="24"/>
              </w:rPr>
              <w:t>11) иные меры (направления деятельности) по профилактике коррупции и повышению эффективности противодействия коррупции, предусмотренные федеральным законодательством. </w:t>
            </w:r>
          </w:p>
        </w:tc>
        <w:tc>
          <w:tcPr>
            <w:tcW w:w="2806" w:type="dxa"/>
            <w:hideMark/>
          </w:tcPr>
          <w:p w:rsidR="001264DA" w:rsidRPr="00BC2753" w:rsidRDefault="001264DA" w:rsidP="00B371F9">
            <w:pPr>
              <w:spacing w:before="100" w:beforeAutospacing="1" w:after="100" w:afterAutospacing="1"/>
              <w:rPr>
                <w:rFonts w:ascii="Arial" w:hAnsi="Arial" w:cs="Arial"/>
                <w:color w:val="3B2D36"/>
              </w:rPr>
            </w:pPr>
            <w:r w:rsidRPr="00BC2753">
              <w:rPr>
                <w:rFonts w:ascii="Arial" w:hAnsi="Arial" w:cs="Arial"/>
                <w:color w:val="3B2D36"/>
              </w:rPr>
              <w:lastRenderedPageBreak/>
              <w:t> </w:t>
            </w:r>
          </w:p>
        </w:tc>
      </w:tr>
    </w:tbl>
    <w:p w:rsidR="001264DA" w:rsidRPr="00BC2753" w:rsidRDefault="001264DA" w:rsidP="001264DA">
      <w:pPr>
        <w:jc w:val="center"/>
        <w:rPr>
          <w:rFonts w:ascii="Arial" w:hAnsi="Arial" w:cs="Arial"/>
        </w:rPr>
      </w:pPr>
      <w:r w:rsidRPr="00BC2753">
        <w:rPr>
          <w:rFonts w:ascii="Arial" w:hAnsi="Arial" w:cs="Arial"/>
        </w:rPr>
        <w:lastRenderedPageBreak/>
        <w:t>__________________________________</w:t>
      </w:r>
    </w:p>
    <w:p w:rsidR="001264DA" w:rsidRPr="00BC2753" w:rsidRDefault="001264DA" w:rsidP="00F13473">
      <w:pPr>
        <w:autoSpaceDE w:val="0"/>
        <w:autoSpaceDN w:val="0"/>
        <w:adjustRightInd w:val="0"/>
        <w:rPr>
          <w:rFonts w:ascii="Arial" w:eastAsia="TimesNewRomanPSMT" w:hAnsi="Arial" w:cs="Arial"/>
          <w:b/>
        </w:rPr>
      </w:pPr>
    </w:p>
    <w:p w:rsidR="00F13473" w:rsidRPr="00BC2753" w:rsidRDefault="00F13473" w:rsidP="00F13473">
      <w:pPr>
        <w:autoSpaceDE w:val="0"/>
        <w:autoSpaceDN w:val="0"/>
        <w:adjustRightInd w:val="0"/>
        <w:rPr>
          <w:rFonts w:ascii="Arial" w:eastAsia="TimesNewRomanPSMT" w:hAnsi="Arial" w:cs="Arial"/>
          <w:b/>
        </w:rPr>
      </w:pPr>
    </w:p>
    <w:bookmarkEnd w:id="0"/>
    <w:p w:rsidR="008972D9" w:rsidRPr="00BC2753" w:rsidRDefault="008972D9" w:rsidP="008972D9">
      <w:pPr>
        <w:autoSpaceDE w:val="0"/>
        <w:autoSpaceDN w:val="0"/>
        <w:adjustRightInd w:val="0"/>
        <w:ind w:firstLine="709"/>
        <w:jc w:val="center"/>
        <w:rPr>
          <w:rFonts w:ascii="Arial" w:eastAsia="TimesNewRomanPSMT" w:hAnsi="Arial" w:cs="Arial"/>
          <w:b/>
        </w:rPr>
      </w:pPr>
    </w:p>
    <w:sectPr w:rsidR="008972D9" w:rsidRPr="00BC2753" w:rsidSect="001264DA">
      <w:pgSz w:w="16838" w:h="11906" w:orient="landscape"/>
      <w:pgMar w:top="850" w:right="42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30FFD"/>
    <w:rsid w:val="0001073B"/>
    <w:rsid w:val="00024EE5"/>
    <w:rsid w:val="00073F01"/>
    <w:rsid w:val="00086971"/>
    <w:rsid w:val="000952E3"/>
    <w:rsid w:val="000F3570"/>
    <w:rsid w:val="001264DA"/>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4019"/>
    <w:rsid w:val="0053721B"/>
    <w:rsid w:val="00561ADE"/>
    <w:rsid w:val="00562FB9"/>
    <w:rsid w:val="00566FB6"/>
    <w:rsid w:val="00575A41"/>
    <w:rsid w:val="00585C59"/>
    <w:rsid w:val="005945D1"/>
    <w:rsid w:val="005E7463"/>
    <w:rsid w:val="005F2E2F"/>
    <w:rsid w:val="00617C36"/>
    <w:rsid w:val="00642A83"/>
    <w:rsid w:val="00655150"/>
    <w:rsid w:val="00661C7F"/>
    <w:rsid w:val="0067204D"/>
    <w:rsid w:val="006A1A69"/>
    <w:rsid w:val="006A54D4"/>
    <w:rsid w:val="006C1CF8"/>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BC2753"/>
    <w:rsid w:val="00C042EB"/>
    <w:rsid w:val="00C2393B"/>
    <w:rsid w:val="00C4646A"/>
    <w:rsid w:val="00C659C6"/>
    <w:rsid w:val="00C67648"/>
    <w:rsid w:val="00CB341A"/>
    <w:rsid w:val="00CB50F0"/>
    <w:rsid w:val="00CE2A17"/>
    <w:rsid w:val="00D238CA"/>
    <w:rsid w:val="00D549EC"/>
    <w:rsid w:val="00D921B2"/>
    <w:rsid w:val="00DA50E9"/>
    <w:rsid w:val="00DC3097"/>
    <w:rsid w:val="00DD68D7"/>
    <w:rsid w:val="00DE1703"/>
    <w:rsid w:val="00E26475"/>
    <w:rsid w:val="00E27AE4"/>
    <w:rsid w:val="00E72E60"/>
    <w:rsid w:val="00E82538"/>
    <w:rsid w:val="00EA1A20"/>
    <w:rsid w:val="00EB773E"/>
    <w:rsid w:val="00ED2C0B"/>
    <w:rsid w:val="00F13473"/>
    <w:rsid w:val="00F30BE2"/>
    <w:rsid w:val="00F353FF"/>
    <w:rsid w:val="00F4022F"/>
    <w:rsid w:val="00F9199D"/>
    <w:rsid w:val="00FB2ECE"/>
    <w:rsid w:val="00FE366C"/>
    <w:rsid w:val="00FE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7697A"/>
  <w15:docId w15:val="{60EBA561-48D5-427E-84CD-1ED5C637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5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1786</Words>
  <Characters>10184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ПК</cp:lastModifiedBy>
  <cp:revision>4</cp:revision>
  <cp:lastPrinted>2018-09-28T04:27:00Z</cp:lastPrinted>
  <dcterms:created xsi:type="dcterms:W3CDTF">2018-09-28T04:27:00Z</dcterms:created>
  <dcterms:modified xsi:type="dcterms:W3CDTF">2019-02-25T07:33:00Z</dcterms:modified>
</cp:coreProperties>
</file>