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62F" w:rsidRPr="000C062F" w:rsidRDefault="000C062F" w:rsidP="000C062F">
      <w:pPr>
        <w:widowControl w:val="0"/>
        <w:spacing w:line="260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ПРОЕКТ</w:t>
      </w:r>
    </w:p>
    <w:p w:rsidR="000C062F" w:rsidRPr="000C062F" w:rsidRDefault="000C062F" w:rsidP="000C062F">
      <w:pPr>
        <w:widowControl w:val="0"/>
        <w:spacing w:line="260" w:lineRule="exact"/>
        <w:ind w:left="7560"/>
        <w:jc w:val="center"/>
        <w:rPr>
          <w:b/>
          <w:bCs/>
          <w:sz w:val="26"/>
          <w:szCs w:val="26"/>
        </w:rPr>
      </w:pPr>
    </w:p>
    <w:p w:rsidR="000C062F" w:rsidRPr="000C062F" w:rsidRDefault="000C062F" w:rsidP="000C062F">
      <w:pPr>
        <w:widowControl w:val="0"/>
        <w:spacing w:after="388" w:line="370" w:lineRule="exact"/>
        <w:ind w:left="160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СОВЕТ МУНИЦИПАЛЬНОГО РАЙОНА «ЧЕРНЫШЕВСКИЙ РАЙОН»</w:t>
      </w:r>
    </w:p>
    <w:p w:rsidR="000C062F" w:rsidRPr="000C062F" w:rsidRDefault="000C062F" w:rsidP="000C062F">
      <w:pPr>
        <w:widowControl w:val="0"/>
        <w:spacing w:after="592" w:line="260" w:lineRule="exact"/>
        <w:ind w:left="40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C062F" w:rsidRPr="000C062F" w:rsidRDefault="000C062F" w:rsidP="000C062F">
      <w:pPr>
        <w:widowControl w:val="0"/>
        <w:tabs>
          <w:tab w:val="right" w:leader="underscore" w:pos="722"/>
          <w:tab w:val="right" w:leader="underscore" w:pos="2958"/>
          <w:tab w:val="right" w:pos="8253"/>
        </w:tabs>
        <w:spacing w:after="811" w:line="260" w:lineRule="exact"/>
        <w:ind w:left="40"/>
        <w:jc w:val="center"/>
        <w:rPr>
          <w:sz w:val="26"/>
          <w:szCs w:val="26"/>
        </w:rPr>
      </w:pPr>
      <w:r w:rsidRPr="000C062F">
        <w:rPr>
          <w:color w:val="000000"/>
          <w:sz w:val="26"/>
          <w:szCs w:val="26"/>
        </w:rPr>
        <w:t>«</w:t>
      </w:r>
      <w:r w:rsidRPr="000C062F">
        <w:rPr>
          <w:color w:val="000000"/>
          <w:sz w:val="26"/>
          <w:szCs w:val="26"/>
        </w:rPr>
        <w:tab/>
        <w:t>»</w:t>
      </w:r>
      <w:r w:rsidRPr="000C062F">
        <w:rPr>
          <w:color w:val="000000"/>
          <w:sz w:val="26"/>
          <w:szCs w:val="26"/>
        </w:rPr>
        <w:tab/>
        <w:t>2019г</w:t>
      </w:r>
      <w:r w:rsidRPr="000C062F">
        <w:rPr>
          <w:color w:val="000000"/>
          <w:sz w:val="26"/>
          <w:szCs w:val="26"/>
        </w:rPr>
        <w:tab/>
      </w:r>
      <w:r w:rsidRPr="000C062F">
        <w:rPr>
          <w:sz w:val="26"/>
          <w:szCs w:val="26"/>
          <w:lang w:eastAsia="en-US" w:bidi="en-US"/>
        </w:rPr>
        <w:t>№ _______</w:t>
      </w:r>
    </w:p>
    <w:p w:rsidR="000C062F" w:rsidRPr="000C062F" w:rsidRDefault="000C062F" w:rsidP="000C062F">
      <w:pPr>
        <w:widowControl w:val="0"/>
        <w:spacing w:after="176" w:line="280" w:lineRule="exact"/>
        <w:ind w:left="4000"/>
        <w:rPr>
          <w:iCs/>
          <w:sz w:val="28"/>
          <w:szCs w:val="28"/>
        </w:rPr>
      </w:pPr>
      <w:proofErr w:type="spellStart"/>
      <w:r w:rsidRPr="000C062F">
        <w:rPr>
          <w:iCs/>
          <w:color w:val="000000"/>
          <w:sz w:val="28"/>
          <w:szCs w:val="28"/>
        </w:rPr>
        <w:t>пгт</w:t>
      </w:r>
      <w:proofErr w:type="spellEnd"/>
      <w:r w:rsidRPr="000C062F">
        <w:rPr>
          <w:iCs/>
          <w:color w:val="000000"/>
          <w:sz w:val="28"/>
          <w:szCs w:val="28"/>
        </w:rPr>
        <w:t>. Чернышевск</w:t>
      </w:r>
    </w:p>
    <w:p w:rsidR="000C062F" w:rsidRPr="000C062F" w:rsidRDefault="000C062F" w:rsidP="000C062F">
      <w:pPr>
        <w:widowControl w:val="0"/>
        <w:spacing w:line="370" w:lineRule="exact"/>
        <w:ind w:left="40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Об утверждении перечня и тарифов дополнительных платных</w:t>
      </w:r>
    </w:p>
    <w:p w:rsidR="000C062F" w:rsidRPr="000C062F" w:rsidRDefault="000C062F" w:rsidP="000C062F">
      <w:pPr>
        <w:widowControl w:val="0"/>
        <w:spacing w:line="370" w:lineRule="exact"/>
        <w:ind w:left="40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 xml:space="preserve">образовательных услуг, оказываемых муниципальным учреждением дополнительного образования детская школа искусств </w:t>
      </w:r>
      <w:proofErr w:type="spellStart"/>
      <w:proofErr w:type="gramStart"/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пгт.Чернышевск</w:t>
      </w:r>
      <w:proofErr w:type="spellEnd"/>
      <w:proofErr w:type="gramEnd"/>
    </w:p>
    <w:p w:rsidR="000C062F" w:rsidRPr="000C062F" w:rsidRDefault="000C062F" w:rsidP="000C062F">
      <w:pPr>
        <w:widowControl w:val="0"/>
        <w:spacing w:after="581" w:line="370" w:lineRule="exact"/>
        <w:ind w:left="40"/>
        <w:jc w:val="center"/>
        <w:rPr>
          <w:rFonts w:ascii="Arial" w:hAnsi="Arial" w:cs="Arial"/>
          <w:b/>
          <w:bCs/>
          <w:sz w:val="32"/>
          <w:szCs w:val="32"/>
        </w:rPr>
      </w:pPr>
      <w:r w:rsidRPr="000C062F">
        <w:rPr>
          <w:rFonts w:ascii="Arial" w:hAnsi="Arial" w:cs="Arial"/>
          <w:b/>
          <w:bCs/>
          <w:color w:val="000000"/>
          <w:sz w:val="32"/>
          <w:szCs w:val="32"/>
        </w:rPr>
        <w:t>на 2019 - 2020 учебный год</w:t>
      </w:r>
    </w:p>
    <w:p w:rsidR="000C062F" w:rsidRPr="000C062F" w:rsidRDefault="000C062F" w:rsidP="000C062F">
      <w:pPr>
        <w:widowControl w:val="0"/>
        <w:spacing w:after="544" w:line="319" w:lineRule="exact"/>
        <w:ind w:left="40" w:right="300"/>
        <w:rPr>
          <w:rFonts w:ascii="Arial" w:hAnsi="Arial" w:cs="Arial"/>
          <w:b/>
          <w:bCs/>
          <w:color w:val="000000"/>
          <w:spacing w:val="60"/>
          <w:shd w:val="clear" w:color="auto" w:fill="FFFFFF"/>
          <w:lang w:bidi="ru-RU"/>
        </w:rPr>
      </w:pPr>
      <w:r w:rsidRPr="000C062F">
        <w:rPr>
          <w:rFonts w:ascii="Arial" w:hAnsi="Arial" w:cs="Arial"/>
          <w:color w:val="000000"/>
        </w:rPr>
        <w:t xml:space="preserve">В соответствии с Федеральным законом «Об образовании в Российской Федерации», основами законодательства Российской Федерации о культуре от 9 Октября 1992 года № 3612-1, постановлением Правительства Российской Федерации от 15 августа 2013 года № 706 «Об утверждении правил оказания платных образовательных услуг», Уставом муниципального учреждения дополнительного образования детская школа искусств </w:t>
      </w:r>
      <w:proofErr w:type="spellStart"/>
      <w:r w:rsidRPr="000C062F">
        <w:rPr>
          <w:rFonts w:ascii="Arial" w:hAnsi="Arial" w:cs="Arial"/>
          <w:color w:val="000000"/>
        </w:rPr>
        <w:t>пгт</w:t>
      </w:r>
      <w:proofErr w:type="spellEnd"/>
      <w:r w:rsidRPr="000C062F">
        <w:rPr>
          <w:rFonts w:ascii="Arial" w:hAnsi="Arial" w:cs="Arial"/>
          <w:color w:val="000000"/>
        </w:rPr>
        <w:t>. Чернышевск, руководствуясь ст.23 Устава муниципального района «Чернышевский район», администрация муниципального района «</w:t>
      </w:r>
      <w:proofErr w:type="spellStart"/>
      <w:r w:rsidRPr="000C062F">
        <w:rPr>
          <w:rFonts w:ascii="Arial" w:hAnsi="Arial" w:cs="Arial"/>
          <w:color w:val="000000"/>
        </w:rPr>
        <w:t>Чернышевскийрайон</w:t>
      </w:r>
      <w:proofErr w:type="spellEnd"/>
      <w:r w:rsidRPr="000C062F">
        <w:rPr>
          <w:rFonts w:ascii="Arial" w:hAnsi="Arial" w:cs="Arial"/>
          <w:color w:val="000000"/>
        </w:rPr>
        <w:t xml:space="preserve">» </w:t>
      </w:r>
      <w:r w:rsidRPr="000C062F">
        <w:rPr>
          <w:rFonts w:ascii="Arial" w:hAnsi="Arial" w:cs="Arial"/>
          <w:b/>
          <w:bCs/>
          <w:color w:val="000000"/>
          <w:spacing w:val="60"/>
          <w:shd w:val="clear" w:color="auto" w:fill="FFFFFF"/>
          <w:lang w:bidi="ru-RU"/>
        </w:rPr>
        <w:t>постановляет:</w:t>
      </w:r>
    </w:p>
    <w:p w:rsidR="000C062F" w:rsidRPr="000C062F" w:rsidRDefault="000C062F" w:rsidP="000C062F">
      <w:pPr>
        <w:widowControl w:val="0"/>
        <w:numPr>
          <w:ilvl w:val="0"/>
          <w:numId w:val="1"/>
        </w:numPr>
        <w:spacing w:after="56" w:line="314" w:lineRule="exact"/>
        <w:ind w:left="740" w:right="460" w:hanging="360"/>
        <w:rPr>
          <w:rFonts w:ascii="Arial" w:hAnsi="Arial" w:cs="Arial"/>
        </w:rPr>
      </w:pPr>
      <w:r w:rsidRPr="000C062F">
        <w:rPr>
          <w:rFonts w:ascii="Arial" w:hAnsi="Arial" w:cs="Arial"/>
          <w:color w:val="000000"/>
        </w:rPr>
        <w:t xml:space="preserve"> Утвердить с 01.03. 2019 года перечень и тарифы дополнительных платных образовательных услуг, оказываемых муниципальным учреждением дополнительного образования детская школа искусств </w:t>
      </w:r>
      <w:proofErr w:type="spellStart"/>
      <w:r w:rsidRPr="000C062F">
        <w:rPr>
          <w:rFonts w:ascii="Arial" w:hAnsi="Arial" w:cs="Arial"/>
          <w:color w:val="000000"/>
        </w:rPr>
        <w:t>пгт</w:t>
      </w:r>
      <w:proofErr w:type="spellEnd"/>
      <w:r w:rsidRPr="000C062F">
        <w:rPr>
          <w:rFonts w:ascii="Arial" w:hAnsi="Arial" w:cs="Arial"/>
          <w:color w:val="000000"/>
        </w:rPr>
        <w:t xml:space="preserve">. Чернышевск на 2019 — 2020 учебный год согласно приложения </w:t>
      </w:r>
      <w:r w:rsidRPr="000C062F">
        <w:rPr>
          <w:rFonts w:ascii="Arial" w:hAnsi="Arial" w:cs="Arial"/>
        </w:rPr>
        <w:t>№ 1, № 2.</w:t>
      </w:r>
    </w:p>
    <w:p w:rsidR="000C062F" w:rsidRPr="000C062F" w:rsidRDefault="000C062F" w:rsidP="000C062F">
      <w:pPr>
        <w:widowControl w:val="0"/>
        <w:numPr>
          <w:ilvl w:val="0"/>
          <w:numId w:val="1"/>
        </w:numPr>
        <w:spacing w:after="70" w:line="319" w:lineRule="exact"/>
        <w:ind w:left="740" w:right="1160" w:hanging="360"/>
        <w:rPr>
          <w:rFonts w:ascii="Arial" w:hAnsi="Arial" w:cs="Arial"/>
        </w:rPr>
      </w:pPr>
      <w:r w:rsidRPr="000C062F">
        <w:rPr>
          <w:rFonts w:ascii="Arial" w:hAnsi="Arial" w:cs="Arial"/>
          <w:color w:val="000000"/>
        </w:rPr>
        <w:t xml:space="preserve"> Контроль за исполнением настоящего решения возложить на председателя Комитета культуры и спорта администрации муниципального района «Чернышевский район» (</w:t>
      </w:r>
      <w:proofErr w:type="spellStart"/>
      <w:r w:rsidRPr="000C062F">
        <w:rPr>
          <w:rFonts w:ascii="Arial" w:hAnsi="Arial" w:cs="Arial"/>
          <w:color w:val="000000"/>
        </w:rPr>
        <w:t>О.В.Иванову</w:t>
      </w:r>
      <w:proofErr w:type="spellEnd"/>
      <w:r w:rsidRPr="000C062F">
        <w:rPr>
          <w:rFonts w:ascii="Arial" w:hAnsi="Arial" w:cs="Arial"/>
          <w:color w:val="000000"/>
        </w:rPr>
        <w:t>).</w:t>
      </w:r>
    </w:p>
    <w:p w:rsidR="0052081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 w:rsidRPr="000C062F">
        <w:rPr>
          <w:rFonts w:ascii="Arial" w:eastAsia="Courier New" w:hAnsi="Arial" w:cs="Arial"/>
          <w:color w:val="000000"/>
          <w:lang w:bidi="ru-RU"/>
        </w:rPr>
        <w:t xml:space="preserve"> Настоящее решение опубликовать в газете «Наше время» и разместить на официальном сайте </w:t>
      </w:r>
      <w:r w:rsidRPr="000C062F">
        <w:rPr>
          <w:rFonts w:ascii="Arial" w:eastAsia="Courier New" w:hAnsi="Arial" w:cs="Arial"/>
          <w:color w:val="000000"/>
          <w:sz w:val="26"/>
          <w:szCs w:val="26"/>
          <w:u w:val="single"/>
          <w:shd w:val="clear" w:color="auto" w:fill="FFFFFF"/>
          <w:lang w:val="en-US" w:bidi="ru-RU"/>
        </w:rPr>
        <w:t>www</w:t>
      </w:r>
      <w:r w:rsidRPr="000C062F">
        <w:rPr>
          <w:rFonts w:ascii="Arial" w:eastAsia="Courier New" w:hAnsi="Arial" w:cs="Arial"/>
          <w:color w:val="000000"/>
          <w:sz w:val="26"/>
          <w:szCs w:val="26"/>
          <w:u w:val="single"/>
          <w:shd w:val="clear" w:color="auto" w:fill="FFFFFF"/>
          <w:lang w:bidi="ru-RU"/>
        </w:rPr>
        <w:t>.</w:t>
      </w:r>
      <w:proofErr w:type="spellStart"/>
      <w:r w:rsidRPr="000C062F">
        <w:rPr>
          <w:rFonts w:ascii="Arial" w:eastAsia="Courier New" w:hAnsi="Arial" w:cs="Arial"/>
          <w:color w:val="000000"/>
          <w:sz w:val="26"/>
          <w:szCs w:val="26"/>
          <w:u w:val="single"/>
          <w:shd w:val="clear" w:color="auto" w:fill="FFFFFF"/>
          <w:lang w:bidi="ru-RU"/>
        </w:rPr>
        <w:t>чернышевскзабайкальскийкрай.рф</w:t>
      </w:r>
      <w:proofErr w:type="spellEnd"/>
      <w:r w:rsidRPr="000C062F">
        <w:rPr>
          <w:rFonts w:ascii="Arial" w:eastAsia="Courier New" w:hAnsi="Arial" w:cs="Arial"/>
          <w:color w:val="000000"/>
          <w:lang w:bidi="ru-RU"/>
        </w:rPr>
        <w:t xml:space="preserve"> в разделе.</w:t>
      </w: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>Глава муниципального района</w:t>
      </w: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  <w:r>
        <w:rPr>
          <w:rFonts w:ascii="Arial" w:eastAsia="Courier New" w:hAnsi="Arial" w:cs="Arial"/>
          <w:color w:val="000000"/>
          <w:lang w:bidi="ru-RU"/>
        </w:rPr>
        <w:t xml:space="preserve">«Чернышевский </w:t>
      </w:r>
      <w:proofErr w:type="gramStart"/>
      <w:r>
        <w:rPr>
          <w:rFonts w:ascii="Arial" w:eastAsia="Courier New" w:hAnsi="Arial" w:cs="Arial"/>
          <w:color w:val="000000"/>
          <w:lang w:bidi="ru-RU"/>
        </w:rPr>
        <w:t xml:space="preserve">район»   </w:t>
      </w:r>
      <w:proofErr w:type="gramEnd"/>
      <w:r>
        <w:rPr>
          <w:rFonts w:ascii="Arial" w:eastAsia="Courier New" w:hAnsi="Arial" w:cs="Arial"/>
          <w:color w:val="000000"/>
          <w:lang w:bidi="ru-RU"/>
        </w:rPr>
        <w:t xml:space="preserve">                                                                      </w:t>
      </w:r>
      <w:proofErr w:type="spellStart"/>
      <w:r>
        <w:rPr>
          <w:rFonts w:ascii="Arial" w:eastAsia="Courier New" w:hAnsi="Arial" w:cs="Arial"/>
          <w:color w:val="000000"/>
          <w:lang w:bidi="ru-RU"/>
        </w:rPr>
        <w:t>Наделяев</w:t>
      </w:r>
      <w:proofErr w:type="spellEnd"/>
      <w:r>
        <w:rPr>
          <w:rFonts w:ascii="Arial" w:eastAsia="Courier New" w:hAnsi="Arial" w:cs="Arial"/>
          <w:color w:val="000000"/>
          <w:lang w:bidi="ru-RU"/>
        </w:rPr>
        <w:t xml:space="preserve"> В.В.</w:t>
      </w: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eastAsia="Courier New" w:hAnsi="Arial" w:cs="Arial"/>
          <w:color w:val="000000"/>
          <w:lang w:bidi="ru-RU"/>
        </w:rPr>
      </w:pPr>
    </w:p>
    <w:p w:rsidR="000C062F" w:rsidRPr="000C062F" w:rsidRDefault="000C062F" w:rsidP="000C062F">
      <w:pPr>
        <w:spacing w:after="200" w:line="276" w:lineRule="auto"/>
        <w:jc w:val="right"/>
        <w:rPr>
          <w:rFonts w:eastAsia="Calibri"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color w:val="000000"/>
          <w:kern w:val="28"/>
          <w:sz w:val="28"/>
          <w:szCs w:val="28"/>
          <w:lang w:eastAsia="en-US"/>
        </w:rPr>
        <w:lastRenderedPageBreak/>
        <w:t xml:space="preserve">                   Приложение №1</w:t>
      </w:r>
    </w:p>
    <w:p w:rsidR="000C062F" w:rsidRPr="000C062F" w:rsidRDefault="000C062F" w:rsidP="000C062F">
      <w:pPr>
        <w:spacing w:after="200" w:line="276" w:lineRule="auto"/>
        <w:jc w:val="center"/>
        <w:rPr>
          <w:rFonts w:eastAsia="Calibri"/>
          <w:b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/>
          <w:color w:val="000000"/>
          <w:kern w:val="28"/>
          <w:sz w:val="28"/>
          <w:szCs w:val="28"/>
          <w:lang w:eastAsia="en-US"/>
        </w:rPr>
        <w:t xml:space="preserve">Перечень и тарифы дополнительных платных образовательных услуг МУ ДО ДШИ </w:t>
      </w:r>
      <w:proofErr w:type="spellStart"/>
      <w:r w:rsidRPr="000C062F">
        <w:rPr>
          <w:rFonts w:eastAsia="Calibri"/>
          <w:b/>
          <w:color w:val="000000"/>
          <w:kern w:val="28"/>
          <w:sz w:val="28"/>
          <w:szCs w:val="28"/>
          <w:lang w:eastAsia="en-US"/>
        </w:rPr>
        <w:t>пгт</w:t>
      </w:r>
      <w:proofErr w:type="spellEnd"/>
      <w:r w:rsidRPr="000C062F">
        <w:rPr>
          <w:rFonts w:eastAsia="Calibri"/>
          <w:b/>
          <w:color w:val="000000"/>
          <w:kern w:val="28"/>
          <w:sz w:val="28"/>
          <w:szCs w:val="28"/>
          <w:lang w:eastAsia="en-US"/>
        </w:rPr>
        <w:t xml:space="preserve"> Чернышевск на 2019-2020 учебный год</w:t>
      </w:r>
    </w:p>
    <w:tbl>
      <w:tblPr>
        <w:tblW w:w="10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2511"/>
        <w:gridCol w:w="1067"/>
        <w:gridCol w:w="343"/>
        <w:gridCol w:w="733"/>
        <w:gridCol w:w="178"/>
        <w:gridCol w:w="2173"/>
        <w:gridCol w:w="40"/>
        <w:gridCol w:w="1283"/>
        <w:gridCol w:w="40"/>
        <w:gridCol w:w="1022"/>
        <w:gridCol w:w="828"/>
      </w:tblGrid>
      <w:tr w:rsidR="000C062F" w:rsidRPr="000C062F" w:rsidTr="006809F3">
        <w:trPr>
          <w:gridAfter w:val="1"/>
          <w:wAfter w:w="828" w:type="dxa"/>
        </w:trPr>
        <w:tc>
          <w:tcPr>
            <w:tcW w:w="49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№</w:t>
            </w:r>
          </w:p>
        </w:tc>
        <w:tc>
          <w:tcPr>
            <w:tcW w:w="2511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Наименование услуги (в соответствии с положением о порядке оказания платных услуг, Уставом учреждения)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Единица измерения 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Возраст</w:t>
            </w:r>
          </w:p>
        </w:tc>
        <w:tc>
          <w:tcPr>
            <w:tcW w:w="2213" w:type="dxa"/>
            <w:gridSpan w:val="2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Объём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часы, форма работы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Стоимость услуги 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 занятие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Стоимость услуги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в месяц</w:t>
            </w:r>
          </w:p>
        </w:tc>
      </w:tr>
      <w:tr w:rsidR="000C062F" w:rsidRPr="000C062F" w:rsidTr="006809F3">
        <w:trPr>
          <w:gridAfter w:val="1"/>
          <w:wAfter w:w="828" w:type="dxa"/>
          <w:trHeight w:val="2820"/>
        </w:trPr>
        <w:tc>
          <w:tcPr>
            <w:tcW w:w="499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1.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Преподавание специальных курсов и дисциплин: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фортепиано, 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баян, 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аккордеон,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синтезатор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7-17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 индивидуальных занятий по 45 минут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1600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</w:tr>
      <w:tr w:rsidR="000C062F" w:rsidRPr="000C062F" w:rsidTr="006809F3">
        <w:trPr>
          <w:trHeight w:val="480"/>
        </w:trPr>
        <w:tc>
          <w:tcPr>
            <w:tcW w:w="499" w:type="dxa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Музыкальная студия «Три аккорда»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от 18 и старше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 индивидуальных занятий по 45 минут</w:t>
            </w:r>
          </w:p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1600</w:t>
            </w:r>
          </w:p>
        </w:tc>
        <w:tc>
          <w:tcPr>
            <w:tcW w:w="828" w:type="dxa"/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</w:tr>
      <w:tr w:rsidR="000C062F" w:rsidRPr="000C062F" w:rsidTr="006809F3">
        <w:trPr>
          <w:gridAfter w:val="1"/>
          <w:wAfter w:w="828" w:type="dxa"/>
        </w:trPr>
        <w:tc>
          <w:tcPr>
            <w:tcW w:w="49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3.</w:t>
            </w:r>
          </w:p>
        </w:tc>
        <w:tc>
          <w:tcPr>
            <w:tcW w:w="2511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Хореографическое искусство: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постановка танца 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7-17</w:t>
            </w:r>
          </w:p>
        </w:tc>
        <w:tc>
          <w:tcPr>
            <w:tcW w:w="2213" w:type="dxa"/>
            <w:gridSpan w:val="2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 индивидуальных занятий по 45 минут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1600</w:t>
            </w:r>
          </w:p>
        </w:tc>
      </w:tr>
      <w:tr w:rsidR="000C062F" w:rsidRPr="000C062F" w:rsidTr="006809F3">
        <w:trPr>
          <w:gridAfter w:val="1"/>
          <w:wAfter w:w="828" w:type="dxa"/>
          <w:trHeight w:val="1982"/>
        </w:trPr>
        <w:tc>
          <w:tcPr>
            <w:tcW w:w="49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4.</w:t>
            </w:r>
          </w:p>
        </w:tc>
        <w:tc>
          <w:tcPr>
            <w:tcW w:w="2511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Изобразительное искусство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живопись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рисунок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7-17</w:t>
            </w:r>
          </w:p>
        </w:tc>
        <w:tc>
          <w:tcPr>
            <w:tcW w:w="2213" w:type="dxa"/>
            <w:gridSpan w:val="2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 индивидуальных занятий по 45 минут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800</w:t>
            </w:r>
          </w:p>
        </w:tc>
      </w:tr>
      <w:tr w:rsidR="000C062F" w:rsidRPr="000C062F" w:rsidTr="006809F3">
        <w:trPr>
          <w:gridAfter w:val="1"/>
          <w:wAfter w:w="828" w:type="dxa"/>
        </w:trPr>
        <w:tc>
          <w:tcPr>
            <w:tcW w:w="49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5.</w:t>
            </w:r>
          </w:p>
        </w:tc>
        <w:tc>
          <w:tcPr>
            <w:tcW w:w="2511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Вокальное исполнительство</w:t>
            </w:r>
          </w:p>
        </w:tc>
        <w:tc>
          <w:tcPr>
            <w:tcW w:w="1067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7-10</w:t>
            </w:r>
          </w:p>
        </w:tc>
        <w:tc>
          <w:tcPr>
            <w:tcW w:w="2213" w:type="dxa"/>
            <w:gridSpan w:val="2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 индивидуальных занятий по 45 минут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1600</w:t>
            </w:r>
          </w:p>
        </w:tc>
      </w:tr>
      <w:tr w:rsidR="000C062F" w:rsidRPr="000C062F" w:rsidTr="006809F3">
        <w:trPr>
          <w:gridAfter w:val="1"/>
          <w:wAfter w:w="828" w:type="dxa"/>
          <w:trHeight w:val="1725"/>
        </w:trPr>
        <w:tc>
          <w:tcPr>
            <w:tcW w:w="499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6.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Обучение детей по общеразвивающим программам: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музыкальное исполнительство (ф – но, баян, аккордеон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хореографическое творчество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художественное творчество</w:t>
            </w:r>
          </w:p>
        </w:tc>
        <w:tc>
          <w:tcPr>
            <w:tcW w:w="1067" w:type="dxa"/>
            <w:tcBorders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125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7-17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 занятий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(3индивидуальных, 2 групповых в неделю) по 45 минут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4000</w:t>
            </w:r>
          </w:p>
        </w:tc>
      </w:tr>
      <w:tr w:rsidR="000C062F" w:rsidRPr="000C062F" w:rsidTr="006809F3">
        <w:trPr>
          <w:gridAfter w:val="1"/>
          <w:wAfter w:w="828" w:type="dxa"/>
          <w:trHeight w:val="480"/>
        </w:trPr>
        <w:tc>
          <w:tcPr>
            <w:tcW w:w="499" w:type="dxa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подготовительный класс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хореографического отделения, </w:t>
            </w:r>
            <w:r w:rsidRPr="000C062F">
              <w:rPr>
                <w:rFonts w:eastAsia="Calibri"/>
                <w:color w:val="000000"/>
                <w:kern w:val="28"/>
                <w:lang w:eastAsia="en-US"/>
              </w:rPr>
              <w:lastRenderedPageBreak/>
              <w:t>фортепианного, народного, художественного.</w:t>
            </w: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lastRenderedPageBreak/>
              <w:t>месяц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4.5,6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 групповых занятий по 45 минут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800</w:t>
            </w:r>
          </w:p>
        </w:tc>
      </w:tr>
      <w:tr w:rsidR="000C062F" w:rsidRPr="000C062F" w:rsidTr="006809F3">
        <w:trPr>
          <w:gridAfter w:val="1"/>
          <w:wAfter w:w="828" w:type="dxa"/>
        </w:trPr>
        <w:tc>
          <w:tcPr>
            <w:tcW w:w="9889" w:type="dxa"/>
            <w:gridSpan w:val="11"/>
          </w:tcPr>
          <w:p w:rsidR="000C062F" w:rsidRPr="000C062F" w:rsidRDefault="000C062F" w:rsidP="000C062F">
            <w:pPr>
              <w:jc w:val="center"/>
              <w:rPr>
                <w:rFonts w:eastAsia="Calibri"/>
                <w:b/>
                <w:color w:val="000000"/>
                <w:kern w:val="28"/>
                <w:sz w:val="28"/>
                <w:szCs w:val="28"/>
                <w:lang w:eastAsia="en-US"/>
              </w:rPr>
            </w:pPr>
            <w:r w:rsidRPr="000C062F">
              <w:rPr>
                <w:rFonts w:eastAsia="Calibri"/>
                <w:b/>
                <w:color w:val="000000"/>
                <w:kern w:val="28"/>
                <w:sz w:val="28"/>
                <w:szCs w:val="28"/>
                <w:lang w:eastAsia="en-US"/>
              </w:rPr>
              <w:lastRenderedPageBreak/>
              <w:t>студии по направлениям (группа детей от 4 до 10)</w:t>
            </w:r>
          </w:p>
        </w:tc>
      </w:tr>
      <w:tr w:rsidR="000C062F" w:rsidRPr="000C062F" w:rsidTr="006809F3">
        <w:trPr>
          <w:gridAfter w:val="1"/>
          <w:wAfter w:w="828" w:type="dxa"/>
        </w:trPr>
        <w:tc>
          <w:tcPr>
            <w:tcW w:w="49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1.</w:t>
            </w:r>
          </w:p>
        </w:tc>
        <w:tc>
          <w:tcPr>
            <w:tcW w:w="2511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хореография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«Сударушка»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</w:t>
            </w:r>
            <w:proofErr w:type="spellStart"/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Микс</w:t>
            </w:r>
            <w:proofErr w:type="spellEnd"/>
            <w:r w:rsidRPr="000C062F">
              <w:rPr>
                <w:rFonts w:eastAsia="Calibri"/>
                <w:color w:val="000000"/>
                <w:kern w:val="28"/>
                <w:lang w:eastAsia="en-US"/>
              </w:rPr>
              <w:t>»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733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8-12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sz w:val="22"/>
                <w:szCs w:val="22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sz w:val="22"/>
                <w:szCs w:val="22"/>
                <w:lang w:eastAsia="en-US"/>
              </w:rPr>
              <w:t>12-17</w:t>
            </w:r>
          </w:p>
        </w:tc>
        <w:tc>
          <w:tcPr>
            <w:tcW w:w="2351" w:type="dxa"/>
            <w:gridSpan w:val="2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 групповых занятий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800</w:t>
            </w:r>
          </w:p>
        </w:tc>
      </w:tr>
    </w:tbl>
    <w:p w:rsidR="000C062F" w:rsidRPr="000C062F" w:rsidRDefault="000C062F" w:rsidP="000C062F">
      <w:pPr>
        <w:spacing w:after="200" w:line="276" w:lineRule="auto"/>
        <w:rPr>
          <w:rFonts w:eastAsia="Calibri"/>
          <w:color w:val="000000"/>
          <w:kern w:val="28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496"/>
        <w:gridCol w:w="1254"/>
        <w:gridCol w:w="802"/>
        <w:gridCol w:w="1775"/>
        <w:gridCol w:w="1241"/>
        <w:gridCol w:w="1344"/>
      </w:tblGrid>
      <w:tr w:rsidR="000C062F" w:rsidRPr="000C062F" w:rsidTr="006809F3">
        <w:tc>
          <w:tcPr>
            <w:tcW w:w="659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</w:t>
            </w:r>
          </w:p>
        </w:tc>
        <w:tc>
          <w:tcPr>
            <w:tcW w:w="2496" w:type="dxa"/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изобразительное искусство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«Акварель»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«Фантазия»</w:t>
            </w:r>
          </w:p>
        </w:tc>
        <w:tc>
          <w:tcPr>
            <w:tcW w:w="1254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</w:tc>
        <w:tc>
          <w:tcPr>
            <w:tcW w:w="802" w:type="dxa"/>
            <w:tcBorders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4-7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8-16</w:t>
            </w:r>
          </w:p>
        </w:tc>
        <w:tc>
          <w:tcPr>
            <w:tcW w:w="1775" w:type="dxa"/>
            <w:tcBorders>
              <w:lef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 гр. занятий</w:t>
            </w:r>
          </w:p>
        </w:tc>
        <w:tc>
          <w:tcPr>
            <w:tcW w:w="1241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344" w:type="dxa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800</w:t>
            </w:r>
          </w:p>
        </w:tc>
      </w:tr>
      <w:tr w:rsidR="000C062F" w:rsidRPr="000C062F" w:rsidTr="006809F3">
        <w:tc>
          <w:tcPr>
            <w:tcW w:w="659" w:type="dxa"/>
            <w:tcBorders>
              <w:bottom w:val="nil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2496" w:type="dxa"/>
            <w:tcBorders>
              <w:bottom w:val="nil"/>
              <w:right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254" w:type="dxa"/>
            <w:tcBorders>
              <w:bottom w:val="nil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802" w:type="dxa"/>
            <w:tcBorders>
              <w:bottom w:val="nil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7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nil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1344" w:type="dxa"/>
            <w:vMerge w:val="restart"/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800</w:t>
            </w:r>
          </w:p>
        </w:tc>
      </w:tr>
      <w:tr w:rsidR="000C062F" w:rsidRPr="000C062F" w:rsidTr="006809F3">
        <w:trPr>
          <w:trHeight w:val="1125"/>
        </w:trPr>
        <w:tc>
          <w:tcPr>
            <w:tcW w:w="6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3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2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вокальное исполнительство: эстрадное, народное пение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</w:t>
            </w:r>
            <w:proofErr w:type="spellStart"/>
            <w:r w:rsidRPr="000C062F">
              <w:rPr>
                <w:rFonts w:eastAsia="Calibri"/>
                <w:color w:val="000000"/>
                <w:kern w:val="28"/>
                <w:lang w:eastAsia="en-US"/>
              </w:rPr>
              <w:t>Селяночка</w:t>
            </w:r>
            <w:proofErr w:type="spellEnd"/>
            <w:r w:rsidRPr="000C062F">
              <w:rPr>
                <w:rFonts w:eastAsia="Calibri"/>
                <w:color w:val="000000"/>
                <w:kern w:val="28"/>
                <w:lang w:eastAsia="en-US"/>
              </w:rPr>
              <w:t>»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«Юность»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«Колокольчик»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месяц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4-14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9-16</w:t>
            </w:r>
          </w:p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4-8</w:t>
            </w:r>
          </w:p>
        </w:tc>
        <w:tc>
          <w:tcPr>
            <w:tcW w:w="17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 гр. занятий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  <w:tc>
          <w:tcPr>
            <w:tcW w:w="1344" w:type="dxa"/>
            <w:vMerge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</w:tr>
    </w:tbl>
    <w:p w:rsidR="000C062F" w:rsidRPr="000C062F" w:rsidRDefault="000C062F" w:rsidP="000C062F">
      <w:pPr>
        <w:rPr>
          <w:rFonts w:eastAsia="Calibri"/>
          <w:color w:val="000000"/>
          <w:kern w:val="28"/>
          <w:lang w:eastAsia="en-US"/>
        </w:rPr>
      </w:pPr>
    </w:p>
    <w:p w:rsidR="000C062F" w:rsidRPr="000C062F" w:rsidRDefault="000C062F" w:rsidP="000C062F">
      <w:pPr>
        <w:spacing w:after="200" w:line="276" w:lineRule="auto"/>
        <w:jc w:val="center"/>
        <w:rPr>
          <w:rFonts w:eastAsia="Calibri"/>
          <w:b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/>
          <w:color w:val="000000"/>
          <w:kern w:val="28"/>
          <w:sz w:val="28"/>
          <w:szCs w:val="28"/>
          <w:lang w:eastAsia="en-US"/>
        </w:rPr>
        <w:t>Иные платные услуги, направленные на материально – техническое развитие учреждения.</w:t>
      </w:r>
    </w:p>
    <w:p w:rsidR="000C062F" w:rsidRPr="000C062F" w:rsidRDefault="000C062F" w:rsidP="000C062F">
      <w:pPr>
        <w:spacing w:after="200" w:line="276" w:lineRule="auto"/>
        <w:jc w:val="center"/>
        <w:rPr>
          <w:rFonts w:eastAsia="Calibri"/>
          <w:b/>
          <w:color w:val="000000"/>
          <w:kern w:val="28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3827"/>
        <w:gridCol w:w="3260"/>
        <w:gridCol w:w="1525"/>
      </w:tblGrid>
      <w:tr w:rsidR="000C062F" w:rsidRPr="000C062F" w:rsidTr="006809F3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Наименование услуги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Единица измерения 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 услуга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</w:tr>
      <w:tr w:rsidR="000C062F" w:rsidRPr="000C062F" w:rsidTr="006809F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Репетиторство с обучающимися дополнительного образования и обучающимися другого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 занятие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200</w:t>
            </w:r>
          </w:p>
        </w:tc>
      </w:tr>
      <w:tr w:rsidR="000C062F" w:rsidRPr="000C062F" w:rsidTr="006809F3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Прокат, аренда музыкальных инструментов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 месяц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300</w:t>
            </w:r>
          </w:p>
        </w:tc>
      </w:tr>
      <w:tr w:rsidR="000C062F" w:rsidRPr="000C062F" w:rsidTr="006809F3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Покат, аренда сценических костюмов,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 услуга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от 200 – 600</w:t>
            </w:r>
          </w:p>
        </w:tc>
      </w:tr>
      <w:tr w:rsidR="000C062F" w:rsidRPr="000C062F" w:rsidTr="006809F3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contextualSpacing/>
              <w:rPr>
                <w:rFonts w:eastAsia="Calibri"/>
                <w:bCs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bCs/>
                <w:color w:val="000000"/>
                <w:kern w:val="28"/>
                <w:lang w:eastAsia="en-US"/>
              </w:rPr>
              <w:t>Организация и проведение различных форм культурно – просветительской деятельности, осуществление платных концертных мероприятий.</w:t>
            </w:r>
          </w:p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1 услуга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jc w:val="center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 xml:space="preserve">от 50 – 150 </w:t>
            </w:r>
          </w:p>
        </w:tc>
      </w:tr>
      <w:tr w:rsidR="000C062F" w:rsidRPr="000C062F" w:rsidTr="006809F3">
        <w:trPr>
          <w:trHeight w:val="345"/>
        </w:trPr>
        <w:tc>
          <w:tcPr>
            <w:tcW w:w="9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C062F" w:rsidRPr="000C062F" w:rsidRDefault="000C062F" w:rsidP="000C062F">
            <w:pPr>
              <w:spacing w:after="200" w:line="276" w:lineRule="auto"/>
              <w:rPr>
                <w:rFonts w:eastAsia="Calibri"/>
                <w:color w:val="000000"/>
                <w:kern w:val="28"/>
                <w:lang w:eastAsia="en-US"/>
              </w:rPr>
            </w:pPr>
            <w:r w:rsidRPr="000C062F">
              <w:rPr>
                <w:rFonts w:eastAsia="Calibri"/>
                <w:color w:val="000000"/>
                <w:kern w:val="28"/>
                <w:lang w:eastAsia="en-US"/>
              </w:rPr>
              <w:t>Иные платные услуги, направленные на всестороннее гармоничное развитие личности</w:t>
            </w:r>
          </w:p>
        </w:tc>
      </w:tr>
    </w:tbl>
    <w:p w:rsidR="000C062F" w:rsidRPr="000C062F" w:rsidRDefault="000C062F" w:rsidP="000C062F">
      <w:pPr>
        <w:spacing w:after="200" w:line="276" w:lineRule="auto"/>
        <w:jc w:val="center"/>
        <w:rPr>
          <w:rFonts w:eastAsia="Calibri"/>
          <w:b/>
          <w:color w:val="000000"/>
          <w:kern w:val="28"/>
          <w:lang w:eastAsia="en-US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Default="000C062F" w:rsidP="000C062F">
      <w:pPr>
        <w:suppressAutoHyphens/>
        <w:ind w:firstLine="709"/>
        <w:jc w:val="both"/>
        <w:rPr>
          <w:rFonts w:ascii="Arial" w:hAnsi="Arial" w:cs="Arial"/>
        </w:rPr>
      </w:pPr>
    </w:p>
    <w:p w:rsidR="000C062F" w:rsidRPr="000C062F" w:rsidRDefault="000C062F" w:rsidP="000C062F">
      <w:pPr>
        <w:keepNext/>
        <w:keepLines/>
        <w:spacing w:after="252" w:line="276" w:lineRule="auto"/>
        <w:jc w:val="right"/>
        <w:outlineLvl w:val="0"/>
        <w:rPr>
          <w:sz w:val="28"/>
          <w:szCs w:val="28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lastRenderedPageBreak/>
        <w:t xml:space="preserve">                                                                                        </w:t>
      </w:r>
      <w:bookmarkStart w:id="0" w:name="bookmark1"/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Приложение № 2</w:t>
      </w:r>
    </w:p>
    <w:p w:rsidR="000C062F" w:rsidRPr="000C062F" w:rsidRDefault="000C062F" w:rsidP="000C062F">
      <w:pPr>
        <w:keepNext/>
        <w:keepLines/>
        <w:spacing w:after="252" w:line="276" w:lineRule="auto"/>
        <w:jc w:val="center"/>
        <w:outlineLvl w:val="0"/>
        <w:rPr>
          <w:b/>
          <w:sz w:val="28"/>
          <w:szCs w:val="28"/>
        </w:rPr>
      </w:pPr>
      <w:r w:rsidRPr="000C062F">
        <w:rPr>
          <w:b/>
          <w:sz w:val="28"/>
          <w:szCs w:val="28"/>
        </w:rPr>
        <w:t>ПЕРЕЧЕНЬ ПЛАТНЫХ УСЛУГ</w:t>
      </w:r>
      <w:bookmarkEnd w:id="0"/>
    </w:p>
    <w:p w:rsidR="000C062F" w:rsidRPr="000C062F" w:rsidRDefault="000C062F" w:rsidP="000C062F">
      <w:pPr>
        <w:tabs>
          <w:tab w:val="left" w:pos="810"/>
        </w:tabs>
        <w:spacing w:line="276" w:lineRule="auto"/>
        <w:ind w:right="20"/>
        <w:jc w:val="both"/>
        <w:rPr>
          <w:sz w:val="28"/>
          <w:szCs w:val="28"/>
        </w:rPr>
      </w:pPr>
      <w:r w:rsidRPr="000C062F">
        <w:rPr>
          <w:sz w:val="28"/>
          <w:szCs w:val="28"/>
        </w:rPr>
        <w:t xml:space="preserve">       Преподавание специальных курсов и дисциплин:</w:t>
      </w:r>
    </w:p>
    <w:p w:rsidR="000C062F" w:rsidRPr="000C062F" w:rsidRDefault="000C062F" w:rsidP="000C06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музыкальное исполнительство (индивидуальное обучение игре на музыкальных инструментах, баян, аккордеон, фортепиано)</w:t>
      </w:r>
    </w:p>
    <w:p w:rsidR="000C062F" w:rsidRPr="000C062F" w:rsidRDefault="000C062F" w:rsidP="000C06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хореографическое искусство (постановка танца)</w:t>
      </w:r>
    </w:p>
    <w:p w:rsidR="000C062F" w:rsidRPr="000C062F" w:rsidRDefault="000C062F" w:rsidP="000C06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изобразительное искусство (живопись, рисунок, рисование песком)</w:t>
      </w:r>
    </w:p>
    <w:p w:rsidR="000C062F" w:rsidRPr="000C062F" w:rsidRDefault="000C062F" w:rsidP="000C06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вокал</w:t>
      </w:r>
    </w:p>
    <w:p w:rsidR="000C062F" w:rsidRPr="000C062F" w:rsidRDefault="000C062F" w:rsidP="000C062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обучение детей по общеразвивающим программам на отделении подготовки детей для обучения в ДШИ и студиях</w:t>
      </w:r>
    </w:p>
    <w:p w:rsidR="000C062F" w:rsidRPr="000C062F" w:rsidRDefault="000C062F" w:rsidP="000C062F">
      <w:pPr>
        <w:spacing w:after="200" w:line="276" w:lineRule="auto"/>
        <w:ind w:left="360"/>
        <w:jc w:val="both"/>
        <w:rPr>
          <w:rFonts w:eastAsia="Calibri"/>
          <w:b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/>
          <w:bCs/>
          <w:color w:val="000000"/>
          <w:kern w:val="28"/>
          <w:sz w:val="28"/>
          <w:szCs w:val="28"/>
          <w:lang w:eastAsia="en-US"/>
        </w:rPr>
        <w:t>Студии по следующим направлениям:</w:t>
      </w:r>
    </w:p>
    <w:p w:rsidR="000C062F" w:rsidRPr="000C062F" w:rsidRDefault="000C062F" w:rsidP="000C062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b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«Сударушка» хореография (8-12 лет)</w:t>
      </w:r>
    </w:p>
    <w:p w:rsidR="000C062F" w:rsidRPr="000C062F" w:rsidRDefault="000C062F" w:rsidP="000C062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  <w:b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</w:t>
      </w:r>
      <w:proofErr w:type="spellStart"/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Микс</w:t>
      </w:r>
      <w:proofErr w:type="spellEnd"/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» хореография (12-17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/>
          <w:bCs/>
          <w:color w:val="000000"/>
          <w:kern w:val="28"/>
          <w:sz w:val="28"/>
          <w:szCs w:val="28"/>
          <w:lang w:eastAsia="en-US"/>
        </w:rPr>
        <w:t xml:space="preserve"> </w:t>
      </w: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«Акварель» изобразительное искусство (4-7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«Фантазия» изобразительное искусство (8-16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 xml:space="preserve"> «Юность» эстрадное пение (9-14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 xml:space="preserve"> «Колокольчик» эстрадное пение (4-8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</w:t>
      </w:r>
      <w:proofErr w:type="spellStart"/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Селяночка</w:t>
      </w:r>
      <w:proofErr w:type="spellEnd"/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», народное пение (4-14 лет)</w:t>
      </w:r>
    </w:p>
    <w:p w:rsidR="000C062F" w:rsidRPr="000C062F" w:rsidRDefault="000C062F" w:rsidP="000C062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«Три аккорда» (взрослые)</w:t>
      </w:r>
    </w:p>
    <w:p w:rsidR="000C062F" w:rsidRPr="000C062F" w:rsidRDefault="000C062F" w:rsidP="000C062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Изучение специальных дисциплин сверх часов и сверх программ по дисциплинам, предусмотренных учебным планом Исполнителя (вариативная часть ППП)</w:t>
      </w:r>
    </w:p>
    <w:p w:rsidR="000C062F" w:rsidRPr="000C062F" w:rsidRDefault="000C062F" w:rsidP="000C062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Занятия в группах подготовки к обучению в учреждениях дополнительного образования (подготовительный класс музыкальное исполнительство, хореографическое, художественное искусство)</w:t>
      </w:r>
    </w:p>
    <w:p w:rsidR="000C062F" w:rsidRPr="000C062F" w:rsidRDefault="000C062F" w:rsidP="000C062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Репетиторство с обучающимися дополнительного образования и обучающимися другого образовательного учреждения.</w:t>
      </w:r>
    </w:p>
    <w:p w:rsidR="000C062F" w:rsidRPr="000C062F" w:rsidRDefault="000C062F" w:rsidP="000C062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Другие образовательные услуги, направленные на всестороннее гармоничное развитие личности.</w:t>
      </w:r>
    </w:p>
    <w:p w:rsidR="000C062F" w:rsidRPr="000C062F" w:rsidRDefault="000C062F" w:rsidP="000C062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  <w:r w:rsidRPr="000C062F">
        <w:rPr>
          <w:rFonts w:eastAsia="Calibri"/>
          <w:bCs/>
          <w:color w:val="000000"/>
          <w:kern w:val="28"/>
          <w:sz w:val="28"/>
          <w:szCs w:val="28"/>
          <w:lang w:eastAsia="en-US"/>
        </w:rPr>
        <w:t>Прокат (аренда) музыкальных инструментов, сценических костюмов, аудио – видео звуковой аппаратуры, реквизита.</w:t>
      </w:r>
    </w:p>
    <w:p w:rsidR="000C062F" w:rsidRPr="000C062F" w:rsidRDefault="000C062F" w:rsidP="000C062F">
      <w:pPr>
        <w:spacing w:after="200" w:line="276" w:lineRule="auto"/>
        <w:jc w:val="right"/>
        <w:rPr>
          <w:rFonts w:eastAsia="Calibri"/>
          <w:bCs/>
          <w:i/>
          <w:color w:val="000000"/>
          <w:kern w:val="28"/>
          <w:sz w:val="28"/>
          <w:szCs w:val="28"/>
          <w:lang w:eastAsia="en-US"/>
        </w:rPr>
      </w:pPr>
    </w:p>
    <w:p w:rsidR="000C062F" w:rsidRPr="000C062F" w:rsidRDefault="000C062F" w:rsidP="000C062F">
      <w:pPr>
        <w:spacing w:after="200" w:line="276" w:lineRule="auto"/>
        <w:rPr>
          <w:rFonts w:eastAsia="Calibri"/>
          <w:bCs/>
          <w:color w:val="000000"/>
          <w:kern w:val="28"/>
          <w:sz w:val="28"/>
          <w:szCs w:val="28"/>
          <w:lang w:eastAsia="en-US"/>
        </w:rPr>
      </w:pPr>
    </w:p>
    <w:p w:rsidR="000C062F" w:rsidRPr="000F1033" w:rsidRDefault="000C062F" w:rsidP="000C062F">
      <w:pPr>
        <w:suppressAutoHyphens/>
        <w:ind w:firstLine="709"/>
        <w:jc w:val="both"/>
        <w:rPr>
          <w:rFonts w:ascii="Arial" w:hAnsi="Arial" w:cs="Arial"/>
        </w:rPr>
      </w:pPr>
      <w:bookmarkStart w:id="1" w:name="_GoBack"/>
      <w:bookmarkEnd w:id="1"/>
    </w:p>
    <w:sectPr w:rsidR="000C062F" w:rsidRPr="000F1033" w:rsidSect="000C062F">
      <w:type w:val="continuous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2763"/>
    <w:multiLevelType w:val="hybridMultilevel"/>
    <w:tmpl w:val="5298E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5BC"/>
    <w:multiLevelType w:val="hybridMultilevel"/>
    <w:tmpl w:val="06D67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F1EFB"/>
    <w:multiLevelType w:val="hybridMultilevel"/>
    <w:tmpl w:val="95EA970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 w15:restartNumberingAfterBreak="0">
    <w:nsid w:val="39A66193"/>
    <w:multiLevelType w:val="multilevel"/>
    <w:tmpl w:val="2F36BA8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5AC2B06"/>
    <w:multiLevelType w:val="hybridMultilevel"/>
    <w:tmpl w:val="8E66878E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2F"/>
    <w:rsid w:val="00003455"/>
    <w:rsid w:val="000C062F"/>
    <w:rsid w:val="000F1033"/>
    <w:rsid w:val="00301E0E"/>
    <w:rsid w:val="0052081F"/>
    <w:rsid w:val="00601B54"/>
    <w:rsid w:val="00972C70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C614"/>
  <w15:chartTrackingRefBased/>
  <w15:docId w15:val="{73955B71-82F7-4A65-871A-8C0C3E44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2019-03-25T07:57:00Z</dcterms:created>
  <dcterms:modified xsi:type="dcterms:W3CDTF">2019-03-25T08:01:00Z</dcterms:modified>
</cp:coreProperties>
</file>