
<file path=[Content_Types].xml><?xml version="1.0" encoding="utf-8"?>
<Types xmlns="http://schemas.openxmlformats.org/package/2006/content-types">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C25B02" w:rsidP="00430FFD">
      <w:pPr>
        <w:rPr>
          <w:sz w:val="28"/>
          <w:szCs w:val="28"/>
        </w:rPr>
      </w:pPr>
      <w:r>
        <w:rPr>
          <w:sz w:val="28"/>
          <w:szCs w:val="28"/>
        </w:rPr>
        <w:t>1</w:t>
      </w:r>
      <w:r w:rsidR="00AB362E">
        <w:rPr>
          <w:sz w:val="28"/>
          <w:szCs w:val="28"/>
        </w:rPr>
        <w:t>1 июн</w:t>
      </w:r>
      <w:r w:rsidR="0085534C">
        <w:rPr>
          <w:sz w:val="28"/>
          <w:szCs w:val="28"/>
        </w:rPr>
        <w:t>я</w:t>
      </w:r>
      <w:r w:rsidR="00BD14EC">
        <w:rPr>
          <w:sz w:val="28"/>
          <w:szCs w:val="28"/>
        </w:rPr>
        <w:t xml:space="preserve"> 2019 </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F0777A">
        <w:rPr>
          <w:sz w:val="28"/>
          <w:szCs w:val="28"/>
        </w:rPr>
        <w:t>17</w:t>
      </w:r>
      <w:r w:rsidR="00ED25F3">
        <w:rPr>
          <w:sz w:val="28"/>
          <w:szCs w:val="28"/>
        </w:rPr>
        <w:t>0</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ED25F3" w:rsidRDefault="00ED25F3" w:rsidP="00ED25F3">
      <w:pPr>
        <w:jc w:val="center"/>
        <w:rPr>
          <w:b/>
          <w:bCs/>
          <w:sz w:val="28"/>
          <w:szCs w:val="28"/>
        </w:rPr>
      </w:pPr>
      <w:r w:rsidRPr="001F087B">
        <w:rPr>
          <w:b/>
          <w:bCs/>
          <w:sz w:val="28"/>
          <w:szCs w:val="28"/>
        </w:rPr>
        <w:t xml:space="preserve">Об итогах деятельности сферы образования  </w:t>
      </w:r>
    </w:p>
    <w:p w:rsidR="00ED25F3" w:rsidRPr="001F087B" w:rsidRDefault="00ED25F3" w:rsidP="00ED25F3">
      <w:pPr>
        <w:jc w:val="center"/>
        <w:rPr>
          <w:b/>
          <w:bCs/>
          <w:sz w:val="28"/>
          <w:szCs w:val="28"/>
        </w:rPr>
      </w:pPr>
      <w:r>
        <w:rPr>
          <w:b/>
          <w:bCs/>
          <w:sz w:val="28"/>
          <w:szCs w:val="28"/>
        </w:rPr>
        <w:t>муниципального района</w:t>
      </w:r>
      <w:r w:rsidRPr="001F087B">
        <w:rPr>
          <w:b/>
          <w:bCs/>
          <w:sz w:val="28"/>
          <w:szCs w:val="28"/>
        </w:rPr>
        <w:t xml:space="preserve"> «Чернышевский район»</w:t>
      </w:r>
      <w:r>
        <w:rPr>
          <w:b/>
          <w:bCs/>
          <w:sz w:val="28"/>
          <w:szCs w:val="28"/>
        </w:rPr>
        <w:t xml:space="preserve"> за 2018 год</w:t>
      </w:r>
    </w:p>
    <w:p w:rsidR="00ED25F3" w:rsidRPr="007A2AAB" w:rsidRDefault="00ED25F3" w:rsidP="00ED25F3">
      <w:pPr>
        <w:rPr>
          <w:sz w:val="28"/>
          <w:szCs w:val="28"/>
        </w:rPr>
      </w:pPr>
    </w:p>
    <w:p w:rsidR="00ED25F3" w:rsidRPr="00CD0703" w:rsidRDefault="00ED25F3" w:rsidP="00ED25F3">
      <w:pPr>
        <w:ind w:firstLine="709"/>
        <w:jc w:val="both"/>
        <w:rPr>
          <w:b/>
          <w:sz w:val="28"/>
          <w:szCs w:val="28"/>
        </w:rPr>
      </w:pPr>
      <w:r>
        <w:rPr>
          <w:bCs/>
          <w:sz w:val="28"/>
        </w:rPr>
        <w:t xml:space="preserve">Заслушав отчет председателя  Комитета образования и молодежной политики администрации муниципального района «Чернышевский район»     Н.М. </w:t>
      </w:r>
      <w:proofErr w:type="spellStart"/>
      <w:r>
        <w:rPr>
          <w:bCs/>
          <w:sz w:val="28"/>
        </w:rPr>
        <w:t>Корбут</w:t>
      </w:r>
      <w:proofErr w:type="spellEnd"/>
      <w:r w:rsidRPr="003041F3">
        <w:rPr>
          <w:bCs/>
          <w:sz w:val="28"/>
        </w:rPr>
        <w:t xml:space="preserve"> </w:t>
      </w:r>
      <w:r>
        <w:rPr>
          <w:bCs/>
          <w:sz w:val="28"/>
        </w:rPr>
        <w:t>«О</w:t>
      </w:r>
      <w:r w:rsidRPr="001F087B">
        <w:rPr>
          <w:bCs/>
          <w:sz w:val="28"/>
          <w:szCs w:val="28"/>
        </w:rPr>
        <w:t xml:space="preserve">б итогах </w:t>
      </w:r>
      <w:r>
        <w:rPr>
          <w:bCs/>
          <w:sz w:val="28"/>
          <w:szCs w:val="28"/>
        </w:rPr>
        <w:t>деятельности сферы образования муниципального района</w:t>
      </w:r>
      <w:r w:rsidRPr="001F087B">
        <w:rPr>
          <w:bCs/>
          <w:sz w:val="28"/>
          <w:szCs w:val="28"/>
        </w:rPr>
        <w:t xml:space="preserve"> «</w:t>
      </w:r>
      <w:r>
        <w:rPr>
          <w:bCs/>
          <w:sz w:val="28"/>
          <w:szCs w:val="28"/>
        </w:rPr>
        <w:t>Чернышевский район» за 2018 год»,</w:t>
      </w:r>
      <w:r>
        <w:rPr>
          <w:bCs/>
          <w:sz w:val="28"/>
        </w:rPr>
        <w:t xml:space="preserve"> руководствуясь статьей 23 Устава муниципального района «Чернышевский район», Совет муниципального района «Чернышевский район»  </w:t>
      </w:r>
      <w:proofErr w:type="spellStart"/>
      <w:proofErr w:type="gramStart"/>
      <w:r w:rsidRPr="002708C4">
        <w:rPr>
          <w:b/>
          <w:bCs/>
          <w:sz w:val="28"/>
        </w:rPr>
        <w:t>р</w:t>
      </w:r>
      <w:proofErr w:type="spellEnd"/>
      <w:proofErr w:type="gramEnd"/>
      <w:r>
        <w:rPr>
          <w:b/>
          <w:bCs/>
          <w:sz w:val="28"/>
        </w:rPr>
        <w:t xml:space="preserve"> </w:t>
      </w:r>
      <w:r w:rsidRPr="002708C4">
        <w:rPr>
          <w:b/>
          <w:bCs/>
          <w:sz w:val="28"/>
        </w:rPr>
        <w:t>е</w:t>
      </w:r>
      <w:r>
        <w:rPr>
          <w:b/>
          <w:bCs/>
          <w:sz w:val="28"/>
        </w:rPr>
        <w:t xml:space="preserve"> </w:t>
      </w:r>
      <w:proofErr w:type="spellStart"/>
      <w:r w:rsidRPr="002708C4">
        <w:rPr>
          <w:b/>
          <w:bCs/>
          <w:sz w:val="28"/>
        </w:rPr>
        <w:t>ш</w:t>
      </w:r>
      <w:proofErr w:type="spellEnd"/>
      <w:r>
        <w:rPr>
          <w:b/>
          <w:bCs/>
          <w:sz w:val="28"/>
        </w:rPr>
        <w:t xml:space="preserve"> </w:t>
      </w:r>
      <w:r w:rsidRPr="002708C4">
        <w:rPr>
          <w:b/>
          <w:bCs/>
          <w:sz w:val="28"/>
        </w:rPr>
        <w:t>и</w:t>
      </w:r>
      <w:r>
        <w:rPr>
          <w:b/>
          <w:bCs/>
          <w:sz w:val="28"/>
        </w:rPr>
        <w:t xml:space="preserve"> </w:t>
      </w:r>
      <w:r w:rsidRPr="002708C4">
        <w:rPr>
          <w:b/>
          <w:bCs/>
          <w:sz w:val="28"/>
        </w:rPr>
        <w:t>л</w:t>
      </w:r>
      <w:r>
        <w:rPr>
          <w:b/>
          <w:sz w:val="28"/>
        </w:rPr>
        <w:t xml:space="preserve">: </w:t>
      </w:r>
    </w:p>
    <w:p w:rsidR="00ED25F3" w:rsidRDefault="00ED25F3" w:rsidP="00ED25F3">
      <w:pPr>
        <w:ind w:right="354" w:firstLine="709"/>
        <w:jc w:val="both"/>
        <w:rPr>
          <w:b/>
          <w:sz w:val="28"/>
        </w:rPr>
      </w:pPr>
    </w:p>
    <w:p w:rsidR="00ED25F3" w:rsidRPr="00B550A2" w:rsidRDefault="00ED25F3" w:rsidP="00ED25F3">
      <w:pPr>
        <w:ind w:firstLine="709"/>
        <w:jc w:val="both"/>
        <w:rPr>
          <w:bCs/>
          <w:sz w:val="28"/>
        </w:rPr>
      </w:pPr>
      <w:r>
        <w:rPr>
          <w:sz w:val="28"/>
          <w:szCs w:val="28"/>
        </w:rPr>
        <w:t>1. Отчет председателя  Комитета образования и молодежной политики администрации муниципального района «Чернышевский район» о</w:t>
      </w:r>
      <w:r w:rsidRPr="00B550A2">
        <w:rPr>
          <w:bCs/>
          <w:sz w:val="28"/>
        </w:rPr>
        <w:t>б ит</w:t>
      </w:r>
      <w:r>
        <w:rPr>
          <w:bCs/>
          <w:sz w:val="28"/>
        </w:rPr>
        <w:t>огах деятельности сферы образования</w:t>
      </w:r>
      <w:r w:rsidRPr="00B550A2">
        <w:rPr>
          <w:bCs/>
          <w:sz w:val="28"/>
        </w:rPr>
        <w:t xml:space="preserve"> муниципального района «Чернышевский район» за 2018 год </w:t>
      </w:r>
      <w:r w:rsidRPr="00B550A2">
        <w:rPr>
          <w:sz w:val="28"/>
          <w:szCs w:val="28"/>
        </w:rPr>
        <w:t>принять к сведению (прилагается).</w:t>
      </w:r>
    </w:p>
    <w:p w:rsidR="00ED25F3" w:rsidRPr="00B550A2" w:rsidRDefault="00ED25F3" w:rsidP="00ED25F3">
      <w:pPr>
        <w:ind w:firstLine="709"/>
        <w:jc w:val="both"/>
        <w:rPr>
          <w:sz w:val="28"/>
          <w:szCs w:val="28"/>
        </w:rPr>
      </w:pPr>
      <w:r w:rsidRPr="00B550A2">
        <w:rPr>
          <w:sz w:val="28"/>
          <w:szCs w:val="28"/>
        </w:rPr>
        <w:t xml:space="preserve">2. Настоящее решение разместить на официальном сайте </w:t>
      </w:r>
      <w:proofErr w:type="spellStart"/>
      <w:r w:rsidRPr="00B550A2">
        <w:rPr>
          <w:sz w:val="28"/>
          <w:szCs w:val="28"/>
        </w:rPr>
        <w:t>www.чернышевск</w:t>
      </w:r>
      <w:proofErr w:type="gramStart"/>
      <w:r w:rsidRPr="00B550A2">
        <w:rPr>
          <w:sz w:val="28"/>
          <w:szCs w:val="28"/>
        </w:rPr>
        <w:t>.з</w:t>
      </w:r>
      <w:proofErr w:type="gramEnd"/>
      <w:r w:rsidRPr="00B550A2">
        <w:rPr>
          <w:sz w:val="28"/>
          <w:szCs w:val="28"/>
        </w:rPr>
        <w:t>абайкальскийкрай.рф</w:t>
      </w:r>
      <w:proofErr w:type="spellEnd"/>
      <w:r w:rsidRPr="00B550A2">
        <w:rPr>
          <w:sz w:val="28"/>
          <w:szCs w:val="28"/>
        </w:rPr>
        <w:t xml:space="preserve"> в разделе Документы.</w:t>
      </w:r>
    </w:p>
    <w:p w:rsidR="00ED25F3" w:rsidRPr="00B550A2" w:rsidRDefault="00ED25F3" w:rsidP="00ED25F3">
      <w:pPr>
        <w:ind w:firstLine="709"/>
        <w:jc w:val="both"/>
        <w:rPr>
          <w:sz w:val="28"/>
          <w:szCs w:val="28"/>
        </w:rPr>
      </w:pPr>
      <w:r w:rsidRPr="00B550A2">
        <w:rPr>
          <w:sz w:val="28"/>
          <w:szCs w:val="28"/>
        </w:rPr>
        <w:t>3. Настоящее решение вступает в силу с момента его подписания.</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p w:rsidR="00F13473" w:rsidRDefault="00ED25F3" w:rsidP="00F13473">
      <w:pPr>
        <w:autoSpaceDE w:val="0"/>
        <w:autoSpaceDN w:val="0"/>
        <w:adjustRightInd w:val="0"/>
        <w:rPr>
          <w:rFonts w:eastAsia="TimesNewRomanPSMT"/>
          <w:b/>
        </w:rPr>
      </w:pPr>
      <w:r>
        <w:rPr>
          <w:rFonts w:eastAsia="TimesNewRomanPSMT"/>
          <w:b/>
        </w:rPr>
        <w:t xml:space="preserve">     </w:t>
      </w:r>
    </w:p>
    <w:p w:rsidR="00ED25F3" w:rsidRDefault="00ED25F3" w:rsidP="00F13473">
      <w:pPr>
        <w:autoSpaceDE w:val="0"/>
        <w:autoSpaceDN w:val="0"/>
        <w:adjustRightInd w:val="0"/>
        <w:rPr>
          <w:rFonts w:eastAsia="TimesNewRomanPSMT"/>
          <w:b/>
        </w:rPr>
      </w:pPr>
    </w:p>
    <w:p w:rsidR="00ED25F3" w:rsidRDefault="00ED25F3" w:rsidP="00F13473">
      <w:pPr>
        <w:autoSpaceDE w:val="0"/>
        <w:autoSpaceDN w:val="0"/>
        <w:adjustRightInd w:val="0"/>
        <w:rPr>
          <w:rFonts w:eastAsia="TimesNewRomanPSMT"/>
          <w:b/>
        </w:rPr>
      </w:pPr>
    </w:p>
    <w:p w:rsidR="00ED25F3" w:rsidRDefault="00ED25F3" w:rsidP="00F13473">
      <w:pPr>
        <w:autoSpaceDE w:val="0"/>
        <w:autoSpaceDN w:val="0"/>
        <w:adjustRightInd w:val="0"/>
        <w:rPr>
          <w:rFonts w:eastAsia="TimesNewRomanPSMT"/>
          <w:b/>
        </w:rPr>
      </w:pPr>
    </w:p>
    <w:p w:rsidR="00ED25F3" w:rsidRDefault="00ED25F3" w:rsidP="00F13473">
      <w:pPr>
        <w:autoSpaceDE w:val="0"/>
        <w:autoSpaceDN w:val="0"/>
        <w:adjustRightInd w:val="0"/>
        <w:rPr>
          <w:rFonts w:eastAsia="TimesNewRomanPSMT"/>
          <w:b/>
        </w:rPr>
      </w:pPr>
    </w:p>
    <w:p w:rsidR="00ED25F3" w:rsidRDefault="00ED25F3" w:rsidP="00F13473">
      <w:pPr>
        <w:autoSpaceDE w:val="0"/>
        <w:autoSpaceDN w:val="0"/>
        <w:adjustRightInd w:val="0"/>
        <w:rPr>
          <w:rFonts w:eastAsia="TimesNewRomanPSMT"/>
          <w:b/>
        </w:rPr>
      </w:pPr>
    </w:p>
    <w:p w:rsidR="00ED25F3" w:rsidRDefault="00ED25F3" w:rsidP="00F13473">
      <w:pPr>
        <w:autoSpaceDE w:val="0"/>
        <w:autoSpaceDN w:val="0"/>
        <w:adjustRightInd w:val="0"/>
        <w:rPr>
          <w:rFonts w:eastAsia="TimesNewRomanPSMT"/>
          <w:b/>
        </w:rPr>
      </w:pPr>
    </w:p>
    <w:p w:rsidR="00ED25F3" w:rsidRDefault="00ED25F3" w:rsidP="00F13473">
      <w:pPr>
        <w:autoSpaceDE w:val="0"/>
        <w:autoSpaceDN w:val="0"/>
        <w:adjustRightInd w:val="0"/>
        <w:rPr>
          <w:rFonts w:eastAsia="TimesNewRomanPSMT"/>
          <w:b/>
        </w:rPr>
      </w:pPr>
    </w:p>
    <w:p w:rsidR="00ED25F3" w:rsidRDefault="00ED25F3" w:rsidP="00F13473">
      <w:pPr>
        <w:autoSpaceDE w:val="0"/>
        <w:autoSpaceDN w:val="0"/>
        <w:adjustRightInd w:val="0"/>
        <w:rPr>
          <w:rFonts w:eastAsia="TimesNewRomanPSMT"/>
          <w:b/>
        </w:rPr>
      </w:pPr>
    </w:p>
    <w:p w:rsidR="00ED25F3" w:rsidRDefault="00ED25F3" w:rsidP="00F13473">
      <w:pPr>
        <w:autoSpaceDE w:val="0"/>
        <w:autoSpaceDN w:val="0"/>
        <w:adjustRightInd w:val="0"/>
        <w:rPr>
          <w:rFonts w:eastAsia="TimesNewRomanPSMT"/>
          <w:b/>
        </w:rPr>
      </w:pPr>
    </w:p>
    <w:p w:rsidR="00ED25F3" w:rsidRDefault="00ED25F3" w:rsidP="00F13473">
      <w:pPr>
        <w:autoSpaceDE w:val="0"/>
        <w:autoSpaceDN w:val="0"/>
        <w:adjustRightInd w:val="0"/>
        <w:rPr>
          <w:rFonts w:eastAsia="TimesNewRomanPSMT"/>
          <w:b/>
        </w:rPr>
      </w:pPr>
    </w:p>
    <w:p w:rsidR="00ED25F3" w:rsidRDefault="00ED25F3" w:rsidP="00F13473">
      <w:pPr>
        <w:autoSpaceDE w:val="0"/>
        <w:autoSpaceDN w:val="0"/>
        <w:adjustRightInd w:val="0"/>
        <w:rPr>
          <w:rFonts w:eastAsia="TimesNewRomanPSMT"/>
          <w:b/>
        </w:rPr>
      </w:pPr>
    </w:p>
    <w:p w:rsidR="00ED25F3" w:rsidRDefault="00ED25F3" w:rsidP="00F13473">
      <w:pPr>
        <w:autoSpaceDE w:val="0"/>
        <w:autoSpaceDN w:val="0"/>
        <w:adjustRightInd w:val="0"/>
        <w:rPr>
          <w:rFonts w:eastAsia="TimesNewRomanPSMT"/>
          <w:b/>
        </w:rPr>
      </w:pPr>
    </w:p>
    <w:p w:rsidR="00ED25F3" w:rsidRDefault="00ED25F3" w:rsidP="00F13473">
      <w:pPr>
        <w:autoSpaceDE w:val="0"/>
        <w:autoSpaceDN w:val="0"/>
        <w:adjustRightInd w:val="0"/>
        <w:rPr>
          <w:rFonts w:eastAsia="TimesNewRomanPSMT"/>
          <w:b/>
        </w:rPr>
      </w:pPr>
    </w:p>
    <w:p w:rsidR="00ED25F3" w:rsidRDefault="00ED25F3" w:rsidP="00F13473">
      <w:pPr>
        <w:autoSpaceDE w:val="0"/>
        <w:autoSpaceDN w:val="0"/>
        <w:adjustRightInd w:val="0"/>
        <w:rPr>
          <w:rFonts w:eastAsia="TimesNewRomanPSMT"/>
          <w:b/>
        </w:rPr>
      </w:pPr>
    </w:p>
    <w:p w:rsidR="00ED25F3" w:rsidRDefault="00ED25F3" w:rsidP="00F13473">
      <w:pPr>
        <w:autoSpaceDE w:val="0"/>
        <w:autoSpaceDN w:val="0"/>
        <w:adjustRightInd w:val="0"/>
        <w:rPr>
          <w:rFonts w:eastAsia="TimesNewRomanPSMT"/>
          <w:b/>
        </w:rPr>
      </w:pPr>
    </w:p>
    <w:p w:rsidR="00ED25F3" w:rsidRPr="00ED25F3" w:rsidRDefault="00ED25F3" w:rsidP="00ED25F3">
      <w:pPr>
        <w:autoSpaceDE w:val="0"/>
        <w:autoSpaceDN w:val="0"/>
        <w:adjustRightInd w:val="0"/>
        <w:jc w:val="right"/>
        <w:rPr>
          <w:rFonts w:eastAsia="TimesNewRomanPSMT"/>
        </w:rPr>
      </w:pPr>
      <w:r w:rsidRPr="00ED25F3">
        <w:rPr>
          <w:rFonts w:eastAsia="TimesNewRomanPSMT"/>
        </w:rPr>
        <w:lastRenderedPageBreak/>
        <w:t xml:space="preserve">Приложение </w:t>
      </w:r>
    </w:p>
    <w:p w:rsidR="00ED25F3" w:rsidRDefault="00ED25F3" w:rsidP="00ED25F3">
      <w:pPr>
        <w:autoSpaceDE w:val="0"/>
        <w:autoSpaceDN w:val="0"/>
        <w:adjustRightInd w:val="0"/>
        <w:jc w:val="right"/>
        <w:rPr>
          <w:rFonts w:eastAsia="TimesNewRomanPSMT"/>
        </w:rPr>
      </w:pPr>
      <w:r w:rsidRPr="00ED25F3">
        <w:rPr>
          <w:rFonts w:eastAsia="TimesNewRomanPSMT"/>
        </w:rPr>
        <w:t>к решению Совета</w:t>
      </w:r>
      <w:r>
        <w:rPr>
          <w:rFonts w:eastAsia="TimesNewRomanPSMT"/>
        </w:rPr>
        <w:t xml:space="preserve"> </w:t>
      </w:r>
    </w:p>
    <w:p w:rsidR="00ED25F3" w:rsidRPr="00ED25F3" w:rsidRDefault="00ED25F3" w:rsidP="00ED25F3">
      <w:pPr>
        <w:autoSpaceDE w:val="0"/>
        <w:autoSpaceDN w:val="0"/>
        <w:adjustRightInd w:val="0"/>
        <w:jc w:val="right"/>
        <w:rPr>
          <w:rFonts w:eastAsia="TimesNewRomanPSMT"/>
        </w:rPr>
      </w:pPr>
      <w:r>
        <w:rPr>
          <w:rFonts w:eastAsia="TimesNewRomanPSMT"/>
        </w:rPr>
        <w:t>муниципального района</w:t>
      </w:r>
      <w:r w:rsidRPr="00ED25F3">
        <w:rPr>
          <w:rFonts w:eastAsia="TimesNewRomanPSMT"/>
        </w:rPr>
        <w:t xml:space="preserve"> </w:t>
      </w:r>
    </w:p>
    <w:p w:rsidR="00ED25F3" w:rsidRPr="00ED25F3" w:rsidRDefault="00ED25F3" w:rsidP="00ED25F3">
      <w:pPr>
        <w:autoSpaceDE w:val="0"/>
        <w:autoSpaceDN w:val="0"/>
        <w:adjustRightInd w:val="0"/>
        <w:jc w:val="right"/>
        <w:rPr>
          <w:rFonts w:eastAsia="TimesNewRomanPSMT"/>
        </w:rPr>
      </w:pPr>
      <w:r w:rsidRPr="00ED25F3">
        <w:rPr>
          <w:rFonts w:eastAsia="TimesNewRomanPSMT"/>
        </w:rPr>
        <w:t xml:space="preserve"> «Чернышевский район»</w:t>
      </w:r>
    </w:p>
    <w:p w:rsidR="00ED25F3" w:rsidRPr="00ED25F3" w:rsidRDefault="00ED25F3" w:rsidP="00ED25F3">
      <w:pPr>
        <w:autoSpaceDE w:val="0"/>
        <w:autoSpaceDN w:val="0"/>
        <w:adjustRightInd w:val="0"/>
        <w:jc w:val="right"/>
        <w:rPr>
          <w:rFonts w:eastAsia="TimesNewRomanPSMT"/>
        </w:rPr>
      </w:pPr>
      <w:r w:rsidRPr="00ED25F3">
        <w:rPr>
          <w:rFonts w:eastAsia="TimesNewRomanPSMT"/>
        </w:rPr>
        <w:t xml:space="preserve">от 11 июня 2019г. № 170 </w:t>
      </w:r>
    </w:p>
    <w:p w:rsidR="00ED25F3" w:rsidRDefault="00ED25F3" w:rsidP="00ED25F3">
      <w:pPr>
        <w:pStyle w:val="a6"/>
      </w:pPr>
    </w:p>
    <w:p w:rsidR="00ED25F3" w:rsidRDefault="00ED25F3" w:rsidP="00ED25F3">
      <w:pPr>
        <w:pStyle w:val="a6"/>
        <w:jc w:val="center"/>
        <w:rPr>
          <w:b/>
          <w:sz w:val="24"/>
          <w:szCs w:val="24"/>
        </w:rPr>
      </w:pPr>
      <w:r>
        <w:rPr>
          <w:b/>
          <w:sz w:val="24"/>
          <w:szCs w:val="24"/>
        </w:rPr>
        <w:t>Итоги деятельности сферы образования муниципального района «Чернышевский район» за 2018 год</w:t>
      </w:r>
    </w:p>
    <w:p w:rsidR="00ED25F3" w:rsidRPr="00ED25F3" w:rsidRDefault="00ED25F3" w:rsidP="00ED25F3">
      <w:pPr>
        <w:pStyle w:val="a6"/>
        <w:jc w:val="center"/>
        <w:rPr>
          <w:b/>
          <w:sz w:val="24"/>
          <w:szCs w:val="24"/>
        </w:rPr>
      </w:pPr>
    </w:p>
    <w:p w:rsidR="00ED25F3" w:rsidRPr="00ED25F3" w:rsidRDefault="00ED25F3" w:rsidP="001C74CF">
      <w:pPr>
        <w:pStyle w:val="a6"/>
        <w:ind w:firstLine="567"/>
        <w:jc w:val="both"/>
        <w:rPr>
          <w:sz w:val="24"/>
          <w:szCs w:val="24"/>
        </w:rPr>
      </w:pPr>
      <w:r w:rsidRPr="00ED25F3">
        <w:rPr>
          <w:sz w:val="24"/>
          <w:szCs w:val="24"/>
        </w:rPr>
        <w:t xml:space="preserve">Развитие муниципальной  системы образования в условиях нового закона об образовании определяется Федеральными и краевыми  программами, в соответствии с которыми  разработаны  и реализуются муниципальные программы. В районе разработана  программа «Развитие образования в Чернышевском районе на 2018- 2020 г.». Программа имеет  подпрограммы: </w:t>
      </w:r>
      <w:proofErr w:type="gramStart"/>
      <w:r w:rsidRPr="00ED25F3">
        <w:rPr>
          <w:sz w:val="24"/>
          <w:szCs w:val="24"/>
        </w:rPr>
        <w:t>«Развитие дошкольного  образования», «Развитие общего образования», «Развитие систем воспитания и дополнительного образования детей», «Обеспечение безопасности и материально-техническое обеспечение образовательных учреждений», «Развитие кадрового потенциала системы образования», «Обеспечение деятельности опеки и попечительства над детьми, оставшимися без попечения родителей», «Обеспечение реализации муниципальной программы и прочие мероприятия в сфере образования (в том числе обеспечение деятельности бухгалтерских служб»).</w:t>
      </w:r>
      <w:proofErr w:type="gramEnd"/>
    </w:p>
    <w:p w:rsidR="00ED25F3" w:rsidRPr="00ED25F3" w:rsidRDefault="00ED25F3" w:rsidP="001C74CF">
      <w:pPr>
        <w:pStyle w:val="a6"/>
        <w:ind w:firstLine="567"/>
        <w:jc w:val="both"/>
        <w:rPr>
          <w:sz w:val="24"/>
          <w:szCs w:val="24"/>
        </w:rPr>
      </w:pPr>
      <w:r w:rsidRPr="00ED25F3">
        <w:rPr>
          <w:sz w:val="24"/>
          <w:szCs w:val="24"/>
        </w:rPr>
        <w:t>Анализ состояния и перспектив  развития системы образования.</w:t>
      </w:r>
    </w:p>
    <w:p w:rsidR="00ED25F3" w:rsidRPr="00ED25F3" w:rsidRDefault="00ED25F3" w:rsidP="001C74CF">
      <w:pPr>
        <w:pStyle w:val="a6"/>
        <w:ind w:firstLine="567"/>
        <w:jc w:val="both"/>
        <w:rPr>
          <w:rFonts w:eastAsia="MS Mincho"/>
          <w:iCs/>
          <w:sz w:val="24"/>
          <w:szCs w:val="24"/>
        </w:rPr>
      </w:pPr>
      <w:r w:rsidRPr="00ED25F3">
        <w:rPr>
          <w:rFonts w:eastAsia="MS Mincho"/>
          <w:iCs/>
          <w:sz w:val="24"/>
          <w:szCs w:val="24"/>
        </w:rPr>
        <w:t>В  2018 году  муниципальная система образования Чернышевского района представлена 40 образовательными  организациями:</w:t>
      </w:r>
    </w:p>
    <w:p w:rsidR="00ED25F3" w:rsidRPr="00ED25F3" w:rsidRDefault="00ED25F3" w:rsidP="001C74CF">
      <w:pPr>
        <w:pStyle w:val="a6"/>
        <w:ind w:firstLine="567"/>
        <w:jc w:val="both"/>
        <w:rPr>
          <w:rFonts w:eastAsia="MS Mincho"/>
          <w:iCs/>
          <w:sz w:val="24"/>
          <w:szCs w:val="24"/>
        </w:rPr>
      </w:pPr>
      <w:r w:rsidRPr="00ED25F3">
        <w:rPr>
          <w:rFonts w:eastAsia="MS Mincho"/>
          <w:iCs/>
          <w:sz w:val="24"/>
          <w:szCs w:val="24"/>
        </w:rPr>
        <w:t>- дошкольные образовательные организации- 17;</w:t>
      </w:r>
    </w:p>
    <w:p w:rsidR="00ED25F3" w:rsidRPr="00ED25F3" w:rsidRDefault="00ED25F3" w:rsidP="001C74CF">
      <w:pPr>
        <w:pStyle w:val="a6"/>
        <w:ind w:firstLine="567"/>
        <w:jc w:val="both"/>
        <w:rPr>
          <w:rFonts w:eastAsia="MS Mincho"/>
          <w:iCs/>
          <w:sz w:val="24"/>
          <w:szCs w:val="24"/>
        </w:rPr>
      </w:pPr>
      <w:r w:rsidRPr="00ED25F3">
        <w:rPr>
          <w:rFonts w:eastAsia="MS Mincho"/>
          <w:iCs/>
          <w:sz w:val="24"/>
          <w:szCs w:val="24"/>
        </w:rPr>
        <w:t>-средние общеобразовательные школы – 13;</w:t>
      </w:r>
    </w:p>
    <w:p w:rsidR="00ED25F3" w:rsidRPr="00ED25F3" w:rsidRDefault="00ED25F3" w:rsidP="001C74CF">
      <w:pPr>
        <w:pStyle w:val="a6"/>
        <w:ind w:firstLine="567"/>
        <w:jc w:val="both"/>
        <w:rPr>
          <w:rFonts w:eastAsia="MS Mincho"/>
          <w:iCs/>
          <w:sz w:val="24"/>
          <w:szCs w:val="24"/>
        </w:rPr>
      </w:pPr>
      <w:r w:rsidRPr="00ED25F3">
        <w:rPr>
          <w:rFonts w:eastAsia="MS Mincho"/>
          <w:iCs/>
          <w:sz w:val="24"/>
          <w:szCs w:val="24"/>
        </w:rPr>
        <w:t>- основные  общеобразовательные  школы -6;</w:t>
      </w:r>
    </w:p>
    <w:p w:rsidR="00ED25F3" w:rsidRPr="00ED25F3" w:rsidRDefault="00ED25F3" w:rsidP="001C74CF">
      <w:pPr>
        <w:pStyle w:val="a6"/>
        <w:ind w:firstLine="567"/>
        <w:jc w:val="both"/>
        <w:rPr>
          <w:rFonts w:eastAsia="MS Mincho"/>
          <w:iCs/>
          <w:sz w:val="24"/>
          <w:szCs w:val="24"/>
        </w:rPr>
      </w:pPr>
      <w:r w:rsidRPr="00ED25F3">
        <w:rPr>
          <w:rFonts w:eastAsia="MS Mincho"/>
          <w:iCs/>
          <w:sz w:val="24"/>
          <w:szCs w:val="24"/>
        </w:rPr>
        <w:t>- начальные общеобразовательные школы- 2;</w:t>
      </w:r>
    </w:p>
    <w:p w:rsidR="00ED25F3" w:rsidRPr="00ED25F3" w:rsidRDefault="00ED25F3" w:rsidP="001C74CF">
      <w:pPr>
        <w:pStyle w:val="a6"/>
        <w:ind w:firstLine="567"/>
        <w:jc w:val="both"/>
        <w:rPr>
          <w:rFonts w:eastAsia="MS Mincho"/>
          <w:iCs/>
          <w:sz w:val="24"/>
          <w:szCs w:val="24"/>
        </w:rPr>
      </w:pPr>
      <w:r w:rsidRPr="00ED25F3">
        <w:rPr>
          <w:rFonts w:eastAsia="MS Mincho"/>
          <w:iCs/>
          <w:sz w:val="24"/>
          <w:szCs w:val="24"/>
        </w:rPr>
        <w:t>- организации дополнительного образования -2.</w:t>
      </w:r>
    </w:p>
    <w:p w:rsidR="00ED25F3" w:rsidRPr="00ED25F3" w:rsidRDefault="00ED25F3" w:rsidP="001C74CF">
      <w:pPr>
        <w:pStyle w:val="a6"/>
        <w:ind w:firstLine="567"/>
        <w:jc w:val="both"/>
        <w:rPr>
          <w:rFonts w:eastAsia="MS Mincho"/>
          <w:iCs/>
          <w:sz w:val="24"/>
          <w:szCs w:val="24"/>
        </w:rPr>
      </w:pPr>
      <w:r w:rsidRPr="00ED25F3">
        <w:rPr>
          <w:rFonts w:eastAsia="MS Mincho"/>
          <w:iCs/>
          <w:sz w:val="24"/>
          <w:szCs w:val="24"/>
        </w:rPr>
        <w:t xml:space="preserve">Дошкольное образование: </w:t>
      </w:r>
    </w:p>
    <w:p w:rsidR="00ED25F3" w:rsidRPr="00ED25F3" w:rsidRDefault="00ED25F3" w:rsidP="001C74CF">
      <w:pPr>
        <w:pStyle w:val="a6"/>
        <w:ind w:firstLine="567"/>
        <w:jc w:val="both"/>
        <w:rPr>
          <w:sz w:val="24"/>
          <w:szCs w:val="24"/>
        </w:rPr>
      </w:pPr>
      <w:r w:rsidRPr="00ED25F3">
        <w:rPr>
          <w:sz w:val="24"/>
          <w:szCs w:val="24"/>
        </w:rPr>
        <w:t xml:space="preserve">На территории Чернышевского района 17 МДОУ, из них функционирующих 16 (МДОУ </w:t>
      </w:r>
      <w:proofErr w:type="spellStart"/>
      <w:r w:rsidRPr="00ED25F3">
        <w:rPr>
          <w:sz w:val="24"/>
          <w:szCs w:val="24"/>
        </w:rPr>
        <w:t>д</w:t>
      </w:r>
      <w:proofErr w:type="spellEnd"/>
      <w:r w:rsidRPr="00ED25F3">
        <w:rPr>
          <w:sz w:val="24"/>
          <w:szCs w:val="24"/>
        </w:rPr>
        <w:t>/с «</w:t>
      </w:r>
      <w:proofErr w:type="spellStart"/>
      <w:r w:rsidRPr="00ED25F3">
        <w:rPr>
          <w:sz w:val="24"/>
          <w:szCs w:val="24"/>
        </w:rPr>
        <w:t>Северок</w:t>
      </w:r>
      <w:proofErr w:type="spellEnd"/>
      <w:r w:rsidRPr="00ED25F3">
        <w:rPr>
          <w:sz w:val="24"/>
          <w:szCs w:val="24"/>
        </w:rPr>
        <w:t xml:space="preserve">» </w:t>
      </w:r>
      <w:proofErr w:type="gramStart"/>
      <w:r w:rsidRPr="00ED25F3">
        <w:rPr>
          <w:sz w:val="24"/>
          <w:szCs w:val="24"/>
        </w:rPr>
        <w:t>закрыт</w:t>
      </w:r>
      <w:proofErr w:type="gramEnd"/>
      <w:r w:rsidRPr="00ED25F3">
        <w:rPr>
          <w:sz w:val="24"/>
          <w:szCs w:val="24"/>
        </w:rPr>
        <w:t xml:space="preserve"> по решению суда).</w:t>
      </w:r>
    </w:p>
    <w:p w:rsidR="00ED25F3" w:rsidRPr="00ED25F3" w:rsidRDefault="00ED25F3" w:rsidP="001C74CF">
      <w:pPr>
        <w:pStyle w:val="a6"/>
        <w:ind w:firstLine="567"/>
        <w:jc w:val="both"/>
        <w:rPr>
          <w:sz w:val="24"/>
          <w:szCs w:val="24"/>
        </w:rPr>
      </w:pPr>
      <w:r w:rsidRPr="00ED25F3">
        <w:rPr>
          <w:sz w:val="24"/>
          <w:szCs w:val="24"/>
        </w:rPr>
        <w:t xml:space="preserve">На конец 2018 года численность детей, получающих дошкольное образование составила 1559, из них 1351 в МДОУ, 75 в дошкольных 6 группах при школах, </w:t>
      </w:r>
      <w:r w:rsidRPr="00ED25F3">
        <w:rPr>
          <w:rFonts w:eastAsia="Calibri"/>
          <w:sz w:val="24"/>
          <w:szCs w:val="24"/>
        </w:rPr>
        <w:t>что составляет 49 % охвата, из них 4 группы полного дня (МОУ СОШ №78, №63,  МОУ ООШ с</w:t>
      </w:r>
      <w:proofErr w:type="gramStart"/>
      <w:r w:rsidRPr="00ED25F3">
        <w:rPr>
          <w:rFonts w:eastAsia="Calibri"/>
          <w:sz w:val="24"/>
          <w:szCs w:val="24"/>
        </w:rPr>
        <w:t>.Н</w:t>
      </w:r>
      <w:proofErr w:type="gramEnd"/>
      <w:r w:rsidRPr="00ED25F3">
        <w:rPr>
          <w:rFonts w:eastAsia="Calibri"/>
          <w:sz w:val="24"/>
          <w:szCs w:val="24"/>
        </w:rPr>
        <w:t xml:space="preserve">овый </w:t>
      </w:r>
      <w:proofErr w:type="spellStart"/>
      <w:r w:rsidRPr="00ED25F3">
        <w:rPr>
          <w:rFonts w:eastAsia="Calibri"/>
          <w:sz w:val="24"/>
          <w:szCs w:val="24"/>
        </w:rPr>
        <w:t>Олов</w:t>
      </w:r>
      <w:proofErr w:type="spellEnd"/>
      <w:r w:rsidRPr="00ED25F3">
        <w:rPr>
          <w:rFonts w:eastAsia="Calibri"/>
          <w:sz w:val="24"/>
          <w:szCs w:val="24"/>
        </w:rPr>
        <w:t xml:space="preserve">, МОУ ООШ </w:t>
      </w:r>
      <w:proofErr w:type="spellStart"/>
      <w:r w:rsidRPr="00ED25F3">
        <w:rPr>
          <w:rFonts w:eastAsia="Calibri"/>
          <w:sz w:val="24"/>
          <w:szCs w:val="24"/>
        </w:rPr>
        <w:t>с.Икшица</w:t>
      </w:r>
      <w:proofErr w:type="spellEnd"/>
      <w:r w:rsidRPr="00ED25F3">
        <w:rPr>
          <w:rFonts w:eastAsia="Calibri"/>
          <w:sz w:val="24"/>
          <w:szCs w:val="24"/>
        </w:rPr>
        <w:t xml:space="preserve"> и 2 группы кратковременного пребывания (МОУ СОШ </w:t>
      </w:r>
      <w:proofErr w:type="spellStart"/>
      <w:r w:rsidRPr="00ED25F3">
        <w:rPr>
          <w:rFonts w:eastAsia="Calibri"/>
          <w:sz w:val="24"/>
          <w:szCs w:val="24"/>
        </w:rPr>
        <w:t>с.Алеур</w:t>
      </w:r>
      <w:proofErr w:type="spellEnd"/>
      <w:r w:rsidRPr="00ED25F3">
        <w:rPr>
          <w:rFonts w:eastAsia="Calibri"/>
          <w:sz w:val="24"/>
          <w:szCs w:val="24"/>
        </w:rPr>
        <w:t xml:space="preserve">, МОУ СОШ с.Комсомольское), </w:t>
      </w:r>
      <w:r w:rsidRPr="00ED25F3">
        <w:rPr>
          <w:sz w:val="24"/>
          <w:szCs w:val="24"/>
        </w:rPr>
        <w:t>58 человек при ДДТ п. Чернышевск и ДДТ п. Аксёново-Зиловское.</w:t>
      </w:r>
    </w:p>
    <w:p w:rsidR="00ED25F3" w:rsidRPr="00ED25F3" w:rsidRDefault="00ED25F3" w:rsidP="001C74CF">
      <w:pPr>
        <w:pStyle w:val="a6"/>
        <w:ind w:firstLine="567"/>
        <w:jc w:val="both"/>
        <w:rPr>
          <w:rFonts w:eastAsia="Calibri"/>
          <w:sz w:val="24"/>
          <w:szCs w:val="24"/>
        </w:rPr>
      </w:pPr>
      <w:r w:rsidRPr="00ED25F3">
        <w:rPr>
          <w:rFonts w:eastAsia="Calibri"/>
          <w:sz w:val="24"/>
          <w:szCs w:val="24"/>
        </w:rPr>
        <w:t>По достижению целевых показателей «дорожной карты»: численность воспитанников в расчете на 1 педагогического работника, (чел.) составляет 12,2  по плану – 9,6.</w:t>
      </w:r>
    </w:p>
    <w:p w:rsidR="00ED25F3" w:rsidRPr="00ED25F3" w:rsidRDefault="00ED25F3" w:rsidP="001C74CF">
      <w:pPr>
        <w:pStyle w:val="a6"/>
        <w:ind w:firstLine="567"/>
        <w:jc w:val="both"/>
        <w:rPr>
          <w:sz w:val="24"/>
          <w:szCs w:val="24"/>
        </w:rPr>
      </w:pPr>
      <w:r w:rsidRPr="00ED25F3">
        <w:rPr>
          <w:sz w:val="24"/>
          <w:szCs w:val="24"/>
        </w:rPr>
        <w:t>Перечисления средств субвенции в  сфере дошкольного образования 69 млн.574 600 руб., в т.ч. фонд оплаты труда 68 млн.258 200 руб. возросло в связи с оплатой выслуги лет учебно-вспомогательному персоналу.</w:t>
      </w:r>
    </w:p>
    <w:p w:rsidR="00ED25F3" w:rsidRPr="00ED25F3" w:rsidRDefault="00ED25F3" w:rsidP="001C74CF">
      <w:pPr>
        <w:pStyle w:val="a6"/>
        <w:ind w:firstLine="567"/>
        <w:jc w:val="both"/>
        <w:rPr>
          <w:sz w:val="24"/>
          <w:szCs w:val="24"/>
        </w:rPr>
      </w:pPr>
      <w:r w:rsidRPr="00ED25F3">
        <w:rPr>
          <w:sz w:val="24"/>
          <w:szCs w:val="24"/>
        </w:rPr>
        <w:t>Постановка на учёт в ДОУ, комплектование ДОУ.</w:t>
      </w:r>
    </w:p>
    <w:p w:rsidR="00ED25F3" w:rsidRPr="00ED25F3" w:rsidRDefault="00ED25F3" w:rsidP="001C74CF">
      <w:pPr>
        <w:pStyle w:val="a6"/>
        <w:ind w:firstLine="567"/>
        <w:jc w:val="both"/>
        <w:rPr>
          <w:sz w:val="24"/>
          <w:szCs w:val="24"/>
        </w:rPr>
      </w:pPr>
      <w:r w:rsidRPr="00ED25F3">
        <w:rPr>
          <w:sz w:val="24"/>
          <w:szCs w:val="24"/>
        </w:rPr>
        <w:t xml:space="preserve">За 2018 год на постановку на учет в дошкольные образовательные организации подали заявление 204 родителя. По сравнению с 2017 годом количество  поданных заявлений увеличилось на 5,8 % </w:t>
      </w:r>
    </w:p>
    <w:p w:rsidR="00ED25F3" w:rsidRPr="00ED25F3" w:rsidRDefault="00ED25F3" w:rsidP="001C74CF">
      <w:pPr>
        <w:pStyle w:val="a6"/>
        <w:ind w:firstLine="567"/>
        <w:jc w:val="both"/>
        <w:rPr>
          <w:sz w:val="24"/>
          <w:szCs w:val="24"/>
        </w:rPr>
      </w:pPr>
      <w:r w:rsidRPr="00ED25F3">
        <w:rPr>
          <w:sz w:val="24"/>
          <w:szCs w:val="24"/>
        </w:rPr>
        <w:t>Количество детей из многодетных семей, состоящих на учете в ДОУ в 2018 году – 59, что на 22% больше чем в 2017 году.</w:t>
      </w:r>
    </w:p>
    <w:p w:rsidR="00ED25F3" w:rsidRPr="00ED25F3" w:rsidRDefault="00ED25F3" w:rsidP="001C74CF">
      <w:pPr>
        <w:pStyle w:val="a6"/>
        <w:ind w:firstLine="567"/>
        <w:jc w:val="both"/>
        <w:rPr>
          <w:sz w:val="24"/>
          <w:szCs w:val="24"/>
        </w:rPr>
      </w:pPr>
      <w:r w:rsidRPr="00ED25F3">
        <w:rPr>
          <w:sz w:val="24"/>
          <w:szCs w:val="24"/>
        </w:rPr>
        <w:t xml:space="preserve">На основании приказа МКУ Комитета образования и молодежной политики  «Об организации работы по комплектованию и муниципальных образовательных учреждений п. Чернышевск, реализующих основную образовательную программу дошкольного образования» была создана комиссия из 6 человек. </w:t>
      </w:r>
    </w:p>
    <w:p w:rsidR="00ED25F3" w:rsidRPr="00ED25F3" w:rsidRDefault="00ED25F3" w:rsidP="001C74CF">
      <w:pPr>
        <w:pStyle w:val="a6"/>
        <w:ind w:firstLine="567"/>
        <w:jc w:val="both"/>
        <w:rPr>
          <w:sz w:val="24"/>
          <w:szCs w:val="24"/>
        </w:rPr>
      </w:pPr>
      <w:r w:rsidRPr="00ED25F3">
        <w:rPr>
          <w:sz w:val="24"/>
          <w:szCs w:val="24"/>
        </w:rPr>
        <w:t>22 мая 2018 года проведено автоматическое комплектование, по результатам которого направлено в ДОО 122 человека.</w:t>
      </w:r>
    </w:p>
    <w:p w:rsidR="00ED25F3" w:rsidRPr="00ED25F3" w:rsidRDefault="00ED25F3" w:rsidP="001C74CF">
      <w:pPr>
        <w:pStyle w:val="a6"/>
        <w:ind w:firstLine="567"/>
        <w:jc w:val="both"/>
        <w:rPr>
          <w:sz w:val="24"/>
          <w:szCs w:val="24"/>
        </w:rPr>
      </w:pPr>
      <w:r w:rsidRPr="00ED25F3">
        <w:rPr>
          <w:sz w:val="24"/>
          <w:szCs w:val="24"/>
        </w:rPr>
        <w:lastRenderedPageBreak/>
        <w:t>02.10.2018 года было проведено дополнительное автоматическое комплектование в ДОО, по результатам которого было направлено в ДОО  32 человека. Комплектование проводилось на основании неявки родителей и отказов от направлений в ДОО.</w:t>
      </w:r>
    </w:p>
    <w:p w:rsidR="00ED25F3" w:rsidRPr="00ED25F3" w:rsidRDefault="00ED25F3" w:rsidP="001C74CF">
      <w:pPr>
        <w:pStyle w:val="a6"/>
        <w:ind w:firstLine="567"/>
        <w:jc w:val="both"/>
        <w:rPr>
          <w:rFonts w:eastAsia="MS Mincho"/>
          <w:iCs/>
          <w:sz w:val="24"/>
          <w:szCs w:val="24"/>
        </w:rPr>
      </w:pPr>
      <w:r w:rsidRPr="00ED25F3">
        <w:rPr>
          <w:rFonts w:eastAsia="MS Mincho"/>
          <w:iCs/>
          <w:sz w:val="24"/>
          <w:szCs w:val="24"/>
        </w:rPr>
        <w:t>Количество зарегистрированных заявлений в электронной очереди  за 1 полугодие  2018 года- 108, в том числе до 3 лет- 102, от 3 до 7 лет - 6.</w:t>
      </w:r>
    </w:p>
    <w:p w:rsidR="00ED25F3" w:rsidRPr="00ED25F3" w:rsidRDefault="00ED25F3" w:rsidP="001C74CF">
      <w:pPr>
        <w:pStyle w:val="a6"/>
        <w:ind w:firstLine="567"/>
        <w:jc w:val="both"/>
        <w:rPr>
          <w:rFonts w:eastAsia="MS Mincho"/>
          <w:iCs/>
          <w:sz w:val="24"/>
          <w:szCs w:val="24"/>
        </w:rPr>
      </w:pPr>
      <w:r w:rsidRPr="00ED25F3">
        <w:rPr>
          <w:rFonts w:eastAsia="MS Mincho"/>
          <w:iCs/>
          <w:sz w:val="24"/>
          <w:szCs w:val="24"/>
        </w:rPr>
        <w:t>Необходимое количество мест для приема детей по п. Чернышевск:</w:t>
      </w:r>
    </w:p>
    <w:p w:rsidR="00ED25F3" w:rsidRPr="00ED25F3" w:rsidRDefault="00ED25F3" w:rsidP="001C74CF">
      <w:pPr>
        <w:pStyle w:val="a6"/>
        <w:ind w:firstLine="567"/>
        <w:jc w:val="both"/>
        <w:rPr>
          <w:rFonts w:eastAsia="MS Mincho"/>
          <w:iCs/>
          <w:sz w:val="24"/>
          <w:szCs w:val="24"/>
        </w:rPr>
      </w:pPr>
      <w:r w:rsidRPr="00ED25F3">
        <w:rPr>
          <w:rFonts w:eastAsia="MS Mincho"/>
          <w:iCs/>
          <w:sz w:val="24"/>
          <w:szCs w:val="24"/>
        </w:rPr>
        <w:t>до 3 лет - 86 места;</w:t>
      </w:r>
    </w:p>
    <w:p w:rsidR="00ED25F3" w:rsidRPr="00ED25F3" w:rsidRDefault="00ED25F3" w:rsidP="001C74CF">
      <w:pPr>
        <w:pStyle w:val="a6"/>
        <w:ind w:firstLine="567"/>
        <w:jc w:val="both"/>
        <w:rPr>
          <w:rFonts w:eastAsia="MS Mincho"/>
          <w:iCs/>
          <w:sz w:val="24"/>
          <w:szCs w:val="24"/>
        </w:rPr>
      </w:pPr>
      <w:r w:rsidRPr="00ED25F3">
        <w:rPr>
          <w:rFonts w:eastAsia="MS Mincho"/>
          <w:iCs/>
          <w:sz w:val="24"/>
          <w:szCs w:val="24"/>
        </w:rPr>
        <w:t>от 3-7 лет – 87 мест.</w:t>
      </w:r>
    </w:p>
    <w:p w:rsidR="00ED25F3" w:rsidRPr="00ED25F3" w:rsidRDefault="00ED25F3" w:rsidP="001C74CF">
      <w:pPr>
        <w:pStyle w:val="a6"/>
        <w:ind w:firstLine="567"/>
        <w:jc w:val="both"/>
        <w:rPr>
          <w:sz w:val="24"/>
          <w:szCs w:val="24"/>
        </w:rPr>
      </w:pPr>
      <w:r w:rsidRPr="00ED25F3">
        <w:rPr>
          <w:sz w:val="24"/>
          <w:szCs w:val="24"/>
        </w:rPr>
        <w:t xml:space="preserve">Отсутствует очередь на  устройство детей в сельские  детские  сады, охват детей – 100%. </w:t>
      </w:r>
      <w:proofErr w:type="gramStart"/>
      <w:r w:rsidRPr="00ED25F3">
        <w:rPr>
          <w:sz w:val="24"/>
          <w:szCs w:val="24"/>
        </w:rPr>
        <w:t>На конец</w:t>
      </w:r>
      <w:proofErr w:type="gramEnd"/>
      <w:r w:rsidRPr="00ED25F3">
        <w:rPr>
          <w:sz w:val="24"/>
          <w:szCs w:val="24"/>
        </w:rPr>
        <w:t xml:space="preserve"> 2018 года очередность в </w:t>
      </w:r>
      <w:proofErr w:type="spellStart"/>
      <w:r w:rsidRPr="00ED25F3">
        <w:rPr>
          <w:sz w:val="24"/>
          <w:szCs w:val="24"/>
        </w:rPr>
        <w:t>пгт</w:t>
      </w:r>
      <w:proofErr w:type="spellEnd"/>
      <w:r w:rsidRPr="00ED25F3">
        <w:rPr>
          <w:sz w:val="24"/>
          <w:szCs w:val="24"/>
        </w:rPr>
        <w:t>. Чернышевск составила 673 человека, из них 147 человек, дата желаемого зачисления которых истекала.</w:t>
      </w:r>
    </w:p>
    <w:p w:rsidR="00ED25F3" w:rsidRPr="00ED25F3" w:rsidRDefault="00ED25F3" w:rsidP="001C74CF">
      <w:pPr>
        <w:pStyle w:val="a6"/>
        <w:ind w:firstLine="567"/>
        <w:jc w:val="both"/>
        <w:rPr>
          <w:rFonts w:eastAsia="Calibri"/>
          <w:bCs/>
          <w:sz w:val="24"/>
          <w:szCs w:val="24"/>
        </w:rPr>
      </w:pPr>
      <w:r w:rsidRPr="00ED25F3">
        <w:rPr>
          <w:sz w:val="24"/>
          <w:szCs w:val="24"/>
        </w:rPr>
        <w:t xml:space="preserve">Таким образом, </w:t>
      </w:r>
      <w:r w:rsidRPr="00ED25F3">
        <w:rPr>
          <w:sz w:val="24"/>
          <w:szCs w:val="24"/>
          <w:u w:val="single"/>
        </w:rPr>
        <w:t>остается потребность в создании дополнительных мест для детей раннего возраста.</w:t>
      </w:r>
      <w:r w:rsidRPr="00ED25F3">
        <w:rPr>
          <w:sz w:val="24"/>
          <w:szCs w:val="24"/>
        </w:rPr>
        <w:t xml:space="preserve">     </w:t>
      </w:r>
      <w:proofErr w:type="gramStart"/>
      <w:r w:rsidRPr="00ED25F3">
        <w:rPr>
          <w:sz w:val="24"/>
          <w:szCs w:val="24"/>
        </w:rPr>
        <w:t>Мероприятия по ликвидации очередности детей в детские сады:</w:t>
      </w:r>
      <w:r w:rsidRPr="00ED25F3">
        <w:rPr>
          <w:rFonts w:eastAsia="MS Mincho"/>
          <w:iCs/>
          <w:sz w:val="24"/>
          <w:szCs w:val="24"/>
        </w:rPr>
        <w:t xml:space="preserve"> планируется модульная пристройка к детскому саду «Теремок» п. Чернышевск  на 36 мест от 1,6 до 3 лет в 2019 году,  пристройка к  детскому саду № 63 п. Чернышевск на 36 мест в 2019 году в рамках реализации </w:t>
      </w:r>
      <w:r w:rsidRPr="00ED25F3">
        <w:rPr>
          <w:rFonts w:eastAsia="Calibri"/>
          <w:bCs/>
          <w:sz w:val="24"/>
          <w:szCs w:val="24"/>
        </w:rPr>
        <w:t>национального проекта «Демография»</w:t>
      </w:r>
      <w:r w:rsidRPr="00ED25F3">
        <w:rPr>
          <w:rFonts w:eastAsia="Calibri"/>
          <w:bCs/>
          <w:sz w:val="24"/>
          <w:szCs w:val="24"/>
        </w:rPr>
        <w:br/>
        <w:t>Федеральный проект «Создание условий для осуществления трудовой занятости женщин с детьми, включая ликвидацию</w:t>
      </w:r>
      <w:proofErr w:type="gramEnd"/>
      <w:r w:rsidRPr="00ED25F3">
        <w:rPr>
          <w:rFonts w:eastAsia="Calibri"/>
          <w:bCs/>
          <w:sz w:val="24"/>
          <w:szCs w:val="24"/>
        </w:rPr>
        <w:t xml:space="preserve"> очередности в ясли для детей до 3 лет»</w:t>
      </w:r>
    </w:p>
    <w:p w:rsidR="00ED25F3" w:rsidRPr="00ED25F3" w:rsidRDefault="00ED25F3" w:rsidP="001C74CF">
      <w:pPr>
        <w:pStyle w:val="a6"/>
        <w:ind w:firstLine="567"/>
        <w:jc w:val="both"/>
        <w:rPr>
          <w:rFonts w:eastAsia="MS Mincho"/>
          <w:iCs/>
          <w:sz w:val="24"/>
          <w:szCs w:val="24"/>
        </w:rPr>
      </w:pPr>
      <w:r w:rsidRPr="00ED25F3">
        <w:rPr>
          <w:rFonts w:eastAsia="MS Mincho"/>
          <w:iCs/>
          <w:sz w:val="24"/>
          <w:szCs w:val="24"/>
        </w:rPr>
        <w:t xml:space="preserve">В  декабре 2018 года была  открыта  дополнительная группа  в детском саду «Зернышко» </w:t>
      </w:r>
      <w:proofErr w:type="spellStart"/>
      <w:r w:rsidRPr="00ED25F3">
        <w:rPr>
          <w:rFonts w:eastAsia="MS Mincho"/>
          <w:iCs/>
          <w:sz w:val="24"/>
          <w:szCs w:val="24"/>
        </w:rPr>
        <w:t>с</w:t>
      </w:r>
      <w:proofErr w:type="gramStart"/>
      <w:r w:rsidRPr="00ED25F3">
        <w:rPr>
          <w:rFonts w:eastAsia="MS Mincho"/>
          <w:iCs/>
          <w:sz w:val="24"/>
          <w:szCs w:val="24"/>
        </w:rPr>
        <w:t>.А</w:t>
      </w:r>
      <w:proofErr w:type="gramEnd"/>
      <w:r w:rsidRPr="00ED25F3">
        <w:rPr>
          <w:rFonts w:eastAsia="MS Mincho"/>
          <w:iCs/>
          <w:sz w:val="24"/>
          <w:szCs w:val="24"/>
        </w:rPr>
        <w:t>леур</w:t>
      </w:r>
      <w:proofErr w:type="spellEnd"/>
      <w:r w:rsidRPr="00ED25F3">
        <w:rPr>
          <w:rFonts w:eastAsia="MS Mincho"/>
          <w:iCs/>
          <w:sz w:val="24"/>
          <w:szCs w:val="24"/>
        </w:rPr>
        <w:t xml:space="preserve">, дополнительно в 2019 году откроется группа в МДОУ </w:t>
      </w:r>
      <w:proofErr w:type="spellStart"/>
      <w:r w:rsidRPr="00ED25F3">
        <w:rPr>
          <w:rFonts w:eastAsia="MS Mincho"/>
          <w:iCs/>
          <w:sz w:val="24"/>
          <w:szCs w:val="24"/>
        </w:rPr>
        <w:t>д</w:t>
      </w:r>
      <w:proofErr w:type="spellEnd"/>
      <w:r w:rsidRPr="00ED25F3">
        <w:rPr>
          <w:rFonts w:eastAsia="MS Mincho"/>
          <w:iCs/>
          <w:sz w:val="24"/>
          <w:szCs w:val="24"/>
        </w:rPr>
        <w:t xml:space="preserve">/с «Колобок» и МДОУ </w:t>
      </w:r>
      <w:proofErr w:type="spellStart"/>
      <w:r w:rsidRPr="00ED25F3">
        <w:rPr>
          <w:rFonts w:eastAsia="MS Mincho"/>
          <w:iCs/>
          <w:sz w:val="24"/>
          <w:szCs w:val="24"/>
        </w:rPr>
        <w:t>д</w:t>
      </w:r>
      <w:proofErr w:type="spellEnd"/>
      <w:r w:rsidRPr="00ED25F3">
        <w:rPr>
          <w:rFonts w:eastAsia="MS Mincho"/>
          <w:iCs/>
          <w:sz w:val="24"/>
          <w:szCs w:val="24"/>
        </w:rPr>
        <w:t xml:space="preserve">/с «Зернышко» </w:t>
      </w:r>
      <w:proofErr w:type="spellStart"/>
      <w:r w:rsidRPr="00ED25F3">
        <w:rPr>
          <w:rFonts w:eastAsia="MS Mincho"/>
          <w:iCs/>
          <w:sz w:val="24"/>
          <w:szCs w:val="24"/>
        </w:rPr>
        <w:t>с.Алеур</w:t>
      </w:r>
      <w:proofErr w:type="spellEnd"/>
      <w:r w:rsidRPr="00ED25F3">
        <w:rPr>
          <w:rFonts w:eastAsia="MS Mincho"/>
          <w:iCs/>
          <w:sz w:val="24"/>
          <w:szCs w:val="24"/>
        </w:rPr>
        <w:t xml:space="preserve">   на 20 мест за счет высвобождения арендуемых другими организациями помещений.  В 2019 году строительство пристройка к  детскому саду «Зернышко» </w:t>
      </w:r>
      <w:proofErr w:type="spellStart"/>
      <w:r w:rsidRPr="00ED25F3">
        <w:rPr>
          <w:rFonts w:eastAsia="MS Mincho"/>
          <w:iCs/>
          <w:sz w:val="24"/>
          <w:szCs w:val="24"/>
        </w:rPr>
        <w:t>с</w:t>
      </w:r>
      <w:proofErr w:type="gramStart"/>
      <w:r w:rsidRPr="00ED25F3">
        <w:rPr>
          <w:rFonts w:eastAsia="MS Mincho"/>
          <w:iCs/>
          <w:sz w:val="24"/>
          <w:szCs w:val="24"/>
        </w:rPr>
        <w:t>.А</w:t>
      </w:r>
      <w:proofErr w:type="gramEnd"/>
      <w:r w:rsidRPr="00ED25F3">
        <w:rPr>
          <w:rFonts w:eastAsia="MS Mincho"/>
          <w:iCs/>
          <w:sz w:val="24"/>
          <w:szCs w:val="24"/>
        </w:rPr>
        <w:t>леур</w:t>
      </w:r>
      <w:proofErr w:type="spellEnd"/>
      <w:r w:rsidRPr="00ED25F3">
        <w:rPr>
          <w:rFonts w:eastAsia="MS Mincho"/>
          <w:iCs/>
          <w:sz w:val="24"/>
          <w:szCs w:val="24"/>
        </w:rPr>
        <w:t xml:space="preserve">  на 36 мест.</w:t>
      </w:r>
    </w:p>
    <w:p w:rsidR="00ED25F3" w:rsidRPr="00ED25F3" w:rsidRDefault="00ED25F3" w:rsidP="001C74CF">
      <w:pPr>
        <w:pStyle w:val="a6"/>
        <w:ind w:firstLine="567"/>
        <w:jc w:val="both"/>
        <w:rPr>
          <w:sz w:val="24"/>
          <w:szCs w:val="24"/>
        </w:rPr>
      </w:pPr>
      <w:r w:rsidRPr="00ED25F3">
        <w:rPr>
          <w:sz w:val="24"/>
          <w:szCs w:val="24"/>
        </w:rPr>
        <w:t>Общий анализ деятельности по дошкольному образованию.</w:t>
      </w:r>
    </w:p>
    <w:p w:rsidR="00ED25F3" w:rsidRPr="00ED25F3" w:rsidRDefault="00ED25F3" w:rsidP="001C74CF">
      <w:pPr>
        <w:pStyle w:val="a6"/>
        <w:ind w:firstLine="567"/>
        <w:jc w:val="both"/>
        <w:rPr>
          <w:sz w:val="24"/>
          <w:szCs w:val="24"/>
        </w:rPr>
      </w:pPr>
      <w:r w:rsidRPr="00ED25F3">
        <w:rPr>
          <w:sz w:val="24"/>
          <w:szCs w:val="24"/>
        </w:rPr>
        <w:t xml:space="preserve">16 ДОО, в </w:t>
      </w:r>
      <w:proofErr w:type="gramStart"/>
      <w:r w:rsidRPr="00ED25F3">
        <w:rPr>
          <w:sz w:val="24"/>
          <w:szCs w:val="24"/>
        </w:rPr>
        <w:t>которых</w:t>
      </w:r>
      <w:proofErr w:type="gramEnd"/>
      <w:r w:rsidRPr="00ED25F3">
        <w:rPr>
          <w:sz w:val="24"/>
          <w:szCs w:val="24"/>
        </w:rPr>
        <w:t xml:space="preserve"> обеспечена предметно- пространственная развивающая среда в соответствии с ФГОС ДО.  На реализацию было выделено 2 565 300 рублей.</w:t>
      </w:r>
    </w:p>
    <w:p w:rsidR="00ED25F3" w:rsidRPr="00ED25F3" w:rsidRDefault="00ED25F3" w:rsidP="001C74CF">
      <w:pPr>
        <w:pStyle w:val="a6"/>
        <w:ind w:firstLine="567"/>
        <w:jc w:val="both"/>
        <w:rPr>
          <w:color w:val="000000"/>
          <w:sz w:val="24"/>
          <w:szCs w:val="24"/>
        </w:rPr>
      </w:pPr>
      <w:r w:rsidRPr="00ED25F3">
        <w:rPr>
          <w:color w:val="000000"/>
          <w:sz w:val="24"/>
          <w:szCs w:val="24"/>
        </w:rPr>
        <w:t xml:space="preserve">На уровне района руководителем районного методического объединения воспитателей, который утверждается приказом Комитета образования,  проводятся семинары для воспитателей МДОУ. </w:t>
      </w:r>
      <w:proofErr w:type="gramStart"/>
      <w:r w:rsidRPr="00ED25F3">
        <w:rPr>
          <w:color w:val="000000"/>
          <w:sz w:val="24"/>
          <w:szCs w:val="24"/>
        </w:rPr>
        <w:t>На данных семинарах были рассмотрены следующие вопросы: развитие профессиональных компетенций педагога, использование традиционных и инновационных технологий в речевом развитии детей дошкольного возраста, современные подходы оздоровления и физического развития детей дошкольного возраста, использование инновационных форм работы по освоению технологий личностно- ориентированного взаимодействия взрослого и ребёнка, конструктивно- модельная деятельность ДОУ, использование современных технологий художественно – эстетического развития дошкольников.</w:t>
      </w:r>
      <w:proofErr w:type="gramEnd"/>
    </w:p>
    <w:p w:rsidR="00ED25F3" w:rsidRPr="00ED25F3" w:rsidRDefault="00ED25F3" w:rsidP="001C74CF">
      <w:pPr>
        <w:pStyle w:val="a6"/>
        <w:ind w:firstLine="567"/>
        <w:jc w:val="both"/>
        <w:rPr>
          <w:sz w:val="24"/>
          <w:szCs w:val="24"/>
        </w:rPr>
      </w:pPr>
      <w:r w:rsidRPr="00ED25F3">
        <w:rPr>
          <w:sz w:val="24"/>
          <w:szCs w:val="24"/>
        </w:rPr>
        <w:t>В процессе разных форм методической работы педагоги не только глубже вникают в содержание ФГОС, анализируют и обсуждают пути корректировки образовательного процесса, но и нарабатывают практический материал по организации разных видов деятельности в соответствии с обозначенными в ФГОС направлениями развития детей.</w:t>
      </w:r>
    </w:p>
    <w:p w:rsidR="00ED25F3" w:rsidRPr="00ED25F3" w:rsidRDefault="00ED25F3" w:rsidP="001C74CF">
      <w:pPr>
        <w:pStyle w:val="a6"/>
        <w:ind w:firstLine="567"/>
        <w:jc w:val="both"/>
        <w:rPr>
          <w:sz w:val="24"/>
          <w:szCs w:val="24"/>
        </w:rPr>
      </w:pPr>
      <w:r w:rsidRPr="00ED25F3">
        <w:rPr>
          <w:sz w:val="24"/>
          <w:szCs w:val="24"/>
        </w:rPr>
        <w:t xml:space="preserve">Предметно-пространственная среда групп пополняется в соответствии с тематическими неделями. Она обеспечивает все виды детской деятельности в соответствии с ФГОС </w:t>
      </w:r>
      <w:proofErr w:type="gramStart"/>
      <w:r w:rsidRPr="00ED25F3">
        <w:rPr>
          <w:sz w:val="24"/>
          <w:szCs w:val="24"/>
        </w:rPr>
        <w:t>ДО</w:t>
      </w:r>
      <w:proofErr w:type="gramEnd"/>
      <w:r w:rsidRPr="00ED25F3">
        <w:rPr>
          <w:sz w:val="24"/>
          <w:szCs w:val="24"/>
        </w:rPr>
        <w:t>. Однако</w:t>
      </w:r>
      <w:proofErr w:type="gramStart"/>
      <w:r w:rsidRPr="00ED25F3">
        <w:rPr>
          <w:sz w:val="24"/>
          <w:szCs w:val="24"/>
        </w:rPr>
        <w:t>,</w:t>
      </w:r>
      <w:proofErr w:type="gramEnd"/>
      <w:r w:rsidRPr="00ED25F3">
        <w:rPr>
          <w:sz w:val="24"/>
          <w:szCs w:val="24"/>
        </w:rPr>
        <w:t xml:space="preserve"> </w:t>
      </w:r>
      <w:proofErr w:type="spellStart"/>
      <w:r w:rsidRPr="00ED25F3">
        <w:rPr>
          <w:sz w:val="24"/>
          <w:szCs w:val="24"/>
        </w:rPr>
        <w:t>самообследование</w:t>
      </w:r>
      <w:proofErr w:type="spellEnd"/>
      <w:r w:rsidRPr="00ED25F3">
        <w:rPr>
          <w:sz w:val="24"/>
          <w:szCs w:val="24"/>
        </w:rPr>
        <w:t xml:space="preserve">  дошкольных организаций выявлено, что предметно-развивающая среда групп ДОУ оснащена материалами для сюжетной игры на 50%, полифункциональными материалами – на 47%, материалами для игры с правилами – на 65%, для изобразительной деятельности – на 83%, для конструирования, познавательно-исследовательской деятельности, двигательной активности – на 44%.</w:t>
      </w:r>
    </w:p>
    <w:p w:rsidR="00ED25F3" w:rsidRPr="00ED25F3" w:rsidRDefault="00ED25F3" w:rsidP="001C74CF">
      <w:pPr>
        <w:pStyle w:val="a6"/>
        <w:ind w:firstLine="567"/>
        <w:jc w:val="both"/>
        <w:rPr>
          <w:sz w:val="24"/>
          <w:szCs w:val="24"/>
        </w:rPr>
      </w:pPr>
      <w:proofErr w:type="gramStart"/>
      <w:r w:rsidRPr="00ED25F3">
        <w:rPr>
          <w:sz w:val="24"/>
          <w:szCs w:val="24"/>
        </w:rPr>
        <w:t>Проектная мощность действующих муниципальных ДОУ не удовлетворяет потребность населения в  них.</w:t>
      </w:r>
      <w:proofErr w:type="gramEnd"/>
    </w:p>
    <w:p w:rsidR="00ED25F3" w:rsidRPr="00ED25F3" w:rsidRDefault="00ED25F3" w:rsidP="001C74CF">
      <w:pPr>
        <w:pStyle w:val="a6"/>
        <w:ind w:firstLine="567"/>
        <w:jc w:val="both"/>
        <w:rPr>
          <w:sz w:val="24"/>
          <w:szCs w:val="24"/>
        </w:rPr>
      </w:pPr>
      <w:r w:rsidRPr="00ED25F3">
        <w:rPr>
          <w:sz w:val="24"/>
          <w:szCs w:val="24"/>
        </w:rPr>
        <w:t xml:space="preserve">В  МДОУ </w:t>
      </w:r>
      <w:proofErr w:type="spellStart"/>
      <w:r w:rsidRPr="00ED25F3">
        <w:rPr>
          <w:sz w:val="24"/>
          <w:szCs w:val="24"/>
        </w:rPr>
        <w:t>д</w:t>
      </w:r>
      <w:proofErr w:type="spellEnd"/>
      <w:r w:rsidRPr="00ED25F3">
        <w:rPr>
          <w:sz w:val="24"/>
          <w:szCs w:val="24"/>
        </w:rPr>
        <w:t xml:space="preserve">/с «Теремок» </w:t>
      </w:r>
      <w:proofErr w:type="spellStart"/>
      <w:r w:rsidRPr="00ED25F3">
        <w:rPr>
          <w:sz w:val="24"/>
          <w:szCs w:val="24"/>
        </w:rPr>
        <w:t>пгт</w:t>
      </w:r>
      <w:proofErr w:type="gramStart"/>
      <w:r w:rsidRPr="00ED25F3">
        <w:rPr>
          <w:sz w:val="24"/>
          <w:szCs w:val="24"/>
        </w:rPr>
        <w:t>.Ч</w:t>
      </w:r>
      <w:proofErr w:type="gramEnd"/>
      <w:r w:rsidRPr="00ED25F3">
        <w:rPr>
          <w:sz w:val="24"/>
          <w:szCs w:val="24"/>
        </w:rPr>
        <w:t>ернышевск</w:t>
      </w:r>
      <w:proofErr w:type="spellEnd"/>
      <w:r w:rsidRPr="00ED25F3">
        <w:rPr>
          <w:sz w:val="24"/>
          <w:szCs w:val="24"/>
        </w:rPr>
        <w:t xml:space="preserve"> созданы  условия  для получения услуг дошкольного образования детьми-инвалидами и детьми с ограниченными возможностями здоровья в рамках реализации мероприятий программы «Доступная среда»: установлен пандус, заменено напольное покрытие, установлено сантехническое оборудование, </w:t>
      </w:r>
      <w:r w:rsidRPr="00ED25F3">
        <w:rPr>
          <w:sz w:val="24"/>
          <w:szCs w:val="24"/>
        </w:rPr>
        <w:lastRenderedPageBreak/>
        <w:t>расширены дверные проемы, закуплено специальное оборудования в кабинет психолога и сенсорную комнату.</w:t>
      </w:r>
    </w:p>
    <w:p w:rsidR="00ED25F3" w:rsidRPr="00ED25F3" w:rsidRDefault="00ED25F3" w:rsidP="001C74CF">
      <w:pPr>
        <w:pStyle w:val="a6"/>
        <w:ind w:firstLine="567"/>
        <w:jc w:val="both"/>
        <w:rPr>
          <w:sz w:val="24"/>
          <w:szCs w:val="24"/>
        </w:rPr>
      </w:pPr>
      <w:r w:rsidRPr="00ED25F3">
        <w:rPr>
          <w:sz w:val="24"/>
          <w:szCs w:val="24"/>
        </w:rPr>
        <w:t>ОАО РЖД «Российские железные дороги» было принято решение о строительстве нового детского сада в поселке Аксеново-Зиловское на 80 мест стоимостью 174 млн. рублей в 2019 составление  проектно-сметной  документации  и строительство запланировано в 2020 году.</w:t>
      </w:r>
    </w:p>
    <w:p w:rsidR="00ED25F3" w:rsidRPr="00ED25F3" w:rsidRDefault="00ED25F3" w:rsidP="001C74CF">
      <w:pPr>
        <w:pStyle w:val="a6"/>
        <w:ind w:firstLine="567"/>
        <w:jc w:val="both"/>
        <w:rPr>
          <w:sz w:val="24"/>
          <w:szCs w:val="24"/>
        </w:rPr>
      </w:pPr>
      <w:r w:rsidRPr="00ED25F3">
        <w:rPr>
          <w:sz w:val="24"/>
          <w:szCs w:val="24"/>
        </w:rPr>
        <w:t>Всего на ремонт дошкольных образовательных учреждений выделено 304 тыс. рублей из муниципального бюджета.</w:t>
      </w:r>
    </w:p>
    <w:p w:rsidR="00ED25F3" w:rsidRPr="00ED25F3" w:rsidRDefault="00ED25F3" w:rsidP="001C74CF">
      <w:pPr>
        <w:pStyle w:val="a6"/>
        <w:ind w:firstLine="567"/>
        <w:jc w:val="both"/>
        <w:rPr>
          <w:sz w:val="24"/>
          <w:szCs w:val="24"/>
        </w:rPr>
      </w:pPr>
      <w:r w:rsidRPr="00ED25F3">
        <w:rPr>
          <w:sz w:val="24"/>
          <w:szCs w:val="24"/>
        </w:rPr>
        <w:t xml:space="preserve">В рамках подготовки к учебному году 2018-2019 во всех садах проведен косметический ремонт (покраска, побелка). Проведен ремонт электропроводки в МДОУ </w:t>
      </w:r>
      <w:proofErr w:type="spellStart"/>
      <w:r w:rsidRPr="00ED25F3">
        <w:rPr>
          <w:sz w:val="24"/>
          <w:szCs w:val="24"/>
        </w:rPr>
        <w:t>д</w:t>
      </w:r>
      <w:proofErr w:type="spellEnd"/>
      <w:r w:rsidRPr="00ED25F3">
        <w:rPr>
          <w:sz w:val="24"/>
          <w:szCs w:val="24"/>
        </w:rPr>
        <w:t xml:space="preserve">/с «Медвежонок» </w:t>
      </w:r>
      <w:proofErr w:type="spellStart"/>
      <w:r w:rsidRPr="00ED25F3">
        <w:rPr>
          <w:sz w:val="24"/>
          <w:szCs w:val="24"/>
        </w:rPr>
        <w:t>п</w:t>
      </w:r>
      <w:proofErr w:type="gramStart"/>
      <w:r w:rsidRPr="00ED25F3">
        <w:rPr>
          <w:sz w:val="24"/>
          <w:szCs w:val="24"/>
        </w:rPr>
        <w:t>.А</w:t>
      </w:r>
      <w:proofErr w:type="gramEnd"/>
      <w:r w:rsidRPr="00ED25F3">
        <w:rPr>
          <w:sz w:val="24"/>
          <w:szCs w:val="24"/>
        </w:rPr>
        <w:t>кеново-Зиловское</w:t>
      </w:r>
      <w:proofErr w:type="spellEnd"/>
      <w:r w:rsidRPr="00ED25F3">
        <w:rPr>
          <w:sz w:val="24"/>
          <w:szCs w:val="24"/>
        </w:rPr>
        <w:t xml:space="preserve">, частично выполнен ремонт системы отопления в МДОУ </w:t>
      </w:r>
      <w:proofErr w:type="spellStart"/>
      <w:r w:rsidRPr="00ED25F3">
        <w:rPr>
          <w:sz w:val="24"/>
          <w:szCs w:val="24"/>
        </w:rPr>
        <w:t>д</w:t>
      </w:r>
      <w:proofErr w:type="spellEnd"/>
      <w:r w:rsidRPr="00ED25F3">
        <w:rPr>
          <w:sz w:val="24"/>
          <w:szCs w:val="24"/>
        </w:rPr>
        <w:t xml:space="preserve">/с «Полянка». На ремонт  данных учреждений  были разработаны сметы, которые получили положительное заключение экспертизы, но финансовых средств на выполнение работ в полном объеме в муниципальном бюджете нет. </w:t>
      </w:r>
    </w:p>
    <w:p w:rsidR="00ED25F3" w:rsidRPr="00ED25F3" w:rsidRDefault="00ED25F3" w:rsidP="001C74CF">
      <w:pPr>
        <w:pStyle w:val="a6"/>
        <w:ind w:firstLine="567"/>
        <w:jc w:val="both"/>
        <w:rPr>
          <w:sz w:val="24"/>
          <w:szCs w:val="24"/>
        </w:rPr>
      </w:pPr>
      <w:r w:rsidRPr="00ED25F3">
        <w:rPr>
          <w:sz w:val="24"/>
          <w:szCs w:val="24"/>
        </w:rPr>
        <w:t>Общий анализ деятельности по общему образованию.</w:t>
      </w:r>
    </w:p>
    <w:p w:rsidR="00ED25F3" w:rsidRPr="00ED25F3" w:rsidRDefault="00ED25F3" w:rsidP="001C74CF">
      <w:pPr>
        <w:pStyle w:val="a6"/>
        <w:ind w:firstLine="567"/>
        <w:jc w:val="both"/>
        <w:rPr>
          <w:sz w:val="24"/>
          <w:szCs w:val="24"/>
        </w:rPr>
      </w:pPr>
      <w:proofErr w:type="gramStart"/>
      <w:r w:rsidRPr="00ED25F3">
        <w:rPr>
          <w:sz w:val="24"/>
          <w:szCs w:val="24"/>
        </w:rPr>
        <w:t>В системе общего образования Чернышевского  района функционируют  21 общеобразовательная организация, из них 2 начальных школы, 6 основных школ, 13 средних школ, в том числе 6 школ в городской местности, 15 в сельской.</w:t>
      </w:r>
      <w:proofErr w:type="gramEnd"/>
      <w:r w:rsidRPr="00ED25F3">
        <w:rPr>
          <w:sz w:val="24"/>
          <w:szCs w:val="24"/>
        </w:rPr>
        <w:t xml:space="preserve"> Общеобразовательная сеть обслуживает 4648 школьников (3256 – в городе, 1392– в селе). В 8 школах организовано обучение в две смены (в 4  городских и 4 сельских школах): 465 школьников (10 %).</w:t>
      </w:r>
    </w:p>
    <w:p w:rsidR="00ED25F3" w:rsidRPr="00ED25F3" w:rsidRDefault="00ED25F3" w:rsidP="001C74CF">
      <w:pPr>
        <w:pStyle w:val="a6"/>
        <w:ind w:firstLine="567"/>
        <w:jc w:val="both"/>
        <w:rPr>
          <w:sz w:val="24"/>
          <w:szCs w:val="24"/>
        </w:rPr>
      </w:pPr>
      <w:proofErr w:type="gramStart"/>
      <w:r w:rsidRPr="00ED25F3">
        <w:rPr>
          <w:sz w:val="24"/>
          <w:szCs w:val="24"/>
        </w:rPr>
        <w:t>Из 15 сельских школ в статусе сельских малокомплектных школ работают 2 средние  школы (</w:t>
      </w:r>
      <w:proofErr w:type="spellStart"/>
      <w:r w:rsidRPr="00ED25F3">
        <w:rPr>
          <w:sz w:val="24"/>
          <w:szCs w:val="24"/>
        </w:rPr>
        <w:t>Урюм</w:t>
      </w:r>
      <w:proofErr w:type="spellEnd"/>
      <w:r w:rsidRPr="00ED25F3">
        <w:rPr>
          <w:sz w:val="24"/>
          <w:szCs w:val="24"/>
        </w:rPr>
        <w:t xml:space="preserve"> и </w:t>
      </w:r>
      <w:proofErr w:type="spellStart"/>
      <w:r w:rsidRPr="00ED25F3">
        <w:rPr>
          <w:sz w:val="24"/>
          <w:szCs w:val="24"/>
        </w:rPr>
        <w:t>Укурей</w:t>
      </w:r>
      <w:proofErr w:type="spellEnd"/>
      <w:r w:rsidRPr="00ED25F3">
        <w:rPr>
          <w:sz w:val="24"/>
          <w:szCs w:val="24"/>
        </w:rPr>
        <w:t>) и 5 основных (</w:t>
      </w:r>
      <w:proofErr w:type="spellStart"/>
      <w:r w:rsidRPr="00ED25F3">
        <w:rPr>
          <w:sz w:val="24"/>
          <w:szCs w:val="24"/>
        </w:rPr>
        <w:t>Икшица</w:t>
      </w:r>
      <w:proofErr w:type="spellEnd"/>
      <w:r w:rsidRPr="00ED25F3">
        <w:rPr>
          <w:sz w:val="24"/>
          <w:szCs w:val="24"/>
        </w:rPr>
        <w:t xml:space="preserve">, Новый </w:t>
      </w:r>
      <w:proofErr w:type="spellStart"/>
      <w:r w:rsidRPr="00ED25F3">
        <w:rPr>
          <w:sz w:val="24"/>
          <w:szCs w:val="24"/>
        </w:rPr>
        <w:t>Олов</w:t>
      </w:r>
      <w:proofErr w:type="spellEnd"/>
      <w:r w:rsidRPr="00ED25F3">
        <w:rPr>
          <w:sz w:val="24"/>
          <w:szCs w:val="24"/>
        </w:rPr>
        <w:t xml:space="preserve">, Бушулей, </w:t>
      </w:r>
      <w:proofErr w:type="spellStart"/>
      <w:r w:rsidRPr="00ED25F3">
        <w:rPr>
          <w:sz w:val="24"/>
          <w:szCs w:val="24"/>
        </w:rPr>
        <w:t>Новоильинск</w:t>
      </w:r>
      <w:proofErr w:type="spellEnd"/>
      <w:r w:rsidRPr="00ED25F3">
        <w:rPr>
          <w:sz w:val="24"/>
          <w:szCs w:val="24"/>
        </w:rPr>
        <w:t>, Гаур), начальные 2 (</w:t>
      </w:r>
      <w:proofErr w:type="spellStart"/>
      <w:r w:rsidRPr="00ED25F3">
        <w:rPr>
          <w:sz w:val="24"/>
          <w:szCs w:val="24"/>
        </w:rPr>
        <w:t>Курлыч</w:t>
      </w:r>
      <w:proofErr w:type="spellEnd"/>
      <w:r w:rsidRPr="00ED25F3">
        <w:rPr>
          <w:sz w:val="24"/>
          <w:szCs w:val="24"/>
        </w:rPr>
        <w:t xml:space="preserve"> и </w:t>
      </w:r>
      <w:proofErr w:type="spellStart"/>
      <w:r w:rsidRPr="00ED25F3">
        <w:rPr>
          <w:sz w:val="24"/>
          <w:szCs w:val="24"/>
        </w:rPr>
        <w:t>Багульное</w:t>
      </w:r>
      <w:proofErr w:type="spellEnd"/>
      <w:r w:rsidRPr="00ED25F3">
        <w:rPr>
          <w:sz w:val="24"/>
          <w:szCs w:val="24"/>
        </w:rPr>
        <w:t>), общая численность школьников составляет 427  чел. (средняя наполняемость в классах сельских МКШ – 6,8 чел.).</w:t>
      </w:r>
      <w:proofErr w:type="gramEnd"/>
    </w:p>
    <w:p w:rsidR="00ED25F3" w:rsidRPr="00ED25F3" w:rsidRDefault="00ED25F3" w:rsidP="001C74CF">
      <w:pPr>
        <w:pStyle w:val="a6"/>
        <w:ind w:firstLine="567"/>
        <w:jc w:val="both"/>
        <w:rPr>
          <w:rFonts w:eastAsia="MS Mincho"/>
          <w:iCs/>
          <w:sz w:val="24"/>
          <w:szCs w:val="24"/>
        </w:rPr>
      </w:pPr>
      <w:r w:rsidRPr="00ED25F3">
        <w:rPr>
          <w:rFonts w:eastAsia="MS Mincho"/>
          <w:iCs/>
          <w:sz w:val="24"/>
          <w:szCs w:val="24"/>
        </w:rPr>
        <w:t xml:space="preserve">Оптимизация сети: продолжение мероприятий по закрытию МБОУ «Средняя общеобразовательная школа </w:t>
      </w:r>
      <w:proofErr w:type="spellStart"/>
      <w:r w:rsidRPr="00ED25F3">
        <w:rPr>
          <w:rFonts w:eastAsia="MS Mincho"/>
          <w:iCs/>
          <w:sz w:val="24"/>
          <w:szCs w:val="24"/>
        </w:rPr>
        <w:t>пгт</w:t>
      </w:r>
      <w:proofErr w:type="spellEnd"/>
      <w:r w:rsidRPr="00ED25F3">
        <w:rPr>
          <w:rFonts w:eastAsia="MS Mincho"/>
          <w:iCs/>
          <w:sz w:val="24"/>
          <w:szCs w:val="24"/>
        </w:rPr>
        <w:t xml:space="preserve">. Чернышевск», реорганизации  </w:t>
      </w:r>
      <w:proofErr w:type="gramStart"/>
      <w:r w:rsidRPr="00ED25F3">
        <w:rPr>
          <w:rFonts w:eastAsia="MS Mincho"/>
          <w:iCs/>
          <w:sz w:val="24"/>
          <w:szCs w:val="24"/>
        </w:rPr>
        <w:t>МОУ</w:t>
      </w:r>
      <w:proofErr w:type="gramEnd"/>
      <w:r w:rsidRPr="00ED25F3">
        <w:rPr>
          <w:rFonts w:eastAsia="MS Mincho"/>
          <w:iCs/>
          <w:sz w:val="24"/>
          <w:szCs w:val="24"/>
        </w:rPr>
        <w:t xml:space="preserve"> НО школа с. </w:t>
      </w:r>
      <w:proofErr w:type="spellStart"/>
      <w:r w:rsidRPr="00ED25F3">
        <w:rPr>
          <w:rFonts w:eastAsia="MS Mincho"/>
          <w:iCs/>
          <w:sz w:val="24"/>
          <w:szCs w:val="24"/>
        </w:rPr>
        <w:t>Кадая</w:t>
      </w:r>
      <w:proofErr w:type="spellEnd"/>
      <w:r w:rsidRPr="00ED25F3">
        <w:rPr>
          <w:rFonts w:eastAsia="MS Mincho"/>
          <w:iCs/>
          <w:sz w:val="24"/>
          <w:szCs w:val="24"/>
        </w:rPr>
        <w:t xml:space="preserve"> в форме присоединения к МОУ ООШ с. Новый </w:t>
      </w:r>
      <w:proofErr w:type="spellStart"/>
      <w:r w:rsidRPr="00ED25F3">
        <w:rPr>
          <w:rFonts w:eastAsia="MS Mincho"/>
          <w:iCs/>
          <w:sz w:val="24"/>
          <w:szCs w:val="24"/>
        </w:rPr>
        <w:t>Олов</w:t>
      </w:r>
      <w:proofErr w:type="spellEnd"/>
      <w:r w:rsidRPr="00ED25F3">
        <w:rPr>
          <w:rFonts w:eastAsia="MS Mincho"/>
          <w:iCs/>
          <w:sz w:val="24"/>
          <w:szCs w:val="24"/>
        </w:rPr>
        <w:t>.</w:t>
      </w:r>
    </w:p>
    <w:p w:rsidR="00ED25F3" w:rsidRPr="00C63ECC" w:rsidRDefault="00ED25F3" w:rsidP="001C74CF">
      <w:pPr>
        <w:pStyle w:val="a6"/>
        <w:ind w:firstLine="567"/>
      </w:pPr>
    </w:p>
    <w:p w:rsidR="00ED25F3" w:rsidRPr="00ED25F3" w:rsidRDefault="00ED25F3" w:rsidP="001C74CF">
      <w:pPr>
        <w:pStyle w:val="a6"/>
        <w:ind w:firstLine="567"/>
        <w:jc w:val="both"/>
        <w:rPr>
          <w:rFonts w:eastAsia="MS Mincho"/>
          <w:iCs/>
          <w:sz w:val="24"/>
          <w:szCs w:val="24"/>
        </w:rPr>
      </w:pPr>
      <w:r w:rsidRPr="00ED25F3">
        <w:rPr>
          <w:rFonts w:eastAsia="MS Mincho"/>
          <w:iCs/>
          <w:sz w:val="24"/>
          <w:szCs w:val="24"/>
        </w:rPr>
        <w:t xml:space="preserve">На начало 2018-2019 учебного года  в школах  4648  учащихся.     Средняя наполняемость класса составила: в городе –     23,5  чел., на селе – 11,6    человек. </w:t>
      </w:r>
    </w:p>
    <w:p w:rsidR="00ED25F3" w:rsidRPr="00ED25F3" w:rsidRDefault="00ED25F3" w:rsidP="001C74CF">
      <w:pPr>
        <w:pStyle w:val="a6"/>
        <w:ind w:firstLine="567"/>
        <w:jc w:val="both"/>
        <w:rPr>
          <w:rFonts w:eastAsia="MS Mincho"/>
          <w:iCs/>
          <w:sz w:val="24"/>
          <w:szCs w:val="24"/>
        </w:rPr>
      </w:pPr>
      <w:r w:rsidRPr="00ED25F3">
        <w:rPr>
          <w:rFonts w:eastAsia="MS Mincho"/>
          <w:iCs/>
          <w:sz w:val="24"/>
          <w:szCs w:val="24"/>
        </w:rPr>
        <w:t>Средняя наполняемость класса  по району -    18,2   чел.</w:t>
      </w:r>
    </w:p>
    <w:p w:rsidR="00ED25F3" w:rsidRPr="00ED25F3" w:rsidRDefault="00ED25F3" w:rsidP="001C74CF">
      <w:pPr>
        <w:pStyle w:val="a6"/>
        <w:ind w:firstLine="567"/>
        <w:jc w:val="both"/>
        <w:rPr>
          <w:rFonts w:eastAsia="Calibri"/>
          <w:sz w:val="24"/>
          <w:szCs w:val="24"/>
        </w:rPr>
      </w:pPr>
      <w:r w:rsidRPr="00ED25F3">
        <w:rPr>
          <w:rFonts w:eastAsia="Calibri"/>
          <w:bCs/>
          <w:sz w:val="24"/>
          <w:szCs w:val="24"/>
        </w:rPr>
        <w:t>Ч</w:t>
      </w:r>
      <w:r w:rsidRPr="00ED25F3">
        <w:rPr>
          <w:rFonts w:eastAsia="Calibri"/>
          <w:sz w:val="24"/>
          <w:szCs w:val="24"/>
        </w:rPr>
        <w:t>исленность  обучающихся в расчете на 1 педагогического работника, (чел.) 12,2 (план 12,2)</w:t>
      </w:r>
      <w:r w:rsidRPr="00ED25F3">
        <w:rPr>
          <w:sz w:val="24"/>
          <w:szCs w:val="24"/>
        </w:rPr>
        <w:t xml:space="preserve"> по достижению целевых показателей «дорожной карты»</w:t>
      </w:r>
      <w:r w:rsidRPr="00ED25F3">
        <w:rPr>
          <w:rFonts w:eastAsia="Calibri"/>
          <w:sz w:val="24"/>
          <w:szCs w:val="24"/>
        </w:rPr>
        <w:t>.</w:t>
      </w:r>
    </w:p>
    <w:p w:rsidR="00ED25F3" w:rsidRPr="00ED25F3" w:rsidRDefault="00ED25F3" w:rsidP="001C74CF">
      <w:pPr>
        <w:pStyle w:val="a6"/>
        <w:ind w:firstLine="567"/>
        <w:jc w:val="both"/>
        <w:rPr>
          <w:rFonts w:eastAsia="MS Mincho"/>
          <w:iCs/>
          <w:sz w:val="24"/>
          <w:szCs w:val="24"/>
        </w:rPr>
      </w:pPr>
      <w:r w:rsidRPr="00ED25F3">
        <w:rPr>
          <w:rFonts w:eastAsia="MS Mincho"/>
          <w:iCs/>
          <w:sz w:val="24"/>
          <w:szCs w:val="24"/>
        </w:rPr>
        <w:t>Численность педагогических работников:</w:t>
      </w:r>
      <w:r w:rsidRPr="00ED25F3">
        <w:rPr>
          <w:sz w:val="24"/>
          <w:szCs w:val="24"/>
        </w:rPr>
        <w:t xml:space="preserve">       Эффективность работы муниципальной системы образования зависит от уровня развития кадрового потенциала, грамотной работы административно – образовательных учреждений, слаженной работы комитата  образования.</w:t>
      </w:r>
    </w:p>
    <w:p w:rsidR="00ED25F3" w:rsidRPr="00ED25F3" w:rsidRDefault="00ED25F3" w:rsidP="001C74CF">
      <w:pPr>
        <w:pStyle w:val="a6"/>
        <w:ind w:firstLine="567"/>
        <w:jc w:val="both"/>
        <w:rPr>
          <w:sz w:val="24"/>
          <w:szCs w:val="24"/>
        </w:rPr>
      </w:pPr>
      <w:r w:rsidRPr="00ED25F3">
        <w:rPr>
          <w:sz w:val="24"/>
          <w:szCs w:val="24"/>
        </w:rPr>
        <w:t>Общая численность педагогических работников составляет 386 человек  из них учителей – 311, из них с высшим образованием – 190 (61%),</w:t>
      </w:r>
    </w:p>
    <w:p w:rsidR="00ED25F3" w:rsidRPr="00ED25F3" w:rsidRDefault="00ED25F3" w:rsidP="001C74CF">
      <w:pPr>
        <w:pStyle w:val="a6"/>
        <w:ind w:firstLine="567"/>
        <w:jc w:val="both"/>
        <w:rPr>
          <w:sz w:val="24"/>
          <w:szCs w:val="24"/>
        </w:rPr>
      </w:pPr>
      <w:r w:rsidRPr="00ED25F3">
        <w:rPr>
          <w:sz w:val="24"/>
          <w:szCs w:val="24"/>
        </w:rPr>
        <w:t xml:space="preserve">- в ДОУ – 127 педагогов, </w:t>
      </w:r>
    </w:p>
    <w:p w:rsidR="00ED25F3" w:rsidRPr="00ED25F3" w:rsidRDefault="00ED25F3" w:rsidP="001C74CF">
      <w:pPr>
        <w:pStyle w:val="a6"/>
        <w:ind w:firstLine="567"/>
        <w:jc w:val="both"/>
        <w:rPr>
          <w:sz w:val="24"/>
          <w:szCs w:val="24"/>
        </w:rPr>
      </w:pPr>
      <w:proofErr w:type="gramStart"/>
      <w:r w:rsidRPr="00ED25F3">
        <w:rPr>
          <w:sz w:val="24"/>
          <w:szCs w:val="24"/>
        </w:rPr>
        <w:t xml:space="preserve">-в организациях дополнительного образования – 26 человек (ДЮСШ –     </w:t>
      </w:r>
      <w:proofErr w:type="gramEnd"/>
    </w:p>
    <w:p w:rsidR="00ED25F3" w:rsidRPr="00ED25F3" w:rsidRDefault="00ED25F3" w:rsidP="001C74CF">
      <w:pPr>
        <w:pStyle w:val="a6"/>
        <w:ind w:firstLine="567"/>
        <w:jc w:val="both"/>
        <w:rPr>
          <w:sz w:val="24"/>
          <w:szCs w:val="24"/>
        </w:rPr>
      </w:pPr>
      <w:r w:rsidRPr="00ED25F3">
        <w:rPr>
          <w:sz w:val="24"/>
          <w:szCs w:val="24"/>
        </w:rPr>
        <w:t xml:space="preserve"> </w:t>
      </w:r>
      <w:proofErr w:type="gramStart"/>
      <w:r w:rsidRPr="00ED25F3">
        <w:rPr>
          <w:sz w:val="24"/>
          <w:szCs w:val="24"/>
        </w:rPr>
        <w:t>5, ДДТ -21).</w:t>
      </w:r>
      <w:proofErr w:type="gramEnd"/>
    </w:p>
    <w:p w:rsidR="00ED25F3" w:rsidRPr="00ED25F3" w:rsidRDefault="00ED25F3" w:rsidP="001C74CF">
      <w:pPr>
        <w:pStyle w:val="a6"/>
        <w:ind w:firstLine="567"/>
        <w:jc w:val="both"/>
        <w:rPr>
          <w:i/>
          <w:sz w:val="24"/>
          <w:szCs w:val="24"/>
        </w:rPr>
      </w:pPr>
      <w:proofErr w:type="gramStart"/>
      <w:r w:rsidRPr="00ED25F3">
        <w:rPr>
          <w:sz w:val="24"/>
          <w:szCs w:val="24"/>
        </w:rPr>
        <w:t>С высшей квалификационной категорией – работает 40 учителей, первой  - 74 учителя, с, в организациях дошкольного образования с высшей – 1 и с первой – 30 человек.</w:t>
      </w:r>
      <w:proofErr w:type="gramEnd"/>
    </w:p>
    <w:p w:rsidR="00ED25F3" w:rsidRPr="00ED25F3" w:rsidRDefault="00ED25F3" w:rsidP="001C74CF">
      <w:pPr>
        <w:pStyle w:val="a6"/>
        <w:ind w:firstLine="567"/>
        <w:jc w:val="both"/>
        <w:rPr>
          <w:sz w:val="24"/>
          <w:szCs w:val="24"/>
        </w:rPr>
      </w:pPr>
      <w:r w:rsidRPr="00ED25F3">
        <w:rPr>
          <w:sz w:val="24"/>
          <w:szCs w:val="24"/>
        </w:rPr>
        <w:t xml:space="preserve">Остается актуальной проблема привлечения в школу молодых специалистов – 14 человек (их доля составляет 4,5 %). С этой целью в 2018 году было заключено 2 договора о </w:t>
      </w:r>
      <w:proofErr w:type="spellStart"/>
      <w:r w:rsidRPr="00ED25F3">
        <w:rPr>
          <w:sz w:val="24"/>
          <w:szCs w:val="24"/>
        </w:rPr>
        <w:t>контрактно-целевом</w:t>
      </w:r>
      <w:proofErr w:type="spellEnd"/>
      <w:r w:rsidRPr="00ED25F3">
        <w:rPr>
          <w:sz w:val="24"/>
          <w:szCs w:val="24"/>
        </w:rPr>
        <w:t xml:space="preserve"> обучении. Молодым специалистам при заключении трудового договора с работодателем устанавливается доплата в размере 20% к должностному окладу. </w:t>
      </w:r>
      <w:r w:rsidRPr="00ED25F3">
        <w:rPr>
          <w:sz w:val="24"/>
          <w:szCs w:val="24"/>
          <w:u w:val="single"/>
        </w:rPr>
        <w:t>Этого не достаточно, необходимо искать дополнительные формы.</w:t>
      </w:r>
      <w:r w:rsidRPr="00ED25F3">
        <w:rPr>
          <w:color w:val="FF0000"/>
          <w:sz w:val="24"/>
          <w:szCs w:val="24"/>
        </w:rPr>
        <w:t xml:space="preserve"> </w:t>
      </w:r>
    </w:p>
    <w:p w:rsidR="00ED25F3" w:rsidRPr="00ED25F3" w:rsidRDefault="00ED25F3" w:rsidP="001C74CF">
      <w:pPr>
        <w:pStyle w:val="a6"/>
        <w:ind w:firstLine="567"/>
        <w:jc w:val="both"/>
        <w:rPr>
          <w:sz w:val="24"/>
          <w:szCs w:val="24"/>
        </w:rPr>
      </w:pPr>
      <w:r w:rsidRPr="00ED25F3">
        <w:rPr>
          <w:sz w:val="24"/>
          <w:szCs w:val="24"/>
        </w:rPr>
        <w:t xml:space="preserve">Проблемами кадрового состава образовательных организаций является старение учительского  корпуса и недостаточный приток в сферу образования молодых учителей. На сегодняшний день 61,8 % работающих педагогов – это женщины, стаж работы которых составляет свыше 20 лет. В то время как процент молодых специалистов со стажем </w:t>
      </w:r>
      <w:r w:rsidRPr="00ED25F3">
        <w:rPr>
          <w:sz w:val="24"/>
          <w:szCs w:val="24"/>
        </w:rPr>
        <w:lastRenderedPageBreak/>
        <w:t>работы до 5 лет составляет 13,6%. Потребность района в педагогических кадрах составляет 10 вакансия. Особо остро стоит вопрос по учителям математики, русского языка и литературы, иностранного языка, физики, химии, истории, информатики, биологии. Чтобы привлечь молодых специалистов в первую очередь надо решить проблему предоставления жилья, разработать комплекс мер по поддержке и сопровождению молодых педагогов. Для этого необходимы денежные средства, а в бюджете района их, к сожалению, нет.</w:t>
      </w:r>
    </w:p>
    <w:p w:rsidR="00ED25F3" w:rsidRPr="00ED25F3" w:rsidRDefault="00ED25F3" w:rsidP="001C74CF">
      <w:pPr>
        <w:pStyle w:val="a6"/>
        <w:ind w:firstLine="567"/>
        <w:jc w:val="both"/>
        <w:rPr>
          <w:sz w:val="24"/>
          <w:szCs w:val="24"/>
        </w:rPr>
      </w:pPr>
      <w:r w:rsidRPr="00ED25F3">
        <w:rPr>
          <w:sz w:val="24"/>
          <w:szCs w:val="24"/>
        </w:rPr>
        <w:t>КПК и аттестация учителей</w:t>
      </w:r>
    </w:p>
    <w:p w:rsidR="00ED25F3" w:rsidRPr="00ED25F3" w:rsidRDefault="00ED25F3" w:rsidP="001C74CF">
      <w:pPr>
        <w:pStyle w:val="a6"/>
        <w:ind w:firstLine="567"/>
        <w:jc w:val="both"/>
        <w:rPr>
          <w:sz w:val="24"/>
          <w:szCs w:val="24"/>
        </w:rPr>
      </w:pPr>
      <w:r w:rsidRPr="00ED25F3">
        <w:rPr>
          <w:rFonts w:eastAsia="DejaVu Sans"/>
          <w:sz w:val="24"/>
          <w:szCs w:val="24"/>
        </w:rPr>
        <w:t>Одним из главных условий повышения качества образования в условиях введения ФГОС ООО и СОО является совершенствование профессионального мастерства учителя.</w:t>
      </w:r>
    </w:p>
    <w:p w:rsidR="00ED25F3" w:rsidRPr="00ED25F3" w:rsidRDefault="00ED25F3" w:rsidP="001C74CF">
      <w:pPr>
        <w:pStyle w:val="a6"/>
        <w:ind w:firstLine="567"/>
        <w:jc w:val="both"/>
        <w:rPr>
          <w:sz w:val="24"/>
          <w:szCs w:val="24"/>
        </w:rPr>
      </w:pPr>
      <w:r w:rsidRPr="00ED25F3">
        <w:rPr>
          <w:sz w:val="24"/>
          <w:szCs w:val="24"/>
        </w:rPr>
        <w:t>В 2017-2018 учебном году КПК  в Забайкальском крае прошли 96 учителей района, дистанционно в других регионах – 148 учителей. Всего 244.</w:t>
      </w:r>
    </w:p>
    <w:p w:rsidR="00ED25F3" w:rsidRPr="00ED25F3" w:rsidRDefault="00ED25F3" w:rsidP="001C74CF">
      <w:pPr>
        <w:pStyle w:val="a6"/>
        <w:ind w:firstLine="567"/>
        <w:jc w:val="both"/>
        <w:rPr>
          <w:sz w:val="24"/>
          <w:szCs w:val="24"/>
        </w:rPr>
      </w:pPr>
      <w:r w:rsidRPr="00ED25F3">
        <w:rPr>
          <w:sz w:val="24"/>
          <w:szCs w:val="24"/>
        </w:rPr>
        <w:t>КПК педагогических работников дошкольного образования  в Забайкальском крае прошли 18 человек, дистанционно в других  регионах 23 человека. Всего 41 педагогический работник дошкольного образования.</w:t>
      </w:r>
    </w:p>
    <w:p w:rsidR="00ED25F3" w:rsidRPr="00ED25F3" w:rsidRDefault="00ED25F3" w:rsidP="001C74CF">
      <w:pPr>
        <w:pStyle w:val="a6"/>
        <w:ind w:firstLine="567"/>
        <w:jc w:val="both"/>
        <w:rPr>
          <w:sz w:val="24"/>
          <w:szCs w:val="24"/>
        </w:rPr>
      </w:pPr>
      <w:r w:rsidRPr="00ED25F3">
        <w:rPr>
          <w:sz w:val="24"/>
          <w:szCs w:val="24"/>
        </w:rPr>
        <w:t>КПК педагогических работников дополнительного образования  прошли 12 педагогов, в том числе 7 – в Забайкальском крае, 5 –  в других регионах.</w:t>
      </w:r>
    </w:p>
    <w:p w:rsidR="00ED25F3" w:rsidRPr="00ED25F3" w:rsidRDefault="00ED25F3" w:rsidP="001C74CF">
      <w:pPr>
        <w:pStyle w:val="a6"/>
        <w:ind w:firstLine="567"/>
        <w:jc w:val="both"/>
        <w:rPr>
          <w:sz w:val="24"/>
          <w:szCs w:val="24"/>
        </w:rPr>
      </w:pPr>
      <w:r w:rsidRPr="00ED25F3">
        <w:rPr>
          <w:sz w:val="24"/>
          <w:szCs w:val="24"/>
        </w:rPr>
        <w:t>Во всероссийском тестировании педагогов по вопросам реализации ФГОС приняли участие  324 учителя из 14 школ района.</w:t>
      </w:r>
    </w:p>
    <w:p w:rsidR="00ED25F3" w:rsidRPr="00ED25F3" w:rsidRDefault="00ED25F3" w:rsidP="001C74CF">
      <w:pPr>
        <w:pStyle w:val="a6"/>
        <w:ind w:firstLine="567"/>
        <w:jc w:val="both"/>
        <w:rPr>
          <w:sz w:val="24"/>
          <w:szCs w:val="24"/>
        </w:rPr>
      </w:pPr>
      <w:r w:rsidRPr="00ED25F3">
        <w:rPr>
          <w:sz w:val="24"/>
          <w:szCs w:val="24"/>
        </w:rPr>
        <w:t xml:space="preserve">Вопрос аттестации  педагогических работников,  новые требования к формам  аттестации, утверждённые Министерством образования, науки  и молодёжной политики Забайкальского края 5.09.18  № 734  обсуждались на Совете руководителей 11.12.18 г. </w:t>
      </w:r>
    </w:p>
    <w:p w:rsidR="00ED25F3" w:rsidRPr="00ED25F3" w:rsidRDefault="00ED25F3" w:rsidP="001C74CF">
      <w:pPr>
        <w:pStyle w:val="a6"/>
        <w:ind w:firstLine="567"/>
        <w:jc w:val="both"/>
        <w:rPr>
          <w:sz w:val="24"/>
          <w:szCs w:val="24"/>
        </w:rPr>
      </w:pPr>
      <w:r w:rsidRPr="00ED25F3">
        <w:rPr>
          <w:sz w:val="24"/>
          <w:szCs w:val="24"/>
        </w:rPr>
        <w:t>В 2018 году аттестацию прошли:</w:t>
      </w:r>
    </w:p>
    <w:p w:rsidR="00ED25F3" w:rsidRPr="00ED25F3" w:rsidRDefault="00ED25F3" w:rsidP="001C74CF">
      <w:pPr>
        <w:pStyle w:val="a6"/>
        <w:ind w:firstLine="567"/>
        <w:jc w:val="both"/>
        <w:rPr>
          <w:sz w:val="24"/>
          <w:szCs w:val="24"/>
        </w:rPr>
      </w:pPr>
      <w:r w:rsidRPr="00ED25F3">
        <w:rPr>
          <w:sz w:val="24"/>
          <w:szCs w:val="24"/>
        </w:rPr>
        <w:t>На соответствие занимаемой должности -  18 учителей района</w:t>
      </w:r>
    </w:p>
    <w:p w:rsidR="00ED25F3" w:rsidRPr="00ED25F3" w:rsidRDefault="00ED25F3" w:rsidP="001C74CF">
      <w:pPr>
        <w:pStyle w:val="a6"/>
        <w:ind w:firstLine="567"/>
        <w:jc w:val="both"/>
        <w:rPr>
          <w:sz w:val="24"/>
          <w:szCs w:val="24"/>
        </w:rPr>
      </w:pPr>
      <w:r w:rsidRPr="00ED25F3">
        <w:rPr>
          <w:sz w:val="24"/>
          <w:szCs w:val="24"/>
        </w:rPr>
        <w:t xml:space="preserve">На </w:t>
      </w:r>
      <w:r w:rsidRPr="00ED25F3">
        <w:rPr>
          <w:sz w:val="24"/>
          <w:szCs w:val="24"/>
          <w:lang w:val="en-US"/>
        </w:rPr>
        <w:t>I</w:t>
      </w:r>
      <w:r w:rsidRPr="00ED25F3">
        <w:rPr>
          <w:sz w:val="24"/>
          <w:szCs w:val="24"/>
        </w:rPr>
        <w:t xml:space="preserve"> квалификационную категорию – 7 учителей  района</w:t>
      </w:r>
    </w:p>
    <w:p w:rsidR="00ED25F3" w:rsidRPr="00ED25F3" w:rsidRDefault="00ED25F3" w:rsidP="001C74CF">
      <w:pPr>
        <w:pStyle w:val="a6"/>
        <w:ind w:firstLine="567"/>
        <w:jc w:val="both"/>
        <w:rPr>
          <w:sz w:val="24"/>
          <w:szCs w:val="24"/>
        </w:rPr>
      </w:pPr>
      <w:r w:rsidRPr="00ED25F3">
        <w:rPr>
          <w:sz w:val="24"/>
          <w:szCs w:val="24"/>
        </w:rPr>
        <w:t>На высшую квалификационную категорию – 7 учителей района.</w:t>
      </w:r>
    </w:p>
    <w:p w:rsidR="00ED25F3" w:rsidRPr="00ED25F3" w:rsidRDefault="00ED25F3" w:rsidP="001C74CF">
      <w:pPr>
        <w:pStyle w:val="a6"/>
        <w:ind w:firstLine="567"/>
        <w:jc w:val="both"/>
        <w:rPr>
          <w:sz w:val="24"/>
          <w:szCs w:val="24"/>
        </w:rPr>
      </w:pPr>
      <w:r w:rsidRPr="00ED25F3">
        <w:rPr>
          <w:sz w:val="24"/>
          <w:szCs w:val="24"/>
        </w:rPr>
        <w:t>Ежегодно  для учителей района проводятся конкурсы профессионального мастерства. В 2018 году</w:t>
      </w:r>
      <w:r w:rsidR="001C74CF">
        <w:rPr>
          <w:sz w:val="24"/>
          <w:szCs w:val="24"/>
        </w:rPr>
        <w:t xml:space="preserve"> </w:t>
      </w:r>
      <w:r w:rsidRPr="00ED25F3">
        <w:rPr>
          <w:sz w:val="24"/>
          <w:szCs w:val="24"/>
        </w:rPr>
        <w:t>прошло 3 конкурса: «Лучший классный руководитель» - 7 участников, «Учитель 2018 года» - 4 участника и «Педагогический дебют» - 6 участников.</w:t>
      </w:r>
    </w:p>
    <w:p w:rsidR="00ED25F3" w:rsidRPr="00ED25F3" w:rsidRDefault="00ED25F3" w:rsidP="001C74CF">
      <w:pPr>
        <w:pStyle w:val="a6"/>
        <w:ind w:firstLine="567"/>
        <w:jc w:val="both"/>
        <w:rPr>
          <w:rFonts w:eastAsia="MS Mincho"/>
          <w:iCs/>
          <w:sz w:val="24"/>
          <w:szCs w:val="24"/>
        </w:rPr>
      </w:pPr>
      <w:r w:rsidRPr="00ED25F3">
        <w:rPr>
          <w:rFonts w:eastAsia="MS Mincho"/>
          <w:iCs/>
          <w:sz w:val="24"/>
          <w:szCs w:val="24"/>
        </w:rPr>
        <w:t>Средняя заработная плата педагогических работников:</w:t>
      </w:r>
    </w:p>
    <w:p w:rsidR="00ED25F3" w:rsidRPr="00ED25F3" w:rsidRDefault="00ED25F3" w:rsidP="001C74CF">
      <w:pPr>
        <w:pStyle w:val="a6"/>
        <w:ind w:firstLine="567"/>
        <w:jc w:val="both"/>
        <w:rPr>
          <w:rFonts w:eastAsia="MS Mincho"/>
          <w:iCs/>
          <w:sz w:val="24"/>
          <w:szCs w:val="24"/>
        </w:rPr>
      </w:pPr>
      <w:r w:rsidRPr="00ED25F3">
        <w:rPr>
          <w:rFonts w:eastAsia="MS Mincho"/>
          <w:iCs/>
          <w:sz w:val="24"/>
          <w:szCs w:val="24"/>
        </w:rPr>
        <w:t xml:space="preserve">  -  общее  образование  – 36744,6  (99%);  </w:t>
      </w:r>
    </w:p>
    <w:p w:rsidR="00ED25F3" w:rsidRPr="00ED25F3" w:rsidRDefault="00ED25F3" w:rsidP="001C74CF">
      <w:pPr>
        <w:pStyle w:val="a6"/>
        <w:ind w:firstLine="567"/>
        <w:jc w:val="both"/>
        <w:rPr>
          <w:rFonts w:eastAsia="MS Mincho"/>
          <w:iCs/>
          <w:sz w:val="24"/>
          <w:szCs w:val="24"/>
        </w:rPr>
      </w:pPr>
      <w:r w:rsidRPr="00ED25F3">
        <w:rPr>
          <w:rFonts w:eastAsia="MS Mincho"/>
          <w:iCs/>
          <w:sz w:val="24"/>
          <w:szCs w:val="24"/>
        </w:rPr>
        <w:t xml:space="preserve">  -  дошкольное образование  - 26162,4 (99,4%);</w:t>
      </w:r>
    </w:p>
    <w:p w:rsidR="00ED25F3" w:rsidRPr="00ED25F3" w:rsidRDefault="00ED25F3" w:rsidP="001C74CF">
      <w:pPr>
        <w:pStyle w:val="a6"/>
        <w:ind w:firstLine="567"/>
        <w:jc w:val="both"/>
        <w:rPr>
          <w:rFonts w:eastAsia="MS Mincho"/>
          <w:iCs/>
          <w:sz w:val="24"/>
          <w:szCs w:val="24"/>
        </w:rPr>
      </w:pPr>
      <w:r w:rsidRPr="00ED25F3">
        <w:rPr>
          <w:rFonts w:eastAsia="MS Mincho"/>
          <w:iCs/>
          <w:sz w:val="24"/>
          <w:szCs w:val="24"/>
        </w:rPr>
        <w:t xml:space="preserve">  -  дополнительное образование – 32280,38  (100%).</w:t>
      </w:r>
    </w:p>
    <w:p w:rsidR="00ED25F3" w:rsidRPr="00ED25F3" w:rsidRDefault="00ED25F3" w:rsidP="001C74CF">
      <w:pPr>
        <w:pStyle w:val="a6"/>
        <w:ind w:firstLine="567"/>
        <w:jc w:val="both"/>
        <w:rPr>
          <w:sz w:val="24"/>
          <w:szCs w:val="24"/>
        </w:rPr>
      </w:pPr>
      <w:r w:rsidRPr="00ED25F3">
        <w:rPr>
          <w:sz w:val="24"/>
          <w:szCs w:val="24"/>
        </w:rPr>
        <w:t>Перечисления средств субвенции  в общем образовании  из Краевого бюджета в 2017   году составили  248 млн. 783600 рублей, в т.ч</w:t>
      </w:r>
      <w:proofErr w:type="gramStart"/>
      <w:r w:rsidRPr="00ED25F3">
        <w:rPr>
          <w:sz w:val="24"/>
          <w:szCs w:val="24"/>
        </w:rPr>
        <w:t>.ф</w:t>
      </w:r>
      <w:proofErr w:type="gramEnd"/>
      <w:r w:rsidRPr="00ED25F3">
        <w:rPr>
          <w:sz w:val="24"/>
          <w:szCs w:val="24"/>
        </w:rPr>
        <w:t>онд оплаты труда 242 млн.900 800 руб.</w:t>
      </w:r>
    </w:p>
    <w:p w:rsidR="00ED25F3" w:rsidRPr="00ED25F3" w:rsidRDefault="00ED25F3" w:rsidP="001C74CF">
      <w:pPr>
        <w:pStyle w:val="a6"/>
        <w:ind w:firstLine="567"/>
        <w:jc w:val="both"/>
        <w:rPr>
          <w:sz w:val="24"/>
          <w:szCs w:val="24"/>
        </w:rPr>
      </w:pPr>
      <w:r w:rsidRPr="00ED25F3">
        <w:rPr>
          <w:sz w:val="24"/>
          <w:szCs w:val="24"/>
        </w:rPr>
        <w:t>Реализация ФГОС.</w:t>
      </w:r>
    </w:p>
    <w:p w:rsidR="00ED25F3" w:rsidRPr="00ED25F3" w:rsidRDefault="00ED25F3" w:rsidP="001C74CF">
      <w:pPr>
        <w:pStyle w:val="a6"/>
        <w:ind w:firstLine="567"/>
        <w:jc w:val="both"/>
        <w:rPr>
          <w:sz w:val="24"/>
          <w:szCs w:val="24"/>
        </w:rPr>
      </w:pPr>
      <w:r w:rsidRPr="00ED25F3">
        <w:rPr>
          <w:sz w:val="24"/>
          <w:szCs w:val="24"/>
        </w:rPr>
        <w:t xml:space="preserve">В 2018 – 2019 учебном году федеральный государственный образовательный стандарт начального общего образования и основного  общего образования (ФГОС  НОО и  ФГОС ООО) реализуется во всех школах района, ФГОС среднего общего образования (ФГОС СОО)   реализуется в МОУ СОШ № 2 (10 класс), МОУ СОШ № 63 и МОУ СОШ № 78 (10-11 классы). </w:t>
      </w:r>
    </w:p>
    <w:p w:rsidR="00ED25F3" w:rsidRPr="00ED25F3" w:rsidRDefault="00ED25F3" w:rsidP="001C74CF">
      <w:pPr>
        <w:pStyle w:val="a6"/>
        <w:ind w:firstLine="567"/>
        <w:jc w:val="both"/>
        <w:rPr>
          <w:sz w:val="24"/>
          <w:szCs w:val="24"/>
        </w:rPr>
      </w:pPr>
      <w:proofErr w:type="gramStart"/>
      <w:r w:rsidRPr="00ED25F3">
        <w:rPr>
          <w:sz w:val="24"/>
          <w:szCs w:val="24"/>
        </w:rPr>
        <w:t xml:space="preserve">В соответствии с ФГОС  ООО в сентябре 2018 года в ОО района введён  «Второй иностранный язык» (ФГОС ООО, утверждённым приказом </w:t>
      </w:r>
      <w:proofErr w:type="spellStart"/>
      <w:r w:rsidRPr="00ED25F3">
        <w:rPr>
          <w:sz w:val="24"/>
          <w:szCs w:val="24"/>
        </w:rPr>
        <w:t>Минобрнауки</w:t>
      </w:r>
      <w:proofErr w:type="spellEnd"/>
      <w:r w:rsidRPr="00ED25F3">
        <w:rPr>
          <w:sz w:val="24"/>
          <w:szCs w:val="24"/>
        </w:rPr>
        <w:t xml:space="preserve"> РФ от 17 декабря 2010 года № 1897 (ред. 31.12.2015 года) определён перечень обязательных для изучения предметных областей и предметов, в который входит предметная область «Иностранный язык.</w:t>
      </w:r>
      <w:proofErr w:type="gramEnd"/>
      <w:r w:rsidRPr="00ED25F3">
        <w:rPr>
          <w:sz w:val="24"/>
          <w:szCs w:val="24"/>
        </w:rPr>
        <w:t xml:space="preserve"> </w:t>
      </w:r>
      <w:proofErr w:type="gramStart"/>
      <w:r w:rsidRPr="00ED25F3">
        <w:rPr>
          <w:sz w:val="24"/>
          <w:szCs w:val="24"/>
        </w:rPr>
        <w:t>Второй иностранный язык»)</w:t>
      </w:r>
      <w:proofErr w:type="gramEnd"/>
    </w:p>
    <w:p w:rsidR="00ED25F3" w:rsidRPr="00ED25F3" w:rsidRDefault="00ED25F3" w:rsidP="001C74CF">
      <w:pPr>
        <w:pStyle w:val="a6"/>
        <w:ind w:firstLine="567"/>
        <w:jc w:val="both"/>
        <w:rPr>
          <w:sz w:val="24"/>
          <w:szCs w:val="24"/>
        </w:rPr>
      </w:pPr>
      <w:proofErr w:type="gramStart"/>
      <w:r w:rsidRPr="00ED25F3">
        <w:rPr>
          <w:sz w:val="24"/>
          <w:szCs w:val="24"/>
        </w:rPr>
        <w:t xml:space="preserve">В качестве изучения второго иностранного языка выбран в основном во всех школах немецкий,  в СОШ п. </w:t>
      </w:r>
      <w:proofErr w:type="spellStart"/>
      <w:r w:rsidRPr="00ED25F3">
        <w:rPr>
          <w:sz w:val="24"/>
          <w:szCs w:val="24"/>
        </w:rPr>
        <w:t>Жирекен</w:t>
      </w:r>
      <w:proofErr w:type="spellEnd"/>
      <w:r w:rsidRPr="00ED25F3">
        <w:rPr>
          <w:sz w:val="24"/>
          <w:szCs w:val="24"/>
        </w:rPr>
        <w:t xml:space="preserve">  немецкий и французский, в  СОШ с. </w:t>
      </w:r>
      <w:proofErr w:type="spellStart"/>
      <w:r w:rsidRPr="00ED25F3">
        <w:rPr>
          <w:sz w:val="24"/>
          <w:szCs w:val="24"/>
        </w:rPr>
        <w:t>Укурей</w:t>
      </w:r>
      <w:proofErr w:type="spellEnd"/>
      <w:r w:rsidRPr="00ED25F3">
        <w:rPr>
          <w:sz w:val="24"/>
          <w:szCs w:val="24"/>
        </w:rPr>
        <w:t xml:space="preserve"> – французский по 8 часов в год (0,25 часа в неделю или 8 часов в одной четверти).</w:t>
      </w:r>
      <w:proofErr w:type="gramEnd"/>
    </w:p>
    <w:p w:rsidR="00ED25F3" w:rsidRPr="00ED25F3" w:rsidRDefault="00ED25F3" w:rsidP="001C74CF">
      <w:pPr>
        <w:pStyle w:val="a6"/>
        <w:ind w:firstLine="567"/>
        <w:jc w:val="both"/>
        <w:rPr>
          <w:sz w:val="24"/>
          <w:szCs w:val="24"/>
        </w:rPr>
      </w:pPr>
      <w:r w:rsidRPr="00ED25F3">
        <w:rPr>
          <w:sz w:val="24"/>
          <w:szCs w:val="24"/>
        </w:rPr>
        <w:t xml:space="preserve">Предметные области «Родной язык и литературное чтение на родном языке» (уровень начального образования) и «Родной язык и родная литература» (уровень основного общего образования) также  входят в перечень обязательных предметных областей (Приказы </w:t>
      </w:r>
      <w:proofErr w:type="spellStart"/>
      <w:r w:rsidRPr="00ED25F3">
        <w:rPr>
          <w:sz w:val="24"/>
          <w:szCs w:val="24"/>
        </w:rPr>
        <w:t>Минобрнауки</w:t>
      </w:r>
      <w:proofErr w:type="spellEnd"/>
      <w:r w:rsidRPr="00ED25F3">
        <w:rPr>
          <w:sz w:val="24"/>
          <w:szCs w:val="24"/>
        </w:rPr>
        <w:t xml:space="preserve"> от 31 декабря 2015 года №№ 1276, 1577, 1578). С  целью недопущения нарушений  законодательства и обеспечения государственных гарантий </w:t>
      </w:r>
      <w:r w:rsidRPr="00ED25F3">
        <w:rPr>
          <w:sz w:val="24"/>
          <w:szCs w:val="24"/>
        </w:rPr>
        <w:lastRenderedPageBreak/>
        <w:t xml:space="preserve">реализации прав на изучение родных языков из числа языков народов Российской Федерации в сентябре 2018 года в ОО района введены предметы «Родной язык и литературное чтение на родном языке» 2-4 классы и «Родной язык» и «Родная литература» 5-9 классы. Данные предметы введены  исходя из возможности образовательного учреждения от 0,25 часа </w:t>
      </w:r>
      <w:bookmarkStart w:id="0" w:name="_GoBack"/>
      <w:bookmarkEnd w:id="0"/>
      <w:r w:rsidRPr="00ED25F3">
        <w:rPr>
          <w:sz w:val="24"/>
          <w:szCs w:val="24"/>
        </w:rPr>
        <w:t xml:space="preserve"> до 1 часа в неделю.</w:t>
      </w:r>
    </w:p>
    <w:p w:rsidR="00ED25F3" w:rsidRPr="00ED25F3" w:rsidRDefault="00ED25F3" w:rsidP="001C74CF">
      <w:pPr>
        <w:pStyle w:val="a6"/>
        <w:ind w:firstLine="567"/>
        <w:jc w:val="both"/>
        <w:rPr>
          <w:color w:val="000000"/>
          <w:sz w:val="24"/>
          <w:szCs w:val="24"/>
          <w:lang w:bidi="ru-RU"/>
        </w:rPr>
      </w:pPr>
      <w:r w:rsidRPr="00ED25F3">
        <w:rPr>
          <w:color w:val="000000"/>
          <w:sz w:val="24"/>
          <w:szCs w:val="24"/>
          <w:lang w:bidi="ru-RU"/>
        </w:rPr>
        <w:t xml:space="preserve">Федеральный государственный стандарт общего образования предусматривает обеспечение индивидуальных потребностей и интересов обучающихся, в том числе этнокультурных (ФГОС ООО </w:t>
      </w:r>
      <w:proofErr w:type="gramStart"/>
      <w:r w:rsidRPr="00ED25F3">
        <w:rPr>
          <w:color w:val="000000"/>
          <w:sz w:val="24"/>
          <w:szCs w:val="24"/>
          <w:lang w:bidi="ru-RU"/>
        </w:rPr>
        <w:t>ч</w:t>
      </w:r>
      <w:proofErr w:type="gramEnd"/>
      <w:r w:rsidRPr="00ED25F3">
        <w:rPr>
          <w:color w:val="000000"/>
          <w:sz w:val="24"/>
          <w:szCs w:val="24"/>
          <w:lang w:bidi="ru-RU"/>
        </w:rPr>
        <w:t>. III п.15). Учитывая этот факт, в ОО района введён интегрированный учебный курс «</w:t>
      </w:r>
      <w:proofErr w:type="spellStart"/>
      <w:r w:rsidRPr="00ED25F3">
        <w:rPr>
          <w:color w:val="000000"/>
          <w:sz w:val="24"/>
          <w:szCs w:val="24"/>
          <w:lang w:bidi="ru-RU"/>
        </w:rPr>
        <w:t>Забайкаловедение</w:t>
      </w:r>
      <w:proofErr w:type="spellEnd"/>
      <w:r w:rsidRPr="00ED25F3">
        <w:rPr>
          <w:color w:val="000000"/>
          <w:sz w:val="24"/>
          <w:szCs w:val="24"/>
          <w:lang w:bidi="ru-RU"/>
        </w:rPr>
        <w:t xml:space="preserve">» для 5-9 </w:t>
      </w:r>
      <w:proofErr w:type="spellStart"/>
      <w:r w:rsidRPr="00ED25F3">
        <w:rPr>
          <w:color w:val="000000"/>
          <w:sz w:val="24"/>
          <w:szCs w:val="24"/>
          <w:lang w:bidi="ru-RU"/>
        </w:rPr>
        <w:t>классов</w:t>
      </w:r>
      <w:proofErr w:type="gramStart"/>
      <w:r w:rsidRPr="00ED25F3">
        <w:rPr>
          <w:color w:val="000000"/>
          <w:sz w:val="24"/>
          <w:szCs w:val="24"/>
          <w:lang w:bidi="ru-RU"/>
        </w:rPr>
        <w:t>.Д</w:t>
      </w:r>
      <w:proofErr w:type="gramEnd"/>
      <w:r w:rsidRPr="00ED25F3">
        <w:rPr>
          <w:color w:val="000000"/>
          <w:sz w:val="24"/>
          <w:szCs w:val="24"/>
          <w:lang w:bidi="ru-RU"/>
        </w:rPr>
        <w:t>анный</w:t>
      </w:r>
      <w:proofErr w:type="spellEnd"/>
      <w:r w:rsidRPr="00ED25F3">
        <w:rPr>
          <w:color w:val="000000"/>
          <w:sz w:val="24"/>
          <w:szCs w:val="24"/>
          <w:lang w:bidi="ru-RU"/>
        </w:rPr>
        <w:t xml:space="preserve">  курс состоит из 7 учебных модулей, взаимосвязанных с предметными областями и Программой воспитания и социализации Федерального государственного образовательного стандарта основного общего образования (2010 г.), разработанных с учётом региональной, национальной, этнокультурной специфики Забайкальского края.</w:t>
      </w:r>
    </w:p>
    <w:p w:rsidR="00ED25F3" w:rsidRPr="00ED25F3" w:rsidRDefault="00ED25F3" w:rsidP="001C74CF">
      <w:pPr>
        <w:pStyle w:val="a6"/>
        <w:ind w:firstLine="567"/>
        <w:jc w:val="both"/>
        <w:rPr>
          <w:color w:val="000000"/>
          <w:sz w:val="24"/>
          <w:szCs w:val="24"/>
          <w:lang w:bidi="ru-RU"/>
        </w:rPr>
      </w:pPr>
      <w:r w:rsidRPr="00ED25F3">
        <w:rPr>
          <w:color w:val="000000"/>
          <w:sz w:val="24"/>
          <w:szCs w:val="24"/>
          <w:lang w:bidi="ru-RU"/>
        </w:rPr>
        <w:t>Модули:</w:t>
      </w:r>
    </w:p>
    <w:p w:rsidR="00ED25F3" w:rsidRPr="00ED25F3" w:rsidRDefault="00ED25F3" w:rsidP="001C74CF">
      <w:pPr>
        <w:pStyle w:val="a6"/>
        <w:ind w:firstLine="567"/>
        <w:jc w:val="both"/>
        <w:rPr>
          <w:sz w:val="24"/>
          <w:szCs w:val="24"/>
        </w:rPr>
      </w:pPr>
      <w:r w:rsidRPr="00ED25F3">
        <w:rPr>
          <w:color w:val="000000"/>
          <w:sz w:val="24"/>
          <w:szCs w:val="24"/>
          <w:lang w:bidi="ru-RU"/>
        </w:rPr>
        <w:t>Живое слово Забайкалья</w:t>
      </w:r>
    </w:p>
    <w:p w:rsidR="00ED25F3" w:rsidRPr="00ED25F3" w:rsidRDefault="00ED25F3" w:rsidP="001C74CF">
      <w:pPr>
        <w:pStyle w:val="a6"/>
        <w:ind w:firstLine="567"/>
        <w:jc w:val="both"/>
        <w:rPr>
          <w:sz w:val="24"/>
          <w:szCs w:val="24"/>
        </w:rPr>
      </w:pPr>
      <w:r w:rsidRPr="00ED25F3">
        <w:rPr>
          <w:color w:val="000000"/>
          <w:sz w:val="24"/>
          <w:szCs w:val="24"/>
          <w:lang w:bidi="ru-RU"/>
        </w:rPr>
        <w:t>Фольклор и литература Забайкалья</w:t>
      </w:r>
    </w:p>
    <w:p w:rsidR="00ED25F3" w:rsidRPr="00ED25F3" w:rsidRDefault="00ED25F3" w:rsidP="001C74CF">
      <w:pPr>
        <w:pStyle w:val="a6"/>
        <w:ind w:firstLine="567"/>
        <w:jc w:val="both"/>
        <w:rPr>
          <w:sz w:val="24"/>
          <w:szCs w:val="24"/>
        </w:rPr>
      </w:pPr>
      <w:r w:rsidRPr="00ED25F3">
        <w:rPr>
          <w:color w:val="000000"/>
          <w:sz w:val="24"/>
          <w:szCs w:val="24"/>
          <w:lang w:bidi="ru-RU"/>
        </w:rPr>
        <w:t>Художественная культура Забайкалья</w:t>
      </w:r>
    </w:p>
    <w:p w:rsidR="00ED25F3" w:rsidRPr="00ED25F3" w:rsidRDefault="00ED25F3" w:rsidP="001C74CF">
      <w:pPr>
        <w:pStyle w:val="a6"/>
        <w:ind w:firstLine="567"/>
        <w:jc w:val="both"/>
        <w:rPr>
          <w:sz w:val="24"/>
          <w:szCs w:val="24"/>
        </w:rPr>
      </w:pPr>
      <w:r w:rsidRPr="00ED25F3">
        <w:rPr>
          <w:color w:val="000000"/>
          <w:sz w:val="24"/>
          <w:szCs w:val="24"/>
          <w:lang w:bidi="ru-RU"/>
        </w:rPr>
        <w:t>История Забайкалья</w:t>
      </w:r>
    </w:p>
    <w:p w:rsidR="00ED25F3" w:rsidRPr="00ED25F3" w:rsidRDefault="00ED25F3" w:rsidP="001C74CF">
      <w:pPr>
        <w:pStyle w:val="a6"/>
        <w:ind w:firstLine="567"/>
        <w:jc w:val="both"/>
        <w:rPr>
          <w:sz w:val="24"/>
          <w:szCs w:val="24"/>
        </w:rPr>
      </w:pPr>
      <w:r w:rsidRPr="00ED25F3">
        <w:rPr>
          <w:color w:val="000000"/>
          <w:sz w:val="24"/>
          <w:szCs w:val="24"/>
          <w:lang w:bidi="ru-RU"/>
        </w:rPr>
        <w:t>География Забайкалья</w:t>
      </w:r>
    </w:p>
    <w:p w:rsidR="00ED25F3" w:rsidRPr="00ED25F3" w:rsidRDefault="00ED25F3" w:rsidP="001C74CF">
      <w:pPr>
        <w:pStyle w:val="a6"/>
        <w:ind w:firstLine="567"/>
        <w:jc w:val="both"/>
        <w:rPr>
          <w:sz w:val="24"/>
          <w:szCs w:val="24"/>
        </w:rPr>
      </w:pPr>
      <w:r w:rsidRPr="00ED25F3">
        <w:rPr>
          <w:color w:val="000000"/>
          <w:sz w:val="24"/>
          <w:szCs w:val="24"/>
          <w:lang w:bidi="ru-RU"/>
        </w:rPr>
        <w:t>Живая природа</w:t>
      </w:r>
    </w:p>
    <w:p w:rsidR="00ED25F3" w:rsidRPr="00ED25F3" w:rsidRDefault="00ED25F3" w:rsidP="001C74CF">
      <w:pPr>
        <w:pStyle w:val="a6"/>
        <w:ind w:firstLine="567"/>
        <w:jc w:val="both"/>
        <w:rPr>
          <w:sz w:val="24"/>
          <w:szCs w:val="24"/>
        </w:rPr>
      </w:pPr>
      <w:r w:rsidRPr="00ED25F3">
        <w:rPr>
          <w:color w:val="000000"/>
          <w:sz w:val="24"/>
          <w:szCs w:val="24"/>
          <w:lang w:bidi="ru-RU"/>
        </w:rPr>
        <w:t>Устойчивое развитие.</w:t>
      </w:r>
    </w:p>
    <w:p w:rsidR="00ED25F3" w:rsidRPr="00ED25F3" w:rsidRDefault="00ED25F3" w:rsidP="001C74CF">
      <w:pPr>
        <w:pStyle w:val="a6"/>
        <w:ind w:firstLine="567"/>
        <w:jc w:val="both"/>
        <w:rPr>
          <w:sz w:val="24"/>
          <w:szCs w:val="24"/>
        </w:rPr>
      </w:pPr>
      <w:r w:rsidRPr="00ED25F3">
        <w:rPr>
          <w:color w:val="000000"/>
          <w:sz w:val="24"/>
          <w:szCs w:val="24"/>
          <w:lang w:bidi="ru-RU"/>
        </w:rPr>
        <w:t>Исходя из условий образовательной организации интегрированный курс «</w:t>
      </w:r>
      <w:proofErr w:type="spellStart"/>
      <w:r w:rsidRPr="00ED25F3">
        <w:rPr>
          <w:color w:val="000000"/>
          <w:sz w:val="24"/>
          <w:szCs w:val="24"/>
          <w:lang w:bidi="ru-RU"/>
        </w:rPr>
        <w:t>Забайкаловедение</w:t>
      </w:r>
      <w:proofErr w:type="spellEnd"/>
      <w:r w:rsidRPr="00ED25F3">
        <w:rPr>
          <w:color w:val="000000"/>
          <w:sz w:val="24"/>
          <w:szCs w:val="24"/>
          <w:lang w:bidi="ru-RU"/>
        </w:rPr>
        <w:t xml:space="preserve">» в 5-9 классах реализуется  </w:t>
      </w:r>
      <w:proofErr w:type="gramStart"/>
      <w:r w:rsidRPr="00ED25F3">
        <w:rPr>
          <w:color w:val="000000"/>
          <w:sz w:val="24"/>
          <w:szCs w:val="24"/>
          <w:lang w:bidi="ru-RU"/>
        </w:rPr>
        <w:t>через</w:t>
      </w:r>
      <w:proofErr w:type="gramEnd"/>
      <w:r w:rsidRPr="00ED25F3">
        <w:rPr>
          <w:color w:val="000000"/>
          <w:sz w:val="24"/>
          <w:szCs w:val="24"/>
          <w:lang w:bidi="ru-RU"/>
        </w:rPr>
        <w:t>:</w:t>
      </w:r>
    </w:p>
    <w:p w:rsidR="00ED25F3" w:rsidRPr="00ED25F3" w:rsidRDefault="00ED25F3" w:rsidP="001C74CF">
      <w:pPr>
        <w:pStyle w:val="a6"/>
        <w:ind w:firstLine="567"/>
        <w:jc w:val="both"/>
        <w:rPr>
          <w:color w:val="000000"/>
          <w:sz w:val="24"/>
          <w:szCs w:val="24"/>
          <w:lang w:bidi="ru-RU"/>
        </w:rPr>
      </w:pPr>
      <w:r w:rsidRPr="00ED25F3">
        <w:rPr>
          <w:color w:val="000000"/>
          <w:sz w:val="24"/>
          <w:szCs w:val="24"/>
          <w:lang w:bidi="ru-RU"/>
        </w:rPr>
        <w:t>Отдельный курс, включенный в часть учебного плана, формируемую участниками образовательных отношений.</w:t>
      </w:r>
    </w:p>
    <w:p w:rsidR="00ED25F3" w:rsidRPr="00ED25F3" w:rsidRDefault="00ED25F3" w:rsidP="001C74CF">
      <w:pPr>
        <w:pStyle w:val="a6"/>
        <w:ind w:firstLine="567"/>
        <w:jc w:val="both"/>
        <w:rPr>
          <w:color w:val="000000"/>
          <w:sz w:val="24"/>
          <w:szCs w:val="24"/>
          <w:lang w:bidi="ru-RU"/>
        </w:rPr>
      </w:pPr>
      <w:proofErr w:type="gramStart"/>
      <w:r w:rsidRPr="00ED25F3">
        <w:rPr>
          <w:color w:val="000000"/>
          <w:sz w:val="24"/>
          <w:szCs w:val="24"/>
          <w:lang w:bidi="ru-RU"/>
        </w:rPr>
        <w:t>Интеграцию с другими учебными предметами, т.е. включение в рабочие программы учебных предметов, курсов, дисциплин (модулей) других предметных областей тем, содержащих вопросы, обеспечивающие представление о народном и художественном творчестве, природе, истории, географии, экономике и культуре родного края</w:t>
      </w:r>
      <w:proofErr w:type="gramEnd"/>
    </w:p>
    <w:p w:rsidR="00ED25F3" w:rsidRPr="00ED25F3" w:rsidRDefault="00ED25F3" w:rsidP="001C74CF">
      <w:pPr>
        <w:pStyle w:val="a6"/>
        <w:ind w:firstLine="567"/>
        <w:jc w:val="both"/>
        <w:rPr>
          <w:color w:val="000000"/>
          <w:sz w:val="24"/>
          <w:szCs w:val="24"/>
          <w:lang w:bidi="ru-RU"/>
        </w:rPr>
      </w:pPr>
      <w:r w:rsidRPr="00ED25F3">
        <w:rPr>
          <w:color w:val="000000"/>
          <w:sz w:val="24"/>
          <w:szCs w:val="24"/>
          <w:lang w:bidi="ru-RU"/>
        </w:rPr>
        <w:t>Внеурочную деятельность.</w:t>
      </w:r>
    </w:p>
    <w:p w:rsidR="00ED25F3" w:rsidRPr="00ED25F3" w:rsidRDefault="00ED25F3" w:rsidP="001C74CF">
      <w:pPr>
        <w:pStyle w:val="a6"/>
        <w:ind w:firstLine="567"/>
        <w:jc w:val="both"/>
        <w:rPr>
          <w:sz w:val="24"/>
          <w:szCs w:val="24"/>
        </w:rPr>
      </w:pPr>
      <w:r w:rsidRPr="00ED25F3">
        <w:rPr>
          <w:sz w:val="24"/>
          <w:szCs w:val="24"/>
        </w:rPr>
        <w:t xml:space="preserve">В школах района сформирована вся необходимая нормативно-правовая база федерального, регионального, муниципального и школьного уровней, регламентирующая деятельность образовательного учреждения в условиях введения ФГОС.  </w:t>
      </w:r>
    </w:p>
    <w:p w:rsidR="00ED25F3" w:rsidRPr="00ED25F3" w:rsidRDefault="00ED25F3" w:rsidP="001C74CF">
      <w:pPr>
        <w:pStyle w:val="a6"/>
        <w:ind w:firstLine="567"/>
        <w:jc w:val="both"/>
        <w:rPr>
          <w:sz w:val="24"/>
          <w:szCs w:val="24"/>
        </w:rPr>
      </w:pPr>
      <w:r w:rsidRPr="00ED25F3">
        <w:rPr>
          <w:sz w:val="24"/>
          <w:szCs w:val="24"/>
        </w:rPr>
        <w:t>Финансовая грамотность.</w:t>
      </w:r>
    </w:p>
    <w:p w:rsidR="00ED25F3" w:rsidRPr="00ED25F3" w:rsidRDefault="00ED25F3" w:rsidP="001C74CF">
      <w:pPr>
        <w:pStyle w:val="a6"/>
        <w:ind w:firstLine="567"/>
        <w:jc w:val="both"/>
        <w:rPr>
          <w:color w:val="000000"/>
          <w:sz w:val="24"/>
          <w:szCs w:val="24"/>
          <w:lang w:bidi="ru-RU"/>
        </w:rPr>
      </w:pPr>
      <w:r w:rsidRPr="00ED25F3">
        <w:rPr>
          <w:color w:val="000000"/>
          <w:sz w:val="24"/>
          <w:szCs w:val="24"/>
          <w:lang w:bidi="ru-RU"/>
        </w:rPr>
        <w:t xml:space="preserve">В рамках реализации  на территории Забайкальского края проекта  «Содействие повышению уровня финансовой грамотности населения и развитию финансового образования в Российской Федерации»,  в ОУ района проводятся мероприятия по повышению финансовой грамотности. </w:t>
      </w:r>
    </w:p>
    <w:p w:rsidR="00ED25F3" w:rsidRPr="00ED25F3" w:rsidRDefault="00ED25F3" w:rsidP="001C74CF">
      <w:pPr>
        <w:pStyle w:val="a6"/>
        <w:ind w:firstLine="567"/>
        <w:jc w:val="both"/>
        <w:rPr>
          <w:sz w:val="24"/>
          <w:szCs w:val="24"/>
        </w:rPr>
      </w:pPr>
      <w:r w:rsidRPr="00ED25F3">
        <w:rPr>
          <w:sz w:val="24"/>
          <w:szCs w:val="24"/>
        </w:rPr>
        <w:t>Работа по повышению финансовой грамотности осуществляется через  урочную и внеурочную деятельность.</w:t>
      </w:r>
    </w:p>
    <w:p w:rsidR="00ED25F3" w:rsidRPr="00ED25F3" w:rsidRDefault="00ED25F3" w:rsidP="001C74CF">
      <w:pPr>
        <w:pStyle w:val="a6"/>
        <w:ind w:firstLine="567"/>
        <w:jc w:val="both"/>
        <w:rPr>
          <w:sz w:val="24"/>
          <w:szCs w:val="24"/>
        </w:rPr>
      </w:pPr>
      <w:r w:rsidRPr="00ED25F3">
        <w:rPr>
          <w:sz w:val="24"/>
          <w:szCs w:val="24"/>
        </w:rPr>
        <w:t xml:space="preserve">В  двух школах  (МОУ СОШ № 10 п. Букачача и МОУ ООШ с. </w:t>
      </w:r>
      <w:proofErr w:type="spellStart"/>
      <w:r w:rsidRPr="00ED25F3">
        <w:rPr>
          <w:sz w:val="24"/>
          <w:szCs w:val="24"/>
        </w:rPr>
        <w:t>Мильгидун</w:t>
      </w:r>
      <w:proofErr w:type="spellEnd"/>
      <w:r w:rsidRPr="00ED25F3">
        <w:rPr>
          <w:sz w:val="24"/>
          <w:szCs w:val="24"/>
        </w:rPr>
        <w:t xml:space="preserve">)  в 2018/2019 учебном году введён элективный курс «Основы финансовой грамотности» </w:t>
      </w:r>
    </w:p>
    <w:p w:rsidR="00ED25F3" w:rsidRPr="00ED25F3" w:rsidRDefault="00ED25F3" w:rsidP="001C74CF">
      <w:pPr>
        <w:pStyle w:val="a6"/>
        <w:ind w:firstLine="567"/>
        <w:jc w:val="both"/>
        <w:rPr>
          <w:color w:val="000000"/>
          <w:sz w:val="24"/>
          <w:szCs w:val="24"/>
          <w:lang w:bidi="ru-RU"/>
        </w:rPr>
      </w:pPr>
      <w:r w:rsidRPr="00ED25F3">
        <w:rPr>
          <w:color w:val="000000"/>
          <w:sz w:val="24"/>
          <w:szCs w:val="24"/>
          <w:lang w:bidi="ru-RU"/>
        </w:rPr>
        <w:t>В 2018 году проводилась «Всероссийская неделя финансовой грамотности», всероссийский финансовый зачёт – приняли участие 7 школ, 135 учащихся (получили персональный сертификат о прохождении теста).</w:t>
      </w:r>
    </w:p>
    <w:p w:rsidR="00ED25F3" w:rsidRPr="00ED25F3" w:rsidRDefault="00ED25F3" w:rsidP="001C74CF">
      <w:pPr>
        <w:pStyle w:val="a6"/>
        <w:ind w:firstLine="567"/>
        <w:jc w:val="both"/>
        <w:rPr>
          <w:color w:val="000000"/>
          <w:sz w:val="24"/>
          <w:szCs w:val="24"/>
          <w:lang w:bidi="ru-RU"/>
        </w:rPr>
      </w:pPr>
      <w:r w:rsidRPr="00ED25F3">
        <w:rPr>
          <w:color w:val="000000"/>
          <w:sz w:val="24"/>
          <w:szCs w:val="24"/>
          <w:lang w:bidi="ru-RU"/>
        </w:rPr>
        <w:t xml:space="preserve">Во  Всероссийской олимпиаде по финансовой грамотности, </w:t>
      </w:r>
      <w:proofErr w:type="spellStart"/>
      <w:r w:rsidRPr="00ED25F3">
        <w:rPr>
          <w:color w:val="000000"/>
          <w:sz w:val="24"/>
          <w:szCs w:val="24"/>
          <w:lang w:bidi="ru-RU"/>
        </w:rPr>
        <w:t>онлайн-уроках</w:t>
      </w:r>
      <w:proofErr w:type="spellEnd"/>
      <w:r w:rsidRPr="00ED25F3">
        <w:rPr>
          <w:color w:val="000000"/>
          <w:sz w:val="24"/>
          <w:szCs w:val="24"/>
          <w:lang w:bidi="ru-RU"/>
        </w:rPr>
        <w:t xml:space="preserve"> «Дни финансовой грамотности»  (апрель 2018 года) приняли участие 1060 </w:t>
      </w:r>
      <w:proofErr w:type="gramStart"/>
      <w:r w:rsidRPr="00ED25F3">
        <w:rPr>
          <w:color w:val="000000"/>
          <w:sz w:val="24"/>
          <w:szCs w:val="24"/>
          <w:lang w:bidi="ru-RU"/>
        </w:rPr>
        <w:t>обучающихся</w:t>
      </w:r>
      <w:proofErr w:type="gramEnd"/>
      <w:r w:rsidRPr="00ED25F3">
        <w:rPr>
          <w:color w:val="000000"/>
          <w:sz w:val="24"/>
          <w:szCs w:val="24"/>
          <w:lang w:bidi="ru-RU"/>
        </w:rPr>
        <w:t>.</w:t>
      </w:r>
    </w:p>
    <w:p w:rsidR="00ED25F3" w:rsidRPr="00ED25F3" w:rsidRDefault="00ED25F3" w:rsidP="001C74CF">
      <w:pPr>
        <w:pStyle w:val="a6"/>
        <w:ind w:firstLine="567"/>
        <w:jc w:val="both"/>
        <w:rPr>
          <w:color w:val="000000"/>
          <w:sz w:val="24"/>
          <w:szCs w:val="24"/>
          <w:lang w:bidi="ru-RU"/>
        </w:rPr>
      </w:pPr>
      <w:r w:rsidRPr="00ED25F3">
        <w:rPr>
          <w:color w:val="000000"/>
          <w:sz w:val="24"/>
          <w:szCs w:val="24"/>
          <w:lang w:bidi="ru-RU"/>
        </w:rPr>
        <w:t xml:space="preserve">Краевая неделя финансовой грамотности (апрель 2019 г) – 1134 учащихся,  110 родителей. </w:t>
      </w:r>
    </w:p>
    <w:p w:rsidR="00ED25F3" w:rsidRPr="00ED25F3" w:rsidRDefault="00ED25F3" w:rsidP="001C74CF">
      <w:pPr>
        <w:pStyle w:val="a6"/>
        <w:ind w:firstLine="567"/>
        <w:jc w:val="both"/>
        <w:rPr>
          <w:sz w:val="24"/>
          <w:szCs w:val="24"/>
        </w:rPr>
      </w:pPr>
      <w:proofErr w:type="gramStart"/>
      <w:r w:rsidRPr="00ED25F3">
        <w:rPr>
          <w:sz w:val="24"/>
          <w:szCs w:val="24"/>
        </w:rPr>
        <w:t>КПК учителей по программе  «Формирование финансовой грамотности у обучающихся: технология и инструменты»  прошли 2 учителя (МОУ СОШ № 63 и МОУ СОШ № 2)</w:t>
      </w:r>
      <w:proofErr w:type="gramEnd"/>
    </w:p>
    <w:p w:rsidR="00ED25F3" w:rsidRPr="00ED25F3" w:rsidRDefault="00ED25F3" w:rsidP="001C74CF">
      <w:pPr>
        <w:pStyle w:val="a6"/>
        <w:ind w:firstLine="567"/>
        <w:jc w:val="both"/>
        <w:rPr>
          <w:sz w:val="24"/>
          <w:szCs w:val="24"/>
        </w:rPr>
      </w:pPr>
      <w:r w:rsidRPr="00ED25F3">
        <w:rPr>
          <w:sz w:val="24"/>
          <w:szCs w:val="24"/>
        </w:rPr>
        <w:t xml:space="preserve">Вопросы введения  «Основ финансовой грамотности» в ОУ обсуждались на Совете руководителей  в октябре 2018  г, РМО заместителей директоров по учебной работе </w:t>
      </w:r>
      <w:r w:rsidRPr="00ED25F3">
        <w:rPr>
          <w:sz w:val="24"/>
          <w:szCs w:val="24"/>
        </w:rPr>
        <w:lastRenderedPageBreak/>
        <w:t>(октябрь 2018 г), РМО заместителей директоров по воспитательной работе (октябрь 2018 г.)</w:t>
      </w:r>
    </w:p>
    <w:p w:rsidR="00ED25F3" w:rsidRPr="00ED25F3" w:rsidRDefault="00ED25F3" w:rsidP="001C74CF">
      <w:pPr>
        <w:pStyle w:val="a6"/>
        <w:ind w:firstLine="567"/>
        <w:jc w:val="both"/>
        <w:rPr>
          <w:sz w:val="24"/>
          <w:szCs w:val="24"/>
        </w:rPr>
      </w:pPr>
      <w:r w:rsidRPr="00ED25F3">
        <w:rPr>
          <w:sz w:val="24"/>
          <w:szCs w:val="24"/>
        </w:rPr>
        <w:t>В целом, повышение уровня финансовой грамотности способствует формированию культуры экономического мышления, приобретению человеком практических навыков принятия ответственных финансовых решений.</w:t>
      </w:r>
    </w:p>
    <w:p w:rsidR="00ED25F3" w:rsidRPr="00ED25F3" w:rsidRDefault="00ED25F3" w:rsidP="001C74CF">
      <w:pPr>
        <w:pStyle w:val="a6"/>
        <w:ind w:firstLine="567"/>
        <w:jc w:val="both"/>
        <w:rPr>
          <w:sz w:val="24"/>
          <w:szCs w:val="24"/>
        </w:rPr>
      </w:pPr>
      <w:r w:rsidRPr="00ED25F3">
        <w:rPr>
          <w:sz w:val="24"/>
          <w:szCs w:val="24"/>
        </w:rPr>
        <w:t xml:space="preserve">Одна  школа – МОУ СОШ № 63 п. Чернышевск имеет статус базовой опорной площадки Забайкальского края по реализации ФЦПРО.  В рамках реализации мероприятий  2.2. ФЦПРО, направленных на создание условий для получения качественного общего образования в образовательных </w:t>
      </w:r>
      <w:proofErr w:type="spellStart"/>
      <w:r w:rsidRPr="00ED25F3">
        <w:rPr>
          <w:sz w:val="24"/>
          <w:szCs w:val="24"/>
        </w:rPr>
        <w:t>организаиях</w:t>
      </w:r>
      <w:proofErr w:type="spellEnd"/>
      <w:r w:rsidRPr="00ED25F3">
        <w:rPr>
          <w:sz w:val="24"/>
          <w:szCs w:val="24"/>
        </w:rPr>
        <w:t xml:space="preserve"> со стабильно низкими результатами обучения находятся МОУ СОШ </w:t>
      </w:r>
      <w:proofErr w:type="spellStart"/>
      <w:r w:rsidRPr="00ED25F3">
        <w:rPr>
          <w:sz w:val="24"/>
          <w:szCs w:val="24"/>
        </w:rPr>
        <w:t>с</w:t>
      </w:r>
      <w:proofErr w:type="gramStart"/>
      <w:r w:rsidRPr="00ED25F3">
        <w:rPr>
          <w:sz w:val="24"/>
          <w:szCs w:val="24"/>
        </w:rPr>
        <w:t>.У</w:t>
      </w:r>
      <w:proofErr w:type="gramEnd"/>
      <w:r w:rsidRPr="00ED25F3">
        <w:rPr>
          <w:sz w:val="24"/>
          <w:szCs w:val="24"/>
        </w:rPr>
        <w:t>рюм</w:t>
      </w:r>
      <w:proofErr w:type="spellEnd"/>
      <w:r w:rsidRPr="00ED25F3">
        <w:rPr>
          <w:sz w:val="24"/>
          <w:szCs w:val="24"/>
        </w:rPr>
        <w:t xml:space="preserve">, МОУ СОШ </w:t>
      </w:r>
      <w:proofErr w:type="spellStart"/>
      <w:r w:rsidRPr="00ED25F3">
        <w:rPr>
          <w:sz w:val="24"/>
          <w:szCs w:val="24"/>
        </w:rPr>
        <w:t>п.Жирекен</w:t>
      </w:r>
      <w:proofErr w:type="spellEnd"/>
      <w:r w:rsidRPr="00ED25F3">
        <w:rPr>
          <w:sz w:val="24"/>
          <w:szCs w:val="24"/>
        </w:rPr>
        <w:t>.</w:t>
      </w:r>
    </w:p>
    <w:p w:rsidR="00ED25F3" w:rsidRPr="00ED25F3" w:rsidRDefault="00ED25F3" w:rsidP="001C74CF">
      <w:pPr>
        <w:pStyle w:val="a6"/>
        <w:ind w:firstLine="567"/>
        <w:jc w:val="both"/>
        <w:rPr>
          <w:sz w:val="24"/>
          <w:szCs w:val="24"/>
        </w:rPr>
      </w:pPr>
      <w:r w:rsidRPr="00ED25F3">
        <w:rPr>
          <w:sz w:val="24"/>
          <w:szCs w:val="24"/>
        </w:rPr>
        <w:t xml:space="preserve">В  </w:t>
      </w:r>
      <w:r w:rsidRPr="00ED25F3">
        <w:rPr>
          <w:bCs/>
          <w:color w:val="000000"/>
          <w:sz w:val="24"/>
          <w:szCs w:val="24"/>
        </w:rPr>
        <w:t xml:space="preserve"> программе Фонда «Вольное Дело» и АНО «Школа нового поколения» </w:t>
      </w:r>
      <w:r w:rsidRPr="00ED25F3">
        <w:rPr>
          <w:sz w:val="24"/>
          <w:szCs w:val="24"/>
        </w:rPr>
        <w:t>участвуют  МОУ СОШ №78 п</w:t>
      </w:r>
      <w:proofErr w:type="gramStart"/>
      <w:r w:rsidRPr="00ED25F3">
        <w:rPr>
          <w:sz w:val="24"/>
          <w:szCs w:val="24"/>
        </w:rPr>
        <w:t>.Ч</w:t>
      </w:r>
      <w:proofErr w:type="gramEnd"/>
      <w:r w:rsidRPr="00ED25F3">
        <w:rPr>
          <w:sz w:val="24"/>
          <w:szCs w:val="24"/>
        </w:rPr>
        <w:t xml:space="preserve">ернышевск, МОУ СОШ №70 п.Аксеново-Зиловское и МОУ СОШ </w:t>
      </w:r>
      <w:proofErr w:type="spellStart"/>
      <w:r w:rsidRPr="00ED25F3">
        <w:rPr>
          <w:sz w:val="24"/>
          <w:szCs w:val="24"/>
        </w:rPr>
        <w:t>п.Жирекен</w:t>
      </w:r>
      <w:proofErr w:type="spellEnd"/>
      <w:r w:rsidRPr="00ED25F3">
        <w:rPr>
          <w:sz w:val="24"/>
          <w:szCs w:val="24"/>
        </w:rPr>
        <w:t xml:space="preserve"> реализуется проект «Школа нового поколения».</w:t>
      </w:r>
    </w:p>
    <w:p w:rsidR="00ED25F3" w:rsidRPr="00ED25F3" w:rsidRDefault="00ED25F3" w:rsidP="001C74CF">
      <w:pPr>
        <w:pStyle w:val="a6"/>
        <w:ind w:firstLine="567"/>
        <w:jc w:val="both"/>
        <w:rPr>
          <w:rFonts w:eastAsia="Calibri"/>
          <w:sz w:val="24"/>
          <w:szCs w:val="24"/>
        </w:rPr>
      </w:pPr>
    </w:p>
    <w:p w:rsidR="00ED25F3" w:rsidRPr="00ED25F3" w:rsidRDefault="00ED25F3" w:rsidP="001C74CF">
      <w:pPr>
        <w:pStyle w:val="a6"/>
        <w:ind w:firstLine="567"/>
        <w:jc w:val="both"/>
        <w:rPr>
          <w:rFonts w:eastAsia="Calibri"/>
          <w:sz w:val="24"/>
          <w:szCs w:val="24"/>
        </w:rPr>
      </w:pPr>
      <w:r w:rsidRPr="00ED25F3">
        <w:rPr>
          <w:rFonts w:eastAsia="Calibri"/>
          <w:sz w:val="24"/>
          <w:szCs w:val="24"/>
        </w:rPr>
        <w:t xml:space="preserve">Результаты </w:t>
      </w:r>
      <w:proofErr w:type="spellStart"/>
      <w:r w:rsidRPr="00ED25F3">
        <w:rPr>
          <w:rFonts w:eastAsia="Calibri"/>
          <w:sz w:val="24"/>
          <w:szCs w:val="24"/>
        </w:rPr>
        <w:t>обученности</w:t>
      </w:r>
      <w:proofErr w:type="spellEnd"/>
      <w:r w:rsidRPr="00ED25F3">
        <w:rPr>
          <w:rFonts w:eastAsia="Calibri"/>
          <w:sz w:val="24"/>
          <w:szCs w:val="24"/>
        </w:rPr>
        <w:t>.</w:t>
      </w:r>
    </w:p>
    <w:p w:rsidR="00ED25F3" w:rsidRPr="00ED25F3" w:rsidRDefault="00ED25F3" w:rsidP="001C74CF">
      <w:pPr>
        <w:pStyle w:val="a6"/>
        <w:ind w:firstLine="567"/>
        <w:jc w:val="both"/>
        <w:rPr>
          <w:rFonts w:eastAsia="Calibri"/>
          <w:sz w:val="24"/>
          <w:szCs w:val="24"/>
        </w:rPr>
      </w:pPr>
      <w:r w:rsidRPr="00ED25F3">
        <w:rPr>
          <w:rFonts w:eastAsia="Calibri"/>
          <w:sz w:val="24"/>
          <w:szCs w:val="24"/>
        </w:rPr>
        <w:t xml:space="preserve">Успеваемость составила 99,3 (было 99,2), что несколько превышает показатель прошлого года. Качество </w:t>
      </w:r>
      <w:proofErr w:type="spellStart"/>
      <w:r w:rsidRPr="00ED25F3">
        <w:rPr>
          <w:rFonts w:eastAsia="Calibri"/>
          <w:sz w:val="24"/>
          <w:szCs w:val="24"/>
        </w:rPr>
        <w:t>обученности</w:t>
      </w:r>
      <w:proofErr w:type="spellEnd"/>
      <w:r w:rsidRPr="00ED25F3">
        <w:rPr>
          <w:rFonts w:eastAsia="Calibri"/>
          <w:sz w:val="24"/>
          <w:szCs w:val="24"/>
        </w:rPr>
        <w:t xml:space="preserve"> </w:t>
      </w:r>
      <w:proofErr w:type="gramStart"/>
      <w:r w:rsidRPr="00ED25F3">
        <w:rPr>
          <w:rFonts w:eastAsia="Calibri"/>
          <w:sz w:val="24"/>
          <w:szCs w:val="24"/>
        </w:rPr>
        <w:t>обучающихся</w:t>
      </w:r>
      <w:proofErr w:type="gramEnd"/>
      <w:r w:rsidRPr="00ED25F3">
        <w:rPr>
          <w:rFonts w:eastAsia="Calibri"/>
          <w:sz w:val="24"/>
          <w:szCs w:val="24"/>
        </w:rPr>
        <w:t xml:space="preserve">  34,8.</w:t>
      </w:r>
    </w:p>
    <w:p w:rsidR="00ED25F3" w:rsidRPr="00ED25F3" w:rsidRDefault="00ED25F3" w:rsidP="001C74CF">
      <w:pPr>
        <w:pStyle w:val="a6"/>
        <w:ind w:firstLine="567"/>
        <w:jc w:val="both"/>
        <w:rPr>
          <w:rFonts w:eastAsia="Calibri"/>
          <w:sz w:val="24"/>
          <w:szCs w:val="24"/>
        </w:rPr>
      </w:pPr>
      <w:r w:rsidRPr="00ED25F3">
        <w:rPr>
          <w:rFonts w:eastAsia="Calibri"/>
          <w:sz w:val="24"/>
          <w:szCs w:val="24"/>
        </w:rPr>
        <w:t>В результате  информационной и подготовительной работы итоговая аттестация  в 2017 году прошла организовано. Школы района  своевременно  и в полном объеме обеспечены  экзаменационными  материалами, созданы все необходимые условия для приема экзаменов.</w:t>
      </w:r>
    </w:p>
    <w:p w:rsidR="00ED25F3" w:rsidRPr="00ED25F3" w:rsidRDefault="00ED25F3" w:rsidP="001C74CF">
      <w:pPr>
        <w:pStyle w:val="a6"/>
        <w:ind w:firstLine="567"/>
        <w:jc w:val="both"/>
        <w:rPr>
          <w:rFonts w:eastAsia="Calibri"/>
          <w:sz w:val="24"/>
          <w:szCs w:val="24"/>
        </w:rPr>
      </w:pPr>
      <w:r w:rsidRPr="00ED25F3">
        <w:rPr>
          <w:rFonts w:eastAsia="Calibri"/>
          <w:sz w:val="24"/>
          <w:szCs w:val="24"/>
        </w:rPr>
        <w:t xml:space="preserve">Результаты ОГЭ - 19 место рейтинг общий, по русскому языку – 20, место, по математике – 20.  </w:t>
      </w:r>
    </w:p>
    <w:p w:rsidR="00ED25F3" w:rsidRPr="00ED25F3" w:rsidRDefault="00ED25F3" w:rsidP="001C74CF">
      <w:pPr>
        <w:pStyle w:val="a6"/>
        <w:ind w:firstLine="567"/>
        <w:jc w:val="both"/>
        <w:rPr>
          <w:rFonts w:eastAsia="Calibri"/>
          <w:sz w:val="24"/>
          <w:szCs w:val="24"/>
        </w:rPr>
      </w:pPr>
      <w:r w:rsidRPr="00ED25F3">
        <w:rPr>
          <w:rFonts w:eastAsia="Calibri"/>
          <w:sz w:val="24"/>
          <w:szCs w:val="24"/>
        </w:rPr>
        <w:t>Результаты ЕГЭ.</w:t>
      </w:r>
    </w:p>
    <w:p w:rsidR="00ED25F3" w:rsidRPr="00ED25F3" w:rsidRDefault="00ED25F3" w:rsidP="001C74CF">
      <w:pPr>
        <w:pStyle w:val="a6"/>
        <w:ind w:firstLine="567"/>
        <w:jc w:val="both"/>
        <w:rPr>
          <w:rFonts w:eastAsia="Calibri"/>
          <w:sz w:val="24"/>
          <w:szCs w:val="24"/>
        </w:rPr>
      </w:pPr>
      <w:r w:rsidRPr="00ED25F3">
        <w:rPr>
          <w:rFonts w:eastAsia="Calibri"/>
          <w:bCs/>
          <w:sz w:val="24"/>
          <w:szCs w:val="24"/>
        </w:rPr>
        <w:t>Рейтинг: 22 место по краю</w:t>
      </w:r>
    </w:p>
    <w:p w:rsidR="00ED25F3" w:rsidRPr="00ED25F3" w:rsidRDefault="00ED25F3" w:rsidP="001C74CF">
      <w:pPr>
        <w:pStyle w:val="a6"/>
        <w:ind w:firstLine="567"/>
        <w:jc w:val="both"/>
        <w:rPr>
          <w:rFonts w:eastAsia="Calibri"/>
          <w:sz w:val="24"/>
          <w:szCs w:val="24"/>
        </w:rPr>
      </w:pPr>
      <w:r w:rsidRPr="00ED25F3">
        <w:rPr>
          <w:rFonts w:eastAsia="Calibri"/>
          <w:bCs/>
          <w:sz w:val="24"/>
          <w:szCs w:val="24"/>
        </w:rPr>
        <w:t>Русский язык 12 место</w:t>
      </w:r>
    </w:p>
    <w:p w:rsidR="00ED25F3" w:rsidRPr="00ED25F3" w:rsidRDefault="00ED25F3" w:rsidP="001C74CF">
      <w:pPr>
        <w:pStyle w:val="a6"/>
        <w:ind w:firstLine="567"/>
        <w:jc w:val="both"/>
        <w:rPr>
          <w:rFonts w:eastAsia="Calibri"/>
          <w:sz w:val="24"/>
          <w:szCs w:val="24"/>
        </w:rPr>
      </w:pPr>
      <w:r w:rsidRPr="00ED25F3">
        <w:rPr>
          <w:rFonts w:eastAsia="Calibri"/>
          <w:bCs/>
          <w:sz w:val="24"/>
          <w:szCs w:val="24"/>
        </w:rPr>
        <w:t>Математика профильный уровень – 17 место</w:t>
      </w:r>
      <w:r>
        <w:rPr>
          <w:rFonts w:eastAsia="Calibri"/>
          <w:bCs/>
          <w:sz w:val="24"/>
          <w:szCs w:val="24"/>
        </w:rPr>
        <w:t>.</w:t>
      </w:r>
    </w:p>
    <w:p w:rsidR="00ED25F3" w:rsidRPr="00C63ECC" w:rsidRDefault="00ED25F3" w:rsidP="001C74CF">
      <w:pPr>
        <w:pStyle w:val="a6"/>
        <w:ind w:firstLine="567"/>
        <w:rPr>
          <w:rFonts w:eastAsia="MS Mincho"/>
          <w:iCs/>
        </w:rPr>
      </w:pPr>
    </w:p>
    <w:p w:rsidR="00ED25F3" w:rsidRPr="001C74CF" w:rsidRDefault="00ED25F3" w:rsidP="001C74CF">
      <w:pPr>
        <w:pStyle w:val="a6"/>
        <w:ind w:firstLine="567"/>
        <w:jc w:val="center"/>
        <w:rPr>
          <w:rFonts w:eastAsia="MS Mincho"/>
          <w:iCs/>
          <w:sz w:val="24"/>
          <w:szCs w:val="24"/>
        </w:rPr>
      </w:pPr>
      <w:r w:rsidRPr="001C74CF">
        <w:rPr>
          <w:rFonts w:eastAsia="MS Mincho"/>
          <w:iCs/>
          <w:sz w:val="24"/>
          <w:szCs w:val="24"/>
        </w:rPr>
        <w:t>Учебные результаты (результаты сдачи ЕГЭ, ОГЭ, мониторинговые исследования)</w:t>
      </w:r>
    </w:p>
    <w:p w:rsidR="00ED25F3" w:rsidRPr="001C74CF" w:rsidRDefault="00ED25F3" w:rsidP="00ED25F3">
      <w:pPr>
        <w:pStyle w:val="a6"/>
        <w:rPr>
          <w:sz w:val="24"/>
          <w:szCs w:val="24"/>
        </w:rPr>
      </w:pPr>
      <w:r w:rsidRPr="001C74CF">
        <w:rPr>
          <w:sz w:val="24"/>
          <w:szCs w:val="24"/>
        </w:rPr>
        <w:t xml:space="preserve">Результаты </w:t>
      </w:r>
      <w:proofErr w:type="spellStart"/>
      <w:r w:rsidRPr="001C74CF">
        <w:rPr>
          <w:sz w:val="24"/>
          <w:szCs w:val="24"/>
        </w:rPr>
        <w:t>обученности</w:t>
      </w:r>
      <w:proofErr w:type="spellEnd"/>
      <w:r w:rsidRPr="001C74CF">
        <w:rPr>
          <w:sz w:val="24"/>
          <w:szCs w:val="24"/>
        </w:rPr>
        <w:t xml:space="preserve"> учащихся в сравнении за три года:</w:t>
      </w:r>
    </w:p>
    <w:tbl>
      <w:tblPr>
        <w:tblW w:w="928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409"/>
        <w:gridCol w:w="1993"/>
        <w:gridCol w:w="1842"/>
        <w:gridCol w:w="1949"/>
      </w:tblGrid>
      <w:tr w:rsidR="00ED25F3" w:rsidRPr="001C74CF" w:rsidTr="00ED25F3">
        <w:tc>
          <w:tcPr>
            <w:tcW w:w="2093" w:type="dxa"/>
            <w:tcBorders>
              <w:right w:val="single" w:sz="4" w:space="0" w:color="auto"/>
            </w:tcBorders>
          </w:tcPr>
          <w:p w:rsidR="00ED25F3" w:rsidRPr="001C74CF" w:rsidRDefault="00ED25F3" w:rsidP="00ED25F3">
            <w:pPr>
              <w:pStyle w:val="a6"/>
              <w:rPr>
                <w:sz w:val="24"/>
                <w:szCs w:val="24"/>
              </w:rPr>
            </w:pPr>
          </w:p>
        </w:tc>
        <w:tc>
          <w:tcPr>
            <w:tcW w:w="1409" w:type="dxa"/>
            <w:tcBorders>
              <w:right w:val="single" w:sz="4" w:space="0" w:color="auto"/>
            </w:tcBorders>
          </w:tcPr>
          <w:p w:rsidR="00ED25F3" w:rsidRPr="001C74CF" w:rsidRDefault="00ED25F3" w:rsidP="00ED25F3">
            <w:pPr>
              <w:pStyle w:val="a6"/>
              <w:rPr>
                <w:sz w:val="24"/>
                <w:szCs w:val="24"/>
              </w:rPr>
            </w:pPr>
            <w:r w:rsidRPr="001C74CF">
              <w:rPr>
                <w:sz w:val="24"/>
                <w:szCs w:val="24"/>
              </w:rPr>
              <w:t>2015/2016</w:t>
            </w:r>
          </w:p>
        </w:tc>
        <w:tc>
          <w:tcPr>
            <w:tcW w:w="1993" w:type="dxa"/>
          </w:tcPr>
          <w:p w:rsidR="00ED25F3" w:rsidRPr="001C74CF" w:rsidRDefault="00ED25F3" w:rsidP="00ED25F3">
            <w:pPr>
              <w:pStyle w:val="a6"/>
              <w:rPr>
                <w:sz w:val="24"/>
                <w:szCs w:val="24"/>
              </w:rPr>
            </w:pPr>
            <w:r w:rsidRPr="001C74CF">
              <w:rPr>
                <w:sz w:val="24"/>
                <w:szCs w:val="24"/>
              </w:rPr>
              <w:t>2016/2017</w:t>
            </w:r>
          </w:p>
        </w:tc>
        <w:tc>
          <w:tcPr>
            <w:tcW w:w="1842" w:type="dxa"/>
            <w:tcBorders>
              <w:left w:val="single" w:sz="4" w:space="0" w:color="auto"/>
            </w:tcBorders>
          </w:tcPr>
          <w:p w:rsidR="00ED25F3" w:rsidRPr="001C74CF" w:rsidRDefault="00ED25F3" w:rsidP="00ED25F3">
            <w:pPr>
              <w:pStyle w:val="a6"/>
              <w:rPr>
                <w:sz w:val="24"/>
                <w:szCs w:val="24"/>
              </w:rPr>
            </w:pPr>
            <w:r w:rsidRPr="001C74CF">
              <w:rPr>
                <w:sz w:val="24"/>
                <w:szCs w:val="24"/>
              </w:rPr>
              <w:t>2017/2018</w:t>
            </w:r>
          </w:p>
        </w:tc>
        <w:tc>
          <w:tcPr>
            <w:tcW w:w="1949" w:type="dxa"/>
          </w:tcPr>
          <w:p w:rsidR="00ED25F3" w:rsidRPr="001C74CF" w:rsidRDefault="00ED25F3" w:rsidP="00ED25F3">
            <w:pPr>
              <w:pStyle w:val="a6"/>
              <w:rPr>
                <w:sz w:val="24"/>
                <w:szCs w:val="24"/>
              </w:rPr>
            </w:pPr>
            <w:r w:rsidRPr="001C74CF">
              <w:rPr>
                <w:sz w:val="24"/>
                <w:szCs w:val="24"/>
              </w:rPr>
              <w:t xml:space="preserve">1 полугодие </w:t>
            </w:r>
          </w:p>
          <w:p w:rsidR="00ED25F3" w:rsidRPr="001C74CF" w:rsidRDefault="00ED25F3" w:rsidP="00ED25F3">
            <w:pPr>
              <w:pStyle w:val="a6"/>
              <w:rPr>
                <w:sz w:val="24"/>
                <w:szCs w:val="24"/>
              </w:rPr>
            </w:pPr>
            <w:r w:rsidRPr="001C74CF">
              <w:rPr>
                <w:sz w:val="24"/>
                <w:szCs w:val="24"/>
              </w:rPr>
              <w:t>2018/2019</w:t>
            </w:r>
          </w:p>
        </w:tc>
      </w:tr>
      <w:tr w:rsidR="00ED25F3" w:rsidRPr="001C74CF" w:rsidTr="00ED25F3">
        <w:tc>
          <w:tcPr>
            <w:tcW w:w="2093" w:type="dxa"/>
            <w:tcBorders>
              <w:right w:val="single" w:sz="4" w:space="0" w:color="auto"/>
            </w:tcBorders>
          </w:tcPr>
          <w:p w:rsidR="00ED25F3" w:rsidRPr="001C74CF" w:rsidRDefault="00ED25F3" w:rsidP="00ED25F3">
            <w:pPr>
              <w:pStyle w:val="a6"/>
              <w:rPr>
                <w:sz w:val="24"/>
                <w:szCs w:val="24"/>
              </w:rPr>
            </w:pPr>
            <w:r w:rsidRPr="001C74CF">
              <w:rPr>
                <w:sz w:val="24"/>
                <w:szCs w:val="24"/>
              </w:rPr>
              <w:t>Успеваемость</w:t>
            </w:r>
          </w:p>
        </w:tc>
        <w:tc>
          <w:tcPr>
            <w:tcW w:w="1409" w:type="dxa"/>
            <w:tcBorders>
              <w:right w:val="single" w:sz="4" w:space="0" w:color="auto"/>
            </w:tcBorders>
          </w:tcPr>
          <w:p w:rsidR="00ED25F3" w:rsidRPr="001C74CF" w:rsidRDefault="00ED25F3" w:rsidP="00ED25F3">
            <w:pPr>
              <w:pStyle w:val="a6"/>
              <w:rPr>
                <w:sz w:val="24"/>
                <w:szCs w:val="24"/>
              </w:rPr>
            </w:pPr>
            <w:r w:rsidRPr="001C74CF">
              <w:rPr>
                <w:sz w:val="24"/>
                <w:szCs w:val="24"/>
              </w:rPr>
              <w:t>98,2%</w:t>
            </w:r>
          </w:p>
        </w:tc>
        <w:tc>
          <w:tcPr>
            <w:tcW w:w="1993" w:type="dxa"/>
          </w:tcPr>
          <w:p w:rsidR="00ED25F3" w:rsidRPr="001C74CF" w:rsidRDefault="00ED25F3" w:rsidP="00ED25F3">
            <w:pPr>
              <w:pStyle w:val="a6"/>
              <w:rPr>
                <w:sz w:val="24"/>
                <w:szCs w:val="24"/>
              </w:rPr>
            </w:pPr>
            <w:r w:rsidRPr="001C74CF">
              <w:rPr>
                <w:sz w:val="24"/>
                <w:szCs w:val="24"/>
              </w:rPr>
              <w:t>99,3%</w:t>
            </w:r>
          </w:p>
        </w:tc>
        <w:tc>
          <w:tcPr>
            <w:tcW w:w="1842" w:type="dxa"/>
            <w:tcBorders>
              <w:left w:val="single" w:sz="4" w:space="0" w:color="auto"/>
            </w:tcBorders>
          </w:tcPr>
          <w:p w:rsidR="00ED25F3" w:rsidRPr="001C74CF" w:rsidRDefault="00ED25F3" w:rsidP="00ED25F3">
            <w:pPr>
              <w:pStyle w:val="a6"/>
              <w:rPr>
                <w:sz w:val="24"/>
                <w:szCs w:val="24"/>
              </w:rPr>
            </w:pPr>
            <w:r w:rsidRPr="001C74CF">
              <w:rPr>
                <w:sz w:val="24"/>
                <w:szCs w:val="24"/>
              </w:rPr>
              <w:t>99,3</w:t>
            </w:r>
          </w:p>
        </w:tc>
        <w:tc>
          <w:tcPr>
            <w:tcW w:w="1949" w:type="dxa"/>
            <w:tcBorders>
              <w:left w:val="single" w:sz="4" w:space="0" w:color="auto"/>
            </w:tcBorders>
          </w:tcPr>
          <w:p w:rsidR="00ED25F3" w:rsidRPr="001C74CF" w:rsidRDefault="00ED25F3" w:rsidP="00ED25F3">
            <w:pPr>
              <w:pStyle w:val="a6"/>
              <w:rPr>
                <w:sz w:val="24"/>
                <w:szCs w:val="24"/>
              </w:rPr>
            </w:pPr>
            <w:r w:rsidRPr="001C74CF">
              <w:rPr>
                <w:sz w:val="24"/>
                <w:szCs w:val="24"/>
              </w:rPr>
              <w:t>98</w:t>
            </w:r>
          </w:p>
        </w:tc>
      </w:tr>
      <w:tr w:rsidR="00ED25F3" w:rsidRPr="001C74CF" w:rsidTr="00ED25F3">
        <w:tblPrEx>
          <w:tblLook w:val="0000"/>
        </w:tblPrEx>
        <w:trPr>
          <w:trHeight w:val="300"/>
        </w:trPr>
        <w:tc>
          <w:tcPr>
            <w:tcW w:w="2093" w:type="dxa"/>
          </w:tcPr>
          <w:p w:rsidR="00ED25F3" w:rsidRPr="001C74CF" w:rsidRDefault="00ED25F3" w:rsidP="00ED25F3">
            <w:pPr>
              <w:pStyle w:val="a6"/>
              <w:rPr>
                <w:sz w:val="24"/>
                <w:szCs w:val="24"/>
              </w:rPr>
            </w:pPr>
            <w:r w:rsidRPr="001C74CF">
              <w:rPr>
                <w:sz w:val="24"/>
                <w:szCs w:val="24"/>
              </w:rPr>
              <w:t xml:space="preserve">Качество </w:t>
            </w:r>
            <w:proofErr w:type="spellStart"/>
            <w:r w:rsidRPr="001C74CF">
              <w:rPr>
                <w:sz w:val="24"/>
                <w:szCs w:val="24"/>
              </w:rPr>
              <w:t>обученности</w:t>
            </w:r>
            <w:proofErr w:type="spellEnd"/>
          </w:p>
        </w:tc>
        <w:tc>
          <w:tcPr>
            <w:tcW w:w="1409" w:type="dxa"/>
          </w:tcPr>
          <w:p w:rsidR="00ED25F3" w:rsidRPr="001C74CF" w:rsidRDefault="00ED25F3" w:rsidP="00ED25F3">
            <w:pPr>
              <w:pStyle w:val="a6"/>
              <w:rPr>
                <w:sz w:val="24"/>
                <w:szCs w:val="24"/>
              </w:rPr>
            </w:pPr>
            <w:r w:rsidRPr="001C74CF">
              <w:rPr>
                <w:sz w:val="24"/>
                <w:szCs w:val="24"/>
              </w:rPr>
              <w:t>38,7%</w:t>
            </w:r>
          </w:p>
        </w:tc>
        <w:tc>
          <w:tcPr>
            <w:tcW w:w="1993" w:type="dxa"/>
          </w:tcPr>
          <w:p w:rsidR="00ED25F3" w:rsidRPr="001C74CF" w:rsidRDefault="00ED25F3" w:rsidP="00ED25F3">
            <w:pPr>
              <w:pStyle w:val="a6"/>
              <w:rPr>
                <w:sz w:val="24"/>
                <w:szCs w:val="24"/>
              </w:rPr>
            </w:pPr>
            <w:r w:rsidRPr="001C74CF">
              <w:rPr>
                <w:sz w:val="24"/>
                <w:szCs w:val="24"/>
              </w:rPr>
              <w:t>34,8%</w:t>
            </w:r>
          </w:p>
        </w:tc>
        <w:tc>
          <w:tcPr>
            <w:tcW w:w="1842" w:type="dxa"/>
          </w:tcPr>
          <w:p w:rsidR="00ED25F3" w:rsidRPr="001C74CF" w:rsidRDefault="00ED25F3" w:rsidP="00ED25F3">
            <w:pPr>
              <w:pStyle w:val="a6"/>
              <w:rPr>
                <w:sz w:val="24"/>
                <w:szCs w:val="24"/>
              </w:rPr>
            </w:pPr>
            <w:r w:rsidRPr="001C74CF">
              <w:rPr>
                <w:sz w:val="24"/>
                <w:szCs w:val="24"/>
              </w:rPr>
              <w:t>34,8</w:t>
            </w:r>
          </w:p>
        </w:tc>
        <w:tc>
          <w:tcPr>
            <w:tcW w:w="1949" w:type="dxa"/>
          </w:tcPr>
          <w:p w:rsidR="00ED25F3" w:rsidRPr="001C74CF" w:rsidRDefault="00ED25F3" w:rsidP="00ED25F3">
            <w:pPr>
              <w:pStyle w:val="a6"/>
              <w:rPr>
                <w:sz w:val="24"/>
                <w:szCs w:val="24"/>
              </w:rPr>
            </w:pPr>
            <w:r w:rsidRPr="001C74CF">
              <w:rPr>
                <w:sz w:val="24"/>
                <w:szCs w:val="24"/>
              </w:rPr>
              <w:t>35</w:t>
            </w:r>
          </w:p>
        </w:tc>
      </w:tr>
    </w:tbl>
    <w:p w:rsidR="00ED25F3" w:rsidRPr="001C74CF" w:rsidRDefault="00ED25F3" w:rsidP="00ED25F3">
      <w:pPr>
        <w:pStyle w:val="a6"/>
        <w:rPr>
          <w:sz w:val="24"/>
          <w:szCs w:val="24"/>
        </w:rPr>
      </w:pPr>
      <w:r w:rsidRPr="001C74CF">
        <w:rPr>
          <w:sz w:val="24"/>
          <w:szCs w:val="24"/>
        </w:rPr>
        <w:t xml:space="preserve">       </w:t>
      </w:r>
    </w:p>
    <w:p w:rsidR="00ED25F3" w:rsidRPr="001C74CF" w:rsidRDefault="00ED25F3" w:rsidP="00ED25F3">
      <w:pPr>
        <w:pStyle w:val="a6"/>
        <w:rPr>
          <w:sz w:val="24"/>
          <w:szCs w:val="24"/>
        </w:rPr>
      </w:pPr>
      <w:r w:rsidRPr="001C74CF">
        <w:rPr>
          <w:sz w:val="24"/>
          <w:szCs w:val="24"/>
        </w:rPr>
        <w:t xml:space="preserve">      Результаты государственной (итоговой) аттестации по обязательным предметам и предметам по выбору 9 </w:t>
      </w:r>
      <w:proofErr w:type="spellStart"/>
      <w:r w:rsidRPr="001C74CF">
        <w:rPr>
          <w:sz w:val="24"/>
          <w:szCs w:val="24"/>
        </w:rPr>
        <w:t>кл</w:t>
      </w:r>
      <w:proofErr w:type="spellEnd"/>
      <w:r w:rsidRPr="001C74CF">
        <w:rPr>
          <w:sz w:val="24"/>
          <w:szCs w:val="24"/>
        </w:rPr>
        <w:t>. по району.</w:t>
      </w:r>
    </w:p>
    <w:p w:rsidR="00ED25F3" w:rsidRPr="001C74CF" w:rsidRDefault="00ED25F3" w:rsidP="00ED25F3">
      <w:pPr>
        <w:pStyle w:val="a6"/>
        <w:rPr>
          <w:sz w:val="24"/>
          <w:szCs w:val="24"/>
        </w:rPr>
      </w:pPr>
    </w:p>
    <w:p w:rsidR="00ED25F3" w:rsidRPr="00C63ECC" w:rsidRDefault="00ED25F3" w:rsidP="00ED25F3">
      <w:pPr>
        <w:pStyle w:val="a6"/>
      </w:pPr>
      <w:r w:rsidRPr="00C63ECC">
        <w:rPr>
          <w:rStyle w:val="24"/>
          <w:rFonts w:eastAsia="Calibri"/>
          <w:b w:val="0"/>
          <w:sz w:val="24"/>
          <w:szCs w:val="24"/>
        </w:rPr>
        <w:t>Количество выпускников, не получивших аттестаты в 201, 2018  годах.</w:t>
      </w:r>
    </w:p>
    <w:tbl>
      <w:tblPr>
        <w:tblW w:w="9441" w:type="dxa"/>
        <w:tblLayout w:type="fixed"/>
        <w:tblCellMar>
          <w:left w:w="10" w:type="dxa"/>
          <w:right w:w="10" w:type="dxa"/>
        </w:tblCellMar>
        <w:tblLook w:val="0000"/>
      </w:tblPr>
      <w:tblGrid>
        <w:gridCol w:w="3019"/>
        <w:gridCol w:w="1896"/>
        <w:gridCol w:w="1752"/>
        <w:gridCol w:w="2774"/>
      </w:tblGrid>
      <w:tr w:rsidR="00ED25F3" w:rsidRPr="00C63ECC" w:rsidTr="00ED25F3">
        <w:trPr>
          <w:trHeight w:hRule="exact" w:val="1384"/>
        </w:trPr>
        <w:tc>
          <w:tcPr>
            <w:tcW w:w="3019" w:type="dxa"/>
            <w:tcBorders>
              <w:top w:val="single" w:sz="4" w:space="0" w:color="auto"/>
              <w:left w:val="single" w:sz="4" w:space="0" w:color="auto"/>
            </w:tcBorders>
            <w:shd w:val="clear" w:color="auto" w:fill="FFFFFF"/>
          </w:tcPr>
          <w:p w:rsidR="00ED25F3" w:rsidRPr="00C63ECC" w:rsidRDefault="00ED25F3" w:rsidP="00ED25F3">
            <w:pPr>
              <w:pStyle w:val="a6"/>
              <w:rPr>
                <w:i/>
              </w:rPr>
            </w:pPr>
            <w:r w:rsidRPr="00C63ECC">
              <w:rPr>
                <w:rStyle w:val="0pt"/>
                <w:sz w:val="24"/>
                <w:szCs w:val="24"/>
              </w:rPr>
              <w:t>МР</w:t>
            </w:r>
          </w:p>
        </w:tc>
        <w:tc>
          <w:tcPr>
            <w:tcW w:w="1896" w:type="dxa"/>
            <w:tcBorders>
              <w:top w:val="single" w:sz="4" w:space="0" w:color="auto"/>
              <w:left w:val="single" w:sz="4" w:space="0" w:color="auto"/>
            </w:tcBorders>
            <w:shd w:val="clear" w:color="auto" w:fill="FFFFFF"/>
            <w:vAlign w:val="bottom"/>
          </w:tcPr>
          <w:p w:rsidR="00ED25F3" w:rsidRPr="00C63ECC" w:rsidRDefault="00ED25F3" w:rsidP="00ED25F3">
            <w:pPr>
              <w:pStyle w:val="a6"/>
              <w:rPr>
                <w:i/>
              </w:rPr>
            </w:pPr>
            <w:r w:rsidRPr="00C63ECC">
              <w:rPr>
                <w:rStyle w:val="0pt"/>
                <w:sz w:val="24"/>
                <w:szCs w:val="24"/>
              </w:rPr>
              <w:t>Всего</w:t>
            </w:r>
          </w:p>
          <w:p w:rsidR="00ED25F3" w:rsidRPr="00C63ECC" w:rsidRDefault="00ED25F3" w:rsidP="00ED25F3">
            <w:pPr>
              <w:pStyle w:val="a6"/>
              <w:rPr>
                <w:i/>
              </w:rPr>
            </w:pPr>
            <w:r w:rsidRPr="00C63ECC">
              <w:rPr>
                <w:rStyle w:val="0pt"/>
                <w:sz w:val="24"/>
                <w:szCs w:val="24"/>
              </w:rPr>
              <w:t>выпускников 2017 г.,</w:t>
            </w:r>
          </w:p>
          <w:p w:rsidR="00ED25F3" w:rsidRPr="00C63ECC" w:rsidRDefault="00ED25F3" w:rsidP="00ED25F3">
            <w:pPr>
              <w:pStyle w:val="a6"/>
              <w:rPr>
                <w:i/>
              </w:rPr>
            </w:pPr>
            <w:r w:rsidRPr="00C63ECC">
              <w:rPr>
                <w:rStyle w:val="0pt"/>
                <w:sz w:val="24"/>
                <w:szCs w:val="24"/>
              </w:rPr>
              <w:t xml:space="preserve">обучавшихся в 2016-17 </w:t>
            </w:r>
            <w:proofErr w:type="spellStart"/>
            <w:r w:rsidRPr="00C63ECC">
              <w:rPr>
                <w:rStyle w:val="0pt"/>
                <w:sz w:val="24"/>
                <w:szCs w:val="24"/>
              </w:rPr>
              <w:t>уч</w:t>
            </w:r>
            <w:proofErr w:type="spellEnd"/>
            <w:r w:rsidRPr="00C63ECC">
              <w:rPr>
                <w:rStyle w:val="0pt"/>
                <w:sz w:val="24"/>
                <w:szCs w:val="24"/>
              </w:rPr>
              <w:t>. г.</w:t>
            </w:r>
          </w:p>
        </w:tc>
        <w:tc>
          <w:tcPr>
            <w:tcW w:w="1752" w:type="dxa"/>
            <w:tcBorders>
              <w:top w:val="single" w:sz="4" w:space="0" w:color="auto"/>
              <w:left w:val="single" w:sz="4" w:space="0" w:color="auto"/>
            </w:tcBorders>
            <w:shd w:val="clear" w:color="auto" w:fill="FFFFFF"/>
          </w:tcPr>
          <w:p w:rsidR="00ED25F3" w:rsidRPr="00C63ECC" w:rsidRDefault="00ED25F3" w:rsidP="00ED25F3">
            <w:pPr>
              <w:pStyle w:val="a6"/>
              <w:rPr>
                <w:i/>
              </w:rPr>
            </w:pPr>
            <w:r w:rsidRPr="00C63ECC">
              <w:rPr>
                <w:rStyle w:val="0pt"/>
                <w:sz w:val="24"/>
                <w:szCs w:val="24"/>
              </w:rPr>
              <w:t>Не допущено к ГИА</w:t>
            </w:r>
          </w:p>
        </w:tc>
        <w:tc>
          <w:tcPr>
            <w:tcW w:w="2774" w:type="dxa"/>
            <w:tcBorders>
              <w:top w:val="single" w:sz="4" w:space="0" w:color="auto"/>
              <w:left w:val="single" w:sz="4" w:space="0" w:color="auto"/>
              <w:right w:val="single" w:sz="4" w:space="0" w:color="auto"/>
            </w:tcBorders>
            <w:shd w:val="clear" w:color="auto" w:fill="FFFFFF"/>
          </w:tcPr>
          <w:p w:rsidR="00ED25F3" w:rsidRPr="00C63ECC" w:rsidRDefault="00ED25F3" w:rsidP="00ED25F3">
            <w:pPr>
              <w:pStyle w:val="a6"/>
              <w:rPr>
                <w:i/>
              </w:rPr>
            </w:pPr>
            <w:r w:rsidRPr="00C63ECC">
              <w:rPr>
                <w:rStyle w:val="0pt"/>
                <w:sz w:val="24"/>
                <w:szCs w:val="24"/>
              </w:rPr>
              <w:t>Не получили аттестаты по итогам  ГИА (ОГЭ, ЕГЭ)</w:t>
            </w:r>
          </w:p>
        </w:tc>
      </w:tr>
      <w:tr w:rsidR="00ED25F3" w:rsidRPr="00C63ECC" w:rsidTr="00ED25F3">
        <w:trPr>
          <w:trHeight w:hRule="exact" w:val="241"/>
        </w:trPr>
        <w:tc>
          <w:tcPr>
            <w:tcW w:w="3019" w:type="dxa"/>
            <w:tcBorders>
              <w:top w:val="single" w:sz="4" w:space="0" w:color="auto"/>
              <w:left w:val="single" w:sz="4" w:space="0" w:color="auto"/>
            </w:tcBorders>
            <w:shd w:val="clear" w:color="auto" w:fill="FFFFFF"/>
          </w:tcPr>
          <w:p w:rsidR="00ED25F3" w:rsidRPr="00C63ECC" w:rsidRDefault="00ED25F3" w:rsidP="00ED25F3">
            <w:pPr>
              <w:pStyle w:val="a6"/>
              <w:rPr>
                <w:rStyle w:val="0pt"/>
                <w:sz w:val="24"/>
                <w:szCs w:val="24"/>
              </w:rPr>
            </w:pPr>
            <w:r w:rsidRPr="00C63ECC">
              <w:rPr>
                <w:rStyle w:val="0pt"/>
                <w:sz w:val="24"/>
                <w:szCs w:val="24"/>
              </w:rPr>
              <w:t xml:space="preserve">2016-17 </w:t>
            </w:r>
            <w:proofErr w:type="spellStart"/>
            <w:r w:rsidRPr="00C63ECC">
              <w:rPr>
                <w:rStyle w:val="0pt"/>
                <w:sz w:val="24"/>
                <w:szCs w:val="24"/>
              </w:rPr>
              <w:t>уч</w:t>
            </w:r>
            <w:proofErr w:type="spellEnd"/>
            <w:r w:rsidRPr="00C63ECC">
              <w:rPr>
                <w:rStyle w:val="0pt"/>
                <w:sz w:val="24"/>
                <w:szCs w:val="24"/>
              </w:rPr>
              <w:t>. г</w:t>
            </w:r>
          </w:p>
        </w:tc>
        <w:tc>
          <w:tcPr>
            <w:tcW w:w="1896" w:type="dxa"/>
            <w:tcBorders>
              <w:top w:val="single" w:sz="4" w:space="0" w:color="auto"/>
              <w:left w:val="single" w:sz="4" w:space="0" w:color="auto"/>
            </w:tcBorders>
            <w:shd w:val="clear" w:color="auto" w:fill="FFFFFF"/>
            <w:vAlign w:val="bottom"/>
          </w:tcPr>
          <w:p w:rsidR="00ED25F3" w:rsidRPr="00C63ECC" w:rsidRDefault="00ED25F3" w:rsidP="00ED25F3">
            <w:pPr>
              <w:pStyle w:val="a6"/>
              <w:rPr>
                <w:rStyle w:val="0pt"/>
                <w:sz w:val="24"/>
                <w:szCs w:val="24"/>
              </w:rPr>
            </w:pPr>
          </w:p>
        </w:tc>
        <w:tc>
          <w:tcPr>
            <w:tcW w:w="1752" w:type="dxa"/>
            <w:tcBorders>
              <w:top w:val="single" w:sz="4" w:space="0" w:color="auto"/>
              <w:left w:val="single" w:sz="4" w:space="0" w:color="auto"/>
            </w:tcBorders>
            <w:shd w:val="clear" w:color="auto" w:fill="FFFFFF"/>
          </w:tcPr>
          <w:p w:rsidR="00ED25F3" w:rsidRPr="00C63ECC" w:rsidRDefault="00ED25F3" w:rsidP="00ED25F3">
            <w:pPr>
              <w:pStyle w:val="a6"/>
              <w:rPr>
                <w:rStyle w:val="0pt"/>
                <w:sz w:val="24"/>
                <w:szCs w:val="24"/>
              </w:rPr>
            </w:pPr>
          </w:p>
        </w:tc>
        <w:tc>
          <w:tcPr>
            <w:tcW w:w="2774" w:type="dxa"/>
            <w:tcBorders>
              <w:top w:val="single" w:sz="4" w:space="0" w:color="auto"/>
              <w:left w:val="single" w:sz="4" w:space="0" w:color="auto"/>
              <w:right w:val="single" w:sz="4" w:space="0" w:color="auto"/>
            </w:tcBorders>
            <w:shd w:val="clear" w:color="auto" w:fill="FFFFFF"/>
          </w:tcPr>
          <w:p w:rsidR="00ED25F3" w:rsidRPr="00C63ECC" w:rsidRDefault="00ED25F3" w:rsidP="00ED25F3">
            <w:pPr>
              <w:pStyle w:val="a6"/>
              <w:rPr>
                <w:rStyle w:val="0pt"/>
                <w:sz w:val="24"/>
                <w:szCs w:val="24"/>
              </w:rPr>
            </w:pPr>
          </w:p>
        </w:tc>
      </w:tr>
      <w:tr w:rsidR="00ED25F3" w:rsidRPr="00C63ECC" w:rsidTr="00ED25F3">
        <w:trPr>
          <w:trHeight w:hRule="exact" w:val="307"/>
        </w:trPr>
        <w:tc>
          <w:tcPr>
            <w:tcW w:w="3019" w:type="dxa"/>
            <w:tcBorders>
              <w:top w:val="single" w:sz="4" w:space="0" w:color="auto"/>
              <w:left w:val="single" w:sz="4" w:space="0" w:color="auto"/>
            </w:tcBorders>
            <w:shd w:val="clear" w:color="auto" w:fill="FFFFFF"/>
          </w:tcPr>
          <w:p w:rsidR="00ED25F3" w:rsidRPr="00C63ECC" w:rsidRDefault="00ED25F3" w:rsidP="00ED25F3">
            <w:pPr>
              <w:pStyle w:val="a6"/>
              <w:rPr>
                <w:i/>
              </w:rPr>
            </w:pPr>
            <w:r w:rsidRPr="00C63ECC">
              <w:rPr>
                <w:rStyle w:val="0pt"/>
                <w:sz w:val="24"/>
                <w:szCs w:val="24"/>
              </w:rPr>
              <w:t>9 класс</w:t>
            </w:r>
          </w:p>
        </w:tc>
        <w:tc>
          <w:tcPr>
            <w:tcW w:w="1896" w:type="dxa"/>
            <w:tcBorders>
              <w:top w:val="single" w:sz="4" w:space="0" w:color="auto"/>
              <w:left w:val="single" w:sz="4" w:space="0" w:color="auto"/>
            </w:tcBorders>
            <w:shd w:val="clear" w:color="auto" w:fill="FFFFFF"/>
          </w:tcPr>
          <w:p w:rsidR="00ED25F3" w:rsidRPr="001C74CF" w:rsidRDefault="00ED25F3" w:rsidP="00ED25F3">
            <w:pPr>
              <w:pStyle w:val="a6"/>
              <w:rPr>
                <w:sz w:val="20"/>
                <w:szCs w:val="20"/>
              </w:rPr>
            </w:pPr>
            <w:r w:rsidRPr="001C74CF">
              <w:rPr>
                <w:sz w:val="20"/>
                <w:szCs w:val="20"/>
              </w:rPr>
              <w:t>437</w:t>
            </w:r>
          </w:p>
        </w:tc>
        <w:tc>
          <w:tcPr>
            <w:tcW w:w="1752" w:type="dxa"/>
            <w:tcBorders>
              <w:top w:val="single" w:sz="4" w:space="0" w:color="auto"/>
              <w:left w:val="single" w:sz="4" w:space="0" w:color="auto"/>
            </w:tcBorders>
            <w:shd w:val="clear" w:color="auto" w:fill="FFFFFF"/>
          </w:tcPr>
          <w:p w:rsidR="00ED25F3" w:rsidRPr="001C74CF" w:rsidRDefault="00ED25F3" w:rsidP="00ED25F3">
            <w:pPr>
              <w:pStyle w:val="a6"/>
              <w:rPr>
                <w:sz w:val="20"/>
                <w:szCs w:val="20"/>
              </w:rPr>
            </w:pPr>
            <w:r w:rsidRPr="001C74CF">
              <w:rPr>
                <w:sz w:val="20"/>
                <w:szCs w:val="20"/>
              </w:rPr>
              <w:t>2, на 2-й год   - 4</w:t>
            </w:r>
          </w:p>
        </w:tc>
        <w:tc>
          <w:tcPr>
            <w:tcW w:w="2774" w:type="dxa"/>
            <w:tcBorders>
              <w:top w:val="single" w:sz="4" w:space="0" w:color="auto"/>
              <w:left w:val="single" w:sz="4" w:space="0" w:color="auto"/>
              <w:right w:val="single" w:sz="4" w:space="0" w:color="auto"/>
            </w:tcBorders>
            <w:shd w:val="clear" w:color="auto" w:fill="FFFFFF"/>
          </w:tcPr>
          <w:p w:rsidR="00ED25F3" w:rsidRPr="001C74CF" w:rsidRDefault="00ED25F3" w:rsidP="00ED25F3">
            <w:pPr>
              <w:pStyle w:val="a6"/>
              <w:rPr>
                <w:color w:val="000000"/>
                <w:sz w:val="20"/>
                <w:szCs w:val="20"/>
              </w:rPr>
            </w:pPr>
            <w:r w:rsidRPr="001C74CF">
              <w:rPr>
                <w:color w:val="000000"/>
                <w:sz w:val="20"/>
                <w:szCs w:val="20"/>
              </w:rPr>
              <w:t>2</w:t>
            </w:r>
          </w:p>
        </w:tc>
      </w:tr>
      <w:tr w:rsidR="00ED25F3" w:rsidRPr="00C63ECC" w:rsidTr="00ED25F3">
        <w:trPr>
          <w:trHeight w:hRule="exact" w:val="336"/>
        </w:trPr>
        <w:tc>
          <w:tcPr>
            <w:tcW w:w="3019" w:type="dxa"/>
            <w:tcBorders>
              <w:top w:val="single" w:sz="4" w:space="0" w:color="auto"/>
              <w:left w:val="single" w:sz="4" w:space="0" w:color="auto"/>
              <w:bottom w:val="single" w:sz="4" w:space="0" w:color="auto"/>
            </w:tcBorders>
            <w:shd w:val="clear" w:color="auto" w:fill="FFFFFF"/>
          </w:tcPr>
          <w:p w:rsidR="00ED25F3" w:rsidRPr="00C63ECC" w:rsidRDefault="00ED25F3" w:rsidP="00ED25F3">
            <w:pPr>
              <w:pStyle w:val="a6"/>
              <w:rPr>
                <w:i/>
              </w:rPr>
            </w:pPr>
            <w:r w:rsidRPr="00C63ECC">
              <w:rPr>
                <w:rStyle w:val="0pt"/>
                <w:sz w:val="24"/>
                <w:szCs w:val="24"/>
              </w:rPr>
              <w:t>11 класс</w:t>
            </w:r>
          </w:p>
        </w:tc>
        <w:tc>
          <w:tcPr>
            <w:tcW w:w="1896" w:type="dxa"/>
            <w:tcBorders>
              <w:top w:val="single" w:sz="4" w:space="0" w:color="auto"/>
              <w:left w:val="single" w:sz="4" w:space="0" w:color="auto"/>
              <w:bottom w:val="single" w:sz="4" w:space="0" w:color="auto"/>
            </w:tcBorders>
            <w:shd w:val="clear" w:color="auto" w:fill="FFFFFF"/>
          </w:tcPr>
          <w:p w:rsidR="00ED25F3" w:rsidRPr="001C74CF" w:rsidRDefault="00ED25F3" w:rsidP="00ED25F3">
            <w:pPr>
              <w:pStyle w:val="a6"/>
              <w:rPr>
                <w:sz w:val="20"/>
                <w:szCs w:val="20"/>
              </w:rPr>
            </w:pPr>
            <w:r w:rsidRPr="001C74CF">
              <w:rPr>
                <w:sz w:val="20"/>
                <w:szCs w:val="20"/>
              </w:rPr>
              <w:t>127 + 4(</w:t>
            </w:r>
            <w:proofErr w:type="spellStart"/>
            <w:r w:rsidRPr="001C74CF">
              <w:rPr>
                <w:sz w:val="20"/>
                <w:szCs w:val="20"/>
              </w:rPr>
              <w:t>Ульякан</w:t>
            </w:r>
            <w:proofErr w:type="spellEnd"/>
            <w:r w:rsidRPr="001C74CF">
              <w:rPr>
                <w:sz w:val="20"/>
                <w:szCs w:val="20"/>
              </w:rPr>
              <w:t>)</w:t>
            </w:r>
          </w:p>
        </w:tc>
        <w:tc>
          <w:tcPr>
            <w:tcW w:w="1752" w:type="dxa"/>
            <w:tcBorders>
              <w:top w:val="single" w:sz="4" w:space="0" w:color="auto"/>
              <w:left w:val="single" w:sz="4" w:space="0" w:color="auto"/>
              <w:bottom w:val="single" w:sz="4" w:space="0" w:color="auto"/>
            </w:tcBorders>
            <w:shd w:val="clear" w:color="auto" w:fill="FFFFFF"/>
          </w:tcPr>
          <w:p w:rsidR="00ED25F3" w:rsidRPr="001C74CF" w:rsidRDefault="00ED25F3" w:rsidP="00ED25F3">
            <w:pPr>
              <w:pStyle w:val="a6"/>
              <w:rPr>
                <w:sz w:val="20"/>
                <w:szCs w:val="20"/>
              </w:rPr>
            </w:pPr>
            <w:r w:rsidRPr="001C74CF">
              <w:rPr>
                <w:sz w:val="20"/>
                <w:szCs w:val="20"/>
              </w:rPr>
              <w:t>-</w:t>
            </w:r>
          </w:p>
        </w:tc>
        <w:tc>
          <w:tcPr>
            <w:tcW w:w="2774" w:type="dxa"/>
            <w:tcBorders>
              <w:top w:val="single" w:sz="4" w:space="0" w:color="auto"/>
              <w:left w:val="single" w:sz="4" w:space="0" w:color="auto"/>
              <w:bottom w:val="single" w:sz="4" w:space="0" w:color="auto"/>
              <w:right w:val="single" w:sz="4" w:space="0" w:color="auto"/>
            </w:tcBorders>
            <w:shd w:val="clear" w:color="auto" w:fill="FFFFFF"/>
          </w:tcPr>
          <w:p w:rsidR="00ED25F3" w:rsidRPr="001C74CF" w:rsidRDefault="00ED25F3" w:rsidP="00ED25F3">
            <w:pPr>
              <w:pStyle w:val="a6"/>
              <w:rPr>
                <w:sz w:val="20"/>
                <w:szCs w:val="20"/>
              </w:rPr>
            </w:pPr>
            <w:r w:rsidRPr="001C74CF">
              <w:rPr>
                <w:sz w:val="20"/>
                <w:szCs w:val="20"/>
              </w:rPr>
              <w:t>12</w:t>
            </w:r>
          </w:p>
        </w:tc>
      </w:tr>
      <w:tr w:rsidR="00ED25F3" w:rsidRPr="00C63ECC" w:rsidTr="00ED25F3">
        <w:trPr>
          <w:trHeight w:hRule="exact" w:val="336"/>
        </w:trPr>
        <w:tc>
          <w:tcPr>
            <w:tcW w:w="3019" w:type="dxa"/>
            <w:tcBorders>
              <w:top w:val="single" w:sz="4" w:space="0" w:color="auto"/>
              <w:left w:val="single" w:sz="4" w:space="0" w:color="auto"/>
              <w:bottom w:val="single" w:sz="4" w:space="0" w:color="auto"/>
            </w:tcBorders>
            <w:shd w:val="clear" w:color="auto" w:fill="FFFFFF"/>
          </w:tcPr>
          <w:p w:rsidR="00ED25F3" w:rsidRPr="00C63ECC" w:rsidRDefault="00ED25F3" w:rsidP="00ED25F3">
            <w:pPr>
              <w:pStyle w:val="a6"/>
              <w:rPr>
                <w:rStyle w:val="0pt"/>
                <w:sz w:val="24"/>
                <w:szCs w:val="24"/>
              </w:rPr>
            </w:pPr>
            <w:r w:rsidRPr="00C63ECC">
              <w:rPr>
                <w:rStyle w:val="0pt"/>
                <w:sz w:val="24"/>
                <w:szCs w:val="24"/>
              </w:rPr>
              <w:t xml:space="preserve">2017-18 </w:t>
            </w:r>
            <w:proofErr w:type="spellStart"/>
            <w:r w:rsidRPr="00C63ECC">
              <w:rPr>
                <w:rStyle w:val="0pt"/>
                <w:sz w:val="24"/>
                <w:szCs w:val="24"/>
              </w:rPr>
              <w:t>уч</w:t>
            </w:r>
            <w:proofErr w:type="spellEnd"/>
            <w:r w:rsidRPr="00C63ECC">
              <w:rPr>
                <w:rStyle w:val="0pt"/>
                <w:sz w:val="24"/>
                <w:szCs w:val="24"/>
              </w:rPr>
              <w:t>. г</w:t>
            </w:r>
          </w:p>
        </w:tc>
        <w:tc>
          <w:tcPr>
            <w:tcW w:w="1896" w:type="dxa"/>
            <w:tcBorders>
              <w:top w:val="single" w:sz="4" w:space="0" w:color="auto"/>
              <w:left w:val="single" w:sz="4" w:space="0" w:color="auto"/>
              <w:bottom w:val="single" w:sz="4" w:space="0" w:color="auto"/>
            </w:tcBorders>
            <w:shd w:val="clear" w:color="auto" w:fill="FFFFFF"/>
          </w:tcPr>
          <w:p w:rsidR="00ED25F3" w:rsidRPr="001C74CF" w:rsidRDefault="00ED25F3" w:rsidP="00ED25F3">
            <w:pPr>
              <w:pStyle w:val="a6"/>
              <w:rPr>
                <w:sz w:val="20"/>
                <w:szCs w:val="20"/>
              </w:rPr>
            </w:pPr>
          </w:p>
        </w:tc>
        <w:tc>
          <w:tcPr>
            <w:tcW w:w="1752" w:type="dxa"/>
            <w:tcBorders>
              <w:top w:val="single" w:sz="4" w:space="0" w:color="auto"/>
              <w:left w:val="single" w:sz="4" w:space="0" w:color="auto"/>
              <w:bottom w:val="single" w:sz="4" w:space="0" w:color="auto"/>
            </w:tcBorders>
            <w:shd w:val="clear" w:color="auto" w:fill="FFFFFF"/>
          </w:tcPr>
          <w:p w:rsidR="00ED25F3" w:rsidRPr="001C74CF" w:rsidRDefault="00ED25F3" w:rsidP="00ED25F3">
            <w:pPr>
              <w:pStyle w:val="a6"/>
              <w:rPr>
                <w:sz w:val="20"/>
                <w:szCs w:val="20"/>
              </w:rPr>
            </w:pPr>
          </w:p>
        </w:tc>
        <w:tc>
          <w:tcPr>
            <w:tcW w:w="2774" w:type="dxa"/>
            <w:tcBorders>
              <w:top w:val="single" w:sz="4" w:space="0" w:color="auto"/>
              <w:left w:val="single" w:sz="4" w:space="0" w:color="auto"/>
              <w:bottom w:val="single" w:sz="4" w:space="0" w:color="auto"/>
              <w:right w:val="single" w:sz="4" w:space="0" w:color="auto"/>
            </w:tcBorders>
            <w:shd w:val="clear" w:color="auto" w:fill="FFFFFF"/>
          </w:tcPr>
          <w:p w:rsidR="00ED25F3" w:rsidRPr="001C74CF" w:rsidRDefault="00ED25F3" w:rsidP="00ED25F3">
            <w:pPr>
              <w:pStyle w:val="a6"/>
              <w:rPr>
                <w:sz w:val="20"/>
                <w:szCs w:val="20"/>
              </w:rPr>
            </w:pPr>
          </w:p>
        </w:tc>
      </w:tr>
      <w:tr w:rsidR="00ED25F3" w:rsidRPr="00C63ECC" w:rsidTr="00ED25F3">
        <w:trPr>
          <w:trHeight w:hRule="exact" w:val="336"/>
        </w:trPr>
        <w:tc>
          <w:tcPr>
            <w:tcW w:w="3019" w:type="dxa"/>
            <w:tcBorders>
              <w:top w:val="single" w:sz="4" w:space="0" w:color="auto"/>
              <w:left w:val="single" w:sz="4" w:space="0" w:color="auto"/>
              <w:bottom w:val="single" w:sz="4" w:space="0" w:color="auto"/>
            </w:tcBorders>
            <w:shd w:val="clear" w:color="auto" w:fill="FFFFFF"/>
          </w:tcPr>
          <w:p w:rsidR="00ED25F3" w:rsidRPr="00C63ECC" w:rsidRDefault="00ED25F3" w:rsidP="00ED25F3">
            <w:pPr>
              <w:pStyle w:val="a6"/>
              <w:rPr>
                <w:rStyle w:val="0pt"/>
                <w:sz w:val="24"/>
                <w:szCs w:val="24"/>
              </w:rPr>
            </w:pPr>
            <w:r w:rsidRPr="00C63ECC">
              <w:rPr>
                <w:rStyle w:val="0pt"/>
                <w:sz w:val="24"/>
                <w:szCs w:val="24"/>
              </w:rPr>
              <w:t>9 класс</w:t>
            </w:r>
          </w:p>
        </w:tc>
        <w:tc>
          <w:tcPr>
            <w:tcW w:w="1896" w:type="dxa"/>
            <w:tcBorders>
              <w:top w:val="single" w:sz="4" w:space="0" w:color="auto"/>
              <w:left w:val="single" w:sz="4" w:space="0" w:color="auto"/>
              <w:bottom w:val="single" w:sz="4" w:space="0" w:color="auto"/>
            </w:tcBorders>
            <w:shd w:val="clear" w:color="auto" w:fill="FFFFFF"/>
          </w:tcPr>
          <w:p w:rsidR="00ED25F3" w:rsidRPr="001C74CF" w:rsidRDefault="00ED25F3" w:rsidP="00ED25F3">
            <w:pPr>
              <w:pStyle w:val="a6"/>
              <w:rPr>
                <w:sz w:val="20"/>
                <w:szCs w:val="20"/>
              </w:rPr>
            </w:pPr>
            <w:r w:rsidRPr="001C74CF">
              <w:rPr>
                <w:sz w:val="20"/>
                <w:szCs w:val="20"/>
              </w:rPr>
              <w:t>470</w:t>
            </w:r>
          </w:p>
        </w:tc>
        <w:tc>
          <w:tcPr>
            <w:tcW w:w="1752" w:type="dxa"/>
            <w:tcBorders>
              <w:top w:val="single" w:sz="4" w:space="0" w:color="auto"/>
              <w:left w:val="single" w:sz="4" w:space="0" w:color="auto"/>
              <w:bottom w:val="single" w:sz="4" w:space="0" w:color="auto"/>
            </w:tcBorders>
            <w:shd w:val="clear" w:color="auto" w:fill="FFFFFF"/>
          </w:tcPr>
          <w:p w:rsidR="00ED25F3" w:rsidRPr="001C74CF" w:rsidRDefault="00ED25F3" w:rsidP="00ED25F3">
            <w:pPr>
              <w:pStyle w:val="a6"/>
              <w:rPr>
                <w:sz w:val="20"/>
                <w:szCs w:val="20"/>
              </w:rPr>
            </w:pPr>
            <w:r w:rsidRPr="001C74CF">
              <w:rPr>
                <w:sz w:val="20"/>
                <w:szCs w:val="20"/>
              </w:rPr>
              <w:t>2</w:t>
            </w:r>
          </w:p>
        </w:tc>
        <w:tc>
          <w:tcPr>
            <w:tcW w:w="2774" w:type="dxa"/>
            <w:tcBorders>
              <w:top w:val="single" w:sz="4" w:space="0" w:color="auto"/>
              <w:left w:val="single" w:sz="4" w:space="0" w:color="auto"/>
              <w:bottom w:val="single" w:sz="4" w:space="0" w:color="auto"/>
              <w:right w:val="single" w:sz="4" w:space="0" w:color="auto"/>
            </w:tcBorders>
            <w:shd w:val="clear" w:color="auto" w:fill="FFFFFF"/>
          </w:tcPr>
          <w:p w:rsidR="00ED25F3" w:rsidRPr="001C74CF" w:rsidRDefault="00ED25F3" w:rsidP="00ED25F3">
            <w:pPr>
              <w:pStyle w:val="a6"/>
              <w:rPr>
                <w:sz w:val="20"/>
                <w:szCs w:val="20"/>
              </w:rPr>
            </w:pPr>
            <w:r w:rsidRPr="001C74CF">
              <w:rPr>
                <w:sz w:val="20"/>
                <w:szCs w:val="20"/>
              </w:rPr>
              <w:t>2</w:t>
            </w:r>
          </w:p>
        </w:tc>
      </w:tr>
      <w:tr w:rsidR="00ED25F3" w:rsidRPr="00C63ECC" w:rsidTr="00ED25F3">
        <w:trPr>
          <w:trHeight w:hRule="exact" w:val="336"/>
        </w:trPr>
        <w:tc>
          <w:tcPr>
            <w:tcW w:w="3019" w:type="dxa"/>
            <w:tcBorders>
              <w:top w:val="single" w:sz="4" w:space="0" w:color="auto"/>
              <w:left w:val="single" w:sz="4" w:space="0" w:color="auto"/>
              <w:bottom w:val="single" w:sz="4" w:space="0" w:color="auto"/>
            </w:tcBorders>
            <w:shd w:val="clear" w:color="auto" w:fill="FFFFFF"/>
          </w:tcPr>
          <w:p w:rsidR="00ED25F3" w:rsidRPr="00C63ECC" w:rsidRDefault="00ED25F3" w:rsidP="00ED25F3">
            <w:pPr>
              <w:pStyle w:val="a6"/>
              <w:rPr>
                <w:rStyle w:val="0pt"/>
                <w:sz w:val="24"/>
                <w:szCs w:val="24"/>
              </w:rPr>
            </w:pPr>
            <w:r w:rsidRPr="00C63ECC">
              <w:rPr>
                <w:rStyle w:val="0pt"/>
                <w:sz w:val="24"/>
                <w:szCs w:val="24"/>
              </w:rPr>
              <w:t>11 класс</w:t>
            </w:r>
          </w:p>
        </w:tc>
        <w:tc>
          <w:tcPr>
            <w:tcW w:w="1896" w:type="dxa"/>
            <w:tcBorders>
              <w:top w:val="single" w:sz="4" w:space="0" w:color="auto"/>
              <w:left w:val="single" w:sz="4" w:space="0" w:color="auto"/>
              <w:bottom w:val="single" w:sz="4" w:space="0" w:color="auto"/>
            </w:tcBorders>
            <w:shd w:val="clear" w:color="auto" w:fill="FFFFFF"/>
          </w:tcPr>
          <w:p w:rsidR="00ED25F3" w:rsidRPr="001C74CF" w:rsidRDefault="00ED25F3" w:rsidP="00ED25F3">
            <w:pPr>
              <w:pStyle w:val="a6"/>
              <w:rPr>
                <w:sz w:val="20"/>
                <w:szCs w:val="20"/>
              </w:rPr>
            </w:pPr>
            <w:r w:rsidRPr="001C74CF">
              <w:rPr>
                <w:sz w:val="20"/>
                <w:szCs w:val="20"/>
              </w:rPr>
              <w:t>137</w:t>
            </w:r>
          </w:p>
        </w:tc>
        <w:tc>
          <w:tcPr>
            <w:tcW w:w="1752" w:type="dxa"/>
            <w:tcBorders>
              <w:top w:val="single" w:sz="4" w:space="0" w:color="auto"/>
              <w:left w:val="single" w:sz="4" w:space="0" w:color="auto"/>
              <w:bottom w:val="single" w:sz="4" w:space="0" w:color="auto"/>
            </w:tcBorders>
            <w:shd w:val="clear" w:color="auto" w:fill="FFFFFF"/>
          </w:tcPr>
          <w:p w:rsidR="00ED25F3" w:rsidRPr="001C74CF" w:rsidRDefault="00ED25F3" w:rsidP="00ED25F3">
            <w:pPr>
              <w:pStyle w:val="a6"/>
              <w:rPr>
                <w:sz w:val="20"/>
                <w:szCs w:val="20"/>
              </w:rPr>
            </w:pPr>
            <w:r w:rsidRPr="001C74CF">
              <w:rPr>
                <w:sz w:val="20"/>
                <w:szCs w:val="20"/>
              </w:rPr>
              <w:t>0</w:t>
            </w:r>
          </w:p>
        </w:tc>
        <w:tc>
          <w:tcPr>
            <w:tcW w:w="2774" w:type="dxa"/>
            <w:tcBorders>
              <w:top w:val="single" w:sz="4" w:space="0" w:color="auto"/>
              <w:left w:val="single" w:sz="4" w:space="0" w:color="auto"/>
              <w:bottom w:val="single" w:sz="4" w:space="0" w:color="auto"/>
              <w:right w:val="single" w:sz="4" w:space="0" w:color="auto"/>
            </w:tcBorders>
            <w:shd w:val="clear" w:color="auto" w:fill="FFFFFF"/>
          </w:tcPr>
          <w:p w:rsidR="00ED25F3" w:rsidRPr="001C74CF" w:rsidRDefault="00ED25F3" w:rsidP="00ED25F3">
            <w:pPr>
              <w:pStyle w:val="a6"/>
              <w:rPr>
                <w:sz w:val="20"/>
                <w:szCs w:val="20"/>
              </w:rPr>
            </w:pPr>
            <w:r w:rsidRPr="001C74CF">
              <w:rPr>
                <w:sz w:val="20"/>
                <w:szCs w:val="20"/>
              </w:rPr>
              <w:t>4</w:t>
            </w:r>
          </w:p>
        </w:tc>
      </w:tr>
    </w:tbl>
    <w:p w:rsidR="00ED25F3" w:rsidRPr="00C63ECC" w:rsidRDefault="00ED25F3" w:rsidP="00ED25F3">
      <w:pPr>
        <w:pStyle w:val="a6"/>
        <w:rPr>
          <w:rStyle w:val="31"/>
          <w:rFonts w:eastAsia="Calibri"/>
          <w:b w:val="0"/>
          <w:sz w:val="24"/>
          <w:szCs w:val="24"/>
        </w:rPr>
      </w:pPr>
    </w:p>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Итоги участия района в ОГЭ и ЕГЭ</w:t>
      </w:r>
    </w:p>
    <w:p w:rsidR="00ED25F3" w:rsidRPr="001C74CF" w:rsidRDefault="00ED25F3" w:rsidP="00ED25F3">
      <w:pPr>
        <w:pStyle w:val="a6"/>
        <w:rPr>
          <w:rStyle w:val="31"/>
          <w:rFonts w:eastAsia="Calibri"/>
          <w:b w:val="0"/>
          <w:i w:val="0"/>
          <w:sz w:val="20"/>
          <w:szCs w:val="20"/>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709"/>
        <w:gridCol w:w="673"/>
        <w:gridCol w:w="747"/>
        <w:gridCol w:w="590"/>
        <w:gridCol w:w="683"/>
        <w:gridCol w:w="567"/>
        <w:gridCol w:w="850"/>
        <w:gridCol w:w="567"/>
        <w:gridCol w:w="832"/>
        <w:gridCol w:w="590"/>
        <w:gridCol w:w="1214"/>
        <w:gridCol w:w="590"/>
      </w:tblGrid>
      <w:tr w:rsidR="00ED25F3" w:rsidRPr="001C74CF" w:rsidTr="00ED25F3">
        <w:tc>
          <w:tcPr>
            <w:tcW w:w="959" w:type="dxa"/>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lastRenderedPageBreak/>
              <w:t>Предмет</w:t>
            </w:r>
          </w:p>
        </w:tc>
        <w:tc>
          <w:tcPr>
            <w:tcW w:w="8612" w:type="dxa"/>
            <w:gridSpan w:val="12"/>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Итоги ГИА</w:t>
            </w:r>
          </w:p>
        </w:tc>
      </w:tr>
      <w:tr w:rsidR="00ED25F3" w:rsidRPr="001C74CF" w:rsidTr="00ED25F3">
        <w:tc>
          <w:tcPr>
            <w:tcW w:w="959" w:type="dxa"/>
          </w:tcPr>
          <w:p w:rsidR="00ED25F3" w:rsidRPr="001C74CF" w:rsidRDefault="00ED25F3" w:rsidP="00ED25F3">
            <w:pPr>
              <w:pStyle w:val="a6"/>
              <w:rPr>
                <w:rStyle w:val="31"/>
                <w:rFonts w:eastAsia="Calibri"/>
                <w:b w:val="0"/>
                <w:i w:val="0"/>
                <w:sz w:val="20"/>
                <w:szCs w:val="20"/>
                <w:u w:val="none"/>
              </w:rPr>
            </w:pPr>
          </w:p>
        </w:tc>
        <w:tc>
          <w:tcPr>
            <w:tcW w:w="2719" w:type="dxa"/>
            <w:gridSpan w:val="4"/>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2015/2016</w:t>
            </w:r>
          </w:p>
        </w:tc>
        <w:tc>
          <w:tcPr>
            <w:tcW w:w="2667" w:type="dxa"/>
            <w:gridSpan w:val="4"/>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2016/2017</w:t>
            </w:r>
          </w:p>
        </w:tc>
        <w:tc>
          <w:tcPr>
            <w:tcW w:w="3226" w:type="dxa"/>
            <w:gridSpan w:val="4"/>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2017/2018</w:t>
            </w:r>
          </w:p>
        </w:tc>
      </w:tr>
      <w:tr w:rsidR="00ED25F3" w:rsidRPr="001C74CF" w:rsidTr="00ED25F3">
        <w:tc>
          <w:tcPr>
            <w:tcW w:w="959" w:type="dxa"/>
          </w:tcPr>
          <w:p w:rsidR="00ED25F3" w:rsidRPr="001C74CF" w:rsidRDefault="00ED25F3" w:rsidP="00ED25F3">
            <w:pPr>
              <w:pStyle w:val="a6"/>
              <w:rPr>
                <w:rStyle w:val="31"/>
                <w:rFonts w:eastAsia="Calibri"/>
                <w:b w:val="0"/>
                <w:i w:val="0"/>
                <w:sz w:val="20"/>
                <w:szCs w:val="20"/>
                <w:u w:val="none"/>
              </w:rPr>
            </w:pPr>
          </w:p>
        </w:tc>
        <w:tc>
          <w:tcPr>
            <w:tcW w:w="709"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ОГЭ</w:t>
            </w:r>
          </w:p>
        </w:tc>
        <w:tc>
          <w:tcPr>
            <w:tcW w:w="673"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Кол</w:t>
            </w:r>
            <w:proofErr w:type="gramStart"/>
            <w:r w:rsidRPr="001C74CF">
              <w:rPr>
                <w:rStyle w:val="31"/>
                <w:rFonts w:eastAsia="Calibri"/>
                <w:b w:val="0"/>
                <w:i w:val="0"/>
                <w:sz w:val="20"/>
                <w:szCs w:val="20"/>
                <w:u w:val="none"/>
              </w:rPr>
              <w:t>.</w:t>
            </w:r>
            <w:proofErr w:type="gramEnd"/>
            <w:r w:rsidRPr="001C74CF">
              <w:rPr>
                <w:rStyle w:val="31"/>
                <w:rFonts w:eastAsia="Calibri"/>
                <w:b w:val="0"/>
                <w:i w:val="0"/>
                <w:sz w:val="20"/>
                <w:szCs w:val="20"/>
                <w:u w:val="none"/>
              </w:rPr>
              <w:t xml:space="preserve"> </w:t>
            </w:r>
            <w:proofErr w:type="spellStart"/>
            <w:proofErr w:type="gramStart"/>
            <w:r w:rsidRPr="001C74CF">
              <w:rPr>
                <w:rStyle w:val="31"/>
                <w:rFonts w:eastAsia="Calibri"/>
                <w:b w:val="0"/>
                <w:i w:val="0"/>
                <w:sz w:val="20"/>
                <w:szCs w:val="20"/>
                <w:u w:val="none"/>
              </w:rPr>
              <w:t>у</w:t>
            </w:r>
            <w:proofErr w:type="gramEnd"/>
            <w:r w:rsidRPr="001C74CF">
              <w:rPr>
                <w:rStyle w:val="31"/>
                <w:rFonts w:eastAsia="Calibri"/>
                <w:b w:val="0"/>
                <w:i w:val="0"/>
                <w:sz w:val="20"/>
                <w:szCs w:val="20"/>
                <w:u w:val="none"/>
              </w:rPr>
              <w:t>ч</w:t>
            </w:r>
            <w:proofErr w:type="spellEnd"/>
          </w:p>
        </w:tc>
        <w:tc>
          <w:tcPr>
            <w:tcW w:w="747"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ЕГЭ</w:t>
            </w:r>
          </w:p>
        </w:tc>
        <w:tc>
          <w:tcPr>
            <w:tcW w:w="590"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roofErr w:type="spellStart"/>
            <w:r w:rsidRPr="001C74CF">
              <w:rPr>
                <w:rStyle w:val="31"/>
                <w:rFonts w:eastAsia="Calibri"/>
                <w:b w:val="0"/>
                <w:i w:val="0"/>
                <w:sz w:val="20"/>
                <w:szCs w:val="20"/>
                <w:u w:val="none"/>
              </w:rPr>
              <w:t>Колуч</w:t>
            </w:r>
            <w:proofErr w:type="spellEnd"/>
          </w:p>
        </w:tc>
        <w:tc>
          <w:tcPr>
            <w:tcW w:w="683"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ОГЭ</w:t>
            </w:r>
          </w:p>
        </w:tc>
        <w:tc>
          <w:tcPr>
            <w:tcW w:w="567"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roofErr w:type="spellStart"/>
            <w:r w:rsidRPr="001C74CF">
              <w:rPr>
                <w:rStyle w:val="31"/>
                <w:rFonts w:eastAsia="Calibri"/>
                <w:b w:val="0"/>
                <w:i w:val="0"/>
                <w:sz w:val="20"/>
                <w:szCs w:val="20"/>
                <w:u w:val="none"/>
              </w:rPr>
              <w:t>Колуч</w:t>
            </w:r>
            <w:proofErr w:type="spellEnd"/>
          </w:p>
        </w:tc>
        <w:tc>
          <w:tcPr>
            <w:tcW w:w="850"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ЕГЭ</w:t>
            </w:r>
          </w:p>
        </w:tc>
        <w:tc>
          <w:tcPr>
            <w:tcW w:w="567"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roofErr w:type="spellStart"/>
            <w:r w:rsidRPr="001C74CF">
              <w:rPr>
                <w:rStyle w:val="31"/>
                <w:rFonts w:eastAsia="Calibri"/>
                <w:b w:val="0"/>
                <w:i w:val="0"/>
                <w:sz w:val="20"/>
                <w:szCs w:val="20"/>
                <w:u w:val="none"/>
              </w:rPr>
              <w:t>Кол</w:t>
            </w:r>
            <w:proofErr w:type="gramStart"/>
            <w:r w:rsidRPr="001C74CF">
              <w:rPr>
                <w:rStyle w:val="31"/>
                <w:rFonts w:eastAsia="Calibri"/>
                <w:b w:val="0"/>
                <w:i w:val="0"/>
                <w:sz w:val="20"/>
                <w:szCs w:val="20"/>
                <w:u w:val="none"/>
              </w:rPr>
              <w:t>.у</w:t>
            </w:r>
            <w:proofErr w:type="gramEnd"/>
            <w:r w:rsidRPr="001C74CF">
              <w:rPr>
                <w:rStyle w:val="31"/>
                <w:rFonts w:eastAsia="Calibri"/>
                <w:b w:val="0"/>
                <w:i w:val="0"/>
                <w:sz w:val="20"/>
                <w:szCs w:val="20"/>
                <w:u w:val="none"/>
              </w:rPr>
              <w:t>ч</w:t>
            </w:r>
            <w:proofErr w:type="spellEnd"/>
          </w:p>
        </w:tc>
        <w:tc>
          <w:tcPr>
            <w:tcW w:w="832"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ОГЭ</w:t>
            </w:r>
          </w:p>
        </w:tc>
        <w:tc>
          <w:tcPr>
            <w:tcW w:w="590"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roofErr w:type="spellStart"/>
            <w:r w:rsidRPr="001C74CF">
              <w:rPr>
                <w:rStyle w:val="31"/>
                <w:rFonts w:eastAsia="Calibri"/>
                <w:b w:val="0"/>
                <w:i w:val="0"/>
                <w:sz w:val="20"/>
                <w:szCs w:val="20"/>
                <w:u w:val="none"/>
              </w:rPr>
              <w:t>Колуч</w:t>
            </w:r>
            <w:proofErr w:type="spellEnd"/>
          </w:p>
        </w:tc>
        <w:tc>
          <w:tcPr>
            <w:tcW w:w="1214"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ЕГЭ</w:t>
            </w:r>
          </w:p>
        </w:tc>
        <w:tc>
          <w:tcPr>
            <w:tcW w:w="590"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roofErr w:type="spellStart"/>
            <w:r w:rsidRPr="001C74CF">
              <w:rPr>
                <w:rStyle w:val="31"/>
                <w:rFonts w:eastAsia="Calibri"/>
                <w:b w:val="0"/>
                <w:i w:val="0"/>
                <w:sz w:val="20"/>
                <w:szCs w:val="20"/>
                <w:u w:val="none"/>
              </w:rPr>
              <w:t>Колуч</w:t>
            </w:r>
            <w:proofErr w:type="spellEnd"/>
          </w:p>
        </w:tc>
      </w:tr>
      <w:tr w:rsidR="00ED25F3" w:rsidRPr="001C74CF" w:rsidTr="00ED25F3">
        <w:tc>
          <w:tcPr>
            <w:tcW w:w="959" w:type="dxa"/>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Русский</w:t>
            </w:r>
          </w:p>
        </w:tc>
        <w:tc>
          <w:tcPr>
            <w:tcW w:w="709"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93,95</w:t>
            </w:r>
          </w:p>
        </w:tc>
        <w:tc>
          <w:tcPr>
            <w:tcW w:w="673"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413</w:t>
            </w:r>
          </w:p>
        </w:tc>
        <w:tc>
          <w:tcPr>
            <w:tcW w:w="747"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99,25</w:t>
            </w:r>
          </w:p>
        </w:tc>
        <w:tc>
          <w:tcPr>
            <w:tcW w:w="590"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152</w:t>
            </w:r>
          </w:p>
        </w:tc>
        <w:tc>
          <w:tcPr>
            <w:tcW w:w="683"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92,8</w:t>
            </w:r>
          </w:p>
        </w:tc>
        <w:tc>
          <w:tcPr>
            <w:tcW w:w="567"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438</w:t>
            </w:r>
          </w:p>
        </w:tc>
        <w:tc>
          <w:tcPr>
            <w:tcW w:w="850"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97,56</w:t>
            </w:r>
          </w:p>
        </w:tc>
        <w:tc>
          <w:tcPr>
            <w:tcW w:w="567"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132</w:t>
            </w:r>
          </w:p>
        </w:tc>
        <w:tc>
          <w:tcPr>
            <w:tcW w:w="832"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97,33</w:t>
            </w:r>
          </w:p>
        </w:tc>
        <w:tc>
          <w:tcPr>
            <w:tcW w:w="590"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412</w:t>
            </w:r>
          </w:p>
        </w:tc>
        <w:tc>
          <w:tcPr>
            <w:tcW w:w="1214"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92,28</w:t>
            </w:r>
          </w:p>
        </w:tc>
        <w:tc>
          <w:tcPr>
            <w:tcW w:w="590"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138</w:t>
            </w:r>
          </w:p>
        </w:tc>
      </w:tr>
      <w:tr w:rsidR="00ED25F3" w:rsidRPr="001C74CF" w:rsidTr="00ED25F3">
        <w:tc>
          <w:tcPr>
            <w:tcW w:w="959" w:type="dxa"/>
          </w:tcPr>
          <w:p w:rsidR="00ED25F3" w:rsidRPr="001C74CF" w:rsidRDefault="00ED25F3" w:rsidP="00ED25F3">
            <w:pPr>
              <w:pStyle w:val="a6"/>
              <w:rPr>
                <w:rStyle w:val="31"/>
                <w:rFonts w:eastAsia="Calibri"/>
                <w:b w:val="0"/>
                <w:i w:val="0"/>
                <w:sz w:val="20"/>
                <w:szCs w:val="20"/>
                <w:u w:val="none"/>
              </w:rPr>
            </w:pPr>
            <w:proofErr w:type="spellStart"/>
            <w:r w:rsidRPr="001C74CF">
              <w:rPr>
                <w:rStyle w:val="31"/>
                <w:rFonts w:eastAsia="Calibri"/>
                <w:b w:val="0"/>
                <w:i w:val="0"/>
                <w:sz w:val="20"/>
                <w:szCs w:val="20"/>
                <w:u w:val="none"/>
              </w:rPr>
              <w:t>Матем</w:t>
            </w:r>
            <w:proofErr w:type="spellEnd"/>
            <w:r w:rsidRPr="001C74CF">
              <w:rPr>
                <w:rStyle w:val="31"/>
                <w:rFonts w:eastAsia="Calibri"/>
                <w:b w:val="0"/>
                <w:i w:val="0"/>
                <w:sz w:val="20"/>
                <w:szCs w:val="20"/>
                <w:u w:val="none"/>
              </w:rPr>
              <w:t>.</w:t>
            </w:r>
          </w:p>
        </w:tc>
        <w:tc>
          <w:tcPr>
            <w:tcW w:w="709"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89,35</w:t>
            </w:r>
          </w:p>
        </w:tc>
        <w:tc>
          <w:tcPr>
            <w:tcW w:w="673"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c>
          <w:tcPr>
            <w:tcW w:w="747"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96,9/671</w:t>
            </w:r>
          </w:p>
        </w:tc>
        <w:tc>
          <w:tcPr>
            <w:tcW w:w="590"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c>
          <w:tcPr>
            <w:tcW w:w="683"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86,7</w:t>
            </w:r>
          </w:p>
        </w:tc>
        <w:tc>
          <w:tcPr>
            <w:tcW w:w="567"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c>
          <w:tcPr>
            <w:tcW w:w="850"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92,17/80,3</w:t>
            </w:r>
          </w:p>
        </w:tc>
        <w:tc>
          <w:tcPr>
            <w:tcW w:w="567"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c>
          <w:tcPr>
            <w:tcW w:w="832"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93,45</w:t>
            </w:r>
          </w:p>
        </w:tc>
        <w:tc>
          <w:tcPr>
            <w:tcW w:w="590"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c>
          <w:tcPr>
            <w:tcW w:w="1214"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96,03/80,0</w:t>
            </w:r>
          </w:p>
        </w:tc>
        <w:tc>
          <w:tcPr>
            <w:tcW w:w="590"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r>
      <w:tr w:rsidR="00ED25F3" w:rsidRPr="001C74CF" w:rsidTr="00ED25F3">
        <w:tc>
          <w:tcPr>
            <w:tcW w:w="959" w:type="dxa"/>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Геогр.</w:t>
            </w:r>
          </w:p>
        </w:tc>
        <w:tc>
          <w:tcPr>
            <w:tcW w:w="709"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69,64</w:t>
            </w:r>
          </w:p>
        </w:tc>
        <w:tc>
          <w:tcPr>
            <w:tcW w:w="673"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c>
          <w:tcPr>
            <w:tcW w:w="747"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84,6</w:t>
            </w:r>
          </w:p>
        </w:tc>
        <w:tc>
          <w:tcPr>
            <w:tcW w:w="590"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c>
          <w:tcPr>
            <w:tcW w:w="683"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86,9</w:t>
            </w:r>
          </w:p>
        </w:tc>
        <w:tc>
          <w:tcPr>
            <w:tcW w:w="567"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c>
          <w:tcPr>
            <w:tcW w:w="850"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100</w:t>
            </w:r>
          </w:p>
        </w:tc>
        <w:tc>
          <w:tcPr>
            <w:tcW w:w="567"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c>
          <w:tcPr>
            <w:tcW w:w="832"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95,68</w:t>
            </w:r>
          </w:p>
        </w:tc>
        <w:tc>
          <w:tcPr>
            <w:tcW w:w="590"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c>
          <w:tcPr>
            <w:tcW w:w="1214"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100</w:t>
            </w:r>
          </w:p>
        </w:tc>
        <w:tc>
          <w:tcPr>
            <w:tcW w:w="590"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r>
      <w:tr w:rsidR="00ED25F3" w:rsidRPr="001C74CF" w:rsidTr="00ED25F3">
        <w:tc>
          <w:tcPr>
            <w:tcW w:w="959" w:type="dxa"/>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Биол.</w:t>
            </w:r>
          </w:p>
        </w:tc>
        <w:tc>
          <w:tcPr>
            <w:tcW w:w="709"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69,95</w:t>
            </w:r>
          </w:p>
        </w:tc>
        <w:tc>
          <w:tcPr>
            <w:tcW w:w="673"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c>
          <w:tcPr>
            <w:tcW w:w="747"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100</w:t>
            </w:r>
          </w:p>
        </w:tc>
        <w:tc>
          <w:tcPr>
            <w:tcW w:w="590"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c>
          <w:tcPr>
            <w:tcW w:w="683"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86,2</w:t>
            </w:r>
          </w:p>
        </w:tc>
        <w:tc>
          <w:tcPr>
            <w:tcW w:w="567"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c>
          <w:tcPr>
            <w:tcW w:w="850"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66,7</w:t>
            </w:r>
          </w:p>
        </w:tc>
        <w:tc>
          <w:tcPr>
            <w:tcW w:w="567"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c>
          <w:tcPr>
            <w:tcW w:w="832"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91,11</w:t>
            </w:r>
          </w:p>
        </w:tc>
        <w:tc>
          <w:tcPr>
            <w:tcW w:w="590"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c>
          <w:tcPr>
            <w:tcW w:w="1214"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84,2</w:t>
            </w:r>
          </w:p>
        </w:tc>
        <w:tc>
          <w:tcPr>
            <w:tcW w:w="590"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r>
      <w:tr w:rsidR="00ED25F3" w:rsidRPr="001C74CF" w:rsidTr="00ED25F3">
        <w:tc>
          <w:tcPr>
            <w:tcW w:w="959" w:type="dxa"/>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Химия</w:t>
            </w:r>
          </w:p>
        </w:tc>
        <w:tc>
          <w:tcPr>
            <w:tcW w:w="709"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88,46</w:t>
            </w:r>
          </w:p>
        </w:tc>
        <w:tc>
          <w:tcPr>
            <w:tcW w:w="673"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c>
          <w:tcPr>
            <w:tcW w:w="747"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87,5</w:t>
            </w:r>
          </w:p>
        </w:tc>
        <w:tc>
          <w:tcPr>
            <w:tcW w:w="590"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c>
          <w:tcPr>
            <w:tcW w:w="683"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100</w:t>
            </w:r>
          </w:p>
        </w:tc>
        <w:tc>
          <w:tcPr>
            <w:tcW w:w="567"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c>
          <w:tcPr>
            <w:tcW w:w="850"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50</w:t>
            </w:r>
          </w:p>
        </w:tc>
        <w:tc>
          <w:tcPr>
            <w:tcW w:w="567"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c>
          <w:tcPr>
            <w:tcW w:w="832"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100</w:t>
            </w:r>
          </w:p>
        </w:tc>
        <w:tc>
          <w:tcPr>
            <w:tcW w:w="590"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c>
          <w:tcPr>
            <w:tcW w:w="1214"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91,6</w:t>
            </w:r>
          </w:p>
        </w:tc>
        <w:tc>
          <w:tcPr>
            <w:tcW w:w="590"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r>
      <w:tr w:rsidR="00ED25F3" w:rsidRPr="001C74CF" w:rsidTr="00ED25F3">
        <w:tc>
          <w:tcPr>
            <w:tcW w:w="959" w:type="dxa"/>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История</w:t>
            </w:r>
          </w:p>
        </w:tc>
        <w:tc>
          <w:tcPr>
            <w:tcW w:w="709"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46,15</w:t>
            </w:r>
          </w:p>
        </w:tc>
        <w:tc>
          <w:tcPr>
            <w:tcW w:w="673"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c>
          <w:tcPr>
            <w:tcW w:w="747"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85</w:t>
            </w:r>
          </w:p>
        </w:tc>
        <w:tc>
          <w:tcPr>
            <w:tcW w:w="590"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c>
          <w:tcPr>
            <w:tcW w:w="683"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97,1</w:t>
            </w:r>
          </w:p>
        </w:tc>
        <w:tc>
          <w:tcPr>
            <w:tcW w:w="567"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c>
          <w:tcPr>
            <w:tcW w:w="850"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82,7</w:t>
            </w:r>
          </w:p>
        </w:tc>
        <w:tc>
          <w:tcPr>
            <w:tcW w:w="567"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c>
          <w:tcPr>
            <w:tcW w:w="832"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p>
        </w:tc>
        <w:tc>
          <w:tcPr>
            <w:tcW w:w="590"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c>
          <w:tcPr>
            <w:tcW w:w="1214"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75</w:t>
            </w:r>
          </w:p>
        </w:tc>
        <w:tc>
          <w:tcPr>
            <w:tcW w:w="590"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r>
      <w:tr w:rsidR="00ED25F3" w:rsidRPr="001C74CF" w:rsidTr="00ED25F3">
        <w:tc>
          <w:tcPr>
            <w:tcW w:w="959" w:type="dxa"/>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Обществ.</w:t>
            </w:r>
          </w:p>
        </w:tc>
        <w:tc>
          <w:tcPr>
            <w:tcW w:w="709"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69,64</w:t>
            </w:r>
          </w:p>
        </w:tc>
        <w:tc>
          <w:tcPr>
            <w:tcW w:w="673"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c>
          <w:tcPr>
            <w:tcW w:w="747"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100</w:t>
            </w:r>
          </w:p>
        </w:tc>
        <w:tc>
          <w:tcPr>
            <w:tcW w:w="590"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c>
          <w:tcPr>
            <w:tcW w:w="683"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89,7</w:t>
            </w:r>
          </w:p>
        </w:tc>
        <w:tc>
          <w:tcPr>
            <w:tcW w:w="567"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c>
          <w:tcPr>
            <w:tcW w:w="850"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100</w:t>
            </w:r>
          </w:p>
        </w:tc>
        <w:tc>
          <w:tcPr>
            <w:tcW w:w="567"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c>
          <w:tcPr>
            <w:tcW w:w="832"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92,44</w:t>
            </w:r>
          </w:p>
        </w:tc>
        <w:tc>
          <w:tcPr>
            <w:tcW w:w="590"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c>
          <w:tcPr>
            <w:tcW w:w="1214"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78,16</w:t>
            </w:r>
          </w:p>
        </w:tc>
        <w:tc>
          <w:tcPr>
            <w:tcW w:w="590"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r>
      <w:tr w:rsidR="00ED25F3" w:rsidRPr="001C74CF" w:rsidTr="00ED25F3">
        <w:tc>
          <w:tcPr>
            <w:tcW w:w="959" w:type="dxa"/>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Физика</w:t>
            </w:r>
          </w:p>
        </w:tc>
        <w:tc>
          <w:tcPr>
            <w:tcW w:w="709"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69,89</w:t>
            </w:r>
          </w:p>
        </w:tc>
        <w:tc>
          <w:tcPr>
            <w:tcW w:w="673"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c>
          <w:tcPr>
            <w:tcW w:w="747"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85</w:t>
            </w:r>
          </w:p>
        </w:tc>
        <w:tc>
          <w:tcPr>
            <w:tcW w:w="590"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c>
          <w:tcPr>
            <w:tcW w:w="683"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93,5</w:t>
            </w:r>
          </w:p>
        </w:tc>
        <w:tc>
          <w:tcPr>
            <w:tcW w:w="567"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c>
          <w:tcPr>
            <w:tcW w:w="850"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50</w:t>
            </w:r>
          </w:p>
        </w:tc>
        <w:tc>
          <w:tcPr>
            <w:tcW w:w="567"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c>
          <w:tcPr>
            <w:tcW w:w="832"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98,44</w:t>
            </w:r>
          </w:p>
        </w:tc>
        <w:tc>
          <w:tcPr>
            <w:tcW w:w="590"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c>
          <w:tcPr>
            <w:tcW w:w="1214"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86,67</w:t>
            </w:r>
          </w:p>
        </w:tc>
        <w:tc>
          <w:tcPr>
            <w:tcW w:w="590"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r>
      <w:tr w:rsidR="00ED25F3" w:rsidRPr="001C74CF" w:rsidTr="00ED25F3">
        <w:tc>
          <w:tcPr>
            <w:tcW w:w="959" w:type="dxa"/>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Англ.яз.</w:t>
            </w:r>
          </w:p>
        </w:tc>
        <w:tc>
          <w:tcPr>
            <w:tcW w:w="709"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100</w:t>
            </w:r>
          </w:p>
        </w:tc>
        <w:tc>
          <w:tcPr>
            <w:tcW w:w="673"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c>
          <w:tcPr>
            <w:tcW w:w="747"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100</w:t>
            </w:r>
          </w:p>
        </w:tc>
        <w:tc>
          <w:tcPr>
            <w:tcW w:w="590"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c>
          <w:tcPr>
            <w:tcW w:w="683"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100</w:t>
            </w:r>
          </w:p>
        </w:tc>
        <w:tc>
          <w:tcPr>
            <w:tcW w:w="567"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c>
          <w:tcPr>
            <w:tcW w:w="850"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100</w:t>
            </w:r>
          </w:p>
        </w:tc>
        <w:tc>
          <w:tcPr>
            <w:tcW w:w="567"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c>
          <w:tcPr>
            <w:tcW w:w="832"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100</w:t>
            </w:r>
          </w:p>
        </w:tc>
        <w:tc>
          <w:tcPr>
            <w:tcW w:w="590"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c>
          <w:tcPr>
            <w:tcW w:w="1214"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100</w:t>
            </w:r>
          </w:p>
        </w:tc>
        <w:tc>
          <w:tcPr>
            <w:tcW w:w="590"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r>
      <w:tr w:rsidR="00ED25F3" w:rsidRPr="001C74CF" w:rsidTr="00ED25F3">
        <w:tc>
          <w:tcPr>
            <w:tcW w:w="959" w:type="dxa"/>
          </w:tcPr>
          <w:p w:rsidR="00ED25F3" w:rsidRPr="001C74CF" w:rsidRDefault="00ED25F3" w:rsidP="00ED25F3">
            <w:pPr>
              <w:pStyle w:val="a6"/>
              <w:rPr>
                <w:rStyle w:val="31"/>
                <w:rFonts w:eastAsia="Calibri"/>
                <w:b w:val="0"/>
                <w:i w:val="0"/>
                <w:sz w:val="20"/>
                <w:szCs w:val="20"/>
                <w:u w:val="none"/>
              </w:rPr>
            </w:pPr>
            <w:proofErr w:type="spellStart"/>
            <w:r w:rsidRPr="001C74CF">
              <w:rPr>
                <w:rStyle w:val="31"/>
                <w:rFonts w:eastAsia="Calibri"/>
                <w:b w:val="0"/>
                <w:i w:val="0"/>
                <w:sz w:val="20"/>
                <w:szCs w:val="20"/>
                <w:u w:val="none"/>
              </w:rPr>
              <w:t>Информ</w:t>
            </w:r>
            <w:proofErr w:type="spellEnd"/>
            <w:r w:rsidRPr="001C74CF">
              <w:rPr>
                <w:rStyle w:val="31"/>
                <w:rFonts w:eastAsia="Calibri"/>
                <w:b w:val="0"/>
                <w:i w:val="0"/>
                <w:sz w:val="20"/>
                <w:szCs w:val="20"/>
                <w:u w:val="none"/>
              </w:rPr>
              <w:t>.</w:t>
            </w:r>
          </w:p>
        </w:tc>
        <w:tc>
          <w:tcPr>
            <w:tcW w:w="709"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91,43</w:t>
            </w:r>
          </w:p>
        </w:tc>
        <w:tc>
          <w:tcPr>
            <w:tcW w:w="673"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c>
          <w:tcPr>
            <w:tcW w:w="747"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50</w:t>
            </w:r>
          </w:p>
        </w:tc>
        <w:tc>
          <w:tcPr>
            <w:tcW w:w="590"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c>
          <w:tcPr>
            <w:tcW w:w="683"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90,4</w:t>
            </w:r>
          </w:p>
        </w:tc>
        <w:tc>
          <w:tcPr>
            <w:tcW w:w="567"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c>
          <w:tcPr>
            <w:tcW w:w="850"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100</w:t>
            </w:r>
          </w:p>
        </w:tc>
        <w:tc>
          <w:tcPr>
            <w:tcW w:w="567"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c>
          <w:tcPr>
            <w:tcW w:w="832"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95,65</w:t>
            </w:r>
          </w:p>
        </w:tc>
        <w:tc>
          <w:tcPr>
            <w:tcW w:w="590"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c>
          <w:tcPr>
            <w:tcW w:w="1214"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100</w:t>
            </w:r>
          </w:p>
        </w:tc>
        <w:tc>
          <w:tcPr>
            <w:tcW w:w="590"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r>
      <w:tr w:rsidR="00ED25F3" w:rsidRPr="001C74CF" w:rsidTr="00ED25F3">
        <w:tc>
          <w:tcPr>
            <w:tcW w:w="959" w:type="dxa"/>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Литер.</w:t>
            </w:r>
          </w:p>
        </w:tc>
        <w:tc>
          <w:tcPr>
            <w:tcW w:w="709"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85,71</w:t>
            </w:r>
          </w:p>
        </w:tc>
        <w:tc>
          <w:tcPr>
            <w:tcW w:w="673"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c>
          <w:tcPr>
            <w:tcW w:w="747"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100</w:t>
            </w:r>
          </w:p>
        </w:tc>
        <w:tc>
          <w:tcPr>
            <w:tcW w:w="590"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c>
          <w:tcPr>
            <w:tcW w:w="683"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100</w:t>
            </w:r>
          </w:p>
        </w:tc>
        <w:tc>
          <w:tcPr>
            <w:tcW w:w="567"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c>
          <w:tcPr>
            <w:tcW w:w="850"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100</w:t>
            </w:r>
          </w:p>
        </w:tc>
        <w:tc>
          <w:tcPr>
            <w:tcW w:w="567"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c>
          <w:tcPr>
            <w:tcW w:w="832"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100</w:t>
            </w:r>
          </w:p>
        </w:tc>
        <w:tc>
          <w:tcPr>
            <w:tcW w:w="590"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c>
          <w:tcPr>
            <w:tcW w:w="1214" w:type="dxa"/>
            <w:tcBorders>
              <w:right w:val="single" w:sz="4" w:space="0" w:color="auto"/>
            </w:tcBorders>
          </w:tcPr>
          <w:p w:rsidR="00ED25F3" w:rsidRPr="001C74CF" w:rsidRDefault="00ED25F3" w:rsidP="00ED25F3">
            <w:pPr>
              <w:pStyle w:val="a6"/>
              <w:rPr>
                <w:rStyle w:val="31"/>
                <w:rFonts w:eastAsia="Calibri"/>
                <w:b w:val="0"/>
                <w:i w:val="0"/>
                <w:sz w:val="20"/>
                <w:szCs w:val="20"/>
                <w:u w:val="none"/>
              </w:rPr>
            </w:pPr>
            <w:r w:rsidRPr="001C74CF">
              <w:rPr>
                <w:rStyle w:val="31"/>
                <w:rFonts w:eastAsia="Calibri"/>
                <w:b w:val="0"/>
                <w:i w:val="0"/>
                <w:sz w:val="20"/>
                <w:szCs w:val="20"/>
                <w:u w:val="none"/>
              </w:rPr>
              <w:t>66,67</w:t>
            </w:r>
          </w:p>
        </w:tc>
        <w:tc>
          <w:tcPr>
            <w:tcW w:w="590" w:type="dxa"/>
            <w:tcBorders>
              <w:left w:val="single" w:sz="4" w:space="0" w:color="auto"/>
            </w:tcBorders>
          </w:tcPr>
          <w:p w:rsidR="00ED25F3" w:rsidRPr="001C74CF" w:rsidRDefault="00ED25F3" w:rsidP="00ED25F3">
            <w:pPr>
              <w:pStyle w:val="a6"/>
              <w:rPr>
                <w:rStyle w:val="31"/>
                <w:rFonts w:eastAsia="Calibri"/>
                <w:b w:val="0"/>
                <w:i w:val="0"/>
                <w:sz w:val="20"/>
                <w:szCs w:val="20"/>
                <w:u w:val="none"/>
              </w:rPr>
            </w:pPr>
          </w:p>
        </w:tc>
      </w:tr>
    </w:tbl>
    <w:p w:rsidR="00ED25F3" w:rsidRPr="00C63ECC" w:rsidRDefault="00ED25F3" w:rsidP="00ED25F3">
      <w:pPr>
        <w:pStyle w:val="a6"/>
        <w:rPr>
          <w:rStyle w:val="31"/>
          <w:rFonts w:eastAsia="Calibri"/>
          <w:b w:val="0"/>
          <w:sz w:val="24"/>
          <w:szCs w:val="24"/>
        </w:rPr>
      </w:pPr>
    </w:p>
    <w:p w:rsidR="00ED25F3" w:rsidRPr="001C74CF" w:rsidRDefault="00ED25F3" w:rsidP="00ED25F3">
      <w:pPr>
        <w:pStyle w:val="a6"/>
        <w:rPr>
          <w:rStyle w:val="31"/>
          <w:rFonts w:eastAsia="Calibri"/>
          <w:b w:val="0"/>
          <w:i w:val="0"/>
          <w:sz w:val="22"/>
          <w:szCs w:val="22"/>
          <w:u w:val="none"/>
        </w:rPr>
      </w:pPr>
      <w:r w:rsidRPr="001C74CF">
        <w:rPr>
          <w:rStyle w:val="31"/>
          <w:rFonts w:eastAsia="Calibri"/>
          <w:b w:val="0"/>
          <w:sz w:val="22"/>
          <w:szCs w:val="22"/>
          <w:u w:val="none"/>
        </w:rPr>
        <w:t>Рейтинг ОГЭ:  2016 год - 29 место; 2017 год- 31 место; 2018 год -19 место.</w:t>
      </w:r>
    </w:p>
    <w:p w:rsidR="00ED25F3" w:rsidRPr="001C74CF" w:rsidRDefault="00ED25F3" w:rsidP="00ED25F3">
      <w:pPr>
        <w:pStyle w:val="a6"/>
        <w:rPr>
          <w:rStyle w:val="31"/>
          <w:rFonts w:eastAsia="Calibri"/>
          <w:b w:val="0"/>
          <w:i w:val="0"/>
          <w:sz w:val="22"/>
          <w:szCs w:val="22"/>
          <w:u w:val="none"/>
        </w:rPr>
      </w:pPr>
      <w:r w:rsidRPr="001C74CF">
        <w:rPr>
          <w:rStyle w:val="31"/>
          <w:rFonts w:eastAsia="Calibri"/>
          <w:b w:val="0"/>
          <w:sz w:val="22"/>
          <w:szCs w:val="22"/>
          <w:u w:val="none"/>
        </w:rPr>
        <w:t>Рейтинг ЕГЭ</w:t>
      </w:r>
      <w:proofErr w:type="gramStart"/>
      <w:r w:rsidRPr="001C74CF">
        <w:rPr>
          <w:rStyle w:val="31"/>
          <w:rFonts w:eastAsia="Calibri"/>
          <w:b w:val="0"/>
          <w:sz w:val="22"/>
          <w:szCs w:val="22"/>
          <w:u w:val="none"/>
        </w:rPr>
        <w:t xml:space="preserve"> :</w:t>
      </w:r>
      <w:proofErr w:type="gramEnd"/>
      <w:r w:rsidRPr="001C74CF">
        <w:rPr>
          <w:rStyle w:val="31"/>
          <w:rFonts w:eastAsia="Calibri"/>
          <w:b w:val="0"/>
          <w:sz w:val="22"/>
          <w:szCs w:val="22"/>
          <w:u w:val="none"/>
        </w:rPr>
        <w:t xml:space="preserve"> 2016 год -21 место; 2017 год -28 место; 2018 год-22 место.</w:t>
      </w:r>
    </w:p>
    <w:p w:rsidR="00ED25F3" w:rsidRPr="001C74CF" w:rsidRDefault="00ED25F3" w:rsidP="00ED25F3">
      <w:pPr>
        <w:pStyle w:val="a6"/>
        <w:rPr>
          <w:rStyle w:val="31"/>
          <w:rFonts w:eastAsia="Calibri"/>
          <w:b w:val="0"/>
          <w:i w:val="0"/>
          <w:sz w:val="22"/>
          <w:szCs w:val="22"/>
          <w:u w:val="none"/>
        </w:rPr>
      </w:pPr>
    </w:p>
    <w:p w:rsidR="00ED25F3" w:rsidRPr="001C74CF" w:rsidRDefault="00ED25F3" w:rsidP="00ED25F3">
      <w:pPr>
        <w:pStyle w:val="a6"/>
        <w:rPr>
          <w:sz w:val="22"/>
          <w:szCs w:val="22"/>
        </w:rPr>
      </w:pPr>
      <w:r w:rsidRPr="001C74CF">
        <w:rPr>
          <w:rStyle w:val="31"/>
          <w:rFonts w:eastAsia="Calibri"/>
          <w:b w:val="0"/>
          <w:sz w:val="22"/>
          <w:szCs w:val="22"/>
          <w:u w:val="none"/>
        </w:rPr>
        <w:t>Количество медалистов: (какие, сколько).</w:t>
      </w:r>
    </w:p>
    <w:tbl>
      <w:tblPr>
        <w:tblW w:w="9507" w:type="dxa"/>
        <w:tblLayout w:type="fixed"/>
        <w:tblCellMar>
          <w:left w:w="10" w:type="dxa"/>
          <w:right w:w="10" w:type="dxa"/>
        </w:tblCellMar>
        <w:tblLook w:val="0000"/>
      </w:tblPr>
      <w:tblGrid>
        <w:gridCol w:w="1144"/>
        <w:gridCol w:w="1418"/>
        <w:gridCol w:w="1276"/>
        <w:gridCol w:w="3393"/>
        <w:gridCol w:w="2245"/>
        <w:gridCol w:w="31"/>
      </w:tblGrid>
      <w:tr w:rsidR="00ED25F3" w:rsidRPr="001C74CF" w:rsidTr="00ED25F3">
        <w:trPr>
          <w:trHeight w:hRule="exact" w:val="1680"/>
        </w:trPr>
        <w:tc>
          <w:tcPr>
            <w:tcW w:w="3838" w:type="dxa"/>
            <w:gridSpan w:val="3"/>
            <w:tcBorders>
              <w:top w:val="single" w:sz="4" w:space="0" w:color="auto"/>
              <w:left w:val="single" w:sz="4" w:space="0" w:color="auto"/>
            </w:tcBorders>
            <w:shd w:val="clear" w:color="auto" w:fill="FFFFFF"/>
          </w:tcPr>
          <w:p w:rsidR="00ED25F3" w:rsidRPr="001C74CF" w:rsidRDefault="00ED25F3" w:rsidP="00ED25F3">
            <w:pPr>
              <w:pStyle w:val="a6"/>
              <w:rPr>
                <w:i/>
                <w:sz w:val="22"/>
                <w:szCs w:val="22"/>
              </w:rPr>
            </w:pPr>
            <w:proofErr w:type="gramStart"/>
            <w:r w:rsidRPr="001C74CF">
              <w:rPr>
                <w:rStyle w:val="0pt"/>
                <w:sz w:val="22"/>
                <w:szCs w:val="22"/>
              </w:rPr>
              <w:t>Награждены</w:t>
            </w:r>
            <w:proofErr w:type="gramEnd"/>
            <w:r w:rsidRPr="001C74CF">
              <w:rPr>
                <w:rStyle w:val="0pt"/>
                <w:sz w:val="22"/>
                <w:szCs w:val="22"/>
              </w:rPr>
              <w:t xml:space="preserve"> медалью «Гордость Забайкалья»</w:t>
            </w:r>
          </w:p>
        </w:tc>
        <w:tc>
          <w:tcPr>
            <w:tcW w:w="3393" w:type="dxa"/>
            <w:tcBorders>
              <w:top w:val="single" w:sz="4" w:space="0" w:color="auto"/>
              <w:left w:val="single" w:sz="4" w:space="0" w:color="auto"/>
            </w:tcBorders>
            <w:shd w:val="clear" w:color="auto" w:fill="FFFFFF"/>
          </w:tcPr>
          <w:p w:rsidR="00ED25F3" w:rsidRPr="001C74CF" w:rsidRDefault="00ED25F3" w:rsidP="00ED25F3">
            <w:pPr>
              <w:pStyle w:val="a6"/>
              <w:rPr>
                <w:i/>
                <w:sz w:val="22"/>
                <w:szCs w:val="22"/>
              </w:rPr>
            </w:pPr>
            <w:proofErr w:type="gramStart"/>
            <w:r w:rsidRPr="001C74CF">
              <w:rPr>
                <w:rStyle w:val="0pt"/>
                <w:sz w:val="22"/>
                <w:szCs w:val="22"/>
              </w:rPr>
              <w:t>Награждены федеральной медалью «За особые успехи в учении»</w:t>
            </w:r>
            <w:proofErr w:type="gramEnd"/>
          </w:p>
        </w:tc>
        <w:tc>
          <w:tcPr>
            <w:tcW w:w="2276" w:type="dxa"/>
            <w:gridSpan w:val="2"/>
            <w:tcBorders>
              <w:top w:val="single" w:sz="4" w:space="0" w:color="auto"/>
              <w:left w:val="single" w:sz="4" w:space="0" w:color="auto"/>
              <w:right w:val="single" w:sz="4" w:space="0" w:color="auto"/>
            </w:tcBorders>
            <w:shd w:val="clear" w:color="auto" w:fill="FFFFFF"/>
            <w:vAlign w:val="bottom"/>
          </w:tcPr>
          <w:p w:rsidR="00ED25F3" w:rsidRPr="001C74CF" w:rsidRDefault="00ED25F3" w:rsidP="00ED25F3">
            <w:pPr>
              <w:pStyle w:val="a6"/>
              <w:rPr>
                <w:i/>
                <w:sz w:val="22"/>
                <w:szCs w:val="22"/>
              </w:rPr>
            </w:pPr>
            <w:r w:rsidRPr="001C74CF">
              <w:rPr>
                <w:rStyle w:val="0pt"/>
                <w:sz w:val="22"/>
                <w:szCs w:val="22"/>
              </w:rPr>
              <w:t>Поощрены иными видами поощрения (муниципального, школьного уровня). Указать вид поощрения</w:t>
            </w:r>
          </w:p>
        </w:tc>
      </w:tr>
      <w:tr w:rsidR="00ED25F3" w:rsidRPr="001C74CF" w:rsidTr="00ED25F3">
        <w:trPr>
          <w:trHeight w:hRule="exact" w:val="477"/>
        </w:trPr>
        <w:tc>
          <w:tcPr>
            <w:tcW w:w="1144" w:type="dxa"/>
            <w:vMerge w:val="restart"/>
            <w:tcBorders>
              <w:top w:val="single" w:sz="4" w:space="0" w:color="auto"/>
              <w:left w:val="single" w:sz="4" w:space="0" w:color="auto"/>
            </w:tcBorders>
            <w:shd w:val="clear" w:color="auto" w:fill="FFFFFF"/>
            <w:vAlign w:val="bottom"/>
          </w:tcPr>
          <w:p w:rsidR="00ED25F3" w:rsidRPr="001C74CF" w:rsidRDefault="00ED25F3" w:rsidP="00ED25F3">
            <w:pPr>
              <w:pStyle w:val="a6"/>
              <w:rPr>
                <w:rStyle w:val="0pt"/>
                <w:sz w:val="22"/>
                <w:szCs w:val="22"/>
              </w:rPr>
            </w:pPr>
            <w:r w:rsidRPr="001C74CF">
              <w:rPr>
                <w:rStyle w:val="0pt"/>
                <w:sz w:val="22"/>
                <w:szCs w:val="22"/>
              </w:rPr>
              <w:t>Серебряная медаль «Гордость Забайкалья»</w:t>
            </w:r>
          </w:p>
          <w:p w:rsidR="00ED25F3" w:rsidRPr="001C74CF" w:rsidRDefault="00ED25F3" w:rsidP="00ED25F3">
            <w:pPr>
              <w:pStyle w:val="a6"/>
              <w:rPr>
                <w:i/>
                <w:sz w:val="22"/>
                <w:szCs w:val="22"/>
              </w:rPr>
            </w:pPr>
          </w:p>
        </w:tc>
        <w:tc>
          <w:tcPr>
            <w:tcW w:w="1418" w:type="dxa"/>
            <w:vMerge w:val="restart"/>
            <w:tcBorders>
              <w:top w:val="single" w:sz="4" w:space="0" w:color="auto"/>
              <w:left w:val="single" w:sz="4" w:space="0" w:color="auto"/>
            </w:tcBorders>
            <w:shd w:val="clear" w:color="auto" w:fill="FFFFFF"/>
          </w:tcPr>
          <w:p w:rsidR="00ED25F3" w:rsidRPr="001C74CF" w:rsidRDefault="00ED25F3" w:rsidP="00ED25F3">
            <w:pPr>
              <w:pStyle w:val="a6"/>
              <w:rPr>
                <w:sz w:val="22"/>
                <w:szCs w:val="22"/>
              </w:rPr>
            </w:pPr>
            <w:r w:rsidRPr="001C74CF">
              <w:rPr>
                <w:sz w:val="22"/>
                <w:szCs w:val="22"/>
              </w:rPr>
              <w:t>Золотая медаль «Гордость Забайкалья»</w:t>
            </w:r>
          </w:p>
        </w:tc>
        <w:tc>
          <w:tcPr>
            <w:tcW w:w="1276" w:type="dxa"/>
            <w:vMerge w:val="restart"/>
            <w:tcBorders>
              <w:top w:val="single" w:sz="4" w:space="0" w:color="auto"/>
              <w:left w:val="single" w:sz="4" w:space="0" w:color="auto"/>
              <w:right w:val="single" w:sz="4" w:space="0" w:color="auto"/>
            </w:tcBorders>
            <w:shd w:val="clear" w:color="auto" w:fill="FFFFFF"/>
          </w:tcPr>
          <w:p w:rsidR="00ED25F3" w:rsidRPr="001C74CF" w:rsidRDefault="00ED25F3" w:rsidP="00ED25F3">
            <w:pPr>
              <w:pStyle w:val="a6"/>
              <w:rPr>
                <w:sz w:val="22"/>
                <w:szCs w:val="22"/>
              </w:rPr>
            </w:pPr>
            <w:r w:rsidRPr="001C74CF">
              <w:rPr>
                <w:sz w:val="22"/>
                <w:szCs w:val="22"/>
              </w:rPr>
              <w:t xml:space="preserve">Серебряная медаль </w:t>
            </w:r>
          </w:p>
          <w:p w:rsidR="00ED25F3" w:rsidRPr="001C74CF" w:rsidRDefault="00ED25F3" w:rsidP="00ED25F3">
            <w:pPr>
              <w:pStyle w:val="a6"/>
              <w:rPr>
                <w:sz w:val="22"/>
                <w:szCs w:val="22"/>
              </w:rPr>
            </w:pPr>
            <w:r w:rsidRPr="001C74CF">
              <w:rPr>
                <w:sz w:val="22"/>
                <w:szCs w:val="22"/>
              </w:rPr>
              <w:t>«Гордость Забайкалья»</w:t>
            </w:r>
          </w:p>
        </w:tc>
        <w:tc>
          <w:tcPr>
            <w:tcW w:w="3393" w:type="dxa"/>
            <w:tcBorders>
              <w:top w:val="single" w:sz="4" w:space="0" w:color="auto"/>
              <w:bottom w:val="single" w:sz="4" w:space="0" w:color="auto"/>
              <w:right w:val="single" w:sz="4" w:space="0" w:color="auto"/>
            </w:tcBorders>
            <w:shd w:val="clear" w:color="auto" w:fill="auto"/>
          </w:tcPr>
          <w:p w:rsidR="00ED25F3" w:rsidRPr="001C74CF" w:rsidRDefault="00ED25F3" w:rsidP="00ED25F3">
            <w:pPr>
              <w:pStyle w:val="a6"/>
              <w:rPr>
                <w:sz w:val="22"/>
                <w:szCs w:val="22"/>
              </w:rPr>
            </w:pPr>
            <w:r w:rsidRPr="001C74CF">
              <w:rPr>
                <w:sz w:val="22"/>
                <w:szCs w:val="22"/>
              </w:rPr>
              <w:t>2015/2016 -12 ч.</w:t>
            </w:r>
          </w:p>
        </w:tc>
        <w:tc>
          <w:tcPr>
            <w:tcW w:w="2276" w:type="dxa"/>
            <w:gridSpan w:val="2"/>
            <w:vMerge w:val="restart"/>
            <w:tcBorders>
              <w:top w:val="single" w:sz="4" w:space="0" w:color="auto"/>
              <w:right w:val="single" w:sz="4" w:space="0" w:color="auto"/>
            </w:tcBorders>
            <w:shd w:val="clear" w:color="auto" w:fill="auto"/>
          </w:tcPr>
          <w:p w:rsidR="00ED25F3" w:rsidRPr="001C74CF" w:rsidRDefault="00ED25F3" w:rsidP="00ED25F3">
            <w:pPr>
              <w:pStyle w:val="a6"/>
              <w:rPr>
                <w:sz w:val="22"/>
                <w:szCs w:val="22"/>
              </w:rPr>
            </w:pPr>
            <w:r w:rsidRPr="001C74CF">
              <w:rPr>
                <w:sz w:val="22"/>
                <w:szCs w:val="22"/>
              </w:rPr>
              <w:t>Почетные грамоты главы района и глав местных администраций, ценные подарки.</w:t>
            </w:r>
          </w:p>
          <w:p w:rsidR="00ED25F3" w:rsidRPr="001C74CF" w:rsidRDefault="00ED25F3" w:rsidP="00ED25F3">
            <w:pPr>
              <w:pStyle w:val="a6"/>
              <w:rPr>
                <w:sz w:val="22"/>
                <w:szCs w:val="22"/>
              </w:rPr>
            </w:pPr>
            <w:r w:rsidRPr="001C74CF">
              <w:rPr>
                <w:sz w:val="22"/>
                <w:szCs w:val="22"/>
              </w:rPr>
              <w:t>Вручены 2 учащимся Гранты И. Нагеля</w:t>
            </w:r>
          </w:p>
        </w:tc>
      </w:tr>
      <w:tr w:rsidR="00ED25F3" w:rsidRPr="001C74CF" w:rsidTr="00ED25F3">
        <w:trPr>
          <w:trHeight w:hRule="exact" w:val="735"/>
        </w:trPr>
        <w:tc>
          <w:tcPr>
            <w:tcW w:w="1144" w:type="dxa"/>
            <w:vMerge/>
            <w:tcBorders>
              <w:left w:val="single" w:sz="4" w:space="0" w:color="auto"/>
              <w:bottom w:val="single" w:sz="4" w:space="0" w:color="auto"/>
            </w:tcBorders>
            <w:shd w:val="clear" w:color="auto" w:fill="FFFFFF"/>
            <w:vAlign w:val="bottom"/>
          </w:tcPr>
          <w:p w:rsidR="00ED25F3" w:rsidRPr="001C74CF" w:rsidRDefault="00ED25F3" w:rsidP="00ED25F3">
            <w:pPr>
              <w:pStyle w:val="a6"/>
              <w:rPr>
                <w:rStyle w:val="0pt"/>
                <w:sz w:val="22"/>
                <w:szCs w:val="22"/>
              </w:rPr>
            </w:pPr>
          </w:p>
        </w:tc>
        <w:tc>
          <w:tcPr>
            <w:tcW w:w="1418" w:type="dxa"/>
            <w:vMerge/>
            <w:tcBorders>
              <w:left w:val="single" w:sz="4" w:space="0" w:color="auto"/>
              <w:bottom w:val="single" w:sz="4" w:space="0" w:color="auto"/>
            </w:tcBorders>
            <w:shd w:val="clear" w:color="auto" w:fill="FFFFFF"/>
          </w:tcPr>
          <w:p w:rsidR="00ED25F3" w:rsidRPr="001C74CF" w:rsidRDefault="00ED25F3" w:rsidP="00ED25F3">
            <w:pPr>
              <w:pStyle w:val="a6"/>
              <w:rPr>
                <w:sz w:val="22"/>
                <w:szCs w:val="22"/>
              </w:rPr>
            </w:pPr>
          </w:p>
        </w:tc>
        <w:tc>
          <w:tcPr>
            <w:tcW w:w="1276" w:type="dxa"/>
            <w:vMerge/>
            <w:tcBorders>
              <w:left w:val="single" w:sz="4" w:space="0" w:color="auto"/>
              <w:bottom w:val="single" w:sz="4" w:space="0" w:color="auto"/>
              <w:right w:val="single" w:sz="4" w:space="0" w:color="auto"/>
            </w:tcBorders>
            <w:shd w:val="clear" w:color="auto" w:fill="FFFFFF"/>
          </w:tcPr>
          <w:p w:rsidR="00ED25F3" w:rsidRPr="001C74CF" w:rsidRDefault="00ED25F3" w:rsidP="00ED25F3">
            <w:pPr>
              <w:pStyle w:val="a6"/>
              <w:rPr>
                <w:sz w:val="22"/>
                <w:szCs w:val="22"/>
              </w:rPr>
            </w:pPr>
          </w:p>
        </w:tc>
        <w:tc>
          <w:tcPr>
            <w:tcW w:w="3393" w:type="dxa"/>
            <w:tcBorders>
              <w:top w:val="single" w:sz="4" w:space="0" w:color="auto"/>
              <w:bottom w:val="single" w:sz="4" w:space="0" w:color="auto"/>
              <w:right w:val="single" w:sz="4" w:space="0" w:color="auto"/>
            </w:tcBorders>
            <w:shd w:val="clear" w:color="auto" w:fill="auto"/>
          </w:tcPr>
          <w:p w:rsidR="00ED25F3" w:rsidRPr="001C74CF" w:rsidRDefault="00ED25F3" w:rsidP="00ED25F3">
            <w:pPr>
              <w:pStyle w:val="a6"/>
              <w:rPr>
                <w:sz w:val="22"/>
                <w:szCs w:val="22"/>
              </w:rPr>
            </w:pPr>
            <w:r w:rsidRPr="001C74CF">
              <w:rPr>
                <w:sz w:val="22"/>
                <w:szCs w:val="22"/>
              </w:rPr>
              <w:t>2016/2017 -11ч.</w:t>
            </w:r>
          </w:p>
        </w:tc>
        <w:tc>
          <w:tcPr>
            <w:tcW w:w="2276" w:type="dxa"/>
            <w:gridSpan w:val="2"/>
            <w:vMerge/>
            <w:tcBorders>
              <w:top w:val="single" w:sz="4" w:space="0" w:color="auto"/>
              <w:right w:val="single" w:sz="4" w:space="0" w:color="auto"/>
            </w:tcBorders>
            <w:shd w:val="clear" w:color="auto" w:fill="auto"/>
          </w:tcPr>
          <w:p w:rsidR="00ED25F3" w:rsidRPr="001C74CF" w:rsidRDefault="00ED25F3" w:rsidP="00ED25F3">
            <w:pPr>
              <w:pStyle w:val="a6"/>
              <w:rPr>
                <w:sz w:val="22"/>
                <w:szCs w:val="22"/>
              </w:rPr>
            </w:pPr>
          </w:p>
        </w:tc>
      </w:tr>
      <w:tr w:rsidR="00ED25F3" w:rsidRPr="001C74CF" w:rsidTr="00ED25F3">
        <w:trPr>
          <w:trHeight w:hRule="exact" w:val="655"/>
        </w:trPr>
        <w:tc>
          <w:tcPr>
            <w:tcW w:w="1144" w:type="dxa"/>
            <w:tcBorders>
              <w:top w:val="single" w:sz="4" w:space="0" w:color="auto"/>
              <w:left w:val="single" w:sz="4" w:space="0" w:color="auto"/>
              <w:bottom w:val="single" w:sz="4" w:space="0" w:color="auto"/>
            </w:tcBorders>
            <w:shd w:val="clear" w:color="auto" w:fill="FFFFFF"/>
          </w:tcPr>
          <w:p w:rsidR="00ED25F3" w:rsidRPr="001C74CF" w:rsidRDefault="00ED25F3" w:rsidP="00ED25F3">
            <w:pPr>
              <w:pStyle w:val="a6"/>
              <w:rPr>
                <w:rStyle w:val="0pt"/>
                <w:sz w:val="22"/>
                <w:szCs w:val="22"/>
              </w:rPr>
            </w:pPr>
            <w:r w:rsidRPr="001C74CF">
              <w:rPr>
                <w:rStyle w:val="0pt"/>
                <w:sz w:val="22"/>
                <w:szCs w:val="22"/>
              </w:rPr>
              <w:t>0</w:t>
            </w:r>
          </w:p>
        </w:tc>
        <w:tc>
          <w:tcPr>
            <w:tcW w:w="1418" w:type="dxa"/>
            <w:tcBorders>
              <w:top w:val="single" w:sz="4" w:space="0" w:color="auto"/>
              <w:left w:val="single" w:sz="4" w:space="0" w:color="auto"/>
              <w:bottom w:val="single" w:sz="4" w:space="0" w:color="auto"/>
            </w:tcBorders>
            <w:shd w:val="clear" w:color="auto" w:fill="FFFFFF"/>
          </w:tcPr>
          <w:p w:rsidR="00ED25F3" w:rsidRPr="001C74CF" w:rsidRDefault="00ED25F3" w:rsidP="00ED25F3">
            <w:pPr>
              <w:pStyle w:val="a6"/>
              <w:rPr>
                <w:sz w:val="22"/>
                <w:szCs w:val="22"/>
              </w:rPr>
            </w:pPr>
            <w:r w:rsidRPr="001C74CF">
              <w:rPr>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D25F3" w:rsidRPr="001C74CF" w:rsidRDefault="00ED25F3" w:rsidP="00ED25F3">
            <w:pPr>
              <w:pStyle w:val="a6"/>
              <w:rPr>
                <w:sz w:val="22"/>
                <w:szCs w:val="22"/>
              </w:rPr>
            </w:pPr>
            <w:r w:rsidRPr="001C74CF">
              <w:rPr>
                <w:sz w:val="22"/>
                <w:szCs w:val="22"/>
              </w:rPr>
              <w:t>0</w:t>
            </w:r>
          </w:p>
        </w:tc>
        <w:tc>
          <w:tcPr>
            <w:tcW w:w="3393" w:type="dxa"/>
            <w:tcBorders>
              <w:top w:val="single" w:sz="4" w:space="0" w:color="auto"/>
              <w:bottom w:val="single" w:sz="4" w:space="0" w:color="auto"/>
              <w:right w:val="single" w:sz="4" w:space="0" w:color="auto"/>
            </w:tcBorders>
            <w:shd w:val="clear" w:color="auto" w:fill="auto"/>
          </w:tcPr>
          <w:p w:rsidR="00ED25F3" w:rsidRPr="001C74CF" w:rsidRDefault="00ED25F3" w:rsidP="00ED25F3">
            <w:pPr>
              <w:pStyle w:val="a6"/>
              <w:rPr>
                <w:sz w:val="22"/>
                <w:szCs w:val="22"/>
              </w:rPr>
            </w:pPr>
            <w:r w:rsidRPr="001C74CF">
              <w:rPr>
                <w:sz w:val="22"/>
                <w:szCs w:val="22"/>
              </w:rPr>
              <w:t>2017/2018-15ч.</w:t>
            </w:r>
          </w:p>
        </w:tc>
        <w:tc>
          <w:tcPr>
            <w:tcW w:w="2276" w:type="dxa"/>
            <w:gridSpan w:val="2"/>
            <w:vMerge/>
            <w:tcBorders>
              <w:bottom w:val="single" w:sz="4" w:space="0" w:color="auto"/>
              <w:right w:val="single" w:sz="4" w:space="0" w:color="auto"/>
            </w:tcBorders>
            <w:shd w:val="clear" w:color="auto" w:fill="auto"/>
          </w:tcPr>
          <w:p w:rsidR="00ED25F3" w:rsidRPr="001C74CF" w:rsidRDefault="00ED25F3" w:rsidP="00ED25F3">
            <w:pPr>
              <w:pStyle w:val="a6"/>
              <w:rPr>
                <w:sz w:val="22"/>
                <w:szCs w:val="22"/>
              </w:rPr>
            </w:pPr>
          </w:p>
        </w:tc>
      </w:tr>
      <w:tr w:rsidR="00ED25F3" w:rsidRPr="00C63ECC" w:rsidTr="00ED25F3">
        <w:tblPrEx>
          <w:tblBorders>
            <w:top w:val="single" w:sz="4" w:space="0" w:color="auto"/>
          </w:tblBorders>
          <w:tblCellMar>
            <w:left w:w="108" w:type="dxa"/>
            <w:right w:w="108" w:type="dxa"/>
          </w:tblCellMar>
        </w:tblPrEx>
        <w:trPr>
          <w:gridAfter w:val="1"/>
          <w:wAfter w:w="31" w:type="dxa"/>
          <w:trHeight w:val="100"/>
        </w:trPr>
        <w:tc>
          <w:tcPr>
            <w:tcW w:w="9476" w:type="dxa"/>
            <w:gridSpan w:val="5"/>
          </w:tcPr>
          <w:p w:rsidR="00ED25F3" w:rsidRPr="00C63ECC" w:rsidRDefault="00ED25F3" w:rsidP="00ED25F3">
            <w:pPr>
              <w:pStyle w:val="a6"/>
            </w:pPr>
          </w:p>
        </w:tc>
      </w:tr>
    </w:tbl>
    <w:p w:rsidR="00ED25F3" w:rsidRPr="001C74CF" w:rsidRDefault="00ED25F3" w:rsidP="001C74CF">
      <w:pPr>
        <w:pStyle w:val="a6"/>
        <w:ind w:firstLine="567"/>
        <w:jc w:val="both"/>
        <w:rPr>
          <w:i/>
          <w:sz w:val="24"/>
          <w:szCs w:val="24"/>
        </w:rPr>
      </w:pPr>
      <w:r w:rsidRPr="001C74CF">
        <w:rPr>
          <w:sz w:val="24"/>
          <w:szCs w:val="24"/>
        </w:rPr>
        <w:t xml:space="preserve">Количество выпускников, получивших аттестаты особого образца </w:t>
      </w:r>
    </w:p>
    <w:p w:rsidR="00ED25F3" w:rsidRPr="001C74CF" w:rsidRDefault="00ED25F3" w:rsidP="001C74CF">
      <w:pPr>
        <w:pStyle w:val="a6"/>
        <w:ind w:firstLine="567"/>
        <w:jc w:val="both"/>
        <w:rPr>
          <w:i/>
          <w:sz w:val="24"/>
          <w:szCs w:val="24"/>
        </w:rPr>
      </w:pPr>
      <w:r w:rsidRPr="001C74CF">
        <w:rPr>
          <w:sz w:val="24"/>
          <w:szCs w:val="24"/>
        </w:rPr>
        <w:t>9кл - , 2016 -16 ч., 2017 -16ч, 2018 – 14 чел.</w:t>
      </w:r>
    </w:p>
    <w:p w:rsidR="00ED25F3" w:rsidRPr="001C74CF" w:rsidRDefault="00ED25F3" w:rsidP="001C74CF">
      <w:pPr>
        <w:pStyle w:val="a6"/>
        <w:ind w:firstLine="567"/>
        <w:jc w:val="both"/>
        <w:rPr>
          <w:i/>
          <w:sz w:val="24"/>
          <w:szCs w:val="24"/>
        </w:rPr>
      </w:pPr>
      <w:r w:rsidRPr="001C74CF">
        <w:rPr>
          <w:sz w:val="24"/>
          <w:szCs w:val="24"/>
        </w:rPr>
        <w:t>11кл. - 2016 – 12 ч., 2017 -11 ч., 2018 – 15 чел.</w:t>
      </w:r>
    </w:p>
    <w:p w:rsidR="00ED25F3" w:rsidRPr="001C74CF" w:rsidRDefault="00ED25F3" w:rsidP="001C74CF">
      <w:pPr>
        <w:pStyle w:val="a6"/>
        <w:ind w:firstLine="567"/>
        <w:jc w:val="both"/>
        <w:rPr>
          <w:sz w:val="24"/>
          <w:szCs w:val="24"/>
        </w:rPr>
      </w:pPr>
    </w:p>
    <w:p w:rsidR="00ED25F3" w:rsidRPr="001C74CF" w:rsidRDefault="00ED25F3" w:rsidP="001C74CF">
      <w:pPr>
        <w:pStyle w:val="a6"/>
        <w:ind w:firstLine="567"/>
        <w:jc w:val="both"/>
        <w:rPr>
          <w:sz w:val="24"/>
          <w:szCs w:val="24"/>
        </w:rPr>
      </w:pPr>
      <w:r w:rsidRPr="001C74CF">
        <w:rPr>
          <w:sz w:val="24"/>
          <w:szCs w:val="24"/>
        </w:rPr>
        <w:t>Одарённые дети.</w:t>
      </w:r>
    </w:p>
    <w:p w:rsidR="00ED25F3" w:rsidRPr="001C74CF" w:rsidRDefault="00ED25F3" w:rsidP="001C74CF">
      <w:pPr>
        <w:pStyle w:val="a6"/>
        <w:ind w:firstLine="567"/>
        <w:jc w:val="both"/>
        <w:rPr>
          <w:sz w:val="24"/>
          <w:szCs w:val="24"/>
        </w:rPr>
      </w:pPr>
      <w:r w:rsidRPr="001C74CF">
        <w:rPr>
          <w:sz w:val="24"/>
          <w:szCs w:val="24"/>
        </w:rPr>
        <w:t xml:space="preserve">Комитет образования совместно с образовательными  учреждениями района осуществляет работу с одарёнными детьми, создаёт эффективные и благоприятные условия для выявления, поддержки и развития одарённых детей, их самореализации, профессионального самоопределения. </w:t>
      </w:r>
    </w:p>
    <w:p w:rsidR="00ED25F3" w:rsidRPr="001C74CF" w:rsidRDefault="00ED25F3" w:rsidP="001C74CF">
      <w:pPr>
        <w:pStyle w:val="a6"/>
        <w:ind w:firstLine="567"/>
        <w:jc w:val="both"/>
        <w:rPr>
          <w:sz w:val="24"/>
          <w:szCs w:val="24"/>
        </w:rPr>
      </w:pPr>
      <w:r w:rsidRPr="001C74CF">
        <w:rPr>
          <w:sz w:val="24"/>
          <w:szCs w:val="24"/>
        </w:rPr>
        <w:t xml:space="preserve">Ведется банк данных одаренных детей по следующим направлениям: </w:t>
      </w:r>
      <w:proofErr w:type="gramStart"/>
      <w:r w:rsidRPr="001C74CF">
        <w:rPr>
          <w:sz w:val="24"/>
          <w:szCs w:val="24"/>
        </w:rPr>
        <w:t>гуманитарное</w:t>
      </w:r>
      <w:proofErr w:type="gramEnd"/>
      <w:r w:rsidRPr="001C74CF">
        <w:rPr>
          <w:sz w:val="24"/>
          <w:szCs w:val="24"/>
        </w:rPr>
        <w:t xml:space="preserve"> - 159 обучающихся, физико-математическое и естественнонаучное – 210 обучающийся, художественное -302, спортивное – 73, техническое – 27 обучающихся. Ежегодно банк данных обновляется.</w:t>
      </w:r>
    </w:p>
    <w:p w:rsidR="00ED25F3" w:rsidRPr="001C74CF" w:rsidRDefault="00ED25F3" w:rsidP="001C74CF">
      <w:pPr>
        <w:pStyle w:val="a6"/>
        <w:ind w:firstLine="567"/>
        <w:jc w:val="both"/>
        <w:rPr>
          <w:sz w:val="24"/>
          <w:szCs w:val="24"/>
        </w:rPr>
      </w:pPr>
      <w:r w:rsidRPr="001C74CF">
        <w:rPr>
          <w:sz w:val="24"/>
          <w:szCs w:val="24"/>
        </w:rPr>
        <w:t xml:space="preserve"> Система деятельности по организации работы с одарёнными детьми предусматривает следующие направления:</w:t>
      </w:r>
    </w:p>
    <w:p w:rsidR="00ED25F3" w:rsidRPr="001C74CF" w:rsidRDefault="00ED25F3" w:rsidP="001C74CF">
      <w:pPr>
        <w:pStyle w:val="a6"/>
        <w:ind w:firstLine="567"/>
        <w:jc w:val="both"/>
        <w:rPr>
          <w:sz w:val="24"/>
          <w:szCs w:val="24"/>
        </w:rPr>
      </w:pPr>
      <w:r w:rsidRPr="001C74CF">
        <w:rPr>
          <w:sz w:val="24"/>
          <w:szCs w:val="24"/>
        </w:rPr>
        <w:t xml:space="preserve">- проведение школьных предметных олимпиад </w:t>
      </w:r>
    </w:p>
    <w:p w:rsidR="00ED25F3" w:rsidRPr="001C74CF" w:rsidRDefault="00ED25F3" w:rsidP="001C74CF">
      <w:pPr>
        <w:pStyle w:val="a6"/>
        <w:ind w:firstLine="567"/>
        <w:jc w:val="both"/>
        <w:rPr>
          <w:sz w:val="24"/>
          <w:szCs w:val="24"/>
        </w:rPr>
      </w:pPr>
      <w:r w:rsidRPr="001C74CF">
        <w:rPr>
          <w:sz w:val="24"/>
          <w:szCs w:val="24"/>
        </w:rPr>
        <w:t xml:space="preserve">- проведение муниципального этапа </w:t>
      </w:r>
      <w:proofErr w:type="spellStart"/>
      <w:r w:rsidRPr="001C74CF">
        <w:rPr>
          <w:sz w:val="24"/>
          <w:szCs w:val="24"/>
        </w:rPr>
        <w:t>ВсОШ</w:t>
      </w:r>
      <w:proofErr w:type="spellEnd"/>
      <w:r w:rsidRPr="001C74CF">
        <w:rPr>
          <w:sz w:val="24"/>
          <w:szCs w:val="24"/>
        </w:rPr>
        <w:t xml:space="preserve"> школьников</w:t>
      </w:r>
    </w:p>
    <w:p w:rsidR="00ED25F3" w:rsidRPr="001C74CF" w:rsidRDefault="00ED25F3" w:rsidP="001C74CF">
      <w:pPr>
        <w:pStyle w:val="a6"/>
        <w:ind w:firstLine="567"/>
        <w:jc w:val="both"/>
        <w:rPr>
          <w:sz w:val="24"/>
          <w:szCs w:val="24"/>
        </w:rPr>
      </w:pPr>
      <w:r w:rsidRPr="001C74CF">
        <w:rPr>
          <w:sz w:val="24"/>
          <w:szCs w:val="24"/>
        </w:rPr>
        <w:t xml:space="preserve">- участие в региональном этапе </w:t>
      </w:r>
      <w:proofErr w:type="spellStart"/>
      <w:r w:rsidRPr="001C74CF">
        <w:rPr>
          <w:sz w:val="24"/>
          <w:szCs w:val="24"/>
        </w:rPr>
        <w:t>ВсОШ</w:t>
      </w:r>
      <w:proofErr w:type="spellEnd"/>
      <w:r w:rsidRPr="001C74CF">
        <w:rPr>
          <w:sz w:val="24"/>
          <w:szCs w:val="24"/>
        </w:rPr>
        <w:t xml:space="preserve"> школьников</w:t>
      </w:r>
    </w:p>
    <w:p w:rsidR="00ED25F3" w:rsidRPr="001C74CF" w:rsidRDefault="00ED25F3" w:rsidP="001C74CF">
      <w:pPr>
        <w:pStyle w:val="a6"/>
        <w:ind w:firstLine="567"/>
        <w:jc w:val="both"/>
        <w:rPr>
          <w:sz w:val="24"/>
          <w:szCs w:val="24"/>
        </w:rPr>
      </w:pPr>
      <w:r w:rsidRPr="001C74CF">
        <w:rPr>
          <w:sz w:val="24"/>
          <w:szCs w:val="24"/>
        </w:rPr>
        <w:t>- проведение  и участие в конкурсах, олимпиадах  различного уровня</w:t>
      </w:r>
    </w:p>
    <w:p w:rsidR="00ED25F3" w:rsidRPr="001C74CF" w:rsidRDefault="00ED25F3" w:rsidP="001C74CF">
      <w:pPr>
        <w:pStyle w:val="a6"/>
        <w:ind w:firstLine="567"/>
        <w:jc w:val="both"/>
        <w:rPr>
          <w:sz w:val="24"/>
          <w:szCs w:val="24"/>
        </w:rPr>
      </w:pPr>
      <w:r w:rsidRPr="001C74CF">
        <w:rPr>
          <w:sz w:val="24"/>
          <w:szCs w:val="24"/>
        </w:rPr>
        <w:lastRenderedPageBreak/>
        <w:t xml:space="preserve">Ежегодно </w:t>
      </w:r>
      <w:proofErr w:type="gramStart"/>
      <w:r w:rsidRPr="001C74CF">
        <w:rPr>
          <w:sz w:val="24"/>
          <w:szCs w:val="24"/>
        </w:rPr>
        <w:t>обучающиеся</w:t>
      </w:r>
      <w:proofErr w:type="gramEnd"/>
      <w:r w:rsidRPr="001C74CF">
        <w:rPr>
          <w:sz w:val="24"/>
          <w:szCs w:val="24"/>
        </w:rPr>
        <w:t xml:space="preserve"> ОУ района  принимают активное участие в школьном, муниципальном и региональном этапах </w:t>
      </w:r>
      <w:proofErr w:type="spellStart"/>
      <w:r w:rsidRPr="001C74CF">
        <w:rPr>
          <w:sz w:val="24"/>
          <w:szCs w:val="24"/>
        </w:rPr>
        <w:t>ВсОШ</w:t>
      </w:r>
      <w:proofErr w:type="spellEnd"/>
      <w:r w:rsidRPr="001C74CF">
        <w:rPr>
          <w:sz w:val="24"/>
          <w:szCs w:val="24"/>
        </w:rPr>
        <w:t xml:space="preserve">.   </w:t>
      </w:r>
    </w:p>
    <w:p w:rsidR="00ED25F3" w:rsidRPr="001C74CF" w:rsidRDefault="00ED25F3" w:rsidP="001C74CF">
      <w:pPr>
        <w:pStyle w:val="a6"/>
        <w:ind w:firstLine="567"/>
        <w:jc w:val="both"/>
        <w:rPr>
          <w:sz w:val="24"/>
          <w:szCs w:val="24"/>
        </w:rPr>
      </w:pPr>
      <w:r w:rsidRPr="001C74CF">
        <w:rPr>
          <w:sz w:val="24"/>
          <w:szCs w:val="24"/>
        </w:rPr>
        <w:t>В 2018 году в школьном этапе олимпиад приняло участие 2596 учащихся 5-11 классов, из них 977 стали победителями и призёрами.</w:t>
      </w:r>
    </w:p>
    <w:p w:rsidR="00ED25F3" w:rsidRPr="001C74CF" w:rsidRDefault="00ED25F3" w:rsidP="001C74CF">
      <w:pPr>
        <w:pStyle w:val="a6"/>
        <w:ind w:firstLine="567"/>
        <w:jc w:val="both"/>
        <w:rPr>
          <w:sz w:val="24"/>
          <w:szCs w:val="24"/>
        </w:rPr>
      </w:pPr>
      <w:r w:rsidRPr="001C74CF">
        <w:rPr>
          <w:sz w:val="24"/>
          <w:szCs w:val="24"/>
        </w:rPr>
        <w:t xml:space="preserve"> В муниципальном этапе Всероссийской олимпиады школьников приняло участие 483 учащихся 7-11 классов, из них 169 победителей и призёров.  Наибольшее количество  победителей и призёров  выявлено по следующим предметам: биология, английский язык, обществознание, химия, физическая культура, МХК.</w:t>
      </w:r>
    </w:p>
    <w:p w:rsidR="00ED25F3" w:rsidRPr="001C74CF" w:rsidRDefault="00ED25F3" w:rsidP="001C74CF">
      <w:pPr>
        <w:pStyle w:val="a6"/>
        <w:ind w:firstLine="567"/>
        <w:jc w:val="both"/>
        <w:rPr>
          <w:sz w:val="24"/>
          <w:szCs w:val="24"/>
        </w:rPr>
      </w:pPr>
      <w:r w:rsidRPr="001C74CF">
        <w:rPr>
          <w:sz w:val="24"/>
          <w:szCs w:val="24"/>
        </w:rPr>
        <w:t>В региональном этапе Всероссийской олимпиады школьников приняло участие 17 учащихся 9-11 классов, из них 2 победителя по физической культуре.</w:t>
      </w:r>
    </w:p>
    <w:p w:rsidR="00ED25F3" w:rsidRPr="001C74CF" w:rsidRDefault="00ED25F3" w:rsidP="001C74CF">
      <w:pPr>
        <w:pStyle w:val="a6"/>
        <w:ind w:firstLine="567"/>
        <w:jc w:val="both"/>
        <w:rPr>
          <w:sz w:val="24"/>
          <w:szCs w:val="24"/>
        </w:rPr>
      </w:pPr>
      <w:r w:rsidRPr="001C74CF">
        <w:rPr>
          <w:sz w:val="24"/>
          <w:szCs w:val="24"/>
        </w:rPr>
        <w:t xml:space="preserve"> Участие в  мероприятиях различного уровня:</w:t>
      </w:r>
    </w:p>
    <w:p w:rsidR="00ED25F3" w:rsidRPr="001C74CF" w:rsidRDefault="00ED25F3" w:rsidP="001C74CF">
      <w:pPr>
        <w:pStyle w:val="a6"/>
        <w:ind w:firstLine="567"/>
        <w:jc w:val="both"/>
        <w:rPr>
          <w:sz w:val="24"/>
          <w:szCs w:val="24"/>
        </w:rPr>
      </w:pPr>
      <w:r w:rsidRPr="001C74CF">
        <w:rPr>
          <w:sz w:val="24"/>
          <w:szCs w:val="24"/>
        </w:rPr>
        <w:t xml:space="preserve">- </w:t>
      </w:r>
      <w:proofErr w:type="spellStart"/>
      <w:r w:rsidRPr="001C74CF">
        <w:rPr>
          <w:sz w:val="24"/>
          <w:szCs w:val="24"/>
        </w:rPr>
        <w:t>Онлайн-олимпиады</w:t>
      </w:r>
      <w:proofErr w:type="spellEnd"/>
      <w:r w:rsidRPr="001C74CF">
        <w:rPr>
          <w:sz w:val="24"/>
          <w:szCs w:val="24"/>
        </w:rPr>
        <w:t xml:space="preserve"> образовательной платформы УЧИ</w:t>
      </w:r>
      <w:proofErr w:type="gramStart"/>
      <w:r w:rsidRPr="001C74CF">
        <w:rPr>
          <w:sz w:val="24"/>
          <w:szCs w:val="24"/>
        </w:rPr>
        <w:t>.Р</w:t>
      </w:r>
      <w:proofErr w:type="gramEnd"/>
      <w:r w:rsidRPr="001C74CF">
        <w:rPr>
          <w:sz w:val="24"/>
          <w:szCs w:val="24"/>
        </w:rPr>
        <w:t>У (апрель 2018 года)«</w:t>
      </w:r>
      <w:proofErr w:type="spellStart"/>
      <w:r w:rsidRPr="001C74CF">
        <w:rPr>
          <w:sz w:val="24"/>
          <w:szCs w:val="24"/>
        </w:rPr>
        <w:t>Заврики</w:t>
      </w:r>
      <w:proofErr w:type="spellEnd"/>
      <w:r w:rsidRPr="001C74CF">
        <w:rPr>
          <w:sz w:val="24"/>
          <w:szCs w:val="24"/>
        </w:rPr>
        <w:t>», «</w:t>
      </w:r>
      <w:proofErr w:type="spellStart"/>
      <w:r w:rsidRPr="001C74CF">
        <w:rPr>
          <w:sz w:val="24"/>
          <w:szCs w:val="24"/>
        </w:rPr>
        <w:t>Дино-олимпиады</w:t>
      </w:r>
      <w:proofErr w:type="spellEnd"/>
      <w:r w:rsidRPr="001C74CF">
        <w:rPr>
          <w:sz w:val="24"/>
          <w:szCs w:val="24"/>
        </w:rPr>
        <w:t xml:space="preserve">» - 113 участников </w:t>
      </w:r>
    </w:p>
    <w:p w:rsidR="00ED25F3" w:rsidRPr="001C74CF" w:rsidRDefault="00ED25F3" w:rsidP="001C74CF">
      <w:pPr>
        <w:pStyle w:val="a6"/>
        <w:ind w:firstLine="567"/>
        <w:jc w:val="both"/>
        <w:rPr>
          <w:sz w:val="24"/>
          <w:szCs w:val="24"/>
        </w:rPr>
      </w:pPr>
      <w:r w:rsidRPr="001C74CF">
        <w:rPr>
          <w:sz w:val="24"/>
          <w:szCs w:val="24"/>
        </w:rPr>
        <w:t xml:space="preserve"> - Муниципальный этап  краевых Декабристских чтений «Не пропадёт ваш скорбный труд…» (6 участников,  двое  победителей направлены для участия в региональном этапе Декабристских чтений)</w:t>
      </w:r>
    </w:p>
    <w:p w:rsidR="00ED25F3" w:rsidRPr="001C74CF" w:rsidRDefault="00ED25F3" w:rsidP="001C74CF">
      <w:pPr>
        <w:pStyle w:val="a6"/>
        <w:ind w:firstLine="567"/>
        <w:jc w:val="both"/>
        <w:rPr>
          <w:sz w:val="24"/>
          <w:szCs w:val="24"/>
        </w:rPr>
      </w:pPr>
      <w:r w:rsidRPr="001C74CF">
        <w:rPr>
          <w:sz w:val="24"/>
          <w:szCs w:val="24"/>
        </w:rPr>
        <w:t>- Муниципальный этап конкурса юных  чтецов «Живая классика». Приняло участие 44 учащихся,  3 победителя приняли участие в региональном этапе конкурса.</w:t>
      </w:r>
    </w:p>
    <w:p w:rsidR="00ED25F3" w:rsidRPr="001C74CF" w:rsidRDefault="00ED25F3" w:rsidP="001C74CF">
      <w:pPr>
        <w:pStyle w:val="a6"/>
        <w:ind w:firstLine="567"/>
        <w:jc w:val="both"/>
        <w:rPr>
          <w:sz w:val="24"/>
          <w:szCs w:val="24"/>
        </w:rPr>
      </w:pPr>
      <w:r w:rsidRPr="001C74CF">
        <w:rPr>
          <w:sz w:val="24"/>
          <w:szCs w:val="24"/>
        </w:rPr>
        <w:t>- Забайкальский краеведческий диктант (февраль) – 762 учащихся 3-11 классов.</w:t>
      </w:r>
    </w:p>
    <w:p w:rsidR="00ED25F3" w:rsidRPr="001C74CF" w:rsidRDefault="00ED25F3" w:rsidP="001C74CF">
      <w:pPr>
        <w:pStyle w:val="a6"/>
        <w:ind w:firstLine="567"/>
        <w:jc w:val="both"/>
        <w:rPr>
          <w:sz w:val="24"/>
          <w:szCs w:val="24"/>
        </w:rPr>
      </w:pPr>
      <w:r w:rsidRPr="001C74CF">
        <w:rPr>
          <w:sz w:val="24"/>
          <w:szCs w:val="24"/>
        </w:rPr>
        <w:t>- Краевая олимпиада среди учащихся ОУ по основам избирательного права  -18 участников, 2 победителя.</w:t>
      </w:r>
    </w:p>
    <w:p w:rsidR="00ED25F3" w:rsidRPr="00C63ECC" w:rsidRDefault="00ED25F3" w:rsidP="001C74CF">
      <w:pPr>
        <w:pStyle w:val="a6"/>
        <w:ind w:firstLine="567"/>
      </w:pPr>
    </w:p>
    <w:p w:rsidR="00ED25F3" w:rsidRPr="001C74CF" w:rsidRDefault="00ED25F3" w:rsidP="001C74CF">
      <w:pPr>
        <w:pStyle w:val="a6"/>
        <w:ind w:firstLine="567"/>
        <w:jc w:val="both"/>
        <w:rPr>
          <w:rFonts w:eastAsia="MS Mincho"/>
          <w:iCs/>
          <w:sz w:val="24"/>
          <w:szCs w:val="24"/>
        </w:rPr>
      </w:pPr>
      <w:r w:rsidRPr="001C74CF">
        <w:rPr>
          <w:rFonts w:eastAsia="MS Mincho"/>
          <w:iCs/>
          <w:sz w:val="24"/>
          <w:szCs w:val="24"/>
        </w:rPr>
        <w:t>Организация физического воспитания учащихся: во всех образовательных  организациях  проводятся уроков физической культуры в объеме 3 часа в неделю.  В рамках дополнительного образования  во внеурочное время организовано проведение   секций спортивной направленности по волейболу, шахматам, шашкам, легкой атлетике, баскетболу, общий охват детей составляет   -1496 человек (32,2%).</w:t>
      </w:r>
    </w:p>
    <w:p w:rsidR="00ED25F3" w:rsidRPr="001C74CF" w:rsidRDefault="00ED25F3" w:rsidP="001C74CF">
      <w:pPr>
        <w:pStyle w:val="a6"/>
        <w:ind w:firstLine="567"/>
        <w:jc w:val="both"/>
        <w:rPr>
          <w:sz w:val="24"/>
          <w:szCs w:val="24"/>
        </w:rPr>
      </w:pPr>
      <w:r w:rsidRPr="001C74CF">
        <w:rPr>
          <w:sz w:val="24"/>
          <w:szCs w:val="24"/>
        </w:rPr>
        <w:t>Обеспечивая сохранность  жизни и здоровья школьников,  ежегодно  совместно с ГИ</w:t>
      </w:r>
      <w:proofErr w:type="gramStart"/>
      <w:r w:rsidRPr="001C74CF">
        <w:rPr>
          <w:sz w:val="24"/>
          <w:szCs w:val="24"/>
        </w:rPr>
        <w:t>БДД  пр</w:t>
      </w:r>
      <w:proofErr w:type="gramEnd"/>
      <w:r w:rsidRPr="001C74CF">
        <w:rPr>
          <w:sz w:val="24"/>
          <w:szCs w:val="24"/>
        </w:rPr>
        <w:t>оводятся рейды «Внимание - дети!», «Внимание – перекресток» и др. На формирование у детей и подростков ценностных ориентаций, ориентированных на здоровый образ жизни, направлено участие школьников в конкурсах «Дети против наркотиков», «Жизнь без вредных привычек» и др.</w:t>
      </w:r>
    </w:p>
    <w:p w:rsidR="00ED25F3" w:rsidRPr="001C74CF" w:rsidRDefault="00ED25F3" w:rsidP="001C74CF">
      <w:pPr>
        <w:pStyle w:val="a6"/>
        <w:ind w:firstLine="567"/>
        <w:jc w:val="both"/>
        <w:rPr>
          <w:sz w:val="24"/>
          <w:szCs w:val="24"/>
        </w:rPr>
      </w:pPr>
      <w:r w:rsidRPr="001C74CF">
        <w:rPr>
          <w:sz w:val="24"/>
          <w:szCs w:val="24"/>
        </w:rPr>
        <w:t>Победителем 12 краевой акции «Спорт-альтернатива пагубным привычкам» стали МДОУ ДДТ п</w:t>
      </w:r>
      <w:proofErr w:type="gramStart"/>
      <w:r w:rsidRPr="001C74CF">
        <w:rPr>
          <w:sz w:val="24"/>
          <w:szCs w:val="24"/>
        </w:rPr>
        <w:t>.Ч</w:t>
      </w:r>
      <w:proofErr w:type="gramEnd"/>
      <w:r w:rsidRPr="001C74CF">
        <w:rPr>
          <w:sz w:val="24"/>
          <w:szCs w:val="24"/>
        </w:rPr>
        <w:t>ернышевск.</w:t>
      </w:r>
    </w:p>
    <w:p w:rsidR="00ED25F3" w:rsidRPr="001C74CF" w:rsidRDefault="00ED25F3" w:rsidP="001C74CF">
      <w:pPr>
        <w:pStyle w:val="a6"/>
        <w:ind w:firstLine="567"/>
        <w:jc w:val="both"/>
        <w:rPr>
          <w:sz w:val="24"/>
          <w:szCs w:val="24"/>
        </w:rPr>
      </w:pPr>
      <w:r w:rsidRPr="001C74CF">
        <w:rPr>
          <w:sz w:val="24"/>
          <w:szCs w:val="24"/>
        </w:rPr>
        <w:t>Работа с несовершеннолетними, не посещающими или систематически пропускающими по неуважительным причинам занятия в образовательных организациях.</w:t>
      </w:r>
    </w:p>
    <w:p w:rsidR="00ED25F3" w:rsidRPr="001C74CF" w:rsidRDefault="00ED25F3" w:rsidP="001C74CF">
      <w:pPr>
        <w:pStyle w:val="a6"/>
        <w:ind w:firstLine="567"/>
        <w:jc w:val="both"/>
        <w:rPr>
          <w:color w:val="000000"/>
          <w:sz w:val="24"/>
          <w:szCs w:val="24"/>
        </w:rPr>
      </w:pPr>
      <w:r w:rsidRPr="001C74CF">
        <w:rPr>
          <w:color w:val="000000"/>
          <w:sz w:val="24"/>
          <w:szCs w:val="24"/>
        </w:rPr>
        <w:t>Одним из основных направлений работы учреждений образова</w:t>
      </w:r>
      <w:r w:rsidRPr="001C74CF">
        <w:rPr>
          <w:color w:val="000000"/>
          <w:sz w:val="24"/>
          <w:szCs w:val="24"/>
        </w:rPr>
        <w:softHyphen/>
        <w:t>ния является выявление и учет детей, не посещающих или систематически про</w:t>
      </w:r>
      <w:r w:rsidRPr="001C74CF">
        <w:rPr>
          <w:color w:val="000000"/>
          <w:sz w:val="24"/>
          <w:szCs w:val="24"/>
        </w:rPr>
        <w:softHyphen/>
        <w:t>пускающих по неуважительным причинам учебные занятия. Задача каждого обра</w:t>
      </w:r>
      <w:r w:rsidRPr="001C74CF">
        <w:rPr>
          <w:color w:val="000000"/>
          <w:sz w:val="24"/>
          <w:szCs w:val="24"/>
        </w:rPr>
        <w:softHyphen/>
        <w:t>зовательного учреждения обеспечить права всех граждан на получение среднего (полного) общего образования,</w:t>
      </w:r>
      <w:r w:rsidRPr="001C74CF">
        <w:rPr>
          <w:rStyle w:val="apple-converted-space"/>
          <w:color w:val="000000"/>
          <w:sz w:val="24"/>
          <w:szCs w:val="24"/>
        </w:rPr>
        <w:t> </w:t>
      </w:r>
      <w:r w:rsidRPr="001C74CF">
        <w:rPr>
          <w:bCs/>
          <w:color w:val="000000"/>
          <w:sz w:val="24"/>
          <w:szCs w:val="24"/>
        </w:rPr>
        <w:t>сохранить контингент обучающихся до окончания ими образовательного учреждения.</w:t>
      </w:r>
    </w:p>
    <w:p w:rsidR="00ED25F3" w:rsidRPr="001C74CF" w:rsidRDefault="00ED25F3" w:rsidP="001C74CF">
      <w:pPr>
        <w:pStyle w:val="a6"/>
        <w:ind w:firstLine="567"/>
        <w:jc w:val="both"/>
        <w:rPr>
          <w:sz w:val="24"/>
          <w:szCs w:val="24"/>
        </w:rPr>
      </w:pPr>
      <w:r w:rsidRPr="001C74CF">
        <w:rPr>
          <w:sz w:val="24"/>
          <w:szCs w:val="24"/>
        </w:rPr>
        <w:t>По  информации образовательных организаций, выявлено 10 детей, которые часто не посещают образовательные учреждения без уважительной причины.</w:t>
      </w:r>
    </w:p>
    <w:p w:rsidR="00ED25F3" w:rsidRPr="001C74CF" w:rsidRDefault="00ED25F3" w:rsidP="001C74CF">
      <w:pPr>
        <w:pStyle w:val="a6"/>
        <w:ind w:firstLine="567"/>
        <w:jc w:val="both"/>
        <w:rPr>
          <w:color w:val="000000"/>
          <w:sz w:val="24"/>
          <w:szCs w:val="24"/>
        </w:rPr>
      </w:pPr>
      <w:r w:rsidRPr="001C74CF">
        <w:rPr>
          <w:color w:val="000000"/>
          <w:sz w:val="24"/>
          <w:szCs w:val="24"/>
        </w:rPr>
        <w:t>В соответствии с Законом Российской Федерации «Об образовании», Федеральным Законом «Об основах профилактики безнадзорности и правонару</w:t>
      </w:r>
      <w:r w:rsidRPr="001C74CF">
        <w:rPr>
          <w:color w:val="000000"/>
          <w:sz w:val="24"/>
          <w:szCs w:val="24"/>
        </w:rPr>
        <w:softHyphen/>
        <w:t>шений несовершеннолетних», Семейным кодексом, Кодексом РФ об администра</w:t>
      </w:r>
      <w:r w:rsidRPr="001C74CF">
        <w:rPr>
          <w:color w:val="000000"/>
          <w:sz w:val="24"/>
          <w:szCs w:val="24"/>
        </w:rPr>
        <w:softHyphen/>
        <w:t>тивных правонарушениях и другими нормативно-правовыми актами, работники школы:</w:t>
      </w:r>
    </w:p>
    <w:p w:rsidR="00ED25F3" w:rsidRPr="001C74CF" w:rsidRDefault="00ED25F3" w:rsidP="001C74CF">
      <w:pPr>
        <w:pStyle w:val="a6"/>
        <w:ind w:firstLine="567"/>
        <w:jc w:val="both"/>
        <w:rPr>
          <w:color w:val="000000"/>
          <w:sz w:val="24"/>
          <w:szCs w:val="24"/>
        </w:rPr>
      </w:pPr>
      <w:r w:rsidRPr="001C74CF">
        <w:rPr>
          <w:color w:val="000000"/>
          <w:sz w:val="24"/>
          <w:szCs w:val="24"/>
        </w:rPr>
        <w:t>- выявляют и ведут учет детей несовершеннолетних, не посещающих или систематически пропускающих по неуважительным причинам занятия в образо</w:t>
      </w:r>
      <w:r w:rsidRPr="001C74CF">
        <w:rPr>
          <w:color w:val="000000"/>
          <w:sz w:val="24"/>
          <w:szCs w:val="24"/>
        </w:rPr>
        <w:softHyphen/>
        <w:t>вательных учреждениях, принимают меры по их воспитанию и получению ими среднего (полного) общего образования;</w:t>
      </w:r>
    </w:p>
    <w:p w:rsidR="00ED25F3" w:rsidRPr="001C74CF" w:rsidRDefault="00ED25F3" w:rsidP="001C74CF">
      <w:pPr>
        <w:pStyle w:val="a6"/>
        <w:ind w:firstLine="567"/>
        <w:jc w:val="both"/>
        <w:rPr>
          <w:color w:val="000000"/>
          <w:sz w:val="24"/>
          <w:szCs w:val="24"/>
        </w:rPr>
      </w:pPr>
      <w:r w:rsidRPr="001C74CF">
        <w:rPr>
          <w:color w:val="000000"/>
          <w:sz w:val="24"/>
          <w:szCs w:val="24"/>
        </w:rPr>
        <w:t>- осуществляют ведение документации по учету и движению обучающихся и своевременно информируют Комитет образования и районную ко</w:t>
      </w:r>
      <w:r w:rsidRPr="001C74CF">
        <w:rPr>
          <w:color w:val="000000"/>
          <w:sz w:val="24"/>
          <w:szCs w:val="24"/>
        </w:rPr>
        <w:softHyphen/>
        <w:t>миссию по делам несовершеннолетних и защите их прав;</w:t>
      </w:r>
    </w:p>
    <w:p w:rsidR="00ED25F3" w:rsidRPr="001C74CF" w:rsidRDefault="00ED25F3" w:rsidP="001C74CF">
      <w:pPr>
        <w:pStyle w:val="a6"/>
        <w:ind w:firstLine="567"/>
        <w:jc w:val="both"/>
        <w:rPr>
          <w:color w:val="000000"/>
          <w:sz w:val="24"/>
          <w:szCs w:val="24"/>
        </w:rPr>
      </w:pPr>
      <w:r w:rsidRPr="001C74CF">
        <w:rPr>
          <w:bCs/>
          <w:color w:val="000000"/>
          <w:sz w:val="24"/>
          <w:szCs w:val="24"/>
        </w:rPr>
        <w:lastRenderedPageBreak/>
        <w:t>- образовательные организации осуществляют беседы  с учениками,</w:t>
      </w:r>
      <w:r w:rsidRPr="001C74CF">
        <w:rPr>
          <w:color w:val="000000"/>
          <w:sz w:val="24"/>
          <w:szCs w:val="24"/>
        </w:rPr>
        <w:t xml:space="preserve"> не посещающими или систематически пропускающими по неуважительным причинам занятия</w:t>
      </w:r>
      <w:r w:rsidRPr="001C74CF">
        <w:rPr>
          <w:bCs/>
          <w:color w:val="000000"/>
          <w:sz w:val="24"/>
          <w:szCs w:val="24"/>
        </w:rPr>
        <w:t>, проводят индиви</w:t>
      </w:r>
      <w:r w:rsidRPr="001C74CF">
        <w:rPr>
          <w:bCs/>
          <w:color w:val="000000"/>
          <w:sz w:val="24"/>
          <w:szCs w:val="24"/>
        </w:rPr>
        <w:softHyphen/>
        <w:t>дуальные консультации с педагогом-психологом, и принимают все надлежащие ме</w:t>
      </w:r>
      <w:r w:rsidRPr="001C74CF">
        <w:rPr>
          <w:bCs/>
          <w:color w:val="000000"/>
          <w:sz w:val="24"/>
          <w:szCs w:val="24"/>
        </w:rPr>
        <w:softHyphen/>
        <w:t>ры для устранения причины прогулов.</w:t>
      </w:r>
      <w:r w:rsidRPr="001C74CF">
        <w:rPr>
          <w:rStyle w:val="apple-converted-space"/>
          <w:color w:val="000000"/>
          <w:sz w:val="24"/>
          <w:szCs w:val="24"/>
        </w:rPr>
        <w:t> </w:t>
      </w:r>
      <w:r w:rsidRPr="001C74CF">
        <w:rPr>
          <w:color w:val="000000"/>
          <w:sz w:val="24"/>
          <w:szCs w:val="24"/>
        </w:rPr>
        <w:t>При этом происходит взаимодействие  с родителями для устранения причин не посещения школы. Е</w:t>
      </w:r>
      <w:r w:rsidRPr="001C74CF">
        <w:rPr>
          <w:bCs/>
          <w:color w:val="000000"/>
          <w:sz w:val="24"/>
          <w:szCs w:val="24"/>
        </w:rPr>
        <w:t>сли родители должным образом не отреагировали на информацию о прогулах, а учащийся продолжает прогуливать занятия, то данная семья посещается совместно с социальным педагогом, классным руководителем.</w:t>
      </w:r>
      <w:r w:rsidRPr="001C74CF">
        <w:rPr>
          <w:color w:val="000000"/>
          <w:sz w:val="24"/>
          <w:szCs w:val="24"/>
        </w:rPr>
        <w:t xml:space="preserve"> Посещение на дому  оформляется актом обследования жилищных условий.</w:t>
      </w:r>
    </w:p>
    <w:p w:rsidR="00ED25F3" w:rsidRPr="001C74CF" w:rsidRDefault="00ED25F3" w:rsidP="001C74CF">
      <w:pPr>
        <w:pStyle w:val="a6"/>
        <w:ind w:firstLine="567"/>
        <w:jc w:val="both"/>
        <w:rPr>
          <w:color w:val="000000"/>
          <w:sz w:val="24"/>
          <w:szCs w:val="24"/>
        </w:rPr>
      </w:pPr>
      <w:r w:rsidRPr="001C74CF">
        <w:rPr>
          <w:color w:val="000000"/>
          <w:sz w:val="24"/>
          <w:szCs w:val="24"/>
        </w:rPr>
        <w:t>Если известно, что родители злоупотребляют алкогольными напитками, нар</w:t>
      </w:r>
      <w:r w:rsidRPr="001C74CF">
        <w:rPr>
          <w:color w:val="000000"/>
          <w:sz w:val="24"/>
          <w:szCs w:val="24"/>
        </w:rPr>
        <w:softHyphen/>
        <w:t>котиками, склонны к асоциальному поведению, для посеще</w:t>
      </w:r>
      <w:r w:rsidRPr="001C74CF">
        <w:rPr>
          <w:color w:val="000000"/>
          <w:sz w:val="24"/>
          <w:szCs w:val="24"/>
        </w:rPr>
        <w:softHyphen/>
        <w:t xml:space="preserve">ния такой семьи приглашаются сотрудники полиции. </w:t>
      </w:r>
      <w:r w:rsidRPr="001C74CF">
        <w:rPr>
          <w:bCs/>
          <w:color w:val="000000"/>
          <w:sz w:val="24"/>
          <w:szCs w:val="24"/>
        </w:rPr>
        <w:t>В случае если не удалось установить контакт с родителями, а соседи по до</w:t>
      </w:r>
      <w:r w:rsidRPr="001C74CF">
        <w:rPr>
          <w:bCs/>
          <w:color w:val="000000"/>
          <w:sz w:val="24"/>
          <w:szCs w:val="24"/>
        </w:rPr>
        <w:softHyphen/>
        <w:t>му (товарищи по школе) ничего не знают о месте нахождения семьи, школа обращается в подразделение по делам несовершеннолетних (по месту жительства учащегося) для установления нахождения учащегося и его родителей.</w:t>
      </w:r>
    </w:p>
    <w:p w:rsidR="00ED25F3" w:rsidRPr="001C74CF" w:rsidRDefault="00ED25F3" w:rsidP="001C74CF">
      <w:pPr>
        <w:pStyle w:val="a6"/>
        <w:ind w:firstLine="567"/>
        <w:jc w:val="both"/>
        <w:rPr>
          <w:color w:val="000000"/>
          <w:sz w:val="24"/>
          <w:szCs w:val="24"/>
        </w:rPr>
      </w:pPr>
      <w:r w:rsidRPr="001C74CF">
        <w:rPr>
          <w:bCs/>
          <w:color w:val="000000"/>
          <w:sz w:val="24"/>
          <w:szCs w:val="24"/>
        </w:rPr>
        <w:t>Если родители не принимают надлежащих мер для возвращения ребенка в школу, то родители предупреждаются в письменной форме об административной ответственности за уклонение от своих основных обязанностей по воспитанию и получению детьми основного общего образования (ст. 63 ч.2 Семейного кодекса РФ, ст. 52 ч.2 Закона «Об образовании» РФ).</w:t>
      </w:r>
      <w:r w:rsidRPr="001C74CF">
        <w:rPr>
          <w:color w:val="000000"/>
          <w:sz w:val="24"/>
          <w:szCs w:val="24"/>
        </w:rPr>
        <w:t xml:space="preserve"> О родителях (законных представителей), не уделяющих должного внимания воспитанию и получению образования, образовательные организации подробно информируют в письменном виде  КДН и ЗП.</w:t>
      </w:r>
    </w:p>
    <w:p w:rsidR="00ED25F3" w:rsidRPr="001C74CF" w:rsidRDefault="00ED25F3" w:rsidP="001C74CF">
      <w:pPr>
        <w:pStyle w:val="a6"/>
        <w:ind w:firstLine="567"/>
        <w:jc w:val="both"/>
        <w:rPr>
          <w:bCs/>
          <w:color w:val="000000"/>
          <w:sz w:val="24"/>
          <w:szCs w:val="24"/>
        </w:rPr>
      </w:pPr>
      <w:r w:rsidRPr="001C74CF">
        <w:rPr>
          <w:sz w:val="24"/>
          <w:szCs w:val="24"/>
        </w:rPr>
        <w:t xml:space="preserve">Для содействия и помощи руководителям образовательных организаций, при работе с несовершеннолетними детьми, </w:t>
      </w:r>
      <w:r w:rsidRPr="001C74CF">
        <w:rPr>
          <w:bCs/>
          <w:color w:val="000000"/>
          <w:sz w:val="24"/>
          <w:szCs w:val="24"/>
        </w:rPr>
        <w:t>система</w:t>
      </w:r>
      <w:r w:rsidRPr="001C74CF">
        <w:rPr>
          <w:bCs/>
          <w:color w:val="000000"/>
          <w:sz w:val="24"/>
          <w:szCs w:val="24"/>
        </w:rPr>
        <w:softHyphen/>
        <w:t>тически пропускающими занятия без уважительной причины</w:t>
      </w:r>
      <w:r w:rsidRPr="001C74CF">
        <w:rPr>
          <w:sz w:val="24"/>
          <w:szCs w:val="24"/>
        </w:rPr>
        <w:t xml:space="preserve"> приказом МКУ «Комитета образования и молодежной политики администрации МР «Чернышевский район» от 7.03.2019 г. № 112 создана межведомственная группа по проведению профилактических мероприятий с несовершеннолетними. Основная задача данной межведомственной группы, посещение несовершеннолетних, не посещающих по неуважительным причинам занятия в общеобразовательных организациях.</w:t>
      </w:r>
    </w:p>
    <w:p w:rsidR="00ED25F3" w:rsidRPr="001C74CF" w:rsidRDefault="00ED25F3" w:rsidP="001C74CF">
      <w:pPr>
        <w:pStyle w:val="a6"/>
        <w:ind w:firstLine="567"/>
        <w:jc w:val="both"/>
        <w:rPr>
          <w:sz w:val="24"/>
          <w:szCs w:val="24"/>
        </w:rPr>
      </w:pPr>
      <w:r w:rsidRPr="001C74CF">
        <w:rPr>
          <w:sz w:val="24"/>
          <w:szCs w:val="24"/>
        </w:rPr>
        <w:t xml:space="preserve">В целях </w:t>
      </w:r>
      <w:proofErr w:type="gramStart"/>
      <w:r w:rsidRPr="001C74CF">
        <w:rPr>
          <w:sz w:val="24"/>
          <w:szCs w:val="24"/>
        </w:rPr>
        <w:t>обеспечения реализации прав граждан Российской Федерации</w:t>
      </w:r>
      <w:proofErr w:type="gramEnd"/>
      <w:r w:rsidRPr="001C74CF">
        <w:rPr>
          <w:sz w:val="24"/>
          <w:szCs w:val="24"/>
        </w:rPr>
        <w:t xml:space="preserve"> на образование, руководствуясь п.6 ч.1 ст. 9 Закона Российской Федерации </w:t>
      </w:r>
    </w:p>
    <w:p w:rsidR="00ED25F3" w:rsidRPr="001C74CF" w:rsidRDefault="00ED25F3" w:rsidP="001C74CF">
      <w:pPr>
        <w:pStyle w:val="a6"/>
        <w:ind w:firstLine="567"/>
        <w:jc w:val="both"/>
        <w:rPr>
          <w:sz w:val="24"/>
          <w:szCs w:val="24"/>
        </w:rPr>
      </w:pPr>
      <w:proofErr w:type="gramStart"/>
      <w:r w:rsidRPr="001C74CF">
        <w:rPr>
          <w:sz w:val="24"/>
          <w:szCs w:val="24"/>
        </w:rPr>
        <w:t>« Об образовании в Российской Федерации» от 29 декабря 2012 года № 273 ФЗ МКУ «Комитетом образования и молодежной политики администрации МР «Чернышевский район» разработано Положение «О ведении учета детей, подлежащих обучению по образовательным программам, дошкольного, начального общего, основного общего и среднего общего образования, о закреплении муниципальных общеобразовательных учреждений за конкретными территориями муниципального района Чернышевский район»</w:t>
      </w:r>
      <w:proofErr w:type="gramEnd"/>
    </w:p>
    <w:p w:rsidR="00ED25F3" w:rsidRPr="001C74CF" w:rsidRDefault="00ED25F3" w:rsidP="001C74CF">
      <w:pPr>
        <w:pStyle w:val="a6"/>
        <w:ind w:firstLine="567"/>
        <w:jc w:val="both"/>
        <w:rPr>
          <w:sz w:val="24"/>
          <w:szCs w:val="24"/>
        </w:rPr>
      </w:pPr>
      <w:r w:rsidRPr="001C74CF">
        <w:rPr>
          <w:sz w:val="24"/>
          <w:szCs w:val="24"/>
        </w:rPr>
        <w:t>В целях привлечения внимания общественности к проблемам семей, находящихся в трудной жизненной ситуации и оказания адресной поддержки социально незащищенным обучающимся и воспитанникам из числа семей, находящихся в трудной жизненной ситуации Чернышевский район ежегодно принимает, участив в краевой  Акции «Все дети в школу».</w:t>
      </w:r>
    </w:p>
    <w:p w:rsidR="00ED25F3" w:rsidRPr="001C74CF" w:rsidRDefault="00ED25F3" w:rsidP="001C74CF">
      <w:pPr>
        <w:pStyle w:val="a6"/>
        <w:ind w:firstLine="567"/>
        <w:jc w:val="both"/>
        <w:rPr>
          <w:sz w:val="24"/>
          <w:szCs w:val="24"/>
        </w:rPr>
      </w:pPr>
      <w:r w:rsidRPr="001C74CF">
        <w:rPr>
          <w:sz w:val="24"/>
          <w:szCs w:val="24"/>
        </w:rPr>
        <w:t>Служба  социально-психологического сопровождения.</w:t>
      </w:r>
    </w:p>
    <w:p w:rsidR="00ED25F3" w:rsidRPr="001C74CF" w:rsidRDefault="00ED25F3" w:rsidP="001C74CF">
      <w:pPr>
        <w:pStyle w:val="a6"/>
        <w:ind w:firstLine="567"/>
        <w:jc w:val="both"/>
        <w:rPr>
          <w:sz w:val="24"/>
          <w:szCs w:val="24"/>
        </w:rPr>
      </w:pPr>
      <w:r w:rsidRPr="001C74CF">
        <w:rPr>
          <w:sz w:val="24"/>
          <w:szCs w:val="24"/>
        </w:rPr>
        <w:t>Всего в службе социально-психологического сопровождения:</w:t>
      </w:r>
    </w:p>
    <w:p w:rsidR="00ED25F3" w:rsidRPr="001C74CF" w:rsidRDefault="00ED25F3" w:rsidP="001C74CF">
      <w:pPr>
        <w:pStyle w:val="a6"/>
        <w:ind w:firstLine="567"/>
        <w:jc w:val="both"/>
        <w:rPr>
          <w:sz w:val="24"/>
          <w:szCs w:val="24"/>
        </w:rPr>
      </w:pPr>
      <w:r w:rsidRPr="001C74CF">
        <w:rPr>
          <w:sz w:val="24"/>
          <w:szCs w:val="24"/>
        </w:rPr>
        <w:t>психологов -16 (13 в общеобразовательных организациях и 3 в дошкольных организациях),</w:t>
      </w:r>
    </w:p>
    <w:p w:rsidR="00ED25F3" w:rsidRPr="001C74CF" w:rsidRDefault="00ED25F3" w:rsidP="001C74CF">
      <w:pPr>
        <w:pStyle w:val="a6"/>
        <w:ind w:firstLine="567"/>
        <w:jc w:val="both"/>
        <w:rPr>
          <w:sz w:val="24"/>
          <w:szCs w:val="24"/>
        </w:rPr>
      </w:pPr>
      <w:r w:rsidRPr="001C74CF">
        <w:rPr>
          <w:sz w:val="24"/>
          <w:szCs w:val="24"/>
        </w:rPr>
        <w:t>социальных педагогов – 15 (15 в общеобразовательных организациях и 0 в дошкольных организациях),</w:t>
      </w:r>
    </w:p>
    <w:p w:rsidR="00ED25F3" w:rsidRPr="001C74CF" w:rsidRDefault="00ED25F3" w:rsidP="001C74CF">
      <w:pPr>
        <w:pStyle w:val="a6"/>
        <w:ind w:firstLine="567"/>
        <w:jc w:val="both"/>
        <w:rPr>
          <w:sz w:val="24"/>
          <w:szCs w:val="24"/>
        </w:rPr>
      </w:pPr>
      <w:r w:rsidRPr="001C74CF">
        <w:rPr>
          <w:sz w:val="24"/>
          <w:szCs w:val="24"/>
        </w:rPr>
        <w:t>логопедов -5 (2 в общеобразовательных организациях и 3 в дошкольных организациях).</w:t>
      </w:r>
    </w:p>
    <w:p w:rsidR="00ED25F3" w:rsidRPr="001C74CF" w:rsidRDefault="00ED25F3" w:rsidP="001C74CF">
      <w:pPr>
        <w:pStyle w:val="a6"/>
        <w:ind w:firstLine="567"/>
        <w:jc w:val="both"/>
        <w:rPr>
          <w:sz w:val="24"/>
          <w:szCs w:val="24"/>
        </w:rPr>
      </w:pPr>
      <w:r w:rsidRPr="001C74CF">
        <w:rPr>
          <w:sz w:val="24"/>
          <w:szCs w:val="24"/>
        </w:rPr>
        <w:t xml:space="preserve">Ежегодно в школах района проводится социально-психологическое тестирование (СПТ). В рамках подготовки к социально-психологическому тестированию была проведена просветительская работа с обучающимися и  родителями (законными </w:t>
      </w:r>
      <w:r w:rsidRPr="001C74CF">
        <w:rPr>
          <w:sz w:val="24"/>
          <w:szCs w:val="24"/>
        </w:rPr>
        <w:lastRenderedPageBreak/>
        <w:t xml:space="preserve">представителями) обучающихся о целях и целесообразности социально-психологического тестирования на предмет потребления наркотических средств и психотропных веществ. </w:t>
      </w:r>
    </w:p>
    <w:p w:rsidR="00ED25F3" w:rsidRPr="001C74CF" w:rsidRDefault="00ED25F3" w:rsidP="001C74CF">
      <w:pPr>
        <w:pStyle w:val="a6"/>
        <w:ind w:firstLine="567"/>
        <w:jc w:val="both"/>
        <w:rPr>
          <w:sz w:val="24"/>
          <w:szCs w:val="24"/>
        </w:rPr>
      </w:pPr>
      <w:r w:rsidRPr="001C74CF">
        <w:rPr>
          <w:sz w:val="24"/>
          <w:szCs w:val="24"/>
        </w:rPr>
        <w:t xml:space="preserve">В 2018 году в СПТ приняли участие 595 </w:t>
      </w:r>
      <w:proofErr w:type="gramStart"/>
      <w:r w:rsidRPr="001C74CF">
        <w:rPr>
          <w:sz w:val="24"/>
          <w:szCs w:val="24"/>
        </w:rPr>
        <w:t>обучающихся</w:t>
      </w:r>
      <w:proofErr w:type="gramEnd"/>
      <w:r w:rsidRPr="001C74CF">
        <w:rPr>
          <w:sz w:val="24"/>
          <w:szCs w:val="24"/>
        </w:rPr>
        <w:t xml:space="preserve"> с 8 по 11 класс. В 8 школах Чернышевского района выявлены группы риска обучающихся, где результаты тестирования превышают средние по краю. (МОУ СОШ с</w:t>
      </w:r>
      <w:proofErr w:type="gramStart"/>
      <w:r w:rsidRPr="001C74CF">
        <w:rPr>
          <w:sz w:val="24"/>
          <w:szCs w:val="24"/>
        </w:rPr>
        <w:t>.К</w:t>
      </w:r>
      <w:proofErr w:type="gramEnd"/>
      <w:r w:rsidRPr="001C74CF">
        <w:rPr>
          <w:sz w:val="24"/>
          <w:szCs w:val="24"/>
        </w:rPr>
        <w:t xml:space="preserve">омсомольское, МОУ СОШ №2 п.Чернышевск, МОУ СОШ </w:t>
      </w:r>
      <w:proofErr w:type="spellStart"/>
      <w:r w:rsidRPr="001C74CF">
        <w:rPr>
          <w:sz w:val="24"/>
          <w:szCs w:val="24"/>
        </w:rPr>
        <w:t>с.Байгул</w:t>
      </w:r>
      <w:proofErr w:type="spellEnd"/>
      <w:r w:rsidRPr="001C74CF">
        <w:rPr>
          <w:sz w:val="24"/>
          <w:szCs w:val="24"/>
        </w:rPr>
        <w:t xml:space="preserve">,  МОУ СОШ с </w:t>
      </w:r>
      <w:proofErr w:type="spellStart"/>
      <w:r w:rsidRPr="001C74CF">
        <w:rPr>
          <w:sz w:val="24"/>
          <w:szCs w:val="24"/>
        </w:rPr>
        <w:t>Утан</w:t>
      </w:r>
      <w:proofErr w:type="spellEnd"/>
      <w:r w:rsidRPr="001C74CF">
        <w:rPr>
          <w:sz w:val="24"/>
          <w:szCs w:val="24"/>
        </w:rPr>
        <w:t xml:space="preserve">, МОУ СОШ с. </w:t>
      </w:r>
      <w:proofErr w:type="spellStart"/>
      <w:r w:rsidRPr="001C74CF">
        <w:rPr>
          <w:sz w:val="24"/>
          <w:szCs w:val="24"/>
        </w:rPr>
        <w:t>Урюм</w:t>
      </w:r>
      <w:proofErr w:type="spellEnd"/>
      <w:r w:rsidRPr="001C74CF">
        <w:rPr>
          <w:sz w:val="24"/>
          <w:szCs w:val="24"/>
        </w:rPr>
        <w:t xml:space="preserve">, МОУ СОШ с </w:t>
      </w:r>
      <w:proofErr w:type="spellStart"/>
      <w:r w:rsidRPr="001C74CF">
        <w:rPr>
          <w:sz w:val="24"/>
          <w:szCs w:val="24"/>
        </w:rPr>
        <w:t>Новоильинск</w:t>
      </w:r>
      <w:proofErr w:type="spellEnd"/>
      <w:r w:rsidRPr="001C74CF">
        <w:rPr>
          <w:sz w:val="24"/>
          <w:szCs w:val="24"/>
        </w:rPr>
        <w:t xml:space="preserve">, МОУ СОШ </w:t>
      </w:r>
      <w:proofErr w:type="spellStart"/>
      <w:r w:rsidRPr="001C74CF">
        <w:rPr>
          <w:sz w:val="24"/>
          <w:szCs w:val="24"/>
        </w:rPr>
        <w:t>с.Алеур</w:t>
      </w:r>
      <w:proofErr w:type="spellEnd"/>
      <w:r w:rsidRPr="001C74CF">
        <w:rPr>
          <w:sz w:val="24"/>
          <w:szCs w:val="24"/>
        </w:rPr>
        <w:t xml:space="preserve">, МОУ ООШ с </w:t>
      </w:r>
      <w:proofErr w:type="spellStart"/>
      <w:r w:rsidRPr="001C74CF">
        <w:rPr>
          <w:sz w:val="24"/>
          <w:szCs w:val="24"/>
        </w:rPr>
        <w:t>Мильгидун</w:t>
      </w:r>
      <w:proofErr w:type="spellEnd"/>
      <w:r w:rsidRPr="001C74CF">
        <w:rPr>
          <w:sz w:val="24"/>
          <w:szCs w:val="24"/>
        </w:rPr>
        <w:t xml:space="preserve">). </w:t>
      </w:r>
    </w:p>
    <w:p w:rsidR="00ED25F3" w:rsidRPr="001C74CF" w:rsidRDefault="00ED25F3" w:rsidP="001C74CF">
      <w:pPr>
        <w:pStyle w:val="a6"/>
        <w:ind w:firstLine="567"/>
        <w:jc w:val="both"/>
        <w:rPr>
          <w:sz w:val="24"/>
          <w:szCs w:val="24"/>
        </w:rPr>
      </w:pPr>
      <w:r w:rsidRPr="001C74CF">
        <w:rPr>
          <w:sz w:val="24"/>
          <w:szCs w:val="24"/>
        </w:rPr>
        <w:t>В сентябре месяце проведены дополнительные профилактические классные часы, спортивные соревнования и родительские собрания. В течени</w:t>
      </w:r>
      <w:proofErr w:type="gramStart"/>
      <w:r w:rsidRPr="001C74CF">
        <w:rPr>
          <w:sz w:val="24"/>
          <w:szCs w:val="24"/>
        </w:rPr>
        <w:t>и</w:t>
      </w:r>
      <w:proofErr w:type="gramEnd"/>
      <w:r w:rsidRPr="001C74CF">
        <w:rPr>
          <w:sz w:val="24"/>
          <w:szCs w:val="24"/>
        </w:rPr>
        <w:t xml:space="preserve"> года школы принимают активное участие в краевых и районных профилактических мероприятиях. Во всех образовательных учреждениях на официальных сайтах школ создана страница СПТ. </w:t>
      </w:r>
    </w:p>
    <w:p w:rsidR="00ED25F3" w:rsidRPr="001C74CF" w:rsidRDefault="00ED25F3" w:rsidP="001C74CF">
      <w:pPr>
        <w:pStyle w:val="a6"/>
        <w:ind w:firstLine="567"/>
        <w:jc w:val="both"/>
        <w:rPr>
          <w:sz w:val="24"/>
          <w:szCs w:val="24"/>
        </w:rPr>
      </w:pPr>
      <w:r w:rsidRPr="001C74CF">
        <w:rPr>
          <w:sz w:val="24"/>
          <w:szCs w:val="24"/>
        </w:rPr>
        <w:t>В 2018 году на ТПМПК было принято 119 несовершеннолетних, на ЦПМПК принято 30 несовершеннолетних.</w:t>
      </w:r>
    </w:p>
    <w:p w:rsidR="00ED25F3" w:rsidRPr="001C74CF" w:rsidRDefault="00ED25F3" w:rsidP="001C74CF">
      <w:pPr>
        <w:pStyle w:val="a6"/>
        <w:ind w:firstLine="567"/>
        <w:jc w:val="both"/>
        <w:rPr>
          <w:sz w:val="24"/>
          <w:szCs w:val="24"/>
        </w:rPr>
      </w:pPr>
      <w:r w:rsidRPr="001C74CF">
        <w:rPr>
          <w:sz w:val="24"/>
          <w:szCs w:val="24"/>
        </w:rPr>
        <w:t>В школах района обучается  несовершеннолетних с ОВЗ в 2018 году -389.</w:t>
      </w:r>
    </w:p>
    <w:p w:rsidR="00ED25F3" w:rsidRPr="001C74CF" w:rsidRDefault="00ED25F3" w:rsidP="001C74CF">
      <w:pPr>
        <w:pStyle w:val="a6"/>
        <w:ind w:firstLine="567"/>
        <w:jc w:val="both"/>
        <w:rPr>
          <w:sz w:val="24"/>
          <w:szCs w:val="24"/>
        </w:rPr>
      </w:pPr>
      <w:r w:rsidRPr="001C74CF">
        <w:rPr>
          <w:sz w:val="24"/>
          <w:szCs w:val="24"/>
        </w:rPr>
        <w:t xml:space="preserve">Из них обучающихся по программе с ЗПР -158, </w:t>
      </w:r>
      <w:proofErr w:type="gramStart"/>
      <w:r w:rsidRPr="001C74CF">
        <w:rPr>
          <w:sz w:val="24"/>
          <w:szCs w:val="24"/>
        </w:rPr>
        <w:t>по</w:t>
      </w:r>
      <w:proofErr w:type="gramEnd"/>
      <w:r w:rsidRPr="001C74CF">
        <w:rPr>
          <w:sz w:val="24"/>
          <w:szCs w:val="24"/>
        </w:rPr>
        <w:t xml:space="preserve"> </w:t>
      </w:r>
      <w:proofErr w:type="gramStart"/>
      <w:r w:rsidRPr="001C74CF">
        <w:rPr>
          <w:sz w:val="24"/>
          <w:szCs w:val="24"/>
        </w:rPr>
        <w:t>программа</w:t>
      </w:r>
      <w:proofErr w:type="gramEnd"/>
      <w:r w:rsidRPr="001C74CF">
        <w:rPr>
          <w:sz w:val="24"/>
          <w:szCs w:val="24"/>
        </w:rPr>
        <w:t xml:space="preserve"> для детей с УО -185, 53 несовершеннолетних обучаются по общеобразовательным программам. На обучении на дому -74 ребенка. Всего не </w:t>
      </w:r>
      <w:proofErr w:type="gramStart"/>
      <w:r w:rsidRPr="001C74CF">
        <w:rPr>
          <w:sz w:val="24"/>
          <w:szCs w:val="24"/>
        </w:rPr>
        <w:t>обучающихся</w:t>
      </w:r>
      <w:proofErr w:type="gramEnd"/>
      <w:r w:rsidRPr="001C74CF">
        <w:rPr>
          <w:sz w:val="24"/>
          <w:szCs w:val="24"/>
        </w:rPr>
        <w:t xml:space="preserve"> зарегистрировано 6.</w:t>
      </w:r>
    </w:p>
    <w:p w:rsidR="00ED25F3" w:rsidRPr="001C74CF" w:rsidRDefault="00ED25F3" w:rsidP="001C74CF">
      <w:pPr>
        <w:pStyle w:val="a6"/>
        <w:ind w:firstLine="567"/>
        <w:jc w:val="both"/>
        <w:rPr>
          <w:sz w:val="24"/>
          <w:szCs w:val="24"/>
        </w:rPr>
      </w:pPr>
    </w:p>
    <w:p w:rsidR="00ED25F3" w:rsidRPr="001C74CF" w:rsidRDefault="00ED25F3" w:rsidP="001C74CF">
      <w:pPr>
        <w:pStyle w:val="a6"/>
        <w:ind w:firstLine="567"/>
        <w:jc w:val="both"/>
        <w:rPr>
          <w:sz w:val="24"/>
          <w:szCs w:val="24"/>
        </w:rPr>
      </w:pPr>
      <w:r w:rsidRPr="001C74CF">
        <w:rPr>
          <w:sz w:val="24"/>
          <w:szCs w:val="24"/>
        </w:rPr>
        <w:t xml:space="preserve">Профилактика  и предотвращение </w:t>
      </w:r>
      <w:r w:rsidRPr="001C74CF">
        <w:rPr>
          <w:rFonts w:eastAsia="Calibri"/>
          <w:sz w:val="24"/>
          <w:szCs w:val="24"/>
        </w:rPr>
        <w:t xml:space="preserve"> распространения наркотических средств и </w:t>
      </w:r>
      <w:proofErr w:type="spellStart"/>
      <w:r w:rsidRPr="001C74CF">
        <w:rPr>
          <w:rFonts w:eastAsia="Calibri"/>
          <w:sz w:val="24"/>
          <w:szCs w:val="24"/>
        </w:rPr>
        <w:t>психоактивных</w:t>
      </w:r>
      <w:proofErr w:type="spellEnd"/>
      <w:r w:rsidRPr="001C74CF">
        <w:rPr>
          <w:rFonts w:eastAsia="Calibri"/>
          <w:sz w:val="24"/>
          <w:szCs w:val="24"/>
        </w:rPr>
        <w:t xml:space="preserve"> веществ</w:t>
      </w:r>
      <w:r w:rsidRPr="001C74CF">
        <w:rPr>
          <w:sz w:val="24"/>
          <w:szCs w:val="24"/>
        </w:rPr>
        <w:t>.</w:t>
      </w:r>
    </w:p>
    <w:p w:rsidR="00ED25F3" w:rsidRPr="001C74CF" w:rsidRDefault="00ED25F3" w:rsidP="001C74CF">
      <w:pPr>
        <w:pStyle w:val="a6"/>
        <w:ind w:firstLine="567"/>
        <w:jc w:val="both"/>
        <w:rPr>
          <w:rFonts w:eastAsia="Calibri"/>
          <w:sz w:val="24"/>
          <w:szCs w:val="24"/>
        </w:rPr>
      </w:pPr>
      <w:r w:rsidRPr="001C74CF">
        <w:rPr>
          <w:rFonts w:eastAsia="Calibri"/>
          <w:sz w:val="24"/>
          <w:szCs w:val="24"/>
        </w:rPr>
        <w:t xml:space="preserve">      На уровне Комитета образования создан и утвержден план  мероприятий по профилактике и предотвращению распространения наркотических средств и </w:t>
      </w:r>
      <w:proofErr w:type="spellStart"/>
      <w:r w:rsidRPr="001C74CF">
        <w:rPr>
          <w:rFonts w:eastAsia="Calibri"/>
          <w:sz w:val="24"/>
          <w:szCs w:val="24"/>
        </w:rPr>
        <w:t>психоактивных</w:t>
      </w:r>
      <w:proofErr w:type="spellEnd"/>
      <w:r w:rsidRPr="001C74CF">
        <w:rPr>
          <w:rFonts w:eastAsia="Calibri"/>
          <w:sz w:val="24"/>
          <w:szCs w:val="24"/>
        </w:rPr>
        <w:t xml:space="preserve"> веществ, среди несовершеннолетних Чернышевского района на 2018-2019 учебный год. Реализуется план воспитательных мероприятий проводимых  одним из разделов, которых является пропаганда здорового образа жизни и </w:t>
      </w:r>
      <w:proofErr w:type="spellStart"/>
      <w:r w:rsidRPr="001C74CF">
        <w:rPr>
          <w:rFonts w:eastAsia="Calibri"/>
          <w:sz w:val="24"/>
          <w:szCs w:val="24"/>
        </w:rPr>
        <w:t>антинаркотической</w:t>
      </w:r>
      <w:proofErr w:type="spellEnd"/>
      <w:r w:rsidRPr="001C74CF">
        <w:rPr>
          <w:rFonts w:eastAsia="Calibri"/>
          <w:sz w:val="24"/>
          <w:szCs w:val="24"/>
        </w:rPr>
        <w:t xml:space="preserve"> направленности.</w:t>
      </w:r>
    </w:p>
    <w:p w:rsidR="00ED25F3" w:rsidRPr="001C74CF" w:rsidRDefault="00ED25F3" w:rsidP="001C74CF">
      <w:pPr>
        <w:pStyle w:val="a6"/>
        <w:ind w:firstLine="567"/>
        <w:jc w:val="both"/>
        <w:rPr>
          <w:rFonts w:eastAsia="Calibri"/>
          <w:sz w:val="24"/>
          <w:szCs w:val="24"/>
        </w:rPr>
      </w:pPr>
      <w:r w:rsidRPr="001C74CF">
        <w:rPr>
          <w:rFonts w:eastAsia="Calibri"/>
          <w:sz w:val="24"/>
          <w:szCs w:val="24"/>
        </w:rPr>
        <w:t xml:space="preserve">В рамках данного плана реализуются следующие мероприятия: тематические лекции, беседы, агитационно-пропагандистские мероприятия по формированию здорового образа жизни, проведение краевых  акций: «Классный час», «Родительский урок», «Здоровье молодежи – здоровье России», распространение </w:t>
      </w:r>
      <w:proofErr w:type="spellStart"/>
      <w:r w:rsidRPr="001C74CF">
        <w:rPr>
          <w:rFonts w:eastAsia="Calibri"/>
          <w:sz w:val="24"/>
          <w:szCs w:val="24"/>
        </w:rPr>
        <w:t>здоровьесберегающих</w:t>
      </w:r>
      <w:proofErr w:type="spellEnd"/>
      <w:r w:rsidRPr="001C74CF">
        <w:rPr>
          <w:rFonts w:eastAsia="Calibri"/>
          <w:sz w:val="24"/>
          <w:szCs w:val="24"/>
        </w:rPr>
        <w:t xml:space="preserve"> технологий обучения; введение в образовательных учреждениях факультативных и элективных курсов по формированию навыков здорового образа жизни и др.; </w:t>
      </w:r>
    </w:p>
    <w:p w:rsidR="00ED25F3" w:rsidRPr="001C74CF" w:rsidRDefault="00ED25F3" w:rsidP="001C74CF">
      <w:pPr>
        <w:pStyle w:val="a6"/>
        <w:ind w:firstLine="567"/>
        <w:jc w:val="both"/>
        <w:rPr>
          <w:rFonts w:eastAsia="Calibri"/>
          <w:sz w:val="24"/>
          <w:szCs w:val="24"/>
        </w:rPr>
      </w:pPr>
      <w:r w:rsidRPr="001C74CF">
        <w:rPr>
          <w:rFonts w:eastAsia="Calibri"/>
          <w:sz w:val="24"/>
          <w:szCs w:val="24"/>
        </w:rPr>
        <w:t>Проведение диагностических исследований, направленных на раннее употребление наркотических веществ совместно с «центром Семья»,  определение склонности к вредным привычкам на уровне школ;</w:t>
      </w:r>
    </w:p>
    <w:p w:rsidR="00ED25F3" w:rsidRPr="001C74CF" w:rsidRDefault="00ED25F3" w:rsidP="001C74CF">
      <w:pPr>
        <w:pStyle w:val="a6"/>
        <w:ind w:firstLine="567"/>
        <w:jc w:val="both"/>
        <w:rPr>
          <w:rFonts w:eastAsia="Calibri"/>
          <w:sz w:val="24"/>
          <w:szCs w:val="24"/>
        </w:rPr>
      </w:pPr>
      <w:r w:rsidRPr="001C74CF">
        <w:rPr>
          <w:rFonts w:eastAsia="Calibri"/>
          <w:sz w:val="24"/>
          <w:szCs w:val="24"/>
        </w:rPr>
        <w:t>Организация муниципальных спортивных соревнований и участие в краевых спортивных соревнованиях.</w:t>
      </w:r>
    </w:p>
    <w:p w:rsidR="00ED25F3" w:rsidRPr="001C74CF" w:rsidRDefault="00ED25F3" w:rsidP="001C74CF">
      <w:pPr>
        <w:pStyle w:val="a6"/>
        <w:ind w:firstLine="567"/>
        <w:jc w:val="both"/>
        <w:rPr>
          <w:rFonts w:eastAsia="Calibri"/>
          <w:sz w:val="24"/>
          <w:szCs w:val="24"/>
        </w:rPr>
      </w:pPr>
      <w:r w:rsidRPr="001C74CF">
        <w:rPr>
          <w:rFonts w:eastAsia="Calibri"/>
          <w:sz w:val="24"/>
          <w:szCs w:val="24"/>
        </w:rPr>
        <w:t xml:space="preserve">      За текущий год зарегистрировано четверо несовершеннолетних, которые замечены в употреблении алкоголя с данной категорией лиц, проводится совместная работа с заинтересованными структурами района.</w:t>
      </w:r>
    </w:p>
    <w:p w:rsidR="00ED25F3" w:rsidRPr="001C74CF" w:rsidRDefault="00ED25F3" w:rsidP="001C74CF">
      <w:pPr>
        <w:pStyle w:val="a6"/>
        <w:ind w:firstLine="567"/>
        <w:jc w:val="both"/>
        <w:rPr>
          <w:rFonts w:eastAsia="Calibri"/>
          <w:sz w:val="24"/>
          <w:szCs w:val="24"/>
        </w:rPr>
      </w:pPr>
      <w:r w:rsidRPr="001C74CF">
        <w:rPr>
          <w:rFonts w:eastAsia="Calibri"/>
          <w:sz w:val="24"/>
          <w:szCs w:val="24"/>
        </w:rPr>
        <w:t xml:space="preserve">     В школах реализуются: профилактическая программа «За здоровое поколение», программа духовно-нравственного развития и воспитания обучающихся «Лестница успеха», целевая программа по профилактике и предупреждению </w:t>
      </w:r>
      <w:proofErr w:type="spellStart"/>
      <w:r w:rsidRPr="001C74CF">
        <w:rPr>
          <w:rFonts w:eastAsia="Calibri"/>
          <w:sz w:val="24"/>
          <w:szCs w:val="24"/>
        </w:rPr>
        <w:t>аддиктивного</w:t>
      </w:r>
      <w:proofErr w:type="spellEnd"/>
      <w:r w:rsidRPr="001C74CF">
        <w:rPr>
          <w:rFonts w:eastAsia="Calibri"/>
          <w:sz w:val="24"/>
          <w:szCs w:val="24"/>
        </w:rPr>
        <w:t xml:space="preserve"> поведения у детей и подростков «В будущее без зависимостей!»</w:t>
      </w:r>
    </w:p>
    <w:p w:rsidR="00ED25F3" w:rsidRPr="001C74CF" w:rsidRDefault="00ED25F3" w:rsidP="001C74CF">
      <w:pPr>
        <w:pStyle w:val="a6"/>
        <w:ind w:firstLine="567"/>
        <w:jc w:val="both"/>
        <w:rPr>
          <w:rFonts w:eastAsia="Calibri"/>
          <w:sz w:val="24"/>
          <w:szCs w:val="24"/>
        </w:rPr>
      </w:pPr>
      <w:r w:rsidRPr="001C74CF">
        <w:rPr>
          <w:rFonts w:eastAsia="Calibri"/>
          <w:sz w:val="24"/>
          <w:szCs w:val="24"/>
        </w:rPr>
        <w:t xml:space="preserve">     Во многих школах реализуется программа профилактики </w:t>
      </w:r>
      <w:proofErr w:type="spellStart"/>
      <w:r w:rsidRPr="001C74CF">
        <w:rPr>
          <w:rFonts w:eastAsia="Calibri"/>
          <w:sz w:val="24"/>
          <w:szCs w:val="24"/>
        </w:rPr>
        <w:t>аддиктивного</w:t>
      </w:r>
      <w:proofErr w:type="spellEnd"/>
      <w:r w:rsidRPr="001C74CF">
        <w:rPr>
          <w:rFonts w:eastAsia="Calibri"/>
          <w:sz w:val="24"/>
          <w:szCs w:val="24"/>
        </w:rPr>
        <w:t xml:space="preserve"> поведения детей и подростков «Вместе мы сильнее». Срок реализации 2015 – 2018 гг. Программа создана на основе авторской программы </w:t>
      </w:r>
      <w:proofErr w:type="spellStart"/>
      <w:r w:rsidRPr="001C74CF">
        <w:rPr>
          <w:rFonts w:eastAsia="Calibri"/>
          <w:sz w:val="24"/>
          <w:szCs w:val="24"/>
        </w:rPr>
        <w:t>Тимошенковой</w:t>
      </w:r>
      <w:proofErr w:type="spellEnd"/>
      <w:r w:rsidRPr="001C74CF">
        <w:rPr>
          <w:rFonts w:eastAsia="Calibri"/>
          <w:sz w:val="24"/>
          <w:szCs w:val="24"/>
        </w:rPr>
        <w:t xml:space="preserve"> Е.Д. Программа включает в себя следующие направления:</w:t>
      </w:r>
    </w:p>
    <w:p w:rsidR="00ED25F3" w:rsidRPr="001C74CF" w:rsidRDefault="00ED25F3" w:rsidP="001C74CF">
      <w:pPr>
        <w:pStyle w:val="a6"/>
        <w:ind w:firstLine="567"/>
        <w:jc w:val="both"/>
        <w:rPr>
          <w:sz w:val="24"/>
          <w:szCs w:val="24"/>
        </w:rPr>
      </w:pPr>
      <w:r w:rsidRPr="001C74CF">
        <w:rPr>
          <w:bCs/>
          <w:sz w:val="24"/>
          <w:szCs w:val="24"/>
        </w:rPr>
        <w:t>1)  Работа с детьми:</w:t>
      </w:r>
    </w:p>
    <w:p w:rsidR="00ED25F3" w:rsidRPr="001C74CF" w:rsidRDefault="00ED25F3" w:rsidP="001C74CF">
      <w:pPr>
        <w:pStyle w:val="a6"/>
        <w:ind w:firstLine="567"/>
        <w:jc w:val="both"/>
        <w:rPr>
          <w:sz w:val="24"/>
          <w:szCs w:val="24"/>
        </w:rPr>
      </w:pPr>
      <w:r w:rsidRPr="001C74CF">
        <w:rPr>
          <w:sz w:val="24"/>
          <w:szCs w:val="24"/>
        </w:rPr>
        <w:t>- общая воспитательная педагогическая работа с детьми;</w:t>
      </w:r>
    </w:p>
    <w:p w:rsidR="00ED25F3" w:rsidRPr="001C74CF" w:rsidRDefault="00ED25F3" w:rsidP="001C74CF">
      <w:pPr>
        <w:pStyle w:val="a6"/>
        <w:ind w:firstLine="567"/>
        <w:jc w:val="both"/>
        <w:rPr>
          <w:sz w:val="24"/>
          <w:szCs w:val="24"/>
        </w:rPr>
      </w:pPr>
      <w:r w:rsidRPr="001C74CF">
        <w:rPr>
          <w:sz w:val="24"/>
          <w:szCs w:val="24"/>
        </w:rPr>
        <w:t>- работа с детьми “группы риска”;</w:t>
      </w:r>
    </w:p>
    <w:p w:rsidR="00ED25F3" w:rsidRPr="001C74CF" w:rsidRDefault="00ED25F3" w:rsidP="001C74CF">
      <w:pPr>
        <w:pStyle w:val="a6"/>
        <w:ind w:firstLine="567"/>
        <w:jc w:val="both"/>
        <w:rPr>
          <w:sz w:val="24"/>
          <w:szCs w:val="24"/>
        </w:rPr>
      </w:pPr>
      <w:r w:rsidRPr="001C74CF">
        <w:rPr>
          <w:bCs/>
          <w:sz w:val="24"/>
          <w:szCs w:val="24"/>
        </w:rPr>
        <w:t>2)  Работа с педагогическим составом:</w:t>
      </w:r>
    </w:p>
    <w:p w:rsidR="00ED25F3" w:rsidRPr="001C74CF" w:rsidRDefault="00ED25F3" w:rsidP="001C74CF">
      <w:pPr>
        <w:pStyle w:val="a6"/>
        <w:ind w:firstLine="567"/>
        <w:jc w:val="both"/>
        <w:rPr>
          <w:sz w:val="24"/>
          <w:szCs w:val="24"/>
        </w:rPr>
      </w:pPr>
      <w:r w:rsidRPr="001C74CF">
        <w:rPr>
          <w:sz w:val="24"/>
          <w:szCs w:val="24"/>
        </w:rPr>
        <w:t>- подготовка учителей к ведению профилактической работы;</w:t>
      </w:r>
    </w:p>
    <w:p w:rsidR="00ED25F3" w:rsidRPr="001C74CF" w:rsidRDefault="00ED25F3" w:rsidP="001C74CF">
      <w:pPr>
        <w:pStyle w:val="a6"/>
        <w:ind w:firstLine="567"/>
        <w:jc w:val="both"/>
        <w:rPr>
          <w:sz w:val="24"/>
          <w:szCs w:val="24"/>
        </w:rPr>
      </w:pPr>
      <w:r w:rsidRPr="001C74CF">
        <w:rPr>
          <w:sz w:val="24"/>
          <w:szCs w:val="24"/>
        </w:rPr>
        <w:t xml:space="preserve">- организационно-методическая </w:t>
      </w:r>
      <w:proofErr w:type="spellStart"/>
      <w:r w:rsidRPr="001C74CF">
        <w:rPr>
          <w:sz w:val="24"/>
          <w:szCs w:val="24"/>
        </w:rPr>
        <w:t>антинаркотическая</w:t>
      </w:r>
      <w:proofErr w:type="spellEnd"/>
      <w:r w:rsidRPr="001C74CF">
        <w:rPr>
          <w:sz w:val="24"/>
          <w:szCs w:val="24"/>
        </w:rPr>
        <w:t xml:space="preserve"> работа.</w:t>
      </w:r>
    </w:p>
    <w:p w:rsidR="00ED25F3" w:rsidRPr="001C74CF" w:rsidRDefault="00ED25F3" w:rsidP="001C74CF">
      <w:pPr>
        <w:pStyle w:val="a6"/>
        <w:ind w:firstLine="567"/>
        <w:jc w:val="both"/>
        <w:rPr>
          <w:sz w:val="24"/>
          <w:szCs w:val="24"/>
        </w:rPr>
      </w:pPr>
      <w:r w:rsidRPr="001C74CF">
        <w:rPr>
          <w:bCs/>
          <w:sz w:val="24"/>
          <w:szCs w:val="24"/>
        </w:rPr>
        <w:t>3)  Работа с родителями:</w:t>
      </w:r>
    </w:p>
    <w:p w:rsidR="00ED25F3" w:rsidRPr="001C74CF" w:rsidRDefault="00ED25F3" w:rsidP="001C74CF">
      <w:pPr>
        <w:pStyle w:val="a6"/>
        <w:ind w:firstLine="567"/>
        <w:jc w:val="both"/>
        <w:rPr>
          <w:sz w:val="24"/>
          <w:szCs w:val="24"/>
        </w:rPr>
      </w:pPr>
      <w:r w:rsidRPr="001C74CF">
        <w:rPr>
          <w:sz w:val="24"/>
          <w:szCs w:val="24"/>
        </w:rPr>
        <w:lastRenderedPageBreak/>
        <w:t>- информирование и консультирование родителей;</w:t>
      </w:r>
    </w:p>
    <w:p w:rsidR="00ED25F3" w:rsidRPr="001C74CF" w:rsidRDefault="00ED25F3" w:rsidP="001C74CF">
      <w:pPr>
        <w:pStyle w:val="a6"/>
        <w:ind w:firstLine="567"/>
        <w:jc w:val="both"/>
        <w:rPr>
          <w:sz w:val="24"/>
          <w:szCs w:val="24"/>
        </w:rPr>
      </w:pPr>
      <w:r w:rsidRPr="001C74CF">
        <w:rPr>
          <w:sz w:val="24"/>
          <w:szCs w:val="24"/>
        </w:rPr>
        <w:t>- работа с конфликтными семьями (семьями “группы риска”);</w:t>
      </w:r>
    </w:p>
    <w:p w:rsidR="00ED25F3" w:rsidRPr="001C74CF" w:rsidRDefault="00ED25F3" w:rsidP="001C74CF">
      <w:pPr>
        <w:pStyle w:val="a6"/>
        <w:ind w:firstLine="567"/>
        <w:jc w:val="both"/>
        <w:rPr>
          <w:sz w:val="24"/>
          <w:szCs w:val="24"/>
        </w:rPr>
      </w:pPr>
      <w:r w:rsidRPr="001C74CF">
        <w:rPr>
          <w:sz w:val="24"/>
          <w:szCs w:val="24"/>
        </w:rPr>
        <w:t>- психолого-педагогическая поддержка семей.</w:t>
      </w:r>
    </w:p>
    <w:p w:rsidR="00ED25F3" w:rsidRPr="001C74CF" w:rsidRDefault="00ED25F3" w:rsidP="001C74CF">
      <w:pPr>
        <w:pStyle w:val="a6"/>
        <w:ind w:firstLine="567"/>
        <w:jc w:val="both"/>
        <w:rPr>
          <w:rFonts w:eastAsia="Calibri"/>
          <w:sz w:val="24"/>
          <w:szCs w:val="24"/>
        </w:rPr>
      </w:pPr>
      <w:r w:rsidRPr="001C74CF">
        <w:rPr>
          <w:bCs/>
          <w:sz w:val="24"/>
          <w:szCs w:val="24"/>
        </w:rPr>
        <w:t xml:space="preserve">4) Работа </w:t>
      </w:r>
      <w:r w:rsidRPr="001C74CF">
        <w:rPr>
          <w:rFonts w:eastAsia="Calibri"/>
          <w:sz w:val="24"/>
          <w:szCs w:val="24"/>
        </w:rPr>
        <w:t xml:space="preserve">с различными организациями, ответственными за осуществление профилактики (ПДН, КДН, здравоохранение, соцзащита, опека, доп. образование). </w:t>
      </w:r>
    </w:p>
    <w:p w:rsidR="00ED25F3" w:rsidRPr="001C74CF" w:rsidRDefault="00ED25F3" w:rsidP="001C74CF">
      <w:pPr>
        <w:pStyle w:val="a6"/>
        <w:ind w:firstLine="567"/>
        <w:jc w:val="both"/>
        <w:rPr>
          <w:color w:val="000000"/>
          <w:sz w:val="24"/>
          <w:szCs w:val="24"/>
        </w:rPr>
      </w:pPr>
      <w:r w:rsidRPr="001C74CF">
        <w:rPr>
          <w:color w:val="000000"/>
          <w:sz w:val="24"/>
          <w:szCs w:val="24"/>
        </w:rPr>
        <w:t xml:space="preserve">Профилактика </w:t>
      </w:r>
      <w:proofErr w:type="spellStart"/>
      <w:r w:rsidRPr="001C74CF">
        <w:rPr>
          <w:color w:val="000000"/>
          <w:sz w:val="24"/>
          <w:szCs w:val="24"/>
        </w:rPr>
        <w:t>аддиктивности</w:t>
      </w:r>
      <w:proofErr w:type="spellEnd"/>
      <w:r w:rsidRPr="001C74CF">
        <w:rPr>
          <w:color w:val="000000"/>
          <w:sz w:val="24"/>
          <w:szCs w:val="24"/>
        </w:rPr>
        <w:t xml:space="preserve"> проводится по следующим направлениям: </w:t>
      </w:r>
    </w:p>
    <w:p w:rsidR="00ED25F3" w:rsidRPr="001C74CF" w:rsidRDefault="00ED25F3" w:rsidP="001C74CF">
      <w:pPr>
        <w:pStyle w:val="a6"/>
        <w:ind w:firstLine="567"/>
        <w:jc w:val="both"/>
        <w:rPr>
          <w:color w:val="000000"/>
          <w:sz w:val="24"/>
          <w:szCs w:val="24"/>
        </w:rPr>
      </w:pPr>
      <w:r w:rsidRPr="001C74CF">
        <w:rPr>
          <w:color w:val="000000"/>
          <w:sz w:val="24"/>
          <w:szCs w:val="24"/>
        </w:rPr>
        <w:t>- психологическое; </w:t>
      </w:r>
    </w:p>
    <w:p w:rsidR="00ED25F3" w:rsidRPr="001C74CF" w:rsidRDefault="00ED25F3" w:rsidP="001C74CF">
      <w:pPr>
        <w:pStyle w:val="a6"/>
        <w:ind w:firstLine="567"/>
        <w:jc w:val="both"/>
        <w:rPr>
          <w:color w:val="000000"/>
          <w:sz w:val="24"/>
          <w:szCs w:val="24"/>
        </w:rPr>
      </w:pPr>
      <w:r w:rsidRPr="001C74CF">
        <w:rPr>
          <w:color w:val="000000"/>
          <w:sz w:val="24"/>
          <w:szCs w:val="24"/>
        </w:rPr>
        <w:t>- педагогическое; </w:t>
      </w:r>
    </w:p>
    <w:p w:rsidR="00ED25F3" w:rsidRPr="001C74CF" w:rsidRDefault="00ED25F3" w:rsidP="001C74CF">
      <w:pPr>
        <w:pStyle w:val="a6"/>
        <w:ind w:firstLine="567"/>
        <w:jc w:val="both"/>
        <w:rPr>
          <w:color w:val="000000"/>
          <w:sz w:val="24"/>
          <w:szCs w:val="24"/>
        </w:rPr>
      </w:pPr>
      <w:r w:rsidRPr="001C74CF">
        <w:rPr>
          <w:color w:val="000000"/>
          <w:sz w:val="24"/>
          <w:szCs w:val="24"/>
        </w:rPr>
        <w:t>- здравоохранительное; </w:t>
      </w:r>
    </w:p>
    <w:p w:rsidR="00ED25F3" w:rsidRPr="001C74CF" w:rsidRDefault="00ED25F3" w:rsidP="001C74CF">
      <w:pPr>
        <w:pStyle w:val="a6"/>
        <w:ind w:firstLine="567"/>
        <w:jc w:val="both"/>
        <w:rPr>
          <w:color w:val="000000"/>
          <w:sz w:val="24"/>
          <w:szCs w:val="24"/>
        </w:rPr>
      </w:pPr>
      <w:r w:rsidRPr="001C74CF">
        <w:rPr>
          <w:color w:val="000000"/>
          <w:sz w:val="24"/>
          <w:szCs w:val="24"/>
        </w:rPr>
        <w:t>- административно-правовое; </w:t>
      </w:r>
    </w:p>
    <w:p w:rsidR="00ED25F3" w:rsidRPr="001C74CF" w:rsidRDefault="00ED25F3" w:rsidP="001C74CF">
      <w:pPr>
        <w:pStyle w:val="a6"/>
        <w:ind w:firstLine="567"/>
        <w:jc w:val="both"/>
        <w:rPr>
          <w:rFonts w:eastAsia="Calibri"/>
          <w:sz w:val="24"/>
          <w:szCs w:val="24"/>
        </w:rPr>
      </w:pPr>
      <w:r w:rsidRPr="001C74CF">
        <w:rPr>
          <w:rFonts w:eastAsia="Calibri"/>
          <w:sz w:val="24"/>
          <w:szCs w:val="24"/>
        </w:rPr>
        <w:t>1.Профилактические мероприятия с привлечением специалистов ПДН, РОВД, ЛОП, с использованием ИКТ.</w:t>
      </w:r>
    </w:p>
    <w:p w:rsidR="00ED25F3" w:rsidRPr="001C74CF" w:rsidRDefault="00ED25F3" w:rsidP="001C74CF">
      <w:pPr>
        <w:pStyle w:val="a6"/>
        <w:ind w:firstLine="567"/>
        <w:jc w:val="both"/>
        <w:rPr>
          <w:rFonts w:eastAsia="Calibri"/>
          <w:sz w:val="24"/>
          <w:szCs w:val="24"/>
        </w:rPr>
      </w:pPr>
      <w:r w:rsidRPr="001C74CF">
        <w:rPr>
          <w:rFonts w:eastAsia="Calibri"/>
          <w:sz w:val="24"/>
          <w:szCs w:val="24"/>
        </w:rPr>
        <w:t>2. Классные часы с элементами психологического тренинга, групповой психотерапии.</w:t>
      </w:r>
    </w:p>
    <w:p w:rsidR="00ED25F3" w:rsidRPr="001C74CF" w:rsidRDefault="00ED25F3" w:rsidP="001C74CF">
      <w:pPr>
        <w:pStyle w:val="a6"/>
        <w:ind w:firstLine="567"/>
        <w:jc w:val="both"/>
        <w:rPr>
          <w:rFonts w:eastAsia="Calibri"/>
          <w:sz w:val="24"/>
          <w:szCs w:val="24"/>
        </w:rPr>
      </w:pPr>
      <w:r w:rsidRPr="001C74CF">
        <w:rPr>
          <w:rFonts w:eastAsia="Calibri"/>
          <w:sz w:val="24"/>
          <w:szCs w:val="24"/>
        </w:rPr>
        <w:t>3. Работа с детьми «группы риска» с подробным изучением социума детей.</w:t>
      </w:r>
    </w:p>
    <w:p w:rsidR="00ED25F3" w:rsidRPr="001C74CF" w:rsidRDefault="00ED25F3" w:rsidP="001C74CF">
      <w:pPr>
        <w:pStyle w:val="a6"/>
        <w:ind w:firstLine="567"/>
        <w:jc w:val="both"/>
        <w:rPr>
          <w:rFonts w:eastAsia="Calibri"/>
          <w:sz w:val="24"/>
          <w:szCs w:val="24"/>
        </w:rPr>
      </w:pPr>
      <w:r w:rsidRPr="001C74CF">
        <w:rPr>
          <w:rFonts w:eastAsia="Calibri"/>
          <w:sz w:val="24"/>
          <w:szCs w:val="24"/>
        </w:rPr>
        <w:t>4. Работа с семьями «группы риска» с подробным изучением проблем семьи, индивидуальным подходом  к каждой ситуации (неоднократные профилактические индивидуальные беседы, консультации, систематическое посещение на дому и т.д.).</w:t>
      </w:r>
    </w:p>
    <w:p w:rsidR="00ED25F3" w:rsidRPr="001C74CF" w:rsidRDefault="00ED25F3" w:rsidP="001C74CF">
      <w:pPr>
        <w:pStyle w:val="a6"/>
        <w:ind w:firstLine="567"/>
        <w:jc w:val="both"/>
        <w:rPr>
          <w:rFonts w:eastAsia="Calibri"/>
          <w:color w:val="000000"/>
          <w:sz w:val="24"/>
          <w:szCs w:val="24"/>
        </w:rPr>
      </w:pPr>
      <w:r w:rsidRPr="001C74CF">
        <w:rPr>
          <w:rFonts w:eastAsia="Calibri"/>
          <w:color w:val="000000"/>
          <w:sz w:val="24"/>
          <w:szCs w:val="24"/>
        </w:rPr>
        <w:t xml:space="preserve">     В школах  налажена система совместной деятельности педагогов, классных руководителей, администрации школы и родителей, направленная на активное приспособление ребенка к социальной среде, толерантное воспитание, вовлечение в совместное коллективное и индивидуальное творчество учащихся, выбор  здорового образа жизни. Работают:    спортивные секции, внеурочная деятельность представлена кружковой деятельностью. </w:t>
      </w:r>
    </w:p>
    <w:p w:rsidR="00ED25F3" w:rsidRPr="001C74CF" w:rsidRDefault="00ED25F3" w:rsidP="001C74CF">
      <w:pPr>
        <w:pStyle w:val="a6"/>
        <w:ind w:firstLine="567"/>
        <w:jc w:val="both"/>
        <w:rPr>
          <w:sz w:val="24"/>
          <w:szCs w:val="24"/>
        </w:rPr>
      </w:pPr>
    </w:p>
    <w:p w:rsidR="00ED25F3" w:rsidRPr="001C74CF" w:rsidRDefault="00ED25F3" w:rsidP="001C74CF">
      <w:pPr>
        <w:pStyle w:val="a6"/>
        <w:ind w:firstLine="567"/>
        <w:jc w:val="both"/>
        <w:rPr>
          <w:sz w:val="24"/>
          <w:szCs w:val="24"/>
        </w:rPr>
      </w:pPr>
      <w:r w:rsidRPr="001C74CF">
        <w:rPr>
          <w:rFonts w:eastAsia="Calibri"/>
          <w:bCs/>
          <w:sz w:val="24"/>
          <w:szCs w:val="24"/>
        </w:rPr>
        <w:t>Дополнительное  образование.</w:t>
      </w:r>
    </w:p>
    <w:p w:rsidR="00ED25F3" w:rsidRPr="001C74CF" w:rsidRDefault="00ED25F3" w:rsidP="001C74CF">
      <w:pPr>
        <w:pStyle w:val="a6"/>
        <w:ind w:firstLine="567"/>
        <w:jc w:val="both"/>
        <w:rPr>
          <w:sz w:val="24"/>
          <w:szCs w:val="24"/>
        </w:rPr>
      </w:pPr>
      <w:r w:rsidRPr="001C74CF">
        <w:rPr>
          <w:sz w:val="24"/>
          <w:szCs w:val="24"/>
        </w:rPr>
        <w:t xml:space="preserve">Для Чернышевского района актуальным является вопрос развития системы внеурочной занятости и дополнительного образования детей. В целом, общий охват  составляет – 100 %, а учреждениями дополнительного образования – 1830 человек (39%). </w:t>
      </w:r>
    </w:p>
    <w:p w:rsidR="00ED25F3" w:rsidRPr="001C74CF" w:rsidRDefault="00ED25F3" w:rsidP="001C74CF">
      <w:pPr>
        <w:pStyle w:val="a6"/>
        <w:ind w:firstLine="567"/>
        <w:jc w:val="both"/>
        <w:rPr>
          <w:sz w:val="24"/>
          <w:szCs w:val="24"/>
        </w:rPr>
      </w:pPr>
      <w:r w:rsidRPr="001C74CF">
        <w:rPr>
          <w:sz w:val="24"/>
          <w:szCs w:val="24"/>
        </w:rPr>
        <w:t xml:space="preserve">В районе функционирует 2 учреждения дополнительного образования: </w:t>
      </w:r>
    </w:p>
    <w:p w:rsidR="00ED25F3" w:rsidRPr="001C74CF" w:rsidRDefault="00ED25F3" w:rsidP="001C74CF">
      <w:pPr>
        <w:pStyle w:val="a6"/>
        <w:ind w:firstLine="567"/>
        <w:jc w:val="both"/>
        <w:rPr>
          <w:sz w:val="24"/>
          <w:szCs w:val="24"/>
        </w:rPr>
      </w:pPr>
      <w:proofErr w:type="gramStart"/>
      <w:r w:rsidRPr="001C74CF">
        <w:rPr>
          <w:sz w:val="24"/>
          <w:szCs w:val="24"/>
        </w:rPr>
        <w:t xml:space="preserve">Детско-юношеская спортивная школа (630 воспитанника) (в учреждении реализуются дополнительные </w:t>
      </w:r>
      <w:proofErr w:type="spellStart"/>
      <w:r w:rsidRPr="001C74CF">
        <w:rPr>
          <w:sz w:val="24"/>
          <w:szCs w:val="24"/>
        </w:rPr>
        <w:t>предпрофессиональные</w:t>
      </w:r>
      <w:proofErr w:type="spellEnd"/>
      <w:r w:rsidRPr="001C74CF">
        <w:rPr>
          <w:sz w:val="24"/>
          <w:szCs w:val="24"/>
        </w:rPr>
        <w:t xml:space="preserve"> программы по видам спорта: шахматы, пауэрлифтинг.</w:t>
      </w:r>
      <w:proofErr w:type="gramEnd"/>
      <w:r w:rsidRPr="001C74CF">
        <w:rPr>
          <w:sz w:val="24"/>
          <w:szCs w:val="24"/>
        </w:rPr>
        <w:t xml:space="preserve"> </w:t>
      </w:r>
      <w:proofErr w:type="gramStart"/>
      <w:r w:rsidRPr="001C74CF">
        <w:rPr>
          <w:sz w:val="24"/>
          <w:szCs w:val="24"/>
        </w:rPr>
        <w:t>В 2017 – 2018 учебном году воспитанники из ДЮСШ успешно участвовали в  турнирах регионального и федерального уровней.</w:t>
      </w:r>
      <w:proofErr w:type="gramEnd"/>
      <w:r w:rsidRPr="001C74CF">
        <w:rPr>
          <w:sz w:val="24"/>
          <w:szCs w:val="24"/>
        </w:rPr>
        <w:t xml:space="preserve"> </w:t>
      </w:r>
      <w:proofErr w:type="gramStart"/>
      <w:r w:rsidRPr="001C74CF">
        <w:rPr>
          <w:sz w:val="24"/>
          <w:szCs w:val="24"/>
        </w:rPr>
        <w:t xml:space="preserve">Есть потребность в реализации программ спортивной подготовки, но это требует расширение оборудования, инвентаря, кадров – это совместная задача с </w:t>
      </w:r>
      <w:proofErr w:type="spellStart"/>
      <w:r w:rsidRPr="001C74CF">
        <w:rPr>
          <w:sz w:val="24"/>
          <w:szCs w:val="24"/>
        </w:rPr>
        <w:t>Минспорта</w:t>
      </w:r>
      <w:proofErr w:type="spellEnd"/>
      <w:r w:rsidRPr="001C74CF">
        <w:rPr>
          <w:sz w:val="24"/>
          <w:szCs w:val="24"/>
        </w:rPr>
        <w:t xml:space="preserve">).   </w:t>
      </w:r>
      <w:proofErr w:type="gramEnd"/>
    </w:p>
    <w:p w:rsidR="00ED25F3" w:rsidRPr="001C74CF" w:rsidRDefault="00ED25F3" w:rsidP="001C74CF">
      <w:pPr>
        <w:pStyle w:val="a6"/>
        <w:ind w:firstLine="567"/>
        <w:jc w:val="both"/>
        <w:rPr>
          <w:sz w:val="24"/>
          <w:szCs w:val="24"/>
        </w:rPr>
      </w:pPr>
      <w:r w:rsidRPr="001C74CF">
        <w:rPr>
          <w:sz w:val="24"/>
          <w:szCs w:val="24"/>
        </w:rPr>
        <w:t>Центр детского творчества (1200 воспитанников) (учреждением реализуется 61 дополнительная  образовательная  программа по ступеням обучения) в п</w:t>
      </w:r>
      <w:proofErr w:type="gramStart"/>
      <w:r w:rsidRPr="001C74CF">
        <w:rPr>
          <w:sz w:val="24"/>
          <w:szCs w:val="24"/>
        </w:rPr>
        <w:t>.Ч</w:t>
      </w:r>
      <w:proofErr w:type="gramEnd"/>
      <w:r w:rsidRPr="001C74CF">
        <w:rPr>
          <w:sz w:val="24"/>
          <w:szCs w:val="24"/>
        </w:rPr>
        <w:t>ернышевск и филиал в п.Аксеново-Зиловское.</w:t>
      </w:r>
    </w:p>
    <w:p w:rsidR="00ED25F3" w:rsidRPr="001C74CF" w:rsidRDefault="00ED25F3" w:rsidP="001C74CF">
      <w:pPr>
        <w:pStyle w:val="a6"/>
        <w:ind w:firstLine="567"/>
        <w:jc w:val="both"/>
        <w:rPr>
          <w:bCs/>
          <w:sz w:val="24"/>
          <w:szCs w:val="24"/>
        </w:rPr>
      </w:pPr>
    </w:p>
    <w:p w:rsidR="00ED25F3" w:rsidRPr="001C74CF" w:rsidRDefault="00ED25F3" w:rsidP="001C74CF">
      <w:pPr>
        <w:pStyle w:val="a6"/>
        <w:ind w:firstLine="567"/>
        <w:jc w:val="both"/>
        <w:rPr>
          <w:color w:val="000000"/>
          <w:sz w:val="24"/>
          <w:szCs w:val="24"/>
        </w:rPr>
      </w:pPr>
      <w:r w:rsidRPr="001C74CF">
        <w:rPr>
          <w:bCs/>
          <w:sz w:val="24"/>
          <w:szCs w:val="24"/>
        </w:rPr>
        <w:t>Летняя проектная сессия для педагогов дополнительного образования (26.06.-02.07.2018 г.) проходила в г</w:t>
      </w:r>
      <w:proofErr w:type="gramStart"/>
      <w:r w:rsidRPr="001C74CF">
        <w:rPr>
          <w:bCs/>
          <w:sz w:val="24"/>
          <w:szCs w:val="24"/>
        </w:rPr>
        <w:t>.Ч</w:t>
      </w:r>
      <w:proofErr w:type="gramEnd"/>
      <w:r w:rsidRPr="001C74CF">
        <w:rPr>
          <w:bCs/>
          <w:sz w:val="24"/>
          <w:szCs w:val="24"/>
        </w:rPr>
        <w:t>ите.  Наш район принял активное  участие 2 педагога дополнительного образования и 3 молодых педагога МОУ СОШ №2  школы приняли участие.</w:t>
      </w:r>
      <w:r w:rsidRPr="001C74CF">
        <w:rPr>
          <w:color w:val="000000"/>
          <w:sz w:val="24"/>
          <w:szCs w:val="24"/>
        </w:rPr>
        <w:t xml:space="preserve">                                                                                                                              </w:t>
      </w:r>
    </w:p>
    <w:p w:rsidR="00ED25F3" w:rsidRPr="001C74CF" w:rsidRDefault="00ED25F3" w:rsidP="001C74CF">
      <w:pPr>
        <w:pStyle w:val="a6"/>
        <w:ind w:firstLine="567"/>
        <w:jc w:val="both"/>
        <w:rPr>
          <w:rFonts w:eastAsia="Calibri"/>
          <w:bCs/>
          <w:sz w:val="24"/>
          <w:szCs w:val="24"/>
        </w:rPr>
      </w:pPr>
      <w:r w:rsidRPr="001C74CF">
        <w:rPr>
          <w:rFonts w:eastAsia="Calibri"/>
          <w:sz w:val="24"/>
          <w:szCs w:val="24"/>
        </w:rPr>
        <w:t xml:space="preserve">В рамках реализации проекта в марте 2018 года в образовательных организациях проходил </w:t>
      </w:r>
      <w:r w:rsidRPr="001C74CF">
        <w:rPr>
          <w:rFonts w:eastAsia="Calibri"/>
          <w:bCs/>
          <w:sz w:val="24"/>
          <w:szCs w:val="24"/>
        </w:rPr>
        <w:t>Фестиваль детских достижений «Дополнительное образование: территория успеха, в котором приняли участие 21 школа и   детский дом творчества, 2218 детей могли проявить себя  и 1534 родителей принимали активное участие.</w:t>
      </w:r>
    </w:p>
    <w:p w:rsidR="00ED25F3" w:rsidRPr="001C74CF" w:rsidRDefault="00ED25F3" w:rsidP="001C74CF">
      <w:pPr>
        <w:pStyle w:val="a6"/>
        <w:ind w:firstLine="567"/>
        <w:jc w:val="both"/>
        <w:rPr>
          <w:rFonts w:eastAsia="Calibri"/>
          <w:bCs/>
          <w:sz w:val="24"/>
          <w:szCs w:val="24"/>
        </w:rPr>
      </w:pPr>
      <w:r w:rsidRPr="001C74CF">
        <w:rPr>
          <w:rFonts w:eastAsia="Calibri"/>
          <w:bCs/>
          <w:sz w:val="24"/>
          <w:szCs w:val="24"/>
        </w:rPr>
        <w:t>Приняли участие в краеведческом диктанте 2864 ребенка. В число победителей на краевом уровне вошло 14 человек и 168 призеров.</w:t>
      </w:r>
    </w:p>
    <w:p w:rsidR="00ED25F3" w:rsidRPr="001C74CF" w:rsidRDefault="00ED25F3" w:rsidP="001C74CF">
      <w:pPr>
        <w:pStyle w:val="a6"/>
        <w:ind w:firstLine="567"/>
        <w:jc w:val="both"/>
        <w:rPr>
          <w:rFonts w:eastAsia="Calibri"/>
          <w:bCs/>
          <w:sz w:val="24"/>
          <w:szCs w:val="24"/>
        </w:rPr>
      </w:pPr>
      <w:r w:rsidRPr="001C74CF">
        <w:rPr>
          <w:rFonts w:eastAsia="Calibri"/>
          <w:bCs/>
          <w:sz w:val="24"/>
          <w:szCs w:val="24"/>
        </w:rPr>
        <w:t xml:space="preserve">В </w:t>
      </w:r>
      <w:proofErr w:type="spellStart"/>
      <w:r w:rsidRPr="001C74CF">
        <w:rPr>
          <w:rFonts w:eastAsia="Calibri"/>
          <w:bCs/>
          <w:sz w:val="24"/>
          <w:szCs w:val="24"/>
        </w:rPr>
        <w:t>квесте</w:t>
      </w:r>
      <w:proofErr w:type="spellEnd"/>
      <w:r w:rsidRPr="001C74CF">
        <w:rPr>
          <w:rFonts w:eastAsia="Calibri"/>
          <w:bCs/>
          <w:sz w:val="24"/>
          <w:szCs w:val="24"/>
        </w:rPr>
        <w:t xml:space="preserve"> в г</w:t>
      </w:r>
      <w:proofErr w:type="gramStart"/>
      <w:r w:rsidRPr="001C74CF">
        <w:rPr>
          <w:rFonts w:eastAsia="Calibri"/>
          <w:bCs/>
          <w:sz w:val="24"/>
          <w:szCs w:val="24"/>
        </w:rPr>
        <w:t>.Н</w:t>
      </w:r>
      <w:proofErr w:type="gramEnd"/>
      <w:r w:rsidRPr="001C74CF">
        <w:rPr>
          <w:rFonts w:eastAsia="Calibri"/>
          <w:bCs/>
          <w:sz w:val="24"/>
          <w:szCs w:val="24"/>
        </w:rPr>
        <w:t>ерчинске, где наша команда заняла 2 место.</w:t>
      </w:r>
    </w:p>
    <w:p w:rsidR="00ED25F3" w:rsidRPr="001C74CF" w:rsidRDefault="00ED25F3" w:rsidP="001C74CF">
      <w:pPr>
        <w:pStyle w:val="a6"/>
        <w:ind w:firstLine="567"/>
        <w:jc w:val="both"/>
        <w:rPr>
          <w:sz w:val="24"/>
          <w:szCs w:val="24"/>
        </w:rPr>
      </w:pPr>
      <w:r w:rsidRPr="001C74CF">
        <w:rPr>
          <w:sz w:val="24"/>
          <w:szCs w:val="24"/>
        </w:rPr>
        <w:t>Воспитательная работа.</w:t>
      </w:r>
    </w:p>
    <w:p w:rsidR="00ED25F3" w:rsidRPr="001C74CF" w:rsidRDefault="00ED25F3" w:rsidP="001C74CF">
      <w:pPr>
        <w:pStyle w:val="a6"/>
        <w:ind w:firstLine="567"/>
        <w:jc w:val="both"/>
        <w:rPr>
          <w:sz w:val="24"/>
          <w:szCs w:val="24"/>
        </w:rPr>
      </w:pPr>
      <w:r w:rsidRPr="001C74CF">
        <w:rPr>
          <w:sz w:val="24"/>
          <w:szCs w:val="24"/>
        </w:rPr>
        <w:t xml:space="preserve">На муниципальном уровне разработан и утвержден план воспитательных мероприятий (приказ от 10 сентября 2018 года №322). В план мероприятий включены разделы: «Профилактика безнадзорности и правонарушений несовершеннолетних»; </w:t>
      </w:r>
      <w:r w:rsidRPr="001C74CF">
        <w:rPr>
          <w:sz w:val="24"/>
          <w:szCs w:val="24"/>
        </w:rPr>
        <w:lastRenderedPageBreak/>
        <w:t xml:space="preserve">«Пропаганда здорового образа жизни. </w:t>
      </w:r>
      <w:proofErr w:type="spellStart"/>
      <w:r w:rsidRPr="001C74CF">
        <w:rPr>
          <w:sz w:val="24"/>
          <w:szCs w:val="24"/>
        </w:rPr>
        <w:t>Антинаркотическая</w:t>
      </w:r>
      <w:proofErr w:type="spellEnd"/>
      <w:r w:rsidRPr="001C74CF">
        <w:rPr>
          <w:sz w:val="24"/>
          <w:szCs w:val="24"/>
        </w:rPr>
        <w:t xml:space="preserve"> работа»; «Патриотическое и духовно-нравственное воспитание».</w:t>
      </w:r>
    </w:p>
    <w:p w:rsidR="00ED25F3" w:rsidRPr="001C74CF" w:rsidRDefault="00ED25F3" w:rsidP="001C74CF">
      <w:pPr>
        <w:pStyle w:val="a6"/>
        <w:ind w:firstLine="567"/>
        <w:jc w:val="both"/>
        <w:rPr>
          <w:sz w:val="24"/>
          <w:szCs w:val="24"/>
        </w:rPr>
      </w:pPr>
      <w:r w:rsidRPr="001C74CF">
        <w:rPr>
          <w:sz w:val="24"/>
          <w:szCs w:val="24"/>
        </w:rPr>
        <w:t xml:space="preserve">Планы воспитательной работы разработаны и утверждены во всех образовательных организациях района. </w:t>
      </w:r>
    </w:p>
    <w:p w:rsidR="00ED25F3" w:rsidRPr="001C74CF" w:rsidRDefault="00ED25F3" w:rsidP="001C74CF">
      <w:pPr>
        <w:pStyle w:val="a6"/>
        <w:ind w:firstLine="567"/>
        <w:jc w:val="both"/>
        <w:rPr>
          <w:sz w:val="24"/>
          <w:szCs w:val="24"/>
        </w:rPr>
      </w:pPr>
      <w:r w:rsidRPr="001C74CF">
        <w:rPr>
          <w:sz w:val="24"/>
          <w:szCs w:val="24"/>
        </w:rPr>
        <w:t>Деятельность подведомственных общеобразовательных учреждений по профилактике деструктивных, противоправных форм поведения несовершеннолетних направлена на всех участников образовательных отношений: обучающихся, педагогов и родителей.</w:t>
      </w:r>
    </w:p>
    <w:p w:rsidR="00ED25F3" w:rsidRPr="001C74CF" w:rsidRDefault="00ED25F3" w:rsidP="001C74CF">
      <w:pPr>
        <w:pStyle w:val="a6"/>
        <w:ind w:firstLine="567"/>
        <w:jc w:val="both"/>
        <w:rPr>
          <w:sz w:val="24"/>
          <w:szCs w:val="24"/>
        </w:rPr>
      </w:pPr>
      <w:r w:rsidRPr="001C74CF">
        <w:rPr>
          <w:sz w:val="24"/>
          <w:szCs w:val="24"/>
        </w:rPr>
        <w:t>Образовательные учреждения в целях эффективной профилактической работы осуществляют взаимодействие с другими учреждениями системы профилактики. К проведению мероприятий привлекаются: медики, инспектора ПДН ОМВД России по Чернышевскому району, специалисты РКДН и ЗП, прокуратуры, полиции. Координация и взаимодействие деятельности осуществляется в следующих формах:</w:t>
      </w:r>
    </w:p>
    <w:p w:rsidR="00ED25F3" w:rsidRPr="001C74CF" w:rsidRDefault="00ED25F3" w:rsidP="001C74CF">
      <w:pPr>
        <w:pStyle w:val="a6"/>
        <w:ind w:firstLine="567"/>
        <w:jc w:val="both"/>
        <w:rPr>
          <w:sz w:val="24"/>
          <w:szCs w:val="24"/>
        </w:rPr>
      </w:pPr>
      <w:r w:rsidRPr="001C74CF">
        <w:rPr>
          <w:sz w:val="24"/>
          <w:szCs w:val="24"/>
        </w:rPr>
        <w:t>- проведение координационных совещаний;</w:t>
      </w:r>
    </w:p>
    <w:p w:rsidR="00ED25F3" w:rsidRPr="001C74CF" w:rsidRDefault="00ED25F3" w:rsidP="001C74CF">
      <w:pPr>
        <w:pStyle w:val="a6"/>
        <w:ind w:firstLine="567"/>
        <w:jc w:val="both"/>
        <w:rPr>
          <w:sz w:val="24"/>
          <w:szCs w:val="24"/>
        </w:rPr>
      </w:pPr>
      <w:r w:rsidRPr="001C74CF">
        <w:rPr>
          <w:sz w:val="24"/>
          <w:szCs w:val="24"/>
        </w:rPr>
        <w:t>- обмен информацией;</w:t>
      </w:r>
    </w:p>
    <w:p w:rsidR="00ED25F3" w:rsidRPr="001C74CF" w:rsidRDefault="00ED25F3" w:rsidP="001C74CF">
      <w:pPr>
        <w:pStyle w:val="a6"/>
        <w:ind w:firstLine="567"/>
        <w:jc w:val="both"/>
        <w:rPr>
          <w:sz w:val="24"/>
          <w:szCs w:val="24"/>
        </w:rPr>
      </w:pPr>
      <w:r w:rsidRPr="001C74CF">
        <w:rPr>
          <w:sz w:val="24"/>
          <w:szCs w:val="24"/>
        </w:rPr>
        <w:t>- совместные рейды в семьи;</w:t>
      </w:r>
    </w:p>
    <w:p w:rsidR="00ED25F3" w:rsidRPr="001C74CF" w:rsidRDefault="00ED25F3" w:rsidP="001C74CF">
      <w:pPr>
        <w:pStyle w:val="a6"/>
        <w:ind w:firstLine="567"/>
        <w:jc w:val="both"/>
        <w:rPr>
          <w:sz w:val="24"/>
          <w:szCs w:val="24"/>
        </w:rPr>
      </w:pPr>
      <w:r w:rsidRPr="001C74CF">
        <w:rPr>
          <w:sz w:val="24"/>
          <w:szCs w:val="24"/>
        </w:rPr>
        <w:t>- проведение совместных целевых мероприятий в целях предупреждения правонарушений;</w:t>
      </w:r>
    </w:p>
    <w:p w:rsidR="00ED25F3" w:rsidRPr="001C74CF" w:rsidRDefault="00ED25F3" w:rsidP="001C74CF">
      <w:pPr>
        <w:pStyle w:val="a6"/>
        <w:ind w:firstLine="567"/>
        <w:jc w:val="both"/>
        <w:rPr>
          <w:sz w:val="24"/>
          <w:szCs w:val="24"/>
        </w:rPr>
      </w:pPr>
      <w:r w:rsidRPr="001C74CF">
        <w:rPr>
          <w:sz w:val="24"/>
          <w:szCs w:val="24"/>
        </w:rPr>
        <w:t>- взаимное информирование о фактах совершения правонарушений и преступлений несовершеннолетними, о выявленных неблагополучных семьях и т.п.;</w:t>
      </w:r>
    </w:p>
    <w:p w:rsidR="00ED25F3" w:rsidRPr="001C74CF" w:rsidRDefault="00ED25F3" w:rsidP="001C74CF">
      <w:pPr>
        <w:pStyle w:val="a6"/>
        <w:ind w:firstLine="567"/>
        <w:jc w:val="both"/>
        <w:rPr>
          <w:sz w:val="24"/>
          <w:szCs w:val="24"/>
        </w:rPr>
      </w:pPr>
      <w:r w:rsidRPr="001C74CF">
        <w:rPr>
          <w:sz w:val="24"/>
          <w:szCs w:val="24"/>
        </w:rPr>
        <w:t xml:space="preserve">- оказание помощи и содействия в работе. </w:t>
      </w:r>
    </w:p>
    <w:p w:rsidR="00ED25F3" w:rsidRPr="001C74CF" w:rsidRDefault="00ED25F3" w:rsidP="001C74CF">
      <w:pPr>
        <w:pStyle w:val="a6"/>
        <w:ind w:firstLine="567"/>
        <w:jc w:val="both"/>
        <w:rPr>
          <w:sz w:val="24"/>
          <w:szCs w:val="24"/>
        </w:rPr>
      </w:pPr>
      <w:r w:rsidRPr="001C74CF">
        <w:rPr>
          <w:sz w:val="24"/>
          <w:szCs w:val="24"/>
        </w:rPr>
        <w:t>В школах района ведется работа по пропаганде педагогических знаний среди родителей, регулярно проводятся родительские собрания, в том числе с участием специалистов Комитета образования, совместные мероприятия с родителями и детьми. Все мероприятия направлены на повышение педагогической культуры родителей, на укрепление взаимодействия семьи и школы, на усиление воспитательного потенциала семьи.</w:t>
      </w:r>
    </w:p>
    <w:p w:rsidR="00ED25F3" w:rsidRPr="001C74CF" w:rsidRDefault="00ED25F3" w:rsidP="001C74CF">
      <w:pPr>
        <w:pStyle w:val="a6"/>
        <w:ind w:firstLine="567"/>
        <w:jc w:val="both"/>
        <w:rPr>
          <w:sz w:val="24"/>
          <w:szCs w:val="24"/>
        </w:rPr>
      </w:pPr>
      <w:r w:rsidRPr="001C74CF">
        <w:rPr>
          <w:sz w:val="24"/>
          <w:szCs w:val="24"/>
        </w:rPr>
        <w:t>В целях профилактики деструктивных форм поведения несовершеннолетних МКУ «Комитет образования и молодежной политики МР «Чернышевский район» рекомендовано подведомственным образовательным учреждениям дополнительно к планам воспитательной работы, разработать планы по профилактике деструктивных форм поведения несовершеннолетних и провести информационные и разъяснительные мероприятия среди обучающихся и их родителей (законных представителей).</w:t>
      </w:r>
    </w:p>
    <w:p w:rsidR="00ED25F3" w:rsidRPr="001C74CF" w:rsidRDefault="00ED25F3" w:rsidP="001C74CF">
      <w:pPr>
        <w:pStyle w:val="a6"/>
        <w:ind w:firstLine="567"/>
        <w:jc w:val="both"/>
        <w:rPr>
          <w:sz w:val="24"/>
          <w:szCs w:val="24"/>
        </w:rPr>
      </w:pPr>
      <w:r w:rsidRPr="001C74CF">
        <w:rPr>
          <w:sz w:val="24"/>
          <w:szCs w:val="24"/>
        </w:rPr>
        <w:t xml:space="preserve">На учете в ПДН ОМВ России по Чернышевскому району состоит 36 </w:t>
      </w:r>
      <w:proofErr w:type="gramStart"/>
      <w:r w:rsidRPr="001C74CF">
        <w:rPr>
          <w:sz w:val="24"/>
          <w:szCs w:val="24"/>
        </w:rPr>
        <w:t>обучающихся</w:t>
      </w:r>
      <w:proofErr w:type="gramEnd"/>
      <w:r w:rsidRPr="001C74CF">
        <w:rPr>
          <w:sz w:val="24"/>
          <w:szCs w:val="24"/>
        </w:rPr>
        <w:t xml:space="preserve">, на учете в РКДН И ЗП состоит- 43 обучающихся, на </w:t>
      </w:r>
      <w:proofErr w:type="spellStart"/>
      <w:r w:rsidRPr="001C74CF">
        <w:rPr>
          <w:sz w:val="24"/>
          <w:szCs w:val="24"/>
        </w:rPr>
        <w:t>внутришкольном</w:t>
      </w:r>
      <w:proofErr w:type="spellEnd"/>
      <w:r w:rsidRPr="001C74CF">
        <w:rPr>
          <w:sz w:val="24"/>
          <w:szCs w:val="24"/>
        </w:rPr>
        <w:t xml:space="preserve"> учете-222 обучающихся. </w:t>
      </w:r>
    </w:p>
    <w:p w:rsidR="00ED25F3" w:rsidRPr="001C74CF" w:rsidRDefault="00ED25F3" w:rsidP="001C74CF">
      <w:pPr>
        <w:pStyle w:val="a6"/>
        <w:ind w:firstLine="567"/>
        <w:jc w:val="both"/>
        <w:rPr>
          <w:sz w:val="24"/>
          <w:szCs w:val="24"/>
        </w:rPr>
      </w:pPr>
      <w:r w:rsidRPr="001C74CF">
        <w:rPr>
          <w:sz w:val="24"/>
          <w:szCs w:val="24"/>
        </w:rPr>
        <w:t xml:space="preserve">-  </w:t>
      </w:r>
      <w:proofErr w:type="gramStart"/>
      <w:r w:rsidRPr="001C74CF">
        <w:rPr>
          <w:sz w:val="24"/>
          <w:szCs w:val="24"/>
        </w:rPr>
        <w:t>г</w:t>
      </w:r>
      <w:proofErr w:type="gramEnd"/>
      <w:r w:rsidRPr="001C74CF">
        <w:rPr>
          <w:sz w:val="24"/>
          <w:szCs w:val="24"/>
        </w:rPr>
        <w:t>ражданско-патриотическое направление воспитания</w:t>
      </w:r>
    </w:p>
    <w:p w:rsidR="00ED25F3" w:rsidRPr="001C74CF" w:rsidRDefault="00ED25F3" w:rsidP="001C74CF">
      <w:pPr>
        <w:pStyle w:val="a6"/>
        <w:ind w:firstLine="567"/>
        <w:jc w:val="both"/>
        <w:rPr>
          <w:sz w:val="24"/>
          <w:szCs w:val="24"/>
        </w:rPr>
      </w:pPr>
      <w:proofErr w:type="gramStart"/>
      <w:r w:rsidRPr="001C74CF">
        <w:rPr>
          <w:sz w:val="24"/>
          <w:szCs w:val="24"/>
        </w:rPr>
        <w:t xml:space="preserve">Отличительной стороной Чернышевского района является активное развитие гражданско-патриотического, туристско-краеведческое направления воспитания детей и молодежи. </w:t>
      </w:r>
      <w:proofErr w:type="gramEnd"/>
    </w:p>
    <w:p w:rsidR="00ED25F3" w:rsidRPr="001C74CF" w:rsidRDefault="00ED25F3" w:rsidP="001C74CF">
      <w:pPr>
        <w:pStyle w:val="a6"/>
        <w:ind w:firstLine="567"/>
        <w:jc w:val="both"/>
        <w:rPr>
          <w:sz w:val="24"/>
          <w:szCs w:val="24"/>
        </w:rPr>
      </w:pPr>
      <w:r w:rsidRPr="001C74CF">
        <w:rPr>
          <w:sz w:val="24"/>
          <w:szCs w:val="24"/>
        </w:rPr>
        <w:t>Проведены военно-спортивные сборы и мероприятия, месячник оборонно-массовой работы, слет мальчишек, Вахта памяти. При администрации района создан Совет по гражданско-патриотическому воспитанию. Проведено 1 заседание.  Особого внимания заслуживает работа волонтерских и поисковых отрядов школ. Участниками отряда, в рамках районной акции «Будем помнить» осуществляется поиск и уход за захоронениями, реализуются мероприятия ко Дню Памяти забайкальцев, погибших при исполнении воинского долга.</w:t>
      </w:r>
    </w:p>
    <w:p w:rsidR="00ED25F3" w:rsidRPr="001C74CF" w:rsidRDefault="00ED25F3" w:rsidP="001C74CF">
      <w:pPr>
        <w:pStyle w:val="a6"/>
        <w:ind w:firstLine="567"/>
        <w:jc w:val="both"/>
        <w:rPr>
          <w:sz w:val="24"/>
          <w:szCs w:val="24"/>
        </w:rPr>
      </w:pPr>
      <w:proofErr w:type="gramStart"/>
      <w:r w:rsidRPr="001C74CF">
        <w:rPr>
          <w:sz w:val="24"/>
          <w:szCs w:val="24"/>
        </w:rPr>
        <w:t>Учитывая историческую значимость Чернышевского района в системе образования района развивается</w:t>
      </w:r>
      <w:proofErr w:type="gramEnd"/>
      <w:r w:rsidRPr="001C74CF">
        <w:rPr>
          <w:sz w:val="24"/>
          <w:szCs w:val="24"/>
        </w:rPr>
        <w:t xml:space="preserve"> краеведческое направление, в том числе музейная деятельность (6 школьных музеев, проходящих процедуру получения соответствующих сертификатов). Активисты школьных музеев ухаживают за памятниками землякам, погибших в годы ВОВ. </w:t>
      </w:r>
    </w:p>
    <w:p w:rsidR="00ED25F3" w:rsidRPr="001C74CF" w:rsidRDefault="00ED25F3" w:rsidP="001C74CF">
      <w:pPr>
        <w:pStyle w:val="a6"/>
        <w:ind w:firstLine="567"/>
        <w:jc w:val="both"/>
        <w:rPr>
          <w:rFonts w:eastAsia="Calibri"/>
          <w:sz w:val="24"/>
          <w:szCs w:val="24"/>
        </w:rPr>
      </w:pPr>
      <w:r w:rsidRPr="001C74CF">
        <w:rPr>
          <w:rFonts w:eastAsia="Calibri"/>
          <w:sz w:val="24"/>
          <w:szCs w:val="24"/>
        </w:rPr>
        <w:t xml:space="preserve">Летняя оздоровительная кампания. </w:t>
      </w:r>
    </w:p>
    <w:p w:rsidR="00ED25F3" w:rsidRPr="001C74CF" w:rsidRDefault="00ED25F3" w:rsidP="001C74CF">
      <w:pPr>
        <w:pStyle w:val="a6"/>
        <w:ind w:firstLine="567"/>
        <w:jc w:val="both"/>
        <w:rPr>
          <w:rFonts w:eastAsia="Calibri"/>
          <w:sz w:val="24"/>
          <w:szCs w:val="24"/>
        </w:rPr>
      </w:pPr>
      <w:r w:rsidRPr="001C74CF">
        <w:rPr>
          <w:sz w:val="24"/>
          <w:szCs w:val="24"/>
        </w:rPr>
        <w:t>На территории  Чернышевского района в 2017-2018 учебном году функционировал 21 лагерь</w:t>
      </w:r>
      <w:r w:rsidRPr="001C74CF">
        <w:rPr>
          <w:bCs/>
          <w:iCs/>
          <w:spacing w:val="2"/>
          <w:sz w:val="24"/>
          <w:szCs w:val="24"/>
        </w:rPr>
        <w:t xml:space="preserve"> (</w:t>
      </w:r>
      <w:r w:rsidRPr="001C74CF">
        <w:rPr>
          <w:rFonts w:eastAsia="Calibri"/>
          <w:sz w:val="24"/>
          <w:szCs w:val="24"/>
        </w:rPr>
        <w:t>20 школ, 1 ДЮСШ)</w:t>
      </w:r>
      <w:r w:rsidRPr="001C74CF">
        <w:rPr>
          <w:sz w:val="24"/>
          <w:szCs w:val="24"/>
        </w:rPr>
        <w:t>, общее количество отдыхающих детей -1454, из них:</w:t>
      </w:r>
    </w:p>
    <w:p w:rsidR="00ED25F3" w:rsidRPr="001C74CF" w:rsidRDefault="00ED25F3" w:rsidP="001C74CF">
      <w:pPr>
        <w:pStyle w:val="a6"/>
        <w:ind w:firstLine="567"/>
        <w:jc w:val="both"/>
        <w:rPr>
          <w:sz w:val="24"/>
          <w:szCs w:val="24"/>
        </w:rPr>
      </w:pPr>
      <w:r w:rsidRPr="001C74CF">
        <w:rPr>
          <w:sz w:val="24"/>
          <w:szCs w:val="24"/>
        </w:rPr>
        <w:lastRenderedPageBreak/>
        <w:t xml:space="preserve">- 20 пришкольных лагерей (ЛДП) с количеством учащихся 1419 детей </w:t>
      </w:r>
      <w:r w:rsidRPr="001C74CF">
        <w:rPr>
          <w:bCs/>
          <w:iCs/>
          <w:spacing w:val="2"/>
          <w:sz w:val="24"/>
          <w:szCs w:val="24"/>
        </w:rPr>
        <w:t>(31,3%)</w:t>
      </w:r>
      <w:r w:rsidRPr="001C74CF">
        <w:rPr>
          <w:sz w:val="24"/>
          <w:szCs w:val="24"/>
        </w:rPr>
        <w:t xml:space="preserve">. Лагеря работали 1 сезон (Июнь 2018). Основной вид  направленности лагерей: оздоровительная, художественная, культурно - </w:t>
      </w:r>
      <w:proofErr w:type="spellStart"/>
      <w:r w:rsidRPr="001C74CF">
        <w:rPr>
          <w:sz w:val="24"/>
          <w:szCs w:val="24"/>
        </w:rPr>
        <w:t>досуговая</w:t>
      </w:r>
      <w:proofErr w:type="spellEnd"/>
      <w:r w:rsidRPr="001C74CF">
        <w:rPr>
          <w:sz w:val="24"/>
          <w:szCs w:val="24"/>
        </w:rPr>
        <w:t>.</w:t>
      </w:r>
    </w:p>
    <w:p w:rsidR="00ED25F3" w:rsidRPr="001C74CF" w:rsidRDefault="00ED25F3" w:rsidP="001C74CF">
      <w:pPr>
        <w:pStyle w:val="a6"/>
        <w:ind w:firstLine="567"/>
        <w:jc w:val="both"/>
        <w:rPr>
          <w:bCs/>
          <w:iCs/>
          <w:spacing w:val="2"/>
          <w:sz w:val="24"/>
          <w:szCs w:val="24"/>
        </w:rPr>
      </w:pPr>
      <w:r w:rsidRPr="001C74CF">
        <w:rPr>
          <w:bCs/>
          <w:iCs/>
          <w:spacing w:val="2"/>
          <w:sz w:val="24"/>
          <w:szCs w:val="24"/>
        </w:rPr>
        <w:t>Количество детей из неблагополучных семей –219 человек;</w:t>
      </w:r>
    </w:p>
    <w:p w:rsidR="00ED25F3" w:rsidRPr="001C74CF" w:rsidRDefault="00ED25F3" w:rsidP="001C74CF">
      <w:pPr>
        <w:pStyle w:val="a6"/>
        <w:ind w:firstLine="567"/>
        <w:jc w:val="both"/>
        <w:rPr>
          <w:bCs/>
          <w:iCs/>
          <w:spacing w:val="2"/>
          <w:sz w:val="24"/>
          <w:szCs w:val="24"/>
        </w:rPr>
      </w:pPr>
      <w:r w:rsidRPr="001C74CF">
        <w:rPr>
          <w:bCs/>
          <w:iCs/>
          <w:spacing w:val="2"/>
          <w:sz w:val="24"/>
          <w:szCs w:val="24"/>
        </w:rPr>
        <w:t>Дети-инвалиды-12 человек;</w:t>
      </w:r>
    </w:p>
    <w:p w:rsidR="00ED25F3" w:rsidRPr="001C74CF" w:rsidRDefault="00ED25F3" w:rsidP="001C74CF">
      <w:pPr>
        <w:pStyle w:val="a6"/>
        <w:ind w:firstLine="567"/>
        <w:jc w:val="both"/>
        <w:rPr>
          <w:bCs/>
          <w:iCs/>
          <w:spacing w:val="2"/>
          <w:sz w:val="24"/>
          <w:szCs w:val="24"/>
        </w:rPr>
      </w:pPr>
      <w:proofErr w:type="gramStart"/>
      <w:r w:rsidRPr="001C74CF">
        <w:rPr>
          <w:bCs/>
          <w:iCs/>
          <w:spacing w:val="2"/>
          <w:sz w:val="24"/>
          <w:szCs w:val="24"/>
        </w:rPr>
        <w:t>Опекаемые</w:t>
      </w:r>
      <w:proofErr w:type="gramEnd"/>
      <w:r w:rsidRPr="001C74CF">
        <w:rPr>
          <w:bCs/>
          <w:iCs/>
          <w:spacing w:val="2"/>
          <w:sz w:val="24"/>
          <w:szCs w:val="24"/>
        </w:rPr>
        <w:t xml:space="preserve"> дети-20 человек;</w:t>
      </w:r>
    </w:p>
    <w:p w:rsidR="00ED25F3" w:rsidRPr="001C74CF" w:rsidRDefault="00ED25F3" w:rsidP="001C74CF">
      <w:pPr>
        <w:pStyle w:val="a6"/>
        <w:ind w:firstLine="567"/>
        <w:jc w:val="both"/>
        <w:rPr>
          <w:bCs/>
          <w:iCs/>
          <w:spacing w:val="2"/>
          <w:sz w:val="24"/>
          <w:szCs w:val="24"/>
        </w:rPr>
      </w:pPr>
      <w:r w:rsidRPr="001C74CF">
        <w:rPr>
          <w:bCs/>
          <w:iCs/>
          <w:spacing w:val="2"/>
          <w:sz w:val="24"/>
          <w:szCs w:val="24"/>
        </w:rPr>
        <w:t>Сироты-5 человек;</w:t>
      </w:r>
    </w:p>
    <w:p w:rsidR="00ED25F3" w:rsidRPr="001C74CF" w:rsidRDefault="00ED25F3" w:rsidP="001C74CF">
      <w:pPr>
        <w:pStyle w:val="a6"/>
        <w:ind w:firstLine="567"/>
        <w:jc w:val="both"/>
        <w:rPr>
          <w:bCs/>
          <w:iCs/>
          <w:spacing w:val="2"/>
          <w:sz w:val="24"/>
          <w:szCs w:val="24"/>
        </w:rPr>
      </w:pPr>
      <w:r w:rsidRPr="001C74CF">
        <w:rPr>
          <w:bCs/>
          <w:iCs/>
          <w:spacing w:val="2"/>
          <w:sz w:val="24"/>
          <w:szCs w:val="24"/>
        </w:rPr>
        <w:t>Дети с ОВЗ – 35 человек;</w:t>
      </w:r>
    </w:p>
    <w:p w:rsidR="00ED25F3" w:rsidRPr="001C74CF" w:rsidRDefault="00ED25F3" w:rsidP="001C74CF">
      <w:pPr>
        <w:pStyle w:val="a6"/>
        <w:ind w:firstLine="567"/>
        <w:jc w:val="both"/>
        <w:rPr>
          <w:sz w:val="24"/>
          <w:szCs w:val="24"/>
        </w:rPr>
      </w:pPr>
      <w:proofErr w:type="gramStart"/>
      <w:r w:rsidRPr="001C74CF">
        <w:rPr>
          <w:bCs/>
          <w:iCs/>
          <w:spacing w:val="2"/>
          <w:sz w:val="24"/>
          <w:szCs w:val="24"/>
        </w:rPr>
        <w:t>Состоящие</w:t>
      </w:r>
      <w:proofErr w:type="gramEnd"/>
      <w:r w:rsidRPr="001C74CF">
        <w:rPr>
          <w:bCs/>
          <w:iCs/>
          <w:spacing w:val="2"/>
          <w:sz w:val="24"/>
          <w:szCs w:val="24"/>
        </w:rPr>
        <w:t xml:space="preserve"> на учете в ПДН ОВД-7 человек.</w:t>
      </w:r>
    </w:p>
    <w:p w:rsidR="00ED25F3" w:rsidRPr="001C74CF" w:rsidRDefault="00ED25F3" w:rsidP="001C74CF">
      <w:pPr>
        <w:pStyle w:val="a6"/>
        <w:ind w:firstLine="567"/>
        <w:jc w:val="both"/>
        <w:rPr>
          <w:sz w:val="24"/>
          <w:szCs w:val="24"/>
        </w:rPr>
      </w:pPr>
      <w:r w:rsidRPr="001C74CF">
        <w:rPr>
          <w:sz w:val="24"/>
          <w:szCs w:val="24"/>
        </w:rPr>
        <w:t>- 1  лагерь при ДЮСШ (ЛДП) с количество отдыхающих- 35 человек. Основное направление деятельности данного лагеря - спортивное и оздоровительное. Функционирование-1 сезон.</w:t>
      </w:r>
    </w:p>
    <w:p w:rsidR="00ED25F3" w:rsidRPr="001C74CF" w:rsidRDefault="00ED25F3" w:rsidP="001C74CF">
      <w:pPr>
        <w:pStyle w:val="a6"/>
        <w:ind w:firstLine="567"/>
        <w:jc w:val="both"/>
        <w:rPr>
          <w:sz w:val="24"/>
          <w:szCs w:val="24"/>
        </w:rPr>
      </w:pPr>
      <w:r w:rsidRPr="001C74CF">
        <w:rPr>
          <w:sz w:val="24"/>
          <w:szCs w:val="24"/>
        </w:rPr>
        <w:t xml:space="preserve">Финансирование лагерей Чернышевского района в 2017-2018 учебном году составило 3498903,09 рублей: </w:t>
      </w:r>
    </w:p>
    <w:p w:rsidR="00ED25F3" w:rsidRPr="001C74CF" w:rsidRDefault="00ED25F3" w:rsidP="001C74CF">
      <w:pPr>
        <w:pStyle w:val="a6"/>
        <w:ind w:firstLine="567"/>
        <w:jc w:val="both"/>
        <w:rPr>
          <w:sz w:val="24"/>
          <w:szCs w:val="24"/>
        </w:rPr>
      </w:pPr>
      <w:r w:rsidRPr="001C74CF">
        <w:rPr>
          <w:sz w:val="24"/>
          <w:szCs w:val="24"/>
        </w:rPr>
        <w:t>Из бюджета Забайкальского края на организацию летнего отдыха было выделено: 3 393926  рублей.</w:t>
      </w:r>
    </w:p>
    <w:p w:rsidR="00ED25F3" w:rsidRPr="001C74CF" w:rsidRDefault="00ED25F3" w:rsidP="001C74CF">
      <w:pPr>
        <w:pStyle w:val="a6"/>
        <w:ind w:firstLine="567"/>
        <w:jc w:val="both"/>
        <w:rPr>
          <w:sz w:val="24"/>
          <w:szCs w:val="24"/>
        </w:rPr>
      </w:pPr>
      <w:r w:rsidRPr="001C74CF">
        <w:rPr>
          <w:sz w:val="24"/>
          <w:szCs w:val="24"/>
        </w:rPr>
        <w:t>Из бюджета МР «Чернышевский район» было выделено 104 977,09 рублей</w:t>
      </w:r>
    </w:p>
    <w:p w:rsidR="00ED25F3" w:rsidRPr="001C74CF" w:rsidRDefault="00ED25F3" w:rsidP="001C74CF">
      <w:pPr>
        <w:pStyle w:val="a6"/>
        <w:ind w:firstLine="567"/>
        <w:jc w:val="both"/>
        <w:rPr>
          <w:sz w:val="24"/>
          <w:szCs w:val="24"/>
        </w:rPr>
      </w:pPr>
      <w:r w:rsidRPr="001C74CF">
        <w:rPr>
          <w:sz w:val="24"/>
          <w:szCs w:val="24"/>
        </w:rPr>
        <w:t>За время функционирования лагерей ЧП не происходило.</w:t>
      </w:r>
    </w:p>
    <w:p w:rsidR="00ED25F3" w:rsidRPr="001C74CF" w:rsidRDefault="00ED25F3" w:rsidP="001C74CF">
      <w:pPr>
        <w:pStyle w:val="a6"/>
        <w:ind w:firstLine="567"/>
        <w:jc w:val="both"/>
        <w:rPr>
          <w:sz w:val="24"/>
          <w:szCs w:val="24"/>
        </w:rPr>
      </w:pPr>
      <w:r w:rsidRPr="001C74CF">
        <w:rPr>
          <w:sz w:val="24"/>
          <w:szCs w:val="24"/>
        </w:rPr>
        <w:t xml:space="preserve">      В соответствии с законом РФ « Об образовании в Российской Федерации» в ОУ района создана нормативно- правовая база по обеспечению оценки качества образования. Разработаны положения и необходимые локальные акты.</w:t>
      </w:r>
    </w:p>
    <w:p w:rsidR="00ED25F3" w:rsidRPr="001C74CF" w:rsidRDefault="00ED25F3" w:rsidP="001C74CF">
      <w:pPr>
        <w:pStyle w:val="a6"/>
        <w:ind w:firstLine="567"/>
        <w:jc w:val="both"/>
        <w:rPr>
          <w:rFonts w:eastAsia="MS Mincho"/>
          <w:iCs/>
          <w:sz w:val="24"/>
          <w:szCs w:val="24"/>
        </w:rPr>
      </w:pPr>
      <w:r w:rsidRPr="001C74CF">
        <w:rPr>
          <w:rFonts w:eastAsia="MS Mincho"/>
          <w:iCs/>
          <w:sz w:val="24"/>
          <w:szCs w:val="24"/>
        </w:rPr>
        <w:t>КЦОКО Забайкальского края  проведена независимая оценка качества работы образовательных организаций района.  Для проведения этой работы  при администрации района  создан общественный совет, экспертами совета и КЦОКО обследованы все общеобразовательные организации. Результаты обследования размещены на официальном  сайте.</w:t>
      </w:r>
    </w:p>
    <w:p w:rsidR="00ED25F3" w:rsidRPr="001C74CF" w:rsidRDefault="00ED25F3" w:rsidP="001C74CF">
      <w:pPr>
        <w:pStyle w:val="a6"/>
        <w:ind w:firstLine="567"/>
        <w:jc w:val="both"/>
        <w:rPr>
          <w:sz w:val="24"/>
          <w:szCs w:val="24"/>
        </w:rPr>
      </w:pPr>
      <w:r w:rsidRPr="001C74CF">
        <w:rPr>
          <w:sz w:val="24"/>
          <w:szCs w:val="24"/>
        </w:rPr>
        <w:t>Каждое образовательное учреждение имеет свой сайт, созданы советы  школ с включением общественности, проблемы школ регулярно освещаются на страницах районной газеты «Наше время».</w:t>
      </w:r>
    </w:p>
    <w:p w:rsidR="00ED25F3" w:rsidRPr="001C74CF" w:rsidRDefault="00ED25F3" w:rsidP="001C74CF">
      <w:pPr>
        <w:pStyle w:val="a6"/>
        <w:ind w:firstLine="567"/>
        <w:jc w:val="both"/>
        <w:rPr>
          <w:sz w:val="24"/>
          <w:szCs w:val="24"/>
        </w:rPr>
      </w:pPr>
      <w:r w:rsidRPr="001C74CF">
        <w:rPr>
          <w:sz w:val="24"/>
          <w:szCs w:val="24"/>
        </w:rPr>
        <w:t xml:space="preserve">В 2018 году независимая оценка качества условий оказания услуг проведена в отношении 13 организаций образования: </w:t>
      </w:r>
    </w:p>
    <w:p w:rsidR="00ED25F3" w:rsidRPr="001C74CF" w:rsidRDefault="00ED25F3" w:rsidP="001C74CF">
      <w:pPr>
        <w:pStyle w:val="a6"/>
        <w:ind w:firstLine="567"/>
        <w:jc w:val="both"/>
        <w:rPr>
          <w:sz w:val="24"/>
          <w:szCs w:val="24"/>
        </w:rPr>
      </w:pPr>
      <w:r w:rsidRPr="001C74CF">
        <w:rPr>
          <w:sz w:val="24"/>
          <w:szCs w:val="24"/>
        </w:rPr>
        <w:t>Перечень организаций, в отношении которых проводился сбор и обобщение информации о качестве условий оказания услуг:</w:t>
      </w:r>
    </w:p>
    <w:tbl>
      <w:tblPr>
        <w:tblW w:w="37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41"/>
        <w:gridCol w:w="5654"/>
      </w:tblGrid>
      <w:tr w:rsidR="00ED25F3" w:rsidRPr="00C63ECC" w:rsidTr="00ED25F3">
        <w:trPr>
          <w:trHeight w:val="270"/>
        </w:trPr>
        <w:tc>
          <w:tcPr>
            <w:tcW w:w="1071" w:type="pct"/>
            <w:shd w:val="clear" w:color="auto" w:fill="auto"/>
            <w:tcMar>
              <w:top w:w="0" w:type="dxa"/>
              <w:left w:w="108" w:type="dxa"/>
              <w:bottom w:w="0" w:type="dxa"/>
              <w:right w:w="108" w:type="dxa"/>
            </w:tcMar>
            <w:vAlign w:val="center"/>
            <w:hideMark/>
          </w:tcPr>
          <w:p w:rsidR="00ED25F3" w:rsidRPr="001C74CF" w:rsidRDefault="00ED25F3" w:rsidP="00ED25F3">
            <w:pPr>
              <w:pStyle w:val="a6"/>
              <w:rPr>
                <w:bCs/>
                <w:sz w:val="24"/>
                <w:szCs w:val="24"/>
              </w:rPr>
            </w:pPr>
            <w:r w:rsidRPr="001C74CF">
              <w:rPr>
                <w:bCs/>
                <w:sz w:val="24"/>
                <w:szCs w:val="24"/>
              </w:rPr>
              <w:t>№</w:t>
            </w:r>
          </w:p>
        </w:tc>
        <w:tc>
          <w:tcPr>
            <w:tcW w:w="3929" w:type="pct"/>
            <w:shd w:val="clear" w:color="auto" w:fill="auto"/>
            <w:tcMar>
              <w:top w:w="0" w:type="dxa"/>
              <w:left w:w="108" w:type="dxa"/>
              <w:bottom w:w="0" w:type="dxa"/>
              <w:right w:w="108" w:type="dxa"/>
            </w:tcMar>
            <w:vAlign w:val="center"/>
            <w:hideMark/>
          </w:tcPr>
          <w:p w:rsidR="00ED25F3" w:rsidRPr="001C74CF" w:rsidRDefault="00ED25F3" w:rsidP="00ED25F3">
            <w:pPr>
              <w:pStyle w:val="a6"/>
              <w:rPr>
                <w:bCs/>
                <w:sz w:val="24"/>
                <w:szCs w:val="24"/>
              </w:rPr>
            </w:pPr>
            <w:r w:rsidRPr="001C74CF">
              <w:rPr>
                <w:bCs/>
                <w:sz w:val="24"/>
                <w:szCs w:val="24"/>
              </w:rPr>
              <w:t>Наименование учреждения</w:t>
            </w:r>
          </w:p>
        </w:tc>
      </w:tr>
      <w:tr w:rsidR="00ED25F3" w:rsidRPr="00C63ECC" w:rsidTr="00ED25F3">
        <w:trPr>
          <w:trHeight w:val="270"/>
        </w:trPr>
        <w:tc>
          <w:tcPr>
            <w:tcW w:w="1071" w:type="pct"/>
            <w:shd w:val="clear" w:color="auto" w:fill="auto"/>
            <w:tcMar>
              <w:top w:w="0" w:type="dxa"/>
              <w:left w:w="108" w:type="dxa"/>
              <w:bottom w:w="0" w:type="dxa"/>
              <w:right w:w="108" w:type="dxa"/>
            </w:tcMar>
            <w:vAlign w:val="center"/>
          </w:tcPr>
          <w:p w:rsidR="00ED25F3" w:rsidRPr="001C74CF" w:rsidRDefault="00ED25F3" w:rsidP="00ED25F3">
            <w:pPr>
              <w:pStyle w:val="a6"/>
              <w:rPr>
                <w:bCs/>
                <w:sz w:val="24"/>
                <w:szCs w:val="24"/>
              </w:rPr>
            </w:pPr>
          </w:p>
        </w:tc>
        <w:tc>
          <w:tcPr>
            <w:tcW w:w="3929" w:type="pct"/>
            <w:shd w:val="clear" w:color="auto" w:fill="auto"/>
            <w:tcMar>
              <w:top w:w="0" w:type="dxa"/>
              <w:left w:w="108" w:type="dxa"/>
              <w:bottom w:w="0" w:type="dxa"/>
              <w:right w:w="108" w:type="dxa"/>
            </w:tcMar>
            <w:vAlign w:val="center"/>
          </w:tcPr>
          <w:p w:rsidR="00ED25F3" w:rsidRPr="001C74CF" w:rsidRDefault="00ED25F3" w:rsidP="00ED25F3">
            <w:pPr>
              <w:pStyle w:val="a6"/>
              <w:rPr>
                <w:color w:val="000000"/>
                <w:sz w:val="24"/>
                <w:szCs w:val="24"/>
              </w:rPr>
            </w:pPr>
            <w:r w:rsidRPr="001C74CF">
              <w:rPr>
                <w:color w:val="000000"/>
                <w:sz w:val="24"/>
                <w:szCs w:val="24"/>
              </w:rPr>
              <w:t xml:space="preserve">МОУ ООШ </w:t>
            </w:r>
            <w:proofErr w:type="gramStart"/>
            <w:r w:rsidRPr="001C74CF">
              <w:rPr>
                <w:color w:val="000000"/>
                <w:sz w:val="24"/>
                <w:szCs w:val="24"/>
              </w:rPr>
              <w:t>с</w:t>
            </w:r>
            <w:proofErr w:type="gramEnd"/>
            <w:r w:rsidRPr="001C74CF">
              <w:rPr>
                <w:color w:val="000000"/>
                <w:sz w:val="24"/>
                <w:szCs w:val="24"/>
              </w:rPr>
              <w:t xml:space="preserve">  Гаур</w:t>
            </w:r>
          </w:p>
        </w:tc>
      </w:tr>
      <w:tr w:rsidR="00ED25F3" w:rsidRPr="00C63ECC" w:rsidTr="00ED25F3">
        <w:trPr>
          <w:trHeight w:val="270"/>
        </w:trPr>
        <w:tc>
          <w:tcPr>
            <w:tcW w:w="1071" w:type="pct"/>
            <w:shd w:val="clear" w:color="auto" w:fill="auto"/>
            <w:tcMar>
              <w:top w:w="0" w:type="dxa"/>
              <w:left w:w="108" w:type="dxa"/>
              <w:bottom w:w="0" w:type="dxa"/>
              <w:right w:w="108" w:type="dxa"/>
            </w:tcMar>
            <w:vAlign w:val="center"/>
          </w:tcPr>
          <w:p w:rsidR="00ED25F3" w:rsidRPr="001C74CF" w:rsidRDefault="00ED25F3" w:rsidP="00ED25F3">
            <w:pPr>
              <w:pStyle w:val="a6"/>
              <w:rPr>
                <w:bCs/>
                <w:sz w:val="24"/>
                <w:szCs w:val="24"/>
              </w:rPr>
            </w:pPr>
          </w:p>
        </w:tc>
        <w:tc>
          <w:tcPr>
            <w:tcW w:w="3929" w:type="pct"/>
            <w:shd w:val="clear" w:color="auto" w:fill="auto"/>
            <w:tcMar>
              <w:top w:w="0" w:type="dxa"/>
              <w:left w:w="108" w:type="dxa"/>
              <w:bottom w:w="0" w:type="dxa"/>
              <w:right w:w="108" w:type="dxa"/>
            </w:tcMar>
            <w:vAlign w:val="center"/>
          </w:tcPr>
          <w:p w:rsidR="00ED25F3" w:rsidRPr="001C74CF" w:rsidRDefault="00ED25F3" w:rsidP="00ED25F3">
            <w:pPr>
              <w:pStyle w:val="a6"/>
              <w:rPr>
                <w:color w:val="000000"/>
                <w:sz w:val="24"/>
                <w:szCs w:val="24"/>
              </w:rPr>
            </w:pPr>
            <w:r w:rsidRPr="001C74CF">
              <w:rPr>
                <w:color w:val="000000"/>
                <w:sz w:val="24"/>
                <w:szCs w:val="24"/>
              </w:rPr>
              <w:t>МОУ ООШ № 66 с  Бушулей</w:t>
            </w:r>
          </w:p>
        </w:tc>
      </w:tr>
      <w:tr w:rsidR="00ED25F3" w:rsidRPr="00C63ECC" w:rsidTr="00ED25F3">
        <w:trPr>
          <w:trHeight w:val="270"/>
        </w:trPr>
        <w:tc>
          <w:tcPr>
            <w:tcW w:w="1071" w:type="pct"/>
            <w:shd w:val="clear" w:color="auto" w:fill="auto"/>
            <w:tcMar>
              <w:top w:w="0" w:type="dxa"/>
              <w:left w:w="108" w:type="dxa"/>
              <w:bottom w:w="0" w:type="dxa"/>
              <w:right w:w="108" w:type="dxa"/>
            </w:tcMar>
            <w:vAlign w:val="center"/>
          </w:tcPr>
          <w:p w:rsidR="00ED25F3" w:rsidRPr="001C74CF" w:rsidRDefault="00ED25F3" w:rsidP="00ED25F3">
            <w:pPr>
              <w:pStyle w:val="a6"/>
              <w:rPr>
                <w:bCs/>
                <w:sz w:val="24"/>
                <w:szCs w:val="24"/>
              </w:rPr>
            </w:pPr>
          </w:p>
        </w:tc>
        <w:tc>
          <w:tcPr>
            <w:tcW w:w="3929" w:type="pct"/>
            <w:shd w:val="clear" w:color="auto" w:fill="auto"/>
            <w:tcMar>
              <w:top w:w="0" w:type="dxa"/>
              <w:left w:w="108" w:type="dxa"/>
              <w:bottom w:w="0" w:type="dxa"/>
              <w:right w:w="108" w:type="dxa"/>
            </w:tcMar>
            <w:vAlign w:val="center"/>
          </w:tcPr>
          <w:p w:rsidR="00ED25F3" w:rsidRPr="001C74CF" w:rsidRDefault="00ED25F3" w:rsidP="00ED25F3">
            <w:pPr>
              <w:pStyle w:val="a6"/>
              <w:rPr>
                <w:color w:val="000000"/>
                <w:sz w:val="24"/>
                <w:szCs w:val="24"/>
              </w:rPr>
            </w:pPr>
            <w:r w:rsidRPr="001C74CF">
              <w:rPr>
                <w:color w:val="000000"/>
                <w:sz w:val="24"/>
                <w:szCs w:val="24"/>
              </w:rPr>
              <w:t xml:space="preserve">МОУ СОШ с  </w:t>
            </w:r>
            <w:proofErr w:type="spellStart"/>
            <w:r w:rsidRPr="001C74CF">
              <w:rPr>
                <w:color w:val="000000"/>
                <w:sz w:val="24"/>
                <w:szCs w:val="24"/>
              </w:rPr>
              <w:t>Алеур</w:t>
            </w:r>
            <w:proofErr w:type="spellEnd"/>
          </w:p>
        </w:tc>
      </w:tr>
      <w:tr w:rsidR="00ED25F3" w:rsidRPr="00C63ECC" w:rsidTr="00ED25F3">
        <w:trPr>
          <w:trHeight w:val="270"/>
        </w:trPr>
        <w:tc>
          <w:tcPr>
            <w:tcW w:w="1071" w:type="pct"/>
            <w:shd w:val="clear" w:color="auto" w:fill="auto"/>
            <w:tcMar>
              <w:top w:w="0" w:type="dxa"/>
              <w:left w:w="108" w:type="dxa"/>
              <w:bottom w:w="0" w:type="dxa"/>
              <w:right w:w="108" w:type="dxa"/>
            </w:tcMar>
            <w:vAlign w:val="center"/>
          </w:tcPr>
          <w:p w:rsidR="00ED25F3" w:rsidRPr="001C74CF" w:rsidRDefault="00ED25F3" w:rsidP="00ED25F3">
            <w:pPr>
              <w:pStyle w:val="a6"/>
              <w:rPr>
                <w:bCs/>
                <w:sz w:val="24"/>
                <w:szCs w:val="24"/>
              </w:rPr>
            </w:pPr>
          </w:p>
        </w:tc>
        <w:tc>
          <w:tcPr>
            <w:tcW w:w="3929" w:type="pct"/>
            <w:shd w:val="clear" w:color="auto" w:fill="auto"/>
            <w:tcMar>
              <w:top w:w="0" w:type="dxa"/>
              <w:left w:w="108" w:type="dxa"/>
              <w:bottom w:w="0" w:type="dxa"/>
              <w:right w:w="108" w:type="dxa"/>
            </w:tcMar>
            <w:vAlign w:val="center"/>
          </w:tcPr>
          <w:p w:rsidR="00ED25F3" w:rsidRPr="001C74CF" w:rsidRDefault="00ED25F3" w:rsidP="00ED25F3">
            <w:pPr>
              <w:pStyle w:val="a6"/>
              <w:rPr>
                <w:color w:val="000000"/>
                <w:sz w:val="24"/>
                <w:szCs w:val="24"/>
              </w:rPr>
            </w:pPr>
            <w:r w:rsidRPr="001C74CF">
              <w:rPr>
                <w:color w:val="000000"/>
                <w:sz w:val="24"/>
                <w:szCs w:val="24"/>
              </w:rPr>
              <w:t xml:space="preserve">МОУ СОШ с  </w:t>
            </w:r>
            <w:proofErr w:type="spellStart"/>
            <w:r w:rsidRPr="001C74CF">
              <w:rPr>
                <w:color w:val="000000"/>
                <w:sz w:val="24"/>
                <w:szCs w:val="24"/>
              </w:rPr>
              <w:t>Утан</w:t>
            </w:r>
            <w:proofErr w:type="spellEnd"/>
          </w:p>
        </w:tc>
      </w:tr>
      <w:tr w:rsidR="00ED25F3" w:rsidRPr="00C63ECC" w:rsidTr="00ED25F3">
        <w:trPr>
          <w:trHeight w:val="270"/>
        </w:trPr>
        <w:tc>
          <w:tcPr>
            <w:tcW w:w="1071" w:type="pct"/>
            <w:shd w:val="clear" w:color="auto" w:fill="auto"/>
            <w:tcMar>
              <w:top w:w="0" w:type="dxa"/>
              <w:left w:w="108" w:type="dxa"/>
              <w:bottom w:w="0" w:type="dxa"/>
              <w:right w:w="108" w:type="dxa"/>
            </w:tcMar>
            <w:vAlign w:val="center"/>
          </w:tcPr>
          <w:p w:rsidR="00ED25F3" w:rsidRPr="001C74CF" w:rsidRDefault="00ED25F3" w:rsidP="00ED25F3">
            <w:pPr>
              <w:pStyle w:val="a6"/>
              <w:rPr>
                <w:bCs/>
                <w:sz w:val="24"/>
                <w:szCs w:val="24"/>
              </w:rPr>
            </w:pPr>
          </w:p>
        </w:tc>
        <w:tc>
          <w:tcPr>
            <w:tcW w:w="3929" w:type="pct"/>
            <w:shd w:val="clear" w:color="auto" w:fill="auto"/>
            <w:tcMar>
              <w:top w:w="0" w:type="dxa"/>
              <w:left w:w="108" w:type="dxa"/>
              <w:bottom w:w="0" w:type="dxa"/>
              <w:right w:w="108" w:type="dxa"/>
            </w:tcMar>
            <w:vAlign w:val="center"/>
          </w:tcPr>
          <w:p w:rsidR="00ED25F3" w:rsidRPr="001C74CF" w:rsidRDefault="00ED25F3" w:rsidP="00ED25F3">
            <w:pPr>
              <w:pStyle w:val="a6"/>
              <w:rPr>
                <w:color w:val="000000"/>
                <w:sz w:val="24"/>
                <w:szCs w:val="24"/>
              </w:rPr>
            </w:pPr>
            <w:r w:rsidRPr="001C74CF">
              <w:rPr>
                <w:color w:val="000000"/>
                <w:sz w:val="24"/>
                <w:szCs w:val="24"/>
              </w:rPr>
              <w:t xml:space="preserve">МДОУ детский сад № 28 </w:t>
            </w:r>
            <w:proofErr w:type="spellStart"/>
            <w:proofErr w:type="gramStart"/>
            <w:r w:rsidRPr="001C74CF">
              <w:rPr>
                <w:color w:val="000000"/>
                <w:sz w:val="24"/>
                <w:szCs w:val="24"/>
              </w:rPr>
              <w:t>п</w:t>
            </w:r>
            <w:proofErr w:type="spellEnd"/>
            <w:proofErr w:type="gramEnd"/>
            <w:r w:rsidRPr="001C74CF">
              <w:rPr>
                <w:color w:val="000000"/>
                <w:sz w:val="24"/>
                <w:szCs w:val="24"/>
              </w:rPr>
              <w:t xml:space="preserve">  Чернышевск</w:t>
            </w:r>
          </w:p>
        </w:tc>
      </w:tr>
      <w:tr w:rsidR="00ED25F3" w:rsidRPr="00C63ECC" w:rsidTr="00ED25F3">
        <w:trPr>
          <w:trHeight w:val="270"/>
        </w:trPr>
        <w:tc>
          <w:tcPr>
            <w:tcW w:w="1071" w:type="pct"/>
            <w:shd w:val="clear" w:color="auto" w:fill="auto"/>
            <w:tcMar>
              <w:top w:w="0" w:type="dxa"/>
              <w:left w:w="108" w:type="dxa"/>
              <w:bottom w:w="0" w:type="dxa"/>
              <w:right w:w="108" w:type="dxa"/>
            </w:tcMar>
            <w:vAlign w:val="center"/>
          </w:tcPr>
          <w:p w:rsidR="00ED25F3" w:rsidRPr="001C74CF" w:rsidRDefault="00ED25F3" w:rsidP="00ED25F3">
            <w:pPr>
              <w:pStyle w:val="a6"/>
              <w:rPr>
                <w:bCs/>
                <w:sz w:val="24"/>
                <w:szCs w:val="24"/>
              </w:rPr>
            </w:pPr>
          </w:p>
        </w:tc>
        <w:tc>
          <w:tcPr>
            <w:tcW w:w="3929" w:type="pct"/>
            <w:shd w:val="clear" w:color="auto" w:fill="auto"/>
            <w:tcMar>
              <w:top w:w="0" w:type="dxa"/>
              <w:left w:w="108" w:type="dxa"/>
              <w:bottom w:w="0" w:type="dxa"/>
              <w:right w:w="108" w:type="dxa"/>
            </w:tcMar>
            <w:vAlign w:val="center"/>
          </w:tcPr>
          <w:p w:rsidR="00ED25F3" w:rsidRPr="001C74CF" w:rsidRDefault="00ED25F3" w:rsidP="00ED25F3">
            <w:pPr>
              <w:pStyle w:val="a6"/>
              <w:rPr>
                <w:color w:val="000000"/>
                <w:sz w:val="24"/>
                <w:szCs w:val="24"/>
              </w:rPr>
            </w:pPr>
            <w:r w:rsidRPr="001C74CF">
              <w:rPr>
                <w:color w:val="000000"/>
                <w:sz w:val="24"/>
                <w:szCs w:val="24"/>
              </w:rPr>
              <w:t xml:space="preserve">МДОУ детский сад  </w:t>
            </w:r>
            <w:proofErr w:type="spellStart"/>
            <w:r w:rsidRPr="001C74CF">
              <w:rPr>
                <w:color w:val="000000"/>
                <w:sz w:val="24"/>
                <w:szCs w:val="24"/>
              </w:rPr>
              <w:t>Чебурашка</w:t>
            </w:r>
            <w:proofErr w:type="spellEnd"/>
            <w:r w:rsidRPr="001C74CF">
              <w:rPr>
                <w:color w:val="000000"/>
                <w:sz w:val="24"/>
                <w:szCs w:val="24"/>
              </w:rPr>
              <w:t xml:space="preserve">  с  </w:t>
            </w:r>
            <w:proofErr w:type="gramStart"/>
            <w:r w:rsidRPr="001C74CF">
              <w:rPr>
                <w:color w:val="000000"/>
                <w:sz w:val="24"/>
                <w:szCs w:val="24"/>
              </w:rPr>
              <w:t>Комсомольское</w:t>
            </w:r>
            <w:proofErr w:type="gramEnd"/>
          </w:p>
        </w:tc>
      </w:tr>
      <w:tr w:rsidR="00ED25F3" w:rsidRPr="00C63ECC" w:rsidTr="00ED25F3">
        <w:trPr>
          <w:trHeight w:val="270"/>
        </w:trPr>
        <w:tc>
          <w:tcPr>
            <w:tcW w:w="1071" w:type="pct"/>
            <w:shd w:val="clear" w:color="auto" w:fill="auto"/>
            <w:tcMar>
              <w:top w:w="0" w:type="dxa"/>
              <w:left w:w="108" w:type="dxa"/>
              <w:bottom w:w="0" w:type="dxa"/>
              <w:right w:w="108" w:type="dxa"/>
            </w:tcMar>
            <w:vAlign w:val="center"/>
          </w:tcPr>
          <w:p w:rsidR="00ED25F3" w:rsidRPr="001C74CF" w:rsidRDefault="00ED25F3" w:rsidP="00ED25F3">
            <w:pPr>
              <w:pStyle w:val="a6"/>
              <w:rPr>
                <w:bCs/>
                <w:sz w:val="24"/>
                <w:szCs w:val="24"/>
              </w:rPr>
            </w:pPr>
          </w:p>
        </w:tc>
        <w:tc>
          <w:tcPr>
            <w:tcW w:w="3929" w:type="pct"/>
            <w:shd w:val="clear" w:color="auto" w:fill="auto"/>
            <w:tcMar>
              <w:top w:w="0" w:type="dxa"/>
              <w:left w:w="108" w:type="dxa"/>
              <w:bottom w:w="0" w:type="dxa"/>
              <w:right w:w="108" w:type="dxa"/>
            </w:tcMar>
            <w:vAlign w:val="center"/>
          </w:tcPr>
          <w:p w:rsidR="00ED25F3" w:rsidRPr="001C74CF" w:rsidRDefault="00ED25F3" w:rsidP="00ED25F3">
            <w:pPr>
              <w:pStyle w:val="a6"/>
              <w:rPr>
                <w:color w:val="000000"/>
                <w:sz w:val="24"/>
                <w:szCs w:val="24"/>
              </w:rPr>
            </w:pPr>
            <w:r w:rsidRPr="001C74CF">
              <w:rPr>
                <w:color w:val="000000"/>
                <w:sz w:val="24"/>
                <w:szCs w:val="24"/>
              </w:rPr>
              <w:t xml:space="preserve">МОУ СОШ </w:t>
            </w:r>
            <w:proofErr w:type="spellStart"/>
            <w:proofErr w:type="gramStart"/>
            <w:r w:rsidRPr="001C74CF">
              <w:rPr>
                <w:color w:val="000000"/>
                <w:sz w:val="24"/>
                <w:szCs w:val="24"/>
              </w:rPr>
              <w:t>п</w:t>
            </w:r>
            <w:proofErr w:type="spellEnd"/>
            <w:proofErr w:type="gramEnd"/>
            <w:r w:rsidRPr="001C74CF">
              <w:rPr>
                <w:color w:val="000000"/>
                <w:sz w:val="24"/>
                <w:szCs w:val="24"/>
              </w:rPr>
              <w:t xml:space="preserve">  </w:t>
            </w:r>
            <w:proofErr w:type="spellStart"/>
            <w:r w:rsidRPr="001C74CF">
              <w:rPr>
                <w:color w:val="000000"/>
                <w:sz w:val="24"/>
                <w:szCs w:val="24"/>
              </w:rPr>
              <w:t>Жирекен</w:t>
            </w:r>
            <w:proofErr w:type="spellEnd"/>
          </w:p>
        </w:tc>
      </w:tr>
      <w:tr w:rsidR="00ED25F3" w:rsidRPr="00C63ECC" w:rsidTr="00ED25F3">
        <w:trPr>
          <w:trHeight w:val="270"/>
        </w:trPr>
        <w:tc>
          <w:tcPr>
            <w:tcW w:w="1071" w:type="pct"/>
            <w:shd w:val="clear" w:color="auto" w:fill="auto"/>
            <w:tcMar>
              <w:top w:w="0" w:type="dxa"/>
              <w:left w:w="108" w:type="dxa"/>
              <w:bottom w:w="0" w:type="dxa"/>
              <w:right w:w="108" w:type="dxa"/>
            </w:tcMar>
            <w:vAlign w:val="center"/>
          </w:tcPr>
          <w:p w:rsidR="00ED25F3" w:rsidRPr="001C74CF" w:rsidRDefault="00ED25F3" w:rsidP="00ED25F3">
            <w:pPr>
              <w:pStyle w:val="a6"/>
              <w:rPr>
                <w:bCs/>
                <w:sz w:val="24"/>
                <w:szCs w:val="24"/>
              </w:rPr>
            </w:pPr>
          </w:p>
        </w:tc>
        <w:tc>
          <w:tcPr>
            <w:tcW w:w="3929" w:type="pct"/>
            <w:shd w:val="clear" w:color="auto" w:fill="auto"/>
            <w:tcMar>
              <w:top w:w="0" w:type="dxa"/>
              <w:left w:w="108" w:type="dxa"/>
              <w:bottom w:w="0" w:type="dxa"/>
              <w:right w:w="108" w:type="dxa"/>
            </w:tcMar>
            <w:vAlign w:val="center"/>
          </w:tcPr>
          <w:p w:rsidR="00ED25F3" w:rsidRPr="001C74CF" w:rsidRDefault="00ED25F3" w:rsidP="00ED25F3">
            <w:pPr>
              <w:pStyle w:val="a6"/>
              <w:rPr>
                <w:color w:val="000000"/>
                <w:sz w:val="24"/>
                <w:szCs w:val="24"/>
              </w:rPr>
            </w:pPr>
            <w:r w:rsidRPr="001C74CF">
              <w:rPr>
                <w:color w:val="000000"/>
                <w:sz w:val="24"/>
                <w:szCs w:val="24"/>
              </w:rPr>
              <w:t xml:space="preserve">МДОУ детский сад  Зёрнышко  с  </w:t>
            </w:r>
            <w:proofErr w:type="spellStart"/>
            <w:r w:rsidRPr="001C74CF">
              <w:rPr>
                <w:color w:val="000000"/>
                <w:sz w:val="24"/>
                <w:szCs w:val="24"/>
              </w:rPr>
              <w:t>Алеур</w:t>
            </w:r>
            <w:proofErr w:type="spellEnd"/>
          </w:p>
        </w:tc>
      </w:tr>
      <w:tr w:rsidR="00ED25F3" w:rsidRPr="00C63ECC" w:rsidTr="00ED25F3">
        <w:trPr>
          <w:trHeight w:val="270"/>
        </w:trPr>
        <w:tc>
          <w:tcPr>
            <w:tcW w:w="1071" w:type="pct"/>
            <w:shd w:val="clear" w:color="auto" w:fill="auto"/>
            <w:tcMar>
              <w:top w:w="0" w:type="dxa"/>
              <w:left w:w="108" w:type="dxa"/>
              <w:bottom w:w="0" w:type="dxa"/>
              <w:right w:w="108" w:type="dxa"/>
            </w:tcMar>
            <w:vAlign w:val="center"/>
          </w:tcPr>
          <w:p w:rsidR="00ED25F3" w:rsidRPr="001C74CF" w:rsidRDefault="00ED25F3" w:rsidP="00ED25F3">
            <w:pPr>
              <w:pStyle w:val="a6"/>
              <w:rPr>
                <w:bCs/>
                <w:sz w:val="24"/>
                <w:szCs w:val="24"/>
              </w:rPr>
            </w:pPr>
          </w:p>
        </w:tc>
        <w:tc>
          <w:tcPr>
            <w:tcW w:w="3929" w:type="pct"/>
            <w:shd w:val="clear" w:color="auto" w:fill="auto"/>
            <w:tcMar>
              <w:top w:w="0" w:type="dxa"/>
              <w:left w:w="108" w:type="dxa"/>
              <w:bottom w:w="0" w:type="dxa"/>
              <w:right w:w="108" w:type="dxa"/>
            </w:tcMar>
            <w:vAlign w:val="center"/>
          </w:tcPr>
          <w:p w:rsidR="00ED25F3" w:rsidRPr="001C74CF" w:rsidRDefault="00ED25F3" w:rsidP="00ED25F3">
            <w:pPr>
              <w:pStyle w:val="a6"/>
              <w:rPr>
                <w:color w:val="000000"/>
                <w:sz w:val="24"/>
                <w:szCs w:val="24"/>
              </w:rPr>
            </w:pPr>
            <w:r w:rsidRPr="001C74CF">
              <w:rPr>
                <w:color w:val="000000"/>
                <w:sz w:val="24"/>
                <w:szCs w:val="24"/>
              </w:rPr>
              <w:t xml:space="preserve">МДОУ детский сад №63 </w:t>
            </w:r>
            <w:proofErr w:type="spellStart"/>
            <w:r w:rsidRPr="001C74CF">
              <w:rPr>
                <w:color w:val="000000"/>
                <w:sz w:val="24"/>
                <w:szCs w:val="24"/>
              </w:rPr>
              <w:t>пгт</w:t>
            </w:r>
            <w:proofErr w:type="spellEnd"/>
            <w:r w:rsidRPr="001C74CF">
              <w:rPr>
                <w:color w:val="000000"/>
                <w:sz w:val="24"/>
                <w:szCs w:val="24"/>
              </w:rPr>
              <w:t xml:space="preserve"> Чернышевск</w:t>
            </w:r>
          </w:p>
        </w:tc>
      </w:tr>
      <w:tr w:rsidR="00ED25F3" w:rsidRPr="00C63ECC" w:rsidTr="00ED25F3">
        <w:trPr>
          <w:trHeight w:val="270"/>
        </w:trPr>
        <w:tc>
          <w:tcPr>
            <w:tcW w:w="1071" w:type="pct"/>
            <w:shd w:val="clear" w:color="auto" w:fill="auto"/>
            <w:tcMar>
              <w:top w:w="0" w:type="dxa"/>
              <w:left w:w="108" w:type="dxa"/>
              <w:bottom w:w="0" w:type="dxa"/>
              <w:right w:w="108" w:type="dxa"/>
            </w:tcMar>
            <w:vAlign w:val="center"/>
          </w:tcPr>
          <w:p w:rsidR="00ED25F3" w:rsidRPr="001C74CF" w:rsidRDefault="00ED25F3" w:rsidP="00ED25F3">
            <w:pPr>
              <w:pStyle w:val="a6"/>
              <w:rPr>
                <w:bCs/>
                <w:sz w:val="24"/>
                <w:szCs w:val="24"/>
              </w:rPr>
            </w:pPr>
          </w:p>
        </w:tc>
        <w:tc>
          <w:tcPr>
            <w:tcW w:w="3929" w:type="pct"/>
            <w:shd w:val="clear" w:color="auto" w:fill="auto"/>
            <w:tcMar>
              <w:top w:w="0" w:type="dxa"/>
              <w:left w:w="108" w:type="dxa"/>
              <w:bottom w:w="0" w:type="dxa"/>
              <w:right w:w="108" w:type="dxa"/>
            </w:tcMar>
            <w:vAlign w:val="center"/>
          </w:tcPr>
          <w:p w:rsidR="00ED25F3" w:rsidRPr="001C74CF" w:rsidRDefault="00ED25F3" w:rsidP="00ED25F3">
            <w:pPr>
              <w:pStyle w:val="a6"/>
              <w:rPr>
                <w:color w:val="000000"/>
                <w:sz w:val="24"/>
                <w:szCs w:val="24"/>
              </w:rPr>
            </w:pPr>
            <w:r w:rsidRPr="001C74CF">
              <w:rPr>
                <w:color w:val="000000"/>
                <w:sz w:val="24"/>
                <w:szCs w:val="24"/>
              </w:rPr>
              <w:t xml:space="preserve">МДОУ детский сад  Малыш  </w:t>
            </w:r>
            <w:proofErr w:type="spellStart"/>
            <w:proofErr w:type="gramStart"/>
            <w:r w:rsidRPr="001C74CF">
              <w:rPr>
                <w:color w:val="000000"/>
                <w:sz w:val="24"/>
                <w:szCs w:val="24"/>
              </w:rPr>
              <w:t>п</w:t>
            </w:r>
            <w:proofErr w:type="spellEnd"/>
            <w:proofErr w:type="gramEnd"/>
            <w:r w:rsidRPr="001C74CF">
              <w:rPr>
                <w:color w:val="000000"/>
                <w:sz w:val="24"/>
                <w:szCs w:val="24"/>
              </w:rPr>
              <w:t xml:space="preserve">  Букачача </w:t>
            </w:r>
          </w:p>
        </w:tc>
      </w:tr>
      <w:tr w:rsidR="00ED25F3" w:rsidRPr="00C63ECC" w:rsidTr="00ED25F3">
        <w:trPr>
          <w:trHeight w:val="270"/>
        </w:trPr>
        <w:tc>
          <w:tcPr>
            <w:tcW w:w="1071" w:type="pct"/>
            <w:shd w:val="clear" w:color="auto" w:fill="auto"/>
            <w:tcMar>
              <w:top w:w="0" w:type="dxa"/>
              <w:left w:w="108" w:type="dxa"/>
              <w:bottom w:w="0" w:type="dxa"/>
              <w:right w:w="108" w:type="dxa"/>
            </w:tcMar>
            <w:vAlign w:val="center"/>
          </w:tcPr>
          <w:p w:rsidR="00ED25F3" w:rsidRPr="001C74CF" w:rsidRDefault="00ED25F3" w:rsidP="00ED25F3">
            <w:pPr>
              <w:pStyle w:val="a6"/>
              <w:rPr>
                <w:bCs/>
                <w:sz w:val="24"/>
                <w:szCs w:val="24"/>
              </w:rPr>
            </w:pPr>
          </w:p>
        </w:tc>
        <w:tc>
          <w:tcPr>
            <w:tcW w:w="3929" w:type="pct"/>
            <w:shd w:val="clear" w:color="auto" w:fill="auto"/>
            <w:tcMar>
              <w:top w:w="0" w:type="dxa"/>
              <w:left w:w="108" w:type="dxa"/>
              <w:bottom w:w="0" w:type="dxa"/>
              <w:right w:w="108" w:type="dxa"/>
            </w:tcMar>
            <w:vAlign w:val="center"/>
          </w:tcPr>
          <w:p w:rsidR="00ED25F3" w:rsidRPr="001C74CF" w:rsidRDefault="00ED25F3" w:rsidP="00ED25F3">
            <w:pPr>
              <w:pStyle w:val="a6"/>
              <w:rPr>
                <w:color w:val="000000"/>
                <w:sz w:val="24"/>
                <w:szCs w:val="24"/>
              </w:rPr>
            </w:pPr>
            <w:r w:rsidRPr="001C74CF">
              <w:rPr>
                <w:color w:val="000000"/>
                <w:sz w:val="24"/>
                <w:szCs w:val="24"/>
              </w:rPr>
              <w:t xml:space="preserve">МОУ ООШ с  Новый </w:t>
            </w:r>
            <w:proofErr w:type="spellStart"/>
            <w:r w:rsidRPr="001C74CF">
              <w:rPr>
                <w:color w:val="000000"/>
                <w:sz w:val="24"/>
                <w:szCs w:val="24"/>
              </w:rPr>
              <w:t>Олов</w:t>
            </w:r>
            <w:proofErr w:type="spellEnd"/>
          </w:p>
        </w:tc>
      </w:tr>
      <w:tr w:rsidR="00ED25F3" w:rsidRPr="00C63ECC" w:rsidTr="00ED25F3">
        <w:trPr>
          <w:trHeight w:val="270"/>
        </w:trPr>
        <w:tc>
          <w:tcPr>
            <w:tcW w:w="1071" w:type="pct"/>
            <w:shd w:val="clear" w:color="auto" w:fill="auto"/>
            <w:tcMar>
              <w:top w:w="0" w:type="dxa"/>
              <w:left w:w="108" w:type="dxa"/>
              <w:bottom w:w="0" w:type="dxa"/>
              <w:right w:w="108" w:type="dxa"/>
            </w:tcMar>
            <w:vAlign w:val="center"/>
          </w:tcPr>
          <w:p w:rsidR="00ED25F3" w:rsidRPr="001C74CF" w:rsidRDefault="00ED25F3" w:rsidP="00ED25F3">
            <w:pPr>
              <w:pStyle w:val="a6"/>
              <w:rPr>
                <w:bCs/>
                <w:sz w:val="24"/>
                <w:szCs w:val="24"/>
              </w:rPr>
            </w:pPr>
          </w:p>
        </w:tc>
        <w:tc>
          <w:tcPr>
            <w:tcW w:w="3929" w:type="pct"/>
            <w:shd w:val="clear" w:color="auto" w:fill="auto"/>
            <w:tcMar>
              <w:top w:w="0" w:type="dxa"/>
              <w:left w:w="108" w:type="dxa"/>
              <w:bottom w:w="0" w:type="dxa"/>
              <w:right w:w="108" w:type="dxa"/>
            </w:tcMar>
            <w:vAlign w:val="center"/>
          </w:tcPr>
          <w:p w:rsidR="00ED25F3" w:rsidRPr="001C74CF" w:rsidRDefault="00ED25F3" w:rsidP="00ED25F3">
            <w:pPr>
              <w:pStyle w:val="a6"/>
              <w:rPr>
                <w:color w:val="000000"/>
                <w:sz w:val="24"/>
                <w:szCs w:val="24"/>
              </w:rPr>
            </w:pPr>
            <w:r w:rsidRPr="001C74CF">
              <w:rPr>
                <w:color w:val="000000"/>
                <w:sz w:val="24"/>
                <w:szCs w:val="24"/>
              </w:rPr>
              <w:t xml:space="preserve">МОУ СОШ с  </w:t>
            </w:r>
            <w:proofErr w:type="spellStart"/>
            <w:r w:rsidRPr="001C74CF">
              <w:rPr>
                <w:color w:val="000000"/>
                <w:sz w:val="24"/>
                <w:szCs w:val="24"/>
              </w:rPr>
              <w:t>Укурей</w:t>
            </w:r>
            <w:proofErr w:type="spellEnd"/>
          </w:p>
        </w:tc>
      </w:tr>
      <w:tr w:rsidR="00ED25F3" w:rsidRPr="00C63ECC" w:rsidTr="00ED25F3">
        <w:trPr>
          <w:trHeight w:val="270"/>
        </w:trPr>
        <w:tc>
          <w:tcPr>
            <w:tcW w:w="1071" w:type="pct"/>
            <w:shd w:val="clear" w:color="auto" w:fill="auto"/>
            <w:tcMar>
              <w:top w:w="0" w:type="dxa"/>
              <w:left w:w="108" w:type="dxa"/>
              <w:bottom w:w="0" w:type="dxa"/>
              <w:right w:w="108" w:type="dxa"/>
            </w:tcMar>
            <w:vAlign w:val="center"/>
          </w:tcPr>
          <w:p w:rsidR="00ED25F3" w:rsidRPr="001C74CF" w:rsidRDefault="00ED25F3" w:rsidP="00ED25F3">
            <w:pPr>
              <w:pStyle w:val="a6"/>
              <w:rPr>
                <w:bCs/>
                <w:sz w:val="24"/>
                <w:szCs w:val="24"/>
              </w:rPr>
            </w:pPr>
          </w:p>
        </w:tc>
        <w:tc>
          <w:tcPr>
            <w:tcW w:w="3929" w:type="pct"/>
            <w:shd w:val="clear" w:color="auto" w:fill="auto"/>
            <w:tcMar>
              <w:top w:w="0" w:type="dxa"/>
              <w:left w:w="108" w:type="dxa"/>
              <w:bottom w:w="0" w:type="dxa"/>
              <w:right w:w="108" w:type="dxa"/>
            </w:tcMar>
            <w:vAlign w:val="center"/>
          </w:tcPr>
          <w:p w:rsidR="00ED25F3" w:rsidRPr="001C74CF" w:rsidRDefault="00ED25F3" w:rsidP="00ED25F3">
            <w:pPr>
              <w:pStyle w:val="a6"/>
              <w:rPr>
                <w:color w:val="000000"/>
                <w:sz w:val="24"/>
                <w:szCs w:val="24"/>
              </w:rPr>
            </w:pPr>
            <w:r w:rsidRPr="001C74CF">
              <w:rPr>
                <w:color w:val="000000"/>
                <w:sz w:val="24"/>
                <w:szCs w:val="24"/>
              </w:rPr>
              <w:t xml:space="preserve">МДОУ детский сад  </w:t>
            </w:r>
            <w:proofErr w:type="spellStart"/>
            <w:r w:rsidRPr="001C74CF">
              <w:rPr>
                <w:color w:val="000000"/>
                <w:sz w:val="24"/>
                <w:szCs w:val="24"/>
              </w:rPr>
              <w:t>Алёнушка</w:t>
            </w:r>
            <w:proofErr w:type="spellEnd"/>
            <w:r w:rsidRPr="001C74CF">
              <w:rPr>
                <w:color w:val="000000"/>
                <w:sz w:val="24"/>
                <w:szCs w:val="24"/>
              </w:rPr>
              <w:t xml:space="preserve">  </w:t>
            </w:r>
            <w:proofErr w:type="spellStart"/>
            <w:r w:rsidRPr="001C74CF">
              <w:rPr>
                <w:color w:val="000000"/>
                <w:sz w:val="24"/>
                <w:szCs w:val="24"/>
              </w:rPr>
              <w:t>пгт</w:t>
            </w:r>
            <w:proofErr w:type="spellEnd"/>
            <w:r w:rsidRPr="001C74CF">
              <w:rPr>
                <w:color w:val="000000"/>
                <w:sz w:val="24"/>
                <w:szCs w:val="24"/>
              </w:rPr>
              <w:t xml:space="preserve">  Чернышевск</w:t>
            </w:r>
          </w:p>
        </w:tc>
      </w:tr>
    </w:tbl>
    <w:p w:rsidR="00ED25F3" w:rsidRPr="00C63ECC" w:rsidRDefault="00ED25F3" w:rsidP="00ED25F3">
      <w:pPr>
        <w:pStyle w:val="a6"/>
      </w:pPr>
    </w:p>
    <w:p w:rsidR="00ED25F3" w:rsidRPr="001C74CF" w:rsidRDefault="00ED25F3" w:rsidP="001C74CF">
      <w:pPr>
        <w:pStyle w:val="a6"/>
        <w:ind w:firstLine="567"/>
        <w:jc w:val="both"/>
        <w:rPr>
          <w:sz w:val="24"/>
          <w:szCs w:val="24"/>
        </w:rPr>
      </w:pPr>
      <w:r w:rsidRPr="001C74CF">
        <w:rPr>
          <w:sz w:val="24"/>
          <w:szCs w:val="24"/>
        </w:rPr>
        <w:t xml:space="preserve">Показатель </w:t>
      </w:r>
      <w:proofErr w:type="gramStart"/>
      <w:r w:rsidRPr="001C74CF">
        <w:rPr>
          <w:sz w:val="24"/>
          <w:szCs w:val="24"/>
        </w:rPr>
        <w:t>оценки качества организации сферы образования</w:t>
      </w:r>
      <w:proofErr w:type="gramEnd"/>
      <w:r w:rsidRPr="001C74CF">
        <w:rPr>
          <w:sz w:val="24"/>
          <w:szCs w:val="24"/>
        </w:rPr>
        <w:t xml:space="preserve"> по муниципальному району «Чернышевский район» составляет 71,8 балла при 100 возможных.</w:t>
      </w:r>
    </w:p>
    <w:p w:rsidR="00ED25F3" w:rsidRPr="001C74CF" w:rsidRDefault="00ED25F3" w:rsidP="001C74CF">
      <w:pPr>
        <w:pStyle w:val="a6"/>
        <w:ind w:firstLine="567"/>
        <w:jc w:val="both"/>
        <w:rPr>
          <w:sz w:val="24"/>
          <w:szCs w:val="24"/>
        </w:rPr>
      </w:pPr>
      <w:proofErr w:type="gramStart"/>
      <w:r w:rsidRPr="001C74CF">
        <w:rPr>
          <w:sz w:val="24"/>
          <w:szCs w:val="24"/>
        </w:rPr>
        <w:t xml:space="preserve">В целом потребители услуг удовлетворены качеством их предоставления по четырем критериям из пяти: количество баллов по критерию «Открытость и доступность информации об организации» составляет 69,7 баллов из 100 возможных, по критерию «Комфортность условий предоставления услуг, в том числе время ожидания </w:t>
      </w:r>
      <w:r w:rsidRPr="001C74CF">
        <w:rPr>
          <w:sz w:val="24"/>
          <w:szCs w:val="24"/>
        </w:rPr>
        <w:lastRenderedPageBreak/>
        <w:t>предоставления услуг» - 68,1 баллов, по критерию «Доброжелательность, вежливость работников организаций социальной сферы» – 94 балла, по критерию «Удовлетворенность условиями оказания услуг</w:t>
      </w:r>
      <w:proofErr w:type="gramEnd"/>
      <w:r w:rsidRPr="001C74CF">
        <w:rPr>
          <w:sz w:val="24"/>
          <w:szCs w:val="24"/>
        </w:rPr>
        <w:t>» - 86,5 баллов. При этом в полной мере не обеспечена доступность услуг организации для инвалидов.</w:t>
      </w:r>
    </w:p>
    <w:p w:rsidR="00ED25F3" w:rsidRPr="001C74CF" w:rsidRDefault="00ED25F3" w:rsidP="001C74CF">
      <w:pPr>
        <w:pStyle w:val="a6"/>
        <w:ind w:firstLine="567"/>
        <w:jc w:val="both"/>
        <w:rPr>
          <w:sz w:val="24"/>
          <w:szCs w:val="24"/>
        </w:rPr>
      </w:pPr>
      <w:r w:rsidRPr="001C74CF">
        <w:rPr>
          <w:sz w:val="24"/>
          <w:szCs w:val="24"/>
        </w:rPr>
        <w:t>Основные недостатки в работе организаций социальной сферы, выявленные в ходе сбора и обобщения информации о качестве условий оказания услуг</w:t>
      </w:r>
    </w:p>
    <w:p w:rsidR="00ED25F3" w:rsidRPr="001C74CF" w:rsidRDefault="00ED25F3" w:rsidP="001C74CF">
      <w:pPr>
        <w:pStyle w:val="a6"/>
        <w:ind w:firstLine="567"/>
        <w:jc w:val="both"/>
        <w:rPr>
          <w:sz w:val="24"/>
          <w:szCs w:val="24"/>
        </w:rPr>
      </w:pPr>
      <w:r w:rsidRPr="001C74CF">
        <w:rPr>
          <w:sz w:val="24"/>
          <w:szCs w:val="24"/>
        </w:rPr>
        <w:t xml:space="preserve">По критерию «Открытость и доступность информации о деятельности организации»» выявлено несоответствие установленным требованиям сайтов и стендов </w:t>
      </w:r>
      <w:r w:rsidRPr="001C74CF">
        <w:rPr>
          <w:color w:val="000000"/>
          <w:sz w:val="24"/>
          <w:szCs w:val="24"/>
        </w:rPr>
        <w:t xml:space="preserve">МДОУ детский сад «Зёрнышко» с. </w:t>
      </w:r>
      <w:proofErr w:type="spellStart"/>
      <w:r w:rsidRPr="001C74CF">
        <w:rPr>
          <w:color w:val="000000"/>
          <w:sz w:val="24"/>
          <w:szCs w:val="24"/>
        </w:rPr>
        <w:t>Алеур</w:t>
      </w:r>
      <w:proofErr w:type="spellEnd"/>
      <w:r w:rsidRPr="001C74CF">
        <w:rPr>
          <w:color w:val="000000"/>
          <w:sz w:val="24"/>
          <w:szCs w:val="24"/>
        </w:rPr>
        <w:t>, МДОУ детский сад «Малыш» п. Букачача и МДОУ детский сад «</w:t>
      </w:r>
      <w:proofErr w:type="spellStart"/>
      <w:r w:rsidRPr="001C74CF">
        <w:rPr>
          <w:color w:val="000000"/>
          <w:sz w:val="24"/>
          <w:szCs w:val="24"/>
        </w:rPr>
        <w:t>Алёнушка</w:t>
      </w:r>
      <w:proofErr w:type="spellEnd"/>
      <w:r w:rsidRPr="001C74CF">
        <w:rPr>
          <w:color w:val="000000"/>
          <w:sz w:val="24"/>
          <w:szCs w:val="24"/>
        </w:rPr>
        <w:t xml:space="preserve">» </w:t>
      </w:r>
      <w:proofErr w:type="spellStart"/>
      <w:r w:rsidRPr="001C74CF">
        <w:rPr>
          <w:color w:val="000000"/>
          <w:sz w:val="24"/>
          <w:szCs w:val="24"/>
        </w:rPr>
        <w:t>пгт</w:t>
      </w:r>
      <w:proofErr w:type="spellEnd"/>
      <w:r w:rsidRPr="001C74CF">
        <w:rPr>
          <w:color w:val="000000"/>
          <w:sz w:val="24"/>
          <w:szCs w:val="24"/>
        </w:rPr>
        <w:t>. Чернышевск,</w:t>
      </w:r>
      <w:r w:rsidRPr="001C74CF">
        <w:rPr>
          <w:sz w:val="24"/>
          <w:szCs w:val="24"/>
        </w:rPr>
        <w:t xml:space="preserve"> </w:t>
      </w:r>
      <w:r w:rsidRPr="001C74CF">
        <w:rPr>
          <w:color w:val="000000"/>
          <w:sz w:val="24"/>
          <w:szCs w:val="24"/>
        </w:rPr>
        <w:t xml:space="preserve">МДОУ детский сад №63 </w:t>
      </w:r>
      <w:proofErr w:type="spellStart"/>
      <w:r w:rsidRPr="001C74CF">
        <w:rPr>
          <w:color w:val="000000"/>
          <w:sz w:val="24"/>
          <w:szCs w:val="24"/>
        </w:rPr>
        <w:t>пгт</w:t>
      </w:r>
      <w:proofErr w:type="spellEnd"/>
      <w:r w:rsidRPr="001C74CF">
        <w:rPr>
          <w:color w:val="000000"/>
          <w:sz w:val="24"/>
          <w:szCs w:val="24"/>
        </w:rPr>
        <w:t xml:space="preserve">. Чернышевск, МДОУ детский сад № 28 </w:t>
      </w:r>
      <w:proofErr w:type="spellStart"/>
      <w:r w:rsidRPr="001C74CF">
        <w:rPr>
          <w:color w:val="000000"/>
          <w:sz w:val="24"/>
          <w:szCs w:val="24"/>
        </w:rPr>
        <w:t>пгт</w:t>
      </w:r>
      <w:proofErr w:type="spellEnd"/>
      <w:r w:rsidRPr="001C74CF">
        <w:rPr>
          <w:color w:val="000000"/>
          <w:sz w:val="24"/>
          <w:szCs w:val="24"/>
        </w:rPr>
        <w:t xml:space="preserve">. Чернышевск, МОУ ООШ № 66 с. Бушулей </w:t>
      </w:r>
      <w:r w:rsidRPr="001C74CF">
        <w:rPr>
          <w:sz w:val="24"/>
          <w:szCs w:val="24"/>
        </w:rPr>
        <w:t xml:space="preserve">от </w:t>
      </w:r>
      <w:proofErr w:type="gramStart"/>
      <w:r w:rsidRPr="001C74CF">
        <w:rPr>
          <w:sz w:val="24"/>
          <w:szCs w:val="24"/>
        </w:rPr>
        <w:t>установленных</w:t>
      </w:r>
      <w:proofErr w:type="gramEnd"/>
      <w:r w:rsidRPr="001C74CF">
        <w:rPr>
          <w:sz w:val="24"/>
          <w:szCs w:val="24"/>
        </w:rPr>
        <w:t xml:space="preserve"> нормативными правовыми актами</w:t>
      </w:r>
      <w:r w:rsidRPr="001C74CF">
        <w:rPr>
          <w:color w:val="000000"/>
          <w:sz w:val="24"/>
          <w:szCs w:val="24"/>
        </w:rPr>
        <w:t>. В образовательных организациях МДОУ детский сад «Малыш» п. Букачача и МДОУ детский сад «</w:t>
      </w:r>
      <w:proofErr w:type="spellStart"/>
      <w:r w:rsidRPr="001C74CF">
        <w:rPr>
          <w:color w:val="000000"/>
          <w:sz w:val="24"/>
          <w:szCs w:val="24"/>
        </w:rPr>
        <w:t>Алёнушка</w:t>
      </w:r>
      <w:proofErr w:type="spellEnd"/>
      <w:r w:rsidRPr="001C74CF">
        <w:rPr>
          <w:color w:val="000000"/>
          <w:sz w:val="24"/>
          <w:szCs w:val="24"/>
        </w:rPr>
        <w:t xml:space="preserve">» </w:t>
      </w:r>
      <w:proofErr w:type="spellStart"/>
      <w:r w:rsidRPr="001C74CF">
        <w:rPr>
          <w:color w:val="000000"/>
          <w:sz w:val="24"/>
          <w:szCs w:val="24"/>
        </w:rPr>
        <w:t>пгт</w:t>
      </w:r>
      <w:proofErr w:type="spellEnd"/>
      <w:r w:rsidRPr="001C74CF">
        <w:rPr>
          <w:color w:val="000000"/>
          <w:sz w:val="24"/>
          <w:szCs w:val="24"/>
        </w:rPr>
        <w:t xml:space="preserve">. Чернышевск, МДОУ детский сад № 28 </w:t>
      </w:r>
      <w:proofErr w:type="spellStart"/>
      <w:r w:rsidRPr="001C74CF">
        <w:rPr>
          <w:color w:val="000000"/>
          <w:sz w:val="24"/>
          <w:szCs w:val="24"/>
        </w:rPr>
        <w:t>пгт</w:t>
      </w:r>
      <w:proofErr w:type="spellEnd"/>
      <w:r w:rsidRPr="001C74CF">
        <w:rPr>
          <w:color w:val="000000"/>
          <w:sz w:val="24"/>
          <w:szCs w:val="24"/>
        </w:rPr>
        <w:t xml:space="preserve">. Чернышевск, МОУ ООШ № 66 с. Бушулей </w:t>
      </w:r>
      <w:r w:rsidRPr="001C74CF">
        <w:rPr>
          <w:sz w:val="24"/>
          <w:szCs w:val="24"/>
        </w:rPr>
        <w:t xml:space="preserve">около </w:t>
      </w:r>
      <w:r w:rsidRPr="001C74CF">
        <w:rPr>
          <w:color w:val="000000"/>
          <w:sz w:val="24"/>
          <w:szCs w:val="24"/>
        </w:rPr>
        <w:t>100% или 100% потребителей удовлетворены открытостью, полнотой и доступностью информации о деятельности организаций. При этом выявлено нарушение этими учреждениями</w:t>
      </w:r>
      <w:r w:rsidRPr="001C74CF">
        <w:rPr>
          <w:sz w:val="24"/>
          <w:szCs w:val="24"/>
        </w:rPr>
        <w:t xml:space="preserve"> ст. 29 Федерального закона от 29.12.2012 №273-ФЗ «Об образовании в Российской Федерации». </w:t>
      </w:r>
      <w:r w:rsidRPr="001C74CF">
        <w:rPr>
          <w:color w:val="000000"/>
          <w:sz w:val="24"/>
          <w:szCs w:val="24"/>
        </w:rPr>
        <w:t>Это</w:t>
      </w:r>
      <w:r w:rsidRPr="001C74CF">
        <w:rPr>
          <w:sz w:val="24"/>
          <w:szCs w:val="24"/>
        </w:rPr>
        <w:t xml:space="preserve"> может говорить либо о том, что участники опроса не пользуются информационным ресурсом организации, либо о фальсификации при проведении анкетирования. В образовательных организациях муниципального района «Чернышевский район» в полной мере не обеспечена техническая возможность выражения получателем услуг мнения о качестве условий оказания услуг организацией социальной сферы (не размещена гиперссылка на анкету для опроса граждан).</w:t>
      </w:r>
    </w:p>
    <w:p w:rsidR="00ED25F3" w:rsidRPr="001C74CF" w:rsidRDefault="00ED25F3" w:rsidP="001C74CF">
      <w:pPr>
        <w:pStyle w:val="a6"/>
        <w:ind w:firstLine="567"/>
        <w:jc w:val="both"/>
        <w:rPr>
          <w:sz w:val="24"/>
          <w:szCs w:val="24"/>
        </w:rPr>
      </w:pPr>
      <w:r w:rsidRPr="001C74CF">
        <w:rPr>
          <w:sz w:val="24"/>
          <w:szCs w:val="24"/>
        </w:rPr>
        <w:t>При оценке организации по критерию «Доступность услуг для инвалидов»</w:t>
      </w:r>
      <w:r w:rsidRPr="001C74CF">
        <w:rPr>
          <w:color w:val="000000"/>
          <w:sz w:val="24"/>
          <w:szCs w:val="24"/>
        </w:rPr>
        <w:t xml:space="preserve"> </w:t>
      </w:r>
      <w:r w:rsidRPr="001C74CF">
        <w:rPr>
          <w:sz w:val="24"/>
          <w:szCs w:val="24"/>
        </w:rPr>
        <w:t>выявлены следующие недостатки в работе организаций образования муниципального района «Чернышевский район»: отсутствуют</w:t>
      </w:r>
      <w:r w:rsidRPr="001C74CF">
        <w:rPr>
          <w:color w:val="000000"/>
          <w:sz w:val="24"/>
          <w:szCs w:val="24"/>
          <w:shd w:val="clear" w:color="auto" w:fill="FFFFFF"/>
        </w:rPr>
        <w:t xml:space="preserve"> пандусы (подъемные платформы) входных групп</w:t>
      </w:r>
      <w:r w:rsidRPr="001C74CF">
        <w:rPr>
          <w:sz w:val="24"/>
          <w:szCs w:val="24"/>
        </w:rPr>
        <w:t>; выделенные стоянки для автотранспортных средств инвалидов, сменные кресла-коляски; адаптированные лифты, поручни, расширенные дверные проемы</w:t>
      </w:r>
      <w:r w:rsidRPr="001C74CF">
        <w:rPr>
          <w:color w:val="000000"/>
          <w:sz w:val="24"/>
          <w:szCs w:val="24"/>
          <w:shd w:val="clear" w:color="auto" w:fill="FFFFFF"/>
        </w:rPr>
        <w:t>; специально оборудованные санитарно-гигиенические помещения; работники, прошедшие необходимое обучение (инструктирование) по сопровождению инвалидов в помещениях организации социальной сферы и на прилегающей территории</w:t>
      </w:r>
      <w:r w:rsidRPr="001C74CF">
        <w:rPr>
          <w:sz w:val="24"/>
          <w:szCs w:val="24"/>
        </w:rPr>
        <w:t xml:space="preserve">. Не предусмотрена возможность предоставления инвалидам по слуху (слуху и зрению) услуг </w:t>
      </w:r>
      <w:proofErr w:type="spellStart"/>
      <w:r w:rsidRPr="001C74CF">
        <w:rPr>
          <w:sz w:val="24"/>
          <w:szCs w:val="24"/>
        </w:rPr>
        <w:t>сурдопереводчика</w:t>
      </w:r>
      <w:proofErr w:type="spellEnd"/>
      <w:r w:rsidRPr="001C74CF">
        <w:rPr>
          <w:sz w:val="24"/>
          <w:szCs w:val="24"/>
        </w:rPr>
        <w:t xml:space="preserve"> (</w:t>
      </w:r>
      <w:proofErr w:type="spellStart"/>
      <w:r w:rsidRPr="001C74CF">
        <w:rPr>
          <w:sz w:val="24"/>
          <w:szCs w:val="24"/>
        </w:rPr>
        <w:t>тифлосурдопереводчика</w:t>
      </w:r>
      <w:proofErr w:type="spellEnd"/>
      <w:r w:rsidRPr="001C74CF">
        <w:rPr>
          <w:sz w:val="24"/>
          <w:szCs w:val="24"/>
        </w:rPr>
        <w:t>);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p>
    <w:p w:rsidR="00ED25F3" w:rsidRPr="001C74CF" w:rsidRDefault="00ED25F3" w:rsidP="001C74CF">
      <w:pPr>
        <w:pStyle w:val="a6"/>
        <w:ind w:firstLine="567"/>
        <w:jc w:val="both"/>
        <w:rPr>
          <w:color w:val="000000"/>
          <w:sz w:val="24"/>
          <w:szCs w:val="24"/>
        </w:rPr>
      </w:pPr>
      <w:r w:rsidRPr="001C74CF">
        <w:rPr>
          <w:color w:val="000000"/>
          <w:sz w:val="24"/>
          <w:szCs w:val="24"/>
        </w:rPr>
        <w:t xml:space="preserve">Разработан план по устранению недостатков, выявленных в ходе независимой </w:t>
      </w:r>
      <w:proofErr w:type="gramStart"/>
      <w:r w:rsidRPr="001C74CF">
        <w:rPr>
          <w:color w:val="000000"/>
          <w:sz w:val="24"/>
          <w:szCs w:val="24"/>
        </w:rPr>
        <w:t>оценки  качества условий</w:t>
      </w:r>
      <w:r w:rsidRPr="001C74CF">
        <w:rPr>
          <w:sz w:val="24"/>
          <w:szCs w:val="24"/>
        </w:rPr>
        <w:t xml:space="preserve"> </w:t>
      </w:r>
      <w:r w:rsidRPr="001C74CF">
        <w:rPr>
          <w:color w:val="000000"/>
          <w:sz w:val="24"/>
          <w:szCs w:val="24"/>
        </w:rPr>
        <w:t>оказания  услуг</w:t>
      </w:r>
      <w:proofErr w:type="gramEnd"/>
      <w:r w:rsidRPr="001C74CF">
        <w:rPr>
          <w:color w:val="000000"/>
          <w:sz w:val="24"/>
          <w:szCs w:val="24"/>
        </w:rPr>
        <w:t xml:space="preserve"> организациями, осуществляющими образовательную деятельность в 2018 году, утвержден</w:t>
      </w:r>
      <w:r w:rsidRPr="001C74CF">
        <w:rPr>
          <w:sz w:val="24"/>
          <w:szCs w:val="24"/>
        </w:rPr>
        <w:t xml:space="preserve"> </w:t>
      </w:r>
      <w:r w:rsidRPr="001C74CF">
        <w:rPr>
          <w:color w:val="000000"/>
          <w:sz w:val="24"/>
          <w:szCs w:val="24"/>
        </w:rPr>
        <w:t>приказом №58 от 06 февраля 2019 года Комитета образования и молодежной политики</w:t>
      </w:r>
      <w:r w:rsidRPr="001C74CF">
        <w:rPr>
          <w:sz w:val="24"/>
          <w:szCs w:val="24"/>
        </w:rPr>
        <w:t xml:space="preserve"> </w:t>
      </w:r>
      <w:r w:rsidRPr="001C74CF">
        <w:rPr>
          <w:color w:val="000000"/>
          <w:sz w:val="24"/>
          <w:szCs w:val="24"/>
        </w:rPr>
        <w:t>администрации  МР «Чернышевский район».</w:t>
      </w:r>
    </w:p>
    <w:p w:rsidR="00ED25F3" w:rsidRPr="001C74CF" w:rsidRDefault="00ED25F3" w:rsidP="001C74CF">
      <w:pPr>
        <w:pStyle w:val="a6"/>
        <w:ind w:firstLine="567"/>
        <w:jc w:val="both"/>
        <w:rPr>
          <w:sz w:val="24"/>
          <w:szCs w:val="24"/>
        </w:rPr>
      </w:pPr>
      <w:r w:rsidRPr="001C74CF">
        <w:rPr>
          <w:color w:val="000000"/>
          <w:sz w:val="24"/>
          <w:szCs w:val="24"/>
        </w:rPr>
        <w:t xml:space="preserve">Работа с </w:t>
      </w:r>
      <w:r w:rsidRPr="001C74CF">
        <w:rPr>
          <w:sz w:val="24"/>
          <w:szCs w:val="24"/>
        </w:rPr>
        <w:t xml:space="preserve">детьми-сиротами и детьми, оставшимися без попечения родителей. </w:t>
      </w:r>
    </w:p>
    <w:p w:rsidR="00ED25F3" w:rsidRPr="001C74CF" w:rsidRDefault="00ED25F3" w:rsidP="001C74CF">
      <w:pPr>
        <w:pStyle w:val="a6"/>
        <w:ind w:firstLine="567"/>
        <w:jc w:val="both"/>
        <w:rPr>
          <w:sz w:val="24"/>
          <w:szCs w:val="24"/>
        </w:rPr>
      </w:pPr>
      <w:proofErr w:type="gramStart"/>
      <w:r w:rsidRPr="001C74CF">
        <w:rPr>
          <w:sz w:val="24"/>
          <w:szCs w:val="24"/>
        </w:rPr>
        <w:t>В Забайкальском крае полномочия по организации и осуществлению деятельности по опеке и попечительству над несовершеннолетними переданы главам администраций муниципальных районов и городских округов на основании закона Забайкальского края от 13 ноября 2009 года №272–ЗЗК «О наделении органов местного самоуправления, муниципальных районов и городских округов государственным полномочием по организации и осуществлению деятельности по опеке и попечительству над несовершеннолетними».</w:t>
      </w:r>
      <w:proofErr w:type="gramEnd"/>
    </w:p>
    <w:p w:rsidR="00ED25F3" w:rsidRPr="001C74CF" w:rsidRDefault="00ED25F3" w:rsidP="001C74CF">
      <w:pPr>
        <w:pStyle w:val="a6"/>
        <w:ind w:firstLine="567"/>
        <w:jc w:val="both"/>
        <w:rPr>
          <w:sz w:val="24"/>
          <w:szCs w:val="24"/>
        </w:rPr>
      </w:pPr>
      <w:r w:rsidRPr="001C74CF">
        <w:rPr>
          <w:sz w:val="24"/>
          <w:szCs w:val="24"/>
        </w:rPr>
        <w:t>В Чернышевском районе переданное государственное полномочие по опеке и попечительству над несовершеннолетними осуществляет МКУ «Комитет образования и молодежной политики МР «Чернышевский район».</w:t>
      </w:r>
    </w:p>
    <w:p w:rsidR="00ED25F3" w:rsidRPr="001C74CF" w:rsidRDefault="00ED25F3" w:rsidP="001C74CF">
      <w:pPr>
        <w:pStyle w:val="a6"/>
        <w:ind w:firstLine="567"/>
        <w:jc w:val="both"/>
        <w:rPr>
          <w:sz w:val="24"/>
          <w:szCs w:val="24"/>
        </w:rPr>
      </w:pPr>
      <w:r w:rsidRPr="001C74CF">
        <w:rPr>
          <w:sz w:val="24"/>
          <w:szCs w:val="24"/>
        </w:rPr>
        <w:t>Контроль переданного полномочия осуществляется Министерством труда и социальной защиты населения Забайкальского края.</w:t>
      </w:r>
    </w:p>
    <w:p w:rsidR="00ED25F3" w:rsidRPr="001C74CF" w:rsidRDefault="00ED25F3" w:rsidP="001C74CF">
      <w:pPr>
        <w:pStyle w:val="a6"/>
        <w:ind w:firstLine="567"/>
        <w:jc w:val="both"/>
        <w:rPr>
          <w:sz w:val="24"/>
          <w:szCs w:val="24"/>
        </w:rPr>
      </w:pPr>
      <w:r w:rsidRPr="001C74CF">
        <w:rPr>
          <w:sz w:val="24"/>
          <w:szCs w:val="24"/>
        </w:rPr>
        <w:lastRenderedPageBreak/>
        <w:t xml:space="preserve">В соответствии с Национальной стратегией важнейший приоритет в работе с детьми-сиротами - право каждого ребенка жить и воспитываться в семье. </w:t>
      </w:r>
    </w:p>
    <w:p w:rsidR="00ED25F3" w:rsidRPr="001C74CF" w:rsidRDefault="00ED25F3" w:rsidP="001C74CF">
      <w:pPr>
        <w:pStyle w:val="a6"/>
        <w:ind w:firstLine="567"/>
        <w:jc w:val="both"/>
        <w:rPr>
          <w:sz w:val="24"/>
          <w:szCs w:val="24"/>
        </w:rPr>
      </w:pPr>
      <w:r w:rsidRPr="001C74CF">
        <w:rPr>
          <w:sz w:val="24"/>
          <w:szCs w:val="24"/>
        </w:rPr>
        <w:t xml:space="preserve">В Чернышевском районе за последние 3 года отмечена положительная динамика по реализации данного права детьми-сиротами и детьми, оставшимися без попечения родителей. </w:t>
      </w:r>
    </w:p>
    <w:p w:rsidR="00ED25F3" w:rsidRPr="001C74CF" w:rsidRDefault="00ED25F3" w:rsidP="001C74CF">
      <w:pPr>
        <w:pStyle w:val="a6"/>
        <w:ind w:firstLine="567"/>
        <w:jc w:val="both"/>
        <w:rPr>
          <w:sz w:val="24"/>
          <w:szCs w:val="24"/>
        </w:rPr>
      </w:pPr>
      <w:r w:rsidRPr="001C74CF">
        <w:rPr>
          <w:sz w:val="24"/>
          <w:szCs w:val="24"/>
        </w:rPr>
        <w:t>Однако</w:t>
      </w:r>
      <w:proofErr w:type="gramStart"/>
      <w:r w:rsidRPr="001C74CF">
        <w:rPr>
          <w:sz w:val="24"/>
          <w:szCs w:val="24"/>
        </w:rPr>
        <w:t>,</w:t>
      </w:r>
      <w:proofErr w:type="gramEnd"/>
      <w:r w:rsidRPr="001C74CF">
        <w:rPr>
          <w:sz w:val="24"/>
          <w:szCs w:val="24"/>
        </w:rPr>
        <w:t xml:space="preserve"> в настоящее время обозначился ряд проблем, решение которых требует консолидации усилий как органов власти, так и всех субъектов профилактики. Для более полного понимания ситуации обратимся к статистическим данным. </w:t>
      </w:r>
    </w:p>
    <w:p w:rsidR="00ED25F3" w:rsidRPr="001C74CF" w:rsidRDefault="00ED25F3" w:rsidP="001C74CF">
      <w:pPr>
        <w:pStyle w:val="a6"/>
        <w:ind w:firstLine="567"/>
        <w:jc w:val="both"/>
        <w:rPr>
          <w:sz w:val="24"/>
          <w:szCs w:val="24"/>
        </w:rPr>
      </w:pPr>
      <w:r w:rsidRPr="001C74CF">
        <w:rPr>
          <w:color w:val="000000"/>
          <w:sz w:val="24"/>
          <w:szCs w:val="24"/>
        </w:rPr>
        <w:t>В Чернышевском районе численность детей-сирот и детей, оставшихся без попечения родителей, ежегодно снижается.</w:t>
      </w:r>
    </w:p>
    <w:p w:rsidR="00ED25F3" w:rsidRPr="00C63ECC" w:rsidRDefault="00ED25F3" w:rsidP="00ED25F3">
      <w:pPr>
        <w:pStyle w:val="a6"/>
        <w:rPr>
          <w:i/>
        </w:rPr>
      </w:pPr>
      <w:r w:rsidRPr="00C63ECC">
        <w:rPr>
          <w:i/>
          <w:noProof/>
        </w:rPr>
        <w:drawing>
          <wp:inline distT="0" distB="0" distL="0" distR="0">
            <wp:extent cx="5648325" cy="2800350"/>
            <wp:effectExtent l="0" t="0" r="0" b="0"/>
            <wp:docPr id="4"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ED25F3" w:rsidRPr="001C74CF" w:rsidRDefault="00ED25F3" w:rsidP="001C74CF">
      <w:pPr>
        <w:pStyle w:val="a6"/>
        <w:ind w:firstLine="567"/>
        <w:jc w:val="both"/>
        <w:rPr>
          <w:sz w:val="24"/>
          <w:szCs w:val="24"/>
        </w:rPr>
      </w:pPr>
      <w:r w:rsidRPr="001C74CF">
        <w:rPr>
          <w:sz w:val="24"/>
          <w:szCs w:val="24"/>
        </w:rPr>
        <w:t>По состоянию на 01.01.2016 года численность детей – сирот и детей, оставшихся без попечения родителей, на территории Чернышевского района составляла 273 ребенка (2,9 % от общей численности детского населения Чернышевского района, 2,7 %-</w:t>
      </w:r>
      <w:proofErr w:type="spellStart"/>
      <w:r w:rsidRPr="001C74CF">
        <w:rPr>
          <w:sz w:val="24"/>
          <w:szCs w:val="24"/>
        </w:rPr>
        <w:t>общекраевой</w:t>
      </w:r>
      <w:proofErr w:type="spellEnd"/>
      <w:r w:rsidRPr="001C74CF">
        <w:rPr>
          <w:sz w:val="24"/>
          <w:szCs w:val="24"/>
        </w:rPr>
        <w:t>).</w:t>
      </w:r>
    </w:p>
    <w:p w:rsidR="00ED25F3" w:rsidRPr="001C74CF" w:rsidRDefault="00ED25F3" w:rsidP="001C74CF">
      <w:pPr>
        <w:pStyle w:val="a6"/>
        <w:ind w:firstLine="567"/>
        <w:jc w:val="both"/>
        <w:rPr>
          <w:sz w:val="24"/>
          <w:szCs w:val="24"/>
        </w:rPr>
      </w:pPr>
      <w:r w:rsidRPr="001C74CF">
        <w:rPr>
          <w:sz w:val="24"/>
          <w:szCs w:val="24"/>
        </w:rPr>
        <w:t xml:space="preserve">На 01.01.2017 года – 263 ребенка (2,8 % от общей численности детского населения).  </w:t>
      </w:r>
    </w:p>
    <w:p w:rsidR="00ED25F3" w:rsidRPr="001C74CF" w:rsidRDefault="00ED25F3" w:rsidP="001C74CF">
      <w:pPr>
        <w:pStyle w:val="a6"/>
        <w:ind w:firstLine="567"/>
        <w:jc w:val="both"/>
        <w:rPr>
          <w:sz w:val="24"/>
          <w:szCs w:val="24"/>
        </w:rPr>
      </w:pPr>
      <w:r w:rsidRPr="001C74CF">
        <w:rPr>
          <w:sz w:val="24"/>
          <w:szCs w:val="24"/>
        </w:rPr>
        <w:t xml:space="preserve">На 01.01.2018 года численность детей-сирот в крае составила 268 детей (2,8 % от общей численности детского населения района, краевой показатель 2,5%).  </w:t>
      </w:r>
    </w:p>
    <w:p w:rsidR="00ED25F3" w:rsidRPr="001C74CF" w:rsidRDefault="00ED25F3" w:rsidP="001C74CF">
      <w:pPr>
        <w:pStyle w:val="a6"/>
        <w:ind w:firstLine="567"/>
        <w:jc w:val="both"/>
        <w:rPr>
          <w:sz w:val="24"/>
          <w:szCs w:val="24"/>
        </w:rPr>
      </w:pPr>
      <w:r w:rsidRPr="001C74CF">
        <w:rPr>
          <w:sz w:val="24"/>
          <w:szCs w:val="24"/>
        </w:rPr>
        <w:t xml:space="preserve">Как видим, общая численность детей-сирот на территории района снижается, однако, доля детей - сирот в общей численности детского населения района остаётся высокой и составляет 2,8 %, превышая краевой показатель на 0,3 %, Российский показатель на 0,9 % (общероссийский показатель – 1,9 %). </w:t>
      </w:r>
    </w:p>
    <w:p w:rsidR="00ED25F3" w:rsidRPr="001C74CF" w:rsidRDefault="00ED25F3" w:rsidP="001C74CF">
      <w:pPr>
        <w:pStyle w:val="a6"/>
        <w:ind w:firstLine="567"/>
        <w:jc w:val="both"/>
        <w:rPr>
          <w:color w:val="000000"/>
          <w:sz w:val="24"/>
          <w:szCs w:val="24"/>
        </w:rPr>
      </w:pPr>
      <w:r w:rsidRPr="001C74CF">
        <w:rPr>
          <w:color w:val="000000"/>
          <w:sz w:val="24"/>
          <w:szCs w:val="24"/>
        </w:rPr>
        <w:t>Численность детей-сирот на территории района.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2"/>
        <w:gridCol w:w="2436"/>
        <w:gridCol w:w="2436"/>
        <w:gridCol w:w="2437"/>
      </w:tblGrid>
      <w:tr w:rsidR="00ED25F3" w:rsidRPr="00C63ECC" w:rsidTr="00ED25F3">
        <w:tc>
          <w:tcPr>
            <w:tcW w:w="2262" w:type="dxa"/>
          </w:tcPr>
          <w:p w:rsidR="00ED25F3" w:rsidRPr="001C74CF" w:rsidRDefault="00ED25F3" w:rsidP="00ED25F3">
            <w:pPr>
              <w:pStyle w:val="a6"/>
              <w:rPr>
                <w:color w:val="000000"/>
                <w:sz w:val="24"/>
                <w:szCs w:val="24"/>
              </w:rPr>
            </w:pPr>
            <w:r w:rsidRPr="001C74CF">
              <w:rPr>
                <w:color w:val="000000"/>
                <w:sz w:val="24"/>
                <w:szCs w:val="24"/>
              </w:rPr>
              <w:t>год</w:t>
            </w:r>
          </w:p>
        </w:tc>
        <w:tc>
          <w:tcPr>
            <w:tcW w:w="2436" w:type="dxa"/>
          </w:tcPr>
          <w:p w:rsidR="00ED25F3" w:rsidRPr="001C74CF" w:rsidRDefault="00ED25F3" w:rsidP="00ED25F3">
            <w:pPr>
              <w:pStyle w:val="a6"/>
              <w:rPr>
                <w:color w:val="000000"/>
                <w:sz w:val="24"/>
                <w:szCs w:val="24"/>
              </w:rPr>
            </w:pPr>
            <w:r w:rsidRPr="001C74CF">
              <w:rPr>
                <w:color w:val="000000"/>
                <w:sz w:val="24"/>
                <w:szCs w:val="24"/>
              </w:rPr>
              <w:t>2016 г.</w:t>
            </w:r>
          </w:p>
        </w:tc>
        <w:tc>
          <w:tcPr>
            <w:tcW w:w="2436" w:type="dxa"/>
          </w:tcPr>
          <w:p w:rsidR="00ED25F3" w:rsidRPr="001C74CF" w:rsidRDefault="00ED25F3" w:rsidP="00ED25F3">
            <w:pPr>
              <w:pStyle w:val="a6"/>
              <w:rPr>
                <w:color w:val="000000"/>
                <w:sz w:val="24"/>
                <w:szCs w:val="24"/>
              </w:rPr>
            </w:pPr>
            <w:r w:rsidRPr="001C74CF">
              <w:rPr>
                <w:color w:val="000000"/>
                <w:sz w:val="24"/>
                <w:szCs w:val="24"/>
              </w:rPr>
              <w:t>2017 г.</w:t>
            </w:r>
          </w:p>
        </w:tc>
        <w:tc>
          <w:tcPr>
            <w:tcW w:w="2437" w:type="dxa"/>
          </w:tcPr>
          <w:p w:rsidR="00ED25F3" w:rsidRPr="001C74CF" w:rsidRDefault="00ED25F3" w:rsidP="00ED25F3">
            <w:pPr>
              <w:pStyle w:val="a6"/>
              <w:rPr>
                <w:color w:val="000000"/>
                <w:sz w:val="24"/>
                <w:szCs w:val="24"/>
              </w:rPr>
            </w:pPr>
            <w:r w:rsidRPr="001C74CF">
              <w:rPr>
                <w:color w:val="000000"/>
                <w:sz w:val="24"/>
                <w:szCs w:val="24"/>
              </w:rPr>
              <w:t>2018 г.</w:t>
            </w:r>
          </w:p>
        </w:tc>
      </w:tr>
      <w:tr w:rsidR="00ED25F3" w:rsidRPr="00C63ECC" w:rsidTr="00ED25F3">
        <w:tc>
          <w:tcPr>
            <w:tcW w:w="2262" w:type="dxa"/>
          </w:tcPr>
          <w:p w:rsidR="00ED25F3" w:rsidRPr="001C74CF" w:rsidRDefault="00ED25F3" w:rsidP="00ED25F3">
            <w:pPr>
              <w:pStyle w:val="a6"/>
              <w:rPr>
                <w:color w:val="000000"/>
                <w:sz w:val="24"/>
                <w:szCs w:val="24"/>
              </w:rPr>
            </w:pPr>
            <w:r w:rsidRPr="001C74CF">
              <w:rPr>
                <w:color w:val="000000"/>
                <w:sz w:val="24"/>
                <w:szCs w:val="24"/>
              </w:rPr>
              <w:t>Численность детей-сирот.</w:t>
            </w:r>
          </w:p>
        </w:tc>
        <w:tc>
          <w:tcPr>
            <w:tcW w:w="2436" w:type="dxa"/>
          </w:tcPr>
          <w:p w:rsidR="00ED25F3" w:rsidRPr="001C74CF" w:rsidRDefault="00ED25F3" w:rsidP="00ED25F3">
            <w:pPr>
              <w:pStyle w:val="a6"/>
              <w:rPr>
                <w:color w:val="000000"/>
                <w:sz w:val="24"/>
                <w:szCs w:val="24"/>
              </w:rPr>
            </w:pPr>
            <w:r w:rsidRPr="001C74CF">
              <w:rPr>
                <w:color w:val="000000"/>
                <w:sz w:val="24"/>
                <w:szCs w:val="24"/>
              </w:rPr>
              <w:t>273</w:t>
            </w:r>
          </w:p>
        </w:tc>
        <w:tc>
          <w:tcPr>
            <w:tcW w:w="2436" w:type="dxa"/>
          </w:tcPr>
          <w:p w:rsidR="00ED25F3" w:rsidRPr="001C74CF" w:rsidRDefault="00ED25F3" w:rsidP="00ED25F3">
            <w:pPr>
              <w:pStyle w:val="a6"/>
              <w:rPr>
                <w:color w:val="000000"/>
                <w:sz w:val="24"/>
                <w:szCs w:val="24"/>
              </w:rPr>
            </w:pPr>
            <w:r w:rsidRPr="001C74CF">
              <w:rPr>
                <w:color w:val="000000"/>
                <w:sz w:val="24"/>
                <w:szCs w:val="24"/>
              </w:rPr>
              <w:t>263</w:t>
            </w:r>
          </w:p>
        </w:tc>
        <w:tc>
          <w:tcPr>
            <w:tcW w:w="2437" w:type="dxa"/>
          </w:tcPr>
          <w:p w:rsidR="00ED25F3" w:rsidRPr="001C74CF" w:rsidRDefault="00ED25F3" w:rsidP="00ED25F3">
            <w:pPr>
              <w:pStyle w:val="a6"/>
              <w:rPr>
                <w:color w:val="000000"/>
                <w:sz w:val="24"/>
                <w:szCs w:val="24"/>
              </w:rPr>
            </w:pPr>
            <w:r w:rsidRPr="001C74CF">
              <w:rPr>
                <w:color w:val="000000"/>
                <w:sz w:val="24"/>
                <w:szCs w:val="24"/>
              </w:rPr>
              <w:t>268</w:t>
            </w:r>
          </w:p>
        </w:tc>
      </w:tr>
    </w:tbl>
    <w:p w:rsidR="00ED25F3" w:rsidRPr="00C63ECC" w:rsidRDefault="00ED25F3" w:rsidP="00ED25F3">
      <w:pPr>
        <w:pStyle w:val="a6"/>
        <w:rPr>
          <w:color w:val="000000"/>
        </w:rPr>
      </w:pPr>
    </w:p>
    <w:p w:rsidR="00ED25F3" w:rsidRPr="001C74CF" w:rsidRDefault="00ED25F3" w:rsidP="001C74CF">
      <w:pPr>
        <w:pStyle w:val="a6"/>
        <w:ind w:firstLine="567"/>
        <w:jc w:val="both"/>
        <w:rPr>
          <w:sz w:val="24"/>
          <w:szCs w:val="24"/>
        </w:rPr>
      </w:pPr>
      <w:r w:rsidRPr="001C74CF">
        <w:rPr>
          <w:color w:val="000000"/>
          <w:sz w:val="24"/>
          <w:szCs w:val="24"/>
        </w:rPr>
        <w:t xml:space="preserve">По итогам последних лет в Забайкальском крае отмечено превышение числа детей, устроенных на воспитание в семьи, над числом выявленных в течение отчетного года, однако в нашем районе с 2016 года другая картина. </w:t>
      </w:r>
    </w:p>
    <w:p w:rsidR="00ED25F3" w:rsidRPr="001C74CF" w:rsidRDefault="00ED25F3" w:rsidP="001C74CF">
      <w:pPr>
        <w:pStyle w:val="a6"/>
        <w:ind w:firstLine="567"/>
        <w:jc w:val="both"/>
        <w:rPr>
          <w:color w:val="000000"/>
          <w:sz w:val="24"/>
          <w:szCs w:val="24"/>
        </w:rPr>
      </w:pPr>
      <w:r w:rsidRPr="001C74CF">
        <w:rPr>
          <w:color w:val="000000"/>
          <w:sz w:val="24"/>
          <w:szCs w:val="24"/>
        </w:rPr>
        <w:t xml:space="preserve">Динамика выявления и семейного устройства детей-сирот </w:t>
      </w:r>
    </w:p>
    <w:p w:rsidR="00ED25F3" w:rsidRPr="00C63ECC" w:rsidRDefault="00ED25F3" w:rsidP="00ED25F3">
      <w:pPr>
        <w:pStyle w:val="a6"/>
        <w:rPr>
          <w:color w:val="000000"/>
        </w:rPr>
      </w:pPr>
      <w:r w:rsidRPr="00C63ECC">
        <w:rPr>
          <w:noProof/>
        </w:rPr>
        <w:drawing>
          <wp:anchor distT="0" distB="0" distL="114300" distR="114300" simplePos="0" relativeHeight="251659264" behindDoc="0" locked="0" layoutInCell="1" allowOverlap="1">
            <wp:simplePos x="0" y="0"/>
            <wp:positionH relativeFrom="column">
              <wp:posOffset>110490</wp:posOffset>
            </wp:positionH>
            <wp:positionV relativeFrom="paragraph">
              <wp:posOffset>52070</wp:posOffset>
            </wp:positionV>
            <wp:extent cx="5648325" cy="1762125"/>
            <wp:effectExtent l="19050" t="0" r="9525" b="0"/>
            <wp:wrapNone/>
            <wp:docPr id="5"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rsidR="00ED25F3" w:rsidRPr="00C63ECC" w:rsidRDefault="00ED25F3" w:rsidP="00ED25F3">
      <w:pPr>
        <w:pStyle w:val="a6"/>
        <w:rPr>
          <w:color w:val="000000"/>
        </w:rPr>
      </w:pPr>
    </w:p>
    <w:p w:rsidR="00ED25F3" w:rsidRPr="00C63ECC" w:rsidRDefault="00ED25F3" w:rsidP="00ED25F3">
      <w:pPr>
        <w:pStyle w:val="a6"/>
        <w:rPr>
          <w:color w:val="000000"/>
        </w:rPr>
      </w:pPr>
    </w:p>
    <w:p w:rsidR="00ED25F3" w:rsidRPr="00C63ECC" w:rsidRDefault="00ED25F3" w:rsidP="00ED25F3">
      <w:pPr>
        <w:pStyle w:val="a6"/>
        <w:rPr>
          <w:color w:val="000000"/>
        </w:rPr>
      </w:pPr>
    </w:p>
    <w:p w:rsidR="00ED25F3" w:rsidRPr="00C63ECC" w:rsidRDefault="00ED25F3" w:rsidP="00ED25F3">
      <w:pPr>
        <w:pStyle w:val="a6"/>
        <w:rPr>
          <w:color w:val="000000"/>
        </w:rPr>
      </w:pPr>
    </w:p>
    <w:p w:rsidR="00ED25F3" w:rsidRPr="00C63ECC" w:rsidRDefault="00ED25F3" w:rsidP="00ED25F3">
      <w:pPr>
        <w:pStyle w:val="a6"/>
        <w:rPr>
          <w:color w:val="000000"/>
        </w:rPr>
      </w:pPr>
    </w:p>
    <w:p w:rsidR="00ED25F3" w:rsidRPr="00C63ECC" w:rsidRDefault="00ED25F3" w:rsidP="00ED25F3">
      <w:pPr>
        <w:pStyle w:val="a6"/>
        <w:rPr>
          <w:color w:val="000000"/>
        </w:rPr>
      </w:pPr>
    </w:p>
    <w:p w:rsidR="00ED25F3" w:rsidRPr="00C63ECC" w:rsidRDefault="00ED25F3" w:rsidP="00ED25F3">
      <w:pPr>
        <w:pStyle w:val="a6"/>
        <w:rPr>
          <w:color w:val="000000"/>
        </w:rPr>
      </w:pPr>
    </w:p>
    <w:p w:rsidR="00ED25F3" w:rsidRPr="001C74CF" w:rsidRDefault="00ED25F3" w:rsidP="001C74CF">
      <w:pPr>
        <w:pStyle w:val="a6"/>
        <w:ind w:firstLine="567"/>
        <w:jc w:val="both"/>
        <w:rPr>
          <w:color w:val="000000"/>
          <w:sz w:val="24"/>
          <w:szCs w:val="24"/>
        </w:rPr>
      </w:pPr>
      <w:r w:rsidRPr="001C74CF">
        <w:rPr>
          <w:color w:val="000000"/>
          <w:sz w:val="24"/>
          <w:szCs w:val="24"/>
        </w:rPr>
        <w:lastRenderedPageBreak/>
        <w:t>В 2017 году на территории района выявлено 28 детей–сирот и детей, оставшихся без попечения родителей, устроено в замещающие семьи 17 детей.</w:t>
      </w:r>
    </w:p>
    <w:p w:rsidR="00ED25F3" w:rsidRPr="001C74CF" w:rsidRDefault="00ED25F3" w:rsidP="001C74CF">
      <w:pPr>
        <w:pStyle w:val="a6"/>
        <w:ind w:firstLine="567"/>
        <w:jc w:val="both"/>
        <w:rPr>
          <w:color w:val="000000"/>
          <w:sz w:val="24"/>
          <w:szCs w:val="24"/>
        </w:rPr>
      </w:pPr>
      <w:r w:rsidRPr="001C74CF">
        <w:rPr>
          <w:color w:val="000000"/>
          <w:sz w:val="24"/>
          <w:szCs w:val="24"/>
        </w:rPr>
        <w:t xml:space="preserve">В 2018 году выявлено -18 детей, устроено в семьи 18 детей, в том числе 4 ребенка переданы в биологические семьи. </w:t>
      </w:r>
    </w:p>
    <w:p w:rsidR="00ED25F3" w:rsidRPr="001C74CF" w:rsidRDefault="00ED25F3" w:rsidP="001C74CF">
      <w:pPr>
        <w:pStyle w:val="a6"/>
        <w:ind w:firstLine="567"/>
        <w:jc w:val="both"/>
        <w:rPr>
          <w:sz w:val="24"/>
          <w:szCs w:val="24"/>
        </w:rPr>
      </w:pPr>
      <w:r w:rsidRPr="001C74CF">
        <w:rPr>
          <w:color w:val="000000"/>
          <w:sz w:val="24"/>
          <w:szCs w:val="24"/>
        </w:rPr>
        <w:t>К</w:t>
      </w:r>
      <w:r w:rsidRPr="001C74CF">
        <w:rPr>
          <w:sz w:val="24"/>
          <w:szCs w:val="24"/>
        </w:rPr>
        <w:t xml:space="preserve">андидаты в опекуны (попечители), приемные родители, усыновители выражают желание воспитывать детей дошкольного возраста. Чаще всего в возрасте до 3 лет и в основном здоровых детей. Дети же, направленные в организации для детей-сирот и детей, оставшихся без попечения родителей, как правило, имели ослабленное здоровье, либо были подросткового возраста. </w:t>
      </w:r>
    </w:p>
    <w:p w:rsidR="00ED25F3" w:rsidRPr="001C74CF" w:rsidRDefault="00ED25F3" w:rsidP="001C74CF">
      <w:pPr>
        <w:pStyle w:val="a6"/>
        <w:ind w:firstLine="567"/>
        <w:jc w:val="both"/>
        <w:rPr>
          <w:color w:val="000000"/>
          <w:sz w:val="24"/>
          <w:szCs w:val="24"/>
        </w:rPr>
      </w:pPr>
      <w:r w:rsidRPr="001C74CF">
        <w:rPr>
          <w:sz w:val="24"/>
          <w:szCs w:val="24"/>
        </w:rPr>
        <w:t>Подобная ситуация складывается и по детям находящимся в организациях для детей-сирот и детей, оставшихся без попечения родителей.</w:t>
      </w:r>
    </w:p>
    <w:p w:rsidR="00ED25F3" w:rsidRPr="001C74CF" w:rsidRDefault="00ED25F3" w:rsidP="001C74CF">
      <w:pPr>
        <w:pStyle w:val="a6"/>
        <w:ind w:firstLine="567"/>
        <w:jc w:val="both"/>
        <w:rPr>
          <w:color w:val="000000"/>
          <w:sz w:val="24"/>
          <w:szCs w:val="24"/>
        </w:rPr>
      </w:pPr>
      <w:r w:rsidRPr="001C74CF">
        <w:rPr>
          <w:color w:val="000000"/>
          <w:sz w:val="24"/>
          <w:szCs w:val="24"/>
        </w:rPr>
        <w:t>В ГУСО «Чернышевский социально-реабилитационный центр для несовершеннолетних «Дружба» Забайкальского края (далее - Центр) в отделении для детей сирот на 01.01.2019 года находилось 10 детей.</w:t>
      </w:r>
    </w:p>
    <w:p w:rsidR="00ED25F3" w:rsidRPr="001C74CF" w:rsidRDefault="00ED25F3" w:rsidP="001C74CF">
      <w:pPr>
        <w:pStyle w:val="a6"/>
        <w:ind w:firstLine="567"/>
        <w:jc w:val="both"/>
        <w:rPr>
          <w:color w:val="000000"/>
          <w:sz w:val="24"/>
          <w:szCs w:val="24"/>
        </w:rPr>
      </w:pPr>
      <w:r w:rsidRPr="001C74CF">
        <w:rPr>
          <w:color w:val="000000"/>
          <w:sz w:val="24"/>
          <w:szCs w:val="24"/>
        </w:rPr>
        <w:t>Основными факторами, затрудняющими устройство ребенка, оставшегося без попечения родителей, из Центра в семьи граждан, являются:</w:t>
      </w:r>
    </w:p>
    <w:p w:rsidR="00ED25F3" w:rsidRPr="001C74CF" w:rsidRDefault="00ED25F3" w:rsidP="001C74CF">
      <w:pPr>
        <w:pStyle w:val="a6"/>
        <w:ind w:firstLine="567"/>
        <w:jc w:val="both"/>
        <w:rPr>
          <w:sz w:val="24"/>
          <w:szCs w:val="24"/>
        </w:rPr>
      </w:pPr>
      <w:r w:rsidRPr="001C74CF">
        <w:rPr>
          <w:sz w:val="24"/>
          <w:szCs w:val="24"/>
        </w:rPr>
        <w:t>- возраст ребенка - 50 % (5 чел.) дети подросткового возраста;</w:t>
      </w:r>
    </w:p>
    <w:p w:rsidR="00ED25F3" w:rsidRPr="001C74CF" w:rsidRDefault="00ED25F3" w:rsidP="001C74CF">
      <w:pPr>
        <w:pStyle w:val="a6"/>
        <w:ind w:firstLine="567"/>
        <w:jc w:val="both"/>
        <w:rPr>
          <w:sz w:val="24"/>
          <w:szCs w:val="24"/>
        </w:rPr>
      </w:pPr>
      <w:r w:rsidRPr="001C74CF">
        <w:rPr>
          <w:sz w:val="24"/>
          <w:szCs w:val="24"/>
        </w:rPr>
        <w:t xml:space="preserve">- наличие у ребенка родных братьев и сестер, затруднено устройство детей при наличии 2 - 4 родных братьев и сестер, разделение которых невозможно в связи с нахождением в одном учреждении – 80% (8 детей). </w:t>
      </w:r>
    </w:p>
    <w:p w:rsidR="00ED25F3" w:rsidRPr="001C74CF" w:rsidRDefault="00ED25F3" w:rsidP="001C74CF">
      <w:pPr>
        <w:pStyle w:val="a6"/>
        <w:ind w:firstLine="567"/>
        <w:jc w:val="both"/>
        <w:rPr>
          <w:color w:val="000000"/>
          <w:sz w:val="24"/>
          <w:szCs w:val="24"/>
        </w:rPr>
      </w:pPr>
      <w:r w:rsidRPr="001C74CF">
        <w:rPr>
          <w:color w:val="000000"/>
          <w:sz w:val="24"/>
          <w:szCs w:val="24"/>
        </w:rPr>
        <w:t xml:space="preserve">Поэтому пропаганда </w:t>
      </w:r>
      <w:r w:rsidRPr="001C74CF">
        <w:rPr>
          <w:sz w:val="24"/>
          <w:szCs w:val="24"/>
        </w:rPr>
        <w:t>семейная форма устройства детей-сирот и детей, оставшихся без попечения родителей, остается одним из главных направлений в работе отдела опеки и попечительства на последующие годы.</w:t>
      </w:r>
    </w:p>
    <w:p w:rsidR="00ED25F3" w:rsidRPr="001C74CF" w:rsidRDefault="00ED25F3" w:rsidP="001C74CF">
      <w:pPr>
        <w:pStyle w:val="a6"/>
        <w:ind w:firstLine="567"/>
        <w:jc w:val="both"/>
        <w:rPr>
          <w:sz w:val="24"/>
          <w:szCs w:val="24"/>
        </w:rPr>
      </w:pPr>
      <w:proofErr w:type="gramStart"/>
      <w:r w:rsidRPr="001C74CF">
        <w:rPr>
          <w:sz w:val="24"/>
          <w:szCs w:val="24"/>
          <w:bdr w:val="none" w:sz="0" w:space="0" w:color="auto" w:frame="1"/>
        </w:rPr>
        <w:t>На конец</w:t>
      </w:r>
      <w:proofErr w:type="gramEnd"/>
      <w:r w:rsidRPr="001C74CF">
        <w:rPr>
          <w:sz w:val="24"/>
          <w:szCs w:val="24"/>
          <w:bdr w:val="none" w:sz="0" w:space="0" w:color="auto" w:frame="1"/>
        </w:rPr>
        <w:t xml:space="preserve"> 2018 года в отделе опеки и попечительства на учете состояло:</w:t>
      </w:r>
    </w:p>
    <w:p w:rsidR="00ED25F3" w:rsidRPr="001C74CF" w:rsidRDefault="00ED25F3" w:rsidP="001C74CF">
      <w:pPr>
        <w:pStyle w:val="a6"/>
        <w:ind w:firstLine="567"/>
        <w:jc w:val="both"/>
        <w:rPr>
          <w:sz w:val="24"/>
          <w:szCs w:val="24"/>
        </w:rPr>
      </w:pPr>
      <w:r w:rsidRPr="001C74CF">
        <w:rPr>
          <w:sz w:val="24"/>
          <w:szCs w:val="24"/>
          <w:bdr w:val="none" w:sz="0" w:space="0" w:color="auto" w:frame="1"/>
        </w:rPr>
        <w:t>- 130 семей, где обязанности по опеке и попечительству опекуном (попечителем) исполняются безвозмездно, в них – 165 детей;</w:t>
      </w:r>
    </w:p>
    <w:p w:rsidR="00ED25F3" w:rsidRPr="001C74CF" w:rsidRDefault="00ED25F3" w:rsidP="001C74CF">
      <w:pPr>
        <w:pStyle w:val="a6"/>
        <w:ind w:firstLine="567"/>
        <w:jc w:val="both"/>
        <w:rPr>
          <w:sz w:val="24"/>
          <w:szCs w:val="24"/>
        </w:rPr>
      </w:pPr>
      <w:r w:rsidRPr="001C74CF">
        <w:rPr>
          <w:sz w:val="24"/>
          <w:szCs w:val="24"/>
          <w:bdr w:val="none" w:sz="0" w:space="0" w:color="auto" w:frame="1"/>
        </w:rPr>
        <w:t>- 10 приемных семей, в них – 20 детей;</w:t>
      </w:r>
    </w:p>
    <w:p w:rsidR="00ED25F3" w:rsidRPr="001C74CF" w:rsidRDefault="00ED25F3" w:rsidP="001C74CF">
      <w:pPr>
        <w:pStyle w:val="a6"/>
        <w:ind w:firstLine="567"/>
        <w:jc w:val="both"/>
        <w:rPr>
          <w:sz w:val="24"/>
          <w:szCs w:val="24"/>
        </w:rPr>
      </w:pPr>
      <w:r w:rsidRPr="001C74CF">
        <w:rPr>
          <w:sz w:val="24"/>
          <w:szCs w:val="24"/>
          <w:bdr w:val="none" w:sz="0" w:space="0" w:color="auto" w:frame="1"/>
        </w:rPr>
        <w:t>- 7 семей, в которых дети находятся под предварительной опекой (попечительством), в них – 8 детей;</w:t>
      </w:r>
    </w:p>
    <w:p w:rsidR="00ED25F3" w:rsidRPr="001C74CF" w:rsidRDefault="00ED25F3" w:rsidP="001C74CF">
      <w:pPr>
        <w:pStyle w:val="a6"/>
        <w:ind w:firstLine="567"/>
        <w:jc w:val="both"/>
        <w:rPr>
          <w:sz w:val="24"/>
          <w:szCs w:val="24"/>
        </w:rPr>
      </w:pPr>
      <w:r w:rsidRPr="001C74CF">
        <w:rPr>
          <w:sz w:val="24"/>
          <w:szCs w:val="24"/>
          <w:bdr w:val="none" w:sz="0" w:space="0" w:color="auto" w:frame="1"/>
        </w:rPr>
        <w:t>- 5 семей, в которые дети добровольно переданы родителям, в них – 5 детей;</w:t>
      </w:r>
    </w:p>
    <w:p w:rsidR="00ED25F3" w:rsidRPr="001C74CF" w:rsidRDefault="00ED25F3" w:rsidP="001C74CF">
      <w:pPr>
        <w:pStyle w:val="a6"/>
        <w:ind w:firstLine="567"/>
        <w:jc w:val="both"/>
        <w:rPr>
          <w:sz w:val="24"/>
          <w:szCs w:val="24"/>
        </w:rPr>
      </w:pPr>
      <w:r w:rsidRPr="001C74CF">
        <w:rPr>
          <w:sz w:val="24"/>
          <w:szCs w:val="24"/>
          <w:bdr w:val="none" w:sz="0" w:space="0" w:color="auto" w:frame="1"/>
        </w:rPr>
        <w:t>- усыновленных детей – 45;</w:t>
      </w:r>
    </w:p>
    <w:p w:rsidR="00ED25F3" w:rsidRPr="001C74CF" w:rsidRDefault="00ED25F3" w:rsidP="001C74CF">
      <w:pPr>
        <w:pStyle w:val="a6"/>
        <w:ind w:firstLine="567"/>
        <w:jc w:val="both"/>
        <w:rPr>
          <w:sz w:val="24"/>
          <w:szCs w:val="24"/>
        </w:rPr>
      </w:pPr>
      <w:r w:rsidRPr="001C74CF">
        <w:rPr>
          <w:sz w:val="24"/>
          <w:szCs w:val="24"/>
          <w:bdr w:val="none" w:sz="0" w:space="0" w:color="auto" w:frame="1"/>
        </w:rPr>
        <w:t>- детей, обучающихся в профессиональных учебных заведениях, законными представителями которых является орган опеки и попечительства – 4.</w:t>
      </w:r>
    </w:p>
    <w:p w:rsidR="00ED25F3" w:rsidRPr="001C74CF" w:rsidRDefault="00ED25F3" w:rsidP="001C74CF">
      <w:pPr>
        <w:pStyle w:val="a6"/>
        <w:ind w:firstLine="567"/>
        <w:jc w:val="both"/>
        <w:rPr>
          <w:sz w:val="24"/>
          <w:szCs w:val="24"/>
        </w:rPr>
      </w:pPr>
      <w:r w:rsidRPr="001C74CF">
        <w:rPr>
          <w:sz w:val="24"/>
          <w:szCs w:val="24"/>
        </w:rPr>
        <w:t>Сравнительный анализ количества подопечных состоящих на учете в отделе опеки и попечительства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12"/>
        <w:gridCol w:w="851"/>
        <w:gridCol w:w="848"/>
        <w:gridCol w:w="844"/>
      </w:tblGrid>
      <w:tr w:rsidR="00ED25F3" w:rsidRPr="00C63ECC" w:rsidTr="007115C8">
        <w:tc>
          <w:tcPr>
            <w:tcW w:w="6912" w:type="dxa"/>
          </w:tcPr>
          <w:p w:rsidR="00ED25F3" w:rsidRPr="007115C8" w:rsidRDefault="00ED25F3" w:rsidP="00ED25F3">
            <w:pPr>
              <w:pStyle w:val="a6"/>
              <w:rPr>
                <w:sz w:val="20"/>
                <w:szCs w:val="20"/>
              </w:rPr>
            </w:pPr>
            <w:r w:rsidRPr="007115C8">
              <w:rPr>
                <w:sz w:val="20"/>
                <w:szCs w:val="20"/>
              </w:rPr>
              <w:t>год</w:t>
            </w:r>
          </w:p>
        </w:tc>
        <w:tc>
          <w:tcPr>
            <w:tcW w:w="851" w:type="dxa"/>
          </w:tcPr>
          <w:p w:rsidR="00ED25F3" w:rsidRPr="007115C8" w:rsidRDefault="00ED25F3" w:rsidP="00ED25F3">
            <w:pPr>
              <w:pStyle w:val="a6"/>
              <w:rPr>
                <w:sz w:val="20"/>
                <w:szCs w:val="20"/>
              </w:rPr>
            </w:pPr>
            <w:r w:rsidRPr="007115C8">
              <w:rPr>
                <w:sz w:val="20"/>
                <w:szCs w:val="20"/>
              </w:rPr>
              <w:t>2016 г.</w:t>
            </w:r>
          </w:p>
        </w:tc>
        <w:tc>
          <w:tcPr>
            <w:tcW w:w="848" w:type="dxa"/>
          </w:tcPr>
          <w:p w:rsidR="00ED25F3" w:rsidRPr="007115C8" w:rsidRDefault="00ED25F3" w:rsidP="00ED25F3">
            <w:pPr>
              <w:pStyle w:val="a6"/>
              <w:rPr>
                <w:sz w:val="20"/>
                <w:szCs w:val="20"/>
              </w:rPr>
            </w:pPr>
            <w:r w:rsidRPr="007115C8">
              <w:rPr>
                <w:sz w:val="20"/>
                <w:szCs w:val="20"/>
              </w:rPr>
              <w:t>2017 г.</w:t>
            </w:r>
          </w:p>
        </w:tc>
        <w:tc>
          <w:tcPr>
            <w:tcW w:w="844" w:type="dxa"/>
          </w:tcPr>
          <w:p w:rsidR="00ED25F3" w:rsidRPr="007115C8" w:rsidRDefault="00ED25F3" w:rsidP="00ED25F3">
            <w:pPr>
              <w:pStyle w:val="a6"/>
              <w:rPr>
                <w:sz w:val="20"/>
                <w:szCs w:val="20"/>
              </w:rPr>
            </w:pPr>
            <w:r w:rsidRPr="007115C8">
              <w:rPr>
                <w:sz w:val="20"/>
                <w:szCs w:val="20"/>
              </w:rPr>
              <w:t>2018 г.</w:t>
            </w:r>
          </w:p>
        </w:tc>
      </w:tr>
      <w:tr w:rsidR="00ED25F3" w:rsidRPr="00C63ECC" w:rsidTr="007115C8">
        <w:tc>
          <w:tcPr>
            <w:tcW w:w="6912" w:type="dxa"/>
          </w:tcPr>
          <w:p w:rsidR="00ED25F3" w:rsidRPr="007115C8" w:rsidRDefault="00ED25F3" w:rsidP="00ED25F3">
            <w:pPr>
              <w:pStyle w:val="a6"/>
              <w:rPr>
                <w:sz w:val="20"/>
                <w:szCs w:val="20"/>
              </w:rPr>
            </w:pPr>
            <w:r w:rsidRPr="007115C8">
              <w:rPr>
                <w:sz w:val="20"/>
                <w:szCs w:val="20"/>
              </w:rPr>
              <w:t>Численность семей/детей, где обязанности по опеке (попечительству) опекуном исполняются безвозмездно</w:t>
            </w:r>
          </w:p>
        </w:tc>
        <w:tc>
          <w:tcPr>
            <w:tcW w:w="851" w:type="dxa"/>
          </w:tcPr>
          <w:p w:rsidR="00ED25F3" w:rsidRPr="007115C8" w:rsidRDefault="00ED25F3" w:rsidP="00ED25F3">
            <w:pPr>
              <w:pStyle w:val="a6"/>
              <w:rPr>
                <w:sz w:val="20"/>
                <w:szCs w:val="20"/>
              </w:rPr>
            </w:pPr>
            <w:r w:rsidRPr="007115C8">
              <w:rPr>
                <w:sz w:val="20"/>
                <w:szCs w:val="20"/>
              </w:rPr>
              <w:t>163/</w:t>
            </w:r>
          </w:p>
          <w:p w:rsidR="00ED25F3" w:rsidRPr="007115C8" w:rsidRDefault="00ED25F3" w:rsidP="00ED25F3">
            <w:pPr>
              <w:pStyle w:val="a6"/>
              <w:rPr>
                <w:sz w:val="20"/>
                <w:szCs w:val="20"/>
              </w:rPr>
            </w:pPr>
            <w:r w:rsidRPr="007115C8">
              <w:rPr>
                <w:sz w:val="20"/>
                <w:szCs w:val="20"/>
              </w:rPr>
              <w:t>201</w:t>
            </w:r>
          </w:p>
        </w:tc>
        <w:tc>
          <w:tcPr>
            <w:tcW w:w="848" w:type="dxa"/>
          </w:tcPr>
          <w:p w:rsidR="00ED25F3" w:rsidRPr="007115C8" w:rsidRDefault="00ED25F3" w:rsidP="00ED25F3">
            <w:pPr>
              <w:pStyle w:val="a6"/>
              <w:rPr>
                <w:sz w:val="20"/>
                <w:szCs w:val="20"/>
              </w:rPr>
            </w:pPr>
            <w:r w:rsidRPr="007115C8">
              <w:rPr>
                <w:sz w:val="20"/>
                <w:szCs w:val="20"/>
              </w:rPr>
              <w:t>157/</w:t>
            </w:r>
          </w:p>
          <w:p w:rsidR="00ED25F3" w:rsidRPr="007115C8" w:rsidRDefault="00ED25F3" w:rsidP="00ED25F3">
            <w:pPr>
              <w:pStyle w:val="a6"/>
              <w:rPr>
                <w:sz w:val="20"/>
                <w:szCs w:val="20"/>
              </w:rPr>
            </w:pPr>
            <w:r w:rsidRPr="007115C8">
              <w:rPr>
                <w:sz w:val="20"/>
                <w:szCs w:val="20"/>
              </w:rPr>
              <w:t>193</w:t>
            </w:r>
          </w:p>
        </w:tc>
        <w:tc>
          <w:tcPr>
            <w:tcW w:w="844" w:type="dxa"/>
          </w:tcPr>
          <w:p w:rsidR="00ED25F3" w:rsidRPr="007115C8" w:rsidRDefault="00ED25F3" w:rsidP="00ED25F3">
            <w:pPr>
              <w:pStyle w:val="a6"/>
              <w:rPr>
                <w:sz w:val="20"/>
                <w:szCs w:val="20"/>
              </w:rPr>
            </w:pPr>
            <w:r w:rsidRPr="007115C8">
              <w:rPr>
                <w:sz w:val="20"/>
                <w:szCs w:val="20"/>
              </w:rPr>
              <w:t>158/</w:t>
            </w:r>
          </w:p>
          <w:p w:rsidR="00ED25F3" w:rsidRPr="007115C8" w:rsidRDefault="00ED25F3" w:rsidP="00ED25F3">
            <w:pPr>
              <w:pStyle w:val="a6"/>
              <w:rPr>
                <w:sz w:val="20"/>
                <w:szCs w:val="20"/>
              </w:rPr>
            </w:pPr>
            <w:r w:rsidRPr="007115C8">
              <w:rPr>
                <w:sz w:val="20"/>
                <w:szCs w:val="20"/>
              </w:rPr>
              <w:t>183</w:t>
            </w:r>
          </w:p>
        </w:tc>
      </w:tr>
      <w:tr w:rsidR="00ED25F3" w:rsidRPr="00C63ECC" w:rsidTr="007115C8">
        <w:tc>
          <w:tcPr>
            <w:tcW w:w="6912" w:type="dxa"/>
          </w:tcPr>
          <w:p w:rsidR="00ED25F3" w:rsidRPr="007115C8" w:rsidRDefault="00ED25F3" w:rsidP="00ED25F3">
            <w:pPr>
              <w:pStyle w:val="a6"/>
              <w:rPr>
                <w:sz w:val="20"/>
                <w:szCs w:val="20"/>
              </w:rPr>
            </w:pPr>
            <w:r w:rsidRPr="007115C8">
              <w:rPr>
                <w:sz w:val="20"/>
                <w:szCs w:val="20"/>
              </w:rPr>
              <w:t>Численность приемных семей/детей</w:t>
            </w:r>
          </w:p>
        </w:tc>
        <w:tc>
          <w:tcPr>
            <w:tcW w:w="851" w:type="dxa"/>
          </w:tcPr>
          <w:p w:rsidR="00ED25F3" w:rsidRPr="007115C8" w:rsidRDefault="00ED25F3" w:rsidP="00ED25F3">
            <w:pPr>
              <w:pStyle w:val="a6"/>
              <w:rPr>
                <w:sz w:val="20"/>
                <w:szCs w:val="20"/>
              </w:rPr>
            </w:pPr>
            <w:r w:rsidRPr="007115C8">
              <w:rPr>
                <w:sz w:val="20"/>
                <w:szCs w:val="20"/>
              </w:rPr>
              <w:t>5/14</w:t>
            </w:r>
          </w:p>
        </w:tc>
        <w:tc>
          <w:tcPr>
            <w:tcW w:w="848" w:type="dxa"/>
          </w:tcPr>
          <w:p w:rsidR="00ED25F3" w:rsidRPr="007115C8" w:rsidRDefault="00ED25F3" w:rsidP="00ED25F3">
            <w:pPr>
              <w:pStyle w:val="a6"/>
              <w:rPr>
                <w:sz w:val="20"/>
                <w:szCs w:val="20"/>
              </w:rPr>
            </w:pPr>
            <w:r w:rsidRPr="007115C8">
              <w:rPr>
                <w:sz w:val="20"/>
                <w:szCs w:val="20"/>
              </w:rPr>
              <w:t>11/23</w:t>
            </w:r>
          </w:p>
        </w:tc>
        <w:tc>
          <w:tcPr>
            <w:tcW w:w="844" w:type="dxa"/>
          </w:tcPr>
          <w:p w:rsidR="00ED25F3" w:rsidRPr="007115C8" w:rsidRDefault="00ED25F3" w:rsidP="00ED25F3">
            <w:pPr>
              <w:pStyle w:val="a6"/>
              <w:rPr>
                <w:sz w:val="20"/>
                <w:szCs w:val="20"/>
              </w:rPr>
            </w:pPr>
            <w:r w:rsidRPr="007115C8">
              <w:rPr>
                <w:sz w:val="20"/>
                <w:szCs w:val="20"/>
              </w:rPr>
              <w:t>11/21</w:t>
            </w:r>
          </w:p>
        </w:tc>
      </w:tr>
      <w:tr w:rsidR="00ED25F3" w:rsidRPr="00C63ECC" w:rsidTr="007115C8">
        <w:tc>
          <w:tcPr>
            <w:tcW w:w="6912" w:type="dxa"/>
          </w:tcPr>
          <w:p w:rsidR="00ED25F3" w:rsidRPr="007115C8" w:rsidRDefault="00ED25F3" w:rsidP="00ED25F3">
            <w:pPr>
              <w:pStyle w:val="a6"/>
              <w:rPr>
                <w:sz w:val="20"/>
                <w:szCs w:val="20"/>
              </w:rPr>
            </w:pPr>
            <w:r w:rsidRPr="007115C8">
              <w:rPr>
                <w:sz w:val="20"/>
                <w:szCs w:val="20"/>
              </w:rPr>
              <w:t>Предварительная опека, семей/детей</w:t>
            </w:r>
          </w:p>
        </w:tc>
        <w:tc>
          <w:tcPr>
            <w:tcW w:w="851" w:type="dxa"/>
          </w:tcPr>
          <w:p w:rsidR="00ED25F3" w:rsidRPr="007115C8" w:rsidRDefault="00ED25F3" w:rsidP="00ED25F3">
            <w:pPr>
              <w:pStyle w:val="a6"/>
              <w:rPr>
                <w:sz w:val="20"/>
                <w:szCs w:val="20"/>
              </w:rPr>
            </w:pPr>
            <w:r w:rsidRPr="007115C8">
              <w:rPr>
                <w:sz w:val="20"/>
                <w:szCs w:val="20"/>
              </w:rPr>
              <w:t>5/8</w:t>
            </w:r>
          </w:p>
        </w:tc>
        <w:tc>
          <w:tcPr>
            <w:tcW w:w="848" w:type="dxa"/>
          </w:tcPr>
          <w:p w:rsidR="00ED25F3" w:rsidRPr="007115C8" w:rsidRDefault="00ED25F3" w:rsidP="00ED25F3">
            <w:pPr>
              <w:pStyle w:val="a6"/>
              <w:rPr>
                <w:sz w:val="20"/>
                <w:szCs w:val="20"/>
              </w:rPr>
            </w:pPr>
            <w:r w:rsidRPr="007115C8">
              <w:rPr>
                <w:sz w:val="20"/>
                <w:szCs w:val="20"/>
              </w:rPr>
              <w:t>5/7</w:t>
            </w:r>
          </w:p>
        </w:tc>
        <w:tc>
          <w:tcPr>
            <w:tcW w:w="844" w:type="dxa"/>
          </w:tcPr>
          <w:p w:rsidR="00ED25F3" w:rsidRPr="007115C8" w:rsidRDefault="00ED25F3" w:rsidP="00ED25F3">
            <w:pPr>
              <w:pStyle w:val="a6"/>
              <w:rPr>
                <w:sz w:val="20"/>
                <w:szCs w:val="20"/>
              </w:rPr>
            </w:pPr>
            <w:r w:rsidRPr="007115C8">
              <w:rPr>
                <w:sz w:val="20"/>
                <w:szCs w:val="20"/>
              </w:rPr>
              <w:t>5/17</w:t>
            </w:r>
          </w:p>
        </w:tc>
      </w:tr>
      <w:tr w:rsidR="00ED25F3" w:rsidRPr="00C63ECC" w:rsidTr="007115C8">
        <w:tc>
          <w:tcPr>
            <w:tcW w:w="6912" w:type="dxa"/>
          </w:tcPr>
          <w:p w:rsidR="00ED25F3" w:rsidRPr="007115C8" w:rsidRDefault="00ED25F3" w:rsidP="00ED25F3">
            <w:pPr>
              <w:pStyle w:val="a6"/>
              <w:rPr>
                <w:sz w:val="20"/>
                <w:szCs w:val="20"/>
              </w:rPr>
            </w:pPr>
            <w:r w:rsidRPr="007115C8">
              <w:rPr>
                <w:sz w:val="20"/>
                <w:szCs w:val="20"/>
              </w:rPr>
              <w:t>Численность семей/детей находящихся под опекой по заявлению родителей</w:t>
            </w:r>
          </w:p>
        </w:tc>
        <w:tc>
          <w:tcPr>
            <w:tcW w:w="851" w:type="dxa"/>
          </w:tcPr>
          <w:p w:rsidR="00ED25F3" w:rsidRPr="007115C8" w:rsidRDefault="00ED25F3" w:rsidP="00ED25F3">
            <w:pPr>
              <w:pStyle w:val="a6"/>
              <w:rPr>
                <w:sz w:val="20"/>
                <w:szCs w:val="20"/>
              </w:rPr>
            </w:pPr>
          </w:p>
        </w:tc>
        <w:tc>
          <w:tcPr>
            <w:tcW w:w="848" w:type="dxa"/>
          </w:tcPr>
          <w:p w:rsidR="00ED25F3" w:rsidRPr="007115C8" w:rsidRDefault="00ED25F3" w:rsidP="00ED25F3">
            <w:pPr>
              <w:pStyle w:val="a6"/>
              <w:rPr>
                <w:sz w:val="20"/>
                <w:szCs w:val="20"/>
              </w:rPr>
            </w:pPr>
            <w:r w:rsidRPr="007115C8">
              <w:rPr>
                <w:sz w:val="20"/>
                <w:szCs w:val="20"/>
              </w:rPr>
              <w:t>13/14</w:t>
            </w:r>
          </w:p>
        </w:tc>
        <w:tc>
          <w:tcPr>
            <w:tcW w:w="844" w:type="dxa"/>
          </w:tcPr>
          <w:p w:rsidR="00ED25F3" w:rsidRPr="007115C8" w:rsidRDefault="00ED25F3" w:rsidP="00ED25F3">
            <w:pPr>
              <w:pStyle w:val="a6"/>
              <w:rPr>
                <w:sz w:val="20"/>
                <w:szCs w:val="20"/>
              </w:rPr>
            </w:pPr>
            <w:r w:rsidRPr="007115C8">
              <w:rPr>
                <w:sz w:val="20"/>
                <w:szCs w:val="20"/>
              </w:rPr>
              <w:t>8/8</w:t>
            </w:r>
          </w:p>
        </w:tc>
      </w:tr>
      <w:tr w:rsidR="00ED25F3" w:rsidRPr="00C63ECC" w:rsidTr="007115C8">
        <w:tc>
          <w:tcPr>
            <w:tcW w:w="6912" w:type="dxa"/>
          </w:tcPr>
          <w:p w:rsidR="00ED25F3" w:rsidRPr="007115C8" w:rsidRDefault="00ED25F3" w:rsidP="00ED25F3">
            <w:pPr>
              <w:pStyle w:val="a6"/>
              <w:rPr>
                <w:sz w:val="20"/>
                <w:szCs w:val="20"/>
              </w:rPr>
            </w:pPr>
            <w:r w:rsidRPr="007115C8">
              <w:rPr>
                <w:sz w:val="20"/>
                <w:szCs w:val="20"/>
              </w:rPr>
              <w:t>Численность усыновленных детей</w:t>
            </w:r>
          </w:p>
        </w:tc>
        <w:tc>
          <w:tcPr>
            <w:tcW w:w="851" w:type="dxa"/>
          </w:tcPr>
          <w:p w:rsidR="00ED25F3" w:rsidRPr="007115C8" w:rsidRDefault="00ED25F3" w:rsidP="00ED25F3">
            <w:pPr>
              <w:pStyle w:val="a6"/>
              <w:rPr>
                <w:sz w:val="20"/>
                <w:szCs w:val="20"/>
              </w:rPr>
            </w:pPr>
            <w:r w:rsidRPr="007115C8">
              <w:rPr>
                <w:sz w:val="20"/>
                <w:szCs w:val="20"/>
              </w:rPr>
              <w:t>43</w:t>
            </w:r>
          </w:p>
        </w:tc>
        <w:tc>
          <w:tcPr>
            <w:tcW w:w="848" w:type="dxa"/>
          </w:tcPr>
          <w:p w:rsidR="00ED25F3" w:rsidRPr="007115C8" w:rsidRDefault="00ED25F3" w:rsidP="00ED25F3">
            <w:pPr>
              <w:pStyle w:val="a6"/>
              <w:rPr>
                <w:sz w:val="20"/>
                <w:szCs w:val="20"/>
              </w:rPr>
            </w:pPr>
            <w:r w:rsidRPr="007115C8">
              <w:rPr>
                <w:sz w:val="20"/>
                <w:szCs w:val="20"/>
              </w:rPr>
              <w:t>42</w:t>
            </w:r>
          </w:p>
        </w:tc>
        <w:tc>
          <w:tcPr>
            <w:tcW w:w="844" w:type="dxa"/>
          </w:tcPr>
          <w:p w:rsidR="00ED25F3" w:rsidRPr="007115C8" w:rsidRDefault="00ED25F3" w:rsidP="00ED25F3">
            <w:pPr>
              <w:pStyle w:val="a6"/>
              <w:rPr>
                <w:sz w:val="20"/>
                <w:szCs w:val="20"/>
              </w:rPr>
            </w:pPr>
            <w:r w:rsidRPr="007115C8">
              <w:rPr>
                <w:sz w:val="20"/>
                <w:szCs w:val="20"/>
              </w:rPr>
              <w:t>45</w:t>
            </w:r>
          </w:p>
        </w:tc>
      </w:tr>
      <w:tr w:rsidR="00ED25F3" w:rsidRPr="00C63ECC" w:rsidTr="007115C8">
        <w:tc>
          <w:tcPr>
            <w:tcW w:w="6912" w:type="dxa"/>
          </w:tcPr>
          <w:p w:rsidR="00ED25F3" w:rsidRPr="007115C8" w:rsidRDefault="00ED25F3" w:rsidP="00ED25F3">
            <w:pPr>
              <w:pStyle w:val="a6"/>
              <w:rPr>
                <w:sz w:val="20"/>
                <w:szCs w:val="20"/>
              </w:rPr>
            </w:pPr>
            <w:r w:rsidRPr="007115C8">
              <w:rPr>
                <w:sz w:val="20"/>
                <w:szCs w:val="20"/>
              </w:rPr>
              <w:t xml:space="preserve">Численность детей, обучающихся в профессиональных учебных заведениях, законными представителями, которых является орган опеки и попечительства </w:t>
            </w:r>
          </w:p>
        </w:tc>
        <w:tc>
          <w:tcPr>
            <w:tcW w:w="851" w:type="dxa"/>
          </w:tcPr>
          <w:p w:rsidR="00ED25F3" w:rsidRPr="007115C8" w:rsidRDefault="00ED25F3" w:rsidP="00ED25F3">
            <w:pPr>
              <w:pStyle w:val="a6"/>
              <w:rPr>
                <w:sz w:val="20"/>
                <w:szCs w:val="20"/>
              </w:rPr>
            </w:pPr>
            <w:r w:rsidRPr="007115C8">
              <w:rPr>
                <w:sz w:val="20"/>
                <w:szCs w:val="20"/>
              </w:rPr>
              <w:t>2</w:t>
            </w:r>
          </w:p>
        </w:tc>
        <w:tc>
          <w:tcPr>
            <w:tcW w:w="848" w:type="dxa"/>
          </w:tcPr>
          <w:p w:rsidR="00ED25F3" w:rsidRPr="007115C8" w:rsidRDefault="00ED25F3" w:rsidP="00ED25F3">
            <w:pPr>
              <w:pStyle w:val="a6"/>
              <w:rPr>
                <w:sz w:val="20"/>
                <w:szCs w:val="20"/>
              </w:rPr>
            </w:pPr>
            <w:r w:rsidRPr="007115C8">
              <w:rPr>
                <w:sz w:val="20"/>
                <w:szCs w:val="20"/>
              </w:rPr>
              <w:t>4</w:t>
            </w:r>
          </w:p>
        </w:tc>
        <w:tc>
          <w:tcPr>
            <w:tcW w:w="844" w:type="dxa"/>
          </w:tcPr>
          <w:p w:rsidR="00ED25F3" w:rsidRPr="007115C8" w:rsidRDefault="00ED25F3" w:rsidP="00ED25F3">
            <w:pPr>
              <w:pStyle w:val="a6"/>
              <w:rPr>
                <w:sz w:val="20"/>
                <w:szCs w:val="20"/>
              </w:rPr>
            </w:pPr>
            <w:r w:rsidRPr="007115C8">
              <w:rPr>
                <w:sz w:val="20"/>
                <w:szCs w:val="20"/>
              </w:rPr>
              <w:t>5</w:t>
            </w:r>
          </w:p>
        </w:tc>
      </w:tr>
    </w:tbl>
    <w:p w:rsidR="001C74CF" w:rsidRDefault="001C74CF" w:rsidP="00ED25F3">
      <w:pPr>
        <w:pStyle w:val="a6"/>
        <w:rPr>
          <w:bCs/>
          <w:sz w:val="24"/>
          <w:szCs w:val="24"/>
        </w:rPr>
      </w:pPr>
    </w:p>
    <w:p w:rsidR="00ED25F3" w:rsidRPr="001C74CF" w:rsidRDefault="00ED25F3" w:rsidP="00ED25F3">
      <w:pPr>
        <w:pStyle w:val="a6"/>
        <w:rPr>
          <w:sz w:val="24"/>
          <w:szCs w:val="24"/>
        </w:rPr>
      </w:pPr>
      <w:r w:rsidRPr="001C74CF">
        <w:rPr>
          <w:bCs/>
          <w:sz w:val="24"/>
          <w:szCs w:val="24"/>
        </w:rPr>
        <w:t>Динамика числа граждан лишенных родительских прав</w:t>
      </w:r>
    </w:p>
    <w:p w:rsidR="00ED25F3" w:rsidRPr="00C63ECC" w:rsidRDefault="00ED25F3" w:rsidP="00ED25F3">
      <w:pPr>
        <w:pStyle w:val="a6"/>
      </w:pPr>
      <w:r w:rsidRPr="00C63ECC">
        <w:rPr>
          <w:noProof/>
        </w:rPr>
        <w:drawing>
          <wp:inline distT="0" distB="0" distL="0" distR="0">
            <wp:extent cx="5467350" cy="1685925"/>
            <wp:effectExtent l="19050" t="0" r="19050" b="0"/>
            <wp:docPr id="6"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D25F3" w:rsidRPr="001C74CF" w:rsidRDefault="00ED25F3" w:rsidP="007115C8">
      <w:pPr>
        <w:pStyle w:val="a6"/>
        <w:ind w:firstLine="567"/>
        <w:jc w:val="both"/>
        <w:rPr>
          <w:sz w:val="24"/>
          <w:szCs w:val="24"/>
        </w:rPr>
      </w:pPr>
      <w:r w:rsidRPr="001C74CF">
        <w:rPr>
          <w:sz w:val="24"/>
          <w:szCs w:val="24"/>
        </w:rPr>
        <w:lastRenderedPageBreak/>
        <w:t>Идет снижение числа детей, в отношении которых родители лишены родительских прав.</w:t>
      </w:r>
    </w:p>
    <w:p w:rsidR="00ED25F3" w:rsidRPr="001C74CF" w:rsidRDefault="00ED25F3" w:rsidP="007115C8">
      <w:pPr>
        <w:pStyle w:val="a6"/>
        <w:ind w:firstLine="567"/>
        <w:jc w:val="both"/>
        <w:rPr>
          <w:sz w:val="24"/>
          <w:szCs w:val="24"/>
        </w:rPr>
      </w:pPr>
      <w:r w:rsidRPr="001C74CF">
        <w:rPr>
          <w:sz w:val="24"/>
          <w:szCs w:val="24"/>
        </w:rPr>
        <w:t xml:space="preserve">На 01.01.2018 года лишены родительских прав 15 родителя в отношении 23 детей, по сравнение с 2017 годом снижение численности родителей </w:t>
      </w:r>
      <w:proofErr w:type="gramStart"/>
      <w:r w:rsidRPr="001C74CF">
        <w:rPr>
          <w:sz w:val="24"/>
          <w:szCs w:val="24"/>
        </w:rPr>
        <w:t>лишенный</w:t>
      </w:r>
      <w:proofErr w:type="gramEnd"/>
      <w:r w:rsidRPr="001C74CF">
        <w:rPr>
          <w:sz w:val="24"/>
          <w:szCs w:val="24"/>
        </w:rPr>
        <w:t xml:space="preserve"> своих прав произошло на 28,6%.</w:t>
      </w:r>
    </w:p>
    <w:p w:rsidR="00ED25F3" w:rsidRPr="001C74CF" w:rsidRDefault="00ED25F3" w:rsidP="007115C8">
      <w:pPr>
        <w:pStyle w:val="a6"/>
        <w:ind w:firstLine="567"/>
        <w:jc w:val="both"/>
        <w:rPr>
          <w:sz w:val="24"/>
          <w:szCs w:val="24"/>
        </w:rPr>
      </w:pPr>
      <w:r w:rsidRPr="001C74CF">
        <w:rPr>
          <w:sz w:val="24"/>
          <w:szCs w:val="24"/>
        </w:rPr>
        <w:t xml:space="preserve">В 2017 году </w:t>
      </w:r>
      <w:proofErr w:type="gramStart"/>
      <w:r w:rsidRPr="001C74CF">
        <w:rPr>
          <w:sz w:val="24"/>
          <w:szCs w:val="24"/>
        </w:rPr>
        <w:t>лишены</w:t>
      </w:r>
      <w:proofErr w:type="gramEnd"/>
      <w:r w:rsidRPr="001C74CF">
        <w:rPr>
          <w:sz w:val="24"/>
          <w:szCs w:val="24"/>
        </w:rPr>
        <w:t xml:space="preserve"> родительских прав 21 родитель в отношении 32 детей.</w:t>
      </w:r>
    </w:p>
    <w:p w:rsidR="00ED25F3" w:rsidRPr="001C74CF" w:rsidRDefault="00ED25F3" w:rsidP="007115C8">
      <w:pPr>
        <w:pStyle w:val="a6"/>
        <w:ind w:firstLine="567"/>
        <w:jc w:val="both"/>
        <w:rPr>
          <w:sz w:val="24"/>
          <w:szCs w:val="24"/>
        </w:rPr>
      </w:pPr>
      <w:r w:rsidRPr="001C74CF">
        <w:rPr>
          <w:sz w:val="24"/>
          <w:szCs w:val="24"/>
        </w:rPr>
        <w:t xml:space="preserve">В 2016 году </w:t>
      </w:r>
      <w:proofErr w:type="gramStart"/>
      <w:r w:rsidRPr="001C74CF">
        <w:rPr>
          <w:sz w:val="24"/>
          <w:szCs w:val="24"/>
        </w:rPr>
        <w:t>лишены</w:t>
      </w:r>
      <w:proofErr w:type="gramEnd"/>
      <w:r w:rsidRPr="001C74CF">
        <w:rPr>
          <w:sz w:val="24"/>
          <w:szCs w:val="24"/>
        </w:rPr>
        <w:t xml:space="preserve"> родительских прав 17 родителей в отношении 21 ребенка.</w:t>
      </w:r>
    </w:p>
    <w:p w:rsidR="00ED25F3" w:rsidRPr="001C74CF" w:rsidRDefault="00ED25F3" w:rsidP="007115C8">
      <w:pPr>
        <w:pStyle w:val="a6"/>
        <w:ind w:firstLine="567"/>
        <w:jc w:val="both"/>
        <w:rPr>
          <w:sz w:val="24"/>
          <w:szCs w:val="24"/>
        </w:rPr>
      </w:pPr>
      <w:r w:rsidRPr="001C74CF">
        <w:rPr>
          <w:sz w:val="24"/>
          <w:szCs w:val="24"/>
        </w:rPr>
        <w:t xml:space="preserve">Основная причина лишения родительских прав – это ненадлежащее исполнение родителями своих обязанностей вследствие злоупотребления спиртными напитками. Как правило, эти родители отказываются от предлагаемого лечения. </w:t>
      </w:r>
    </w:p>
    <w:p w:rsidR="00ED25F3" w:rsidRPr="001C74CF" w:rsidRDefault="00ED25F3" w:rsidP="007115C8">
      <w:pPr>
        <w:pStyle w:val="a6"/>
        <w:ind w:firstLine="567"/>
        <w:jc w:val="both"/>
        <w:rPr>
          <w:sz w:val="24"/>
          <w:szCs w:val="24"/>
        </w:rPr>
      </w:pPr>
      <w:r w:rsidRPr="001C74CF">
        <w:rPr>
          <w:sz w:val="24"/>
          <w:szCs w:val="24"/>
        </w:rPr>
        <w:t>Несмотря на большую работу, проводимую с семьями и детьми,  сегодня в Чернышевском районе в общей численности детей-сирот и детей, оставшихся без попечения родителей, значительную долю составляют социальные сироты, поэтому одна из важнейших задач – усиление профилактической работы с семьями и детьми. Важно укрепить и продолжить межведомственное взаимодействие, учиться выстраивать конструктивный диалог со всеми субъектами профилактики, активнее привлекать к решению проблем семьи ресурсы гражданского общества, государства и самой семьи.</w:t>
      </w:r>
    </w:p>
    <w:p w:rsidR="00ED25F3" w:rsidRPr="001C74CF" w:rsidRDefault="00ED25F3" w:rsidP="007115C8">
      <w:pPr>
        <w:pStyle w:val="a6"/>
        <w:ind w:firstLine="567"/>
        <w:jc w:val="both"/>
        <w:rPr>
          <w:sz w:val="24"/>
          <w:szCs w:val="24"/>
        </w:rPr>
      </w:pPr>
      <w:r w:rsidRPr="001C74CF">
        <w:rPr>
          <w:sz w:val="24"/>
          <w:szCs w:val="24"/>
        </w:rPr>
        <w:t xml:space="preserve">После лишения родительских прав проводить работу с семьей по восстановлению родителей в родительских правах. </w:t>
      </w:r>
    </w:p>
    <w:p w:rsidR="00ED25F3" w:rsidRPr="001C74CF" w:rsidRDefault="00ED25F3" w:rsidP="007115C8">
      <w:pPr>
        <w:pStyle w:val="a6"/>
        <w:ind w:firstLine="567"/>
        <w:jc w:val="both"/>
        <w:rPr>
          <w:bCs/>
          <w:sz w:val="24"/>
          <w:szCs w:val="24"/>
        </w:rPr>
      </w:pPr>
      <w:r w:rsidRPr="001C74CF">
        <w:rPr>
          <w:bCs/>
          <w:sz w:val="24"/>
          <w:szCs w:val="24"/>
        </w:rPr>
        <w:t>Динамика числа граждан ограниченных в родительских правах</w:t>
      </w:r>
    </w:p>
    <w:p w:rsidR="00ED25F3" w:rsidRPr="00C63ECC" w:rsidRDefault="00ED25F3" w:rsidP="00ED25F3">
      <w:pPr>
        <w:pStyle w:val="a6"/>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70"/>
        <w:gridCol w:w="1402"/>
        <w:gridCol w:w="1417"/>
        <w:gridCol w:w="1134"/>
      </w:tblGrid>
      <w:tr w:rsidR="00ED25F3" w:rsidRPr="00C63ECC" w:rsidTr="001C74CF">
        <w:tc>
          <w:tcPr>
            <w:tcW w:w="5070" w:type="dxa"/>
          </w:tcPr>
          <w:p w:rsidR="00ED25F3" w:rsidRPr="001C74CF" w:rsidRDefault="00ED25F3" w:rsidP="001C74CF">
            <w:pPr>
              <w:pStyle w:val="a6"/>
              <w:jc w:val="center"/>
              <w:rPr>
                <w:sz w:val="24"/>
                <w:szCs w:val="24"/>
              </w:rPr>
            </w:pPr>
            <w:r w:rsidRPr="001C74CF">
              <w:rPr>
                <w:sz w:val="24"/>
                <w:szCs w:val="24"/>
              </w:rPr>
              <w:t>год</w:t>
            </w:r>
          </w:p>
        </w:tc>
        <w:tc>
          <w:tcPr>
            <w:tcW w:w="1402" w:type="dxa"/>
          </w:tcPr>
          <w:p w:rsidR="00ED25F3" w:rsidRPr="001C74CF" w:rsidRDefault="00ED25F3" w:rsidP="001C74CF">
            <w:pPr>
              <w:pStyle w:val="a6"/>
              <w:jc w:val="center"/>
              <w:rPr>
                <w:sz w:val="24"/>
                <w:szCs w:val="24"/>
              </w:rPr>
            </w:pPr>
            <w:r w:rsidRPr="001C74CF">
              <w:rPr>
                <w:sz w:val="24"/>
                <w:szCs w:val="24"/>
              </w:rPr>
              <w:t>2016 г.</w:t>
            </w:r>
          </w:p>
        </w:tc>
        <w:tc>
          <w:tcPr>
            <w:tcW w:w="1417" w:type="dxa"/>
          </w:tcPr>
          <w:p w:rsidR="00ED25F3" w:rsidRPr="001C74CF" w:rsidRDefault="00ED25F3" w:rsidP="001C74CF">
            <w:pPr>
              <w:pStyle w:val="a6"/>
              <w:jc w:val="center"/>
              <w:rPr>
                <w:sz w:val="24"/>
                <w:szCs w:val="24"/>
              </w:rPr>
            </w:pPr>
            <w:r w:rsidRPr="001C74CF">
              <w:rPr>
                <w:sz w:val="24"/>
                <w:szCs w:val="24"/>
              </w:rPr>
              <w:t>2017 г.</w:t>
            </w:r>
          </w:p>
        </w:tc>
        <w:tc>
          <w:tcPr>
            <w:tcW w:w="1134" w:type="dxa"/>
          </w:tcPr>
          <w:p w:rsidR="00ED25F3" w:rsidRPr="001C74CF" w:rsidRDefault="00ED25F3" w:rsidP="001C74CF">
            <w:pPr>
              <w:pStyle w:val="a6"/>
              <w:jc w:val="center"/>
              <w:rPr>
                <w:sz w:val="24"/>
                <w:szCs w:val="24"/>
              </w:rPr>
            </w:pPr>
            <w:r w:rsidRPr="001C74CF">
              <w:rPr>
                <w:sz w:val="24"/>
                <w:szCs w:val="24"/>
              </w:rPr>
              <w:t>2018 г.</w:t>
            </w:r>
          </w:p>
        </w:tc>
      </w:tr>
      <w:tr w:rsidR="00ED25F3" w:rsidRPr="00C63ECC" w:rsidTr="001C74CF">
        <w:tc>
          <w:tcPr>
            <w:tcW w:w="5070" w:type="dxa"/>
          </w:tcPr>
          <w:p w:rsidR="00ED25F3" w:rsidRPr="001C74CF" w:rsidRDefault="00ED25F3" w:rsidP="001C74CF">
            <w:pPr>
              <w:pStyle w:val="a6"/>
              <w:jc w:val="center"/>
              <w:rPr>
                <w:sz w:val="24"/>
                <w:szCs w:val="24"/>
              </w:rPr>
            </w:pPr>
            <w:r w:rsidRPr="001C74CF">
              <w:rPr>
                <w:sz w:val="24"/>
                <w:szCs w:val="24"/>
              </w:rPr>
              <w:t>Численность родителей</w:t>
            </w:r>
          </w:p>
        </w:tc>
        <w:tc>
          <w:tcPr>
            <w:tcW w:w="1402" w:type="dxa"/>
          </w:tcPr>
          <w:p w:rsidR="00ED25F3" w:rsidRPr="001C74CF" w:rsidRDefault="00ED25F3" w:rsidP="001C74CF">
            <w:pPr>
              <w:pStyle w:val="a6"/>
              <w:jc w:val="center"/>
              <w:rPr>
                <w:sz w:val="24"/>
                <w:szCs w:val="24"/>
              </w:rPr>
            </w:pPr>
            <w:r w:rsidRPr="001C74CF">
              <w:rPr>
                <w:sz w:val="24"/>
                <w:szCs w:val="24"/>
              </w:rPr>
              <w:t>6</w:t>
            </w:r>
          </w:p>
        </w:tc>
        <w:tc>
          <w:tcPr>
            <w:tcW w:w="1417" w:type="dxa"/>
          </w:tcPr>
          <w:p w:rsidR="00ED25F3" w:rsidRPr="001C74CF" w:rsidRDefault="00ED25F3" w:rsidP="001C74CF">
            <w:pPr>
              <w:pStyle w:val="a6"/>
              <w:jc w:val="center"/>
              <w:rPr>
                <w:sz w:val="24"/>
                <w:szCs w:val="24"/>
              </w:rPr>
            </w:pPr>
            <w:r w:rsidRPr="001C74CF">
              <w:rPr>
                <w:sz w:val="24"/>
                <w:szCs w:val="24"/>
              </w:rPr>
              <w:t>3</w:t>
            </w:r>
          </w:p>
        </w:tc>
        <w:tc>
          <w:tcPr>
            <w:tcW w:w="1134" w:type="dxa"/>
          </w:tcPr>
          <w:p w:rsidR="00ED25F3" w:rsidRPr="001C74CF" w:rsidRDefault="00ED25F3" w:rsidP="001C74CF">
            <w:pPr>
              <w:pStyle w:val="a6"/>
              <w:jc w:val="center"/>
              <w:rPr>
                <w:sz w:val="24"/>
                <w:szCs w:val="24"/>
              </w:rPr>
            </w:pPr>
            <w:r w:rsidRPr="001C74CF">
              <w:rPr>
                <w:sz w:val="24"/>
                <w:szCs w:val="24"/>
              </w:rPr>
              <w:t>0</w:t>
            </w:r>
          </w:p>
        </w:tc>
      </w:tr>
      <w:tr w:rsidR="00ED25F3" w:rsidRPr="00C63ECC" w:rsidTr="001C74CF">
        <w:tc>
          <w:tcPr>
            <w:tcW w:w="5070" w:type="dxa"/>
          </w:tcPr>
          <w:p w:rsidR="00ED25F3" w:rsidRPr="001C74CF" w:rsidRDefault="00ED25F3" w:rsidP="001C74CF">
            <w:pPr>
              <w:pStyle w:val="a6"/>
              <w:jc w:val="center"/>
              <w:rPr>
                <w:sz w:val="24"/>
                <w:szCs w:val="24"/>
              </w:rPr>
            </w:pPr>
            <w:r w:rsidRPr="001C74CF">
              <w:rPr>
                <w:sz w:val="24"/>
                <w:szCs w:val="24"/>
              </w:rPr>
              <w:t>Численность детей</w:t>
            </w:r>
          </w:p>
        </w:tc>
        <w:tc>
          <w:tcPr>
            <w:tcW w:w="1402" w:type="dxa"/>
          </w:tcPr>
          <w:p w:rsidR="00ED25F3" w:rsidRPr="001C74CF" w:rsidRDefault="00ED25F3" w:rsidP="001C74CF">
            <w:pPr>
              <w:pStyle w:val="a6"/>
              <w:jc w:val="center"/>
              <w:rPr>
                <w:sz w:val="24"/>
                <w:szCs w:val="24"/>
              </w:rPr>
            </w:pPr>
            <w:r w:rsidRPr="001C74CF">
              <w:rPr>
                <w:sz w:val="24"/>
                <w:szCs w:val="24"/>
              </w:rPr>
              <w:t>6</w:t>
            </w:r>
          </w:p>
        </w:tc>
        <w:tc>
          <w:tcPr>
            <w:tcW w:w="1417" w:type="dxa"/>
          </w:tcPr>
          <w:p w:rsidR="00ED25F3" w:rsidRPr="001C74CF" w:rsidRDefault="00ED25F3" w:rsidP="001C74CF">
            <w:pPr>
              <w:pStyle w:val="a6"/>
              <w:jc w:val="center"/>
              <w:rPr>
                <w:sz w:val="24"/>
                <w:szCs w:val="24"/>
              </w:rPr>
            </w:pPr>
            <w:r w:rsidRPr="001C74CF">
              <w:rPr>
                <w:sz w:val="24"/>
                <w:szCs w:val="24"/>
              </w:rPr>
              <w:t>3</w:t>
            </w:r>
          </w:p>
        </w:tc>
        <w:tc>
          <w:tcPr>
            <w:tcW w:w="1134" w:type="dxa"/>
          </w:tcPr>
          <w:p w:rsidR="00ED25F3" w:rsidRPr="001C74CF" w:rsidRDefault="00ED25F3" w:rsidP="001C74CF">
            <w:pPr>
              <w:pStyle w:val="a6"/>
              <w:jc w:val="center"/>
              <w:rPr>
                <w:sz w:val="24"/>
                <w:szCs w:val="24"/>
              </w:rPr>
            </w:pPr>
            <w:r w:rsidRPr="001C74CF">
              <w:rPr>
                <w:sz w:val="24"/>
                <w:szCs w:val="24"/>
              </w:rPr>
              <w:t>0</w:t>
            </w:r>
          </w:p>
        </w:tc>
      </w:tr>
    </w:tbl>
    <w:p w:rsidR="00ED25F3" w:rsidRPr="00C63ECC" w:rsidRDefault="00ED25F3" w:rsidP="00ED25F3">
      <w:pPr>
        <w:pStyle w:val="a6"/>
      </w:pPr>
    </w:p>
    <w:p w:rsidR="00ED25F3" w:rsidRPr="001C74CF" w:rsidRDefault="00ED25F3" w:rsidP="001C74CF">
      <w:pPr>
        <w:pStyle w:val="a6"/>
        <w:ind w:right="-143" w:firstLine="567"/>
        <w:jc w:val="both"/>
        <w:rPr>
          <w:sz w:val="24"/>
          <w:szCs w:val="24"/>
        </w:rPr>
      </w:pPr>
      <w:r w:rsidRPr="001C74CF">
        <w:rPr>
          <w:sz w:val="24"/>
          <w:szCs w:val="24"/>
        </w:rPr>
        <w:t>Субъектам системы профилактики особое внимание уделять семьям, где родители ограничены в правах, в целях сохранения для ребенка кровной семьи.</w:t>
      </w:r>
    </w:p>
    <w:p w:rsidR="00ED25F3" w:rsidRPr="001C74CF" w:rsidRDefault="00ED25F3" w:rsidP="001C74CF">
      <w:pPr>
        <w:pStyle w:val="a6"/>
        <w:ind w:right="-143" w:firstLine="567"/>
        <w:jc w:val="both"/>
        <w:rPr>
          <w:sz w:val="24"/>
          <w:szCs w:val="24"/>
        </w:rPr>
      </w:pPr>
      <w:r w:rsidRPr="001C74CF">
        <w:rPr>
          <w:sz w:val="24"/>
          <w:szCs w:val="24"/>
        </w:rPr>
        <w:t>В 2018 году 1 родитель восстановился в родительских правах в отношении 3 детей (В 2016 г., 2017г. родителей, восстановленных в правах нет).</w:t>
      </w:r>
    </w:p>
    <w:p w:rsidR="00ED25F3" w:rsidRPr="001C74CF" w:rsidRDefault="00ED25F3" w:rsidP="001C74CF">
      <w:pPr>
        <w:pStyle w:val="a6"/>
        <w:ind w:right="-143" w:firstLine="567"/>
        <w:jc w:val="both"/>
        <w:rPr>
          <w:sz w:val="24"/>
          <w:szCs w:val="24"/>
        </w:rPr>
      </w:pPr>
      <w:r w:rsidRPr="001C74CF">
        <w:rPr>
          <w:color w:val="000000"/>
          <w:sz w:val="24"/>
          <w:szCs w:val="24"/>
        </w:rPr>
        <w:t xml:space="preserve">В соответствии с Указом Президента Российской Федерации период с 2018 по 2027 гг. объявлен Десятилетием детства. Каким </w:t>
      </w:r>
      <w:proofErr w:type="gramStart"/>
      <w:r w:rsidRPr="001C74CF">
        <w:rPr>
          <w:color w:val="000000"/>
          <w:sz w:val="24"/>
          <w:szCs w:val="24"/>
        </w:rPr>
        <w:t>будет это Десятилетие во много зависит</w:t>
      </w:r>
      <w:proofErr w:type="gramEnd"/>
      <w:r w:rsidRPr="001C74CF">
        <w:rPr>
          <w:color w:val="000000"/>
          <w:sz w:val="24"/>
          <w:szCs w:val="24"/>
        </w:rPr>
        <w:t xml:space="preserve"> от всех нас и от понимания того, что для ребенка в жизни главное – Семья. </w:t>
      </w:r>
    </w:p>
    <w:p w:rsidR="00ED25F3" w:rsidRPr="001C74CF" w:rsidRDefault="00ED25F3" w:rsidP="001C74CF">
      <w:pPr>
        <w:pStyle w:val="a6"/>
        <w:ind w:right="-143" w:firstLine="567"/>
        <w:jc w:val="both"/>
        <w:rPr>
          <w:sz w:val="24"/>
          <w:szCs w:val="24"/>
        </w:rPr>
      </w:pPr>
    </w:p>
    <w:p w:rsidR="00ED25F3" w:rsidRPr="001C74CF" w:rsidRDefault="00ED25F3" w:rsidP="001C74CF">
      <w:pPr>
        <w:pStyle w:val="a6"/>
        <w:ind w:right="-143" w:firstLine="567"/>
        <w:jc w:val="both"/>
        <w:rPr>
          <w:rFonts w:eastAsia="MS Mincho"/>
          <w:iCs/>
          <w:sz w:val="24"/>
          <w:szCs w:val="24"/>
        </w:rPr>
      </w:pPr>
      <w:r w:rsidRPr="001C74CF">
        <w:rPr>
          <w:rFonts w:eastAsia="MS Mincho"/>
          <w:iCs/>
          <w:sz w:val="24"/>
          <w:szCs w:val="24"/>
        </w:rPr>
        <w:t>СОЗДАНИЕ УСЛОВИЙ В ОО.</w:t>
      </w:r>
    </w:p>
    <w:p w:rsidR="00ED25F3" w:rsidRPr="001C74CF" w:rsidRDefault="00ED25F3" w:rsidP="001C74CF">
      <w:pPr>
        <w:pStyle w:val="a6"/>
        <w:ind w:right="-143" w:firstLine="567"/>
        <w:jc w:val="both"/>
        <w:rPr>
          <w:rFonts w:eastAsia="Calibri"/>
          <w:sz w:val="24"/>
          <w:szCs w:val="24"/>
        </w:rPr>
      </w:pPr>
      <w:r w:rsidRPr="001C74CF">
        <w:rPr>
          <w:rFonts w:eastAsia="MS Mincho"/>
          <w:iCs/>
          <w:sz w:val="24"/>
          <w:szCs w:val="24"/>
        </w:rPr>
        <w:t>Организация питания.</w:t>
      </w:r>
      <w:r w:rsidRPr="001C74CF">
        <w:rPr>
          <w:rFonts w:eastAsia="Calibri"/>
          <w:sz w:val="24"/>
          <w:szCs w:val="24"/>
        </w:rPr>
        <w:t xml:space="preserve">  </w:t>
      </w:r>
    </w:p>
    <w:p w:rsidR="00ED25F3" w:rsidRPr="001C74CF" w:rsidRDefault="00ED25F3" w:rsidP="001C74CF">
      <w:pPr>
        <w:pStyle w:val="a6"/>
        <w:ind w:right="-143" w:firstLine="567"/>
        <w:jc w:val="both"/>
        <w:rPr>
          <w:rFonts w:eastAsia="Calibri"/>
          <w:sz w:val="24"/>
          <w:szCs w:val="24"/>
        </w:rPr>
      </w:pPr>
      <w:r w:rsidRPr="001C74CF">
        <w:rPr>
          <w:rFonts w:eastAsia="Calibri"/>
          <w:sz w:val="24"/>
          <w:szCs w:val="24"/>
        </w:rPr>
        <w:t xml:space="preserve">  Особое внимание уделяется  организации питания в образовательных учреждениях.      Во всех образовательных учреждениях Чернышевского  района созданы необходимые условия для организации питания обучающихся и  воспитанников: в  образовательных учреждениях работают школьные столовые. </w:t>
      </w:r>
    </w:p>
    <w:p w:rsidR="00ED25F3" w:rsidRPr="001C74CF" w:rsidRDefault="00ED25F3" w:rsidP="001C74CF">
      <w:pPr>
        <w:pStyle w:val="a6"/>
        <w:ind w:right="-143" w:firstLine="567"/>
        <w:jc w:val="both"/>
        <w:rPr>
          <w:color w:val="000000"/>
          <w:sz w:val="24"/>
          <w:szCs w:val="24"/>
          <w:shd w:val="clear" w:color="auto" w:fill="FFFFFF"/>
        </w:rPr>
      </w:pPr>
      <w:r w:rsidRPr="001C74CF">
        <w:rPr>
          <w:rFonts w:eastAsia="Calibri"/>
          <w:sz w:val="24"/>
          <w:szCs w:val="24"/>
        </w:rPr>
        <w:t xml:space="preserve">    </w:t>
      </w:r>
      <w:r w:rsidRPr="001C74CF">
        <w:rPr>
          <w:color w:val="000000"/>
          <w:sz w:val="24"/>
          <w:szCs w:val="24"/>
          <w:shd w:val="clear" w:color="auto" w:fill="FFFFFF"/>
        </w:rPr>
        <w:t>Среди факторов, отрицательно влияющих на здоровье подрастающего поколения, наиболее остро стоит проблема питания. При этом важную роль в общей структуре питания детей и подростков занимает их питание в школе, а организация рационального питания учащихся во время пребывания в школе является одним из ключевых факторов поддержания их здоровья и эффективности обучения.</w:t>
      </w:r>
    </w:p>
    <w:p w:rsidR="00ED25F3" w:rsidRPr="001C74CF" w:rsidRDefault="00ED25F3" w:rsidP="001C74CF">
      <w:pPr>
        <w:pStyle w:val="a6"/>
        <w:ind w:right="-143" w:firstLine="567"/>
        <w:jc w:val="both"/>
        <w:rPr>
          <w:color w:val="000000"/>
          <w:sz w:val="24"/>
          <w:szCs w:val="24"/>
          <w:shd w:val="clear" w:color="auto" w:fill="FFFFFF"/>
        </w:rPr>
      </w:pPr>
      <w:proofErr w:type="gramStart"/>
      <w:r w:rsidRPr="001C74CF">
        <w:rPr>
          <w:color w:val="000000"/>
          <w:sz w:val="24"/>
          <w:szCs w:val="24"/>
          <w:shd w:val="clear" w:color="auto" w:fill="FFFFFF"/>
        </w:rPr>
        <w:t>По состоянию на 1 сентября 2019 года в образовательных организациях Чернышевского района охвачено питанием 4475 обучающихся, что составляет 96 % из них 4399 человек охвачены горячими завтраками, 76 человек - горячими обедами.</w:t>
      </w:r>
      <w:proofErr w:type="gramEnd"/>
      <w:r w:rsidRPr="001C74CF">
        <w:rPr>
          <w:color w:val="000000"/>
          <w:sz w:val="24"/>
          <w:szCs w:val="24"/>
          <w:shd w:val="clear" w:color="auto" w:fill="FFFFFF"/>
        </w:rPr>
        <w:t xml:space="preserve"> Количество детей охваченных бесплатным питанием 1077 человек. </w:t>
      </w:r>
      <w:r w:rsidRPr="001C74CF">
        <w:rPr>
          <w:sz w:val="24"/>
          <w:szCs w:val="24"/>
        </w:rPr>
        <w:t>Детям из малоимущих семей,  обучающихся  в муниципальных общеобразовательных  учреждениях  Чернышевского  района, оказывается финансовая   помощь в размере 19 рублей в день на организацию бесплатного питания.</w:t>
      </w:r>
    </w:p>
    <w:p w:rsidR="00ED25F3" w:rsidRPr="001C74CF" w:rsidRDefault="00ED25F3" w:rsidP="001C74CF">
      <w:pPr>
        <w:pStyle w:val="a6"/>
        <w:ind w:right="-143" w:firstLine="567"/>
        <w:jc w:val="both"/>
        <w:rPr>
          <w:color w:val="000000"/>
          <w:sz w:val="24"/>
          <w:szCs w:val="24"/>
        </w:rPr>
      </w:pPr>
      <w:proofErr w:type="gramStart"/>
      <w:r w:rsidRPr="001C74CF">
        <w:rPr>
          <w:color w:val="000000"/>
          <w:sz w:val="24"/>
          <w:szCs w:val="24"/>
          <w:shd w:val="clear" w:color="auto" w:fill="FFFFFF"/>
        </w:rPr>
        <w:t xml:space="preserve">Во всех образовательных организациях разработано 10 - дневное </w:t>
      </w:r>
      <w:r w:rsidRPr="001C74CF">
        <w:rPr>
          <w:color w:val="000000"/>
          <w:sz w:val="24"/>
          <w:szCs w:val="24"/>
        </w:rPr>
        <w:t xml:space="preserve">примерного меню согласованное руководителями ОУ с  территориальным органом  </w:t>
      </w:r>
      <w:proofErr w:type="spellStart"/>
      <w:r w:rsidRPr="001C74CF">
        <w:rPr>
          <w:color w:val="000000"/>
          <w:sz w:val="24"/>
          <w:szCs w:val="24"/>
        </w:rPr>
        <w:t>Роспотребнадзора</w:t>
      </w:r>
      <w:proofErr w:type="spellEnd"/>
      <w:r w:rsidRPr="001C74CF">
        <w:rPr>
          <w:color w:val="000000"/>
          <w:sz w:val="24"/>
          <w:szCs w:val="24"/>
        </w:rPr>
        <w:t xml:space="preserve">.  (существуют  проблемы с меню, а именно  включение в рационы питания школьников </w:t>
      </w:r>
      <w:r w:rsidRPr="001C74CF">
        <w:rPr>
          <w:color w:val="000000"/>
          <w:sz w:val="24"/>
          <w:szCs w:val="24"/>
        </w:rPr>
        <w:lastRenderedPageBreak/>
        <w:t xml:space="preserve">пищевых продуктов, обогащенных витаминами, микроэлементами, занижения объема (массы) порций готовых блюд и восполнения калорийности за счет углеводсодержащих продуктов). </w:t>
      </w:r>
      <w:proofErr w:type="gramEnd"/>
    </w:p>
    <w:p w:rsidR="00ED25F3" w:rsidRPr="001C74CF" w:rsidRDefault="00ED25F3" w:rsidP="001C74CF">
      <w:pPr>
        <w:pStyle w:val="a6"/>
        <w:ind w:right="-143" w:firstLine="567"/>
        <w:jc w:val="both"/>
        <w:rPr>
          <w:color w:val="000000"/>
          <w:sz w:val="24"/>
          <w:szCs w:val="24"/>
        </w:rPr>
      </w:pPr>
      <w:r w:rsidRPr="001C74CF">
        <w:rPr>
          <w:color w:val="000000"/>
          <w:sz w:val="24"/>
          <w:szCs w:val="24"/>
        </w:rPr>
        <w:t>Также в школьных столовых  необходима замена оборудования</w:t>
      </w:r>
    </w:p>
    <w:p w:rsidR="00ED25F3" w:rsidRPr="001C74CF" w:rsidRDefault="00ED25F3" w:rsidP="001C74CF">
      <w:pPr>
        <w:pStyle w:val="a6"/>
        <w:ind w:right="-143" w:firstLine="567"/>
        <w:jc w:val="both"/>
        <w:rPr>
          <w:color w:val="000000"/>
          <w:sz w:val="24"/>
          <w:szCs w:val="24"/>
        </w:rPr>
      </w:pPr>
      <w:r w:rsidRPr="001C74CF">
        <w:rPr>
          <w:color w:val="000000"/>
          <w:sz w:val="24"/>
          <w:szCs w:val="24"/>
        </w:rPr>
        <w:t xml:space="preserve">( холодильников, плит, и </w:t>
      </w:r>
      <w:proofErr w:type="spellStart"/>
      <w:r w:rsidRPr="001C74CF">
        <w:rPr>
          <w:color w:val="000000"/>
          <w:sz w:val="24"/>
          <w:szCs w:val="24"/>
        </w:rPr>
        <w:t>т</w:t>
      </w:r>
      <w:proofErr w:type="gramStart"/>
      <w:r w:rsidRPr="001C74CF">
        <w:rPr>
          <w:color w:val="000000"/>
          <w:sz w:val="24"/>
          <w:szCs w:val="24"/>
        </w:rPr>
        <w:t>.д</w:t>
      </w:r>
      <w:proofErr w:type="spellEnd"/>
      <w:proofErr w:type="gramEnd"/>
      <w:r w:rsidRPr="001C74CF">
        <w:rPr>
          <w:color w:val="000000"/>
          <w:sz w:val="24"/>
          <w:szCs w:val="24"/>
        </w:rPr>
        <w:t xml:space="preserve">) износ оборудования составляет более 50 %.    </w:t>
      </w:r>
    </w:p>
    <w:p w:rsidR="00ED25F3" w:rsidRPr="001C74CF" w:rsidRDefault="00ED25F3" w:rsidP="001C74CF">
      <w:pPr>
        <w:pStyle w:val="a6"/>
        <w:ind w:right="-143" w:firstLine="567"/>
        <w:jc w:val="both"/>
        <w:rPr>
          <w:color w:val="000000"/>
          <w:sz w:val="24"/>
          <w:szCs w:val="24"/>
        </w:rPr>
      </w:pPr>
      <w:r w:rsidRPr="001C74CF">
        <w:rPr>
          <w:sz w:val="24"/>
          <w:szCs w:val="24"/>
        </w:rPr>
        <w:t xml:space="preserve"> </w:t>
      </w:r>
      <w:r w:rsidRPr="001C74CF">
        <w:rPr>
          <w:color w:val="000000"/>
          <w:sz w:val="24"/>
          <w:szCs w:val="24"/>
        </w:rPr>
        <w:t xml:space="preserve">За 2018 год  образовательными организациями было проведено 130 мероприятий,  направленных на формирование здорового образа жизни и здорового питания, с детьми и родителями. </w:t>
      </w:r>
      <w:r w:rsidRPr="001C74CF">
        <w:rPr>
          <w:color w:val="000000"/>
          <w:sz w:val="24"/>
          <w:szCs w:val="24"/>
          <w:lang w:bidi="ru-RU"/>
        </w:rPr>
        <w:t>Работа по воспитанию культуры питания, пропаганде ЗОЖ среди родителей включает в себя проведение родительских собраний на темы: «Совместная работа семьи и школы по формированию здорового образа жизни. Питание учащихся», «Профилактика желудочно-кишечных заболеваний и инфекционных, простудных заболеваний», «Итоги медицинских осмотров учащихся»; индивидуальные консультации фельдшера школы «Поговорим о диетическом питании»; родительский лекторий «Здоровье вашей семьи»; встреча с родителями врача: «Личная гигиена ребенка», анкетирование родителей «Ваши предложения на учебный год по развитию школьного питания».</w:t>
      </w:r>
      <w:r w:rsidRPr="001C74CF">
        <w:rPr>
          <w:sz w:val="24"/>
          <w:szCs w:val="24"/>
        </w:rPr>
        <w:t xml:space="preserve">                            </w:t>
      </w:r>
    </w:p>
    <w:p w:rsidR="00ED25F3" w:rsidRPr="001C74CF" w:rsidRDefault="00ED25F3" w:rsidP="001C74CF">
      <w:pPr>
        <w:pStyle w:val="a6"/>
        <w:ind w:right="-143" w:firstLine="567"/>
        <w:jc w:val="both"/>
        <w:rPr>
          <w:color w:val="000000" w:themeColor="text1"/>
          <w:sz w:val="24"/>
          <w:szCs w:val="24"/>
        </w:rPr>
      </w:pPr>
      <w:r w:rsidRPr="001C74CF">
        <w:rPr>
          <w:color w:val="000000" w:themeColor="text1"/>
          <w:sz w:val="24"/>
          <w:szCs w:val="24"/>
        </w:rPr>
        <w:t xml:space="preserve">Прием пищевых продуктов и продовольственного сырья в  образовательных  организациях осуществляется при наличии документов, подтверждающих их качество и безопасность. Продукция поступает в таре производителя (поставщика). Документация, удостоверяющая качество и безопасность продукции, маркировочные ярлыки (или их копии) хранятся до окончания реализации продукции. Входной контроль поступающих продуктов осуществляется </w:t>
      </w:r>
      <w:proofErr w:type="spellStart"/>
      <w:r w:rsidRPr="001C74CF">
        <w:rPr>
          <w:color w:val="000000" w:themeColor="text1"/>
          <w:sz w:val="24"/>
          <w:szCs w:val="24"/>
        </w:rPr>
        <w:t>завхозоми</w:t>
      </w:r>
      <w:proofErr w:type="spellEnd"/>
      <w:r w:rsidRPr="001C74CF">
        <w:rPr>
          <w:color w:val="000000" w:themeColor="text1"/>
          <w:sz w:val="24"/>
          <w:szCs w:val="24"/>
        </w:rPr>
        <w:t>. Результаты контроля регистрируются в журнале бракеража скоропортящихся пищевых продуктов, поступающих на пищеблок, который хранится в течение года.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w:t>
      </w:r>
    </w:p>
    <w:p w:rsidR="00ED25F3" w:rsidRPr="001C74CF" w:rsidRDefault="00ED25F3" w:rsidP="001C74CF">
      <w:pPr>
        <w:pStyle w:val="a6"/>
        <w:ind w:right="-143" w:firstLine="567"/>
        <w:jc w:val="both"/>
        <w:rPr>
          <w:color w:val="000000" w:themeColor="text1"/>
          <w:sz w:val="24"/>
          <w:szCs w:val="24"/>
        </w:rPr>
      </w:pPr>
      <w:r w:rsidRPr="001C74CF">
        <w:rPr>
          <w:color w:val="000000" w:themeColor="text1"/>
          <w:sz w:val="24"/>
          <w:szCs w:val="24"/>
        </w:rPr>
        <w:t>Готовая пища выдается только после снятия пробы и соответствующей записи в журнале результатов оценки готовых блюд. </w:t>
      </w:r>
      <w:r w:rsidRPr="001C74CF">
        <w:rPr>
          <w:bCs/>
          <w:color w:val="000000" w:themeColor="text1"/>
          <w:sz w:val="24"/>
          <w:szCs w:val="24"/>
        </w:rPr>
        <w:t>Организация питания постоянно находится под контролем администраций образовательных организаций.</w:t>
      </w:r>
      <w:r w:rsidRPr="001C74CF">
        <w:rPr>
          <w:color w:val="000000" w:themeColor="text1"/>
          <w:sz w:val="24"/>
          <w:szCs w:val="24"/>
        </w:rPr>
        <w:t xml:space="preserve"> Контроль качества питания и санитарно-гигиеническое состояние пищеблока осуществляют члены </w:t>
      </w:r>
      <w:proofErr w:type="spellStart"/>
      <w:r w:rsidRPr="001C74CF">
        <w:rPr>
          <w:color w:val="000000" w:themeColor="text1"/>
          <w:sz w:val="24"/>
          <w:szCs w:val="24"/>
        </w:rPr>
        <w:t>бракеражной</w:t>
      </w:r>
      <w:proofErr w:type="spellEnd"/>
      <w:r w:rsidRPr="001C74CF">
        <w:rPr>
          <w:color w:val="000000" w:themeColor="text1"/>
          <w:sz w:val="24"/>
          <w:szCs w:val="24"/>
        </w:rPr>
        <w:t xml:space="preserve"> комиссии. </w:t>
      </w:r>
    </w:p>
    <w:p w:rsidR="00ED25F3" w:rsidRPr="001C74CF" w:rsidRDefault="00ED25F3" w:rsidP="001C74CF">
      <w:pPr>
        <w:pStyle w:val="a6"/>
        <w:ind w:right="-143" w:firstLine="567"/>
        <w:jc w:val="both"/>
        <w:rPr>
          <w:color w:val="000000" w:themeColor="text1"/>
          <w:sz w:val="24"/>
          <w:szCs w:val="24"/>
        </w:rPr>
      </w:pPr>
      <w:r w:rsidRPr="001C74CF">
        <w:rPr>
          <w:color w:val="000000" w:themeColor="text1"/>
          <w:sz w:val="24"/>
          <w:szCs w:val="24"/>
        </w:rPr>
        <w:t xml:space="preserve">Учреждения своевременно проходят проверки </w:t>
      </w:r>
      <w:proofErr w:type="spellStart"/>
      <w:r w:rsidRPr="001C74CF">
        <w:rPr>
          <w:color w:val="000000" w:themeColor="text1"/>
          <w:sz w:val="24"/>
          <w:szCs w:val="24"/>
        </w:rPr>
        <w:t>Роспотребнадзора</w:t>
      </w:r>
      <w:proofErr w:type="spellEnd"/>
      <w:r w:rsidRPr="001C74CF">
        <w:rPr>
          <w:color w:val="000000" w:themeColor="text1"/>
          <w:sz w:val="24"/>
          <w:szCs w:val="24"/>
        </w:rPr>
        <w:t xml:space="preserve"> и Санэпидстанции. </w:t>
      </w:r>
    </w:p>
    <w:p w:rsidR="00ED25F3" w:rsidRPr="001C74CF" w:rsidRDefault="00ED25F3" w:rsidP="001C74CF">
      <w:pPr>
        <w:pStyle w:val="a6"/>
        <w:ind w:right="-143" w:firstLine="567"/>
        <w:jc w:val="both"/>
        <w:rPr>
          <w:color w:val="000000" w:themeColor="text1"/>
          <w:sz w:val="24"/>
          <w:szCs w:val="24"/>
        </w:rPr>
      </w:pPr>
      <w:proofErr w:type="gramStart"/>
      <w:r w:rsidRPr="001C74CF">
        <w:rPr>
          <w:bCs/>
          <w:color w:val="000000" w:themeColor="text1"/>
          <w:sz w:val="24"/>
          <w:szCs w:val="24"/>
        </w:rPr>
        <w:t>Контроль за</w:t>
      </w:r>
      <w:proofErr w:type="gramEnd"/>
      <w:r w:rsidRPr="001C74CF">
        <w:rPr>
          <w:bCs/>
          <w:color w:val="000000" w:themeColor="text1"/>
          <w:sz w:val="24"/>
          <w:szCs w:val="24"/>
        </w:rPr>
        <w:t xml:space="preserve"> питанием </w:t>
      </w:r>
      <w:r w:rsidRPr="001C74CF">
        <w:rPr>
          <w:color w:val="000000" w:themeColor="text1"/>
          <w:sz w:val="24"/>
          <w:szCs w:val="24"/>
        </w:rPr>
        <w:t xml:space="preserve"> включает:</w:t>
      </w:r>
    </w:p>
    <w:p w:rsidR="00ED25F3" w:rsidRPr="001C74CF" w:rsidRDefault="00ED25F3" w:rsidP="001C74CF">
      <w:pPr>
        <w:pStyle w:val="a6"/>
        <w:ind w:right="-143" w:firstLine="567"/>
        <w:jc w:val="both"/>
        <w:rPr>
          <w:color w:val="000000" w:themeColor="text1"/>
          <w:sz w:val="24"/>
          <w:szCs w:val="24"/>
        </w:rPr>
      </w:pPr>
      <w:proofErr w:type="gramStart"/>
      <w:r w:rsidRPr="001C74CF">
        <w:rPr>
          <w:color w:val="000000" w:themeColor="text1"/>
          <w:sz w:val="24"/>
          <w:szCs w:val="24"/>
        </w:rPr>
        <w:t>контроль за</w:t>
      </w:r>
      <w:proofErr w:type="gramEnd"/>
      <w:r w:rsidRPr="001C74CF">
        <w:rPr>
          <w:color w:val="000000" w:themeColor="text1"/>
          <w:sz w:val="24"/>
          <w:szCs w:val="24"/>
        </w:rPr>
        <w:t xml:space="preserve"> качеством поступающих продуктов;</w:t>
      </w:r>
    </w:p>
    <w:p w:rsidR="00ED25F3" w:rsidRPr="001C74CF" w:rsidRDefault="00ED25F3" w:rsidP="001C74CF">
      <w:pPr>
        <w:pStyle w:val="a6"/>
        <w:ind w:right="-143" w:firstLine="567"/>
        <w:jc w:val="both"/>
        <w:rPr>
          <w:color w:val="000000" w:themeColor="text1"/>
          <w:sz w:val="24"/>
          <w:szCs w:val="24"/>
        </w:rPr>
      </w:pPr>
      <w:proofErr w:type="gramStart"/>
      <w:r w:rsidRPr="001C74CF">
        <w:rPr>
          <w:color w:val="000000" w:themeColor="text1"/>
          <w:sz w:val="24"/>
          <w:szCs w:val="24"/>
        </w:rPr>
        <w:t>контроль за</w:t>
      </w:r>
      <w:proofErr w:type="gramEnd"/>
      <w:r w:rsidRPr="001C74CF">
        <w:rPr>
          <w:color w:val="000000" w:themeColor="text1"/>
          <w:sz w:val="24"/>
          <w:szCs w:val="24"/>
        </w:rPr>
        <w:t xml:space="preserve"> условиями хранения продуктов и соблюдением сроков реализации;</w:t>
      </w:r>
    </w:p>
    <w:p w:rsidR="00ED25F3" w:rsidRPr="001C74CF" w:rsidRDefault="00ED25F3" w:rsidP="001C74CF">
      <w:pPr>
        <w:pStyle w:val="a6"/>
        <w:ind w:right="-143" w:firstLine="567"/>
        <w:jc w:val="both"/>
        <w:rPr>
          <w:color w:val="000000" w:themeColor="text1"/>
          <w:sz w:val="24"/>
          <w:szCs w:val="24"/>
        </w:rPr>
      </w:pPr>
      <w:proofErr w:type="gramStart"/>
      <w:r w:rsidRPr="001C74CF">
        <w:rPr>
          <w:color w:val="000000" w:themeColor="text1"/>
          <w:sz w:val="24"/>
          <w:szCs w:val="24"/>
        </w:rPr>
        <w:t>контроль за</w:t>
      </w:r>
      <w:proofErr w:type="gramEnd"/>
      <w:r w:rsidRPr="001C74CF">
        <w:rPr>
          <w:color w:val="000000" w:themeColor="text1"/>
          <w:sz w:val="24"/>
          <w:szCs w:val="24"/>
        </w:rPr>
        <w:t xml:space="preserve"> технологией приготовления пищи и качеством готовых блюд (</w:t>
      </w:r>
      <w:proofErr w:type="spellStart"/>
      <w:r w:rsidRPr="001C74CF">
        <w:rPr>
          <w:color w:val="000000" w:themeColor="text1"/>
          <w:sz w:val="24"/>
          <w:szCs w:val="24"/>
        </w:rPr>
        <w:t>бракеражная</w:t>
      </w:r>
      <w:proofErr w:type="spellEnd"/>
      <w:r w:rsidRPr="001C74CF">
        <w:rPr>
          <w:color w:val="000000" w:themeColor="text1"/>
          <w:sz w:val="24"/>
          <w:szCs w:val="24"/>
        </w:rPr>
        <w:t xml:space="preserve"> комиссия);</w:t>
      </w:r>
    </w:p>
    <w:p w:rsidR="00ED25F3" w:rsidRPr="001C74CF" w:rsidRDefault="00ED25F3" w:rsidP="001C74CF">
      <w:pPr>
        <w:pStyle w:val="a6"/>
        <w:ind w:right="-143" w:firstLine="567"/>
        <w:jc w:val="both"/>
        <w:rPr>
          <w:color w:val="000000" w:themeColor="text1"/>
          <w:sz w:val="24"/>
          <w:szCs w:val="24"/>
        </w:rPr>
      </w:pPr>
      <w:r w:rsidRPr="001C74CF">
        <w:rPr>
          <w:color w:val="000000" w:themeColor="text1"/>
          <w:sz w:val="24"/>
          <w:szCs w:val="24"/>
        </w:rPr>
        <w:t xml:space="preserve">санитарно-эпидемический </w:t>
      </w:r>
      <w:proofErr w:type="gramStart"/>
      <w:r w:rsidRPr="001C74CF">
        <w:rPr>
          <w:color w:val="000000" w:themeColor="text1"/>
          <w:sz w:val="24"/>
          <w:szCs w:val="24"/>
        </w:rPr>
        <w:t>контроль за</w:t>
      </w:r>
      <w:proofErr w:type="gramEnd"/>
      <w:r w:rsidRPr="001C74CF">
        <w:rPr>
          <w:color w:val="000000" w:themeColor="text1"/>
          <w:sz w:val="24"/>
          <w:szCs w:val="24"/>
        </w:rPr>
        <w:t xml:space="preserve"> работой пищеблока и организацией обработки посуды, кухонного инвентаря;</w:t>
      </w:r>
    </w:p>
    <w:p w:rsidR="00ED25F3" w:rsidRPr="001C74CF" w:rsidRDefault="00ED25F3" w:rsidP="001C74CF">
      <w:pPr>
        <w:pStyle w:val="a6"/>
        <w:ind w:right="-143" w:firstLine="567"/>
        <w:jc w:val="both"/>
        <w:rPr>
          <w:color w:val="000000" w:themeColor="text1"/>
          <w:sz w:val="24"/>
          <w:szCs w:val="24"/>
        </w:rPr>
      </w:pPr>
      <w:proofErr w:type="gramStart"/>
      <w:r w:rsidRPr="001C74CF">
        <w:rPr>
          <w:color w:val="000000" w:themeColor="text1"/>
          <w:sz w:val="24"/>
          <w:szCs w:val="24"/>
        </w:rPr>
        <w:t>контроль за</w:t>
      </w:r>
      <w:proofErr w:type="gramEnd"/>
      <w:r w:rsidRPr="001C74CF">
        <w:rPr>
          <w:color w:val="000000" w:themeColor="text1"/>
          <w:sz w:val="24"/>
          <w:szCs w:val="24"/>
        </w:rPr>
        <w:t xml:space="preserve"> соблюдением правил личной гигиены сотрудников и их здоровья.</w:t>
      </w:r>
    </w:p>
    <w:p w:rsidR="00ED25F3" w:rsidRPr="001C74CF" w:rsidRDefault="00ED25F3" w:rsidP="001C74CF">
      <w:pPr>
        <w:pStyle w:val="a6"/>
        <w:ind w:right="-143" w:firstLine="567"/>
        <w:jc w:val="both"/>
        <w:rPr>
          <w:i/>
          <w:sz w:val="24"/>
          <w:szCs w:val="24"/>
        </w:rPr>
      </w:pPr>
      <w:r w:rsidRPr="001C74CF">
        <w:rPr>
          <w:sz w:val="24"/>
          <w:szCs w:val="24"/>
        </w:rPr>
        <w:t xml:space="preserve">Меры по удешевлению школьного питания - выращивание овощей на пришкольных участках. </w:t>
      </w:r>
    </w:p>
    <w:p w:rsidR="00ED25F3" w:rsidRPr="001C74CF" w:rsidRDefault="00ED25F3" w:rsidP="001C74CF">
      <w:pPr>
        <w:pStyle w:val="a6"/>
        <w:ind w:right="-143" w:firstLine="567"/>
        <w:jc w:val="both"/>
        <w:rPr>
          <w:sz w:val="24"/>
          <w:szCs w:val="24"/>
        </w:rPr>
      </w:pPr>
      <w:r w:rsidRPr="001C74CF">
        <w:rPr>
          <w:rFonts w:eastAsia="MS Mincho"/>
          <w:iCs/>
          <w:sz w:val="24"/>
          <w:szCs w:val="24"/>
        </w:rPr>
        <w:t xml:space="preserve">Организация медицинского обслуживания - </w:t>
      </w:r>
      <w:r w:rsidRPr="001C74CF">
        <w:rPr>
          <w:sz w:val="24"/>
          <w:szCs w:val="24"/>
        </w:rPr>
        <w:t>оказание медицинской помощи обучающимся в образовательных организациях осуществляется на основании Федерального закона от 21 ноября 2011 г. № 323-ФЗ «Об основах охраны здоровья граждан в Российской Федерации» и ФЗ от 29 декабря 2012 г. № 273-ФЗ «Об образовании в Российской Федерации».</w:t>
      </w:r>
    </w:p>
    <w:p w:rsidR="00ED25F3" w:rsidRPr="001C74CF" w:rsidRDefault="00ED25F3" w:rsidP="001C74CF">
      <w:pPr>
        <w:pStyle w:val="a6"/>
        <w:ind w:right="-143" w:firstLine="567"/>
        <w:jc w:val="both"/>
        <w:rPr>
          <w:sz w:val="24"/>
          <w:szCs w:val="24"/>
        </w:rPr>
      </w:pPr>
      <w:r w:rsidRPr="001C74CF">
        <w:rPr>
          <w:sz w:val="24"/>
          <w:szCs w:val="24"/>
        </w:rPr>
        <w:t xml:space="preserve">В Чернышевском районе в образовательных организациях функционируют 7 медицинских кабинетов, в 15 образовательных организациях медицинское обслуживание осуществляется </w:t>
      </w:r>
      <w:proofErr w:type="spellStart"/>
      <w:r w:rsidRPr="001C74CF">
        <w:rPr>
          <w:sz w:val="24"/>
          <w:szCs w:val="24"/>
        </w:rPr>
        <w:t>ФАПами</w:t>
      </w:r>
      <w:proofErr w:type="spellEnd"/>
      <w:r w:rsidRPr="001C74CF">
        <w:rPr>
          <w:sz w:val="24"/>
          <w:szCs w:val="24"/>
        </w:rPr>
        <w:t>.</w:t>
      </w:r>
    </w:p>
    <w:p w:rsidR="00ED25F3" w:rsidRPr="001C74CF" w:rsidRDefault="00ED25F3" w:rsidP="001C74CF">
      <w:pPr>
        <w:pStyle w:val="a6"/>
        <w:ind w:right="-143" w:firstLine="567"/>
        <w:jc w:val="both"/>
        <w:rPr>
          <w:sz w:val="24"/>
          <w:szCs w:val="24"/>
        </w:rPr>
      </w:pPr>
      <w:r w:rsidRPr="001C74CF">
        <w:rPr>
          <w:sz w:val="24"/>
          <w:szCs w:val="24"/>
        </w:rPr>
        <w:t xml:space="preserve">Основная проблема медицинского обслуживания в образовательных организациях это низкая ресурсная база современного школьного здравоохранения, восстановление медицинских кабинетов школ идет крайне медленно, укомплектованность медицинскими работниками не соответствует ни регламентам Минздрава России, ни потребностям детей. </w:t>
      </w:r>
    </w:p>
    <w:p w:rsidR="00ED25F3" w:rsidRPr="001C74CF" w:rsidRDefault="00ED25F3" w:rsidP="001C74CF">
      <w:pPr>
        <w:pStyle w:val="a6"/>
        <w:ind w:right="-143" w:firstLine="567"/>
        <w:jc w:val="both"/>
        <w:rPr>
          <w:sz w:val="24"/>
          <w:szCs w:val="24"/>
        </w:rPr>
      </w:pPr>
      <w:r w:rsidRPr="001C74CF">
        <w:rPr>
          <w:sz w:val="24"/>
          <w:szCs w:val="24"/>
        </w:rPr>
        <w:t xml:space="preserve"> Не отрегулированы вопросы лекарственного обеспечения медицинского блока школ, отсутствуют перечни укладки медикаментов и перевязочных материалов для оказания </w:t>
      </w:r>
      <w:r w:rsidRPr="001C74CF">
        <w:rPr>
          <w:sz w:val="24"/>
          <w:szCs w:val="24"/>
        </w:rPr>
        <w:lastRenderedPageBreak/>
        <w:t xml:space="preserve">неотложной медицинской помощи детям в образовательных организациях, аптечек для пищеблока, физкультурных залов, кабинетов технологий, аптечек для спортивных соревнований и турпоходов школьников. Острейшей проблемой является кадровое обеспечение поликлиник (соответственно </w:t>
      </w:r>
      <w:proofErr w:type="spellStart"/>
      <w:r w:rsidRPr="001C74CF">
        <w:rPr>
          <w:sz w:val="24"/>
          <w:szCs w:val="24"/>
        </w:rPr>
        <w:t>ФАПов</w:t>
      </w:r>
      <w:proofErr w:type="spellEnd"/>
      <w:r w:rsidRPr="001C74CF">
        <w:rPr>
          <w:sz w:val="24"/>
          <w:szCs w:val="24"/>
        </w:rPr>
        <w:t xml:space="preserve">). </w:t>
      </w:r>
    </w:p>
    <w:p w:rsidR="00ED25F3" w:rsidRPr="001C74CF" w:rsidRDefault="00ED25F3" w:rsidP="001C74CF">
      <w:pPr>
        <w:pStyle w:val="a6"/>
        <w:ind w:right="-143" w:firstLine="567"/>
        <w:jc w:val="both"/>
        <w:rPr>
          <w:sz w:val="24"/>
          <w:szCs w:val="24"/>
        </w:rPr>
      </w:pPr>
      <w:r w:rsidRPr="001C74CF">
        <w:rPr>
          <w:sz w:val="24"/>
          <w:szCs w:val="24"/>
        </w:rPr>
        <w:t>Медицинский персонал в образовательных организациях – это, как правило, совместители, работающие на 0,5 ставки. Медицинские сестры по расписанию бывают в школах 2-3 раза в неделю в течение 3-4 часов, врачи – еще реже. Профилактическая работа ведется не в должной мере, за исключением вакцинации, некому оказывать первичную медицинскую помощь при обращении детей в медицинский кабинет. Скорую и неотложную помощь вызывают учителя.</w:t>
      </w:r>
    </w:p>
    <w:p w:rsidR="00ED25F3" w:rsidRPr="001C74CF" w:rsidRDefault="00ED25F3" w:rsidP="001C74CF">
      <w:pPr>
        <w:pStyle w:val="a6"/>
        <w:ind w:right="-143" w:firstLine="567"/>
        <w:jc w:val="both"/>
        <w:rPr>
          <w:sz w:val="24"/>
          <w:szCs w:val="24"/>
        </w:rPr>
      </w:pPr>
      <w:r w:rsidRPr="001C74CF">
        <w:rPr>
          <w:sz w:val="24"/>
          <w:szCs w:val="24"/>
        </w:rPr>
        <w:t>Работа пришкольных интернатов.</w:t>
      </w:r>
    </w:p>
    <w:p w:rsidR="00ED25F3" w:rsidRPr="001C74CF" w:rsidRDefault="00ED25F3" w:rsidP="001C74CF">
      <w:pPr>
        <w:pStyle w:val="a6"/>
        <w:ind w:right="-143" w:firstLine="567"/>
        <w:jc w:val="both"/>
        <w:rPr>
          <w:sz w:val="24"/>
          <w:szCs w:val="24"/>
        </w:rPr>
      </w:pPr>
      <w:r w:rsidRPr="001C74CF">
        <w:rPr>
          <w:sz w:val="24"/>
          <w:szCs w:val="24"/>
        </w:rPr>
        <w:t xml:space="preserve">Интернаты обеспечены помещениями, оборудованием, необходимым для организации самообразования, питания, хозяйственно-бытового и санитарно- гигиенического обслуживания, досуга, быта и отдыха </w:t>
      </w:r>
      <w:proofErr w:type="gramStart"/>
      <w:r w:rsidRPr="001C74CF">
        <w:rPr>
          <w:sz w:val="24"/>
          <w:szCs w:val="24"/>
        </w:rPr>
        <w:t>обучающихся</w:t>
      </w:r>
      <w:proofErr w:type="gramEnd"/>
      <w:r w:rsidRPr="001C74CF">
        <w:rPr>
          <w:sz w:val="24"/>
          <w:szCs w:val="24"/>
        </w:rPr>
        <w:t>, проживающих в нем.</w:t>
      </w:r>
    </w:p>
    <w:p w:rsidR="00ED25F3" w:rsidRPr="001C74CF" w:rsidRDefault="00ED25F3" w:rsidP="001C74CF">
      <w:pPr>
        <w:pStyle w:val="a6"/>
        <w:ind w:right="-143" w:firstLine="567"/>
        <w:jc w:val="both"/>
        <w:rPr>
          <w:sz w:val="24"/>
          <w:szCs w:val="24"/>
        </w:rPr>
      </w:pPr>
      <w:r w:rsidRPr="001C74CF">
        <w:rPr>
          <w:sz w:val="24"/>
          <w:szCs w:val="24"/>
        </w:rPr>
        <w:t xml:space="preserve">Количество обучающихся, проживающих в  пришкольных интернатах по состоянию на 1.09.2018 года  составляет 37 человек (менее 1% от общей численности обучающихся) в4-х образовательных учреждениях </w:t>
      </w:r>
      <w:proofErr w:type="gramStart"/>
      <w:r w:rsidRPr="001C74CF">
        <w:rPr>
          <w:sz w:val="24"/>
          <w:szCs w:val="24"/>
        </w:rPr>
        <w:t xml:space="preserve">( </w:t>
      </w:r>
      <w:proofErr w:type="gramEnd"/>
      <w:r w:rsidRPr="001C74CF">
        <w:rPr>
          <w:sz w:val="24"/>
          <w:szCs w:val="24"/>
        </w:rPr>
        <w:t xml:space="preserve">МОУ СОШ с. Комсомольское, МОУ СОШ с. </w:t>
      </w:r>
      <w:proofErr w:type="spellStart"/>
      <w:r w:rsidRPr="001C74CF">
        <w:rPr>
          <w:sz w:val="24"/>
          <w:szCs w:val="24"/>
        </w:rPr>
        <w:t>Укурей</w:t>
      </w:r>
      <w:proofErr w:type="spellEnd"/>
      <w:r w:rsidRPr="001C74CF">
        <w:rPr>
          <w:sz w:val="24"/>
          <w:szCs w:val="24"/>
        </w:rPr>
        <w:t xml:space="preserve">, МОУ СОШ с. </w:t>
      </w:r>
      <w:proofErr w:type="spellStart"/>
      <w:r w:rsidRPr="001C74CF">
        <w:rPr>
          <w:sz w:val="24"/>
          <w:szCs w:val="24"/>
        </w:rPr>
        <w:t>Байгул</w:t>
      </w:r>
      <w:proofErr w:type="spellEnd"/>
      <w:r w:rsidRPr="001C74CF">
        <w:rPr>
          <w:sz w:val="24"/>
          <w:szCs w:val="24"/>
        </w:rPr>
        <w:t>, МОУ СОШ п. Букачача.)</w:t>
      </w:r>
    </w:p>
    <w:p w:rsidR="00ED25F3" w:rsidRPr="001C74CF" w:rsidRDefault="00ED25F3" w:rsidP="001C74CF">
      <w:pPr>
        <w:pStyle w:val="a6"/>
        <w:ind w:right="-143" w:firstLine="567"/>
        <w:jc w:val="both"/>
        <w:rPr>
          <w:sz w:val="24"/>
          <w:szCs w:val="24"/>
        </w:rPr>
      </w:pPr>
      <w:r w:rsidRPr="001C74CF">
        <w:rPr>
          <w:sz w:val="24"/>
          <w:szCs w:val="24"/>
        </w:rPr>
        <w:t>Основная проблема в функционировании интернатов – недостаточное финансирование для обновления материальной базы  пришкольных интернатов.</w:t>
      </w:r>
    </w:p>
    <w:p w:rsidR="00ED25F3" w:rsidRPr="001C74CF" w:rsidRDefault="00ED25F3" w:rsidP="001C74CF">
      <w:pPr>
        <w:pStyle w:val="a6"/>
        <w:ind w:right="-143" w:firstLine="567"/>
        <w:jc w:val="both"/>
        <w:rPr>
          <w:sz w:val="24"/>
          <w:szCs w:val="24"/>
        </w:rPr>
      </w:pPr>
      <w:r w:rsidRPr="001C74CF">
        <w:rPr>
          <w:rFonts w:eastAsia="Calibri"/>
          <w:sz w:val="24"/>
          <w:szCs w:val="24"/>
        </w:rPr>
        <w:t xml:space="preserve">  </w:t>
      </w:r>
    </w:p>
    <w:p w:rsidR="00ED25F3" w:rsidRPr="001C74CF" w:rsidRDefault="00ED25F3" w:rsidP="001C74CF">
      <w:pPr>
        <w:pStyle w:val="a6"/>
        <w:ind w:right="-143" w:firstLine="567"/>
        <w:jc w:val="both"/>
        <w:rPr>
          <w:sz w:val="24"/>
          <w:szCs w:val="24"/>
        </w:rPr>
      </w:pPr>
      <w:r w:rsidRPr="001C74CF">
        <w:rPr>
          <w:sz w:val="24"/>
          <w:szCs w:val="24"/>
        </w:rPr>
        <w:t>Обеспечение учебниками.</w:t>
      </w:r>
    </w:p>
    <w:p w:rsidR="00ED25F3" w:rsidRPr="001C74CF" w:rsidRDefault="00ED25F3" w:rsidP="001C74CF">
      <w:pPr>
        <w:pStyle w:val="a6"/>
        <w:ind w:right="-143" w:firstLine="567"/>
        <w:jc w:val="both"/>
        <w:rPr>
          <w:sz w:val="24"/>
          <w:szCs w:val="24"/>
        </w:rPr>
      </w:pPr>
      <w:r w:rsidRPr="001C74CF">
        <w:rPr>
          <w:sz w:val="24"/>
          <w:szCs w:val="24"/>
        </w:rPr>
        <w:t>Основными целями работы со школьными библиотекарями были и остаются создание условий личностного и профессионального роста школьных библиотекарей средствами методической работы; приобщение школьников к чтению как основному виду познавательной деятельности, средству духовно-нравственного воспитания и форме проведения досуга, оказание помощи в социализации обучающихся, развитие творческого потенциала учащихся.</w:t>
      </w:r>
    </w:p>
    <w:p w:rsidR="00ED25F3" w:rsidRPr="001C74CF" w:rsidRDefault="00ED25F3" w:rsidP="001C74CF">
      <w:pPr>
        <w:pStyle w:val="a6"/>
        <w:ind w:right="-143" w:firstLine="567"/>
        <w:jc w:val="both"/>
        <w:rPr>
          <w:sz w:val="24"/>
          <w:szCs w:val="24"/>
        </w:rPr>
      </w:pPr>
      <w:r w:rsidRPr="001C74CF">
        <w:rPr>
          <w:sz w:val="24"/>
          <w:szCs w:val="24"/>
        </w:rPr>
        <w:t xml:space="preserve"> В 19 образовательных организациях Чернышевского района есть школьные библиотеки. </w:t>
      </w:r>
    </w:p>
    <w:p w:rsidR="00ED25F3" w:rsidRPr="001C74CF" w:rsidRDefault="00ED25F3" w:rsidP="001C74CF">
      <w:pPr>
        <w:pStyle w:val="a6"/>
        <w:ind w:right="-143" w:firstLine="567"/>
        <w:jc w:val="both"/>
        <w:rPr>
          <w:sz w:val="24"/>
          <w:szCs w:val="24"/>
        </w:rPr>
      </w:pPr>
      <w:r w:rsidRPr="001C74CF">
        <w:rPr>
          <w:sz w:val="24"/>
          <w:szCs w:val="24"/>
        </w:rPr>
        <w:t xml:space="preserve">В 2018-2019 учебном году была проведена работа школьными библиотекарями по обеспечению школьников бесплатными учебниками. В августе-сентябре 2019г. были получены новые учебники на общую сумму  5 999 300 тыс. </w:t>
      </w:r>
      <w:proofErr w:type="spellStart"/>
      <w:r w:rsidRPr="001C74CF">
        <w:rPr>
          <w:sz w:val="24"/>
          <w:szCs w:val="24"/>
        </w:rPr>
        <w:t>руб</w:t>
      </w:r>
      <w:proofErr w:type="spellEnd"/>
      <w:r w:rsidRPr="001C74CF">
        <w:rPr>
          <w:sz w:val="24"/>
          <w:szCs w:val="24"/>
        </w:rPr>
        <w:t>, процент обеспеченности образовательных организаций учебной литературой составляет 95%.</w:t>
      </w:r>
    </w:p>
    <w:p w:rsidR="00ED25F3" w:rsidRPr="001C74CF" w:rsidRDefault="00ED25F3" w:rsidP="001C74CF">
      <w:pPr>
        <w:pStyle w:val="a6"/>
        <w:ind w:right="-143" w:firstLine="567"/>
        <w:jc w:val="both"/>
        <w:rPr>
          <w:sz w:val="24"/>
          <w:szCs w:val="24"/>
        </w:rPr>
      </w:pPr>
      <w:r w:rsidRPr="001C74CF">
        <w:rPr>
          <w:sz w:val="24"/>
          <w:szCs w:val="24"/>
        </w:rPr>
        <w:t xml:space="preserve"> В Чернышевском  районе, приказом от 04.07.2018 года № 263  МКУ «Комитета образования и молодежной политики администрации МР «Чернышевский район» был создан и продолжает обновляться  муниципальный обменный фонд неиспользуемых в учебном процессе учебников, которыми обмениваются школьные библиотекари всех образовательных учреждений. Это позволяет обеспечивать бесплатными учебниками почти  всех учеников и экономит средства на приобретение учебной литературы. В итоге, почти все учащиеся района к 1 сентября 2018-2019 учебного года были обеспечены бесплатными учебниками за счёт фондов школьных библиотек.</w:t>
      </w:r>
    </w:p>
    <w:p w:rsidR="00ED25F3" w:rsidRPr="001C74CF" w:rsidRDefault="00ED25F3" w:rsidP="001C74CF">
      <w:pPr>
        <w:pStyle w:val="a6"/>
        <w:ind w:right="-143" w:firstLine="567"/>
        <w:jc w:val="both"/>
        <w:rPr>
          <w:sz w:val="24"/>
          <w:szCs w:val="24"/>
        </w:rPr>
      </w:pPr>
      <w:r w:rsidRPr="001C74CF">
        <w:rPr>
          <w:sz w:val="24"/>
          <w:szCs w:val="24"/>
        </w:rPr>
        <w:t xml:space="preserve">Приобретение учебников на новый 2019-2020 </w:t>
      </w:r>
      <w:proofErr w:type="spellStart"/>
      <w:r w:rsidRPr="001C74CF">
        <w:rPr>
          <w:sz w:val="24"/>
          <w:szCs w:val="24"/>
        </w:rPr>
        <w:t>уч</w:t>
      </w:r>
      <w:proofErr w:type="spellEnd"/>
      <w:r w:rsidRPr="001C74CF">
        <w:rPr>
          <w:sz w:val="24"/>
          <w:szCs w:val="24"/>
        </w:rPr>
        <w:t xml:space="preserve">. год находится на особом контроле Министерства образования, науки и молодежной политики Забайкальского края. В связи с этим в 2018 году  </w:t>
      </w:r>
      <w:proofErr w:type="spellStart"/>
      <w:r w:rsidRPr="001C74CF">
        <w:rPr>
          <w:sz w:val="24"/>
          <w:szCs w:val="24"/>
        </w:rPr>
        <w:t>Минобрнауки</w:t>
      </w:r>
      <w:proofErr w:type="spellEnd"/>
      <w:r w:rsidRPr="001C74CF">
        <w:rPr>
          <w:sz w:val="24"/>
          <w:szCs w:val="24"/>
        </w:rPr>
        <w:t xml:space="preserve"> Забайкальского края была организована система мониторинга комплектования библиотек образовательных организаций учебниками и учебной литературой. Заполнение </w:t>
      </w:r>
      <w:proofErr w:type="spellStart"/>
      <w:r w:rsidRPr="001C74CF">
        <w:rPr>
          <w:sz w:val="24"/>
          <w:szCs w:val="24"/>
        </w:rPr>
        <w:t>он-лайн</w:t>
      </w:r>
      <w:proofErr w:type="spellEnd"/>
      <w:r w:rsidRPr="001C74CF">
        <w:rPr>
          <w:sz w:val="24"/>
          <w:szCs w:val="24"/>
        </w:rPr>
        <w:t xml:space="preserve"> заказа на учебники согласно Федеральному Перечню учебников  2014, 2018 года  осуществляется на сайте https://efu.zabedu.ru.  Каждая образовательная организация  по своему логину и паролю входит в систему АИС «Заказ учебников» и выполняет автоматизированный заказ  учебников непосредственно в издательство. </w:t>
      </w:r>
    </w:p>
    <w:p w:rsidR="00ED25F3" w:rsidRPr="001C74CF" w:rsidRDefault="00ED25F3" w:rsidP="001C74CF">
      <w:pPr>
        <w:pStyle w:val="a6"/>
        <w:ind w:right="-143" w:firstLine="567"/>
        <w:jc w:val="both"/>
        <w:rPr>
          <w:sz w:val="24"/>
          <w:szCs w:val="24"/>
        </w:rPr>
      </w:pPr>
      <w:r w:rsidRPr="001C74CF">
        <w:rPr>
          <w:sz w:val="24"/>
          <w:szCs w:val="24"/>
        </w:rPr>
        <w:t xml:space="preserve">Библиотекарей  образовательных учреждений с 1 сентября 2019 года  МКУ «Комитет образования и молодежной политики  администрации МР Чернышевский район» планирует   объединить  в районное методическое объединение для повышения  квалификации библиотечных специалистов. </w:t>
      </w:r>
    </w:p>
    <w:p w:rsidR="00ED25F3" w:rsidRPr="001C74CF" w:rsidRDefault="00ED25F3" w:rsidP="001C74CF">
      <w:pPr>
        <w:pStyle w:val="a6"/>
        <w:ind w:right="-143" w:firstLine="567"/>
        <w:jc w:val="both"/>
        <w:rPr>
          <w:sz w:val="24"/>
          <w:szCs w:val="24"/>
        </w:rPr>
      </w:pPr>
      <w:r w:rsidRPr="001C74CF">
        <w:rPr>
          <w:sz w:val="24"/>
          <w:szCs w:val="24"/>
        </w:rPr>
        <w:lastRenderedPageBreak/>
        <w:t xml:space="preserve">Основная проблема с которой сталкиваются образовательные организации при закупке учебной литературы - это часто меняющий Федеральный перечень учебников (в редакции ФПУ от 28.12. 2018 года № 345 были исключены  УМК по ОБЖ, технологии, иностранному языку, географии, биологии)  в связи с этим у образовательных организаций возникает дефицит денежных средств при закупке учебной литературы на 2019-2020 </w:t>
      </w:r>
      <w:proofErr w:type="spellStart"/>
      <w:r w:rsidRPr="001C74CF">
        <w:rPr>
          <w:sz w:val="24"/>
          <w:szCs w:val="24"/>
        </w:rPr>
        <w:t>уч</w:t>
      </w:r>
      <w:proofErr w:type="gramStart"/>
      <w:r w:rsidRPr="001C74CF">
        <w:rPr>
          <w:sz w:val="24"/>
          <w:szCs w:val="24"/>
        </w:rPr>
        <w:t>.г</w:t>
      </w:r>
      <w:proofErr w:type="gramEnd"/>
      <w:r w:rsidRPr="001C74CF">
        <w:rPr>
          <w:sz w:val="24"/>
          <w:szCs w:val="24"/>
        </w:rPr>
        <w:t>од</w:t>
      </w:r>
      <w:proofErr w:type="spellEnd"/>
      <w:r w:rsidRPr="001C74CF">
        <w:rPr>
          <w:sz w:val="24"/>
          <w:szCs w:val="24"/>
        </w:rPr>
        <w:t>.</w:t>
      </w:r>
    </w:p>
    <w:p w:rsidR="00ED25F3" w:rsidRPr="001C74CF" w:rsidRDefault="00ED25F3" w:rsidP="001C74CF">
      <w:pPr>
        <w:pStyle w:val="a6"/>
        <w:ind w:right="-143" w:firstLine="567"/>
        <w:jc w:val="both"/>
        <w:rPr>
          <w:sz w:val="24"/>
          <w:szCs w:val="24"/>
        </w:rPr>
      </w:pPr>
      <w:r w:rsidRPr="001C74CF">
        <w:rPr>
          <w:sz w:val="24"/>
          <w:szCs w:val="24"/>
        </w:rPr>
        <w:t>Помимо обеспечения школьных библиотек учебной литературой, возникает проблема обновления фондов художественной литературой, на данный момент фонд художественной литературы изношен на 70%, отсутствуют денежные средства для его обновления.</w:t>
      </w:r>
    </w:p>
    <w:p w:rsidR="00ED25F3" w:rsidRPr="001C74CF" w:rsidRDefault="00ED25F3" w:rsidP="001C74CF">
      <w:pPr>
        <w:pStyle w:val="a6"/>
        <w:ind w:right="-143" w:firstLine="567"/>
        <w:jc w:val="both"/>
        <w:rPr>
          <w:sz w:val="24"/>
          <w:szCs w:val="24"/>
        </w:rPr>
      </w:pPr>
      <w:r w:rsidRPr="001C74CF">
        <w:rPr>
          <w:sz w:val="24"/>
          <w:szCs w:val="24"/>
        </w:rPr>
        <w:t>Для развития сети информационных – библиотечных центров  на территории  Чернышевского района  организовано сетевое взаимодействие  библиотек образовательных организаций  и библиотек учреждений культуры, заключено 19 соглашений.</w:t>
      </w:r>
    </w:p>
    <w:p w:rsidR="00ED25F3" w:rsidRPr="001C74CF" w:rsidRDefault="00ED25F3" w:rsidP="001C74CF">
      <w:pPr>
        <w:pStyle w:val="a6"/>
        <w:ind w:right="-143" w:firstLine="567"/>
        <w:jc w:val="both"/>
        <w:rPr>
          <w:sz w:val="24"/>
          <w:szCs w:val="24"/>
        </w:rPr>
      </w:pPr>
      <w:r w:rsidRPr="001C74CF">
        <w:rPr>
          <w:sz w:val="24"/>
          <w:szCs w:val="24"/>
        </w:rPr>
        <w:t xml:space="preserve">Приказом  Министерства образования, науки и молодежной политики  Забайкальского края от 4 февраля 2019 года № 144 «Об утверждении опорных и  </w:t>
      </w:r>
      <w:proofErr w:type="spellStart"/>
      <w:r w:rsidRPr="001C74CF">
        <w:rPr>
          <w:sz w:val="24"/>
          <w:szCs w:val="24"/>
        </w:rPr>
        <w:t>стажировочных</w:t>
      </w:r>
      <w:proofErr w:type="spellEnd"/>
      <w:r w:rsidRPr="001C74CF">
        <w:rPr>
          <w:sz w:val="24"/>
          <w:szCs w:val="24"/>
        </w:rPr>
        <w:t xml:space="preserve"> площадок» МОУ СОШ № 2 </w:t>
      </w:r>
      <w:proofErr w:type="spellStart"/>
      <w:r w:rsidRPr="001C74CF">
        <w:rPr>
          <w:sz w:val="24"/>
          <w:szCs w:val="24"/>
        </w:rPr>
        <w:t>пгт</w:t>
      </w:r>
      <w:proofErr w:type="gramStart"/>
      <w:r w:rsidRPr="001C74CF">
        <w:rPr>
          <w:sz w:val="24"/>
          <w:szCs w:val="24"/>
        </w:rPr>
        <w:t>.Ч</w:t>
      </w:r>
      <w:proofErr w:type="gramEnd"/>
      <w:r w:rsidRPr="001C74CF">
        <w:rPr>
          <w:sz w:val="24"/>
          <w:szCs w:val="24"/>
        </w:rPr>
        <w:t>ернышевск</w:t>
      </w:r>
      <w:proofErr w:type="spellEnd"/>
      <w:r w:rsidRPr="001C74CF">
        <w:rPr>
          <w:sz w:val="24"/>
          <w:szCs w:val="24"/>
        </w:rPr>
        <w:t xml:space="preserve"> определена опорной площадкой для развития информационно-библиотечных центров, отвечающих  современным требованиям.</w:t>
      </w:r>
    </w:p>
    <w:p w:rsidR="00ED25F3" w:rsidRPr="001C74CF" w:rsidRDefault="00ED25F3" w:rsidP="001C74CF">
      <w:pPr>
        <w:pStyle w:val="a6"/>
        <w:ind w:right="-143" w:firstLine="567"/>
        <w:jc w:val="both"/>
        <w:rPr>
          <w:sz w:val="24"/>
          <w:szCs w:val="24"/>
        </w:rPr>
      </w:pPr>
      <w:r w:rsidRPr="001C74CF">
        <w:rPr>
          <w:sz w:val="24"/>
          <w:szCs w:val="24"/>
        </w:rPr>
        <w:t>Организованный подвоз учащихся школьными автобусами осуществляется в соответствии с действующими нормативными правовыми актами Российской Федерации по обеспечению безопасности перевозок детей.</w:t>
      </w:r>
    </w:p>
    <w:p w:rsidR="00ED25F3" w:rsidRPr="001C74CF" w:rsidRDefault="00ED25F3" w:rsidP="001C74CF">
      <w:pPr>
        <w:pStyle w:val="a6"/>
        <w:ind w:right="-143" w:firstLine="567"/>
        <w:jc w:val="both"/>
        <w:rPr>
          <w:rFonts w:eastAsia="MS Mincho"/>
          <w:iCs/>
          <w:sz w:val="24"/>
          <w:szCs w:val="24"/>
        </w:rPr>
      </w:pPr>
      <w:r w:rsidRPr="001C74CF">
        <w:rPr>
          <w:sz w:val="24"/>
          <w:szCs w:val="24"/>
        </w:rPr>
        <w:t xml:space="preserve">  В Чернышевском районе организован подвоз  в 7 образовательных организациях, используется  9 единиц техники для  подвоза. </w:t>
      </w:r>
      <w:proofErr w:type="gramStart"/>
      <w:r w:rsidRPr="001C74CF">
        <w:rPr>
          <w:rFonts w:eastAsia="MS Mincho"/>
          <w:iCs/>
          <w:sz w:val="24"/>
          <w:szCs w:val="24"/>
        </w:rPr>
        <w:t>Подвоз  обучающихся осуществляется в 5 школах, на ежедневном подвозе – 514  человек,  на еженедельном -14 человек, 1 раз в четверть 8   человек.</w:t>
      </w:r>
      <w:proofErr w:type="gramEnd"/>
      <w:r w:rsidRPr="001C74CF">
        <w:rPr>
          <w:rFonts w:eastAsia="MS Mincho"/>
          <w:iCs/>
          <w:sz w:val="24"/>
          <w:szCs w:val="24"/>
        </w:rPr>
        <w:t xml:space="preserve"> Всего  подвоз организован для   536    учащихся.</w:t>
      </w:r>
    </w:p>
    <w:p w:rsidR="00ED25F3" w:rsidRPr="001C74CF" w:rsidRDefault="00ED25F3" w:rsidP="001C74CF">
      <w:pPr>
        <w:pStyle w:val="a6"/>
        <w:ind w:right="-143" w:firstLine="567"/>
        <w:jc w:val="both"/>
        <w:rPr>
          <w:sz w:val="24"/>
          <w:szCs w:val="24"/>
        </w:rPr>
      </w:pPr>
      <w:r w:rsidRPr="001C74CF">
        <w:rPr>
          <w:sz w:val="24"/>
          <w:szCs w:val="24"/>
        </w:rPr>
        <w:t xml:space="preserve"> За 2018 год из муниципального бюджета на организацию подвоза было потрачено 133 тыс</w:t>
      </w:r>
      <w:proofErr w:type="gramStart"/>
      <w:r w:rsidRPr="001C74CF">
        <w:rPr>
          <w:sz w:val="24"/>
          <w:szCs w:val="24"/>
        </w:rPr>
        <w:t>.р</w:t>
      </w:r>
      <w:proofErr w:type="gramEnd"/>
      <w:r w:rsidRPr="001C74CF">
        <w:rPr>
          <w:sz w:val="24"/>
          <w:szCs w:val="24"/>
        </w:rPr>
        <w:t xml:space="preserve">ублей, выделено на приобретение ГСМ -928,907 тыс.  рублей . </w:t>
      </w:r>
    </w:p>
    <w:p w:rsidR="00ED25F3" w:rsidRPr="001C74CF" w:rsidRDefault="00ED25F3" w:rsidP="001C74CF">
      <w:pPr>
        <w:pStyle w:val="a6"/>
        <w:ind w:right="-143" w:firstLine="567"/>
        <w:jc w:val="both"/>
        <w:rPr>
          <w:sz w:val="24"/>
          <w:szCs w:val="24"/>
        </w:rPr>
      </w:pPr>
      <w:r w:rsidRPr="001C74CF">
        <w:rPr>
          <w:sz w:val="24"/>
          <w:szCs w:val="24"/>
        </w:rPr>
        <w:t xml:space="preserve"> У всех  образовательных организаций, осуществляющий подвоз составлены и утверждены маршруты регулярных автобусных перевозок паспорта и схемы маршрута с указанием опасных участков и особенностей дорожных условий. Паспорта и схемы маршрута согласованы с органами ГИБДД Чернышевского района. </w:t>
      </w:r>
    </w:p>
    <w:p w:rsidR="00ED25F3" w:rsidRPr="001C74CF" w:rsidRDefault="00ED25F3" w:rsidP="001C74CF">
      <w:pPr>
        <w:pStyle w:val="a6"/>
        <w:ind w:right="-143" w:firstLine="567"/>
        <w:jc w:val="both"/>
        <w:rPr>
          <w:sz w:val="24"/>
          <w:szCs w:val="24"/>
        </w:rPr>
      </w:pPr>
      <w:r w:rsidRPr="001C74CF">
        <w:rPr>
          <w:sz w:val="24"/>
          <w:szCs w:val="24"/>
        </w:rPr>
        <w:t>Основная  проблема  образовательных при  организации подвоза – это износ техники, отсутствие поступления новых единиц техники для образовательных организаций. Из 9 единиц техники 6 единиц 2011-2013 года выпуска, что в скором времени составит эксплуатацию более 10 лет.</w:t>
      </w:r>
    </w:p>
    <w:p w:rsidR="00ED25F3" w:rsidRPr="001C74CF" w:rsidRDefault="00ED25F3" w:rsidP="001C74CF">
      <w:pPr>
        <w:pStyle w:val="a6"/>
        <w:ind w:right="-143" w:firstLine="567"/>
        <w:jc w:val="both"/>
        <w:rPr>
          <w:sz w:val="24"/>
          <w:szCs w:val="24"/>
        </w:rPr>
      </w:pPr>
      <w:r w:rsidRPr="001C74CF">
        <w:rPr>
          <w:sz w:val="24"/>
          <w:szCs w:val="24"/>
        </w:rPr>
        <w:t>На данный момент образовательным организациям, осуществляющим подвоз детей, необходимо пройти лицензирование деятельности по перевозкам пассажиров и иных лиц автобусами до 1 июля 2019 года.</w:t>
      </w:r>
    </w:p>
    <w:p w:rsidR="00ED25F3" w:rsidRPr="001C74CF" w:rsidRDefault="00ED25F3" w:rsidP="001C74CF">
      <w:pPr>
        <w:pStyle w:val="a6"/>
        <w:ind w:right="-143" w:firstLine="567"/>
        <w:jc w:val="both"/>
        <w:rPr>
          <w:sz w:val="24"/>
          <w:szCs w:val="24"/>
        </w:rPr>
      </w:pPr>
      <w:r w:rsidRPr="001C74CF">
        <w:rPr>
          <w:sz w:val="24"/>
          <w:szCs w:val="24"/>
        </w:rPr>
        <w:t>В рамках программы «Школьный автобус» в 2018 г. была получена автотранспортная единица ГАЗ на 21 место (МОУ ООШ с</w:t>
      </w:r>
      <w:proofErr w:type="gramStart"/>
      <w:r w:rsidRPr="001C74CF">
        <w:rPr>
          <w:sz w:val="24"/>
          <w:szCs w:val="24"/>
        </w:rPr>
        <w:t>.Н</w:t>
      </w:r>
      <w:proofErr w:type="gramEnd"/>
      <w:r w:rsidRPr="001C74CF">
        <w:rPr>
          <w:sz w:val="24"/>
          <w:szCs w:val="24"/>
        </w:rPr>
        <w:t xml:space="preserve">овый </w:t>
      </w:r>
      <w:proofErr w:type="spellStart"/>
      <w:r w:rsidRPr="001C74CF">
        <w:rPr>
          <w:sz w:val="24"/>
          <w:szCs w:val="24"/>
        </w:rPr>
        <w:t>Олов</w:t>
      </w:r>
      <w:proofErr w:type="spellEnd"/>
      <w:r w:rsidRPr="001C74CF">
        <w:rPr>
          <w:sz w:val="24"/>
          <w:szCs w:val="24"/>
        </w:rPr>
        <w:t>).</w:t>
      </w:r>
    </w:p>
    <w:p w:rsidR="00ED25F3" w:rsidRPr="001C74CF" w:rsidRDefault="00ED25F3" w:rsidP="001C74CF">
      <w:pPr>
        <w:pStyle w:val="a6"/>
        <w:ind w:right="-143" w:firstLine="567"/>
        <w:jc w:val="both"/>
        <w:rPr>
          <w:rFonts w:eastAsia="MS Mincho"/>
          <w:iCs/>
          <w:sz w:val="24"/>
          <w:szCs w:val="24"/>
        </w:rPr>
      </w:pPr>
      <w:r w:rsidRPr="001C74CF">
        <w:rPr>
          <w:rFonts w:eastAsia="MS Mincho"/>
          <w:iCs/>
          <w:sz w:val="24"/>
          <w:szCs w:val="24"/>
        </w:rPr>
        <w:t xml:space="preserve">   Оснащение  компьютерной техникой удовлетворительное.  В школах_22  компьютерных класса, в которых оборудовано 183 рабочих места </w:t>
      </w:r>
      <w:proofErr w:type="gramStart"/>
      <w:r w:rsidRPr="001C74CF">
        <w:rPr>
          <w:rFonts w:eastAsia="MS Mincho"/>
          <w:iCs/>
          <w:sz w:val="24"/>
          <w:szCs w:val="24"/>
        </w:rPr>
        <w:t>для</w:t>
      </w:r>
      <w:proofErr w:type="gramEnd"/>
      <w:r w:rsidRPr="001C74CF">
        <w:rPr>
          <w:rFonts w:eastAsia="MS Mincho"/>
          <w:iCs/>
          <w:sz w:val="24"/>
          <w:szCs w:val="24"/>
        </w:rPr>
        <w:t xml:space="preserve"> обучающихся.  Всего в школах имеется 1166 единиц компьютерной техники. Необходимо обновление компьютерной техники.</w:t>
      </w:r>
    </w:p>
    <w:p w:rsidR="00ED25F3" w:rsidRPr="001C74CF" w:rsidRDefault="00ED25F3" w:rsidP="001C74CF">
      <w:pPr>
        <w:pStyle w:val="a6"/>
        <w:ind w:right="-143" w:firstLine="567"/>
        <w:jc w:val="both"/>
        <w:rPr>
          <w:sz w:val="24"/>
          <w:szCs w:val="24"/>
        </w:rPr>
      </w:pPr>
      <w:r w:rsidRPr="001C74CF">
        <w:rPr>
          <w:rFonts w:eastAsia="MS Mincho"/>
          <w:iCs/>
          <w:sz w:val="24"/>
          <w:szCs w:val="24"/>
        </w:rPr>
        <w:t xml:space="preserve">  Все  образовательные учреждения оборудованы противопожарной звуковой сигнализацией. </w:t>
      </w:r>
      <w:r w:rsidRPr="001C74CF">
        <w:rPr>
          <w:sz w:val="24"/>
          <w:szCs w:val="24"/>
        </w:rPr>
        <w:t xml:space="preserve">Необходимо проведение мероприятий по обеспечению </w:t>
      </w:r>
      <w:proofErr w:type="spellStart"/>
      <w:r w:rsidRPr="001C74CF">
        <w:rPr>
          <w:sz w:val="24"/>
          <w:szCs w:val="24"/>
        </w:rPr>
        <w:t>антитерростической</w:t>
      </w:r>
      <w:proofErr w:type="spellEnd"/>
      <w:r w:rsidRPr="001C74CF">
        <w:rPr>
          <w:sz w:val="24"/>
          <w:szCs w:val="24"/>
        </w:rPr>
        <w:t xml:space="preserve"> безопасности.   Разработан план воспитательных мероприятий (приказ от 10.09.2018 г. №322).</w:t>
      </w:r>
    </w:p>
    <w:p w:rsidR="00ED25F3" w:rsidRPr="001C74CF" w:rsidRDefault="00ED25F3" w:rsidP="001C74CF">
      <w:pPr>
        <w:pStyle w:val="a6"/>
        <w:ind w:right="-143" w:firstLine="567"/>
        <w:jc w:val="both"/>
        <w:rPr>
          <w:sz w:val="24"/>
          <w:szCs w:val="24"/>
        </w:rPr>
      </w:pPr>
      <w:r w:rsidRPr="001C74CF">
        <w:rPr>
          <w:sz w:val="24"/>
          <w:szCs w:val="24"/>
        </w:rPr>
        <w:t>Проведены следующие мероприятия:</w:t>
      </w:r>
    </w:p>
    <w:p w:rsidR="00ED25F3" w:rsidRPr="001C74CF" w:rsidRDefault="00ED25F3" w:rsidP="001C74CF">
      <w:pPr>
        <w:pStyle w:val="a6"/>
        <w:ind w:right="-143" w:firstLine="567"/>
        <w:jc w:val="both"/>
        <w:rPr>
          <w:sz w:val="24"/>
          <w:szCs w:val="24"/>
        </w:rPr>
      </w:pPr>
      <w:r w:rsidRPr="001C74CF">
        <w:rPr>
          <w:sz w:val="24"/>
          <w:szCs w:val="24"/>
        </w:rPr>
        <w:t>- разосланы методические рекомендации;</w:t>
      </w:r>
    </w:p>
    <w:p w:rsidR="00ED25F3" w:rsidRPr="001C74CF" w:rsidRDefault="00ED25F3" w:rsidP="001C74CF">
      <w:pPr>
        <w:pStyle w:val="a6"/>
        <w:ind w:right="-143" w:firstLine="567"/>
        <w:jc w:val="both"/>
        <w:rPr>
          <w:sz w:val="24"/>
          <w:szCs w:val="24"/>
        </w:rPr>
      </w:pPr>
      <w:r w:rsidRPr="001C74CF">
        <w:rPr>
          <w:sz w:val="24"/>
          <w:szCs w:val="24"/>
        </w:rPr>
        <w:t>- проводятся инструктажи;</w:t>
      </w:r>
    </w:p>
    <w:p w:rsidR="00ED25F3" w:rsidRPr="001C74CF" w:rsidRDefault="00ED25F3" w:rsidP="001C74CF">
      <w:pPr>
        <w:pStyle w:val="a6"/>
        <w:ind w:right="-143" w:firstLine="567"/>
        <w:jc w:val="both"/>
        <w:rPr>
          <w:sz w:val="24"/>
          <w:szCs w:val="24"/>
        </w:rPr>
      </w:pPr>
      <w:r w:rsidRPr="001C74CF">
        <w:rPr>
          <w:sz w:val="24"/>
          <w:szCs w:val="24"/>
        </w:rPr>
        <w:t>- ведется учет непосещения уроков;</w:t>
      </w:r>
    </w:p>
    <w:p w:rsidR="00ED25F3" w:rsidRPr="001C74CF" w:rsidRDefault="00ED25F3" w:rsidP="001C74CF">
      <w:pPr>
        <w:pStyle w:val="a6"/>
        <w:ind w:right="-143" w:firstLine="567"/>
        <w:jc w:val="both"/>
        <w:rPr>
          <w:sz w:val="24"/>
          <w:szCs w:val="24"/>
        </w:rPr>
      </w:pPr>
      <w:r w:rsidRPr="001C74CF">
        <w:rPr>
          <w:sz w:val="24"/>
          <w:szCs w:val="24"/>
        </w:rPr>
        <w:t>- оформлены информационные стенды;</w:t>
      </w:r>
    </w:p>
    <w:p w:rsidR="00ED25F3" w:rsidRPr="001C74CF" w:rsidRDefault="00ED25F3" w:rsidP="001C74CF">
      <w:pPr>
        <w:pStyle w:val="a6"/>
        <w:ind w:right="-143" w:firstLine="567"/>
        <w:jc w:val="both"/>
        <w:rPr>
          <w:sz w:val="24"/>
          <w:szCs w:val="24"/>
        </w:rPr>
      </w:pPr>
      <w:r w:rsidRPr="001C74CF">
        <w:rPr>
          <w:sz w:val="24"/>
          <w:szCs w:val="24"/>
        </w:rPr>
        <w:t>- практические тренировки;</w:t>
      </w:r>
    </w:p>
    <w:p w:rsidR="00ED25F3" w:rsidRPr="001C74CF" w:rsidRDefault="00ED25F3" w:rsidP="001C74CF">
      <w:pPr>
        <w:pStyle w:val="a6"/>
        <w:ind w:right="-143" w:firstLine="567"/>
        <w:jc w:val="both"/>
        <w:rPr>
          <w:sz w:val="24"/>
          <w:szCs w:val="24"/>
        </w:rPr>
      </w:pPr>
      <w:r w:rsidRPr="001C74CF">
        <w:rPr>
          <w:sz w:val="24"/>
          <w:szCs w:val="24"/>
        </w:rPr>
        <w:t>- разработаны паспорта безопасности;</w:t>
      </w:r>
    </w:p>
    <w:p w:rsidR="00ED25F3" w:rsidRPr="001C74CF" w:rsidRDefault="00ED25F3" w:rsidP="001C74CF">
      <w:pPr>
        <w:pStyle w:val="a6"/>
        <w:ind w:right="-143" w:firstLine="567"/>
        <w:jc w:val="both"/>
        <w:rPr>
          <w:sz w:val="24"/>
          <w:szCs w:val="24"/>
        </w:rPr>
      </w:pPr>
      <w:r w:rsidRPr="001C74CF">
        <w:rPr>
          <w:sz w:val="24"/>
          <w:szCs w:val="24"/>
        </w:rPr>
        <w:t>- классные часы;</w:t>
      </w:r>
    </w:p>
    <w:p w:rsidR="00ED25F3" w:rsidRPr="001C74CF" w:rsidRDefault="00ED25F3" w:rsidP="001C74CF">
      <w:pPr>
        <w:pStyle w:val="a6"/>
        <w:ind w:right="-143" w:firstLine="567"/>
        <w:jc w:val="both"/>
        <w:rPr>
          <w:sz w:val="24"/>
          <w:szCs w:val="24"/>
        </w:rPr>
      </w:pPr>
      <w:r w:rsidRPr="001C74CF">
        <w:rPr>
          <w:sz w:val="24"/>
          <w:szCs w:val="24"/>
        </w:rPr>
        <w:t>- общешкольные линейки;</w:t>
      </w:r>
    </w:p>
    <w:p w:rsidR="00ED25F3" w:rsidRPr="001C74CF" w:rsidRDefault="00ED25F3" w:rsidP="001C74CF">
      <w:pPr>
        <w:pStyle w:val="a6"/>
        <w:ind w:right="-143" w:firstLine="567"/>
        <w:jc w:val="both"/>
        <w:rPr>
          <w:sz w:val="24"/>
          <w:szCs w:val="24"/>
        </w:rPr>
      </w:pPr>
      <w:r w:rsidRPr="001C74CF">
        <w:rPr>
          <w:sz w:val="24"/>
          <w:szCs w:val="24"/>
        </w:rPr>
        <w:lastRenderedPageBreak/>
        <w:t>- родительские собрания;</w:t>
      </w:r>
    </w:p>
    <w:p w:rsidR="00ED25F3" w:rsidRPr="001C74CF" w:rsidRDefault="00ED25F3" w:rsidP="001C74CF">
      <w:pPr>
        <w:pStyle w:val="a6"/>
        <w:ind w:right="-143" w:firstLine="567"/>
        <w:jc w:val="both"/>
        <w:rPr>
          <w:sz w:val="24"/>
          <w:szCs w:val="24"/>
        </w:rPr>
      </w:pPr>
      <w:r w:rsidRPr="001C74CF">
        <w:rPr>
          <w:sz w:val="24"/>
          <w:szCs w:val="24"/>
        </w:rPr>
        <w:t>- проверка библиотечных фондов;</w:t>
      </w:r>
    </w:p>
    <w:p w:rsidR="00ED25F3" w:rsidRPr="001C74CF" w:rsidRDefault="00ED25F3" w:rsidP="001C74CF">
      <w:pPr>
        <w:pStyle w:val="a6"/>
        <w:ind w:right="-143" w:firstLine="567"/>
        <w:jc w:val="both"/>
        <w:rPr>
          <w:sz w:val="24"/>
          <w:szCs w:val="24"/>
        </w:rPr>
      </w:pPr>
      <w:r w:rsidRPr="001C74CF">
        <w:rPr>
          <w:sz w:val="24"/>
          <w:szCs w:val="24"/>
        </w:rPr>
        <w:t>- безопасный доступ к сети Интернет;</w:t>
      </w:r>
    </w:p>
    <w:p w:rsidR="00ED25F3" w:rsidRPr="001C74CF" w:rsidRDefault="00ED25F3" w:rsidP="001C74CF">
      <w:pPr>
        <w:pStyle w:val="a6"/>
        <w:ind w:right="-143" w:firstLine="567"/>
        <w:jc w:val="both"/>
        <w:rPr>
          <w:sz w:val="24"/>
          <w:szCs w:val="24"/>
        </w:rPr>
      </w:pPr>
      <w:r w:rsidRPr="001C74CF">
        <w:rPr>
          <w:sz w:val="24"/>
          <w:szCs w:val="24"/>
        </w:rPr>
        <w:t>- работа психологов по изменению поведения обучающихся, их стиля одежды и т.д.</w:t>
      </w:r>
    </w:p>
    <w:p w:rsidR="00ED25F3" w:rsidRPr="001C74CF" w:rsidRDefault="00ED25F3" w:rsidP="001C74CF">
      <w:pPr>
        <w:pStyle w:val="a6"/>
        <w:ind w:right="-143" w:firstLine="567"/>
        <w:jc w:val="both"/>
        <w:rPr>
          <w:sz w:val="24"/>
          <w:szCs w:val="24"/>
        </w:rPr>
      </w:pPr>
      <w:r w:rsidRPr="001C74CF">
        <w:rPr>
          <w:sz w:val="24"/>
          <w:szCs w:val="24"/>
        </w:rPr>
        <w:t xml:space="preserve">Во всех школах установлен пропускной режим. В МДОУ «Теремок» и МДОУ №63 установлены </w:t>
      </w:r>
      <w:proofErr w:type="spellStart"/>
      <w:r w:rsidRPr="001C74CF">
        <w:rPr>
          <w:sz w:val="24"/>
          <w:szCs w:val="24"/>
        </w:rPr>
        <w:t>домофоны</w:t>
      </w:r>
      <w:proofErr w:type="spellEnd"/>
      <w:r w:rsidRPr="001C74CF">
        <w:rPr>
          <w:sz w:val="24"/>
          <w:szCs w:val="24"/>
        </w:rPr>
        <w:t xml:space="preserve"> за счет родительских средств.</w:t>
      </w:r>
    </w:p>
    <w:p w:rsidR="00ED25F3" w:rsidRPr="001C74CF" w:rsidRDefault="00ED25F3" w:rsidP="001C74CF">
      <w:pPr>
        <w:pStyle w:val="a6"/>
        <w:ind w:right="-143" w:firstLine="567"/>
        <w:jc w:val="both"/>
        <w:rPr>
          <w:sz w:val="24"/>
          <w:szCs w:val="24"/>
        </w:rPr>
      </w:pPr>
      <w:r w:rsidRPr="001C74CF">
        <w:rPr>
          <w:sz w:val="24"/>
          <w:szCs w:val="24"/>
        </w:rPr>
        <w:t>По предотвращению угроз совершения террористических актов в ОО района проводится следующая работа:</w:t>
      </w:r>
    </w:p>
    <w:p w:rsidR="00ED25F3" w:rsidRPr="001C74CF" w:rsidRDefault="00ED25F3" w:rsidP="001C74CF">
      <w:pPr>
        <w:pStyle w:val="a6"/>
        <w:ind w:right="-143" w:firstLine="567"/>
        <w:jc w:val="both"/>
        <w:rPr>
          <w:sz w:val="24"/>
          <w:szCs w:val="24"/>
        </w:rPr>
      </w:pPr>
      <w:r w:rsidRPr="001C74CF">
        <w:rPr>
          <w:sz w:val="24"/>
          <w:szCs w:val="24"/>
        </w:rPr>
        <w:t>- издан приказ о мерах по предупреждению террористических актов в рамках празднования 1 и 9 мая;</w:t>
      </w:r>
    </w:p>
    <w:p w:rsidR="00ED25F3" w:rsidRPr="001C74CF" w:rsidRDefault="00ED25F3" w:rsidP="001C74CF">
      <w:pPr>
        <w:pStyle w:val="a6"/>
        <w:ind w:right="-143" w:firstLine="567"/>
        <w:jc w:val="both"/>
        <w:rPr>
          <w:sz w:val="24"/>
          <w:szCs w:val="24"/>
        </w:rPr>
      </w:pPr>
      <w:r w:rsidRPr="001C74CF">
        <w:rPr>
          <w:sz w:val="24"/>
          <w:szCs w:val="24"/>
        </w:rPr>
        <w:t xml:space="preserve">  Планируется  мероприятия:</w:t>
      </w:r>
    </w:p>
    <w:p w:rsidR="00ED25F3" w:rsidRPr="001C74CF" w:rsidRDefault="00ED25F3" w:rsidP="001C74CF">
      <w:pPr>
        <w:pStyle w:val="a6"/>
        <w:ind w:right="-143" w:firstLine="567"/>
        <w:jc w:val="both"/>
        <w:rPr>
          <w:sz w:val="24"/>
          <w:szCs w:val="24"/>
        </w:rPr>
      </w:pPr>
      <w:r w:rsidRPr="001C74CF">
        <w:rPr>
          <w:sz w:val="24"/>
          <w:szCs w:val="24"/>
        </w:rPr>
        <w:t>- назначение ответственных дежурных в ОО;</w:t>
      </w:r>
    </w:p>
    <w:p w:rsidR="00ED25F3" w:rsidRPr="001C74CF" w:rsidRDefault="00ED25F3" w:rsidP="001C74CF">
      <w:pPr>
        <w:pStyle w:val="a6"/>
        <w:ind w:right="-143" w:firstLine="567"/>
        <w:jc w:val="both"/>
        <w:rPr>
          <w:sz w:val="24"/>
          <w:szCs w:val="24"/>
        </w:rPr>
      </w:pPr>
      <w:r w:rsidRPr="001C74CF">
        <w:rPr>
          <w:sz w:val="24"/>
          <w:szCs w:val="24"/>
        </w:rPr>
        <w:t>- ответственных на сопровождение детей на параде;</w:t>
      </w:r>
    </w:p>
    <w:p w:rsidR="00ED25F3" w:rsidRPr="001C74CF" w:rsidRDefault="00ED25F3" w:rsidP="001C74CF">
      <w:pPr>
        <w:pStyle w:val="a6"/>
        <w:ind w:right="-143" w:firstLine="567"/>
        <w:jc w:val="both"/>
        <w:rPr>
          <w:sz w:val="24"/>
          <w:szCs w:val="24"/>
        </w:rPr>
      </w:pPr>
      <w:r w:rsidRPr="001C74CF">
        <w:rPr>
          <w:sz w:val="24"/>
          <w:szCs w:val="24"/>
        </w:rPr>
        <w:t>- дежурными вахтерами школ ежедневно ведётся регистрация в журнале посещения посторонних лиц;</w:t>
      </w:r>
    </w:p>
    <w:p w:rsidR="00ED25F3" w:rsidRPr="001C74CF" w:rsidRDefault="00ED25F3" w:rsidP="001C74CF">
      <w:pPr>
        <w:pStyle w:val="a6"/>
        <w:ind w:right="-143" w:firstLine="567"/>
        <w:jc w:val="both"/>
        <w:rPr>
          <w:sz w:val="24"/>
          <w:szCs w:val="24"/>
        </w:rPr>
      </w:pPr>
      <w:r w:rsidRPr="001C74CF">
        <w:rPr>
          <w:sz w:val="24"/>
          <w:szCs w:val="24"/>
        </w:rPr>
        <w:t>- проведение инструктажей с работниками школ и детских садов;</w:t>
      </w:r>
    </w:p>
    <w:p w:rsidR="00ED25F3" w:rsidRPr="001C74CF" w:rsidRDefault="00ED25F3" w:rsidP="001C74CF">
      <w:pPr>
        <w:pStyle w:val="a6"/>
        <w:ind w:right="-143" w:firstLine="567"/>
        <w:jc w:val="both"/>
        <w:rPr>
          <w:sz w:val="24"/>
          <w:szCs w:val="24"/>
        </w:rPr>
      </w:pPr>
      <w:r w:rsidRPr="001C74CF">
        <w:rPr>
          <w:sz w:val="24"/>
          <w:szCs w:val="24"/>
        </w:rPr>
        <w:t>- разработаны паспорта безопасности;</w:t>
      </w:r>
    </w:p>
    <w:p w:rsidR="00ED25F3" w:rsidRPr="001C74CF" w:rsidRDefault="00ED25F3" w:rsidP="001C74CF">
      <w:pPr>
        <w:pStyle w:val="a6"/>
        <w:ind w:right="-143" w:firstLine="567"/>
        <w:jc w:val="both"/>
        <w:rPr>
          <w:sz w:val="24"/>
          <w:szCs w:val="24"/>
        </w:rPr>
      </w:pPr>
      <w:r w:rsidRPr="001C74CF">
        <w:rPr>
          <w:sz w:val="24"/>
          <w:szCs w:val="24"/>
        </w:rPr>
        <w:t>Для обучающихся:</w:t>
      </w:r>
    </w:p>
    <w:p w:rsidR="00ED25F3" w:rsidRPr="001C74CF" w:rsidRDefault="00ED25F3" w:rsidP="001C74CF">
      <w:pPr>
        <w:pStyle w:val="a6"/>
        <w:ind w:right="-143" w:firstLine="567"/>
        <w:jc w:val="both"/>
        <w:rPr>
          <w:sz w:val="24"/>
          <w:szCs w:val="24"/>
        </w:rPr>
      </w:pPr>
      <w:r w:rsidRPr="001C74CF">
        <w:rPr>
          <w:sz w:val="24"/>
          <w:szCs w:val="24"/>
        </w:rPr>
        <w:t>- классные часы, направленные на развитие толерантности учащихся/воспитанников;</w:t>
      </w:r>
    </w:p>
    <w:p w:rsidR="00ED25F3" w:rsidRPr="001C74CF" w:rsidRDefault="00ED25F3" w:rsidP="001C74CF">
      <w:pPr>
        <w:pStyle w:val="a6"/>
        <w:ind w:right="-143" w:firstLine="567"/>
        <w:jc w:val="both"/>
        <w:rPr>
          <w:sz w:val="24"/>
          <w:szCs w:val="24"/>
        </w:rPr>
      </w:pPr>
      <w:r w:rsidRPr="001C74CF">
        <w:rPr>
          <w:sz w:val="24"/>
          <w:szCs w:val="24"/>
        </w:rPr>
        <w:t>- тренировочные упражнения по эвакуации учащихся и работников школ по сигналу «Тревожной кнопки»;</w:t>
      </w:r>
    </w:p>
    <w:p w:rsidR="00ED25F3" w:rsidRPr="001C74CF" w:rsidRDefault="00ED25F3" w:rsidP="001C74CF">
      <w:pPr>
        <w:pStyle w:val="a6"/>
        <w:ind w:right="-143" w:firstLine="567"/>
        <w:jc w:val="both"/>
        <w:rPr>
          <w:sz w:val="24"/>
          <w:szCs w:val="24"/>
        </w:rPr>
      </w:pPr>
      <w:r w:rsidRPr="001C74CF">
        <w:rPr>
          <w:sz w:val="24"/>
          <w:szCs w:val="24"/>
        </w:rPr>
        <w:t>- общешкольные линейки по профилактике экстремистских проявлений среди подростов;</w:t>
      </w:r>
    </w:p>
    <w:p w:rsidR="00ED25F3" w:rsidRPr="001C74CF" w:rsidRDefault="00ED25F3" w:rsidP="001C74CF">
      <w:pPr>
        <w:pStyle w:val="a6"/>
        <w:ind w:right="-143" w:firstLine="567"/>
        <w:jc w:val="both"/>
        <w:rPr>
          <w:sz w:val="24"/>
          <w:szCs w:val="24"/>
        </w:rPr>
      </w:pPr>
      <w:r w:rsidRPr="001C74CF">
        <w:rPr>
          <w:sz w:val="24"/>
          <w:szCs w:val="24"/>
        </w:rPr>
        <w:t>- уроки с использованием методических рекомендаций министерства Просвещения РФ от 29.03.2019 № 03-393 «О безопасности в сети интернет»;</w:t>
      </w:r>
    </w:p>
    <w:p w:rsidR="00ED25F3" w:rsidRPr="001C74CF" w:rsidRDefault="00ED25F3" w:rsidP="001C74CF">
      <w:pPr>
        <w:pStyle w:val="a6"/>
        <w:ind w:right="-143" w:firstLine="567"/>
        <w:jc w:val="both"/>
        <w:rPr>
          <w:sz w:val="24"/>
          <w:szCs w:val="24"/>
        </w:rPr>
      </w:pPr>
      <w:r w:rsidRPr="001C74CF">
        <w:rPr>
          <w:sz w:val="24"/>
          <w:szCs w:val="24"/>
        </w:rPr>
        <w:t>- в течение февраля в школах проводились уроки  информационной грамотности;</w:t>
      </w:r>
    </w:p>
    <w:p w:rsidR="00ED25F3" w:rsidRPr="001C74CF" w:rsidRDefault="00ED25F3" w:rsidP="001C74CF">
      <w:pPr>
        <w:pStyle w:val="a6"/>
        <w:ind w:right="-143" w:firstLine="567"/>
        <w:jc w:val="both"/>
        <w:rPr>
          <w:sz w:val="24"/>
          <w:szCs w:val="24"/>
        </w:rPr>
      </w:pPr>
      <w:r w:rsidRPr="001C74CF">
        <w:rPr>
          <w:sz w:val="24"/>
          <w:szCs w:val="24"/>
        </w:rPr>
        <w:t>- на уроках ОБЖ рассмотрены «Правила безопасности поведения в экстремальных ситуациях»;</w:t>
      </w:r>
    </w:p>
    <w:p w:rsidR="00ED25F3" w:rsidRPr="001C74CF" w:rsidRDefault="00ED25F3" w:rsidP="001C74CF">
      <w:pPr>
        <w:pStyle w:val="a6"/>
        <w:ind w:right="-143" w:firstLine="567"/>
        <w:jc w:val="both"/>
        <w:rPr>
          <w:sz w:val="24"/>
          <w:szCs w:val="24"/>
        </w:rPr>
      </w:pPr>
      <w:r w:rsidRPr="001C74CF">
        <w:rPr>
          <w:sz w:val="24"/>
          <w:szCs w:val="24"/>
        </w:rPr>
        <w:t xml:space="preserve">         - проводятся инструктажи;</w:t>
      </w:r>
    </w:p>
    <w:p w:rsidR="00ED25F3" w:rsidRPr="001C74CF" w:rsidRDefault="00ED25F3" w:rsidP="001C74CF">
      <w:pPr>
        <w:pStyle w:val="a6"/>
        <w:ind w:right="-143" w:firstLine="567"/>
        <w:jc w:val="both"/>
        <w:rPr>
          <w:sz w:val="24"/>
          <w:szCs w:val="24"/>
        </w:rPr>
      </w:pPr>
      <w:r w:rsidRPr="001C74CF">
        <w:rPr>
          <w:sz w:val="24"/>
          <w:szCs w:val="24"/>
        </w:rPr>
        <w:t xml:space="preserve">         - ведется учет непосещения уроков;</w:t>
      </w:r>
    </w:p>
    <w:p w:rsidR="00ED25F3" w:rsidRPr="001C74CF" w:rsidRDefault="00ED25F3" w:rsidP="001C74CF">
      <w:pPr>
        <w:pStyle w:val="a6"/>
        <w:ind w:right="-143" w:firstLine="567"/>
        <w:jc w:val="both"/>
        <w:rPr>
          <w:sz w:val="24"/>
          <w:szCs w:val="24"/>
        </w:rPr>
      </w:pPr>
      <w:r w:rsidRPr="001C74CF">
        <w:rPr>
          <w:sz w:val="24"/>
          <w:szCs w:val="24"/>
        </w:rPr>
        <w:t xml:space="preserve">         - оформлены информационные стенды;</w:t>
      </w:r>
    </w:p>
    <w:p w:rsidR="00ED25F3" w:rsidRPr="001C74CF" w:rsidRDefault="00ED25F3" w:rsidP="001C74CF">
      <w:pPr>
        <w:pStyle w:val="a6"/>
        <w:ind w:right="-143" w:firstLine="567"/>
        <w:jc w:val="both"/>
        <w:rPr>
          <w:sz w:val="24"/>
          <w:szCs w:val="24"/>
        </w:rPr>
      </w:pPr>
      <w:r w:rsidRPr="001C74CF">
        <w:rPr>
          <w:sz w:val="24"/>
          <w:szCs w:val="24"/>
        </w:rPr>
        <w:t xml:space="preserve">         - практические тренировки;</w:t>
      </w:r>
    </w:p>
    <w:p w:rsidR="00ED25F3" w:rsidRPr="001C74CF" w:rsidRDefault="00ED25F3" w:rsidP="001C74CF">
      <w:pPr>
        <w:pStyle w:val="a6"/>
        <w:ind w:right="-143" w:firstLine="567"/>
        <w:jc w:val="both"/>
        <w:rPr>
          <w:sz w:val="24"/>
          <w:szCs w:val="24"/>
        </w:rPr>
      </w:pPr>
      <w:r w:rsidRPr="001C74CF">
        <w:rPr>
          <w:sz w:val="24"/>
          <w:szCs w:val="24"/>
        </w:rPr>
        <w:t xml:space="preserve">         - родительские собрания;</w:t>
      </w:r>
    </w:p>
    <w:p w:rsidR="00ED25F3" w:rsidRPr="001C74CF" w:rsidRDefault="00ED25F3" w:rsidP="001C74CF">
      <w:pPr>
        <w:pStyle w:val="a6"/>
        <w:ind w:right="-143" w:firstLine="567"/>
        <w:jc w:val="both"/>
        <w:rPr>
          <w:sz w:val="24"/>
          <w:szCs w:val="24"/>
        </w:rPr>
      </w:pPr>
      <w:r w:rsidRPr="001C74CF">
        <w:rPr>
          <w:sz w:val="24"/>
          <w:szCs w:val="24"/>
        </w:rPr>
        <w:t xml:space="preserve">         - проверка библиотечных фондов;</w:t>
      </w:r>
    </w:p>
    <w:p w:rsidR="00ED25F3" w:rsidRPr="001C74CF" w:rsidRDefault="00ED25F3" w:rsidP="001C74CF">
      <w:pPr>
        <w:pStyle w:val="a6"/>
        <w:ind w:right="-143" w:firstLine="567"/>
        <w:jc w:val="both"/>
        <w:rPr>
          <w:sz w:val="24"/>
          <w:szCs w:val="24"/>
        </w:rPr>
      </w:pPr>
      <w:r w:rsidRPr="001C74CF">
        <w:rPr>
          <w:sz w:val="24"/>
          <w:szCs w:val="24"/>
        </w:rPr>
        <w:t xml:space="preserve">         - работа психологов по изменению поведения обучающихся, их стиля одежды и т.д.</w:t>
      </w:r>
    </w:p>
    <w:p w:rsidR="00ED25F3" w:rsidRPr="001C74CF" w:rsidRDefault="00ED25F3" w:rsidP="001C74CF">
      <w:pPr>
        <w:pStyle w:val="a6"/>
        <w:ind w:right="-143" w:firstLine="567"/>
        <w:jc w:val="both"/>
        <w:rPr>
          <w:bCs/>
          <w:iCs/>
          <w:spacing w:val="2"/>
          <w:sz w:val="24"/>
          <w:szCs w:val="24"/>
        </w:rPr>
      </w:pPr>
      <w:r w:rsidRPr="001C74CF">
        <w:rPr>
          <w:bCs/>
          <w:iCs/>
          <w:spacing w:val="2"/>
          <w:sz w:val="24"/>
          <w:szCs w:val="24"/>
        </w:rPr>
        <w:t>Реализация приоритетных проектов по созданию условий в ОО.</w:t>
      </w:r>
    </w:p>
    <w:p w:rsidR="00ED25F3" w:rsidRPr="001C74CF" w:rsidRDefault="00ED25F3" w:rsidP="001C74CF">
      <w:pPr>
        <w:pStyle w:val="a6"/>
        <w:ind w:right="-143" w:firstLine="567"/>
        <w:jc w:val="both"/>
        <w:rPr>
          <w:sz w:val="24"/>
          <w:szCs w:val="24"/>
        </w:rPr>
      </w:pPr>
      <w:r w:rsidRPr="001C74CF">
        <w:rPr>
          <w:sz w:val="24"/>
          <w:szCs w:val="24"/>
        </w:rPr>
        <w:t>Каждое образовательное учреждение имеет  здание, которое используется на правах оперативного управления, собственником недвижимого имущества является учредитель – муниципальный район. В зданиях  школ обеспечены оптимальные условия для проведения учебно-воспитательного процесса с детьми. Своевременно проведен текущий ремонт зданий образовательных учреждений.  В котельных проводится ремонт. Установлены и приняты  приборы учета тепловой энергии в МОУ СОШ №63 и №2 п</w:t>
      </w:r>
      <w:proofErr w:type="gramStart"/>
      <w:r w:rsidRPr="001C74CF">
        <w:rPr>
          <w:sz w:val="24"/>
          <w:szCs w:val="24"/>
        </w:rPr>
        <w:t>.Ч</w:t>
      </w:r>
      <w:proofErr w:type="gramEnd"/>
      <w:r w:rsidRPr="001C74CF">
        <w:rPr>
          <w:sz w:val="24"/>
          <w:szCs w:val="24"/>
        </w:rPr>
        <w:t>ернышевск, что значительно снизит финансовые затраты на оплату тепла.</w:t>
      </w:r>
    </w:p>
    <w:p w:rsidR="00ED25F3" w:rsidRPr="001C74CF" w:rsidRDefault="00ED25F3" w:rsidP="001C74CF">
      <w:pPr>
        <w:pStyle w:val="a6"/>
        <w:ind w:right="-143" w:firstLine="567"/>
        <w:jc w:val="both"/>
        <w:rPr>
          <w:bCs/>
          <w:sz w:val="24"/>
          <w:szCs w:val="24"/>
        </w:rPr>
      </w:pPr>
      <w:r w:rsidRPr="001C74CF">
        <w:rPr>
          <w:rFonts w:eastAsia="MS Mincho"/>
          <w:iCs/>
          <w:sz w:val="24"/>
          <w:szCs w:val="24"/>
        </w:rPr>
        <w:t>Обеспечение образовательных учреждений централизованным водоснабжением – 6 школ (28,5%), МДОУ -6 (35,3%); отопление</w:t>
      </w:r>
      <w:proofErr w:type="gramStart"/>
      <w:r w:rsidRPr="001C74CF">
        <w:rPr>
          <w:rFonts w:eastAsia="MS Mincho"/>
          <w:iCs/>
          <w:sz w:val="24"/>
          <w:szCs w:val="24"/>
        </w:rPr>
        <w:t>м-</w:t>
      </w:r>
      <w:proofErr w:type="gramEnd"/>
      <w:r w:rsidRPr="001C74CF">
        <w:rPr>
          <w:rFonts w:eastAsia="MS Mincho"/>
          <w:iCs/>
          <w:sz w:val="24"/>
          <w:szCs w:val="24"/>
        </w:rPr>
        <w:t xml:space="preserve"> школы- 7 (33,3%), МДОУ -7 (41,1%); водоотведением – школы – 4 (19%), МДОУ- 6 (35,3%). </w:t>
      </w:r>
    </w:p>
    <w:p w:rsidR="00ED25F3" w:rsidRPr="001C74CF" w:rsidRDefault="00ED25F3" w:rsidP="001C74CF">
      <w:pPr>
        <w:pStyle w:val="a6"/>
        <w:ind w:right="-143" w:firstLine="567"/>
        <w:jc w:val="both"/>
        <w:rPr>
          <w:bCs/>
          <w:sz w:val="24"/>
          <w:szCs w:val="24"/>
        </w:rPr>
      </w:pPr>
      <w:r w:rsidRPr="001C74CF">
        <w:rPr>
          <w:bCs/>
          <w:sz w:val="24"/>
          <w:szCs w:val="24"/>
        </w:rPr>
        <w:t xml:space="preserve">Приведены в соответствие санитарным нормам туалетные комнаты в  6 школах (МОУ ООШ </w:t>
      </w:r>
      <w:proofErr w:type="spellStart"/>
      <w:r w:rsidRPr="001C74CF">
        <w:rPr>
          <w:bCs/>
          <w:sz w:val="24"/>
          <w:szCs w:val="24"/>
        </w:rPr>
        <w:t>с</w:t>
      </w:r>
      <w:proofErr w:type="gramStart"/>
      <w:r w:rsidRPr="001C74CF">
        <w:rPr>
          <w:bCs/>
          <w:sz w:val="24"/>
          <w:szCs w:val="24"/>
        </w:rPr>
        <w:t>.Н</w:t>
      </w:r>
      <w:proofErr w:type="gramEnd"/>
      <w:r w:rsidRPr="001C74CF">
        <w:rPr>
          <w:bCs/>
          <w:sz w:val="24"/>
          <w:szCs w:val="24"/>
        </w:rPr>
        <w:t>овоильинск</w:t>
      </w:r>
      <w:proofErr w:type="spellEnd"/>
      <w:r w:rsidRPr="001C74CF">
        <w:rPr>
          <w:bCs/>
          <w:sz w:val="24"/>
          <w:szCs w:val="24"/>
        </w:rPr>
        <w:t xml:space="preserve"> и МОУ НОШ </w:t>
      </w:r>
      <w:proofErr w:type="spellStart"/>
      <w:r w:rsidRPr="001C74CF">
        <w:rPr>
          <w:bCs/>
          <w:sz w:val="24"/>
          <w:szCs w:val="24"/>
        </w:rPr>
        <w:t>с.Курлыч</w:t>
      </w:r>
      <w:proofErr w:type="spellEnd"/>
      <w:r w:rsidRPr="001C74CF">
        <w:rPr>
          <w:bCs/>
          <w:sz w:val="24"/>
          <w:szCs w:val="24"/>
        </w:rPr>
        <w:t xml:space="preserve"> – </w:t>
      </w:r>
      <w:proofErr w:type="spellStart"/>
      <w:r w:rsidRPr="001C74CF">
        <w:rPr>
          <w:bCs/>
          <w:sz w:val="24"/>
          <w:szCs w:val="24"/>
        </w:rPr>
        <w:t>биотуалеты</w:t>
      </w:r>
      <w:proofErr w:type="spellEnd"/>
      <w:r w:rsidRPr="001C74CF">
        <w:rPr>
          <w:bCs/>
          <w:sz w:val="24"/>
          <w:szCs w:val="24"/>
        </w:rPr>
        <w:t xml:space="preserve">; МОУ ООШ </w:t>
      </w:r>
      <w:proofErr w:type="spellStart"/>
      <w:r w:rsidRPr="001C74CF">
        <w:rPr>
          <w:bCs/>
          <w:sz w:val="24"/>
          <w:szCs w:val="24"/>
        </w:rPr>
        <w:t>с.Икшица</w:t>
      </w:r>
      <w:proofErr w:type="spellEnd"/>
      <w:r w:rsidRPr="001C74CF">
        <w:rPr>
          <w:bCs/>
          <w:sz w:val="24"/>
          <w:szCs w:val="24"/>
        </w:rPr>
        <w:t xml:space="preserve">, МОУ НОШ </w:t>
      </w:r>
      <w:proofErr w:type="spellStart"/>
      <w:r w:rsidRPr="001C74CF">
        <w:rPr>
          <w:bCs/>
          <w:sz w:val="24"/>
          <w:szCs w:val="24"/>
        </w:rPr>
        <w:t>с.Багульный</w:t>
      </w:r>
      <w:proofErr w:type="spellEnd"/>
      <w:r w:rsidRPr="001C74CF">
        <w:rPr>
          <w:bCs/>
          <w:sz w:val="24"/>
          <w:szCs w:val="24"/>
        </w:rPr>
        <w:t>, МОУ ООШ с.Бушулей, МОУ СОШ №70 п.Аксеново-Зиловское  –теплые туалеты).</w:t>
      </w:r>
    </w:p>
    <w:p w:rsidR="00ED25F3" w:rsidRPr="001C74CF" w:rsidRDefault="00ED25F3" w:rsidP="001C74CF">
      <w:pPr>
        <w:pStyle w:val="a6"/>
        <w:ind w:right="-143" w:firstLine="567"/>
        <w:jc w:val="both"/>
        <w:rPr>
          <w:sz w:val="24"/>
          <w:szCs w:val="24"/>
        </w:rPr>
      </w:pPr>
      <w:r w:rsidRPr="001C74CF">
        <w:rPr>
          <w:sz w:val="24"/>
          <w:szCs w:val="24"/>
        </w:rPr>
        <w:t xml:space="preserve">На подготовку к отопительному сезону и новому учебному году муниципальным бюджетом </w:t>
      </w:r>
      <w:proofErr w:type="gramStart"/>
      <w:r w:rsidRPr="001C74CF">
        <w:rPr>
          <w:sz w:val="24"/>
          <w:szCs w:val="24"/>
        </w:rPr>
        <w:t>выделено в 2018 году выделено</w:t>
      </w:r>
      <w:proofErr w:type="gramEnd"/>
      <w:r w:rsidRPr="001C74CF">
        <w:rPr>
          <w:sz w:val="24"/>
          <w:szCs w:val="24"/>
        </w:rPr>
        <w:t xml:space="preserve"> 1 млн.450 руб.</w:t>
      </w:r>
    </w:p>
    <w:p w:rsidR="00ED25F3" w:rsidRPr="001C74CF" w:rsidRDefault="00ED25F3" w:rsidP="001C74CF">
      <w:pPr>
        <w:pStyle w:val="a6"/>
        <w:ind w:right="-143" w:firstLine="567"/>
        <w:jc w:val="both"/>
        <w:rPr>
          <w:rFonts w:eastAsia="Calibri"/>
          <w:bCs/>
          <w:sz w:val="24"/>
          <w:szCs w:val="24"/>
        </w:rPr>
      </w:pPr>
      <w:r w:rsidRPr="001C74CF">
        <w:rPr>
          <w:rFonts w:eastAsia="Calibri"/>
          <w:bCs/>
          <w:sz w:val="24"/>
          <w:szCs w:val="24"/>
        </w:rPr>
        <w:t>В рамках реализации программы «</w:t>
      </w:r>
      <w:proofErr w:type="spellStart"/>
      <w:r w:rsidRPr="001C74CF">
        <w:rPr>
          <w:rFonts w:eastAsia="Calibri"/>
          <w:bCs/>
          <w:sz w:val="24"/>
          <w:szCs w:val="24"/>
        </w:rPr>
        <w:t>Софинансирование</w:t>
      </w:r>
      <w:proofErr w:type="spellEnd"/>
      <w:r w:rsidRPr="001C74CF">
        <w:rPr>
          <w:rFonts w:eastAsia="Calibri"/>
          <w:bCs/>
          <w:sz w:val="24"/>
          <w:szCs w:val="24"/>
        </w:rPr>
        <w:t xml:space="preserve"> капитальных вложений в объекты муниципальной собственности»</w:t>
      </w:r>
      <w:r w:rsidRPr="001C74CF">
        <w:rPr>
          <w:rFonts w:eastAsia="Calibri"/>
          <w:bCs/>
          <w:sz w:val="24"/>
          <w:szCs w:val="24"/>
        </w:rPr>
        <w:br/>
      </w:r>
      <w:r w:rsidRPr="001C74CF">
        <w:rPr>
          <w:rFonts w:eastAsia="Calibri"/>
          <w:bCs/>
          <w:sz w:val="24"/>
          <w:szCs w:val="24"/>
        </w:rPr>
        <w:lastRenderedPageBreak/>
        <w:t>Проведен капитальный ремонт МОУ ООШ с</w:t>
      </w:r>
      <w:proofErr w:type="gramStart"/>
      <w:r w:rsidRPr="001C74CF">
        <w:rPr>
          <w:rFonts w:eastAsia="Calibri"/>
          <w:bCs/>
          <w:sz w:val="24"/>
          <w:szCs w:val="24"/>
        </w:rPr>
        <w:t>.Г</w:t>
      </w:r>
      <w:proofErr w:type="gramEnd"/>
      <w:r w:rsidRPr="001C74CF">
        <w:rPr>
          <w:rFonts w:eastAsia="Calibri"/>
          <w:bCs/>
          <w:sz w:val="24"/>
          <w:szCs w:val="24"/>
        </w:rPr>
        <w:t xml:space="preserve">аур на сумму – 29254729 рублей. МДОУ </w:t>
      </w:r>
      <w:proofErr w:type="spellStart"/>
      <w:r w:rsidRPr="001C74CF">
        <w:rPr>
          <w:rFonts w:eastAsia="Calibri"/>
          <w:bCs/>
          <w:sz w:val="24"/>
          <w:szCs w:val="24"/>
        </w:rPr>
        <w:t>д</w:t>
      </w:r>
      <w:proofErr w:type="spellEnd"/>
      <w:r w:rsidRPr="001C74CF">
        <w:rPr>
          <w:rFonts w:eastAsia="Calibri"/>
          <w:bCs/>
          <w:sz w:val="24"/>
          <w:szCs w:val="24"/>
        </w:rPr>
        <w:t>/с «Огонек» на сумму – 3030291 рублей.</w:t>
      </w:r>
    </w:p>
    <w:p w:rsidR="00ED25F3" w:rsidRPr="001C74CF" w:rsidRDefault="00ED25F3" w:rsidP="001C74CF">
      <w:pPr>
        <w:pStyle w:val="a6"/>
        <w:ind w:right="-143" w:firstLine="567"/>
        <w:jc w:val="both"/>
        <w:rPr>
          <w:rFonts w:eastAsia="Calibri"/>
          <w:bCs/>
          <w:sz w:val="24"/>
          <w:szCs w:val="24"/>
        </w:rPr>
      </w:pPr>
      <w:r w:rsidRPr="001C74CF">
        <w:rPr>
          <w:rFonts w:eastAsia="Calibri"/>
          <w:bCs/>
          <w:sz w:val="24"/>
          <w:szCs w:val="24"/>
        </w:rPr>
        <w:t>Проведен ремонт системы отопления в МОУ СОШ №78 на сумму 730 т</w:t>
      </w:r>
      <w:proofErr w:type="gramStart"/>
      <w:r w:rsidRPr="001C74CF">
        <w:rPr>
          <w:rFonts w:eastAsia="Calibri"/>
          <w:bCs/>
          <w:sz w:val="24"/>
          <w:szCs w:val="24"/>
        </w:rPr>
        <w:t>.р</w:t>
      </w:r>
      <w:proofErr w:type="gramEnd"/>
      <w:r w:rsidRPr="001C74CF">
        <w:rPr>
          <w:rFonts w:eastAsia="Calibri"/>
          <w:bCs/>
          <w:sz w:val="24"/>
          <w:szCs w:val="24"/>
        </w:rPr>
        <w:t>ублей  и ремонт ограждения на сумму 1млн. 476 тыс.рублей.</w:t>
      </w:r>
    </w:p>
    <w:p w:rsidR="00ED25F3" w:rsidRPr="001C74CF" w:rsidRDefault="00ED25F3" w:rsidP="001C74CF">
      <w:pPr>
        <w:pStyle w:val="a6"/>
        <w:ind w:right="-143" w:firstLine="567"/>
        <w:jc w:val="both"/>
        <w:rPr>
          <w:rFonts w:eastAsia="Calibri"/>
          <w:sz w:val="24"/>
          <w:szCs w:val="24"/>
        </w:rPr>
      </w:pPr>
      <w:r w:rsidRPr="001C74CF">
        <w:rPr>
          <w:rFonts w:eastAsia="Calibri"/>
          <w:bCs/>
          <w:sz w:val="24"/>
          <w:szCs w:val="24"/>
        </w:rPr>
        <w:t>За счет средств муниципального бюджета установлены пластиковые  окна  в МОУ СОШ с</w:t>
      </w:r>
      <w:proofErr w:type="gramStart"/>
      <w:r w:rsidRPr="001C74CF">
        <w:rPr>
          <w:rFonts w:eastAsia="Calibri"/>
          <w:bCs/>
          <w:sz w:val="24"/>
          <w:szCs w:val="24"/>
        </w:rPr>
        <w:t>.К</w:t>
      </w:r>
      <w:proofErr w:type="gramEnd"/>
      <w:r w:rsidRPr="001C74CF">
        <w:rPr>
          <w:rFonts w:eastAsia="Calibri"/>
          <w:bCs/>
          <w:sz w:val="24"/>
          <w:szCs w:val="24"/>
        </w:rPr>
        <w:t>омсомольское. Планируется проведение ремонта отопительной системы на сумму 11  млн</w:t>
      </w:r>
      <w:proofErr w:type="gramStart"/>
      <w:r w:rsidRPr="001C74CF">
        <w:rPr>
          <w:rFonts w:eastAsia="Calibri"/>
          <w:bCs/>
          <w:sz w:val="24"/>
          <w:szCs w:val="24"/>
        </w:rPr>
        <w:t>.р</w:t>
      </w:r>
      <w:proofErr w:type="gramEnd"/>
      <w:r w:rsidRPr="001C74CF">
        <w:rPr>
          <w:rFonts w:eastAsia="Calibri"/>
          <w:bCs/>
          <w:sz w:val="24"/>
          <w:szCs w:val="24"/>
        </w:rPr>
        <w:t>уб. в 2019 году в рамках реализации вхождения в ЦЭР.</w:t>
      </w:r>
    </w:p>
    <w:p w:rsidR="00ED25F3" w:rsidRPr="001C74CF" w:rsidRDefault="00ED25F3" w:rsidP="001C74CF">
      <w:pPr>
        <w:pStyle w:val="a6"/>
        <w:ind w:right="-143" w:firstLine="567"/>
        <w:jc w:val="both"/>
        <w:rPr>
          <w:bCs/>
          <w:sz w:val="24"/>
          <w:szCs w:val="24"/>
        </w:rPr>
      </w:pPr>
      <w:r w:rsidRPr="001C74CF">
        <w:rPr>
          <w:rFonts w:eastAsia="Calibri"/>
          <w:bCs/>
          <w:sz w:val="24"/>
          <w:szCs w:val="24"/>
        </w:rPr>
        <w:t xml:space="preserve">В рамках реализации программы «Содействие созданию в субъектах Российской Федерации (исходя из прогнозируемой потребности) новых мест в общеобразовательных организациях. </w:t>
      </w:r>
    </w:p>
    <w:p w:rsidR="00ED25F3" w:rsidRPr="001C74CF" w:rsidRDefault="00ED25F3" w:rsidP="001C74CF">
      <w:pPr>
        <w:pStyle w:val="a6"/>
        <w:ind w:right="-143" w:firstLine="567"/>
        <w:jc w:val="both"/>
        <w:rPr>
          <w:bCs/>
          <w:sz w:val="24"/>
          <w:szCs w:val="24"/>
        </w:rPr>
      </w:pPr>
      <w:r w:rsidRPr="001C74CF">
        <w:rPr>
          <w:rFonts w:eastAsia="Calibri"/>
          <w:bCs/>
          <w:sz w:val="24"/>
          <w:szCs w:val="24"/>
        </w:rPr>
        <w:t>В 5 школах  обучаются ребята  в 2 смены – 1199 учеников, что составляет 25,2 от общего количества учеников, остальные ребята обучаются в одну смену. В рамках реализации программы необходимо  строительство новой школы в п</w:t>
      </w:r>
      <w:proofErr w:type="gramStart"/>
      <w:r w:rsidRPr="001C74CF">
        <w:rPr>
          <w:rFonts w:eastAsia="Calibri"/>
          <w:bCs/>
          <w:sz w:val="24"/>
          <w:szCs w:val="24"/>
        </w:rPr>
        <w:t>.Ч</w:t>
      </w:r>
      <w:proofErr w:type="gramEnd"/>
      <w:r w:rsidRPr="001C74CF">
        <w:rPr>
          <w:rFonts w:eastAsia="Calibri"/>
          <w:bCs/>
          <w:sz w:val="24"/>
          <w:szCs w:val="24"/>
        </w:rPr>
        <w:t xml:space="preserve">ернышевск на 900 мест в 2022 году, строительство школы в </w:t>
      </w:r>
      <w:proofErr w:type="spellStart"/>
      <w:r w:rsidRPr="001C74CF">
        <w:rPr>
          <w:rFonts w:eastAsia="Calibri"/>
          <w:bCs/>
          <w:sz w:val="24"/>
          <w:szCs w:val="24"/>
        </w:rPr>
        <w:t>с.Утан</w:t>
      </w:r>
      <w:proofErr w:type="spellEnd"/>
      <w:r w:rsidRPr="001C74CF">
        <w:rPr>
          <w:rFonts w:eastAsia="Calibri"/>
          <w:bCs/>
          <w:sz w:val="24"/>
          <w:szCs w:val="24"/>
        </w:rPr>
        <w:t xml:space="preserve"> на 192 места. </w:t>
      </w:r>
    </w:p>
    <w:p w:rsidR="00ED25F3" w:rsidRPr="001C74CF" w:rsidRDefault="00ED25F3" w:rsidP="001C74CF">
      <w:pPr>
        <w:pStyle w:val="a6"/>
        <w:ind w:right="-143" w:firstLine="567"/>
        <w:jc w:val="both"/>
        <w:rPr>
          <w:rFonts w:eastAsia="Calibri"/>
          <w:bCs/>
          <w:sz w:val="24"/>
          <w:szCs w:val="24"/>
        </w:rPr>
      </w:pPr>
      <w:r w:rsidRPr="001C74CF">
        <w:rPr>
          <w:rFonts w:eastAsia="Calibri"/>
          <w:bCs/>
          <w:sz w:val="24"/>
          <w:szCs w:val="24"/>
        </w:rPr>
        <w:t>В рамках реализации программы «Создание в общеобразовательных учреждениях, расположенных в сельской местности, условий для занятий физической культурой и спортом».</w:t>
      </w:r>
    </w:p>
    <w:p w:rsidR="00ED25F3" w:rsidRPr="001C74CF" w:rsidRDefault="00ED25F3" w:rsidP="001C74CF">
      <w:pPr>
        <w:pStyle w:val="a6"/>
        <w:ind w:right="-143" w:firstLine="567"/>
        <w:jc w:val="both"/>
        <w:rPr>
          <w:rFonts w:eastAsia="Calibri"/>
          <w:bCs/>
          <w:sz w:val="24"/>
          <w:szCs w:val="24"/>
        </w:rPr>
      </w:pPr>
      <w:r w:rsidRPr="001C74CF">
        <w:rPr>
          <w:rFonts w:eastAsia="Calibri"/>
          <w:bCs/>
          <w:sz w:val="24"/>
          <w:szCs w:val="24"/>
        </w:rPr>
        <w:t>Были отремонтированы спортивный зал в МОУ СОШ с</w:t>
      </w:r>
      <w:proofErr w:type="gramStart"/>
      <w:r w:rsidRPr="001C74CF">
        <w:rPr>
          <w:rFonts w:eastAsia="Calibri"/>
          <w:bCs/>
          <w:sz w:val="24"/>
          <w:szCs w:val="24"/>
        </w:rPr>
        <w:t>.С</w:t>
      </w:r>
      <w:proofErr w:type="gramEnd"/>
      <w:r w:rsidRPr="001C74CF">
        <w:rPr>
          <w:rFonts w:eastAsia="Calibri"/>
          <w:bCs/>
          <w:sz w:val="24"/>
          <w:szCs w:val="24"/>
        </w:rPr>
        <w:t xml:space="preserve">тарый </w:t>
      </w:r>
      <w:proofErr w:type="spellStart"/>
      <w:r w:rsidRPr="001C74CF">
        <w:rPr>
          <w:rFonts w:eastAsia="Calibri"/>
          <w:bCs/>
          <w:sz w:val="24"/>
          <w:szCs w:val="24"/>
        </w:rPr>
        <w:t>Олов</w:t>
      </w:r>
      <w:proofErr w:type="spellEnd"/>
      <w:r w:rsidRPr="001C74CF">
        <w:rPr>
          <w:rFonts w:eastAsia="Calibri"/>
          <w:bCs/>
          <w:sz w:val="24"/>
          <w:szCs w:val="24"/>
        </w:rPr>
        <w:t xml:space="preserve"> - 1161900, спортивная комната в МОУ ООШ </w:t>
      </w:r>
      <w:proofErr w:type="spellStart"/>
      <w:r w:rsidRPr="001C74CF">
        <w:rPr>
          <w:rFonts w:eastAsia="Calibri"/>
          <w:bCs/>
          <w:sz w:val="24"/>
          <w:szCs w:val="24"/>
        </w:rPr>
        <w:t>с.Новоильинск</w:t>
      </w:r>
      <w:proofErr w:type="spellEnd"/>
      <w:r w:rsidRPr="001C74CF">
        <w:rPr>
          <w:rFonts w:eastAsia="Calibri"/>
          <w:bCs/>
          <w:sz w:val="24"/>
          <w:szCs w:val="24"/>
        </w:rPr>
        <w:t xml:space="preserve"> – 780000 рублей.</w:t>
      </w:r>
    </w:p>
    <w:p w:rsidR="00ED25F3" w:rsidRPr="001C74CF" w:rsidRDefault="00ED25F3" w:rsidP="001C74CF">
      <w:pPr>
        <w:pStyle w:val="a6"/>
        <w:ind w:right="-143" w:firstLine="567"/>
        <w:jc w:val="both"/>
        <w:rPr>
          <w:rFonts w:eastAsia="Calibri"/>
          <w:bCs/>
          <w:sz w:val="24"/>
          <w:szCs w:val="24"/>
        </w:rPr>
      </w:pPr>
      <w:r w:rsidRPr="001C74CF">
        <w:rPr>
          <w:rFonts w:eastAsia="Calibri"/>
          <w:bCs/>
          <w:sz w:val="24"/>
          <w:szCs w:val="24"/>
        </w:rPr>
        <w:t>В  2018-2019 учебном году ремонт в МОУ СОШ с</w:t>
      </w:r>
      <w:proofErr w:type="gramStart"/>
      <w:r w:rsidRPr="001C74CF">
        <w:rPr>
          <w:rFonts w:eastAsia="Calibri"/>
          <w:bCs/>
          <w:sz w:val="24"/>
          <w:szCs w:val="24"/>
        </w:rPr>
        <w:t>.К</w:t>
      </w:r>
      <w:proofErr w:type="gramEnd"/>
      <w:r w:rsidRPr="001C74CF">
        <w:rPr>
          <w:rFonts w:eastAsia="Calibri"/>
          <w:bCs/>
          <w:sz w:val="24"/>
          <w:szCs w:val="24"/>
        </w:rPr>
        <w:t>омсомольское на сумму 1282,00 тыс.руб.</w:t>
      </w:r>
    </w:p>
    <w:p w:rsidR="00ED25F3" w:rsidRPr="001C74CF" w:rsidRDefault="00ED25F3" w:rsidP="001C74CF">
      <w:pPr>
        <w:pStyle w:val="a6"/>
        <w:ind w:right="-143" w:firstLine="567"/>
        <w:jc w:val="both"/>
        <w:rPr>
          <w:rFonts w:eastAsia="Calibri"/>
          <w:bCs/>
          <w:sz w:val="24"/>
          <w:szCs w:val="24"/>
        </w:rPr>
      </w:pPr>
      <w:r w:rsidRPr="001C74CF">
        <w:rPr>
          <w:rFonts w:eastAsia="Calibri"/>
          <w:bCs/>
          <w:sz w:val="24"/>
          <w:szCs w:val="24"/>
        </w:rPr>
        <w:t>В рамках реализации программы «Капитальный ремонт спортивных залов в муниципальных общеобразовательных организациях» государственной программы «Развитие образования Забайкальского края на 2014-2025 годы»</w:t>
      </w:r>
    </w:p>
    <w:p w:rsidR="00ED25F3" w:rsidRPr="001C74CF" w:rsidRDefault="00ED25F3" w:rsidP="001C74CF">
      <w:pPr>
        <w:pStyle w:val="a6"/>
        <w:ind w:right="-143" w:firstLine="567"/>
        <w:jc w:val="both"/>
        <w:rPr>
          <w:rFonts w:eastAsia="Calibri"/>
          <w:bCs/>
          <w:sz w:val="24"/>
          <w:szCs w:val="24"/>
        </w:rPr>
      </w:pPr>
      <w:r w:rsidRPr="001C74CF">
        <w:rPr>
          <w:rFonts w:eastAsia="Calibri"/>
          <w:bCs/>
          <w:sz w:val="24"/>
          <w:szCs w:val="24"/>
        </w:rPr>
        <w:t xml:space="preserve">проведен  ремонт спортивного зала в МОУ СОШ </w:t>
      </w:r>
      <w:proofErr w:type="spellStart"/>
      <w:r w:rsidRPr="001C74CF">
        <w:rPr>
          <w:rFonts w:eastAsia="Calibri"/>
          <w:bCs/>
          <w:sz w:val="24"/>
          <w:szCs w:val="24"/>
        </w:rPr>
        <w:t>с</w:t>
      </w:r>
      <w:proofErr w:type="gramStart"/>
      <w:r w:rsidRPr="001C74CF">
        <w:rPr>
          <w:rFonts w:eastAsia="Calibri"/>
          <w:bCs/>
          <w:sz w:val="24"/>
          <w:szCs w:val="24"/>
        </w:rPr>
        <w:t>.У</w:t>
      </w:r>
      <w:proofErr w:type="gramEnd"/>
      <w:r w:rsidRPr="001C74CF">
        <w:rPr>
          <w:rFonts w:eastAsia="Calibri"/>
          <w:bCs/>
          <w:sz w:val="24"/>
          <w:szCs w:val="24"/>
        </w:rPr>
        <w:t>курей</w:t>
      </w:r>
      <w:proofErr w:type="spellEnd"/>
      <w:r w:rsidRPr="001C74CF">
        <w:rPr>
          <w:rFonts w:eastAsia="Calibri"/>
          <w:bCs/>
          <w:sz w:val="24"/>
          <w:szCs w:val="24"/>
        </w:rPr>
        <w:t xml:space="preserve"> на сумму 2 млн.руб. из них </w:t>
      </w:r>
      <w:proofErr w:type="spellStart"/>
      <w:r w:rsidRPr="001C74CF">
        <w:rPr>
          <w:rFonts w:eastAsia="Calibri"/>
          <w:bCs/>
          <w:sz w:val="24"/>
          <w:szCs w:val="24"/>
        </w:rPr>
        <w:t>софинансирование</w:t>
      </w:r>
      <w:proofErr w:type="spellEnd"/>
      <w:r w:rsidRPr="001C74CF">
        <w:rPr>
          <w:rFonts w:eastAsia="Calibri"/>
          <w:bCs/>
          <w:sz w:val="24"/>
          <w:szCs w:val="24"/>
        </w:rPr>
        <w:t xml:space="preserve"> из средств местного бюджета составил – 61856 рублей.</w:t>
      </w:r>
    </w:p>
    <w:p w:rsidR="00ED25F3" w:rsidRPr="001C74CF" w:rsidRDefault="00ED25F3" w:rsidP="001C74CF">
      <w:pPr>
        <w:pStyle w:val="a6"/>
        <w:ind w:right="-143" w:firstLine="567"/>
        <w:jc w:val="both"/>
        <w:rPr>
          <w:rFonts w:eastAsia="Calibri"/>
          <w:bCs/>
          <w:sz w:val="24"/>
          <w:szCs w:val="24"/>
          <w:highlight w:val="yellow"/>
        </w:rPr>
      </w:pPr>
      <w:r w:rsidRPr="001C74CF">
        <w:rPr>
          <w:rFonts w:eastAsia="Calibri"/>
          <w:bCs/>
          <w:sz w:val="24"/>
          <w:szCs w:val="24"/>
        </w:rPr>
        <w:t>В рамках реализации приоритетного проекта «Создание современной образовательной среды для школьников»</w:t>
      </w:r>
      <w:r w:rsidRPr="001C74CF">
        <w:rPr>
          <w:rFonts w:eastAsia="Calibri"/>
          <w:bCs/>
          <w:sz w:val="24"/>
          <w:szCs w:val="24"/>
        </w:rPr>
        <w:br/>
        <w:t xml:space="preserve">Государственная программа «Доступная среда» проведен ремонт МДОУ </w:t>
      </w:r>
      <w:proofErr w:type="spellStart"/>
      <w:r w:rsidRPr="001C74CF">
        <w:rPr>
          <w:rFonts w:eastAsia="Calibri"/>
          <w:bCs/>
          <w:sz w:val="24"/>
          <w:szCs w:val="24"/>
        </w:rPr>
        <w:t>д</w:t>
      </w:r>
      <w:proofErr w:type="spellEnd"/>
      <w:r w:rsidRPr="001C74CF">
        <w:rPr>
          <w:rFonts w:eastAsia="Calibri"/>
          <w:bCs/>
          <w:sz w:val="24"/>
          <w:szCs w:val="24"/>
        </w:rPr>
        <w:t>/с «Теремок» на сумму 1млн.100 рублей ( в том числе на приобретение оборудования 399,999 рублей и создание архитектурной доступности 700 тыс</w:t>
      </w:r>
      <w:proofErr w:type="gramStart"/>
      <w:r w:rsidRPr="001C74CF">
        <w:rPr>
          <w:rFonts w:eastAsia="Calibri"/>
          <w:bCs/>
          <w:sz w:val="24"/>
          <w:szCs w:val="24"/>
        </w:rPr>
        <w:t>.р</w:t>
      </w:r>
      <w:proofErr w:type="gramEnd"/>
      <w:r w:rsidRPr="001C74CF">
        <w:rPr>
          <w:rFonts w:eastAsia="Calibri"/>
          <w:bCs/>
          <w:sz w:val="24"/>
          <w:szCs w:val="24"/>
        </w:rPr>
        <w:t>ублей).</w:t>
      </w:r>
    </w:p>
    <w:p w:rsidR="00ED25F3" w:rsidRPr="001C74CF" w:rsidRDefault="00ED25F3" w:rsidP="001C74CF">
      <w:pPr>
        <w:pStyle w:val="a6"/>
        <w:ind w:right="-143" w:firstLine="567"/>
        <w:jc w:val="both"/>
        <w:rPr>
          <w:rFonts w:eastAsia="Calibri"/>
          <w:bCs/>
          <w:sz w:val="24"/>
          <w:szCs w:val="24"/>
        </w:rPr>
      </w:pPr>
      <w:r w:rsidRPr="001C74CF">
        <w:rPr>
          <w:rFonts w:eastAsia="Calibri"/>
          <w:bCs/>
          <w:sz w:val="24"/>
          <w:szCs w:val="24"/>
        </w:rPr>
        <w:t xml:space="preserve">На предстоящий год планируется провести ремонт МДОУ </w:t>
      </w:r>
      <w:proofErr w:type="spellStart"/>
      <w:r w:rsidRPr="001C74CF">
        <w:rPr>
          <w:rFonts w:eastAsia="Calibri"/>
          <w:bCs/>
          <w:sz w:val="24"/>
          <w:szCs w:val="24"/>
        </w:rPr>
        <w:t>д</w:t>
      </w:r>
      <w:proofErr w:type="spellEnd"/>
      <w:r w:rsidRPr="001C74CF">
        <w:rPr>
          <w:rFonts w:eastAsia="Calibri"/>
          <w:bCs/>
          <w:sz w:val="24"/>
          <w:szCs w:val="24"/>
        </w:rPr>
        <w:t xml:space="preserve">/с «Полянка» </w:t>
      </w:r>
      <w:proofErr w:type="spellStart"/>
      <w:r w:rsidRPr="001C74CF">
        <w:rPr>
          <w:rFonts w:eastAsia="Calibri"/>
          <w:bCs/>
          <w:sz w:val="24"/>
          <w:szCs w:val="24"/>
        </w:rPr>
        <w:t>п</w:t>
      </w:r>
      <w:proofErr w:type="gramStart"/>
      <w:r w:rsidRPr="001C74CF">
        <w:rPr>
          <w:rFonts w:eastAsia="Calibri"/>
          <w:bCs/>
          <w:sz w:val="24"/>
          <w:szCs w:val="24"/>
        </w:rPr>
        <w:t>.Ж</w:t>
      </w:r>
      <w:proofErr w:type="gramEnd"/>
      <w:r w:rsidRPr="001C74CF">
        <w:rPr>
          <w:rFonts w:eastAsia="Calibri"/>
          <w:bCs/>
          <w:sz w:val="24"/>
          <w:szCs w:val="24"/>
        </w:rPr>
        <w:t>ирекен</w:t>
      </w:r>
      <w:proofErr w:type="spellEnd"/>
      <w:r w:rsidRPr="001C74CF">
        <w:rPr>
          <w:rFonts w:eastAsia="Calibri"/>
          <w:bCs/>
          <w:sz w:val="24"/>
          <w:szCs w:val="24"/>
        </w:rPr>
        <w:t>, который посещают 5 детей  инвалидов на сумму 967287,23 тыс.руб.</w:t>
      </w:r>
    </w:p>
    <w:p w:rsidR="00ED25F3" w:rsidRPr="001C74CF" w:rsidRDefault="00ED25F3" w:rsidP="001C74CF">
      <w:pPr>
        <w:pStyle w:val="a6"/>
        <w:ind w:right="-143" w:firstLine="567"/>
        <w:jc w:val="both"/>
        <w:rPr>
          <w:bCs/>
          <w:sz w:val="24"/>
          <w:szCs w:val="24"/>
        </w:rPr>
      </w:pPr>
    </w:p>
    <w:p w:rsidR="00ED25F3" w:rsidRPr="001C74CF" w:rsidRDefault="00ED25F3" w:rsidP="001C74CF">
      <w:pPr>
        <w:pStyle w:val="a6"/>
        <w:ind w:right="-143" w:firstLine="567"/>
        <w:jc w:val="both"/>
        <w:rPr>
          <w:rFonts w:eastAsia="Calibri"/>
          <w:sz w:val="24"/>
          <w:szCs w:val="24"/>
        </w:rPr>
      </w:pPr>
      <w:r w:rsidRPr="001C74CF">
        <w:rPr>
          <w:rFonts w:eastAsia="Calibri"/>
          <w:sz w:val="24"/>
          <w:szCs w:val="24"/>
        </w:rPr>
        <w:t xml:space="preserve"> На уровне Комитета образования решаются вопросы специалистов кадровой и юридической работы: </w:t>
      </w:r>
    </w:p>
    <w:p w:rsidR="00ED25F3" w:rsidRPr="001C74CF" w:rsidRDefault="00ED25F3" w:rsidP="001C74CF">
      <w:pPr>
        <w:pStyle w:val="a6"/>
        <w:ind w:right="-143" w:firstLine="567"/>
        <w:jc w:val="both"/>
        <w:rPr>
          <w:rFonts w:eastAsia="Calibri"/>
          <w:sz w:val="24"/>
          <w:szCs w:val="24"/>
        </w:rPr>
      </w:pPr>
      <w:r w:rsidRPr="001C74CF">
        <w:rPr>
          <w:rFonts w:eastAsia="Calibri"/>
          <w:sz w:val="24"/>
          <w:szCs w:val="24"/>
        </w:rPr>
        <w:t>1) Составление ответов на обращения граждан (заявления, жалобы, ходатайства) по вопросам касающегося кадрового делопроизводства</w:t>
      </w:r>
    </w:p>
    <w:p w:rsidR="00ED25F3" w:rsidRPr="001C74CF" w:rsidRDefault="00ED25F3" w:rsidP="001C74CF">
      <w:pPr>
        <w:pStyle w:val="a6"/>
        <w:ind w:right="-143" w:firstLine="567"/>
        <w:jc w:val="both"/>
        <w:rPr>
          <w:rFonts w:eastAsia="Calibri"/>
          <w:sz w:val="24"/>
          <w:szCs w:val="24"/>
        </w:rPr>
      </w:pPr>
      <w:r w:rsidRPr="001C74CF">
        <w:rPr>
          <w:rFonts w:eastAsia="Calibri"/>
          <w:sz w:val="24"/>
          <w:szCs w:val="24"/>
        </w:rPr>
        <w:t>2) Оформление ответов на требования, представления прокуратуры Чернышевского района.</w:t>
      </w:r>
    </w:p>
    <w:p w:rsidR="00ED25F3" w:rsidRPr="001C74CF" w:rsidRDefault="00ED25F3" w:rsidP="001C74CF">
      <w:pPr>
        <w:pStyle w:val="a6"/>
        <w:ind w:right="-143" w:firstLine="567"/>
        <w:jc w:val="both"/>
        <w:rPr>
          <w:rFonts w:eastAsia="Calibri"/>
          <w:sz w:val="24"/>
          <w:szCs w:val="24"/>
        </w:rPr>
      </w:pPr>
      <w:r w:rsidRPr="001C74CF">
        <w:rPr>
          <w:rFonts w:eastAsia="Calibri"/>
          <w:sz w:val="24"/>
          <w:szCs w:val="24"/>
        </w:rPr>
        <w:t>3) Участие в работе комиссий по проведению служебных расследований, создаваемых в связи с поступающими от граждан жалобами на работников муниципальных образовательных учреждений, работников Комитета образования Чернышевского района, составление актов служебных расследований, ответов на указанные жалобы.</w:t>
      </w:r>
    </w:p>
    <w:p w:rsidR="00ED25F3" w:rsidRPr="001C74CF" w:rsidRDefault="00ED25F3" w:rsidP="001C74CF">
      <w:pPr>
        <w:pStyle w:val="a6"/>
        <w:ind w:right="-143" w:firstLine="567"/>
        <w:jc w:val="both"/>
        <w:rPr>
          <w:rFonts w:eastAsia="Calibri"/>
          <w:sz w:val="24"/>
          <w:szCs w:val="24"/>
        </w:rPr>
      </w:pPr>
      <w:r w:rsidRPr="001C74CF">
        <w:rPr>
          <w:rFonts w:eastAsia="Calibri"/>
          <w:sz w:val="24"/>
          <w:szCs w:val="24"/>
        </w:rPr>
        <w:t>4) Составление информационных писем для руководителей подведомственных учреждений.</w:t>
      </w:r>
    </w:p>
    <w:p w:rsidR="00ED25F3" w:rsidRPr="001C74CF" w:rsidRDefault="00ED25F3" w:rsidP="001C74CF">
      <w:pPr>
        <w:pStyle w:val="a6"/>
        <w:ind w:right="-143" w:firstLine="567"/>
        <w:jc w:val="both"/>
        <w:rPr>
          <w:rFonts w:eastAsia="Calibri"/>
          <w:sz w:val="24"/>
          <w:szCs w:val="24"/>
        </w:rPr>
      </w:pPr>
      <w:r w:rsidRPr="001C74CF">
        <w:rPr>
          <w:rFonts w:eastAsia="Calibri"/>
          <w:sz w:val="24"/>
          <w:szCs w:val="24"/>
        </w:rPr>
        <w:t>5) Составление уведомлений, актов в отношении работников Комитета образования Чернышевского района.</w:t>
      </w:r>
    </w:p>
    <w:p w:rsidR="00ED25F3" w:rsidRPr="001C74CF" w:rsidRDefault="00ED25F3" w:rsidP="001C74CF">
      <w:pPr>
        <w:pStyle w:val="a6"/>
        <w:ind w:right="-143" w:firstLine="567"/>
        <w:jc w:val="both"/>
        <w:rPr>
          <w:rFonts w:eastAsia="Calibri"/>
          <w:sz w:val="24"/>
          <w:szCs w:val="24"/>
        </w:rPr>
      </w:pPr>
      <w:r w:rsidRPr="001C74CF">
        <w:rPr>
          <w:rFonts w:eastAsia="Calibri"/>
          <w:sz w:val="24"/>
          <w:szCs w:val="24"/>
        </w:rPr>
        <w:t>6) Разработка проектов приказов, касающихся деятельности Комитета образования Чернышевского района.</w:t>
      </w:r>
    </w:p>
    <w:p w:rsidR="00ED25F3" w:rsidRPr="001C74CF" w:rsidRDefault="00ED25F3" w:rsidP="001C74CF">
      <w:pPr>
        <w:pStyle w:val="a6"/>
        <w:ind w:right="-143" w:firstLine="567"/>
        <w:jc w:val="both"/>
        <w:rPr>
          <w:rFonts w:eastAsia="Calibri"/>
          <w:sz w:val="24"/>
          <w:szCs w:val="24"/>
        </w:rPr>
      </w:pPr>
      <w:r w:rsidRPr="001C74CF">
        <w:rPr>
          <w:rFonts w:eastAsia="Calibri"/>
          <w:sz w:val="24"/>
          <w:szCs w:val="24"/>
        </w:rPr>
        <w:t>7) Составление запросов, ходатайств, заявлений в иные структуры, учреждения, органы.</w:t>
      </w:r>
    </w:p>
    <w:p w:rsidR="00ED25F3" w:rsidRPr="001C74CF" w:rsidRDefault="00ED25F3" w:rsidP="001C74CF">
      <w:pPr>
        <w:pStyle w:val="a6"/>
        <w:ind w:right="-143" w:firstLine="567"/>
        <w:jc w:val="both"/>
        <w:rPr>
          <w:rFonts w:eastAsia="Calibri"/>
          <w:sz w:val="24"/>
          <w:szCs w:val="24"/>
        </w:rPr>
      </w:pPr>
      <w:r w:rsidRPr="001C74CF">
        <w:rPr>
          <w:rFonts w:eastAsia="Calibri"/>
          <w:sz w:val="24"/>
          <w:szCs w:val="24"/>
        </w:rPr>
        <w:t>8) Составление ответов на запросы вышестоящих учреждений, иных структур.</w:t>
      </w:r>
    </w:p>
    <w:p w:rsidR="00ED25F3" w:rsidRPr="001C74CF" w:rsidRDefault="00ED25F3" w:rsidP="001C74CF">
      <w:pPr>
        <w:pStyle w:val="a6"/>
        <w:ind w:right="-143" w:firstLine="567"/>
        <w:jc w:val="both"/>
        <w:rPr>
          <w:rFonts w:eastAsia="Calibri"/>
          <w:sz w:val="24"/>
          <w:szCs w:val="24"/>
        </w:rPr>
      </w:pPr>
      <w:r w:rsidRPr="001C74CF">
        <w:rPr>
          <w:rFonts w:eastAsia="Calibri"/>
          <w:sz w:val="24"/>
          <w:szCs w:val="24"/>
        </w:rPr>
        <w:lastRenderedPageBreak/>
        <w:t>9) Предоставление отчетности по запросам (администрации МР «Чернышевский район», Министерства образования, науки и молодежной политики Забайкальского края и т.д.).</w:t>
      </w:r>
    </w:p>
    <w:p w:rsidR="00ED25F3" w:rsidRPr="001C74CF" w:rsidRDefault="00ED25F3" w:rsidP="001C74CF">
      <w:pPr>
        <w:pStyle w:val="a6"/>
        <w:ind w:right="-143" w:firstLine="567"/>
        <w:jc w:val="both"/>
        <w:rPr>
          <w:rFonts w:eastAsia="Calibri"/>
          <w:sz w:val="24"/>
          <w:szCs w:val="24"/>
        </w:rPr>
      </w:pPr>
      <w:r w:rsidRPr="001C74CF">
        <w:rPr>
          <w:rFonts w:eastAsia="Calibri"/>
          <w:sz w:val="24"/>
          <w:szCs w:val="24"/>
        </w:rPr>
        <w:t xml:space="preserve">10) Работа по проведению процедуры ликвидации МБОУ «СШ </w:t>
      </w:r>
      <w:proofErr w:type="spellStart"/>
      <w:r w:rsidRPr="001C74CF">
        <w:rPr>
          <w:rFonts w:eastAsia="Calibri"/>
          <w:sz w:val="24"/>
          <w:szCs w:val="24"/>
        </w:rPr>
        <w:t>пгт</w:t>
      </w:r>
      <w:proofErr w:type="spellEnd"/>
      <w:r w:rsidRPr="001C74CF">
        <w:rPr>
          <w:rFonts w:eastAsia="Calibri"/>
          <w:sz w:val="24"/>
          <w:szCs w:val="24"/>
        </w:rPr>
        <w:t xml:space="preserve">. Чернышевск», МОУ ООШ с. </w:t>
      </w:r>
      <w:proofErr w:type="spellStart"/>
      <w:r w:rsidRPr="001C74CF">
        <w:rPr>
          <w:rFonts w:eastAsia="Calibri"/>
          <w:sz w:val="24"/>
          <w:szCs w:val="24"/>
        </w:rPr>
        <w:t>Кадая</w:t>
      </w:r>
      <w:proofErr w:type="spellEnd"/>
      <w:r w:rsidRPr="001C74CF">
        <w:rPr>
          <w:rFonts w:eastAsia="Calibri"/>
          <w:sz w:val="24"/>
          <w:szCs w:val="24"/>
        </w:rPr>
        <w:t xml:space="preserve">. </w:t>
      </w:r>
    </w:p>
    <w:p w:rsidR="00ED25F3" w:rsidRPr="001C74CF" w:rsidRDefault="00ED25F3" w:rsidP="001C74CF">
      <w:pPr>
        <w:pStyle w:val="a6"/>
        <w:ind w:right="-143" w:firstLine="567"/>
        <w:jc w:val="both"/>
        <w:rPr>
          <w:rFonts w:eastAsia="Calibri"/>
          <w:sz w:val="24"/>
          <w:szCs w:val="24"/>
        </w:rPr>
      </w:pPr>
      <w:r w:rsidRPr="001C74CF">
        <w:rPr>
          <w:rFonts w:eastAsia="Calibri"/>
          <w:sz w:val="24"/>
          <w:szCs w:val="24"/>
        </w:rPr>
        <w:t>12) Проводи</w:t>
      </w:r>
      <w:r w:rsidRPr="001C74CF">
        <w:rPr>
          <w:sz w:val="24"/>
          <w:szCs w:val="24"/>
        </w:rPr>
        <w:t xml:space="preserve">тся </w:t>
      </w:r>
      <w:r w:rsidRPr="001C74CF">
        <w:rPr>
          <w:rFonts w:eastAsia="Calibri"/>
          <w:sz w:val="24"/>
          <w:szCs w:val="24"/>
        </w:rPr>
        <w:t xml:space="preserve"> работа с выпускниками ОУ и педагогами ОУ (не имеющих высшего педагогического образования) для заключения договора по обучению в условиях </w:t>
      </w:r>
      <w:proofErr w:type="spellStart"/>
      <w:r w:rsidRPr="001C74CF">
        <w:rPr>
          <w:rFonts w:eastAsia="Calibri"/>
          <w:sz w:val="24"/>
          <w:szCs w:val="24"/>
        </w:rPr>
        <w:t>контрактно</w:t>
      </w:r>
      <w:proofErr w:type="spellEnd"/>
      <w:r w:rsidRPr="001C74CF">
        <w:rPr>
          <w:rFonts w:eastAsia="Calibri"/>
          <w:sz w:val="24"/>
          <w:szCs w:val="24"/>
        </w:rPr>
        <w:t xml:space="preserve"> - целевого набора (в 2018 г. заключено 11 </w:t>
      </w:r>
      <w:proofErr w:type="spellStart"/>
      <w:r w:rsidRPr="001C74CF">
        <w:rPr>
          <w:rFonts w:eastAsia="Calibri"/>
          <w:sz w:val="24"/>
          <w:szCs w:val="24"/>
        </w:rPr>
        <w:t>контрактно</w:t>
      </w:r>
      <w:proofErr w:type="spellEnd"/>
      <w:r w:rsidRPr="001C74CF">
        <w:rPr>
          <w:rFonts w:eastAsia="Calibri"/>
          <w:sz w:val="24"/>
          <w:szCs w:val="24"/>
        </w:rPr>
        <w:t xml:space="preserve"> - целевых договора в т.ч. и на заочную форму обучения).</w:t>
      </w:r>
    </w:p>
    <w:p w:rsidR="00ED25F3" w:rsidRPr="001C74CF" w:rsidRDefault="00ED25F3" w:rsidP="001C74CF">
      <w:pPr>
        <w:pStyle w:val="a6"/>
        <w:ind w:right="-143" w:firstLine="567"/>
        <w:jc w:val="both"/>
        <w:rPr>
          <w:rFonts w:eastAsia="Calibri"/>
          <w:sz w:val="24"/>
          <w:szCs w:val="24"/>
        </w:rPr>
      </w:pPr>
      <w:r w:rsidRPr="001C74CF">
        <w:rPr>
          <w:rFonts w:eastAsia="Calibri"/>
          <w:sz w:val="24"/>
          <w:szCs w:val="24"/>
        </w:rPr>
        <w:t>13) Представление интересов Комитета образования в судебных инстанциях.</w:t>
      </w:r>
    </w:p>
    <w:p w:rsidR="00ED25F3" w:rsidRPr="001C74CF" w:rsidRDefault="00ED25F3" w:rsidP="001C74CF">
      <w:pPr>
        <w:pStyle w:val="a6"/>
        <w:ind w:right="-143" w:firstLine="567"/>
        <w:jc w:val="both"/>
        <w:rPr>
          <w:sz w:val="24"/>
          <w:szCs w:val="24"/>
        </w:rPr>
      </w:pPr>
      <w:r w:rsidRPr="001C74CF">
        <w:rPr>
          <w:sz w:val="24"/>
          <w:szCs w:val="24"/>
        </w:rPr>
        <w:t>14) Разработаны локальные нормативные документы:</w:t>
      </w:r>
    </w:p>
    <w:p w:rsidR="00ED25F3" w:rsidRPr="001C74CF" w:rsidRDefault="00ED25F3" w:rsidP="001C74CF">
      <w:pPr>
        <w:pStyle w:val="a6"/>
        <w:ind w:right="-143" w:firstLine="567"/>
        <w:jc w:val="both"/>
        <w:rPr>
          <w:sz w:val="24"/>
          <w:szCs w:val="24"/>
        </w:rPr>
      </w:pPr>
      <w:r w:rsidRPr="001C74CF">
        <w:rPr>
          <w:sz w:val="24"/>
          <w:szCs w:val="24"/>
        </w:rPr>
        <w:t>- Кодекс этики и служебного поведения работников Комитета образования Чернышевского района;</w:t>
      </w:r>
    </w:p>
    <w:p w:rsidR="00ED25F3" w:rsidRPr="001C74CF" w:rsidRDefault="00ED25F3" w:rsidP="001C74CF">
      <w:pPr>
        <w:pStyle w:val="a6"/>
        <w:ind w:right="-143" w:firstLine="567"/>
        <w:jc w:val="both"/>
        <w:rPr>
          <w:bCs/>
          <w:spacing w:val="2"/>
          <w:kern w:val="36"/>
          <w:sz w:val="24"/>
          <w:szCs w:val="24"/>
        </w:rPr>
      </w:pPr>
      <w:r w:rsidRPr="001C74CF">
        <w:rPr>
          <w:sz w:val="24"/>
          <w:szCs w:val="24"/>
        </w:rPr>
        <w:t xml:space="preserve">- </w:t>
      </w:r>
      <w:r w:rsidRPr="001C74CF">
        <w:rPr>
          <w:bCs/>
          <w:spacing w:val="2"/>
          <w:kern w:val="36"/>
          <w:sz w:val="24"/>
          <w:szCs w:val="24"/>
        </w:rPr>
        <w:t xml:space="preserve">Положение о Комиссии по рассмотрению заявлений родителей (законных представителей) о приеме детей в муниципальные общеобразовательные учреждения муниципального района «Чернышевский район» на </w:t>
      </w:r>
      <w:proofErr w:type="gramStart"/>
      <w:r w:rsidRPr="001C74CF">
        <w:rPr>
          <w:bCs/>
          <w:spacing w:val="2"/>
          <w:kern w:val="36"/>
          <w:sz w:val="24"/>
          <w:szCs w:val="24"/>
        </w:rPr>
        <w:t>обучение по</w:t>
      </w:r>
      <w:proofErr w:type="gramEnd"/>
      <w:r w:rsidRPr="001C74CF">
        <w:rPr>
          <w:bCs/>
          <w:spacing w:val="2"/>
          <w:kern w:val="36"/>
          <w:sz w:val="24"/>
          <w:szCs w:val="24"/>
        </w:rPr>
        <w:t xml:space="preserve"> образовательным программам начального общего образования в более раннем или более позднем возрасте и порядка выдачи соответствующего разрешения;</w:t>
      </w:r>
    </w:p>
    <w:p w:rsidR="00ED25F3" w:rsidRPr="001C74CF" w:rsidRDefault="00ED25F3" w:rsidP="001C74CF">
      <w:pPr>
        <w:pStyle w:val="a6"/>
        <w:ind w:right="-143" w:firstLine="567"/>
        <w:jc w:val="both"/>
        <w:rPr>
          <w:sz w:val="24"/>
          <w:szCs w:val="24"/>
        </w:rPr>
      </w:pPr>
      <w:r w:rsidRPr="001C74CF">
        <w:rPr>
          <w:bCs/>
          <w:spacing w:val="2"/>
          <w:kern w:val="36"/>
          <w:sz w:val="24"/>
          <w:szCs w:val="24"/>
        </w:rPr>
        <w:t>- постановление администрации МР «Чернышевский район»</w:t>
      </w:r>
      <w:r w:rsidRPr="001C74CF">
        <w:rPr>
          <w:sz w:val="24"/>
          <w:szCs w:val="24"/>
        </w:rPr>
        <w:t xml:space="preserve"> «О закреплении муниципальных общеобразовательных организаций за конкретными территориями муниципального района «Чернышевский район»;</w:t>
      </w:r>
    </w:p>
    <w:p w:rsidR="00ED25F3" w:rsidRPr="001C74CF" w:rsidRDefault="00ED25F3" w:rsidP="001C74CF">
      <w:pPr>
        <w:pStyle w:val="a6"/>
        <w:ind w:right="-143" w:firstLine="567"/>
        <w:jc w:val="both"/>
        <w:rPr>
          <w:sz w:val="24"/>
          <w:szCs w:val="24"/>
        </w:rPr>
      </w:pPr>
      <w:r w:rsidRPr="001C74CF">
        <w:rPr>
          <w:sz w:val="24"/>
          <w:szCs w:val="24"/>
        </w:rPr>
        <w:t xml:space="preserve">- внесены изменения в </w:t>
      </w:r>
      <w:r w:rsidRPr="001C74CF">
        <w:rPr>
          <w:bCs/>
          <w:spacing w:val="2"/>
          <w:kern w:val="36"/>
          <w:sz w:val="24"/>
          <w:szCs w:val="24"/>
        </w:rPr>
        <w:t xml:space="preserve"> </w:t>
      </w:r>
      <w:r w:rsidRPr="001C74CF">
        <w:rPr>
          <w:sz w:val="24"/>
          <w:szCs w:val="24"/>
        </w:rPr>
        <w:t>постановление администрации муниципального района «Чернышевский район» от 09 июня 2011 года № 695 «О создании, реорганизации, изменении типа и ликвидации муниципальных учреждений, муниципального района «Чернышевский район»» а также утверждения уставов муниципальных учреждений муниципального района «Чернышевский район» и внесения в них изменений»;</w:t>
      </w:r>
    </w:p>
    <w:p w:rsidR="00ED25F3" w:rsidRPr="001C74CF" w:rsidRDefault="00ED25F3" w:rsidP="001C74CF">
      <w:pPr>
        <w:pStyle w:val="a6"/>
        <w:ind w:right="-143" w:firstLine="567"/>
        <w:jc w:val="both"/>
        <w:rPr>
          <w:spacing w:val="2"/>
          <w:sz w:val="24"/>
          <w:szCs w:val="24"/>
        </w:rPr>
      </w:pPr>
      <w:proofErr w:type="gramStart"/>
      <w:r w:rsidRPr="001C74CF">
        <w:rPr>
          <w:sz w:val="24"/>
          <w:szCs w:val="24"/>
        </w:rPr>
        <w:t xml:space="preserve">- Положение </w:t>
      </w:r>
      <w:r w:rsidRPr="001C74CF">
        <w:rPr>
          <w:spacing w:val="2"/>
          <w:sz w:val="24"/>
          <w:szCs w:val="24"/>
        </w:rPr>
        <w:t>об организации бесплатной перевозки обучающихся в муниципальных образовательных организациях, реализующих основные общеобразовательные программы, между поселениями, расположенными на территории муниципального района «Чернышевский район»;</w:t>
      </w:r>
      <w:proofErr w:type="gramEnd"/>
    </w:p>
    <w:p w:rsidR="00ED25F3" w:rsidRPr="001C74CF" w:rsidRDefault="00ED25F3" w:rsidP="001C74CF">
      <w:pPr>
        <w:pStyle w:val="a6"/>
        <w:ind w:right="-143" w:firstLine="567"/>
        <w:jc w:val="both"/>
        <w:rPr>
          <w:spacing w:val="2"/>
          <w:sz w:val="24"/>
          <w:szCs w:val="24"/>
        </w:rPr>
      </w:pPr>
      <w:r w:rsidRPr="001C74CF">
        <w:rPr>
          <w:sz w:val="24"/>
          <w:szCs w:val="24"/>
        </w:rPr>
        <w:t>- Положение о порядке установления, поступления и расходования платы, взимаемой с родителей (законных представителей) за содержание детей в муниципальных образовательных организациях муниципального района «Чернышевский район» с наличием интерната;</w:t>
      </w:r>
    </w:p>
    <w:p w:rsidR="00ED25F3" w:rsidRPr="001C74CF" w:rsidRDefault="00ED25F3" w:rsidP="001C74CF">
      <w:pPr>
        <w:pStyle w:val="a6"/>
        <w:ind w:right="-143" w:firstLine="567"/>
        <w:jc w:val="both"/>
        <w:rPr>
          <w:spacing w:val="2"/>
          <w:sz w:val="24"/>
          <w:szCs w:val="24"/>
        </w:rPr>
      </w:pPr>
      <w:proofErr w:type="gramStart"/>
      <w:r w:rsidRPr="001C74CF">
        <w:rPr>
          <w:bCs/>
          <w:spacing w:val="2"/>
          <w:kern w:val="36"/>
          <w:sz w:val="24"/>
          <w:szCs w:val="24"/>
        </w:rPr>
        <w:t xml:space="preserve">- </w:t>
      </w:r>
      <w:r w:rsidRPr="001C74CF">
        <w:rPr>
          <w:sz w:val="24"/>
          <w:szCs w:val="24"/>
        </w:rPr>
        <w:t xml:space="preserve">Положение </w:t>
      </w:r>
      <w:r w:rsidRPr="001C74CF">
        <w:rPr>
          <w:spacing w:val="2"/>
          <w:sz w:val="24"/>
          <w:szCs w:val="24"/>
        </w:rPr>
        <w:t>об организации бесплатной перевозки обучающихся в муниципальных образовательных организациях, реализующих основные общеобразовательные программы, между поселениями, расположенными на территории муниципального района «Чернышевский район»;</w:t>
      </w:r>
      <w:proofErr w:type="gramEnd"/>
    </w:p>
    <w:p w:rsidR="00ED25F3" w:rsidRPr="001C74CF" w:rsidRDefault="00ED25F3" w:rsidP="001C74CF">
      <w:pPr>
        <w:pStyle w:val="a6"/>
        <w:ind w:right="-143" w:firstLine="567"/>
        <w:jc w:val="both"/>
        <w:rPr>
          <w:bCs/>
          <w:iCs/>
          <w:sz w:val="24"/>
          <w:szCs w:val="24"/>
        </w:rPr>
      </w:pPr>
      <w:r w:rsidRPr="001C74CF">
        <w:rPr>
          <w:spacing w:val="2"/>
          <w:sz w:val="24"/>
          <w:szCs w:val="24"/>
        </w:rPr>
        <w:t xml:space="preserve">- </w:t>
      </w:r>
      <w:r w:rsidRPr="001C74CF">
        <w:rPr>
          <w:bCs/>
          <w:iCs/>
          <w:sz w:val="24"/>
          <w:szCs w:val="24"/>
        </w:rPr>
        <w:t>Положение о муниципальном обменном фонде учебников Чернышевского района;</w:t>
      </w:r>
    </w:p>
    <w:p w:rsidR="00ED25F3" w:rsidRPr="001C74CF" w:rsidRDefault="00ED25F3" w:rsidP="001C74CF">
      <w:pPr>
        <w:pStyle w:val="a6"/>
        <w:ind w:right="-143" w:firstLine="567"/>
        <w:jc w:val="both"/>
        <w:rPr>
          <w:sz w:val="24"/>
          <w:szCs w:val="24"/>
        </w:rPr>
      </w:pPr>
      <w:r w:rsidRPr="001C74CF">
        <w:rPr>
          <w:bCs/>
          <w:iCs/>
          <w:sz w:val="24"/>
          <w:szCs w:val="24"/>
        </w:rPr>
        <w:t xml:space="preserve">- </w:t>
      </w:r>
      <w:r w:rsidRPr="001C74CF">
        <w:rPr>
          <w:sz w:val="24"/>
          <w:szCs w:val="24"/>
        </w:rPr>
        <w:t>Порядок устройства ребенка в другую образовательную организацию в случае отсутствия свободных мест в муниципальной общеобразовательной организации по месту регистрации жительства (пребывания) ребенка на территории муниципального района «Чернышевский район»;</w:t>
      </w:r>
    </w:p>
    <w:p w:rsidR="00ED25F3" w:rsidRPr="001C74CF" w:rsidRDefault="00ED25F3" w:rsidP="001C74CF">
      <w:pPr>
        <w:pStyle w:val="a6"/>
        <w:ind w:right="-143" w:firstLine="567"/>
        <w:jc w:val="both"/>
        <w:rPr>
          <w:sz w:val="24"/>
          <w:szCs w:val="24"/>
        </w:rPr>
      </w:pPr>
      <w:r w:rsidRPr="001C74CF">
        <w:rPr>
          <w:sz w:val="24"/>
          <w:szCs w:val="24"/>
        </w:rPr>
        <w:t>- изменения в Положение о Комитете образования Чернышевского района;</w:t>
      </w:r>
    </w:p>
    <w:p w:rsidR="00ED25F3" w:rsidRPr="001C74CF" w:rsidRDefault="00ED25F3" w:rsidP="001C74CF">
      <w:pPr>
        <w:pStyle w:val="a6"/>
        <w:ind w:right="-143" w:firstLine="567"/>
        <w:jc w:val="both"/>
        <w:rPr>
          <w:sz w:val="24"/>
          <w:szCs w:val="24"/>
        </w:rPr>
      </w:pPr>
      <w:r w:rsidRPr="001C74CF">
        <w:rPr>
          <w:sz w:val="24"/>
          <w:szCs w:val="24"/>
        </w:rPr>
        <w:t>- Положение об аттестации работников Комитета образования Чернышевского района;</w:t>
      </w:r>
    </w:p>
    <w:p w:rsidR="00ED25F3" w:rsidRPr="001C74CF" w:rsidRDefault="00ED25F3" w:rsidP="001C74CF">
      <w:pPr>
        <w:pStyle w:val="a6"/>
        <w:ind w:right="-143" w:firstLine="567"/>
        <w:jc w:val="both"/>
        <w:rPr>
          <w:sz w:val="24"/>
          <w:szCs w:val="24"/>
        </w:rPr>
      </w:pPr>
      <w:r w:rsidRPr="001C74CF">
        <w:rPr>
          <w:sz w:val="24"/>
          <w:szCs w:val="24"/>
        </w:rPr>
        <w:t xml:space="preserve">- административный </w:t>
      </w:r>
      <w:hyperlink r:id="rId8" w:history="1">
        <w:r w:rsidRPr="001C74CF">
          <w:rPr>
            <w:sz w:val="24"/>
            <w:szCs w:val="24"/>
          </w:rPr>
          <w:t>регламент</w:t>
        </w:r>
      </w:hyperlink>
      <w:r w:rsidRPr="001C74CF">
        <w:rPr>
          <w:sz w:val="24"/>
          <w:szCs w:val="24"/>
        </w:rPr>
        <w:t xml:space="preserve"> по предоставлению муниципальной услуги «Зачисление в муниципальные образовательные организации, реализующие основную образовательную программу начального общего, основного общего и среднего общего образования»;</w:t>
      </w:r>
    </w:p>
    <w:p w:rsidR="00ED25F3" w:rsidRPr="001C74CF" w:rsidRDefault="00ED25F3" w:rsidP="001C74CF">
      <w:pPr>
        <w:pStyle w:val="a6"/>
        <w:ind w:right="-143" w:firstLine="567"/>
        <w:jc w:val="both"/>
        <w:rPr>
          <w:sz w:val="24"/>
          <w:szCs w:val="24"/>
        </w:rPr>
      </w:pPr>
      <w:r w:rsidRPr="001C74CF">
        <w:rPr>
          <w:sz w:val="24"/>
          <w:szCs w:val="24"/>
        </w:rPr>
        <w:t>- административный регламент по предоставлению муниципальной услуги «Прием заявлений о зачислении в муниципальные образовательные организации, реализующие основную образовательную программу дошкольного образования (детские сады), а также постановка на соответствующий учет»;</w:t>
      </w:r>
    </w:p>
    <w:p w:rsidR="00ED25F3" w:rsidRPr="001C74CF" w:rsidRDefault="00ED25F3" w:rsidP="001C74CF">
      <w:pPr>
        <w:pStyle w:val="a6"/>
        <w:ind w:right="-143" w:firstLine="567"/>
        <w:jc w:val="both"/>
        <w:rPr>
          <w:sz w:val="24"/>
          <w:szCs w:val="24"/>
        </w:rPr>
      </w:pPr>
      <w:r w:rsidRPr="001C74CF">
        <w:rPr>
          <w:sz w:val="24"/>
          <w:szCs w:val="24"/>
        </w:rPr>
        <w:lastRenderedPageBreak/>
        <w:t xml:space="preserve">- административный </w:t>
      </w:r>
      <w:hyperlink r:id="rId9" w:history="1">
        <w:r w:rsidRPr="001C74CF">
          <w:rPr>
            <w:sz w:val="24"/>
            <w:szCs w:val="24"/>
          </w:rPr>
          <w:t>регламент</w:t>
        </w:r>
      </w:hyperlink>
      <w:r w:rsidRPr="001C74CF">
        <w:rPr>
          <w:sz w:val="24"/>
          <w:szCs w:val="24"/>
        </w:rPr>
        <w:t xml:space="preserve"> по предоставлению муниципальной услуги «Предоставление информации о порядке проведения государственной (итоговой) аттестации </w:t>
      </w:r>
      <w:proofErr w:type="gramStart"/>
      <w:r w:rsidRPr="001C74CF">
        <w:rPr>
          <w:sz w:val="24"/>
          <w:szCs w:val="24"/>
        </w:rPr>
        <w:t>обучающихся</w:t>
      </w:r>
      <w:proofErr w:type="gramEnd"/>
      <w:r w:rsidRPr="001C74CF">
        <w:rPr>
          <w:sz w:val="24"/>
          <w:szCs w:val="24"/>
        </w:rPr>
        <w:t>, освоивших основные и дополнительные общеобразовательные (за исключением дошкольных) программы»;</w:t>
      </w:r>
    </w:p>
    <w:p w:rsidR="00ED25F3" w:rsidRPr="001C74CF" w:rsidRDefault="00ED25F3" w:rsidP="001C74CF">
      <w:pPr>
        <w:pStyle w:val="a6"/>
        <w:ind w:right="-143" w:firstLine="567"/>
        <w:jc w:val="both"/>
        <w:rPr>
          <w:sz w:val="24"/>
          <w:szCs w:val="24"/>
        </w:rPr>
      </w:pPr>
      <w:r w:rsidRPr="001C74CF">
        <w:rPr>
          <w:sz w:val="24"/>
          <w:szCs w:val="24"/>
        </w:rPr>
        <w:t xml:space="preserve">- административный </w:t>
      </w:r>
      <w:hyperlink r:id="rId10" w:history="1">
        <w:r w:rsidRPr="001C74CF">
          <w:rPr>
            <w:sz w:val="24"/>
            <w:szCs w:val="24"/>
          </w:rPr>
          <w:t>регламент</w:t>
        </w:r>
      </w:hyperlink>
      <w:r w:rsidRPr="001C74CF">
        <w:rPr>
          <w:sz w:val="24"/>
          <w:szCs w:val="24"/>
        </w:rPr>
        <w:t xml:space="preserve"> по предоставлению муниципальной услуги «Предоставление информации о реализации в образовательных муниципальных организациях программ дошкольного, начального общего, основного общего, среднего общего образования, а также дополнительных общеобразовательных программ»;</w:t>
      </w:r>
    </w:p>
    <w:p w:rsidR="00ED25F3" w:rsidRPr="001C74CF" w:rsidRDefault="00ED25F3" w:rsidP="001C74CF">
      <w:pPr>
        <w:pStyle w:val="a6"/>
        <w:ind w:right="-143" w:firstLine="567"/>
        <w:jc w:val="both"/>
        <w:rPr>
          <w:bCs/>
          <w:iCs/>
          <w:sz w:val="24"/>
          <w:szCs w:val="24"/>
        </w:rPr>
      </w:pPr>
      <w:r w:rsidRPr="001C74CF">
        <w:rPr>
          <w:sz w:val="24"/>
          <w:szCs w:val="24"/>
        </w:rPr>
        <w:t xml:space="preserve">- административный </w:t>
      </w:r>
      <w:hyperlink r:id="rId11" w:history="1">
        <w:r w:rsidRPr="001C74CF">
          <w:rPr>
            <w:sz w:val="24"/>
            <w:szCs w:val="24"/>
          </w:rPr>
          <w:t>регламент</w:t>
        </w:r>
      </w:hyperlink>
      <w:r w:rsidRPr="001C74CF">
        <w:rPr>
          <w:sz w:val="24"/>
          <w:szCs w:val="24"/>
        </w:rPr>
        <w:t xml:space="preserve"> по предоставлению муниципальной услуги «Предоставление путевок детям в организации (учреждения) отдыха детей, расположенные на территории Забайкальского края»;</w:t>
      </w:r>
    </w:p>
    <w:p w:rsidR="00ED25F3" w:rsidRPr="001C74CF" w:rsidRDefault="00ED25F3" w:rsidP="001C74CF">
      <w:pPr>
        <w:pStyle w:val="a6"/>
        <w:ind w:right="-143" w:firstLine="567"/>
        <w:jc w:val="both"/>
        <w:rPr>
          <w:sz w:val="24"/>
          <w:szCs w:val="24"/>
        </w:rPr>
      </w:pPr>
      <w:r w:rsidRPr="001C74CF">
        <w:rPr>
          <w:sz w:val="24"/>
          <w:szCs w:val="24"/>
        </w:rPr>
        <w:t>- изменения в положение об оплате труда работников муниципальных общеобразовательных учреждений.</w:t>
      </w:r>
    </w:p>
    <w:p w:rsidR="00ED25F3" w:rsidRPr="001C74CF" w:rsidRDefault="00ED25F3" w:rsidP="001C74CF">
      <w:pPr>
        <w:pStyle w:val="a6"/>
        <w:ind w:right="-143" w:firstLine="567"/>
        <w:jc w:val="both"/>
        <w:rPr>
          <w:sz w:val="24"/>
          <w:szCs w:val="24"/>
        </w:rPr>
      </w:pPr>
      <w:r w:rsidRPr="001C74CF">
        <w:rPr>
          <w:sz w:val="24"/>
          <w:szCs w:val="24"/>
        </w:rPr>
        <w:t>15) Составление искового заявления о взыскании задолженности с работника и последующее участие в его рассмотрении в судебной инстанции;</w:t>
      </w:r>
    </w:p>
    <w:p w:rsidR="00ED25F3" w:rsidRPr="001C74CF" w:rsidRDefault="00ED25F3" w:rsidP="001C74CF">
      <w:pPr>
        <w:pStyle w:val="a6"/>
        <w:ind w:right="-143" w:firstLine="567"/>
        <w:jc w:val="both"/>
        <w:rPr>
          <w:sz w:val="24"/>
          <w:szCs w:val="24"/>
        </w:rPr>
      </w:pPr>
      <w:r w:rsidRPr="001C74CF">
        <w:rPr>
          <w:sz w:val="24"/>
          <w:szCs w:val="24"/>
        </w:rPr>
        <w:t>16) Составление отзывов на исковые заявления в отношении Комитета образования Чернышевского района, последующее представление интересов Комитета образования в судебных инстанциях.</w:t>
      </w:r>
    </w:p>
    <w:p w:rsidR="00ED25F3" w:rsidRPr="001C74CF" w:rsidRDefault="00ED25F3" w:rsidP="001C74CF">
      <w:pPr>
        <w:pStyle w:val="a6"/>
        <w:ind w:right="-143" w:firstLine="567"/>
        <w:jc w:val="both"/>
        <w:rPr>
          <w:sz w:val="24"/>
          <w:szCs w:val="24"/>
        </w:rPr>
      </w:pPr>
      <w:r w:rsidRPr="001C74CF">
        <w:rPr>
          <w:sz w:val="24"/>
          <w:szCs w:val="24"/>
        </w:rPr>
        <w:t xml:space="preserve">17) Составление соглашений с Межрайонной ИФНС России  № 6 по Забайкальскому краю по списанию единого социального налога (на все подведомственные учреждения). </w:t>
      </w:r>
    </w:p>
    <w:p w:rsidR="00ED25F3" w:rsidRPr="001C74CF" w:rsidRDefault="00ED25F3" w:rsidP="001C74CF">
      <w:pPr>
        <w:pStyle w:val="a6"/>
        <w:ind w:right="-143" w:firstLine="567"/>
        <w:jc w:val="both"/>
        <w:rPr>
          <w:sz w:val="24"/>
          <w:szCs w:val="24"/>
        </w:rPr>
      </w:pPr>
      <w:r w:rsidRPr="001C74CF">
        <w:rPr>
          <w:sz w:val="24"/>
          <w:szCs w:val="24"/>
        </w:rPr>
        <w:t>18)  Составление пояснений на запрос Государственной инспекции труда по обращению работников Комитета образования Чернышевского района, подготовка необходимых документов.</w:t>
      </w:r>
    </w:p>
    <w:p w:rsidR="00ED25F3" w:rsidRPr="001C74CF" w:rsidRDefault="00ED25F3" w:rsidP="001C74CF">
      <w:pPr>
        <w:pStyle w:val="a6"/>
        <w:ind w:right="-143" w:firstLine="567"/>
        <w:jc w:val="both"/>
        <w:rPr>
          <w:sz w:val="24"/>
          <w:szCs w:val="24"/>
        </w:rPr>
      </w:pPr>
      <w:r w:rsidRPr="001C74CF">
        <w:rPr>
          <w:sz w:val="24"/>
          <w:szCs w:val="24"/>
        </w:rPr>
        <w:t>19) Составление жалоб на постановления о назначении административного наказания в отношении Комитета образования Чернышевского района и подведомственных учреждений.</w:t>
      </w:r>
    </w:p>
    <w:p w:rsidR="00ED25F3" w:rsidRPr="001C74CF" w:rsidRDefault="00ED25F3" w:rsidP="001C74CF">
      <w:pPr>
        <w:pStyle w:val="a6"/>
        <w:ind w:right="-143" w:firstLine="567"/>
        <w:jc w:val="both"/>
        <w:rPr>
          <w:sz w:val="24"/>
          <w:szCs w:val="24"/>
        </w:rPr>
      </w:pPr>
      <w:r w:rsidRPr="001C74CF">
        <w:rPr>
          <w:sz w:val="24"/>
          <w:szCs w:val="24"/>
        </w:rPr>
        <w:t>20) Внесение изменений в уставы подведомственных образовательных учреждений.</w:t>
      </w:r>
    </w:p>
    <w:p w:rsidR="00ED25F3" w:rsidRPr="001C74CF" w:rsidRDefault="00ED25F3" w:rsidP="001C74CF">
      <w:pPr>
        <w:pStyle w:val="a6"/>
        <w:ind w:right="-143" w:firstLine="567"/>
        <w:jc w:val="both"/>
        <w:rPr>
          <w:sz w:val="24"/>
          <w:szCs w:val="24"/>
        </w:rPr>
      </w:pPr>
      <w:r w:rsidRPr="001C74CF">
        <w:rPr>
          <w:sz w:val="24"/>
          <w:szCs w:val="24"/>
        </w:rPr>
        <w:t>21) Составление информационных писем для руководителей подведомственных учреждений.</w:t>
      </w:r>
    </w:p>
    <w:p w:rsidR="00ED25F3" w:rsidRPr="001C74CF" w:rsidRDefault="00ED25F3" w:rsidP="001C74CF">
      <w:pPr>
        <w:pStyle w:val="a6"/>
        <w:ind w:right="-143" w:firstLine="567"/>
        <w:jc w:val="both"/>
        <w:rPr>
          <w:sz w:val="24"/>
          <w:szCs w:val="24"/>
        </w:rPr>
      </w:pPr>
      <w:r w:rsidRPr="001C74CF">
        <w:rPr>
          <w:sz w:val="24"/>
          <w:szCs w:val="24"/>
        </w:rPr>
        <w:t xml:space="preserve">22) Участие в работе Комиссии по </w:t>
      </w:r>
      <w:proofErr w:type="gramStart"/>
      <w:r w:rsidRPr="001C74CF">
        <w:rPr>
          <w:sz w:val="24"/>
          <w:szCs w:val="24"/>
        </w:rPr>
        <w:t>контролю за</w:t>
      </w:r>
      <w:proofErr w:type="gramEnd"/>
      <w:r w:rsidRPr="001C74CF">
        <w:rPr>
          <w:sz w:val="24"/>
          <w:szCs w:val="24"/>
        </w:rPr>
        <w:t xml:space="preserve"> проведением комплектования в муниципальные дошкольные учреждения.</w:t>
      </w:r>
    </w:p>
    <w:p w:rsidR="00ED25F3" w:rsidRPr="001C74CF" w:rsidRDefault="00ED25F3" w:rsidP="001C74CF">
      <w:pPr>
        <w:pStyle w:val="a6"/>
        <w:ind w:right="-143" w:firstLine="567"/>
        <w:jc w:val="both"/>
        <w:rPr>
          <w:sz w:val="24"/>
          <w:szCs w:val="24"/>
        </w:rPr>
      </w:pPr>
      <w:r w:rsidRPr="001C74CF">
        <w:rPr>
          <w:sz w:val="24"/>
          <w:szCs w:val="24"/>
        </w:rPr>
        <w:t>23) Разработка и заключение договоров гражданско-правового характера на выполнение работ (оказание услуг) для нужд Комитета образования Чернышевского района и подведомственных учреждений.</w:t>
      </w:r>
    </w:p>
    <w:p w:rsidR="00ED25F3" w:rsidRPr="001C74CF" w:rsidRDefault="00ED25F3" w:rsidP="001C74CF">
      <w:pPr>
        <w:pStyle w:val="a6"/>
        <w:ind w:right="-143" w:firstLine="567"/>
        <w:jc w:val="both"/>
        <w:rPr>
          <w:sz w:val="24"/>
          <w:szCs w:val="24"/>
        </w:rPr>
      </w:pPr>
      <w:r w:rsidRPr="001C74CF">
        <w:rPr>
          <w:sz w:val="24"/>
          <w:szCs w:val="24"/>
        </w:rPr>
        <w:t>24) Составление уведомлений, актов в отношении работников Комитета образования Чернышевского района.</w:t>
      </w:r>
    </w:p>
    <w:p w:rsidR="00ED25F3" w:rsidRPr="001C74CF" w:rsidRDefault="00ED25F3" w:rsidP="001C74CF">
      <w:pPr>
        <w:pStyle w:val="a6"/>
        <w:ind w:right="-143" w:firstLine="567"/>
        <w:jc w:val="both"/>
        <w:rPr>
          <w:sz w:val="24"/>
          <w:szCs w:val="24"/>
        </w:rPr>
      </w:pPr>
      <w:r w:rsidRPr="001C74CF">
        <w:rPr>
          <w:sz w:val="24"/>
          <w:szCs w:val="24"/>
        </w:rPr>
        <w:t>25) Разработка проектов приказов, касающихся деятельности Комитета образования Чернышевского района.</w:t>
      </w:r>
    </w:p>
    <w:p w:rsidR="00ED25F3" w:rsidRPr="001C74CF" w:rsidRDefault="00ED25F3" w:rsidP="001C74CF">
      <w:pPr>
        <w:pStyle w:val="a6"/>
        <w:ind w:right="-143" w:firstLine="567"/>
        <w:jc w:val="both"/>
        <w:rPr>
          <w:sz w:val="24"/>
          <w:szCs w:val="24"/>
        </w:rPr>
      </w:pPr>
      <w:r w:rsidRPr="001C74CF">
        <w:rPr>
          <w:sz w:val="24"/>
          <w:szCs w:val="24"/>
        </w:rPr>
        <w:t>26) Консультирование по вопросам гражданского, трудового, административного и уголовного законодательства работников Комитета образования Чернышевского района и подведомственных учреждений.</w:t>
      </w:r>
    </w:p>
    <w:p w:rsidR="00ED25F3" w:rsidRPr="001C74CF" w:rsidRDefault="00ED25F3" w:rsidP="001C74CF">
      <w:pPr>
        <w:pStyle w:val="a6"/>
        <w:ind w:right="-143" w:firstLine="567"/>
        <w:jc w:val="both"/>
        <w:rPr>
          <w:sz w:val="24"/>
          <w:szCs w:val="24"/>
        </w:rPr>
      </w:pPr>
      <w:r w:rsidRPr="001C74CF">
        <w:rPr>
          <w:sz w:val="24"/>
          <w:szCs w:val="24"/>
        </w:rPr>
        <w:t>27) Составление запросов, ходатайств, заявлений в иные структуры, учреждения, органы.</w:t>
      </w:r>
    </w:p>
    <w:p w:rsidR="00ED25F3" w:rsidRPr="001C74CF" w:rsidRDefault="00ED25F3" w:rsidP="001C74CF">
      <w:pPr>
        <w:pStyle w:val="a6"/>
        <w:ind w:right="-143" w:firstLine="567"/>
        <w:jc w:val="both"/>
        <w:rPr>
          <w:sz w:val="24"/>
          <w:szCs w:val="24"/>
        </w:rPr>
      </w:pPr>
      <w:r w:rsidRPr="001C74CF">
        <w:rPr>
          <w:sz w:val="24"/>
          <w:szCs w:val="24"/>
        </w:rPr>
        <w:t>28) Составление ответов на запросы вышестоящих учреждений, иных структур.</w:t>
      </w:r>
    </w:p>
    <w:p w:rsidR="00ED25F3" w:rsidRPr="001C74CF" w:rsidRDefault="00ED25F3" w:rsidP="001C74CF">
      <w:pPr>
        <w:pStyle w:val="a6"/>
        <w:ind w:right="-143" w:firstLine="567"/>
        <w:jc w:val="both"/>
        <w:rPr>
          <w:sz w:val="24"/>
          <w:szCs w:val="24"/>
        </w:rPr>
      </w:pPr>
      <w:r w:rsidRPr="001C74CF">
        <w:rPr>
          <w:sz w:val="24"/>
          <w:szCs w:val="24"/>
        </w:rPr>
        <w:t>29) Предоставление отчетности по запросам (администрации МР «Чернышевский район», Министерства образования, науки и молодежной политики Забайкальского края и т.д.).</w:t>
      </w:r>
    </w:p>
    <w:p w:rsidR="00ED25F3" w:rsidRPr="001C74CF" w:rsidRDefault="00ED25F3" w:rsidP="001C74CF">
      <w:pPr>
        <w:pStyle w:val="a6"/>
        <w:ind w:right="-143" w:firstLine="567"/>
        <w:jc w:val="both"/>
        <w:rPr>
          <w:sz w:val="24"/>
          <w:szCs w:val="24"/>
        </w:rPr>
      </w:pPr>
      <w:r w:rsidRPr="001C74CF">
        <w:rPr>
          <w:sz w:val="24"/>
          <w:szCs w:val="24"/>
        </w:rPr>
        <w:t xml:space="preserve">30) Работа по проведению процедуры ликвидации МБОУ «СШ </w:t>
      </w:r>
      <w:proofErr w:type="spellStart"/>
      <w:r w:rsidRPr="001C74CF">
        <w:rPr>
          <w:sz w:val="24"/>
          <w:szCs w:val="24"/>
        </w:rPr>
        <w:t>пгт</w:t>
      </w:r>
      <w:proofErr w:type="spellEnd"/>
      <w:r w:rsidRPr="001C74CF">
        <w:rPr>
          <w:sz w:val="24"/>
          <w:szCs w:val="24"/>
        </w:rPr>
        <w:t xml:space="preserve">. Чернышевск», МОУ ООШ с. </w:t>
      </w:r>
      <w:proofErr w:type="spellStart"/>
      <w:r w:rsidRPr="001C74CF">
        <w:rPr>
          <w:sz w:val="24"/>
          <w:szCs w:val="24"/>
        </w:rPr>
        <w:t>Кадая</w:t>
      </w:r>
      <w:proofErr w:type="spellEnd"/>
      <w:r w:rsidRPr="001C74CF">
        <w:rPr>
          <w:sz w:val="24"/>
          <w:szCs w:val="24"/>
        </w:rPr>
        <w:t xml:space="preserve">. </w:t>
      </w:r>
    </w:p>
    <w:p w:rsidR="00ED25F3" w:rsidRPr="001C74CF" w:rsidRDefault="00ED25F3" w:rsidP="001C74CF">
      <w:pPr>
        <w:pStyle w:val="a6"/>
        <w:ind w:right="-143" w:firstLine="567"/>
        <w:jc w:val="both"/>
        <w:rPr>
          <w:rFonts w:eastAsia="Calibri"/>
          <w:sz w:val="24"/>
          <w:szCs w:val="24"/>
        </w:rPr>
      </w:pPr>
    </w:p>
    <w:p w:rsidR="00ED25F3" w:rsidRPr="001C74CF" w:rsidRDefault="00ED25F3" w:rsidP="001C74CF">
      <w:pPr>
        <w:pStyle w:val="a6"/>
        <w:ind w:right="-143" w:firstLine="567"/>
        <w:jc w:val="both"/>
        <w:rPr>
          <w:bCs/>
          <w:iCs/>
          <w:spacing w:val="2"/>
          <w:sz w:val="24"/>
          <w:szCs w:val="24"/>
        </w:rPr>
      </w:pPr>
      <w:r w:rsidRPr="001C74CF">
        <w:rPr>
          <w:rFonts w:eastAsia="MS Mincho"/>
          <w:iCs/>
          <w:sz w:val="24"/>
          <w:szCs w:val="24"/>
        </w:rPr>
        <w:t xml:space="preserve"> </w:t>
      </w:r>
      <w:r w:rsidRPr="001C74CF">
        <w:rPr>
          <w:bCs/>
          <w:iCs/>
          <w:spacing w:val="2"/>
          <w:sz w:val="24"/>
          <w:szCs w:val="24"/>
        </w:rPr>
        <w:t>Не решенные проблемы:</w:t>
      </w:r>
    </w:p>
    <w:p w:rsidR="00ED25F3" w:rsidRPr="001C74CF" w:rsidRDefault="00ED25F3" w:rsidP="001C74CF">
      <w:pPr>
        <w:pStyle w:val="a6"/>
        <w:ind w:right="-143" w:firstLine="567"/>
        <w:jc w:val="both"/>
        <w:rPr>
          <w:sz w:val="24"/>
          <w:szCs w:val="24"/>
        </w:rPr>
      </w:pPr>
      <w:r w:rsidRPr="001C74CF">
        <w:rPr>
          <w:color w:val="000000"/>
          <w:sz w:val="24"/>
          <w:szCs w:val="24"/>
        </w:rPr>
        <w:t>- часть</w:t>
      </w:r>
      <w:r w:rsidRPr="001C74CF">
        <w:rPr>
          <w:sz w:val="24"/>
          <w:szCs w:val="24"/>
        </w:rPr>
        <w:t xml:space="preserve"> выпускников муниципальных общеобразовательных учреждений, не может получить аттестат о среднем (полном) образовании, получая низкие баллы на ЕГЭ, т.е. необходимо повышение уровня качества знаний учащихся;</w:t>
      </w:r>
    </w:p>
    <w:p w:rsidR="00ED25F3" w:rsidRPr="001C74CF" w:rsidRDefault="00ED25F3" w:rsidP="001C74CF">
      <w:pPr>
        <w:pStyle w:val="a6"/>
        <w:ind w:right="-143" w:firstLine="567"/>
        <w:jc w:val="both"/>
        <w:rPr>
          <w:sz w:val="24"/>
          <w:szCs w:val="24"/>
        </w:rPr>
      </w:pPr>
      <w:r w:rsidRPr="001C74CF">
        <w:rPr>
          <w:sz w:val="24"/>
          <w:szCs w:val="24"/>
        </w:rPr>
        <w:lastRenderedPageBreak/>
        <w:t xml:space="preserve">-имеется </w:t>
      </w:r>
      <w:proofErr w:type="spellStart"/>
      <w:r w:rsidRPr="001C74CF">
        <w:rPr>
          <w:sz w:val="24"/>
          <w:szCs w:val="24"/>
        </w:rPr>
        <w:t>неукомплектованность</w:t>
      </w:r>
      <w:proofErr w:type="spellEnd"/>
      <w:r w:rsidRPr="001C74CF">
        <w:rPr>
          <w:sz w:val="24"/>
          <w:szCs w:val="24"/>
        </w:rPr>
        <w:t xml:space="preserve"> педагогическими кадрами в общеобразовательных учреждениях, особенно в сельской местности, старение педагогических кадров;</w:t>
      </w:r>
    </w:p>
    <w:p w:rsidR="00ED25F3" w:rsidRPr="001C74CF" w:rsidRDefault="00ED25F3" w:rsidP="001C74CF">
      <w:pPr>
        <w:pStyle w:val="a6"/>
        <w:ind w:right="-143" w:firstLine="567"/>
        <w:jc w:val="both"/>
        <w:rPr>
          <w:sz w:val="24"/>
          <w:szCs w:val="24"/>
        </w:rPr>
      </w:pPr>
      <w:r w:rsidRPr="001C74CF">
        <w:rPr>
          <w:sz w:val="24"/>
          <w:szCs w:val="24"/>
        </w:rPr>
        <w:tab/>
        <w:t xml:space="preserve">-недостаточная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(старение имеющейся материально-технической базы), аварийное состояние зданий (МДОУ </w:t>
      </w:r>
      <w:proofErr w:type="spellStart"/>
      <w:r w:rsidRPr="001C74CF">
        <w:rPr>
          <w:sz w:val="24"/>
          <w:szCs w:val="24"/>
        </w:rPr>
        <w:t>д</w:t>
      </w:r>
      <w:proofErr w:type="spellEnd"/>
      <w:r w:rsidRPr="001C74CF">
        <w:rPr>
          <w:sz w:val="24"/>
          <w:szCs w:val="24"/>
        </w:rPr>
        <w:t xml:space="preserve">/с «Колокольчик» </w:t>
      </w:r>
      <w:proofErr w:type="spellStart"/>
      <w:r w:rsidRPr="001C74CF">
        <w:rPr>
          <w:sz w:val="24"/>
          <w:szCs w:val="24"/>
        </w:rPr>
        <w:t>с</w:t>
      </w:r>
      <w:proofErr w:type="gramStart"/>
      <w:r w:rsidRPr="001C74CF">
        <w:rPr>
          <w:sz w:val="24"/>
          <w:szCs w:val="24"/>
        </w:rPr>
        <w:t>.У</w:t>
      </w:r>
      <w:proofErr w:type="gramEnd"/>
      <w:r w:rsidRPr="001C74CF">
        <w:rPr>
          <w:sz w:val="24"/>
          <w:szCs w:val="24"/>
        </w:rPr>
        <w:t>рюм</w:t>
      </w:r>
      <w:proofErr w:type="spellEnd"/>
      <w:r w:rsidRPr="001C74CF">
        <w:rPr>
          <w:sz w:val="24"/>
          <w:szCs w:val="24"/>
        </w:rPr>
        <w:t xml:space="preserve">, МОУ ООШ </w:t>
      </w:r>
      <w:proofErr w:type="spellStart"/>
      <w:r w:rsidRPr="001C74CF">
        <w:rPr>
          <w:sz w:val="24"/>
          <w:szCs w:val="24"/>
        </w:rPr>
        <w:t>с.Мильгидун</w:t>
      </w:r>
      <w:proofErr w:type="spellEnd"/>
      <w:r w:rsidRPr="001C74CF">
        <w:rPr>
          <w:sz w:val="24"/>
          <w:szCs w:val="24"/>
        </w:rPr>
        <w:t>);</w:t>
      </w:r>
    </w:p>
    <w:p w:rsidR="00ED25F3" w:rsidRPr="001C74CF" w:rsidRDefault="00ED25F3" w:rsidP="001C74CF">
      <w:pPr>
        <w:pStyle w:val="a6"/>
        <w:ind w:right="-143" w:firstLine="567"/>
        <w:jc w:val="both"/>
        <w:rPr>
          <w:sz w:val="24"/>
          <w:szCs w:val="24"/>
        </w:rPr>
      </w:pPr>
      <w:r w:rsidRPr="001C74CF">
        <w:rPr>
          <w:sz w:val="24"/>
          <w:szCs w:val="24"/>
        </w:rPr>
        <w:tab/>
        <w:t>- наличие муниципальных общеобразовательных и дошкольных учреждений, здания которых находятся в аварийном состоянии или требуют капитального ремонта;</w:t>
      </w:r>
    </w:p>
    <w:p w:rsidR="00ED25F3" w:rsidRPr="001C74CF" w:rsidRDefault="00ED25F3" w:rsidP="001C74CF">
      <w:pPr>
        <w:pStyle w:val="a6"/>
        <w:ind w:right="-143" w:firstLine="567"/>
        <w:jc w:val="both"/>
        <w:rPr>
          <w:sz w:val="24"/>
          <w:szCs w:val="24"/>
        </w:rPr>
      </w:pPr>
      <w:r w:rsidRPr="001C74CF">
        <w:rPr>
          <w:sz w:val="24"/>
          <w:szCs w:val="24"/>
        </w:rPr>
        <w:tab/>
      </w:r>
      <w:proofErr w:type="gramStart"/>
      <w:r w:rsidRPr="001C74CF">
        <w:rPr>
          <w:sz w:val="24"/>
          <w:szCs w:val="24"/>
        </w:rPr>
        <w:t>- увеличение числа обучающихся в муниципальных общеобразовательных  учреждениях,  занимающихся во вторую смену;</w:t>
      </w:r>
      <w:proofErr w:type="gramEnd"/>
    </w:p>
    <w:p w:rsidR="00ED25F3" w:rsidRPr="001C74CF" w:rsidRDefault="00ED25F3" w:rsidP="001C74CF">
      <w:pPr>
        <w:pStyle w:val="a6"/>
        <w:ind w:right="-143" w:firstLine="567"/>
        <w:jc w:val="both"/>
        <w:rPr>
          <w:sz w:val="24"/>
          <w:szCs w:val="24"/>
        </w:rPr>
      </w:pPr>
      <w:r w:rsidRPr="001C74CF">
        <w:rPr>
          <w:sz w:val="24"/>
          <w:szCs w:val="24"/>
        </w:rPr>
        <w:tab/>
        <w:t>- низкая доля детей, получающих дошкольную образовательную услугу и (или) услугу по их содержанию в муниципальных образовательных учреждениях.</w:t>
      </w:r>
    </w:p>
    <w:p w:rsidR="00ED25F3" w:rsidRPr="001C74CF" w:rsidRDefault="00ED25F3" w:rsidP="001C74CF">
      <w:pPr>
        <w:pStyle w:val="a6"/>
        <w:ind w:right="-143" w:firstLine="567"/>
        <w:jc w:val="both"/>
        <w:rPr>
          <w:sz w:val="24"/>
          <w:szCs w:val="24"/>
        </w:rPr>
      </w:pPr>
      <w:r w:rsidRPr="001C74CF">
        <w:rPr>
          <w:sz w:val="24"/>
          <w:szCs w:val="24"/>
        </w:rPr>
        <w:t>Задачи на 2019 год:</w:t>
      </w:r>
    </w:p>
    <w:p w:rsidR="00ED25F3" w:rsidRPr="001C74CF" w:rsidRDefault="00ED25F3" w:rsidP="001C74CF">
      <w:pPr>
        <w:pStyle w:val="a6"/>
        <w:ind w:right="-143" w:firstLine="567"/>
        <w:jc w:val="both"/>
        <w:rPr>
          <w:sz w:val="24"/>
          <w:szCs w:val="24"/>
        </w:rPr>
      </w:pPr>
      <w:r w:rsidRPr="001C74CF">
        <w:rPr>
          <w:sz w:val="24"/>
          <w:szCs w:val="24"/>
        </w:rPr>
        <w:t>1.Обеспечение доступности дошкольного образования, соответствующего современным требованиям ФГОС для каждого ребенка от 2 до 7 лет на базе образовательных организаций различных организационно-правовых форм и форм собственности.</w:t>
      </w:r>
    </w:p>
    <w:p w:rsidR="00ED25F3" w:rsidRPr="001C74CF" w:rsidRDefault="00ED25F3" w:rsidP="001C74CF">
      <w:pPr>
        <w:pStyle w:val="a6"/>
        <w:ind w:right="-143" w:firstLine="567"/>
        <w:jc w:val="both"/>
        <w:rPr>
          <w:sz w:val="24"/>
          <w:szCs w:val="24"/>
        </w:rPr>
      </w:pPr>
      <w:r w:rsidRPr="001C74CF">
        <w:rPr>
          <w:sz w:val="24"/>
          <w:szCs w:val="24"/>
        </w:rPr>
        <w:t xml:space="preserve">2.Повышение доступности качества образования для всех </w:t>
      </w:r>
      <w:proofErr w:type="gramStart"/>
      <w:r w:rsidRPr="001C74CF">
        <w:rPr>
          <w:sz w:val="24"/>
          <w:szCs w:val="24"/>
        </w:rPr>
        <w:t>категорий</w:t>
      </w:r>
      <w:proofErr w:type="gramEnd"/>
      <w:r w:rsidRPr="001C74CF">
        <w:rPr>
          <w:sz w:val="24"/>
          <w:szCs w:val="24"/>
        </w:rPr>
        <w:t xml:space="preserve"> обучающихся, в том числе для детей с ограниченными возможностями (далее – ОВЗ) и детей-инвалидов посредством обеспечения соответствия образования актуальным и перспективным потребностям обучающихся, задачам социально-экономического и этнокультурного развития района</w:t>
      </w:r>
    </w:p>
    <w:p w:rsidR="00ED25F3" w:rsidRPr="001C74CF" w:rsidRDefault="00ED25F3" w:rsidP="001C74CF">
      <w:pPr>
        <w:pStyle w:val="a6"/>
        <w:ind w:right="-143" w:firstLine="567"/>
        <w:jc w:val="both"/>
        <w:rPr>
          <w:sz w:val="24"/>
          <w:szCs w:val="24"/>
        </w:rPr>
      </w:pPr>
      <w:r w:rsidRPr="001C74CF">
        <w:rPr>
          <w:sz w:val="24"/>
          <w:szCs w:val="24"/>
        </w:rPr>
        <w:t>3.Создание эффективной системы выявления и поддержки инициатив и развития способностей детей в условиях дополнительного образования.</w:t>
      </w:r>
    </w:p>
    <w:p w:rsidR="00ED25F3" w:rsidRPr="001C74CF" w:rsidRDefault="00ED25F3" w:rsidP="001C74CF">
      <w:pPr>
        <w:pStyle w:val="a6"/>
        <w:ind w:right="-143" w:firstLine="567"/>
        <w:jc w:val="both"/>
        <w:rPr>
          <w:sz w:val="24"/>
          <w:szCs w:val="24"/>
        </w:rPr>
      </w:pPr>
      <w:r w:rsidRPr="001C74CF">
        <w:rPr>
          <w:sz w:val="24"/>
          <w:szCs w:val="24"/>
        </w:rPr>
        <w:t>4.Создание организационных условий для реализации участия в национальном проекте "Образование"; "Цифровая школа" и "Создание центров цифрового и гуманитарного профиля";</w:t>
      </w:r>
    </w:p>
    <w:p w:rsidR="00ED25F3" w:rsidRPr="001C74CF" w:rsidRDefault="00ED25F3" w:rsidP="001C74CF">
      <w:pPr>
        <w:pStyle w:val="a6"/>
        <w:ind w:right="-143" w:firstLine="567"/>
        <w:jc w:val="both"/>
        <w:rPr>
          <w:rFonts w:eastAsia="Calibri"/>
          <w:sz w:val="24"/>
          <w:szCs w:val="24"/>
        </w:rPr>
      </w:pPr>
      <w:r w:rsidRPr="001C74CF">
        <w:rPr>
          <w:sz w:val="24"/>
          <w:szCs w:val="24"/>
        </w:rPr>
        <w:t>5.</w:t>
      </w:r>
      <w:r w:rsidRPr="001C74CF">
        <w:rPr>
          <w:rFonts w:eastAsia="Calibri"/>
          <w:sz w:val="24"/>
          <w:szCs w:val="24"/>
        </w:rPr>
        <w:t xml:space="preserve">Обеспечение равного доступа </w:t>
      </w:r>
      <w:proofErr w:type="gramStart"/>
      <w:r w:rsidRPr="001C74CF">
        <w:rPr>
          <w:rFonts w:eastAsia="Calibri"/>
          <w:sz w:val="24"/>
          <w:szCs w:val="24"/>
        </w:rPr>
        <w:t>обучающихся</w:t>
      </w:r>
      <w:proofErr w:type="gramEnd"/>
      <w:r w:rsidRPr="001C74CF">
        <w:rPr>
          <w:rFonts w:eastAsia="Calibri"/>
          <w:sz w:val="24"/>
          <w:szCs w:val="24"/>
        </w:rPr>
        <w:t xml:space="preserve"> к качественным образовательным услугам;</w:t>
      </w:r>
    </w:p>
    <w:p w:rsidR="00ED25F3" w:rsidRPr="001C74CF" w:rsidRDefault="00ED25F3" w:rsidP="001C74CF">
      <w:pPr>
        <w:pStyle w:val="a6"/>
        <w:ind w:right="-143" w:firstLine="567"/>
        <w:jc w:val="both"/>
        <w:rPr>
          <w:rFonts w:eastAsia="Calibri"/>
          <w:sz w:val="24"/>
          <w:szCs w:val="24"/>
        </w:rPr>
      </w:pPr>
      <w:r w:rsidRPr="001C74CF">
        <w:rPr>
          <w:rFonts w:eastAsia="Calibri"/>
          <w:sz w:val="24"/>
          <w:szCs w:val="24"/>
        </w:rPr>
        <w:t>6. Развитие сферы непрерывного образования, включающей гибко организованные вариативные формы образования и социализации на протяжении всей жизни человека;</w:t>
      </w:r>
    </w:p>
    <w:p w:rsidR="00ED25F3" w:rsidRPr="001C74CF" w:rsidRDefault="00ED25F3" w:rsidP="001C74CF">
      <w:pPr>
        <w:pStyle w:val="a6"/>
        <w:ind w:right="-143" w:firstLine="567"/>
        <w:jc w:val="both"/>
        <w:rPr>
          <w:rFonts w:eastAsia="Calibri"/>
          <w:sz w:val="24"/>
          <w:szCs w:val="24"/>
        </w:rPr>
      </w:pPr>
      <w:r w:rsidRPr="001C74CF">
        <w:rPr>
          <w:rFonts w:eastAsia="Calibri"/>
          <w:sz w:val="24"/>
          <w:szCs w:val="24"/>
        </w:rPr>
        <w:t>7. Комплексная информатизация образования.</w:t>
      </w:r>
      <w:r w:rsidRPr="001C74CF">
        <w:rPr>
          <w:sz w:val="24"/>
          <w:szCs w:val="24"/>
        </w:rPr>
        <w:t xml:space="preserve">                                     </w:t>
      </w:r>
    </w:p>
    <w:p w:rsidR="00ED25F3" w:rsidRPr="00C63ECC" w:rsidRDefault="007115C8" w:rsidP="007115C8">
      <w:pPr>
        <w:pStyle w:val="a6"/>
        <w:jc w:val="center"/>
        <w:rPr>
          <w:rFonts w:eastAsia="TimesNewRomanPS-BoldMT"/>
          <w:bCs/>
        </w:rPr>
      </w:pPr>
      <w:r>
        <w:rPr>
          <w:rFonts w:eastAsia="TimesNewRomanPS-BoldMT"/>
          <w:bCs/>
        </w:rPr>
        <w:t>__________________</w:t>
      </w:r>
    </w:p>
    <w:p w:rsidR="00ED25F3" w:rsidRPr="00C63ECC" w:rsidRDefault="00ED25F3" w:rsidP="00ED25F3">
      <w:pPr>
        <w:pStyle w:val="a6"/>
      </w:pPr>
    </w:p>
    <w:p w:rsidR="00ED25F3" w:rsidRPr="00C63ECC" w:rsidRDefault="00ED25F3" w:rsidP="00ED25F3">
      <w:pPr>
        <w:pStyle w:val="a6"/>
      </w:pPr>
      <w:r w:rsidRPr="00C63ECC">
        <w:t xml:space="preserve">      </w:t>
      </w:r>
    </w:p>
    <w:p w:rsidR="00ED25F3" w:rsidRPr="00C63ECC" w:rsidRDefault="00ED25F3" w:rsidP="00ED25F3">
      <w:pPr>
        <w:pStyle w:val="a6"/>
      </w:pPr>
    </w:p>
    <w:p w:rsidR="00ED25F3" w:rsidRPr="00C63ECC" w:rsidRDefault="00ED25F3" w:rsidP="00ED25F3">
      <w:pPr>
        <w:pStyle w:val="a6"/>
      </w:pPr>
    </w:p>
    <w:p w:rsidR="00ED25F3" w:rsidRPr="00C63ECC" w:rsidRDefault="00ED25F3" w:rsidP="00ED25F3">
      <w:pPr>
        <w:pStyle w:val="a6"/>
      </w:pPr>
    </w:p>
    <w:p w:rsidR="00ED25F3" w:rsidRDefault="00ED25F3" w:rsidP="00F13473">
      <w:pPr>
        <w:autoSpaceDE w:val="0"/>
        <w:autoSpaceDN w:val="0"/>
        <w:adjustRightInd w:val="0"/>
        <w:rPr>
          <w:rFonts w:eastAsia="TimesNewRomanPSMT"/>
          <w:b/>
        </w:rPr>
      </w:pPr>
    </w:p>
    <w:sectPr w:rsidR="00ED25F3" w:rsidSect="00393F2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sig w:usb0="00000000" w:usb1="00000000" w:usb2="00000000" w:usb3="00000000" w:csb0="00000000" w:csb1="00000000"/>
  </w:font>
  <w:font w:name="TimesNewRomanPS-BoldMT">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717BE"/>
    <w:multiLevelType w:val="hybridMultilevel"/>
    <w:tmpl w:val="270084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E5B795F"/>
    <w:multiLevelType w:val="hybridMultilevel"/>
    <w:tmpl w:val="3432E7DE"/>
    <w:lvl w:ilvl="0" w:tplc="281E7A6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0F7D5F0B"/>
    <w:multiLevelType w:val="hybridMultilevel"/>
    <w:tmpl w:val="2076997E"/>
    <w:lvl w:ilvl="0" w:tplc="F2B0E85E">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172BC6"/>
    <w:multiLevelType w:val="multilevel"/>
    <w:tmpl w:val="009E2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84418B4"/>
    <w:multiLevelType w:val="multilevel"/>
    <w:tmpl w:val="3BEC4E6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BA96722"/>
    <w:multiLevelType w:val="hybridMultilevel"/>
    <w:tmpl w:val="D68423E0"/>
    <w:lvl w:ilvl="0" w:tplc="4C84FA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BE5421C"/>
    <w:multiLevelType w:val="hybridMultilevel"/>
    <w:tmpl w:val="9AD42F32"/>
    <w:lvl w:ilvl="0" w:tplc="704CAB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0947C21"/>
    <w:multiLevelType w:val="hybridMultilevel"/>
    <w:tmpl w:val="49EC41DC"/>
    <w:lvl w:ilvl="0" w:tplc="BE52DFB8">
      <w:start w:val="1"/>
      <w:numFmt w:val="decimal"/>
      <w:lvlText w:val="%1."/>
      <w:lvlJc w:val="left"/>
      <w:pPr>
        <w:ind w:left="960" w:hanging="360"/>
      </w:pPr>
      <w:rPr>
        <w:rFonts w:hint="default"/>
        <w:color w:val="000000"/>
        <w:sz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
    <w:nsid w:val="6CCF0B59"/>
    <w:multiLevelType w:val="hybridMultilevel"/>
    <w:tmpl w:val="1E4A52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5C97DC9"/>
    <w:multiLevelType w:val="hybridMultilevel"/>
    <w:tmpl w:val="BBBE200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nsid w:val="7DBF4B24"/>
    <w:multiLevelType w:val="hybridMultilevel"/>
    <w:tmpl w:val="381028D8"/>
    <w:lvl w:ilvl="0" w:tplc="91305206">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E8D4D3D"/>
    <w:multiLevelType w:val="singleLevel"/>
    <w:tmpl w:val="DBDAF634"/>
    <w:lvl w:ilvl="0">
      <w:start w:val="8"/>
      <w:numFmt w:val="bullet"/>
      <w:lvlText w:val="-"/>
      <w:lvlJc w:val="left"/>
      <w:pPr>
        <w:tabs>
          <w:tab w:val="num" w:pos="360"/>
        </w:tabs>
        <w:ind w:left="360" w:hanging="360"/>
      </w:pPr>
    </w:lvl>
  </w:abstractNum>
  <w:num w:numId="1">
    <w:abstractNumId w:val="5"/>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
  </w:num>
  <w:num w:numId="5">
    <w:abstractNumId w:val="9"/>
  </w:num>
  <w:num w:numId="6">
    <w:abstractNumId w:val="13"/>
  </w:num>
  <w:num w:numId="7">
    <w:abstractNumId w:val="7"/>
  </w:num>
  <w:num w:numId="8">
    <w:abstractNumId w:val="11"/>
  </w:num>
  <w:num w:numId="9">
    <w:abstractNumId w:val="0"/>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
  </w:num>
  <w:num w:numId="13">
    <w:abstractNumId w:val="10"/>
  </w:num>
  <w:num w:numId="14">
    <w:abstractNumId w:val="1"/>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67835"/>
    <w:rsid w:val="001C74CF"/>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B416C"/>
    <w:rsid w:val="004B5286"/>
    <w:rsid w:val="004C0032"/>
    <w:rsid w:val="004C0559"/>
    <w:rsid w:val="004C3C47"/>
    <w:rsid w:val="004D24A5"/>
    <w:rsid w:val="0053721B"/>
    <w:rsid w:val="00561ADE"/>
    <w:rsid w:val="00562FB9"/>
    <w:rsid w:val="00566FB6"/>
    <w:rsid w:val="00575A41"/>
    <w:rsid w:val="005945D1"/>
    <w:rsid w:val="005F2E2F"/>
    <w:rsid w:val="00617C36"/>
    <w:rsid w:val="00642A83"/>
    <w:rsid w:val="00655150"/>
    <w:rsid w:val="00661C7F"/>
    <w:rsid w:val="0067204D"/>
    <w:rsid w:val="006A1A69"/>
    <w:rsid w:val="006A54D4"/>
    <w:rsid w:val="0070527B"/>
    <w:rsid w:val="007115C8"/>
    <w:rsid w:val="00712D1B"/>
    <w:rsid w:val="007547D6"/>
    <w:rsid w:val="0077480A"/>
    <w:rsid w:val="0079027B"/>
    <w:rsid w:val="007A1526"/>
    <w:rsid w:val="007A2AAB"/>
    <w:rsid w:val="00806078"/>
    <w:rsid w:val="0083266D"/>
    <w:rsid w:val="008365E2"/>
    <w:rsid w:val="008451BE"/>
    <w:rsid w:val="0085534C"/>
    <w:rsid w:val="00862643"/>
    <w:rsid w:val="00864EF5"/>
    <w:rsid w:val="00875E9B"/>
    <w:rsid w:val="00887EE0"/>
    <w:rsid w:val="008972D9"/>
    <w:rsid w:val="008B207B"/>
    <w:rsid w:val="008D48E3"/>
    <w:rsid w:val="008E4721"/>
    <w:rsid w:val="008E6154"/>
    <w:rsid w:val="008E7693"/>
    <w:rsid w:val="009015EB"/>
    <w:rsid w:val="0092624D"/>
    <w:rsid w:val="00941B5E"/>
    <w:rsid w:val="00965CF9"/>
    <w:rsid w:val="009859D5"/>
    <w:rsid w:val="009A7306"/>
    <w:rsid w:val="009A7E28"/>
    <w:rsid w:val="009E3CE0"/>
    <w:rsid w:val="009F24DA"/>
    <w:rsid w:val="00A01E88"/>
    <w:rsid w:val="00A53744"/>
    <w:rsid w:val="00A57C7F"/>
    <w:rsid w:val="00A94350"/>
    <w:rsid w:val="00AA6549"/>
    <w:rsid w:val="00AB362E"/>
    <w:rsid w:val="00AD228C"/>
    <w:rsid w:val="00AE638E"/>
    <w:rsid w:val="00AE759D"/>
    <w:rsid w:val="00B17E85"/>
    <w:rsid w:val="00B225BC"/>
    <w:rsid w:val="00B35DDA"/>
    <w:rsid w:val="00B40A6E"/>
    <w:rsid w:val="00B53C84"/>
    <w:rsid w:val="00B60124"/>
    <w:rsid w:val="00B76867"/>
    <w:rsid w:val="00BD14EC"/>
    <w:rsid w:val="00C042EB"/>
    <w:rsid w:val="00C159D9"/>
    <w:rsid w:val="00C2393B"/>
    <w:rsid w:val="00C25B02"/>
    <w:rsid w:val="00C659C6"/>
    <w:rsid w:val="00C67648"/>
    <w:rsid w:val="00CB341A"/>
    <w:rsid w:val="00CB50F0"/>
    <w:rsid w:val="00CE2A17"/>
    <w:rsid w:val="00D238CA"/>
    <w:rsid w:val="00D549EC"/>
    <w:rsid w:val="00D921B2"/>
    <w:rsid w:val="00DA50E9"/>
    <w:rsid w:val="00DC3097"/>
    <w:rsid w:val="00DE1703"/>
    <w:rsid w:val="00E26475"/>
    <w:rsid w:val="00E27AE4"/>
    <w:rsid w:val="00E72E60"/>
    <w:rsid w:val="00E82538"/>
    <w:rsid w:val="00EA3398"/>
    <w:rsid w:val="00EB773E"/>
    <w:rsid w:val="00ED25F3"/>
    <w:rsid w:val="00ED2C0B"/>
    <w:rsid w:val="00F0777A"/>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link w:val="a5"/>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6">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7">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8">
    <w:name w:val="Balloon Text"/>
    <w:basedOn w:val="a"/>
    <w:link w:val="a9"/>
    <w:uiPriority w:val="99"/>
    <w:rsid w:val="00B35DDA"/>
    <w:rPr>
      <w:rFonts w:ascii="Tahoma" w:hAnsi="Tahoma" w:cs="Tahoma"/>
      <w:sz w:val="16"/>
      <w:szCs w:val="16"/>
    </w:rPr>
  </w:style>
  <w:style w:type="character" w:customStyle="1" w:styleId="a9">
    <w:name w:val="Текст выноски Знак"/>
    <w:basedOn w:val="a0"/>
    <w:link w:val="a8"/>
    <w:uiPriority w:val="99"/>
    <w:rsid w:val="00B35DDA"/>
    <w:rPr>
      <w:rFonts w:ascii="Tahoma" w:hAnsi="Tahoma" w:cs="Tahoma"/>
      <w:sz w:val="16"/>
      <w:szCs w:val="16"/>
    </w:rPr>
  </w:style>
  <w:style w:type="table" w:styleId="aa">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C25B02"/>
    <w:pPr>
      <w:widowControl w:val="0"/>
      <w:autoSpaceDE w:val="0"/>
      <w:autoSpaceDN w:val="0"/>
      <w:adjustRightInd w:val="0"/>
    </w:pPr>
    <w:rPr>
      <w:rFonts w:ascii="Arial" w:hAnsi="Arial" w:cs="Arial"/>
      <w:b/>
      <w:bCs/>
    </w:rPr>
  </w:style>
  <w:style w:type="character" w:customStyle="1" w:styleId="ab">
    <w:name w:val="Подпись к таблице_"/>
    <w:basedOn w:val="a0"/>
    <w:link w:val="ac"/>
    <w:rsid w:val="00ED25F3"/>
    <w:rPr>
      <w:i/>
      <w:iCs/>
      <w:spacing w:val="2"/>
      <w:sz w:val="21"/>
      <w:szCs w:val="21"/>
      <w:shd w:val="clear" w:color="auto" w:fill="FFFFFF"/>
    </w:rPr>
  </w:style>
  <w:style w:type="paragraph" w:customStyle="1" w:styleId="ac">
    <w:name w:val="Подпись к таблице"/>
    <w:basedOn w:val="a"/>
    <w:link w:val="ab"/>
    <w:rsid w:val="00ED25F3"/>
    <w:pPr>
      <w:widowControl w:val="0"/>
      <w:shd w:val="clear" w:color="auto" w:fill="FFFFFF"/>
      <w:spacing w:line="278" w:lineRule="exact"/>
      <w:jc w:val="both"/>
    </w:pPr>
    <w:rPr>
      <w:i/>
      <w:iCs/>
      <w:spacing w:val="2"/>
      <w:sz w:val="21"/>
      <w:szCs w:val="21"/>
    </w:rPr>
  </w:style>
  <w:style w:type="character" w:customStyle="1" w:styleId="22">
    <w:name w:val="Основной текст (2)_"/>
    <w:basedOn w:val="a0"/>
    <w:link w:val="23"/>
    <w:rsid w:val="00ED25F3"/>
    <w:rPr>
      <w:b/>
      <w:bCs/>
      <w:spacing w:val="1"/>
      <w:sz w:val="21"/>
      <w:szCs w:val="21"/>
      <w:shd w:val="clear" w:color="auto" w:fill="FFFFFF"/>
    </w:rPr>
  </w:style>
  <w:style w:type="paragraph" w:customStyle="1" w:styleId="23">
    <w:name w:val="Основной текст (2)"/>
    <w:basedOn w:val="a"/>
    <w:link w:val="22"/>
    <w:rsid w:val="00ED25F3"/>
    <w:pPr>
      <w:widowControl w:val="0"/>
      <w:shd w:val="clear" w:color="auto" w:fill="FFFFFF"/>
      <w:spacing w:line="278" w:lineRule="exact"/>
      <w:ind w:hanging="800"/>
      <w:jc w:val="both"/>
    </w:pPr>
    <w:rPr>
      <w:b/>
      <w:bCs/>
      <w:spacing w:val="1"/>
      <w:sz w:val="21"/>
      <w:szCs w:val="21"/>
    </w:rPr>
  </w:style>
  <w:style w:type="character" w:customStyle="1" w:styleId="ad">
    <w:name w:val="Основной текст_"/>
    <w:basedOn w:val="a0"/>
    <w:link w:val="1"/>
    <w:rsid w:val="00ED25F3"/>
    <w:rPr>
      <w:i/>
      <w:iCs/>
      <w:spacing w:val="2"/>
      <w:sz w:val="21"/>
      <w:szCs w:val="21"/>
      <w:shd w:val="clear" w:color="auto" w:fill="FFFFFF"/>
    </w:rPr>
  </w:style>
  <w:style w:type="character" w:customStyle="1" w:styleId="0pt">
    <w:name w:val="Основной текст + Не курсив;Интервал 0 pt"/>
    <w:basedOn w:val="ad"/>
    <w:rsid w:val="00ED25F3"/>
    <w:rPr>
      <w:color w:val="000000"/>
      <w:spacing w:val="1"/>
      <w:w w:val="100"/>
      <w:position w:val="0"/>
      <w:lang w:val="ru-RU" w:eastAsia="ru-RU" w:bidi="ru-RU"/>
    </w:rPr>
  </w:style>
  <w:style w:type="paragraph" w:customStyle="1" w:styleId="1">
    <w:name w:val="Основной текст1"/>
    <w:basedOn w:val="a"/>
    <w:link w:val="ad"/>
    <w:rsid w:val="00ED25F3"/>
    <w:pPr>
      <w:widowControl w:val="0"/>
      <w:shd w:val="clear" w:color="auto" w:fill="FFFFFF"/>
      <w:spacing w:line="274" w:lineRule="exact"/>
    </w:pPr>
    <w:rPr>
      <w:i/>
      <w:iCs/>
      <w:spacing w:val="2"/>
      <w:sz w:val="21"/>
      <w:szCs w:val="21"/>
    </w:rPr>
  </w:style>
  <w:style w:type="character" w:customStyle="1" w:styleId="24">
    <w:name w:val="Подпись к таблице (2)"/>
    <w:basedOn w:val="a0"/>
    <w:rsid w:val="00ED25F3"/>
    <w:rPr>
      <w:rFonts w:ascii="Times New Roman" w:eastAsia="Times New Roman" w:hAnsi="Times New Roman" w:cs="Times New Roman"/>
      <w:b/>
      <w:bCs/>
      <w:i w:val="0"/>
      <w:iCs w:val="0"/>
      <w:smallCaps w:val="0"/>
      <w:strike w:val="0"/>
      <w:color w:val="000000"/>
      <w:spacing w:val="1"/>
      <w:w w:val="100"/>
      <w:position w:val="0"/>
      <w:sz w:val="21"/>
      <w:szCs w:val="21"/>
      <w:u w:val="single"/>
      <w:lang w:val="ru-RU" w:eastAsia="ru-RU" w:bidi="ru-RU"/>
    </w:rPr>
  </w:style>
  <w:style w:type="character" w:customStyle="1" w:styleId="31">
    <w:name w:val="Подпись к таблице (3)"/>
    <w:basedOn w:val="a0"/>
    <w:rsid w:val="00ED25F3"/>
    <w:rPr>
      <w:rFonts w:ascii="Times New Roman" w:eastAsia="Times New Roman" w:hAnsi="Times New Roman" w:cs="Times New Roman"/>
      <w:b/>
      <w:bCs/>
      <w:i/>
      <w:iCs/>
      <w:smallCaps w:val="0"/>
      <w:strike w:val="0"/>
      <w:color w:val="000000"/>
      <w:spacing w:val="2"/>
      <w:w w:val="100"/>
      <w:position w:val="0"/>
      <w:sz w:val="21"/>
      <w:szCs w:val="21"/>
      <w:u w:val="single"/>
      <w:lang w:val="ru-RU" w:eastAsia="ru-RU" w:bidi="ru-RU"/>
    </w:rPr>
  </w:style>
  <w:style w:type="character" w:customStyle="1" w:styleId="7">
    <w:name w:val="Основной текст (7)_"/>
    <w:basedOn w:val="a0"/>
    <w:link w:val="70"/>
    <w:rsid w:val="00ED25F3"/>
    <w:rPr>
      <w:b/>
      <w:bCs/>
      <w:i/>
      <w:iCs/>
      <w:spacing w:val="2"/>
      <w:sz w:val="21"/>
      <w:szCs w:val="21"/>
      <w:shd w:val="clear" w:color="auto" w:fill="FFFFFF"/>
    </w:rPr>
  </w:style>
  <w:style w:type="paragraph" w:customStyle="1" w:styleId="70">
    <w:name w:val="Основной текст (7)"/>
    <w:basedOn w:val="a"/>
    <w:link w:val="7"/>
    <w:rsid w:val="00ED25F3"/>
    <w:pPr>
      <w:widowControl w:val="0"/>
      <w:shd w:val="clear" w:color="auto" w:fill="FFFFFF"/>
      <w:spacing w:before="300" w:line="278" w:lineRule="exact"/>
    </w:pPr>
    <w:rPr>
      <w:b/>
      <w:bCs/>
      <w:i/>
      <w:iCs/>
      <w:spacing w:val="2"/>
      <w:sz w:val="21"/>
      <w:szCs w:val="21"/>
    </w:rPr>
  </w:style>
  <w:style w:type="character" w:customStyle="1" w:styleId="a5">
    <w:name w:val="Абзац списка Знак"/>
    <w:link w:val="a4"/>
    <w:uiPriority w:val="34"/>
    <w:locked/>
    <w:rsid w:val="00ED25F3"/>
    <w:rPr>
      <w:rFonts w:ascii="Calibri" w:hAnsi="Calibri"/>
      <w:sz w:val="22"/>
      <w:szCs w:val="22"/>
      <w:lang w:eastAsia="en-US"/>
    </w:rPr>
  </w:style>
  <w:style w:type="paragraph" w:styleId="ae">
    <w:name w:val="Body Text"/>
    <w:basedOn w:val="a"/>
    <w:link w:val="10"/>
    <w:unhideWhenUsed/>
    <w:rsid w:val="00ED25F3"/>
    <w:pPr>
      <w:jc w:val="both"/>
    </w:pPr>
    <w:rPr>
      <w:sz w:val="28"/>
    </w:rPr>
  </w:style>
  <w:style w:type="character" w:customStyle="1" w:styleId="af">
    <w:name w:val="Основной текст Знак"/>
    <w:basedOn w:val="a0"/>
    <w:link w:val="ae"/>
    <w:uiPriority w:val="99"/>
    <w:rsid w:val="00ED25F3"/>
    <w:rPr>
      <w:sz w:val="24"/>
      <w:szCs w:val="24"/>
    </w:rPr>
  </w:style>
  <w:style w:type="character" w:customStyle="1" w:styleId="10">
    <w:name w:val="Основной текст Знак1"/>
    <w:link w:val="ae"/>
    <w:locked/>
    <w:rsid w:val="00ED25F3"/>
    <w:rPr>
      <w:sz w:val="28"/>
      <w:szCs w:val="24"/>
    </w:rPr>
  </w:style>
  <w:style w:type="character" w:customStyle="1" w:styleId="apple-converted-space">
    <w:name w:val="apple-converted-space"/>
    <w:basedOn w:val="a0"/>
    <w:rsid w:val="00ED25F3"/>
  </w:style>
  <w:style w:type="character" w:customStyle="1" w:styleId="11">
    <w:name w:val="Заголовок №1_"/>
    <w:basedOn w:val="a0"/>
    <w:link w:val="12"/>
    <w:rsid w:val="00ED25F3"/>
    <w:rPr>
      <w:b/>
      <w:bCs/>
      <w:spacing w:val="1"/>
      <w:shd w:val="clear" w:color="auto" w:fill="FFFFFF"/>
    </w:rPr>
  </w:style>
  <w:style w:type="paragraph" w:customStyle="1" w:styleId="12">
    <w:name w:val="Заголовок №1"/>
    <w:basedOn w:val="a"/>
    <w:link w:val="11"/>
    <w:rsid w:val="00ED25F3"/>
    <w:pPr>
      <w:widowControl w:val="0"/>
      <w:shd w:val="clear" w:color="auto" w:fill="FFFFFF"/>
      <w:spacing w:before="300" w:after="300" w:line="317" w:lineRule="exact"/>
      <w:ind w:hanging="700"/>
      <w:outlineLvl w:val="0"/>
    </w:pPr>
    <w:rPr>
      <w:b/>
      <w:bCs/>
      <w:spacing w:val="1"/>
      <w:sz w:val="20"/>
      <w:szCs w:val="20"/>
    </w:rPr>
  </w:style>
  <w:style w:type="character" w:customStyle="1" w:styleId="NoSpacingChar">
    <w:name w:val="No Spacing Char"/>
    <w:link w:val="13"/>
    <w:locked/>
    <w:rsid w:val="00ED25F3"/>
    <w:rPr>
      <w:rFonts w:ascii="Calibri" w:hAnsi="Calibri"/>
    </w:rPr>
  </w:style>
  <w:style w:type="paragraph" w:customStyle="1" w:styleId="13">
    <w:name w:val="Без интервала1"/>
    <w:link w:val="NoSpacingChar"/>
    <w:rsid w:val="00ED25F3"/>
    <w:rPr>
      <w:rFonts w:ascii="Calibri" w:hAnsi="Calibri"/>
    </w:rPr>
  </w:style>
  <w:style w:type="paragraph" w:customStyle="1" w:styleId="14">
    <w:name w:val="Абзац списка1"/>
    <w:basedOn w:val="a"/>
    <w:rsid w:val="00ED25F3"/>
    <w:pPr>
      <w:ind w:left="708"/>
    </w:pPr>
  </w:style>
  <w:style w:type="character" w:styleId="af0">
    <w:name w:val="Emphasis"/>
    <w:basedOn w:val="a0"/>
    <w:qFormat/>
    <w:rsid w:val="00ED25F3"/>
    <w:rPr>
      <w:i/>
      <w:iCs/>
    </w:rPr>
  </w:style>
  <w:style w:type="paragraph" w:customStyle="1" w:styleId="1480">
    <w:name w:val="Стиль Обычный (веб) + 14 пт полужирный Серый 80% По центру"/>
    <w:basedOn w:val="a7"/>
    <w:next w:val="ae"/>
    <w:rsid w:val="00ED25F3"/>
    <w:pPr>
      <w:spacing w:before="240" w:after="240" w:line="240" w:lineRule="auto"/>
      <w:ind w:left="0"/>
      <w:contextualSpacing w:val="0"/>
      <w:jc w:val="center"/>
    </w:pPr>
    <w:rPr>
      <w:rFonts w:ascii="Times New Roman" w:eastAsia="Times New Roman" w:hAnsi="Times New Roman"/>
      <w:b/>
      <w:bCs/>
      <w:color w:val="333333"/>
      <w:sz w:val="28"/>
      <w:szCs w:val="20"/>
      <w:lang w:eastAsia="ru-RU"/>
    </w:rPr>
  </w:style>
  <w:style w:type="paragraph" w:customStyle="1" w:styleId="Default">
    <w:name w:val="Default"/>
    <w:rsid w:val="00ED25F3"/>
    <w:pPr>
      <w:autoSpaceDE w:val="0"/>
      <w:autoSpaceDN w:val="0"/>
      <w:adjustRightInd w:val="0"/>
    </w:pPr>
    <w:rPr>
      <w:rFonts w:eastAsiaTheme="minorHAns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54631;fld=134;dst=1000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hyperlink" Target="consultantplus://offline/main?base=RLAW011;n=54631;fld=134;dst=100009" TargetMode="External"/><Relationship Id="rId5" Type="http://schemas.openxmlformats.org/officeDocument/2006/relationships/chart" Target="charts/chart1.xml"/><Relationship Id="rId10" Type="http://schemas.openxmlformats.org/officeDocument/2006/relationships/hyperlink" Target="consultantplus://offline/main?base=RLAW011;n=54631;fld=134;dst=100009" TargetMode="External"/><Relationship Id="rId4" Type="http://schemas.openxmlformats.org/officeDocument/2006/relationships/webSettings" Target="webSettings.xml"/><Relationship Id="rId9" Type="http://schemas.openxmlformats.org/officeDocument/2006/relationships/hyperlink" Target="consultantplus://offline/main?base=RLAW011;n=54631;fld=134;dst=100009"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647" b="1" i="1" u="none" strike="noStrike" baseline="0">
                <a:solidFill>
                  <a:srgbClr val="00CCFF"/>
                </a:solidFill>
                <a:latin typeface="Cambria"/>
                <a:ea typeface="Cambria"/>
                <a:cs typeface="Cambria"/>
              </a:defRPr>
            </a:pPr>
            <a:r>
              <a:rPr lang="ru-RU"/>
              <a:t>Динамика численности детей - сирот 
в Чернышевском районе </a:t>
            </a:r>
          </a:p>
        </c:rich>
      </c:tx>
      <c:layout>
        <c:manualLayout>
          <c:xMode val="edge"/>
          <c:yMode val="edge"/>
          <c:x val="0.10824742268041256"/>
          <c:y val="1.9292604501607725E-2"/>
        </c:manualLayout>
      </c:layout>
      <c:spPr>
        <a:noFill/>
        <a:ln w="23248">
          <a:noFill/>
        </a:ln>
      </c:spPr>
    </c:title>
    <c:view3D>
      <c:depthPercent val="100"/>
      <c:rAngAx val="1"/>
    </c:view3D>
    <c:plotArea>
      <c:layout>
        <c:manualLayout>
          <c:layoutTarget val="inner"/>
          <c:xMode val="edge"/>
          <c:yMode val="edge"/>
          <c:x val="4.4673539518900414E-2"/>
          <c:y val="0.22186495176848883"/>
          <c:w val="0.88659793814433019"/>
          <c:h val="0.67845659163987304"/>
        </c:manualLayout>
      </c:layout>
      <c:bar3DChart>
        <c:barDir val="col"/>
        <c:grouping val="clustered"/>
        <c:ser>
          <c:idx val="0"/>
          <c:order val="0"/>
          <c:tx>
            <c:strRef>
              <c:f>Лист1!$B$1</c:f>
              <c:strCache>
                <c:ptCount val="1"/>
                <c:pt idx="0">
                  <c:v>Ряд 1</c:v>
                </c:pt>
              </c:strCache>
            </c:strRef>
          </c:tx>
          <c:cat>
            <c:strRef>
              <c:f>Лист1!$A$2:$A$4</c:f>
              <c:strCache>
                <c:ptCount val="3"/>
                <c:pt idx="0">
                  <c:v>01.01.2016 г.</c:v>
                </c:pt>
                <c:pt idx="1">
                  <c:v>01.01.2017 г.</c:v>
                </c:pt>
                <c:pt idx="2">
                  <c:v>01.01.2018 г.</c:v>
                </c:pt>
              </c:strCache>
            </c:strRef>
          </c:cat>
          <c:val>
            <c:numRef>
              <c:f>Лист1!$B$2:$B$4</c:f>
              <c:numCache>
                <c:formatCode>General</c:formatCode>
                <c:ptCount val="3"/>
                <c:pt idx="0">
                  <c:v>31</c:v>
                </c:pt>
                <c:pt idx="1">
                  <c:v>28</c:v>
                </c:pt>
                <c:pt idx="2">
                  <c:v>18</c:v>
                </c:pt>
              </c:numCache>
            </c:numRef>
          </c:val>
        </c:ser>
        <c:shape val="box"/>
        <c:axId val="69491712"/>
        <c:axId val="84493440"/>
        <c:axId val="0"/>
      </c:bar3DChart>
      <c:catAx>
        <c:axId val="69491712"/>
        <c:scaling>
          <c:orientation val="minMax"/>
        </c:scaling>
        <c:axPos val="b"/>
        <c:numFmt formatCode="General" sourceLinked="1"/>
        <c:tickLblPos val="nextTo"/>
        <c:txPr>
          <a:bodyPr/>
          <a:lstStyle/>
          <a:p>
            <a:pPr>
              <a:defRPr sz="1098" b="1">
                <a:solidFill>
                  <a:srgbClr val="00B0F0"/>
                </a:solidFill>
                <a:latin typeface="+mj-lt"/>
              </a:defRPr>
            </a:pPr>
            <a:endParaRPr lang="ru-RU"/>
          </a:p>
        </c:txPr>
        <c:crossAx val="84493440"/>
        <c:crosses val="autoZero"/>
        <c:auto val="1"/>
        <c:lblAlgn val="ctr"/>
        <c:lblOffset val="100"/>
      </c:catAx>
      <c:valAx>
        <c:axId val="84493440"/>
        <c:scaling>
          <c:orientation val="minMax"/>
        </c:scaling>
        <c:axPos val="l"/>
        <c:majorGridlines/>
        <c:numFmt formatCode="General" sourceLinked="1"/>
        <c:tickLblPos val="nextTo"/>
        <c:txPr>
          <a:bodyPr/>
          <a:lstStyle/>
          <a:p>
            <a:pPr>
              <a:defRPr b="1">
                <a:solidFill>
                  <a:srgbClr val="00B0F0"/>
                </a:solidFill>
                <a:latin typeface="+mj-lt"/>
              </a:defRPr>
            </a:pPr>
            <a:endParaRPr lang="ru-RU"/>
          </a:p>
        </c:txPr>
        <c:crossAx val="69491712"/>
        <c:crosses val="autoZero"/>
        <c:crossBetween val="between"/>
      </c:valAx>
      <c:spPr>
        <a:noFill/>
        <a:ln w="23248">
          <a:noFill/>
        </a:ln>
      </c:spPr>
    </c:plotArea>
    <c:plotVisOnly val="1"/>
    <c:dispBlanksAs val="gap"/>
  </c:chart>
  <c:externalData r:id="rId2"/>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manualLayout>
          <c:layoutTarget val="inner"/>
          <c:xMode val="edge"/>
          <c:yMode val="edge"/>
          <c:x val="0.13771674675931272"/>
          <c:y val="8.4287759484609884E-2"/>
          <c:w val="0.67799781066014786"/>
          <c:h val="0.68880547602004594"/>
        </c:manualLayout>
      </c:layout>
      <c:bar3DChart>
        <c:barDir val="col"/>
        <c:grouping val="clustered"/>
        <c:ser>
          <c:idx val="0"/>
          <c:order val="0"/>
          <c:tx>
            <c:strRef>
              <c:f>Лист1!$B$1</c:f>
              <c:strCache>
                <c:ptCount val="1"/>
                <c:pt idx="0">
                  <c:v>Выявлено детей</c:v>
                </c:pt>
              </c:strCache>
            </c:strRef>
          </c:tx>
          <c:spPr>
            <a:solidFill>
              <a:srgbClr val="FF33CC"/>
            </a:solidFill>
          </c:spPr>
          <c:dLbls>
            <c:dLbl>
              <c:idx val="0"/>
              <c:layout>
                <c:manualLayout>
                  <c:x val="-6.3942745098135917E-3"/>
                  <c:y val="-9.3796771861966527E-2"/>
                </c:manualLayout>
              </c:layout>
              <c:showVal val="1"/>
            </c:dLbl>
            <c:dLbl>
              <c:idx val="1"/>
              <c:layout>
                <c:manualLayout>
                  <c:x val="-2.069651611570401E-2"/>
                  <c:y val="-1.0594430999805641E-2"/>
                </c:manualLayout>
              </c:layout>
              <c:showVal val="1"/>
            </c:dLbl>
            <c:dLbl>
              <c:idx val="2"/>
              <c:layout>
                <c:manualLayout>
                  <c:x val="-1.273631760966396E-2"/>
                  <c:y val="-2.6486077499514451E-2"/>
                </c:manualLayout>
              </c:layout>
              <c:showVal val="1"/>
            </c:dLbl>
            <c:dLbl>
              <c:idx val="3"/>
              <c:layout>
                <c:manualLayout>
                  <c:x val="-7.8293203237565813E-3"/>
                  <c:y val="-1.8850797849428641E-2"/>
                </c:manualLayout>
              </c:layout>
              <c:showVal val="1"/>
            </c:dLbl>
            <c:dLbl>
              <c:idx val="4"/>
              <c:layout>
                <c:manualLayout>
                  <c:x val="-1.565864257816714E-2"/>
                  <c:y val="-1.5518915256336025E-2"/>
                </c:manualLayout>
              </c:layout>
              <c:showVal val="1"/>
            </c:dLbl>
            <c:dLbl>
              <c:idx val="5"/>
              <c:layout>
                <c:manualLayout>
                  <c:x val="-1.4271555105058883E-2"/>
                  <c:y val="2.6411359629758685E-3"/>
                </c:manualLayout>
              </c:layout>
              <c:tx>
                <c:rich>
                  <a:bodyPr/>
                  <a:lstStyle/>
                  <a:p>
                    <a:r>
                      <a:rPr lang="ru-RU" b="1">
                        <a:solidFill>
                          <a:srgbClr val="C00000"/>
                        </a:solidFill>
                      </a:rPr>
                      <a:t>435</a:t>
                    </a:r>
                    <a:endParaRPr lang="en-US" b="1">
                      <a:solidFill>
                        <a:srgbClr val="C00000"/>
                      </a:solidFill>
                    </a:endParaRPr>
                  </a:p>
                </c:rich>
              </c:tx>
            </c:dLbl>
            <c:spPr>
              <a:noFill/>
              <a:ln w="21452">
                <a:noFill/>
              </a:ln>
            </c:spPr>
            <c:txPr>
              <a:bodyPr/>
              <a:lstStyle/>
              <a:p>
                <a:pPr>
                  <a:defRPr b="1">
                    <a:solidFill>
                      <a:srgbClr val="C00000"/>
                    </a:solidFill>
                  </a:defRPr>
                </a:pPr>
                <a:endParaRPr lang="ru-RU"/>
              </a:p>
            </c:txPr>
            <c:showVal val="1"/>
          </c:dLbls>
          <c:cat>
            <c:strRef>
              <c:f>Лист1!$A$2:$A$4</c:f>
              <c:strCache>
                <c:ptCount val="3"/>
                <c:pt idx="0">
                  <c:v>2016 г.</c:v>
                </c:pt>
                <c:pt idx="1">
                  <c:v>2017 г.</c:v>
                </c:pt>
                <c:pt idx="2">
                  <c:v>2018 г.</c:v>
                </c:pt>
              </c:strCache>
            </c:strRef>
          </c:cat>
          <c:val>
            <c:numRef>
              <c:f>Лист1!$B$2:$B$4</c:f>
              <c:numCache>
                <c:formatCode>General</c:formatCode>
                <c:ptCount val="3"/>
                <c:pt idx="0">
                  <c:v>31</c:v>
                </c:pt>
                <c:pt idx="1">
                  <c:v>28</c:v>
                </c:pt>
                <c:pt idx="2">
                  <c:v>18</c:v>
                </c:pt>
              </c:numCache>
            </c:numRef>
          </c:val>
        </c:ser>
        <c:ser>
          <c:idx val="1"/>
          <c:order val="1"/>
          <c:tx>
            <c:strRef>
              <c:f>Лист1!$C$1</c:f>
              <c:strCache>
                <c:ptCount val="1"/>
                <c:pt idx="0">
                  <c:v>Устроенно в семьи</c:v>
                </c:pt>
              </c:strCache>
            </c:strRef>
          </c:tx>
          <c:spPr>
            <a:solidFill>
              <a:srgbClr val="66FF33"/>
            </a:solidFill>
          </c:spPr>
          <c:dLbls>
            <c:dLbl>
              <c:idx val="0"/>
              <c:layout>
                <c:manualLayout>
                  <c:x val="1.1144277908455971E-2"/>
                  <c:y val="-2.6486077499514451E-2"/>
                </c:manualLayout>
              </c:layout>
              <c:showVal val="1"/>
            </c:dLbl>
            <c:dLbl>
              <c:idx val="1"/>
              <c:layout>
                <c:manualLayout>
                  <c:x val="1.7512436713287963E-2"/>
                  <c:y val="-1.5891646499708447E-2"/>
                </c:manualLayout>
              </c:layout>
              <c:showVal val="1"/>
            </c:dLbl>
            <c:dLbl>
              <c:idx val="2"/>
              <c:layout>
                <c:manualLayout>
                  <c:x val="2.7064674920535849E-2"/>
                  <c:y val="-1.0594430999805641E-2"/>
                </c:manualLayout>
              </c:layout>
              <c:showVal val="1"/>
            </c:dLbl>
            <c:dLbl>
              <c:idx val="3"/>
              <c:layout>
                <c:manualLayout>
                  <c:x val="2.59437759886758E-2"/>
                  <c:y val="-1.8463204088894399E-2"/>
                </c:manualLayout>
              </c:layout>
              <c:tx>
                <c:rich>
                  <a:bodyPr/>
                  <a:lstStyle/>
                  <a:p>
                    <a:r>
                      <a:rPr lang="ru-RU" smtClean="0"/>
                      <a:t>456</a:t>
                    </a:r>
                    <a:endParaRPr lang="en-US" dirty="0"/>
                  </a:p>
                </c:rich>
              </c:tx>
            </c:dLbl>
            <c:dLbl>
              <c:idx val="5"/>
              <c:layout>
                <c:manualLayout>
                  <c:x val="3.1317510511381292E-3"/>
                  <c:y val="-2.5864831652537976E-2"/>
                </c:manualLayout>
              </c:layout>
              <c:tx>
                <c:rich>
                  <a:bodyPr/>
                  <a:lstStyle/>
                  <a:p>
                    <a:r>
                      <a:rPr lang="ru-RU" b="1">
                        <a:solidFill>
                          <a:srgbClr val="002060"/>
                        </a:solidFill>
                      </a:rPr>
                      <a:t>534</a:t>
                    </a:r>
                    <a:endParaRPr lang="en-US" b="1">
                      <a:solidFill>
                        <a:srgbClr val="002060"/>
                      </a:solidFill>
                    </a:endParaRPr>
                  </a:p>
                </c:rich>
              </c:tx>
            </c:dLbl>
            <c:spPr>
              <a:noFill/>
              <a:ln w="21452">
                <a:noFill/>
              </a:ln>
            </c:spPr>
            <c:txPr>
              <a:bodyPr/>
              <a:lstStyle/>
              <a:p>
                <a:pPr>
                  <a:defRPr b="1">
                    <a:solidFill>
                      <a:srgbClr val="002060"/>
                    </a:solidFill>
                  </a:defRPr>
                </a:pPr>
                <a:endParaRPr lang="ru-RU"/>
              </a:p>
            </c:txPr>
            <c:showVal val="1"/>
          </c:dLbls>
          <c:cat>
            <c:strRef>
              <c:f>Лист1!$A$2:$A$4</c:f>
              <c:strCache>
                <c:ptCount val="3"/>
                <c:pt idx="0">
                  <c:v>2016 г.</c:v>
                </c:pt>
                <c:pt idx="1">
                  <c:v>2017 г.</c:v>
                </c:pt>
                <c:pt idx="2">
                  <c:v>2018 г.</c:v>
                </c:pt>
              </c:strCache>
            </c:strRef>
          </c:cat>
          <c:val>
            <c:numRef>
              <c:f>Лист1!$C$2:$C$4</c:f>
              <c:numCache>
                <c:formatCode>General</c:formatCode>
                <c:ptCount val="3"/>
                <c:pt idx="0">
                  <c:v>35</c:v>
                </c:pt>
                <c:pt idx="1">
                  <c:v>17</c:v>
                </c:pt>
                <c:pt idx="2">
                  <c:v>18</c:v>
                </c:pt>
              </c:numCache>
            </c:numRef>
          </c:val>
        </c:ser>
        <c:ser>
          <c:idx val="2"/>
          <c:order val="2"/>
          <c:tx>
            <c:strRef>
              <c:f>Лист1!$D$1</c:f>
              <c:strCache>
                <c:ptCount val="1"/>
                <c:pt idx="0">
                  <c:v>Столбец1</c:v>
                </c:pt>
              </c:strCache>
            </c:strRef>
          </c:tx>
          <c:cat>
            <c:strRef>
              <c:f>Лист1!$A$2:$A$4</c:f>
              <c:strCache>
                <c:ptCount val="3"/>
                <c:pt idx="0">
                  <c:v>2016 г.</c:v>
                </c:pt>
                <c:pt idx="1">
                  <c:v>2017 г.</c:v>
                </c:pt>
                <c:pt idx="2">
                  <c:v>2018 г.</c:v>
                </c:pt>
              </c:strCache>
            </c:strRef>
          </c:cat>
          <c:val>
            <c:numRef>
              <c:f>Лист1!$D$2:$D$4</c:f>
              <c:numCache>
                <c:formatCode>General</c:formatCode>
                <c:ptCount val="3"/>
              </c:numCache>
            </c:numRef>
          </c:val>
        </c:ser>
        <c:gapWidth val="69"/>
        <c:shape val="cylinder"/>
        <c:axId val="84624512"/>
        <c:axId val="84626048"/>
        <c:axId val="0"/>
      </c:bar3DChart>
      <c:catAx>
        <c:axId val="84624512"/>
        <c:scaling>
          <c:orientation val="minMax"/>
        </c:scaling>
        <c:axPos val="b"/>
        <c:numFmt formatCode="General" sourceLinked="1"/>
        <c:tickLblPos val="nextTo"/>
        <c:txPr>
          <a:bodyPr/>
          <a:lstStyle/>
          <a:p>
            <a:pPr>
              <a:defRPr sz="1351" b="1"/>
            </a:pPr>
            <a:endParaRPr lang="ru-RU"/>
          </a:p>
        </c:txPr>
        <c:crossAx val="84626048"/>
        <c:crosses val="autoZero"/>
        <c:auto val="1"/>
        <c:lblAlgn val="ctr"/>
        <c:lblOffset val="100"/>
      </c:catAx>
      <c:valAx>
        <c:axId val="84626048"/>
        <c:scaling>
          <c:orientation val="minMax"/>
        </c:scaling>
        <c:axPos val="l"/>
        <c:majorGridlines/>
        <c:numFmt formatCode="General" sourceLinked="1"/>
        <c:tickLblPos val="nextTo"/>
        <c:txPr>
          <a:bodyPr/>
          <a:lstStyle/>
          <a:p>
            <a:pPr>
              <a:defRPr sz="1351" b="1"/>
            </a:pPr>
            <a:endParaRPr lang="ru-RU"/>
          </a:p>
        </c:txPr>
        <c:crossAx val="84624512"/>
        <c:crosses val="autoZero"/>
        <c:crossBetween val="between"/>
      </c:valAx>
      <c:spPr>
        <a:noFill/>
        <a:ln w="21452">
          <a:noFill/>
        </a:ln>
      </c:spPr>
    </c:plotArea>
    <c:legend>
      <c:legendPos val="r"/>
      <c:legendEntry>
        <c:idx val="2"/>
        <c:delete val="1"/>
      </c:legendEntry>
      <c:layout>
        <c:manualLayout>
          <c:xMode val="edge"/>
          <c:yMode val="edge"/>
          <c:x val="0.81583476764199669"/>
          <c:y val="0.43202416918429193"/>
          <c:w val="0.18416523235800344"/>
          <c:h val="0.3987915407854985"/>
        </c:manualLayout>
      </c:layout>
      <c:txPr>
        <a:bodyPr/>
        <a:lstStyle/>
        <a:p>
          <a:pPr>
            <a:defRPr sz="1182" b="1">
              <a:latin typeface="Times New Roman" pitchFamily="18" charset="0"/>
              <a:cs typeface="Times New Roman" pitchFamily="18" charset="0"/>
            </a:defRPr>
          </a:pPr>
          <a:endParaRPr lang="ru-RU"/>
        </a:p>
      </c:txPr>
    </c:legend>
    <c:plotVisOnly val="1"/>
    <c:dispBlanksAs val="gap"/>
  </c:chart>
  <c:txPr>
    <a:bodyPr/>
    <a:lstStyle/>
    <a:p>
      <a:pPr>
        <a:defRPr sz="1519"/>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manualLayout>
          <c:layoutTarget val="inner"/>
          <c:xMode val="edge"/>
          <c:yMode val="edge"/>
          <c:x val="0.10329042113990169"/>
          <c:y val="2.3933490977270811E-2"/>
          <c:w val="0.89670957886009872"/>
          <c:h val="0.84161534652792169"/>
        </c:manualLayout>
      </c:layout>
      <c:bar3DChart>
        <c:barDir val="col"/>
        <c:grouping val="clustered"/>
        <c:ser>
          <c:idx val="0"/>
          <c:order val="0"/>
          <c:dLbls>
            <c:spPr>
              <a:noFill/>
              <a:ln w="22424">
                <a:noFill/>
              </a:ln>
            </c:spPr>
            <c:txPr>
              <a:bodyPr/>
              <a:lstStyle/>
              <a:p>
                <a:pPr>
                  <a:defRPr sz="2119" b="1">
                    <a:solidFill>
                      <a:srgbClr val="FF0000"/>
                    </a:solidFill>
                  </a:defRPr>
                </a:pPr>
                <a:endParaRPr lang="ru-RU"/>
              </a:p>
            </c:txPr>
            <c:showVal val="1"/>
          </c:dLbls>
          <c:cat>
            <c:strRef>
              <c:f>Лист1!$A$2:$A$4</c:f>
              <c:strCache>
                <c:ptCount val="3"/>
                <c:pt idx="0">
                  <c:v>2016 год </c:v>
                </c:pt>
                <c:pt idx="1">
                  <c:v>2017 год</c:v>
                </c:pt>
                <c:pt idx="2">
                  <c:v>2018 год</c:v>
                </c:pt>
              </c:strCache>
            </c:strRef>
          </c:cat>
          <c:val>
            <c:numRef>
              <c:f>Лист1!$B$2:$B$4</c:f>
              <c:numCache>
                <c:formatCode>General</c:formatCode>
                <c:ptCount val="3"/>
                <c:pt idx="0">
                  <c:v>21</c:v>
                </c:pt>
                <c:pt idx="1">
                  <c:v>32</c:v>
                </c:pt>
                <c:pt idx="2">
                  <c:v>23</c:v>
                </c:pt>
              </c:numCache>
            </c:numRef>
          </c:val>
        </c:ser>
        <c:ser>
          <c:idx val="1"/>
          <c:order val="1"/>
          <c:tx>
            <c:strRef>
              <c:f>Лист1!$C$1</c:f>
              <c:strCache>
                <c:ptCount val="1"/>
                <c:pt idx="0">
                  <c:v>родители</c:v>
                </c:pt>
              </c:strCache>
            </c:strRef>
          </c:tx>
          <c:dLbls>
            <c:dLbl>
              <c:idx val="0"/>
              <c:layout>
                <c:manualLayout>
                  <c:x val="3.2051282051282062E-2"/>
                  <c:y val="-1.8957345971563982E-2"/>
                </c:manualLayout>
              </c:layout>
              <c:showVal val="1"/>
            </c:dLbl>
            <c:dLbl>
              <c:idx val="2"/>
              <c:layout>
                <c:manualLayout>
                  <c:x val="3.2068412613575757E-2"/>
                  <c:y val="-9.4696969696970411E-3"/>
                </c:manualLayout>
              </c:layout>
              <c:showVal val="1"/>
            </c:dLbl>
            <c:spPr>
              <a:noFill/>
              <a:ln w="22424">
                <a:noFill/>
              </a:ln>
            </c:spPr>
            <c:txPr>
              <a:bodyPr/>
              <a:lstStyle/>
              <a:p>
                <a:pPr>
                  <a:defRPr sz="2119" b="1">
                    <a:solidFill>
                      <a:srgbClr val="FF0000"/>
                    </a:solidFill>
                  </a:defRPr>
                </a:pPr>
                <a:endParaRPr lang="ru-RU"/>
              </a:p>
            </c:txPr>
            <c:showVal val="1"/>
          </c:dLbls>
          <c:cat>
            <c:strRef>
              <c:f>Лист1!$A$2:$A$4</c:f>
              <c:strCache>
                <c:ptCount val="3"/>
                <c:pt idx="0">
                  <c:v>2016 год </c:v>
                </c:pt>
                <c:pt idx="1">
                  <c:v>2017 год</c:v>
                </c:pt>
                <c:pt idx="2">
                  <c:v>2018 год</c:v>
                </c:pt>
              </c:strCache>
            </c:strRef>
          </c:cat>
          <c:val>
            <c:numRef>
              <c:f>Лист1!$C$2:$C$4</c:f>
              <c:numCache>
                <c:formatCode>General</c:formatCode>
                <c:ptCount val="3"/>
                <c:pt idx="0">
                  <c:v>17</c:v>
                </c:pt>
                <c:pt idx="1">
                  <c:v>21</c:v>
                </c:pt>
                <c:pt idx="2">
                  <c:v>15</c:v>
                </c:pt>
              </c:numCache>
            </c:numRef>
          </c:val>
        </c:ser>
        <c:dLbls>
          <c:showVal val="1"/>
        </c:dLbls>
        <c:shape val="cylinder"/>
        <c:axId val="128312064"/>
        <c:axId val="128313600"/>
        <c:axId val="0"/>
      </c:bar3DChart>
      <c:catAx>
        <c:axId val="128312064"/>
        <c:scaling>
          <c:orientation val="minMax"/>
        </c:scaling>
        <c:axPos val="b"/>
        <c:numFmt formatCode="General" sourceLinked="1"/>
        <c:tickLblPos val="nextTo"/>
        <c:txPr>
          <a:bodyPr/>
          <a:lstStyle/>
          <a:p>
            <a:pPr>
              <a:defRPr sz="1413" b="1"/>
            </a:pPr>
            <a:endParaRPr lang="ru-RU"/>
          </a:p>
        </c:txPr>
        <c:crossAx val="128313600"/>
        <c:crosses val="autoZero"/>
        <c:auto val="1"/>
        <c:lblAlgn val="ctr"/>
        <c:lblOffset val="100"/>
      </c:catAx>
      <c:valAx>
        <c:axId val="128313600"/>
        <c:scaling>
          <c:orientation val="minMax"/>
        </c:scaling>
        <c:axPos val="l"/>
        <c:majorGridlines/>
        <c:numFmt formatCode="General" sourceLinked="1"/>
        <c:tickLblPos val="nextTo"/>
        <c:crossAx val="128312064"/>
        <c:crosses val="autoZero"/>
        <c:crossBetween val="between"/>
      </c:valAx>
      <c:spPr>
        <a:noFill/>
        <a:ln w="22424">
          <a:noFill/>
        </a:ln>
      </c:spPr>
    </c:plotArea>
    <c:plotVisOnly val="1"/>
    <c:dispBlanksAs val="gap"/>
  </c:chart>
  <c:txPr>
    <a:bodyPr/>
    <a:lstStyle/>
    <a:p>
      <a:pPr>
        <a:defRPr sz="1589"/>
      </a:pPr>
      <a:endParaRPr lang="ru-RU"/>
    </a:p>
  </c:txPr>
  <c:externalData r:id="rId2"/>
</c:chartSpace>
</file>

<file path=word/drawings/drawing1.xml><?xml version="1.0" encoding="utf-8"?>
<c:userShapes xmlns:c="http://schemas.openxmlformats.org/drawingml/2006/chart">
  <cdr:relSizeAnchor xmlns:cdr="http://schemas.openxmlformats.org/drawingml/2006/chartDrawing">
    <cdr:from>
      <cdr:x>0.46075</cdr:x>
      <cdr:y>0.27625</cdr:y>
    </cdr:from>
    <cdr:to>
      <cdr:x>0.5595</cdr:x>
      <cdr:y>0.38925</cdr:y>
    </cdr:to>
    <cdr:sp macro="" textlink="">
      <cdr:nvSpPr>
        <cdr:cNvPr id="1025" name="TextBox 1"/>
        <cdr:cNvSpPr txBox="1">
          <a:spLocks xmlns:a="http://schemas.openxmlformats.org/drawingml/2006/main" noChangeArrowheads="1"/>
        </cdr:cNvSpPr>
      </cdr:nvSpPr>
      <cdr:spPr bwMode="auto">
        <a:xfrm xmlns:a="http://schemas.openxmlformats.org/drawingml/2006/main">
          <a:off x="2554191" y="818328"/>
          <a:ext cx="547425" cy="33473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91440" tIns="45720" rIns="91440" bIns="45720" anchor="t" upright="1"/>
        <a:lstStyle xmlns:a="http://schemas.openxmlformats.org/drawingml/2006/main"/>
        <a:p xmlns:a="http://schemas.openxmlformats.org/drawingml/2006/main">
          <a:pPr algn="l" rtl="1">
            <a:defRPr sz="1000"/>
          </a:pPr>
          <a:r>
            <a:rPr lang="ru-RU" sz="1400" b="1" i="0" strike="noStrike">
              <a:solidFill>
                <a:srgbClr val="000000"/>
              </a:solidFill>
              <a:latin typeface="Calibri"/>
            </a:rPr>
            <a:t>28</a:t>
          </a:r>
        </a:p>
      </cdr:txBody>
    </cdr:sp>
  </cdr:relSizeAnchor>
  <cdr:relSizeAnchor xmlns:cdr="http://schemas.openxmlformats.org/drawingml/2006/chartDrawing">
    <cdr:from>
      <cdr:x>0.689</cdr:x>
      <cdr:y>0.421</cdr:y>
    </cdr:from>
    <cdr:to>
      <cdr:x>0.76575</cdr:x>
      <cdr:y>0.5565</cdr:y>
    </cdr:to>
    <cdr:sp macro="" textlink="">
      <cdr:nvSpPr>
        <cdr:cNvPr id="1026" name="TextBox 2"/>
        <cdr:cNvSpPr txBox="1">
          <a:spLocks xmlns:a="http://schemas.openxmlformats.org/drawingml/2006/main" noChangeArrowheads="1"/>
        </cdr:cNvSpPr>
      </cdr:nvSpPr>
      <cdr:spPr bwMode="auto">
        <a:xfrm xmlns:a="http://schemas.openxmlformats.org/drawingml/2006/main">
          <a:off x="3819506" y="1247118"/>
          <a:ext cx="425467" cy="40138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91440" tIns="45720" rIns="91440" bIns="45720" anchor="t" upright="1"/>
        <a:lstStyle xmlns:a="http://schemas.openxmlformats.org/drawingml/2006/main"/>
        <a:p xmlns:a="http://schemas.openxmlformats.org/drawingml/2006/main">
          <a:pPr algn="l" rtl="1">
            <a:defRPr sz="1000"/>
          </a:pPr>
          <a:r>
            <a:rPr lang="ru-RU" sz="1400" b="1" i="0" strike="noStrike">
              <a:solidFill>
                <a:srgbClr val="000000"/>
              </a:solidFill>
              <a:latin typeface="Calibri"/>
            </a:rPr>
            <a:t>18</a:t>
          </a:r>
        </a:p>
      </cdr:txBody>
    </cdr:sp>
  </cdr:relSizeAnchor>
  <cdr:relSizeAnchor xmlns:cdr="http://schemas.openxmlformats.org/drawingml/2006/chartDrawing">
    <cdr:from>
      <cdr:x>0.75437</cdr:x>
      <cdr:y>0.50517</cdr:y>
    </cdr:from>
    <cdr:to>
      <cdr:x>0.8566</cdr:x>
      <cdr:y>0.56425</cdr:y>
    </cdr:to>
    <cdr:sp macro="" textlink="">
      <cdr:nvSpPr>
        <cdr:cNvPr id="4" name="TextBox 3"/>
        <cdr:cNvSpPr txBox="1"/>
      </cdr:nvSpPr>
      <cdr:spPr>
        <a:xfrm xmlns:a="http://schemas.openxmlformats.org/drawingml/2006/main">
          <a:off x="4352926" y="1676400"/>
          <a:ext cx="590550" cy="2000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0.2305</cdr:x>
      <cdr:y>0.2445</cdr:y>
    </cdr:from>
    <cdr:to>
      <cdr:x>0.3295</cdr:x>
      <cdr:y>0.38925</cdr:y>
    </cdr:to>
    <cdr:sp macro="" textlink="">
      <cdr:nvSpPr>
        <cdr:cNvPr id="1028" name="TextBox 4"/>
        <cdr:cNvSpPr txBox="1">
          <a:spLocks xmlns:a="http://schemas.openxmlformats.org/drawingml/2006/main" noChangeArrowheads="1"/>
        </cdr:cNvSpPr>
      </cdr:nvSpPr>
      <cdr:spPr bwMode="auto">
        <a:xfrm xmlns:a="http://schemas.openxmlformats.org/drawingml/2006/main">
          <a:off x="1277788" y="724276"/>
          <a:ext cx="548812" cy="42879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91440" tIns="45720" rIns="91440" bIns="45720" anchor="t" upright="1"/>
        <a:lstStyle xmlns:a="http://schemas.openxmlformats.org/drawingml/2006/main"/>
        <a:p xmlns:a="http://schemas.openxmlformats.org/drawingml/2006/main">
          <a:pPr algn="l" rtl="1">
            <a:defRPr sz="1000"/>
          </a:pPr>
          <a:r>
            <a:rPr lang="ru-RU" sz="1400" b="1" i="0" strike="noStrike">
              <a:solidFill>
                <a:srgbClr val="000000"/>
              </a:solidFill>
              <a:latin typeface="Calibri"/>
            </a:rPr>
            <a:t>31</a:t>
          </a:r>
        </a:p>
      </cdr:txBody>
    </cdr:sp>
  </cdr:relSizeAnchor>
  <cdr:relSizeAnchor xmlns:cdr="http://schemas.openxmlformats.org/drawingml/2006/chartDrawing">
    <cdr:from>
      <cdr:x>0.18843</cdr:x>
      <cdr:y>0.70235</cdr:y>
    </cdr:from>
    <cdr:to>
      <cdr:x>0.29562</cdr:x>
      <cdr:y>0.79562</cdr:y>
    </cdr:to>
    <cdr:sp macro="" textlink="">
      <cdr:nvSpPr>
        <cdr:cNvPr id="6" name="TextBox 5"/>
        <cdr:cNvSpPr txBox="1"/>
      </cdr:nvSpPr>
      <cdr:spPr>
        <a:xfrm xmlns:a="http://schemas.openxmlformats.org/drawingml/2006/main">
          <a:off x="1085850" y="2343150"/>
          <a:ext cx="619125" cy="3143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0.37636</cdr:x>
      <cdr:y>0.7166</cdr:y>
    </cdr:from>
    <cdr:to>
      <cdr:x>0.50338</cdr:x>
      <cdr:y>0.80392</cdr:y>
    </cdr:to>
    <cdr:sp macro="" textlink="">
      <cdr:nvSpPr>
        <cdr:cNvPr id="7" name="TextBox 6"/>
        <cdr:cNvSpPr txBox="1"/>
      </cdr:nvSpPr>
      <cdr:spPr>
        <a:xfrm xmlns:a="http://schemas.openxmlformats.org/drawingml/2006/main">
          <a:off x="2171699" y="2390775"/>
          <a:ext cx="733425" cy="2952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0.54801</cdr:x>
      <cdr:y>0.73914</cdr:y>
    </cdr:from>
    <cdr:to>
      <cdr:x>0.67338</cdr:x>
      <cdr:y>0.82646</cdr:y>
    </cdr:to>
    <cdr:sp macro="" textlink="">
      <cdr:nvSpPr>
        <cdr:cNvPr id="8" name="TextBox 1"/>
        <cdr:cNvSpPr txBox="1"/>
      </cdr:nvSpPr>
      <cdr:spPr>
        <a:xfrm xmlns:a="http://schemas.openxmlformats.org/drawingml/2006/main">
          <a:off x="3162300" y="2466975"/>
          <a:ext cx="723900" cy="2952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0.74884</cdr:x>
      <cdr:y>0.74064</cdr:y>
    </cdr:from>
    <cdr:to>
      <cdr:x>0.85703</cdr:x>
      <cdr:y>0.82821</cdr:y>
    </cdr:to>
    <cdr:sp macro="" textlink="">
      <cdr:nvSpPr>
        <cdr:cNvPr id="9" name="TextBox 8"/>
        <cdr:cNvSpPr txBox="1"/>
      </cdr:nvSpPr>
      <cdr:spPr>
        <a:xfrm xmlns:a="http://schemas.openxmlformats.org/drawingml/2006/main">
          <a:off x="4257675" y="2466975"/>
          <a:ext cx="619125" cy="2952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a:p>
      </cdr:txBody>
    </cdr:sp>
  </cdr:relSizeAnchor>
</c:userShapes>
</file>

<file path=word/theme/_rels/themeOverride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Другая 1">
    <a:dk1>
      <a:sysClr val="windowText" lastClr="000000"/>
    </a:dk1>
    <a:lt1>
      <a:sysClr val="window" lastClr="FFFFFF"/>
    </a:lt1>
    <a:dk2>
      <a:srgbClr val="04617B"/>
    </a:dk2>
    <a:lt2>
      <a:srgbClr val="DBF5F9"/>
    </a:lt2>
    <a:accent1>
      <a:srgbClr val="0F6FC6"/>
    </a:accent1>
    <a:accent2>
      <a:srgbClr val="009DD9"/>
    </a:accent2>
    <a:accent3>
      <a:srgbClr val="5DF0F6"/>
    </a:accent3>
    <a:accent4>
      <a:srgbClr val="10CF9B"/>
    </a:accent4>
    <a:accent5>
      <a:srgbClr val="7CCA62"/>
    </a:accent5>
    <a:accent6>
      <a:srgbClr val="A5C249"/>
    </a:accent6>
    <a:hlink>
      <a:srgbClr val="E2D700"/>
    </a:hlink>
    <a:folHlink>
      <a:srgbClr val="85DFD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Поток">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TotalTime>
  <Pages>26</Pages>
  <Words>12135</Words>
  <Characters>69174</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81147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2019-06-14T01:28:00Z</cp:lastPrinted>
  <dcterms:created xsi:type="dcterms:W3CDTF">2019-06-14T01:29:00Z</dcterms:created>
  <dcterms:modified xsi:type="dcterms:W3CDTF">2019-06-14T01:29:00Z</dcterms:modified>
</cp:coreProperties>
</file>