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45558" w:rsidP="00BD7AC6">
      <w:pPr>
        <w:rPr>
          <w:sz w:val="28"/>
        </w:rPr>
      </w:pPr>
      <w:r>
        <w:rPr>
          <w:sz w:val="28"/>
        </w:rPr>
        <w:t>2</w:t>
      </w:r>
      <w:r w:rsidR="00454D6B">
        <w:rPr>
          <w:sz w:val="28"/>
        </w:rPr>
        <w:t>3</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DF29F7">
        <w:rPr>
          <w:sz w:val="28"/>
        </w:rPr>
        <w:t>59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DF29F7" w:rsidRPr="00DF29F7" w:rsidRDefault="00DF29F7" w:rsidP="00DF29F7">
      <w:pPr>
        <w:jc w:val="center"/>
        <w:rPr>
          <w:sz w:val="28"/>
          <w:szCs w:val="28"/>
        </w:rPr>
      </w:pPr>
      <w:r w:rsidRPr="00DF29F7">
        <w:rPr>
          <w:b/>
          <w:bCs/>
          <w:color w:val="000000"/>
          <w:sz w:val="28"/>
          <w:szCs w:val="28"/>
        </w:rPr>
        <w:t>Об индексации с 01 октября 2019 года окладов (должностных окладов),</w:t>
      </w:r>
    </w:p>
    <w:p w:rsidR="00DF29F7" w:rsidRPr="00DF29F7" w:rsidRDefault="00DF29F7" w:rsidP="00DF29F7">
      <w:pPr>
        <w:jc w:val="center"/>
        <w:rPr>
          <w:sz w:val="28"/>
          <w:szCs w:val="28"/>
        </w:rPr>
      </w:pPr>
      <w:r w:rsidRPr="00DF29F7">
        <w:rPr>
          <w:b/>
          <w:bCs/>
          <w:color w:val="000000"/>
          <w:sz w:val="28"/>
          <w:szCs w:val="28"/>
        </w:rPr>
        <w:t>ставок заработной платы работников муниципальных учреждений муниципального района «Чернышевский район»</w:t>
      </w:r>
    </w:p>
    <w:p w:rsidR="00DF29F7" w:rsidRDefault="00DF29F7" w:rsidP="00DF29F7">
      <w:pPr>
        <w:rPr>
          <w:color w:val="000000"/>
          <w:sz w:val="26"/>
          <w:szCs w:val="26"/>
        </w:rPr>
      </w:pPr>
    </w:p>
    <w:p w:rsidR="00DF29F7" w:rsidRDefault="00DF29F7" w:rsidP="00DF29F7">
      <w:pPr>
        <w:ind w:firstLine="709"/>
        <w:jc w:val="both"/>
        <w:rPr>
          <w:b/>
          <w:bCs/>
          <w:color w:val="000000"/>
          <w:spacing w:val="60"/>
          <w:sz w:val="28"/>
          <w:szCs w:val="28"/>
        </w:rPr>
      </w:pPr>
      <w:r w:rsidRPr="00DF29F7">
        <w:rPr>
          <w:color w:val="000000"/>
          <w:sz w:val="28"/>
          <w:szCs w:val="28"/>
        </w:rPr>
        <w:t xml:space="preserve">В соответствии с пунктом 9 ст.7 Закона Забайкальского края от 25 декабря 2018 года № 1668-ЗЗК «О бюджете Забайкальского края на 2019 год и плановый период 2020 2021 годов», руководствуясь ст. 25 Устава муниципального района «Чернышевский район», в целях повышения уровня оплаты труда работников, администрация муниципального района «Чернышевский район» </w:t>
      </w:r>
      <w:r>
        <w:rPr>
          <w:color w:val="000000"/>
          <w:sz w:val="28"/>
          <w:szCs w:val="28"/>
        </w:rPr>
        <w:t xml:space="preserve"> </w:t>
      </w:r>
      <w:r w:rsidRPr="00DF29F7">
        <w:rPr>
          <w:b/>
          <w:bCs/>
          <w:color w:val="000000"/>
          <w:spacing w:val="60"/>
          <w:sz w:val="28"/>
          <w:szCs w:val="28"/>
        </w:rPr>
        <w:t>постановляет:</w:t>
      </w:r>
    </w:p>
    <w:p w:rsidR="00DF29F7" w:rsidRPr="00DF29F7" w:rsidRDefault="00DF29F7" w:rsidP="00DF29F7">
      <w:pPr>
        <w:ind w:firstLine="709"/>
        <w:jc w:val="both"/>
        <w:rPr>
          <w:sz w:val="28"/>
          <w:szCs w:val="28"/>
        </w:rPr>
      </w:pPr>
    </w:p>
    <w:p w:rsidR="00DF29F7" w:rsidRPr="00DF29F7" w:rsidRDefault="00DF29F7" w:rsidP="00DF29F7">
      <w:pPr>
        <w:numPr>
          <w:ilvl w:val="0"/>
          <w:numId w:val="11"/>
        </w:numPr>
        <w:tabs>
          <w:tab w:val="clear" w:pos="0"/>
        </w:tabs>
        <w:ind w:firstLine="709"/>
        <w:jc w:val="both"/>
        <w:rPr>
          <w:color w:val="000000"/>
          <w:sz w:val="28"/>
          <w:szCs w:val="28"/>
        </w:rPr>
      </w:pPr>
      <w:r>
        <w:rPr>
          <w:color w:val="000000"/>
          <w:sz w:val="28"/>
          <w:szCs w:val="28"/>
        </w:rPr>
        <w:t>1.</w:t>
      </w:r>
      <w:r w:rsidRPr="00DF29F7">
        <w:rPr>
          <w:color w:val="000000"/>
          <w:sz w:val="28"/>
          <w:szCs w:val="28"/>
        </w:rPr>
        <w:t xml:space="preserve"> </w:t>
      </w:r>
      <w:proofErr w:type="gramStart"/>
      <w:r w:rsidRPr="00DF29F7">
        <w:rPr>
          <w:color w:val="000000"/>
          <w:sz w:val="28"/>
          <w:szCs w:val="28"/>
        </w:rPr>
        <w:t xml:space="preserve">Проиндексировать с </w:t>
      </w:r>
      <w:r>
        <w:rPr>
          <w:color w:val="000000"/>
          <w:sz w:val="28"/>
          <w:szCs w:val="28"/>
        </w:rPr>
        <w:t>0</w:t>
      </w:r>
      <w:r w:rsidRPr="00DF29F7">
        <w:rPr>
          <w:color w:val="000000"/>
          <w:sz w:val="28"/>
          <w:szCs w:val="28"/>
        </w:rPr>
        <w:t>1 октября 2019 года на 4,2% оклады (должностные оклады), ставки заработной платы работников муниципальных учреждений муниципального района «Чернышевский район», на которых не распространяются Указы Президента Российской Федерации от 07 мая 2012 года № 597, от 01 июня 2012 года № 761 и от 28 декабря 2012 года № 1688.</w:t>
      </w:r>
      <w:proofErr w:type="gramEnd"/>
    </w:p>
    <w:p w:rsidR="00DF29F7" w:rsidRPr="00DF29F7" w:rsidRDefault="00DF29F7" w:rsidP="00DF29F7">
      <w:pPr>
        <w:numPr>
          <w:ilvl w:val="0"/>
          <w:numId w:val="11"/>
        </w:numPr>
        <w:tabs>
          <w:tab w:val="clear" w:pos="0"/>
        </w:tabs>
        <w:ind w:firstLine="709"/>
        <w:jc w:val="both"/>
        <w:rPr>
          <w:color w:val="000000"/>
          <w:sz w:val="28"/>
          <w:szCs w:val="28"/>
        </w:rPr>
      </w:pPr>
      <w:r>
        <w:rPr>
          <w:color w:val="000000"/>
          <w:sz w:val="28"/>
          <w:szCs w:val="28"/>
        </w:rPr>
        <w:t>2.</w:t>
      </w:r>
      <w:r w:rsidRPr="00DF29F7">
        <w:rPr>
          <w:color w:val="000000"/>
          <w:sz w:val="28"/>
          <w:szCs w:val="28"/>
        </w:rPr>
        <w:t xml:space="preserve"> </w:t>
      </w:r>
      <w:proofErr w:type="gramStart"/>
      <w:r w:rsidRPr="00DF29F7">
        <w:rPr>
          <w:color w:val="000000"/>
          <w:sz w:val="28"/>
          <w:szCs w:val="28"/>
        </w:rPr>
        <w:t>Исполнительным органам муниципального района «Чернышевский район», на которые возложены координация и регулирование деятельности соответствующих отраслей или которые осуществляют функции и полномочия учредителей муниципальных учреждений муниципального района «Чернышевский район», внести соответствующие изменения в положения об оплате труда работников муниципальных учреждений муниципального района «Чернышевский район».</w:t>
      </w:r>
      <w:proofErr w:type="gramEnd"/>
    </w:p>
    <w:p w:rsidR="00DF29F7" w:rsidRPr="00DF29F7" w:rsidRDefault="00DF29F7" w:rsidP="00DF29F7">
      <w:pPr>
        <w:numPr>
          <w:ilvl w:val="0"/>
          <w:numId w:val="11"/>
        </w:numPr>
        <w:tabs>
          <w:tab w:val="clear" w:pos="0"/>
        </w:tabs>
        <w:ind w:firstLine="709"/>
        <w:jc w:val="both"/>
        <w:rPr>
          <w:color w:val="000000"/>
          <w:sz w:val="28"/>
          <w:szCs w:val="28"/>
        </w:rPr>
      </w:pPr>
      <w:r>
        <w:rPr>
          <w:color w:val="000000"/>
          <w:sz w:val="28"/>
          <w:szCs w:val="28"/>
        </w:rPr>
        <w:t>3.</w:t>
      </w:r>
      <w:r w:rsidRPr="00DF29F7">
        <w:rPr>
          <w:color w:val="000000"/>
          <w:sz w:val="28"/>
          <w:szCs w:val="28"/>
        </w:rPr>
        <w:t xml:space="preserve"> </w:t>
      </w:r>
      <w:proofErr w:type="gramStart"/>
      <w:r w:rsidRPr="00DF29F7">
        <w:rPr>
          <w:color w:val="000000"/>
          <w:sz w:val="28"/>
          <w:szCs w:val="28"/>
        </w:rPr>
        <w:t xml:space="preserve">Рекомендовать органам местного самоуправления поселений муниципального района «Чернышевский район» проиндексировать на 4,2 % с 01 октября 2019 года оклады (должностные оклады), ставки заработной платы работников муниципальных учреждений муниципального района «Чернышевский район», на которых не распространяются Указы Президента Российской Федерации от 07 мая 2012 года № 597, от 0й июня 2012 года </w:t>
      </w:r>
      <w:r>
        <w:rPr>
          <w:color w:val="000000"/>
          <w:sz w:val="28"/>
          <w:szCs w:val="28"/>
        </w:rPr>
        <w:t xml:space="preserve">           </w:t>
      </w:r>
      <w:r w:rsidRPr="00DF29F7">
        <w:rPr>
          <w:color w:val="000000"/>
          <w:sz w:val="28"/>
          <w:szCs w:val="28"/>
        </w:rPr>
        <w:t>№ 761 и от 28 декабря 2012 года № 1688.</w:t>
      </w:r>
      <w:proofErr w:type="gramEnd"/>
    </w:p>
    <w:p w:rsidR="00DF29F7" w:rsidRPr="00DF29F7" w:rsidRDefault="00DF29F7" w:rsidP="00DF29F7">
      <w:pPr>
        <w:numPr>
          <w:ilvl w:val="0"/>
          <w:numId w:val="11"/>
        </w:numPr>
        <w:tabs>
          <w:tab w:val="clear" w:pos="0"/>
        </w:tabs>
        <w:ind w:firstLine="709"/>
        <w:jc w:val="both"/>
        <w:rPr>
          <w:color w:val="000000"/>
          <w:sz w:val="28"/>
          <w:szCs w:val="28"/>
        </w:rPr>
      </w:pPr>
      <w:r>
        <w:rPr>
          <w:color w:val="000000"/>
          <w:sz w:val="28"/>
          <w:szCs w:val="28"/>
        </w:rPr>
        <w:t xml:space="preserve">4. </w:t>
      </w:r>
      <w:r w:rsidRPr="00DF29F7">
        <w:rPr>
          <w:color w:val="000000"/>
          <w:sz w:val="28"/>
          <w:szCs w:val="28"/>
        </w:rPr>
        <w:t>Настоящее постановление администрации муниципального района «Чернышевский район» вступает в законную силу после его официального опубликования (обнародова</w:t>
      </w:r>
      <w:r>
        <w:rPr>
          <w:color w:val="000000"/>
          <w:sz w:val="28"/>
          <w:szCs w:val="28"/>
        </w:rPr>
        <w:t>ния) и распространяется на право</w:t>
      </w:r>
      <w:r w:rsidRPr="00DF29F7">
        <w:rPr>
          <w:color w:val="000000"/>
          <w:sz w:val="28"/>
          <w:szCs w:val="28"/>
        </w:rPr>
        <w:t>отношения, возникшие с 01.10.2019 года.</w:t>
      </w:r>
    </w:p>
    <w:p w:rsidR="00DF29F7" w:rsidRPr="00DF29F7" w:rsidRDefault="00DF29F7" w:rsidP="00DF29F7">
      <w:pPr>
        <w:numPr>
          <w:ilvl w:val="0"/>
          <w:numId w:val="11"/>
        </w:numPr>
        <w:tabs>
          <w:tab w:val="clear" w:pos="0"/>
        </w:tabs>
        <w:ind w:firstLine="709"/>
        <w:jc w:val="both"/>
        <w:rPr>
          <w:color w:val="000000"/>
          <w:sz w:val="28"/>
          <w:szCs w:val="28"/>
        </w:rPr>
      </w:pPr>
      <w:r>
        <w:rPr>
          <w:color w:val="000000"/>
          <w:sz w:val="28"/>
          <w:szCs w:val="28"/>
        </w:rPr>
        <w:t>5.</w:t>
      </w:r>
      <w:r w:rsidRPr="00DF29F7">
        <w:rPr>
          <w:color w:val="000000"/>
          <w:sz w:val="28"/>
          <w:szCs w:val="28"/>
        </w:rPr>
        <w:t xml:space="preserve"> Настоящее постановление разместить на официальном сайте </w:t>
      </w:r>
      <w:r w:rsidRPr="00DF29F7">
        <w:rPr>
          <w:color w:val="000000"/>
          <w:sz w:val="28"/>
          <w:szCs w:val="28"/>
          <w:lang w:val="en-US" w:eastAsia="en-US"/>
        </w:rPr>
        <w:t>www</w:t>
      </w:r>
      <w:r w:rsidRPr="00DF29F7">
        <w:rPr>
          <w:color w:val="000000"/>
          <w:sz w:val="28"/>
          <w:szCs w:val="28"/>
          <w:lang w:eastAsia="en-US"/>
        </w:rPr>
        <w:t>.</w:t>
      </w:r>
      <w:proofErr w:type="spellStart"/>
      <w:r w:rsidRPr="00DF29F7">
        <w:rPr>
          <w:color w:val="000000"/>
          <w:sz w:val="28"/>
          <w:szCs w:val="28"/>
          <w:lang w:eastAsia="en-US"/>
        </w:rPr>
        <w:t>чернышевск</w:t>
      </w:r>
      <w:proofErr w:type="gramStart"/>
      <w:r w:rsidRPr="00DF29F7">
        <w:rPr>
          <w:color w:val="000000"/>
          <w:sz w:val="28"/>
          <w:szCs w:val="28"/>
          <w:lang w:eastAsia="en-US"/>
        </w:rPr>
        <w:t>.з</w:t>
      </w:r>
      <w:proofErr w:type="gramEnd"/>
      <w:r w:rsidRPr="00DF29F7">
        <w:rPr>
          <w:color w:val="000000"/>
          <w:sz w:val="28"/>
          <w:szCs w:val="28"/>
          <w:lang w:eastAsia="en-US"/>
        </w:rPr>
        <w:t>абайкальскийкрай.рф</w:t>
      </w:r>
      <w:proofErr w:type="spellEnd"/>
      <w:r w:rsidRPr="00DF29F7">
        <w:rPr>
          <w:color w:val="000000"/>
          <w:sz w:val="28"/>
          <w:szCs w:val="28"/>
          <w:lang w:eastAsia="en-US"/>
        </w:rPr>
        <w:t xml:space="preserve">, </w:t>
      </w:r>
      <w:r w:rsidRPr="00DF29F7">
        <w:rPr>
          <w:color w:val="000000"/>
          <w:sz w:val="28"/>
          <w:szCs w:val="28"/>
        </w:rPr>
        <w:t>в разделе Документы.</w:t>
      </w:r>
    </w:p>
    <w:p w:rsidR="002C765C" w:rsidRPr="00454D6B" w:rsidRDefault="002C765C" w:rsidP="00454D6B">
      <w:pPr>
        <w:ind w:firstLine="709"/>
        <w:jc w:val="both"/>
        <w:rPr>
          <w:spacing w:val="-1"/>
          <w:sz w:val="28"/>
          <w:szCs w:val="28"/>
        </w:rPr>
      </w:pPr>
    </w:p>
    <w:p w:rsidR="00D10FCB" w:rsidRDefault="00D10FCB"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A6B5A"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sectPr w:rsidR="005A6B5A" w:rsidSect="005562E8">
      <w:pgSz w:w="11906" w:h="16838"/>
      <w:pgMar w:top="567" w:right="56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E0EA6"/>
    <w:rsid w:val="002F113E"/>
    <w:rsid w:val="002F5B25"/>
    <w:rsid w:val="00324256"/>
    <w:rsid w:val="0032481A"/>
    <w:rsid w:val="00325B54"/>
    <w:rsid w:val="00327877"/>
    <w:rsid w:val="00330E86"/>
    <w:rsid w:val="0033163B"/>
    <w:rsid w:val="00345558"/>
    <w:rsid w:val="00356A5D"/>
    <w:rsid w:val="00391D23"/>
    <w:rsid w:val="003A673F"/>
    <w:rsid w:val="003B4068"/>
    <w:rsid w:val="003B6C30"/>
    <w:rsid w:val="003C785F"/>
    <w:rsid w:val="003D1C4F"/>
    <w:rsid w:val="003D7EF2"/>
    <w:rsid w:val="003E10DF"/>
    <w:rsid w:val="003E11C5"/>
    <w:rsid w:val="003E2CA0"/>
    <w:rsid w:val="003F5D51"/>
    <w:rsid w:val="003F7F5A"/>
    <w:rsid w:val="00401561"/>
    <w:rsid w:val="00406654"/>
    <w:rsid w:val="00407BCC"/>
    <w:rsid w:val="004160D4"/>
    <w:rsid w:val="00423C02"/>
    <w:rsid w:val="00427947"/>
    <w:rsid w:val="00432FB3"/>
    <w:rsid w:val="00435DE8"/>
    <w:rsid w:val="004364A2"/>
    <w:rsid w:val="004371B1"/>
    <w:rsid w:val="00440F7F"/>
    <w:rsid w:val="00446B79"/>
    <w:rsid w:val="00454D6B"/>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04F1"/>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0FCB"/>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29F7"/>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2019-10-23T06:33:00Z</cp:lastPrinted>
  <dcterms:created xsi:type="dcterms:W3CDTF">2019-10-23T06:33:00Z</dcterms:created>
  <dcterms:modified xsi:type="dcterms:W3CDTF">2019-10-23T06:33:00Z</dcterms:modified>
</cp:coreProperties>
</file>