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B55CE" w:rsidP="00BD7AC6">
      <w:pPr>
        <w:rPr>
          <w:sz w:val="28"/>
        </w:rPr>
      </w:pPr>
      <w:r>
        <w:rPr>
          <w:sz w:val="28"/>
        </w:rPr>
        <w:t xml:space="preserve">02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sidR="002248FF">
        <w:rPr>
          <w:sz w:val="28"/>
        </w:rPr>
        <w:t>16</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2248FF" w:rsidRPr="004A0BAD" w:rsidRDefault="002248FF" w:rsidP="002248FF">
      <w:pPr>
        <w:ind w:firstLine="284"/>
        <w:jc w:val="center"/>
        <w:rPr>
          <w:b/>
          <w:sz w:val="28"/>
          <w:szCs w:val="28"/>
        </w:rPr>
      </w:pPr>
      <w:r w:rsidRPr="004A0BAD">
        <w:rPr>
          <w:b/>
          <w:sz w:val="28"/>
          <w:szCs w:val="28"/>
        </w:rPr>
        <w:t>Об образовании межведомственной комиссии по охране труда и утверждению Положения о межведомственной комиссии по охране труда                        муниципального района «Чернышевский район»</w:t>
      </w:r>
    </w:p>
    <w:p w:rsidR="002248FF" w:rsidRPr="004A0BAD" w:rsidRDefault="002248FF" w:rsidP="002248FF">
      <w:pPr>
        <w:jc w:val="both"/>
        <w:rPr>
          <w:b/>
          <w:sz w:val="28"/>
          <w:szCs w:val="28"/>
        </w:rPr>
      </w:pPr>
      <w:r w:rsidRPr="004A0BAD">
        <w:rPr>
          <w:b/>
          <w:sz w:val="28"/>
          <w:szCs w:val="28"/>
        </w:rPr>
        <w:t xml:space="preserve">                                    </w:t>
      </w:r>
    </w:p>
    <w:p w:rsidR="002248FF" w:rsidRPr="004A0BAD" w:rsidRDefault="002248FF" w:rsidP="002248FF">
      <w:pPr>
        <w:ind w:firstLine="567"/>
        <w:jc w:val="both"/>
        <w:rPr>
          <w:b/>
          <w:sz w:val="28"/>
          <w:szCs w:val="28"/>
        </w:rPr>
      </w:pPr>
      <w:proofErr w:type="gramStart"/>
      <w:r w:rsidRPr="004A0BAD">
        <w:rPr>
          <w:sz w:val="28"/>
          <w:szCs w:val="28"/>
        </w:rPr>
        <w:t>В целях обеспечения согласованных действий по реализации основных направлений государственной политики в области охраны труда, создания условий для снижения производственного травматизма и профессиональной заболеваемости, 216 Трудового кодекса Российской Федерации, пунктом 4 части 2 статьи 3 Закона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roofErr w:type="gramEnd"/>
      <w:r w:rsidRPr="004A0BAD">
        <w:rPr>
          <w:sz w:val="28"/>
          <w:szCs w:val="28"/>
        </w:rPr>
        <w:t xml:space="preserve">», на основании статьи 25 Устава 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4A0BAD">
        <w:rPr>
          <w:b/>
          <w:sz w:val="28"/>
          <w:szCs w:val="28"/>
        </w:rPr>
        <w:t>п</w:t>
      </w:r>
      <w:proofErr w:type="spellEnd"/>
      <w:proofErr w:type="gramEnd"/>
      <w:r w:rsidRPr="004A0BAD">
        <w:rPr>
          <w:b/>
          <w:sz w:val="28"/>
          <w:szCs w:val="28"/>
        </w:rPr>
        <w:t xml:space="preserve"> о с т а </w:t>
      </w:r>
      <w:proofErr w:type="spellStart"/>
      <w:r w:rsidRPr="004A0BAD">
        <w:rPr>
          <w:b/>
          <w:sz w:val="28"/>
          <w:szCs w:val="28"/>
        </w:rPr>
        <w:t>н</w:t>
      </w:r>
      <w:proofErr w:type="spellEnd"/>
      <w:r w:rsidRPr="004A0BAD">
        <w:rPr>
          <w:b/>
          <w:sz w:val="28"/>
          <w:szCs w:val="28"/>
        </w:rPr>
        <w:t xml:space="preserve"> о в л я е т :</w:t>
      </w:r>
    </w:p>
    <w:p w:rsidR="002248FF" w:rsidRPr="004A0BAD" w:rsidRDefault="002248FF" w:rsidP="002248FF">
      <w:pPr>
        <w:ind w:firstLine="567"/>
        <w:jc w:val="both"/>
        <w:rPr>
          <w:b/>
          <w:sz w:val="28"/>
          <w:szCs w:val="28"/>
        </w:rPr>
      </w:pPr>
    </w:p>
    <w:p w:rsidR="002248FF" w:rsidRPr="004A0BAD" w:rsidRDefault="002248FF" w:rsidP="002248FF">
      <w:pPr>
        <w:pStyle w:val="ab"/>
        <w:numPr>
          <w:ilvl w:val="0"/>
          <w:numId w:val="44"/>
        </w:numPr>
        <w:tabs>
          <w:tab w:val="left" w:pos="993"/>
        </w:tabs>
        <w:suppressAutoHyphens w:val="0"/>
        <w:ind w:left="0" w:firstLine="709"/>
        <w:contextualSpacing/>
        <w:jc w:val="both"/>
        <w:rPr>
          <w:sz w:val="28"/>
          <w:szCs w:val="28"/>
        </w:rPr>
      </w:pPr>
      <w:r w:rsidRPr="004A0BAD">
        <w:rPr>
          <w:sz w:val="28"/>
          <w:szCs w:val="28"/>
        </w:rPr>
        <w:t>Образовать межведомственную комиссию по охране труда  муниципального района «Чернышевский район» и утвердить ее состав (Приложение №  1).</w:t>
      </w:r>
    </w:p>
    <w:p w:rsidR="002248FF" w:rsidRPr="004A0BAD" w:rsidRDefault="002248FF" w:rsidP="002248FF">
      <w:pPr>
        <w:pStyle w:val="ab"/>
        <w:numPr>
          <w:ilvl w:val="0"/>
          <w:numId w:val="44"/>
        </w:numPr>
        <w:tabs>
          <w:tab w:val="left" w:pos="993"/>
        </w:tabs>
        <w:suppressAutoHyphens w:val="0"/>
        <w:ind w:left="0" w:firstLine="709"/>
        <w:contextualSpacing/>
        <w:jc w:val="both"/>
        <w:rPr>
          <w:sz w:val="28"/>
          <w:szCs w:val="28"/>
        </w:rPr>
      </w:pPr>
      <w:r w:rsidRPr="004A0BAD">
        <w:rPr>
          <w:sz w:val="28"/>
          <w:szCs w:val="28"/>
        </w:rPr>
        <w:t>Утвердить Положение о межведомственной комиссии по охране труда муниципального района «Чернышевский район» (Приложение  № 2).</w:t>
      </w:r>
    </w:p>
    <w:p w:rsidR="002248FF" w:rsidRDefault="002248FF" w:rsidP="002248FF">
      <w:pPr>
        <w:ind w:firstLine="708"/>
        <w:jc w:val="both"/>
        <w:rPr>
          <w:sz w:val="28"/>
          <w:szCs w:val="28"/>
        </w:rPr>
      </w:pPr>
      <w:r w:rsidRPr="004A0BAD">
        <w:rPr>
          <w:sz w:val="28"/>
          <w:szCs w:val="28"/>
        </w:rPr>
        <w:t xml:space="preserve">3. Признать утратившим силу постановление администрации муниципального района «Чернышевский район» </w:t>
      </w:r>
      <w:r>
        <w:rPr>
          <w:sz w:val="28"/>
          <w:szCs w:val="28"/>
        </w:rPr>
        <w:t>31 июля 2018 года № 389</w:t>
      </w:r>
      <w:r w:rsidRPr="004A0BAD">
        <w:rPr>
          <w:sz w:val="28"/>
          <w:szCs w:val="28"/>
        </w:rPr>
        <w:t xml:space="preserve"> «Об образовании межведомственной комиссии по охране труда и утверждению Положения о межведомственной комиссии по охране труда                        муниципального района «Чернышевский район».</w:t>
      </w:r>
    </w:p>
    <w:p w:rsidR="002248FF" w:rsidRPr="00180100" w:rsidRDefault="002248FF" w:rsidP="002248FF">
      <w:pPr>
        <w:ind w:firstLine="708"/>
        <w:jc w:val="both"/>
        <w:rPr>
          <w:sz w:val="28"/>
          <w:szCs w:val="28"/>
        </w:rPr>
      </w:pPr>
      <w:r>
        <w:rPr>
          <w:sz w:val="28"/>
          <w:szCs w:val="28"/>
        </w:rPr>
        <w:t xml:space="preserve">4. </w:t>
      </w:r>
      <w:r w:rsidRPr="00180100">
        <w:rPr>
          <w:sz w:val="28"/>
          <w:szCs w:val="28"/>
        </w:rPr>
        <w:t>Настоящее постановление вступает в силу со дня его</w:t>
      </w:r>
      <w:r>
        <w:rPr>
          <w:sz w:val="28"/>
          <w:szCs w:val="28"/>
        </w:rPr>
        <w:t xml:space="preserve"> официального </w:t>
      </w:r>
      <w:r w:rsidRPr="00180100">
        <w:rPr>
          <w:sz w:val="28"/>
          <w:szCs w:val="28"/>
        </w:rPr>
        <w:t xml:space="preserve"> </w:t>
      </w:r>
      <w:r>
        <w:rPr>
          <w:sz w:val="28"/>
          <w:szCs w:val="28"/>
        </w:rPr>
        <w:t>обнародования.</w:t>
      </w:r>
    </w:p>
    <w:p w:rsidR="00823224" w:rsidRPr="00823224" w:rsidRDefault="002248FF" w:rsidP="002248FF">
      <w:pPr>
        <w:tabs>
          <w:tab w:val="left" w:pos="993"/>
        </w:tabs>
        <w:ind w:firstLine="709"/>
        <w:jc w:val="both"/>
        <w:rPr>
          <w:sz w:val="28"/>
          <w:szCs w:val="28"/>
          <w:u w:val="single"/>
        </w:rPr>
      </w:pPr>
      <w:r w:rsidRPr="004A0BAD">
        <w:rPr>
          <w:sz w:val="28"/>
          <w:szCs w:val="28"/>
        </w:rPr>
        <w:t xml:space="preserve">5. </w:t>
      </w:r>
      <w:r w:rsidR="00823224" w:rsidRPr="00823224">
        <w:rPr>
          <w:color w:val="000000"/>
          <w:sz w:val="28"/>
          <w:szCs w:val="28"/>
        </w:rPr>
        <w:t xml:space="preserve">Настоящее постановление разместить на официальном сайте </w:t>
      </w:r>
      <w:r w:rsidR="00823224" w:rsidRPr="00823224">
        <w:rPr>
          <w:color w:val="000000"/>
          <w:sz w:val="28"/>
          <w:szCs w:val="28"/>
          <w:lang w:val="en-US"/>
        </w:rPr>
        <w:t>www</w:t>
      </w:r>
      <w:r w:rsidR="00823224" w:rsidRPr="00823224">
        <w:rPr>
          <w:color w:val="000000"/>
          <w:sz w:val="28"/>
          <w:szCs w:val="28"/>
        </w:rPr>
        <w:t>.</w:t>
      </w:r>
      <w:proofErr w:type="spellStart"/>
      <w:r w:rsidR="00823224" w:rsidRPr="00823224">
        <w:rPr>
          <w:color w:val="000000"/>
          <w:sz w:val="28"/>
          <w:szCs w:val="28"/>
        </w:rPr>
        <w:t>чернышевск</w:t>
      </w:r>
      <w:proofErr w:type="gramStart"/>
      <w:r w:rsidR="00823224" w:rsidRPr="00823224">
        <w:rPr>
          <w:color w:val="000000"/>
          <w:sz w:val="28"/>
          <w:szCs w:val="28"/>
        </w:rPr>
        <w:t>.з</w:t>
      </w:r>
      <w:proofErr w:type="gramEnd"/>
      <w:r w:rsidR="00823224" w:rsidRPr="00823224">
        <w:rPr>
          <w:color w:val="000000"/>
          <w:sz w:val="28"/>
          <w:szCs w:val="28"/>
        </w:rPr>
        <w:t>абайкальскийкрай.рф</w:t>
      </w:r>
      <w:proofErr w:type="spellEnd"/>
      <w:r w:rsidR="00823224">
        <w:rPr>
          <w:color w:val="000000"/>
          <w:sz w:val="28"/>
          <w:szCs w:val="28"/>
        </w:rPr>
        <w:t>,</w:t>
      </w:r>
      <w:r w:rsidR="00823224" w:rsidRPr="00823224">
        <w:rPr>
          <w:color w:val="000000"/>
          <w:sz w:val="28"/>
          <w:szCs w:val="28"/>
        </w:rPr>
        <w:t xml:space="preserve">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p w:rsidR="00823224" w:rsidRDefault="00823224" w:rsidP="00BD7AC6">
      <w:pPr>
        <w:jc w:val="both"/>
        <w:rPr>
          <w:spacing w:val="-1"/>
          <w:sz w:val="28"/>
          <w:szCs w:val="28"/>
        </w:rPr>
      </w:pPr>
    </w:p>
    <w:p w:rsidR="00823224" w:rsidRDefault="00823224" w:rsidP="00BD7AC6">
      <w:pPr>
        <w:jc w:val="both"/>
        <w:rPr>
          <w:spacing w:val="-1"/>
          <w:sz w:val="28"/>
          <w:szCs w:val="28"/>
        </w:rPr>
      </w:pPr>
    </w:p>
    <w:p w:rsidR="00823224" w:rsidRDefault="00823224" w:rsidP="002248FF">
      <w:pPr>
        <w:jc w:val="right"/>
        <w:rPr>
          <w:spacing w:val="-1"/>
          <w:sz w:val="28"/>
          <w:szCs w:val="28"/>
        </w:rPr>
      </w:pPr>
    </w:p>
    <w:p w:rsidR="002248FF" w:rsidRDefault="002248FF" w:rsidP="002248FF">
      <w:pPr>
        <w:jc w:val="right"/>
        <w:rPr>
          <w:spacing w:val="-1"/>
          <w:sz w:val="28"/>
          <w:szCs w:val="28"/>
        </w:rPr>
      </w:pPr>
    </w:p>
    <w:p w:rsidR="002248FF" w:rsidRDefault="002248FF" w:rsidP="002248FF">
      <w:pPr>
        <w:jc w:val="right"/>
        <w:rPr>
          <w:spacing w:val="-1"/>
          <w:sz w:val="28"/>
          <w:szCs w:val="28"/>
        </w:rPr>
      </w:pPr>
    </w:p>
    <w:p w:rsidR="002248FF" w:rsidRPr="002E021E" w:rsidRDefault="002248FF" w:rsidP="002248FF">
      <w:pPr>
        <w:jc w:val="right"/>
      </w:pPr>
      <w:r w:rsidRPr="002E021E">
        <w:t xml:space="preserve">Приложение № 1 </w:t>
      </w:r>
    </w:p>
    <w:p w:rsidR="002248FF" w:rsidRPr="002E021E" w:rsidRDefault="002248FF" w:rsidP="002248FF">
      <w:pPr>
        <w:jc w:val="right"/>
      </w:pPr>
      <w:r w:rsidRPr="002E021E">
        <w:t xml:space="preserve">к постановлению администрации </w:t>
      </w:r>
    </w:p>
    <w:p w:rsidR="002248FF" w:rsidRPr="002E021E" w:rsidRDefault="002248FF" w:rsidP="002248FF">
      <w:pPr>
        <w:jc w:val="right"/>
      </w:pPr>
      <w:r w:rsidRPr="002E021E">
        <w:t xml:space="preserve">муниципального района </w:t>
      </w:r>
    </w:p>
    <w:p w:rsidR="002248FF" w:rsidRPr="002E021E" w:rsidRDefault="002248FF" w:rsidP="002248FF">
      <w:pPr>
        <w:jc w:val="right"/>
      </w:pPr>
      <w:r w:rsidRPr="002E021E">
        <w:t>«Чернышевский район»</w:t>
      </w:r>
    </w:p>
    <w:p w:rsidR="002248FF" w:rsidRPr="002E021E" w:rsidRDefault="002248FF" w:rsidP="002248FF">
      <w:pPr>
        <w:tabs>
          <w:tab w:val="left" w:pos="5455"/>
          <w:tab w:val="left" w:pos="5912"/>
          <w:tab w:val="left" w:pos="6573"/>
        </w:tabs>
        <w:jc w:val="right"/>
      </w:pPr>
      <w:r>
        <w:t xml:space="preserve">                                                                                                                  от  02 марта 2020г.</w:t>
      </w:r>
      <w:r w:rsidRPr="002E021E">
        <w:t xml:space="preserve"> №</w:t>
      </w:r>
      <w:r>
        <w:t xml:space="preserve"> 116</w:t>
      </w:r>
      <w:r w:rsidRPr="002E021E">
        <w:t xml:space="preserve"> </w:t>
      </w:r>
    </w:p>
    <w:p w:rsidR="002248FF" w:rsidRPr="004A0BAD" w:rsidRDefault="002248FF" w:rsidP="002248FF">
      <w:pPr>
        <w:tabs>
          <w:tab w:val="left" w:pos="5912"/>
          <w:tab w:val="left" w:pos="6573"/>
        </w:tabs>
        <w:jc w:val="right"/>
        <w:rPr>
          <w:sz w:val="28"/>
          <w:szCs w:val="28"/>
        </w:rPr>
      </w:pPr>
      <w:r w:rsidRPr="004A0BAD">
        <w:rPr>
          <w:sz w:val="28"/>
          <w:szCs w:val="28"/>
        </w:rPr>
        <w:t xml:space="preserve">           </w:t>
      </w:r>
    </w:p>
    <w:p w:rsidR="002248FF" w:rsidRPr="004A0BAD" w:rsidRDefault="002248FF" w:rsidP="002248FF">
      <w:pPr>
        <w:jc w:val="center"/>
        <w:rPr>
          <w:b/>
          <w:sz w:val="28"/>
          <w:szCs w:val="28"/>
        </w:rPr>
      </w:pPr>
      <w:r w:rsidRPr="004A0BAD">
        <w:rPr>
          <w:b/>
          <w:sz w:val="28"/>
          <w:szCs w:val="28"/>
        </w:rPr>
        <w:t>СОСТАВ</w:t>
      </w:r>
    </w:p>
    <w:p w:rsidR="002248FF" w:rsidRPr="004A0BAD" w:rsidRDefault="002248FF" w:rsidP="002248FF">
      <w:pPr>
        <w:jc w:val="center"/>
        <w:rPr>
          <w:b/>
          <w:sz w:val="28"/>
          <w:szCs w:val="28"/>
        </w:rPr>
      </w:pPr>
      <w:r w:rsidRPr="004A0BAD">
        <w:rPr>
          <w:b/>
          <w:sz w:val="28"/>
          <w:szCs w:val="28"/>
        </w:rPr>
        <w:t xml:space="preserve">межведомственной комиссии по охране труда </w:t>
      </w:r>
    </w:p>
    <w:p w:rsidR="002248FF" w:rsidRPr="004A0BAD" w:rsidRDefault="002248FF" w:rsidP="002248FF">
      <w:pPr>
        <w:jc w:val="center"/>
        <w:rPr>
          <w:b/>
          <w:sz w:val="28"/>
          <w:szCs w:val="28"/>
        </w:rPr>
      </w:pPr>
      <w:r w:rsidRPr="004A0BAD">
        <w:rPr>
          <w:b/>
          <w:sz w:val="28"/>
          <w:szCs w:val="28"/>
        </w:rPr>
        <w:t>муниципального района «Чернышевский район»</w:t>
      </w:r>
    </w:p>
    <w:p w:rsidR="002248FF" w:rsidRPr="004A0BAD" w:rsidRDefault="002248FF" w:rsidP="002248FF">
      <w:pPr>
        <w:tabs>
          <w:tab w:val="left" w:pos="567"/>
        </w:tabs>
        <w:jc w:val="both"/>
        <w:rPr>
          <w:sz w:val="28"/>
          <w:szCs w:val="28"/>
        </w:rPr>
      </w:pPr>
      <w:r w:rsidRPr="004A0BAD">
        <w:rPr>
          <w:sz w:val="28"/>
          <w:szCs w:val="28"/>
        </w:rPr>
        <w:tab/>
      </w:r>
    </w:p>
    <w:p w:rsidR="002248FF" w:rsidRPr="004A0BAD" w:rsidRDefault="002248FF" w:rsidP="002248FF">
      <w:pPr>
        <w:tabs>
          <w:tab w:val="left" w:pos="567"/>
        </w:tabs>
        <w:jc w:val="both"/>
        <w:rPr>
          <w:sz w:val="28"/>
          <w:szCs w:val="28"/>
        </w:rPr>
      </w:pPr>
      <w:r w:rsidRPr="004A0BAD">
        <w:rPr>
          <w:sz w:val="28"/>
          <w:szCs w:val="28"/>
        </w:rPr>
        <w:tab/>
        <w:t>1. Председатель комиссии: Котов Сергей Михайлович – заместитель руководителя администрации муниципального района «Чернышевский район»;</w:t>
      </w:r>
    </w:p>
    <w:p w:rsidR="002248FF" w:rsidRPr="004A0BAD" w:rsidRDefault="002248FF" w:rsidP="002248FF">
      <w:pPr>
        <w:tabs>
          <w:tab w:val="left" w:pos="567"/>
        </w:tabs>
        <w:jc w:val="both"/>
        <w:rPr>
          <w:sz w:val="28"/>
          <w:szCs w:val="28"/>
        </w:rPr>
      </w:pPr>
      <w:r w:rsidRPr="004A0BAD">
        <w:rPr>
          <w:sz w:val="28"/>
          <w:szCs w:val="28"/>
        </w:rPr>
        <w:tab/>
        <w:t>2. Заместитель председателя комиссии: Ларченко Галина Сергеевна – начальник отдела экономики, труда и инвестиционной политики муниципального района «Чернышевский район».</w:t>
      </w:r>
    </w:p>
    <w:p w:rsidR="002248FF" w:rsidRPr="004A0BAD" w:rsidRDefault="002248FF" w:rsidP="002248FF">
      <w:pPr>
        <w:tabs>
          <w:tab w:val="left" w:pos="567"/>
        </w:tabs>
        <w:jc w:val="both"/>
        <w:rPr>
          <w:sz w:val="28"/>
          <w:szCs w:val="28"/>
        </w:rPr>
      </w:pPr>
      <w:r w:rsidRPr="004A0BAD">
        <w:rPr>
          <w:sz w:val="28"/>
          <w:szCs w:val="28"/>
        </w:rPr>
        <w:tab/>
        <w:t>3. Секретарь комиссии:</w:t>
      </w:r>
      <w:r>
        <w:rPr>
          <w:sz w:val="28"/>
          <w:szCs w:val="28"/>
        </w:rPr>
        <w:t xml:space="preserve"> Козырева Дарья Александровна </w:t>
      </w:r>
      <w:r w:rsidRPr="004A0BAD">
        <w:rPr>
          <w:sz w:val="28"/>
          <w:szCs w:val="28"/>
        </w:rPr>
        <w:t>– ведущий специалист отдела экономики, труда и инвестиционной политики администрации муниципального района «Чернышевский район».</w:t>
      </w:r>
    </w:p>
    <w:p w:rsidR="002248FF" w:rsidRPr="004A0BAD" w:rsidRDefault="002248FF" w:rsidP="002248FF">
      <w:pPr>
        <w:pStyle w:val="ab"/>
        <w:tabs>
          <w:tab w:val="left" w:pos="1134"/>
        </w:tabs>
        <w:ind w:left="0" w:firstLine="709"/>
        <w:jc w:val="both"/>
        <w:rPr>
          <w:sz w:val="28"/>
          <w:szCs w:val="28"/>
        </w:rPr>
      </w:pPr>
      <w:r w:rsidRPr="004A0BAD">
        <w:rPr>
          <w:sz w:val="28"/>
          <w:szCs w:val="28"/>
        </w:rPr>
        <w:t xml:space="preserve">   </w:t>
      </w:r>
    </w:p>
    <w:p w:rsidR="002248FF" w:rsidRDefault="002248FF" w:rsidP="002248FF">
      <w:pPr>
        <w:pStyle w:val="ab"/>
        <w:tabs>
          <w:tab w:val="left" w:pos="1134"/>
        </w:tabs>
        <w:ind w:left="0" w:firstLine="709"/>
        <w:jc w:val="both"/>
        <w:rPr>
          <w:sz w:val="28"/>
          <w:szCs w:val="28"/>
        </w:rPr>
      </w:pPr>
      <w:r w:rsidRPr="004A0BAD">
        <w:rPr>
          <w:sz w:val="28"/>
          <w:szCs w:val="28"/>
        </w:rPr>
        <w:t xml:space="preserve">   Члены комиссии:</w:t>
      </w:r>
    </w:p>
    <w:p w:rsidR="002248FF" w:rsidRPr="004A0BAD" w:rsidRDefault="002248FF" w:rsidP="002248FF">
      <w:pPr>
        <w:pStyle w:val="ab"/>
        <w:tabs>
          <w:tab w:val="left" w:pos="1134"/>
        </w:tabs>
        <w:ind w:left="0" w:firstLine="709"/>
        <w:jc w:val="both"/>
        <w:rPr>
          <w:sz w:val="28"/>
          <w:szCs w:val="28"/>
        </w:rPr>
      </w:pPr>
    </w:p>
    <w:p w:rsidR="002248FF" w:rsidRPr="002248FF" w:rsidRDefault="002248FF" w:rsidP="002248FF">
      <w:pPr>
        <w:pStyle w:val="ac"/>
        <w:ind w:firstLine="567"/>
        <w:jc w:val="both"/>
        <w:rPr>
          <w:sz w:val="28"/>
          <w:szCs w:val="28"/>
        </w:rPr>
      </w:pPr>
      <w:r>
        <w:rPr>
          <w:sz w:val="28"/>
          <w:szCs w:val="28"/>
        </w:rPr>
        <w:t xml:space="preserve">1. </w:t>
      </w:r>
      <w:proofErr w:type="spellStart"/>
      <w:r w:rsidRPr="002248FF">
        <w:rPr>
          <w:sz w:val="28"/>
          <w:szCs w:val="28"/>
        </w:rPr>
        <w:t>Тартынская</w:t>
      </w:r>
      <w:proofErr w:type="spellEnd"/>
      <w:r w:rsidRPr="002248FF">
        <w:rPr>
          <w:sz w:val="28"/>
          <w:szCs w:val="28"/>
        </w:rPr>
        <w:t xml:space="preserve"> Елена Владимировна – начальник территориального отдела Управления </w:t>
      </w:r>
      <w:proofErr w:type="spellStart"/>
      <w:r w:rsidRPr="002248FF">
        <w:rPr>
          <w:sz w:val="28"/>
          <w:szCs w:val="28"/>
        </w:rPr>
        <w:t>Роспотребнадзора</w:t>
      </w:r>
      <w:proofErr w:type="spellEnd"/>
      <w:r w:rsidRPr="002248FF">
        <w:rPr>
          <w:sz w:val="28"/>
          <w:szCs w:val="28"/>
        </w:rPr>
        <w:t xml:space="preserve"> по Забайкальскому краю в городе Нерчинске - главного государственного санитарного врача по муниципальным районам «Нерчинский район», «Сретенский район», «Чернышевский район»;</w:t>
      </w:r>
    </w:p>
    <w:p w:rsidR="002248FF" w:rsidRPr="002248FF" w:rsidRDefault="002248FF" w:rsidP="002248FF">
      <w:pPr>
        <w:pStyle w:val="ac"/>
        <w:ind w:firstLine="567"/>
        <w:jc w:val="both"/>
        <w:rPr>
          <w:sz w:val="28"/>
          <w:szCs w:val="28"/>
        </w:rPr>
      </w:pPr>
      <w:r>
        <w:rPr>
          <w:sz w:val="28"/>
          <w:szCs w:val="28"/>
        </w:rPr>
        <w:t xml:space="preserve">2. </w:t>
      </w:r>
      <w:proofErr w:type="spellStart"/>
      <w:r w:rsidRPr="002248FF">
        <w:rPr>
          <w:sz w:val="28"/>
          <w:szCs w:val="28"/>
        </w:rPr>
        <w:t>Ульхов</w:t>
      </w:r>
      <w:proofErr w:type="spellEnd"/>
      <w:r w:rsidRPr="002248FF">
        <w:rPr>
          <w:sz w:val="28"/>
          <w:szCs w:val="28"/>
        </w:rPr>
        <w:t xml:space="preserve"> Данил Николаевич – начальник по делам ГО и защите от ЧС администрации муниципального района «Чернышевский район»;</w:t>
      </w:r>
    </w:p>
    <w:p w:rsidR="002248FF" w:rsidRPr="002248FF" w:rsidRDefault="002248FF" w:rsidP="002248FF">
      <w:pPr>
        <w:pStyle w:val="ac"/>
        <w:ind w:firstLine="567"/>
        <w:jc w:val="both"/>
        <w:rPr>
          <w:sz w:val="28"/>
          <w:szCs w:val="28"/>
        </w:rPr>
      </w:pPr>
      <w:r w:rsidRPr="002248FF">
        <w:rPr>
          <w:sz w:val="28"/>
          <w:szCs w:val="28"/>
        </w:rPr>
        <w:t xml:space="preserve">3. </w:t>
      </w:r>
      <w:proofErr w:type="spellStart"/>
      <w:proofErr w:type="gramStart"/>
      <w:r w:rsidRPr="002248FF">
        <w:rPr>
          <w:sz w:val="28"/>
          <w:szCs w:val="28"/>
        </w:rPr>
        <w:t>Терещенков</w:t>
      </w:r>
      <w:proofErr w:type="spellEnd"/>
      <w:r w:rsidRPr="002248FF">
        <w:rPr>
          <w:sz w:val="28"/>
          <w:szCs w:val="28"/>
        </w:rPr>
        <w:t xml:space="preserve"> Тимофей  Борисович – заместитель главного государственного инспектора ТПНД по Сретенскому, Чернышевскому районам  и г. Сретенску по пожарному надзору /по согласованию/;</w:t>
      </w:r>
      <w:proofErr w:type="gramEnd"/>
    </w:p>
    <w:p w:rsidR="002248FF" w:rsidRPr="002248FF" w:rsidRDefault="002248FF" w:rsidP="002248FF">
      <w:pPr>
        <w:pStyle w:val="ac"/>
        <w:ind w:firstLine="567"/>
        <w:jc w:val="both"/>
        <w:rPr>
          <w:sz w:val="28"/>
          <w:szCs w:val="28"/>
        </w:rPr>
      </w:pPr>
      <w:r>
        <w:rPr>
          <w:sz w:val="28"/>
          <w:szCs w:val="28"/>
        </w:rPr>
        <w:t xml:space="preserve">4. </w:t>
      </w:r>
      <w:proofErr w:type="gramStart"/>
      <w:r w:rsidRPr="002248FF">
        <w:rPr>
          <w:sz w:val="28"/>
          <w:szCs w:val="28"/>
        </w:rPr>
        <w:t xml:space="preserve">Тонких Светлана Петровна – председатель первичной профсоюзной организации Сервисного локомотивного депо Чернышевск </w:t>
      </w:r>
      <w:proofErr w:type="spellStart"/>
      <w:r w:rsidRPr="002248FF">
        <w:rPr>
          <w:sz w:val="28"/>
          <w:szCs w:val="28"/>
        </w:rPr>
        <w:t>ЛокоТехСервис</w:t>
      </w:r>
      <w:proofErr w:type="spellEnd"/>
      <w:r w:rsidRPr="002248FF">
        <w:rPr>
          <w:sz w:val="28"/>
          <w:szCs w:val="28"/>
        </w:rPr>
        <w:t>;</w:t>
      </w:r>
      <w:proofErr w:type="gramEnd"/>
    </w:p>
    <w:p w:rsidR="002248FF" w:rsidRPr="002248FF" w:rsidRDefault="002248FF" w:rsidP="002248FF">
      <w:pPr>
        <w:pStyle w:val="ac"/>
        <w:ind w:firstLine="567"/>
        <w:jc w:val="both"/>
        <w:rPr>
          <w:sz w:val="28"/>
          <w:szCs w:val="28"/>
        </w:rPr>
      </w:pPr>
      <w:r>
        <w:rPr>
          <w:sz w:val="28"/>
          <w:szCs w:val="28"/>
        </w:rPr>
        <w:t xml:space="preserve">5. </w:t>
      </w:r>
      <w:proofErr w:type="spellStart"/>
      <w:r w:rsidRPr="002248FF">
        <w:rPr>
          <w:sz w:val="28"/>
          <w:szCs w:val="28"/>
        </w:rPr>
        <w:t>Кострубов</w:t>
      </w:r>
      <w:proofErr w:type="spellEnd"/>
      <w:r w:rsidRPr="002248FF">
        <w:rPr>
          <w:sz w:val="28"/>
          <w:szCs w:val="28"/>
        </w:rPr>
        <w:t xml:space="preserve"> Игорь Васильевич – председатель Совета предпринимателей, председатель Координационного совета работодателей /по согласованию/;</w:t>
      </w:r>
    </w:p>
    <w:p w:rsidR="002248FF" w:rsidRPr="002248FF" w:rsidRDefault="002248FF" w:rsidP="002248FF">
      <w:pPr>
        <w:pStyle w:val="ac"/>
        <w:ind w:firstLine="567"/>
        <w:jc w:val="both"/>
        <w:rPr>
          <w:sz w:val="28"/>
          <w:szCs w:val="28"/>
        </w:rPr>
      </w:pPr>
      <w:r>
        <w:rPr>
          <w:sz w:val="28"/>
          <w:szCs w:val="28"/>
        </w:rPr>
        <w:t xml:space="preserve">6. </w:t>
      </w:r>
      <w:r w:rsidRPr="002248FF">
        <w:rPr>
          <w:sz w:val="28"/>
          <w:szCs w:val="28"/>
        </w:rPr>
        <w:t>Михайлова Анастасия Андреевна – специалист по охране труда Комитета образования и молодежной политики администрации муниципального района «Чернышевский район» / по согласованию/;</w:t>
      </w:r>
    </w:p>
    <w:p w:rsidR="002248FF" w:rsidRPr="002248FF" w:rsidRDefault="002248FF" w:rsidP="002248FF">
      <w:pPr>
        <w:pStyle w:val="ac"/>
        <w:ind w:firstLine="567"/>
        <w:jc w:val="both"/>
        <w:rPr>
          <w:sz w:val="28"/>
          <w:szCs w:val="28"/>
        </w:rPr>
      </w:pPr>
      <w:r>
        <w:rPr>
          <w:sz w:val="28"/>
          <w:szCs w:val="28"/>
        </w:rPr>
        <w:t>7</w:t>
      </w:r>
      <w:r w:rsidRPr="002248FF">
        <w:rPr>
          <w:sz w:val="28"/>
          <w:szCs w:val="28"/>
        </w:rPr>
        <w:t>. Кривова Татьяна Дмитриевна - Главный специалист  - уполномоченный в Чернышевском районе Забайкальского регионального отделения Фонда Социального Страхования / по согласованию/;</w:t>
      </w:r>
    </w:p>
    <w:p w:rsidR="002248FF" w:rsidRDefault="002248FF" w:rsidP="002248FF">
      <w:pPr>
        <w:pStyle w:val="ac"/>
        <w:ind w:firstLine="567"/>
        <w:jc w:val="both"/>
        <w:rPr>
          <w:sz w:val="28"/>
          <w:szCs w:val="28"/>
        </w:rPr>
      </w:pPr>
      <w:r>
        <w:rPr>
          <w:sz w:val="28"/>
          <w:szCs w:val="28"/>
        </w:rPr>
        <w:t>8</w:t>
      </w:r>
      <w:r w:rsidRPr="002248FF">
        <w:rPr>
          <w:sz w:val="28"/>
          <w:szCs w:val="28"/>
        </w:rPr>
        <w:t>. Кожина Наталья Юрьевна – начальник отдела правовой и кадровой работы администрации муниципального района «Чернышевский район».</w:t>
      </w:r>
    </w:p>
    <w:p w:rsidR="002248FF" w:rsidRDefault="002248FF" w:rsidP="002248FF">
      <w:pPr>
        <w:pStyle w:val="ac"/>
        <w:ind w:firstLine="567"/>
        <w:jc w:val="center"/>
        <w:rPr>
          <w:bCs/>
          <w:sz w:val="28"/>
          <w:szCs w:val="28"/>
        </w:rPr>
      </w:pPr>
      <w:r>
        <w:rPr>
          <w:sz w:val="28"/>
          <w:szCs w:val="28"/>
        </w:rPr>
        <w:t>_________________________</w:t>
      </w:r>
    </w:p>
    <w:p w:rsidR="002248FF" w:rsidRDefault="002248FF" w:rsidP="002248FF">
      <w:pPr>
        <w:autoSpaceDE w:val="0"/>
        <w:autoSpaceDN w:val="0"/>
        <w:adjustRightInd w:val="0"/>
        <w:ind w:left="5103"/>
        <w:jc w:val="right"/>
        <w:outlineLvl w:val="0"/>
        <w:rPr>
          <w:bCs/>
          <w:sz w:val="28"/>
          <w:szCs w:val="28"/>
        </w:rPr>
      </w:pPr>
    </w:p>
    <w:p w:rsidR="002248FF" w:rsidRPr="00395083" w:rsidRDefault="002248FF" w:rsidP="002248FF">
      <w:pPr>
        <w:autoSpaceDE w:val="0"/>
        <w:autoSpaceDN w:val="0"/>
        <w:adjustRightInd w:val="0"/>
        <w:ind w:left="5103"/>
        <w:jc w:val="right"/>
        <w:outlineLvl w:val="0"/>
        <w:rPr>
          <w:bCs/>
        </w:rPr>
      </w:pPr>
      <w:r w:rsidRPr="00395083">
        <w:rPr>
          <w:bCs/>
        </w:rPr>
        <w:lastRenderedPageBreak/>
        <w:t>Приложение № 2</w:t>
      </w:r>
    </w:p>
    <w:p w:rsidR="002248FF" w:rsidRDefault="002248FF" w:rsidP="002248FF">
      <w:pPr>
        <w:ind w:left="5103"/>
        <w:jc w:val="right"/>
      </w:pPr>
      <w:r w:rsidRPr="00395083">
        <w:t xml:space="preserve">к постановлению администрации муниципального района </w:t>
      </w:r>
    </w:p>
    <w:p w:rsidR="002248FF" w:rsidRPr="00395083" w:rsidRDefault="002248FF" w:rsidP="002248FF">
      <w:pPr>
        <w:ind w:left="5103"/>
        <w:jc w:val="right"/>
      </w:pPr>
      <w:r w:rsidRPr="00395083">
        <w:t>«Чернышевский район»</w:t>
      </w:r>
    </w:p>
    <w:p w:rsidR="002248FF" w:rsidRDefault="002248FF" w:rsidP="002248FF">
      <w:pPr>
        <w:ind w:left="5103"/>
        <w:jc w:val="right"/>
      </w:pPr>
      <w:r w:rsidRPr="00395083">
        <w:t xml:space="preserve">от </w:t>
      </w:r>
      <w:r>
        <w:t xml:space="preserve">02 марта 2020г. </w:t>
      </w:r>
      <w:r w:rsidRPr="00395083">
        <w:t>№</w:t>
      </w:r>
      <w:r>
        <w:t xml:space="preserve"> 116</w:t>
      </w:r>
    </w:p>
    <w:p w:rsidR="002248FF" w:rsidRPr="004A0BAD" w:rsidRDefault="002248FF" w:rsidP="002248FF">
      <w:pPr>
        <w:ind w:left="5103"/>
        <w:jc w:val="center"/>
        <w:rPr>
          <w:b/>
        </w:rPr>
      </w:pPr>
    </w:p>
    <w:p w:rsidR="002248FF" w:rsidRPr="002248FF" w:rsidRDefault="002248FF" w:rsidP="002248FF">
      <w:pPr>
        <w:pStyle w:val="af"/>
        <w:rPr>
          <w:b w:val="0"/>
          <w:sz w:val="24"/>
          <w:szCs w:val="24"/>
          <w:u w:val="none"/>
        </w:rPr>
      </w:pPr>
      <w:r w:rsidRPr="002248FF">
        <w:rPr>
          <w:sz w:val="24"/>
          <w:szCs w:val="24"/>
          <w:u w:val="none"/>
        </w:rPr>
        <w:t>ПОЛОЖЕНИЕ</w:t>
      </w:r>
    </w:p>
    <w:p w:rsidR="002248FF" w:rsidRPr="002248FF" w:rsidRDefault="002248FF" w:rsidP="002248FF">
      <w:pPr>
        <w:pStyle w:val="af"/>
        <w:rPr>
          <w:i/>
          <w:sz w:val="24"/>
          <w:szCs w:val="24"/>
          <w:u w:val="none"/>
        </w:rPr>
      </w:pPr>
      <w:r w:rsidRPr="002248FF">
        <w:rPr>
          <w:sz w:val="24"/>
          <w:szCs w:val="24"/>
          <w:u w:val="none"/>
        </w:rPr>
        <w:t>о межведомственной комиссии по охране труда</w:t>
      </w:r>
    </w:p>
    <w:p w:rsidR="002248FF" w:rsidRPr="002248FF" w:rsidRDefault="002248FF" w:rsidP="002248FF">
      <w:pPr>
        <w:pStyle w:val="af"/>
        <w:rPr>
          <w:b w:val="0"/>
          <w:sz w:val="24"/>
          <w:szCs w:val="24"/>
          <w:u w:val="none"/>
        </w:rPr>
      </w:pPr>
      <w:r w:rsidRPr="002248FF">
        <w:rPr>
          <w:sz w:val="24"/>
          <w:szCs w:val="24"/>
          <w:u w:val="none"/>
        </w:rPr>
        <w:t>муниципального района  «Чернышевский район»</w:t>
      </w:r>
    </w:p>
    <w:p w:rsidR="002248FF" w:rsidRPr="002248FF" w:rsidRDefault="002248FF" w:rsidP="002248FF">
      <w:pPr>
        <w:pStyle w:val="ConsPlusNormal"/>
        <w:widowControl/>
        <w:ind w:firstLine="0"/>
        <w:jc w:val="both"/>
        <w:rPr>
          <w:sz w:val="24"/>
          <w:szCs w:val="24"/>
        </w:rPr>
      </w:pPr>
    </w:p>
    <w:p w:rsidR="002248FF" w:rsidRPr="002248FF" w:rsidRDefault="002248FF" w:rsidP="002248FF">
      <w:pPr>
        <w:tabs>
          <w:tab w:val="num" w:pos="0"/>
        </w:tabs>
        <w:ind w:firstLine="709"/>
        <w:jc w:val="both"/>
      </w:pPr>
      <w:r w:rsidRPr="002248FF">
        <w:t>1. </w:t>
      </w:r>
      <w:proofErr w:type="gramStart"/>
      <w:r w:rsidRPr="002248FF">
        <w:t>Межведомственная комиссия по охране труда муниципального района «Чернышевский район» (далее – Комиссия) является координационным совещательным органом, созданным для обеспечения согласованных действий органов местного самоуправления муниципального района «Чернышевский район», органов надзора и контроля, профсоюзных органов и организаций, направленных на реализацию основных направлений государственной политики в сфере охраны труда, рассмотрения вопросов и подготовки предложений по улучшению условий труда, обеспечения охраны труда и пожарной</w:t>
      </w:r>
      <w:proofErr w:type="gramEnd"/>
      <w:r w:rsidRPr="002248FF">
        <w:t xml:space="preserve"> безопасности, снижению производственного травматизма, профессиональной заболеваемости в организациях и учреждениях муниципального района «Чернышевский район» и другим проблемам в области охраны труда.</w:t>
      </w:r>
    </w:p>
    <w:p w:rsidR="002248FF" w:rsidRPr="002248FF" w:rsidRDefault="002248FF" w:rsidP="002248FF">
      <w:pPr>
        <w:tabs>
          <w:tab w:val="num" w:pos="0"/>
        </w:tabs>
        <w:ind w:firstLine="709"/>
        <w:jc w:val="both"/>
      </w:pPr>
      <w:r w:rsidRPr="002248FF">
        <w:t>2. 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Забайкальского края, органами местного самоуправления муниципального района «Чернышевский район», объединениями профсоюзов и работодателей, а также организациями, расположенными и осуществляющими свою деятельность на территории муниципального района «Чернышевский район».</w:t>
      </w:r>
    </w:p>
    <w:p w:rsidR="002248FF" w:rsidRPr="002248FF" w:rsidRDefault="002248FF" w:rsidP="002248FF">
      <w:pPr>
        <w:tabs>
          <w:tab w:val="num" w:pos="0"/>
        </w:tabs>
        <w:ind w:firstLine="709"/>
        <w:jc w:val="both"/>
      </w:pPr>
      <w:r w:rsidRPr="002248FF">
        <w:t>3.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муниципального района «Чернышевский район», а также настоящим Положением.</w:t>
      </w:r>
    </w:p>
    <w:p w:rsidR="002248FF" w:rsidRPr="002248FF" w:rsidRDefault="002248FF" w:rsidP="002248FF">
      <w:pPr>
        <w:tabs>
          <w:tab w:val="num" w:pos="0"/>
        </w:tabs>
        <w:ind w:firstLine="709"/>
        <w:jc w:val="both"/>
      </w:pPr>
      <w:r w:rsidRPr="002248FF">
        <w:t>4. Задачи Комиссии:</w:t>
      </w:r>
    </w:p>
    <w:p w:rsidR="002248FF" w:rsidRPr="002248FF" w:rsidRDefault="002248FF" w:rsidP="002248FF">
      <w:pPr>
        <w:tabs>
          <w:tab w:val="num" w:pos="0"/>
        </w:tabs>
        <w:ind w:firstLine="709"/>
        <w:jc w:val="both"/>
      </w:pPr>
      <w:r w:rsidRPr="002248FF">
        <w:t>4.1. выработка решений по реализации на территории муниципального района «Чернышевский район» основных направлений государственной политики в области охраны труда и пожарной безопасности;</w:t>
      </w:r>
    </w:p>
    <w:p w:rsidR="002248FF" w:rsidRPr="002248FF" w:rsidRDefault="002248FF" w:rsidP="002248FF">
      <w:pPr>
        <w:tabs>
          <w:tab w:val="num" w:pos="0"/>
        </w:tabs>
        <w:ind w:firstLine="709"/>
        <w:jc w:val="both"/>
      </w:pPr>
      <w:r w:rsidRPr="002248FF">
        <w:t>4.2. определение приоритетных направлений работы по охране труда и пожарной безопасности при разработке программ муниципального района «Чернышевский район»;</w:t>
      </w:r>
    </w:p>
    <w:p w:rsidR="002248FF" w:rsidRPr="002248FF" w:rsidRDefault="002248FF" w:rsidP="002248FF">
      <w:pPr>
        <w:tabs>
          <w:tab w:val="num" w:pos="0"/>
        </w:tabs>
        <w:ind w:firstLine="709"/>
        <w:jc w:val="both"/>
      </w:pPr>
      <w:r w:rsidRPr="002248FF">
        <w:t>4.3.разработка согласованных действий органов и учреждений по предупреждению производственного травматизма и профессиональных заболеваний;</w:t>
      </w:r>
    </w:p>
    <w:p w:rsidR="002248FF" w:rsidRPr="002248FF" w:rsidRDefault="002248FF" w:rsidP="002248FF">
      <w:pPr>
        <w:tabs>
          <w:tab w:val="num" w:pos="0"/>
        </w:tabs>
        <w:ind w:firstLine="709"/>
        <w:jc w:val="both"/>
      </w:pPr>
      <w:r w:rsidRPr="002248FF">
        <w:t>5. Функции Комиссии:</w:t>
      </w:r>
    </w:p>
    <w:p w:rsidR="002248FF" w:rsidRPr="002248FF" w:rsidRDefault="002248FF" w:rsidP="002248FF">
      <w:pPr>
        <w:tabs>
          <w:tab w:val="num" w:pos="0"/>
        </w:tabs>
        <w:ind w:firstLine="709"/>
        <w:jc w:val="both"/>
      </w:pPr>
      <w:r w:rsidRPr="002248FF">
        <w:t>5.1. рассматривает вопросы о состоянии условий и охраны труда, пожарной безопасности в организациях всех форм собственности, расположенных на территории муниципального района «Чернышевский район»;</w:t>
      </w:r>
    </w:p>
    <w:p w:rsidR="002248FF" w:rsidRPr="002248FF" w:rsidRDefault="002248FF" w:rsidP="002248FF">
      <w:pPr>
        <w:tabs>
          <w:tab w:val="num" w:pos="0"/>
        </w:tabs>
        <w:ind w:firstLine="709"/>
        <w:jc w:val="both"/>
      </w:pPr>
      <w:r w:rsidRPr="002248FF">
        <w:t>5.2. разрабатывает рекомендации и предложения по устранению выявленных недостатков по охране труда и пожарной безопасности, обобщению и распространению передового опыта профилактической работы по охране труда среди организаций муниципального района «Чернышевский район»;</w:t>
      </w:r>
    </w:p>
    <w:p w:rsidR="002248FF" w:rsidRPr="002248FF" w:rsidRDefault="002248FF" w:rsidP="002248FF">
      <w:pPr>
        <w:tabs>
          <w:tab w:val="num" w:pos="0"/>
        </w:tabs>
        <w:ind w:firstLine="709"/>
        <w:jc w:val="both"/>
      </w:pPr>
      <w:r w:rsidRPr="002248FF">
        <w:t>6. Комиссия имеет право:</w:t>
      </w:r>
    </w:p>
    <w:p w:rsidR="002248FF" w:rsidRPr="002248FF" w:rsidRDefault="002248FF" w:rsidP="002248FF">
      <w:pPr>
        <w:tabs>
          <w:tab w:val="num" w:pos="0"/>
        </w:tabs>
        <w:ind w:firstLine="709"/>
        <w:jc w:val="both"/>
      </w:pPr>
      <w:r w:rsidRPr="002248FF">
        <w:t>6.1. приглашать на заседания Комиссии, в том числе с докладами, руководителей и специалистов органов местного самоуправления муниципального района «Чернышевский район», профсоюзных органов, руководителей организаций по вопросам обеспечения безопасных и здоровых условий труда, пожарной безопасности;</w:t>
      </w:r>
    </w:p>
    <w:p w:rsidR="002248FF" w:rsidRPr="002248FF" w:rsidRDefault="002248FF" w:rsidP="002248FF">
      <w:pPr>
        <w:tabs>
          <w:tab w:val="num" w:pos="0"/>
        </w:tabs>
        <w:ind w:firstLine="709"/>
        <w:jc w:val="both"/>
      </w:pPr>
      <w:r w:rsidRPr="002248FF">
        <w:lastRenderedPageBreak/>
        <w:t>6.2. вносить предложения и рекомендации органам надзора и контроля, органам местного самоуправления муниципального района «Чернышевский район», руководителям организаций по принятию мер по устранению недостатков в организации работы по охране труда и улучшению условий и охраны труда, пожарной безопасности;</w:t>
      </w:r>
    </w:p>
    <w:p w:rsidR="002248FF" w:rsidRPr="002248FF" w:rsidRDefault="002248FF" w:rsidP="002248FF">
      <w:pPr>
        <w:tabs>
          <w:tab w:val="num" w:pos="0"/>
        </w:tabs>
        <w:ind w:firstLine="709"/>
        <w:jc w:val="both"/>
      </w:pPr>
      <w:r w:rsidRPr="002248FF">
        <w:t>6.3. привлекать специалистов для подготовки и обсуждения вопросов на заседании Комиссии;</w:t>
      </w:r>
    </w:p>
    <w:p w:rsidR="002248FF" w:rsidRPr="002248FF" w:rsidRDefault="002248FF" w:rsidP="002248FF">
      <w:pPr>
        <w:tabs>
          <w:tab w:val="num" w:pos="0"/>
        </w:tabs>
        <w:jc w:val="both"/>
      </w:pPr>
      <w:r w:rsidRPr="002248FF">
        <w:tab/>
        <w:t>7. Комиссия информирует население муниципального района «Чернышевский район» о состоянии условий и охраны труда, производственного травматизма и профессиональных заболеваниях, авариях, пожарах в организациях муниципального района «Чернышевский район».</w:t>
      </w:r>
    </w:p>
    <w:p w:rsidR="002248FF" w:rsidRPr="002248FF" w:rsidRDefault="002248FF" w:rsidP="002248FF">
      <w:pPr>
        <w:tabs>
          <w:tab w:val="num" w:pos="0"/>
        </w:tabs>
        <w:ind w:firstLine="709"/>
        <w:jc w:val="both"/>
      </w:pPr>
      <w:r w:rsidRPr="002248FF">
        <w:t>8.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2248FF" w:rsidRPr="002248FF" w:rsidRDefault="002248FF" w:rsidP="002248FF">
      <w:pPr>
        <w:tabs>
          <w:tab w:val="num" w:pos="0"/>
        </w:tabs>
        <w:ind w:firstLine="709"/>
        <w:jc w:val="both"/>
      </w:pPr>
      <w:r w:rsidRPr="002248FF">
        <w:t>9. Заседания Комиссии проводятся в соответствии с планом работы, но не реже 2 раз в год, а также по мере необходимости.</w:t>
      </w:r>
    </w:p>
    <w:p w:rsidR="002248FF" w:rsidRPr="002248FF" w:rsidRDefault="002248FF" w:rsidP="002248FF">
      <w:pPr>
        <w:tabs>
          <w:tab w:val="num" w:pos="0"/>
        </w:tabs>
        <w:ind w:firstLine="709"/>
        <w:jc w:val="both"/>
      </w:pPr>
      <w:r w:rsidRPr="002248FF">
        <w:t>10. Заседание Комиссии проводит ее председатель, а в случае его отсутствия – заместитель председателя.</w:t>
      </w:r>
    </w:p>
    <w:p w:rsidR="002248FF" w:rsidRPr="002248FF" w:rsidRDefault="002248FF" w:rsidP="002248FF">
      <w:pPr>
        <w:tabs>
          <w:tab w:val="num" w:pos="0"/>
        </w:tabs>
        <w:ind w:firstLine="709"/>
        <w:jc w:val="both"/>
      </w:pPr>
      <w:r w:rsidRPr="002248FF">
        <w:t>11. Заседание Комиссии считается правомочным, если на нем присутствует более половины ее членов</w:t>
      </w:r>
    </w:p>
    <w:p w:rsidR="002248FF" w:rsidRPr="002248FF" w:rsidRDefault="002248FF" w:rsidP="002248FF">
      <w:pPr>
        <w:tabs>
          <w:tab w:val="num" w:pos="0"/>
        </w:tabs>
        <w:ind w:firstLine="709"/>
        <w:jc w:val="both"/>
      </w:pPr>
      <w:r w:rsidRPr="002248FF">
        <w:t>12. Решения Комиссии принимаются простым большинством голосов путем открытого голосования. В случае равенства голосов решающим является голос председателя Комиссии.</w:t>
      </w:r>
    </w:p>
    <w:p w:rsidR="002248FF" w:rsidRPr="002248FF" w:rsidRDefault="002248FF" w:rsidP="002248FF">
      <w:pPr>
        <w:tabs>
          <w:tab w:val="num" w:pos="0"/>
        </w:tabs>
        <w:ind w:firstLine="709"/>
        <w:jc w:val="both"/>
      </w:pPr>
      <w:r w:rsidRPr="002248FF">
        <w:t xml:space="preserve">13. Решения Комиссии оформляются протоколами заседаний, которые подписываются председательствующим на заседании. </w:t>
      </w:r>
    </w:p>
    <w:p w:rsidR="002248FF" w:rsidRPr="002248FF" w:rsidRDefault="002248FF" w:rsidP="002248FF">
      <w:pPr>
        <w:tabs>
          <w:tab w:val="num" w:pos="0"/>
        </w:tabs>
        <w:ind w:firstLine="709"/>
        <w:jc w:val="both"/>
      </w:pPr>
      <w:r w:rsidRPr="002248FF">
        <w:t xml:space="preserve">14. Председатель Комиссии: </w:t>
      </w:r>
    </w:p>
    <w:p w:rsidR="002248FF" w:rsidRPr="002248FF" w:rsidRDefault="002248FF" w:rsidP="002248FF">
      <w:pPr>
        <w:tabs>
          <w:tab w:val="num" w:pos="0"/>
        </w:tabs>
        <w:ind w:firstLine="709"/>
        <w:jc w:val="both"/>
      </w:pPr>
      <w:r w:rsidRPr="002248FF">
        <w:t>14.1. руководит работой Комиссии;</w:t>
      </w:r>
    </w:p>
    <w:p w:rsidR="002248FF" w:rsidRPr="002248FF" w:rsidRDefault="002248FF" w:rsidP="002248FF">
      <w:pPr>
        <w:tabs>
          <w:tab w:val="num" w:pos="0"/>
        </w:tabs>
        <w:ind w:firstLine="709"/>
        <w:jc w:val="both"/>
      </w:pPr>
      <w:r w:rsidRPr="002248FF">
        <w:t>14.2. распределяет обязанности между членами Комиссии и дает им отдельные поручения;</w:t>
      </w:r>
    </w:p>
    <w:p w:rsidR="002248FF" w:rsidRPr="002248FF" w:rsidRDefault="002248FF" w:rsidP="002248FF">
      <w:pPr>
        <w:tabs>
          <w:tab w:val="num" w:pos="0"/>
        </w:tabs>
        <w:ind w:firstLine="709"/>
        <w:jc w:val="both"/>
      </w:pPr>
      <w:r w:rsidRPr="002248FF">
        <w:t>14.3. определяет время проведения заседания Комиссии и перечень вопросов, выносимых на ее рассмотрение.</w:t>
      </w:r>
    </w:p>
    <w:p w:rsidR="002248FF" w:rsidRPr="002248FF" w:rsidRDefault="002248FF" w:rsidP="002248FF">
      <w:pPr>
        <w:tabs>
          <w:tab w:val="num" w:pos="0"/>
        </w:tabs>
        <w:ind w:firstLine="709"/>
        <w:jc w:val="both"/>
      </w:pPr>
      <w:r w:rsidRPr="002248FF">
        <w:t>15. Секретарь Комиссии:</w:t>
      </w:r>
    </w:p>
    <w:p w:rsidR="002248FF" w:rsidRPr="002248FF" w:rsidRDefault="002248FF" w:rsidP="002248FF">
      <w:pPr>
        <w:tabs>
          <w:tab w:val="num" w:pos="0"/>
        </w:tabs>
        <w:ind w:firstLine="709"/>
        <w:jc w:val="both"/>
      </w:pPr>
      <w:r w:rsidRPr="002248FF">
        <w:t>15.1. принимает участие в подготовке материалов на заседания Комиссии;</w:t>
      </w:r>
    </w:p>
    <w:p w:rsidR="002248FF" w:rsidRPr="002248FF" w:rsidRDefault="002248FF" w:rsidP="002248FF">
      <w:pPr>
        <w:tabs>
          <w:tab w:val="num" w:pos="0"/>
        </w:tabs>
        <w:ind w:firstLine="709"/>
        <w:jc w:val="both"/>
      </w:pPr>
      <w:r w:rsidRPr="002248FF">
        <w:t>15.2. готовит проекты планов работы Комиссии;</w:t>
      </w:r>
    </w:p>
    <w:p w:rsidR="002248FF" w:rsidRPr="002248FF" w:rsidRDefault="002248FF" w:rsidP="002248FF">
      <w:pPr>
        <w:tabs>
          <w:tab w:val="num" w:pos="0"/>
        </w:tabs>
        <w:ind w:firstLine="709"/>
        <w:jc w:val="both"/>
      </w:pPr>
      <w:r w:rsidRPr="002248FF">
        <w:t>15.3. ведет рабочую документацию Комиссии, своевременно оповещает членов Комиссии о сроках проведения заседаний и знакомит их с материалами, подготовленными для рассмотрения их на очередном заседании Комиссии.</w:t>
      </w:r>
    </w:p>
    <w:p w:rsidR="002248FF" w:rsidRPr="002248FF" w:rsidRDefault="002248FF" w:rsidP="002248FF">
      <w:pPr>
        <w:tabs>
          <w:tab w:val="num" w:pos="0"/>
        </w:tabs>
        <w:ind w:firstLine="709"/>
        <w:jc w:val="both"/>
      </w:pPr>
      <w:r w:rsidRPr="002248FF">
        <w:t>16. Члены Межведомственной комиссии:</w:t>
      </w:r>
    </w:p>
    <w:p w:rsidR="002248FF" w:rsidRPr="002248FF" w:rsidRDefault="002248FF" w:rsidP="002248FF">
      <w:pPr>
        <w:tabs>
          <w:tab w:val="num" w:pos="0"/>
        </w:tabs>
        <w:ind w:firstLine="709"/>
        <w:jc w:val="both"/>
      </w:pPr>
      <w:r w:rsidRPr="002248FF">
        <w:t>16.1. организуют в пределах своей компетенции выполнение поручений, данных председателем Комиссии;</w:t>
      </w:r>
    </w:p>
    <w:p w:rsidR="002248FF" w:rsidRPr="002248FF" w:rsidRDefault="002248FF" w:rsidP="002248FF">
      <w:pPr>
        <w:tabs>
          <w:tab w:val="num" w:pos="0"/>
        </w:tabs>
        <w:ind w:firstLine="709"/>
        <w:jc w:val="both"/>
      </w:pPr>
      <w:r w:rsidRPr="002248FF">
        <w:t xml:space="preserve">16.2. вносят предложения в план работы Комиссии; </w:t>
      </w:r>
    </w:p>
    <w:p w:rsidR="002248FF" w:rsidRPr="002248FF" w:rsidRDefault="002248FF" w:rsidP="002248FF">
      <w:pPr>
        <w:tabs>
          <w:tab w:val="num" w:pos="0"/>
        </w:tabs>
        <w:ind w:firstLine="709"/>
        <w:jc w:val="both"/>
      </w:pPr>
      <w:r w:rsidRPr="002248FF">
        <w:t>16.3. принимают участие в работе Комиссии;</w:t>
      </w:r>
    </w:p>
    <w:p w:rsidR="002248FF" w:rsidRPr="002248FF" w:rsidRDefault="002248FF" w:rsidP="002248FF">
      <w:pPr>
        <w:tabs>
          <w:tab w:val="num" w:pos="0"/>
        </w:tabs>
        <w:ind w:firstLine="709"/>
        <w:jc w:val="both"/>
      </w:pPr>
      <w:r w:rsidRPr="002248FF">
        <w:t>16.4. принимают участие в подготовке решений Комиссии.</w:t>
      </w:r>
    </w:p>
    <w:p w:rsidR="002248FF" w:rsidRPr="002248FF" w:rsidRDefault="002248FF" w:rsidP="002248FF">
      <w:pPr>
        <w:tabs>
          <w:tab w:val="num" w:pos="0"/>
        </w:tabs>
        <w:ind w:firstLine="709"/>
        <w:jc w:val="both"/>
      </w:pPr>
      <w:r w:rsidRPr="002248FF">
        <w:t>17. Организационное обеспечение деятельности Комиссии осуществляется отделом экономики, труда и инвестиционной политики администрации муниципального района «Чернышевский район».</w:t>
      </w:r>
    </w:p>
    <w:p w:rsidR="002248FF" w:rsidRPr="002248FF" w:rsidRDefault="002248FF" w:rsidP="002248FF">
      <w:pPr>
        <w:jc w:val="center"/>
      </w:pPr>
      <w:r>
        <w:t>______________</w:t>
      </w:r>
      <w:r w:rsidRPr="002248FF">
        <w:t>_______________</w:t>
      </w:r>
    </w:p>
    <w:sectPr w:rsidR="002248FF" w:rsidRPr="002248FF" w:rsidSect="002248FF">
      <w:pgSz w:w="11906" w:h="16838"/>
      <w:pgMar w:top="851" w:right="566"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78E1142"/>
    <w:multiLevelType w:val="hybridMultilevel"/>
    <w:tmpl w:val="F32CAA9E"/>
    <w:lvl w:ilvl="0" w:tplc="63368FB0">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6623A9"/>
    <w:multiLevelType w:val="hybridMultilevel"/>
    <w:tmpl w:val="49D8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9487F17"/>
    <w:multiLevelType w:val="hybridMultilevel"/>
    <w:tmpl w:val="A3EAFAB8"/>
    <w:lvl w:ilvl="0" w:tplc="456A5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2"/>
  </w:num>
  <w:num w:numId="4">
    <w:abstractNumId w:val="41"/>
  </w:num>
  <w:num w:numId="5">
    <w:abstractNumId w:val="35"/>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4"/>
  </w:num>
  <w:num w:numId="29">
    <w:abstractNumId w:val="29"/>
  </w:num>
  <w:num w:numId="30">
    <w:abstractNumId w:val="19"/>
  </w:num>
  <w:num w:numId="31">
    <w:abstractNumId w:val="10"/>
  </w:num>
  <w:num w:numId="32">
    <w:abstractNumId w:val="13"/>
  </w:num>
  <w:num w:numId="33">
    <w:abstractNumId w:val="21"/>
  </w:num>
  <w:num w:numId="34">
    <w:abstractNumId w:val="14"/>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1"/>
  </w:num>
  <w:num w:numId="44">
    <w:abstractNumId w:val="2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248FF"/>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0F"/>
    <w:rsid w:val="007E38F1"/>
    <w:rsid w:val="007E49E2"/>
    <w:rsid w:val="007F149C"/>
    <w:rsid w:val="007F3A68"/>
    <w:rsid w:val="00806C5E"/>
    <w:rsid w:val="008121AF"/>
    <w:rsid w:val="00814124"/>
    <w:rsid w:val="008232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uiPriority w:val="10"/>
    <w:qFormat/>
    <w:rsid w:val="00325B54"/>
    <w:pPr>
      <w:jc w:val="center"/>
    </w:pPr>
    <w:rPr>
      <w:b/>
      <w:sz w:val="28"/>
      <w:szCs w:val="20"/>
      <w:u w:val="single"/>
    </w:rPr>
  </w:style>
  <w:style w:type="character" w:customStyle="1" w:styleId="af0">
    <w:name w:val="Название Знак"/>
    <w:basedOn w:val="a0"/>
    <w:link w:val="af"/>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2020-03-03T08:32:00Z</cp:lastPrinted>
  <dcterms:created xsi:type="dcterms:W3CDTF">2020-03-03T08:32:00Z</dcterms:created>
  <dcterms:modified xsi:type="dcterms:W3CDTF">2020-03-03T08:32:00Z</dcterms:modified>
</cp:coreProperties>
</file>