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71" w:rsidRPr="00EC0CF1" w:rsidRDefault="00383871" w:rsidP="00BE4F94">
      <w:pPr>
        <w:pStyle w:val="ConsPlusTitle"/>
        <w:jc w:val="center"/>
        <w:rPr>
          <w:rFonts w:ascii="Times New Roman" w:hAnsi="Times New Roman" w:cs="Times New Roman"/>
          <w:sz w:val="2"/>
          <w:szCs w:val="2"/>
        </w:rPr>
      </w:pPr>
    </w:p>
    <w:p w:rsidR="00383871" w:rsidRPr="00EC0CF1" w:rsidRDefault="00383871" w:rsidP="00BE4F94">
      <w:pPr>
        <w:pStyle w:val="ConsPlusTitle"/>
        <w:jc w:val="center"/>
        <w:rPr>
          <w:rFonts w:ascii="Times New Roman" w:hAnsi="Times New Roman" w:cs="Times New Roman"/>
          <w:sz w:val="2"/>
          <w:szCs w:val="2"/>
        </w:rPr>
      </w:pPr>
    </w:p>
    <w:p w:rsidR="00383871" w:rsidRPr="00EC0CF1" w:rsidRDefault="00383871" w:rsidP="00BE4F94">
      <w:pPr>
        <w:pStyle w:val="ConsPlusTitle"/>
        <w:jc w:val="center"/>
        <w:rPr>
          <w:rFonts w:ascii="Times New Roman" w:hAnsi="Times New Roman" w:cs="Times New Roman"/>
          <w:sz w:val="2"/>
          <w:szCs w:val="2"/>
        </w:rPr>
      </w:pPr>
    </w:p>
    <w:p w:rsidR="00DD6869" w:rsidRPr="003C1D09" w:rsidRDefault="00DD6869" w:rsidP="00DD6869">
      <w:pPr>
        <w:shd w:val="clear" w:color="auto" w:fill="FFFFFF"/>
        <w:tabs>
          <w:tab w:val="center" w:pos="2144"/>
        </w:tabs>
        <w:jc w:val="center"/>
        <w:rPr>
          <w:b/>
          <w:sz w:val="33"/>
          <w:szCs w:val="33"/>
        </w:rPr>
      </w:pPr>
      <w:r>
        <w:rPr>
          <w:noProof/>
        </w:rPr>
        <w:drawing>
          <wp:inline distT="0" distB="0" distL="0" distR="0">
            <wp:extent cx="787400" cy="863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869" w:rsidRPr="003C1D09" w:rsidRDefault="00DD6869" w:rsidP="00DD6869">
      <w:pPr>
        <w:shd w:val="clear" w:color="auto" w:fill="FFFFFF"/>
        <w:jc w:val="center"/>
        <w:rPr>
          <w:sz w:val="2"/>
          <w:szCs w:val="2"/>
        </w:rPr>
      </w:pPr>
    </w:p>
    <w:p w:rsidR="00DD6869" w:rsidRPr="003C1D09" w:rsidRDefault="00DD6869" w:rsidP="00DD6869">
      <w:pPr>
        <w:shd w:val="clear" w:color="auto" w:fill="FFFFFF"/>
        <w:jc w:val="center"/>
        <w:rPr>
          <w:sz w:val="2"/>
          <w:szCs w:val="2"/>
        </w:rPr>
      </w:pPr>
    </w:p>
    <w:p w:rsidR="00DD6869" w:rsidRPr="003C1D09" w:rsidRDefault="00DD6869" w:rsidP="00DD6869">
      <w:pPr>
        <w:shd w:val="clear" w:color="auto" w:fill="FFFFFF"/>
        <w:jc w:val="center"/>
        <w:rPr>
          <w:sz w:val="2"/>
          <w:szCs w:val="2"/>
        </w:rPr>
      </w:pPr>
    </w:p>
    <w:p w:rsidR="00DD6869" w:rsidRPr="003C1D09" w:rsidRDefault="00DD6869" w:rsidP="00DD6869">
      <w:pPr>
        <w:shd w:val="clear" w:color="auto" w:fill="FFFFFF"/>
        <w:jc w:val="center"/>
        <w:rPr>
          <w:sz w:val="2"/>
          <w:szCs w:val="2"/>
        </w:rPr>
      </w:pPr>
    </w:p>
    <w:p w:rsidR="00DD6869" w:rsidRPr="003C1D09" w:rsidRDefault="00DD6869" w:rsidP="00DD6869">
      <w:pPr>
        <w:shd w:val="clear" w:color="auto" w:fill="FFFFFF"/>
        <w:jc w:val="center"/>
        <w:rPr>
          <w:sz w:val="2"/>
          <w:szCs w:val="2"/>
        </w:rPr>
      </w:pPr>
    </w:p>
    <w:p w:rsidR="00DD6869" w:rsidRPr="003C1D09" w:rsidRDefault="00DD6869" w:rsidP="00DD6869">
      <w:pPr>
        <w:shd w:val="clear" w:color="auto" w:fill="FFFFFF"/>
        <w:jc w:val="center"/>
        <w:rPr>
          <w:sz w:val="2"/>
          <w:szCs w:val="2"/>
        </w:rPr>
      </w:pPr>
    </w:p>
    <w:p w:rsidR="00DD6869" w:rsidRPr="003C1D09" w:rsidRDefault="00DD6869" w:rsidP="00DD6869">
      <w:pPr>
        <w:shd w:val="clear" w:color="auto" w:fill="FFFFFF"/>
        <w:jc w:val="center"/>
        <w:rPr>
          <w:sz w:val="2"/>
          <w:szCs w:val="2"/>
        </w:rPr>
      </w:pPr>
    </w:p>
    <w:p w:rsidR="00DD6869" w:rsidRPr="003C1D09" w:rsidRDefault="00DD6869" w:rsidP="00DD6869">
      <w:pPr>
        <w:shd w:val="clear" w:color="auto" w:fill="FFFFFF"/>
        <w:jc w:val="center"/>
        <w:rPr>
          <w:b/>
          <w:sz w:val="2"/>
          <w:szCs w:val="2"/>
        </w:rPr>
      </w:pPr>
      <w:r w:rsidRPr="003C1D09">
        <w:rPr>
          <w:b/>
          <w:sz w:val="33"/>
          <w:szCs w:val="33"/>
        </w:rPr>
        <w:t>ПРАВИТЕЛЬСТВО ЗАБАЙКАЛЬСКОГО КРАЯ</w:t>
      </w:r>
    </w:p>
    <w:p w:rsidR="00DD6869" w:rsidRPr="003C1D09" w:rsidRDefault="00DD6869" w:rsidP="00DD6869">
      <w:pPr>
        <w:shd w:val="clear" w:color="auto" w:fill="FFFFFF"/>
        <w:jc w:val="center"/>
        <w:rPr>
          <w:b/>
          <w:sz w:val="2"/>
          <w:szCs w:val="2"/>
        </w:rPr>
      </w:pPr>
    </w:p>
    <w:p w:rsidR="00DD6869" w:rsidRPr="003C1D09" w:rsidRDefault="00DD6869" w:rsidP="00DD6869">
      <w:pPr>
        <w:shd w:val="clear" w:color="auto" w:fill="FFFFFF"/>
        <w:jc w:val="center"/>
        <w:rPr>
          <w:b/>
          <w:sz w:val="2"/>
          <w:szCs w:val="2"/>
        </w:rPr>
      </w:pPr>
    </w:p>
    <w:p w:rsidR="00DD6869" w:rsidRPr="003C1D09" w:rsidRDefault="00DD6869" w:rsidP="00DD6869">
      <w:pPr>
        <w:shd w:val="clear" w:color="auto" w:fill="FFFFFF"/>
        <w:jc w:val="center"/>
        <w:rPr>
          <w:b/>
          <w:sz w:val="2"/>
          <w:szCs w:val="2"/>
        </w:rPr>
      </w:pPr>
    </w:p>
    <w:p w:rsidR="00DD6869" w:rsidRPr="003C1D09" w:rsidRDefault="00DD6869" w:rsidP="00DD6869">
      <w:pPr>
        <w:shd w:val="clear" w:color="auto" w:fill="FFFFFF"/>
        <w:jc w:val="center"/>
        <w:rPr>
          <w:b/>
          <w:sz w:val="2"/>
          <w:szCs w:val="2"/>
        </w:rPr>
      </w:pPr>
    </w:p>
    <w:p w:rsidR="00DD6869" w:rsidRPr="003C1D09" w:rsidRDefault="00DD6869" w:rsidP="00DD6869">
      <w:pPr>
        <w:shd w:val="clear" w:color="auto" w:fill="FFFFFF"/>
        <w:jc w:val="center"/>
        <w:rPr>
          <w:b/>
          <w:sz w:val="2"/>
          <w:szCs w:val="2"/>
        </w:rPr>
      </w:pPr>
    </w:p>
    <w:p w:rsidR="00DD6869" w:rsidRPr="003C1D09" w:rsidRDefault="00DD6869" w:rsidP="00DD6869">
      <w:pPr>
        <w:shd w:val="clear" w:color="auto" w:fill="FFFFFF"/>
        <w:jc w:val="center"/>
        <w:rPr>
          <w:bCs/>
          <w:sz w:val="2"/>
          <w:szCs w:val="2"/>
        </w:rPr>
      </w:pPr>
      <w:r w:rsidRPr="003C1D09">
        <w:rPr>
          <w:bCs/>
          <w:sz w:val="35"/>
          <w:szCs w:val="35"/>
        </w:rPr>
        <w:t>ПОСТАНОВЛЕНИЕ</w:t>
      </w:r>
    </w:p>
    <w:p w:rsidR="00DD6869" w:rsidRPr="003C1D09" w:rsidRDefault="00DD6869" w:rsidP="00DD6869">
      <w:pPr>
        <w:shd w:val="clear" w:color="auto" w:fill="FFFFFF"/>
        <w:jc w:val="center"/>
        <w:rPr>
          <w:bCs/>
          <w:sz w:val="2"/>
          <w:szCs w:val="2"/>
        </w:rPr>
      </w:pPr>
    </w:p>
    <w:p w:rsidR="00DD6869" w:rsidRPr="003C1D09" w:rsidRDefault="00DD6869" w:rsidP="00DD6869">
      <w:pPr>
        <w:shd w:val="clear" w:color="auto" w:fill="FFFFFF"/>
        <w:jc w:val="center"/>
        <w:rPr>
          <w:bCs/>
          <w:sz w:val="2"/>
          <w:szCs w:val="2"/>
        </w:rPr>
      </w:pPr>
    </w:p>
    <w:p w:rsidR="00DD6869" w:rsidRPr="00DC3DA4" w:rsidRDefault="00DD6869" w:rsidP="00DD6869">
      <w:pPr>
        <w:shd w:val="clear" w:color="auto" w:fill="FFFFFF"/>
        <w:jc w:val="center"/>
        <w:rPr>
          <w:bCs/>
          <w:sz w:val="2"/>
          <w:szCs w:val="2"/>
        </w:rPr>
      </w:pPr>
    </w:p>
    <w:p w:rsidR="00DD6869" w:rsidRPr="00DC3DA4" w:rsidRDefault="00DD6869" w:rsidP="00DD6869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DC3DA4">
        <w:rPr>
          <w:bCs/>
          <w:sz w:val="28"/>
          <w:szCs w:val="28"/>
        </w:rPr>
        <w:t xml:space="preserve">т 14 октября 2020 года </w:t>
      </w:r>
      <w:r>
        <w:rPr>
          <w:bCs/>
          <w:sz w:val="28"/>
          <w:szCs w:val="28"/>
        </w:rPr>
        <w:t xml:space="preserve">                                                                   </w:t>
      </w:r>
      <w:r w:rsidRPr="00DC3DA4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419</w:t>
      </w:r>
    </w:p>
    <w:p w:rsidR="00DD6869" w:rsidRPr="003C1D09" w:rsidRDefault="00DD6869" w:rsidP="00DD6869">
      <w:pPr>
        <w:shd w:val="clear" w:color="auto" w:fill="FFFFFF"/>
        <w:jc w:val="center"/>
        <w:rPr>
          <w:bCs/>
          <w:sz w:val="2"/>
          <w:szCs w:val="2"/>
        </w:rPr>
      </w:pPr>
    </w:p>
    <w:p w:rsidR="00DD6869" w:rsidRPr="003C1D09" w:rsidRDefault="00DD6869" w:rsidP="00DD6869">
      <w:pPr>
        <w:shd w:val="clear" w:color="auto" w:fill="FFFFFF"/>
        <w:jc w:val="center"/>
        <w:rPr>
          <w:bCs/>
          <w:sz w:val="35"/>
          <w:szCs w:val="35"/>
        </w:rPr>
      </w:pPr>
      <w:r w:rsidRPr="003C1D09">
        <w:rPr>
          <w:bCs/>
          <w:sz w:val="35"/>
          <w:szCs w:val="35"/>
        </w:rPr>
        <w:t>г. Чита</w:t>
      </w:r>
    </w:p>
    <w:p w:rsidR="00DD6869" w:rsidRDefault="00DD6869" w:rsidP="00DD686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4C68CF" w:rsidRDefault="004C68CF" w:rsidP="00BE4F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E4F94" w:rsidRPr="00EC0CF1" w:rsidRDefault="00BE4F94" w:rsidP="00BE4F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0CF1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</w:t>
      </w:r>
      <w:r w:rsidR="00965B11" w:rsidRPr="00EC0CF1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Pr="00EC0CF1">
        <w:rPr>
          <w:rFonts w:ascii="Times New Roman" w:hAnsi="Times New Roman" w:cs="Times New Roman"/>
          <w:sz w:val="28"/>
          <w:szCs w:val="28"/>
        </w:rPr>
        <w:t>грантов</w:t>
      </w:r>
    </w:p>
    <w:p w:rsidR="00BE4F94" w:rsidRPr="00EC0CF1" w:rsidRDefault="00BE4F94" w:rsidP="00BE4F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0CF1">
        <w:rPr>
          <w:rFonts w:ascii="Times New Roman" w:hAnsi="Times New Roman" w:cs="Times New Roman"/>
          <w:sz w:val="28"/>
          <w:szCs w:val="28"/>
        </w:rPr>
        <w:t>в форме субсид</w:t>
      </w:r>
      <w:r w:rsidR="004040A0" w:rsidRPr="00EC0CF1">
        <w:rPr>
          <w:rFonts w:ascii="Times New Roman" w:hAnsi="Times New Roman" w:cs="Times New Roman"/>
          <w:sz w:val="28"/>
          <w:szCs w:val="28"/>
        </w:rPr>
        <w:t>ий некоммерческим организациям</w:t>
      </w:r>
    </w:p>
    <w:p w:rsidR="00BE4F94" w:rsidRPr="00EC0CF1" w:rsidRDefault="00BE4F94" w:rsidP="00BE4F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0CF1">
        <w:rPr>
          <w:rFonts w:ascii="Times New Roman" w:hAnsi="Times New Roman" w:cs="Times New Roman"/>
          <w:sz w:val="28"/>
          <w:szCs w:val="28"/>
        </w:rPr>
        <w:t>для реализации общественных проектов, направленных на укрепление гражданского единства и гармонизацию межнациональных отношений</w:t>
      </w:r>
    </w:p>
    <w:p w:rsidR="00BE4F94" w:rsidRPr="00EC0CF1" w:rsidRDefault="00BE4F94" w:rsidP="00BE4F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0CF1">
        <w:rPr>
          <w:rFonts w:ascii="Times New Roman" w:hAnsi="Times New Roman" w:cs="Times New Roman"/>
          <w:sz w:val="28"/>
          <w:szCs w:val="28"/>
        </w:rPr>
        <w:t xml:space="preserve"> в Забайкальском крае</w:t>
      </w:r>
    </w:p>
    <w:p w:rsidR="00C74DD7" w:rsidRPr="00EC0CF1" w:rsidRDefault="00C74DD7" w:rsidP="004537EB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BE4F94" w:rsidRPr="00EC0CF1" w:rsidRDefault="00BE4F94" w:rsidP="006215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CF1">
        <w:rPr>
          <w:rFonts w:ascii="Times New Roman" w:hAnsi="Times New Roman" w:cs="Times New Roman"/>
          <w:sz w:val="28"/>
          <w:szCs w:val="28"/>
        </w:rPr>
        <w:t>В соответствии с</w:t>
      </w:r>
      <w:r w:rsidR="00C8002F" w:rsidRPr="00EC0CF1">
        <w:rPr>
          <w:rFonts w:ascii="Times New Roman" w:hAnsi="Times New Roman" w:cs="Times New Roman"/>
          <w:sz w:val="28"/>
          <w:szCs w:val="28"/>
        </w:rPr>
        <w:t xml:space="preserve"> пунктом 4 </w:t>
      </w:r>
      <w:hyperlink r:id="rId9" w:history="1">
        <w:r w:rsidRPr="00EC0CF1">
          <w:rPr>
            <w:rFonts w:ascii="Times New Roman" w:hAnsi="Times New Roman" w:cs="Times New Roman"/>
            <w:sz w:val="28"/>
            <w:szCs w:val="28"/>
          </w:rPr>
          <w:t>стать</w:t>
        </w:r>
        <w:r w:rsidR="00C8002F" w:rsidRPr="00EC0CF1">
          <w:rPr>
            <w:rFonts w:ascii="Times New Roman" w:hAnsi="Times New Roman" w:cs="Times New Roman"/>
            <w:sz w:val="28"/>
            <w:szCs w:val="28"/>
          </w:rPr>
          <w:t>и</w:t>
        </w:r>
        <w:r w:rsidRPr="00EC0CF1">
          <w:rPr>
            <w:rFonts w:ascii="Times New Roman" w:hAnsi="Times New Roman" w:cs="Times New Roman"/>
            <w:sz w:val="28"/>
            <w:szCs w:val="28"/>
          </w:rPr>
          <w:t xml:space="preserve"> 78</w:t>
        </w:r>
      </w:hyperlink>
      <w:r w:rsidRPr="00EC0CF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C0CF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B71958" w:rsidRPr="00EC0CF1"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="009F371B" w:rsidRPr="00EC0CF1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</w:t>
      </w:r>
      <w:r w:rsidR="00CC064D" w:rsidRPr="00EC0CF1">
        <w:rPr>
          <w:rFonts w:ascii="Times New Roman" w:hAnsi="Times New Roman" w:cs="Times New Roman"/>
          <w:sz w:val="28"/>
          <w:szCs w:val="28"/>
        </w:rPr>
        <w:t>18 сентября 2020 года № 1492</w:t>
      </w:r>
      <w:r w:rsidR="009F371B" w:rsidRPr="00EC0CF1">
        <w:rPr>
          <w:rFonts w:ascii="Times New Roman" w:hAnsi="Times New Roman" w:cs="Times New Roman"/>
          <w:sz w:val="28"/>
          <w:szCs w:val="28"/>
        </w:rPr>
        <w:t xml:space="preserve"> «</w:t>
      </w:r>
      <w:r w:rsidR="00FD05E1" w:rsidRPr="00EC0CF1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</w:t>
      </w:r>
      <w:proofErr w:type="gramEnd"/>
      <w:r w:rsidR="00FD05E1" w:rsidRPr="00EC0CF1">
        <w:rPr>
          <w:rFonts w:ascii="Times New Roman" w:hAnsi="Times New Roman" w:cs="Times New Roman"/>
          <w:sz w:val="28"/>
          <w:szCs w:val="28"/>
        </w:rPr>
        <w:t xml:space="preserve"> некоторых актов Правительства Российской Федерации </w:t>
      </w:r>
      <w:r w:rsidR="00FD05E1" w:rsidRPr="00EC0CF1">
        <w:rPr>
          <w:rFonts w:ascii="Times New Roman" w:hAnsi="Times New Roman" w:cs="Times New Roman"/>
          <w:sz w:val="28"/>
          <w:szCs w:val="28"/>
        </w:rPr>
        <w:br/>
        <w:t>и отдельных положений некоторых актов Правительства Российской Федерации</w:t>
      </w:r>
      <w:r w:rsidR="009F371B" w:rsidRPr="00EC0CF1">
        <w:rPr>
          <w:rFonts w:ascii="Times New Roman" w:hAnsi="Times New Roman" w:cs="Times New Roman"/>
          <w:sz w:val="28"/>
          <w:szCs w:val="28"/>
        </w:rPr>
        <w:t xml:space="preserve">», </w:t>
      </w:r>
      <w:r w:rsidRPr="00EC0CF1">
        <w:rPr>
          <w:rFonts w:ascii="Times New Roman" w:hAnsi="Times New Roman" w:cs="Times New Roman"/>
          <w:sz w:val="28"/>
          <w:szCs w:val="28"/>
        </w:rPr>
        <w:t xml:space="preserve">в целях поддержки общественных проектов, направленных </w:t>
      </w:r>
      <w:r w:rsidR="00FD05E1" w:rsidRPr="00EC0CF1">
        <w:rPr>
          <w:rFonts w:ascii="Times New Roman" w:hAnsi="Times New Roman" w:cs="Times New Roman"/>
          <w:sz w:val="28"/>
          <w:szCs w:val="28"/>
        </w:rPr>
        <w:br/>
      </w:r>
      <w:r w:rsidRPr="00EC0CF1">
        <w:rPr>
          <w:rFonts w:ascii="Times New Roman" w:hAnsi="Times New Roman" w:cs="Times New Roman"/>
          <w:sz w:val="28"/>
          <w:szCs w:val="28"/>
        </w:rPr>
        <w:t xml:space="preserve">на укрепление гражданского единства и гармонизацию межнациональных отношений в Забайкальском крае, Правительство Забайкальского края </w:t>
      </w:r>
      <w:r w:rsidRPr="00EC0CF1">
        <w:rPr>
          <w:rFonts w:ascii="Times New Roman" w:hAnsi="Times New Roman" w:cs="Times New Roman"/>
          <w:b/>
          <w:spacing w:val="42"/>
          <w:sz w:val="28"/>
          <w:szCs w:val="28"/>
        </w:rPr>
        <w:t>постановляет:</w:t>
      </w:r>
    </w:p>
    <w:p w:rsidR="00BE4F94" w:rsidRPr="00EC0CF1" w:rsidRDefault="00BE4F94" w:rsidP="006215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DD7" w:rsidRPr="00EC0CF1" w:rsidRDefault="00FD05E1" w:rsidP="006215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CF1">
        <w:rPr>
          <w:rFonts w:ascii="Times New Roman" w:hAnsi="Times New Roman" w:cs="Times New Roman"/>
          <w:sz w:val="28"/>
          <w:szCs w:val="28"/>
        </w:rPr>
        <w:t>У</w:t>
      </w:r>
      <w:r w:rsidR="00BE4F94" w:rsidRPr="00EC0CF1">
        <w:rPr>
          <w:rFonts w:ascii="Times New Roman" w:hAnsi="Times New Roman" w:cs="Times New Roman"/>
          <w:sz w:val="28"/>
          <w:szCs w:val="28"/>
        </w:rPr>
        <w:t xml:space="preserve">твердить прилагаемый </w:t>
      </w:r>
      <w:hyperlink w:anchor="P30" w:history="1">
        <w:r w:rsidR="00BE4F94" w:rsidRPr="00EC0CF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BE4F94" w:rsidRPr="00EC0CF1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965B11" w:rsidRPr="00EC0CF1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BE4F94" w:rsidRPr="00EC0CF1">
        <w:rPr>
          <w:rFonts w:ascii="Times New Roman" w:hAnsi="Times New Roman" w:cs="Times New Roman"/>
          <w:sz w:val="28"/>
          <w:szCs w:val="28"/>
        </w:rPr>
        <w:t xml:space="preserve">грантов </w:t>
      </w:r>
      <w:r w:rsidR="00502256" w:rsidRPr="00EC0CF1">
        <w:rPr>
          <w:rFonts w:ascii="Times New Roman" w:hAnsi="Times New Roman" w:cs="Times New Roman"/>
          <w:sz w:val="28"/>
          <w:szCs w:val="28"/>
        </w:rPr>
        <w:br/>
      </w:r>
      <w:r w:rsidR="00BE4F94" w:rsidRPr="00EC0CF1">
        <w:rPr>
          <w:rFonts w:ascii="Times New Roman" w:hAnsi="Times New Roman" w:cs="Times New Roman"/>
          <w:sz w:val="28"/>
          <w:szCs w:val="28"/>
        </w:rPr>
        <w:t>в форме субси</w:t>
      </w:r>
      <w:r w:rsidR="004040A0" w:rsidRPr="00EC0CF1">
        <w:rPr>
          <w:rFonts w:ascii="Times New Roman" w:hAnsi="Times New Roman" w:cs="Times New Roman"/>
          <w:sz w:val="28"/>
          <w:szCs w:val="28"/>
        </w:rPr>
        <w:t>дий некоммерческим организациям</w:t>
      </w:r>
      <w:r w:rsidR="00BE4F94" w:rsidRPr="00EC0CF1">
        <w:rPr>
          <w:rFonts w:ascii="Times New Roman" w:hAnsi="Times New Roman" w:cs="Times New Roman"/>
          <w:sz w:val="28"/>
          <w:szCs w:val="28"/>
        </w:rPr>
        <w:t xml:space="preserve"> для реализации общественных проектов, направленных на укрепление гражданского единства и гармонизацию межнациональных отношений в Забайкальском крае</w:t>
      </w:r>
      <w:r w:rsidR="00621581" w:rsidRPr="00EC0CF1">
        <w:rPr>
          <w:rFonts w:ascii="Times New Roman" w:hAnsi="Times New Roman" w:cs="Times New Roman"/>
          <w:sz w:val="28"/>
          <w:szCs w:val="28"/>
        </w:rPr>
        <w:t>.</w:t>
      </w:r>
    </w:p>
    <w:p w:rsidR="00C74DD7" w:rsidRPr="00EC0CF1" w:rsidRDefault="00C74DD7" w:rsidP="00C74DD7">
      <w:pPr>
        <w:rPr>
          <w:sz w:val="28"/>
          <w:szCs w:val="28"/>
        </w:rPr>
      </w:pPr>
    </w:p>
    <w:p w:rsidR="00442E77" w:rsidRPr="00EC0CF1" w:rsidRDefault="00442E77" w:rsidP="00C74DD7">
      <w:pPr>
        <w:rPr>
          <w:sz w:val="28"/>
          <w:szCs w:val="28"/>
        </w:rPr>
      </w:pPr>
    </w:p>
    <w:p w:rsidR="00C74DD7" w:rsidRPr="00EC0CF1" w:rsidRDefault="00C74DD7" w:rsidP="00C74DD7">
      <w:pPr>
        <w:rPr>
          <w:sz w:val="28"/>
          <w:szCs w:val="28"/>
        </w:rPr>
      </w:pPr>
    </w:p>
    <w:p w:rsidR="004537EB" w:rsidRPr="00EC0CF1" w:rsidRDefault="007A7A4E" w:rsidP="004537EB">
      <w:pPr>
        <w:ind w:right="-1"/>
        <w:jc w:val="both"/>
        <w:rPr>
          <w:sz w:val="28"/>
          <w:szCs w:val="28"/>
        </w:rPr>
      </w:pPr>
      <w:r w:rsidRPr="00EC0CF1">
        <w:rPr>
          <w:sz w:val="28"/>
          <w:szCs w:val="28"/>
          <w:shd w:val="clear" w:color="auto" w:fill="FFFFFF"/>
        </w:rPr>
        <w:t>Губернатор Забайкальского края                                                        А.М.Осипов</w:t>
      </w:r>
    </w:p>
    <w:p w:rsidR="004537EB" w:rsidRPr="00EC0CF1" w:rsidRDefault="004537EB" w:rsidP="004537EB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9014B" w:rsidRPr="00EC0CF1" w:rsidRDefault="00D901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014B" w:rsidRPr="00EC0CF1" w:rsidRDefault="00D901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3BF2" w:rsidRPr="00EC0CF1" w:rsidRDefault="009F0F2E" w:rsidP="009F0F2E">
      <w:pPr>
        <w:pStyle w:val="ConsPlusNormal"/>
        <w:ind w:left="495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C0CF1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3B1D85" w:rsidRPr="00EC0CF1" w:rsidRDefault="003B1D85" w:rsidP="009F0F2E">
      <w:pPr>
        <w:pStyle w:val="ConsPlusNormal"/>
        <w:ind w:left="4956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F73BF2" w:rsidRPr="00EC0CF1" w:rsidRDefault="00F73BF2" w:rsidP="009F0F2E">
      <w:pPr>
        <w:pStyle w:val="ConsPlusNormal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EC0CF1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B01F01" w:rsidRDefault="00F73BF2" w:rsidP="009F0F2E">
      <w:pPr>
        <w:pStyle w:val="ConsPlusNormal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EC0CF1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B01F01" w:rsidRPr="00EC0C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7EB" w:rsidRPr="00EC0CF1" w:rsidRDefault="00F116DF" w:rsidP="00F116DF">
      <w:pPr>
        <w:pStyle w:val="ConsPlusNormal"/>
        <w:ind w:left="4956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От 14 октября 2020 года № 419</w:t>
      </w:r>
    </w:p>
    <w:p w:rsidR="004537EB" w:rsidRPr="00EC0CF1" w:rsidRDefault="004537EB" w:rsidP="004537E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shd w:val="clear" w:color="auto" w:fill="FFFFFF"/>
        </w:rPr>
      </w:pPr>
    </w:p>
    <w:p w:rsidR="004537EB" w:rsidRPr="00EC0CF1" w:rsidRDefault="004537EB" w:rsidP="004537E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shd w:val="clear" w:color="auto" w:fill="FFFFFF"/>
        </w:rPr>
      </w:pPr>
      <w:r w:rsidRPr="00EC0CF1">
        <w:rPr>
          <w:b/>
          <w:bCs/>
          <w:sz w:val="28"/>
          <w:szCs w:val="28"/>
          <w:shd w:val="clear" w:color="auto" w:fill="FFFFFF"/>
        </w:rPr>
        <w:t>ПОРЯДОК</w:t>
      </w:r>
    </w:p>
    <w:p w:rsidR="00442E77" w:rsidRPr="00EC0CF1" w:rsidRDefault="00442E77" w:rsidP="00442E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0CF1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3B50E2" w:rsidRPr="00EC0CF1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Pr="00EC0CF1">
        <w:rPr>
          <w:rFonts w:ascii="Times New Roman" w:hAnsi="Times New Roman" w:cs="Times New Roman"/>
          <w:sz w:val="28"/>
          <w:szCs w:val="28"/>
        </w:rPr>
        <w:t>грантов в форме субси</w:t>
      </w:r>
      <w:r w:rsidR="004040A0" w:rsidRPr="00EC0CF1">
        <w:rPr>
          <w:rFonts w:ascii="Times New Roman" w:hAnsi="Times New Roman" w:cs="Times New Roman"/>
          <w:sz w:val="28"/>
          <w:szCs w:val="28"/>
        </w:rPr>
        <w:t>дий некоммерческим организациям</w:t>
      </w:r>
      <w:r w:rsidRPr="00EC0CF1">
        <w:rPr>
          <w:rFonts w:ascii="Times New Roman" w:hAnsi="Times New Roman" w:cs="Times New Roman"/>
          <w:sz w:val="28"/>
          <w:szCs w:val="28"/>
        </w:rPr>
        <w:t xml:space="preserve"> для реализации общественных проектов, направленных на укрепление гражданского единства и гармонизацию межнациональных отношений в Забайкальском крае</w:t>
      </w:r>
    </w:p>
    <w:p w:rsidR="004537EB" w:rsidRPr="00EC0CF1" w:rsidRDefault="004537EB" w:rsidP="004537E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537EB" w:rsidRPr="00EC0CF1" w:rsidRDefault="00335402" w:rsidP="0033540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C0CF1">
        <w:rPr>
          <w:b/>
          <w:bCs/>
          <w:sz w:val="28"/>
          <w:szCs w:val="28"/>
        </w:rPr>
        <w:t xml:space="preserve">1. </w:t>
      </w:r>
      <w:r w:rsidR="004537EB" w:rsidRPr="00EC0CF1">
        <w:rPr>
          <w:b/>
          <w:bCs/>
          <w:sz w:val="28"/>
          <w:szCs w:val="28"/>
        </w:rPr>
        <w:t>Общие положения</w:t>
      </w:r>
    </w:p>
    <w:p w:rsidR="004537EB" w:rsidRPr="00EC0CF1" w:rsidRDefault="004537EB" w:rsidP="004537E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B5C9D" w:rsidRPr="00EC0CF1" w:rsidRDefault="00D00E9B" w:rsidP="007A533F">
      <w:pPr>
        <w:pStyle w:val="ac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EC0CF1">
        <w:rPr>
          <w:sz w:val="28"/>
          <w:szCs w:val="28"/>
        </w:rPr>
        <w:t xml:space="preserve">Настоящий Порядок </w:t>
      </w:r>
      <w:r w:rsidR="00D71B1B" w:rsidRPr="00EC0CF1">
        <w:rPr>
          <w:sz w:val="28"/>
          <w:szCs w:val="28"/>
        </w:rPr>
        <w:t>устанавливает правила</w:t>
      </w:r>
      <w:r w:rsidR="004537EB" w:rsidRPr="00EC0CF1">
        <w:rPr>
          <w:sz w:val="28"/>
          <w:szCs w:val="28"/>
        </w:rPr>
        <w:t xml:space="preserve"> </w:t>
      </w:r>
      <w:r w:rsidR="00AC6BD8" w:rsidRPr="00EC0CF1">
        <w:rPr>
          <w:sz w:val="28"/>
          <w:szCs w:val="28"/>
        </w:rPr>
        <w:t xml:space="preserve">предоставления </w:t>
      </w:r>
      <w:r w:rsidR="00D71B1B" w:rsidRPr="00EC0CF1">
        <w:rPr>
          <w:sz w:val="28"/>
          <w:szCs w:val="28"/>
        </w:rPr>
        <w:t xml:space="preserve">из бюджета Забайкальского края грантов в форме субсидий </w:t>
      </w:r>
      <w:r w:rsidR="00AC6BD8" w:rsidRPr="00EC0CF1">
        <w:rPr>
          <w:sz w:val="28"/>
          <w:szCs w:val="28"/>
        </w:rPr>
        <w:t>некоммерческим организациям</w:t>
      </w:r>
      <w:r w:rsidR="004040A0" w:rsidRPr="00EC0CF1">
        <w:rPr>
          <w:sz w:val="28"/>
          <w:szCs w:val="28"/>
        </w:rPr>
        <w:t xml:space="preserve"> </w:t>
      </w:r>
      <w:r w:rsidR="00D71B1B" w:rsidRPr="00EC0CF1">
        <w:rPr>
          <w:sz w:val="28"/>
          <w:szCs w:val="28"/>
        </w:rPr>
        <w:t>(далее – некоммерческие организации),</w:t>
      </w:r>
      <w:r w:rsidRPr="00EC0CF1">
        <w:rPr>
          <w:sz w:val="28"/>
          <w:szCs w:val="28"/>
        </w:rPr>
        <w:t xml:space="preserve"> </w:t>
      </w:r>
      <w:r w:rsidR="009B5C9D" w:rsidRPr="00EC0CF1">
        <w:rPr>
          <w:sz w:val="28"/>
          <w:szCs w:val="28"/>
        </w:rPr>
        <w:t xml:space="preserve">порядок проведения </w:t>
      </w:r>
      <w:r w:rsidR="002B335A" w:rsidRPr="00EC0CF1">
        <w:rPr>
          <w:sz w:val="28"/>
          <w:szCs w:val="28"/>
        </w:rPr>
        <w:t xml:space="preserve">конкурсного </w:t>
      </w:r>
      <w:r w:rsidR="009B5C9D" w:rsidRPr="00EC0CF1">
        <w:rPr>
          <w:sz w:val="28"/>
          <w:szCs w:val="28"/>
        </w:rPr>
        <w:t xml:space="preserve">отбора </w:t>
      </w:r>
      <w:r w:rsidR="009D00BC" w:rsidRPr="00EC0CF1">
        <w:rPr>
          <w:sz w:val="28"/>
          <w:szCs w:val="28"/>
        </w:rPr>
        <w:t xml:space="preserve">некоммерческих </w:t>
      </w:r>
      <w:r w:rsidR="0034744C" w:rsidRPr="00EC0CF1">
        <w:rPr>
          <w:sz w:val="28"/>
          <w:szCs w:val="28"/>
        </w:rPr>
        <w:t xml:space="preserve">организаций </w:t>
      </w:r>
      <w:r w:rsidR="009B5C9D" w:rsidRPr="00EC0CF1">
        <w:rPr>
          <w:sz w:val="28"/>
          <w:szCs w:val="28"/>
        </w:rPr>
        <w:t>для предоставления им грантов</w:t>
      </w:r>
      <w:r w:rsidR="00980378" w:rsidRPr="00EC0CF1">
        <w:rPr>
          <w:sz w:val="28"/>
          <w:szCs w:val="28"/>
        </w:rPr>
        <w:t>, условия и порядок предоставления грантов, требования к отчетности и порядок осуществления контроля за соблюдением условий</w:t>
      </w:r>
      <w:r w:rsidR="004009B6" w:rsidRPr="00EC0CF1">
        <w:rPr>
          <w:sz w:val="28"/>
          <w:szCs w:val="28"/>
        </w:rPr>
        <w:t>,</w:t>
      </w:r>
      <w:r w:rsidR="00980378" w:rsidRPr="00EC0CF1">
        <w:rPr>
          <w:sz w:val="28"/>
          <w:szCs w:val="28"/>
        </w:rPr>
        <w:t xml:space="preserve"> </w:t>
      </w:r>
      <w:r w:rsidR="004009B6" w:rsidRPr="00EC0CF1">
        <w:rPr>
          <w:sz w:val="28"/>
          <w:szCs w:val="28"/>
        </w:rPr>
        <w:t xml:space="preserve">целей </w:t>
      </w:r>
      <w:r w:rsidR="00980378" w:rsidRPr="00EC0CF1">
        <w:rPr>
          <w:sz w:val="28"/>
          <w:szCs w:val="28"/>
        </w:rPr>
        <w:t xml:space="preserve">и порядка предоставления грантов и ответственности за их </w:t>
      </w:r>
      <w:r w:rsidR="004009B6" w:rsidRPr="00EC0CF1">
        <w:rPr>
          <w:sz w:val="28"/>
          <w:szCs w:val="28"/>
        </w:rPr>
        <w:t>нарушение</w:t>
      </w:r>
      <w:r w:rsidR="00980378" w:rsidRPr="00EC0CF1">
        <w:rPr>
          <w:sz w:val="28"/>
          <w:szCs w:val="28"/>
        </w:rPr>
        <w:t>.</w:t>
      </w:r>
      <w:proofErr w:type="gramEnd"/>
    </w:p>
    <w:p w:rsidR="004130E4" w:rsidRPr="00EC0CF1" w:rsidRDefault="00F26407" w:rsidP="007A533F">
      <w:pPr>
        <w:pStyle w:val="ac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C0CF1">
        <w:rPr>
          <w:sz w:val="28"/>
          <w:szCs w:val="28"/>
        </w:rPr>
        <w:t xml:space="preserve">В целях настоящего Порядка </w:t>
      </w:r>
      <w:r w:rsidR="00A972AC" w:rsidRPr="00EC0CF1">
        <w:rPr>
          <w:sz w:val="28"/>
          <w:szCs w:val="28"/>
        </w:rPr>
        <w:t>используются</w:t>
      </w:r>
      <w:r w:rsidRPr="00EC0CF1">
        <w:rPr>
          <w:sz w:val="28"/>
          <w:szCs w:val="28"/>
        </w:rPr>
        <w:t xml:space="preserve"> следующие понятия:</w:t>
      </w:r>
    </w:p>
    <w:p w:rsidR="00BE4424" w:rsidRPr="00EC0CF1" w:rsidRDefault="00800465" w:rsidP="00DE2012">
      <w:pPr>
        <w:pStyle w:val="ac"/>
        <w:widowControl w:val="0"/>
        <w:numPr>
          <w:ilvl w:val="1"/>
          <w:numId w:val="3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C0CF1">
        <w:rPr>
          <w:sz w:val="28"/>
          <w:szCs w:val="28"/>
        </w:rPr>
        <w:t>некоммерческие организации</w:t>
      </w:r>
      <w:r w:rsidR="00F26407" w:rsidRPr="00EC0CF1">
        <w:rPr>
          <w:sz w:val="28"/>
          <w:szCs w:val="28"/>
        </w:rPr>
        <w:t xml:space="preserve"> </w:t>
      </w:r>
      <w:r w:rsidR="00632346" w:rsidRPr="00EC0CF1">
        <w:rPr>
          <w:sz w:val="28"/>
          <w:szCs w:val="28"/>
        </w:rPr>
        <w:t>–</w:t>
      </w:r>
      <w:r w:rsidR="00F26407" w:rsidRPr="00EC0CF1">
        <w:rPr>
          <w:sz w:val="28"/>
          <w:szCs w:val="28"/>
        </w:rPr>
        <w:t xml:space="preserve"> </w:t>
      </w:r>
      <w:r w:rsidR="00700581" w:rsidRPr="00EC0CF1">
        <w:rPr>
          <w:sz w:val="28"/>
          <w:szCs w:val="28"/>
        </w:rPr>
        <w:t>юридические лица</w:t>
      </w:r>
      <w:r w:rsidR="00632346" w:rsidRPr="00EC0CF1">
        <w:rPr>
          <w:sz w:val="28"/>
          <w:szCs w:val="28"/>
        </w:rPr>
        <w:t xml:space="preserve">, </w:t>
      </w:r>
      <w:r w:rsidR="00E7301A" w:rsidRPr="00EC0CF1">
        <w:rPr>
          <w:sz w:val="28"/>
          <w:szCs w:val="28"/>
        </w:rPr>
        <w:t>осуществляющие уставную деятельность в соответствии с Федеральным законом от 12 января 1996 года № 7-ФЗ «О некоммерческих организациях»</w:t>
      </w:r>
      <w:r w:rsidR="0038462B" w:rsidRPr="00EC0CF1">
        <w:rPr>
          <w:sz w:val="28"/>
          <w:szCs w:val="28"/>
        </w:rPr>
        <w:t>;</w:t>
      </w:r>
    </w:p>
    <w:p w:rsidR="00850299" w:rsidRPr="00EC0CF1" w:rsidRDefault="00850299" w:rsidP="00B232BC">
      <w:pPr>
        <w:pStyle w:val="ac"/>
        <w:widowControl w:val="0"/>
        <w:numPr>
          <w:ilvl w:val="1"/>
          <w:numId w:val="3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C0CF1">
        <w:rPr>
          <w:sz w:val="28"/>
          <w:szCs w:val="28"/>
        </w:rPr>
        <w:t>проект – общественно значимые инициативы, направленные на укрепление гражданского единства и гармонизацию межнациональных отношений в Забайкальском крае;</w:t>
      </w:r>
    </w:p>
    <w:p w:rsidR="0004335A" w:rsidRPr="00EC0CF1" w:rsidRDefault="00800465" w:rsidP="00B232BC">
      <w:pPr>
        <w:pStyle w:val="ac"/>
        <w:widowControl w:val="0"/>
        <w:numPr>
          <w:ilvl w:val="1"/>
          <w:numId w:val="3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C0CF1">
        <w:rPr>
          <w:sz w:val="28"/>
          <w:szCs w:val="28"/>
        </w:rPr>
        <w:t>конкурсный отбор</w:t>
      </w:r>
      <w:r w:rsidR="003B3A64" w:rsidRPr="00EC0CF1">
        <w:rPr>
          <w:sz w:val="28"/>
          <w:szCs w:val="28"/>
        </w:rPr>
        <w:t xml:space="preserve"> </w:t>
      </w:r>
      <w:r w:rsidR="00850299" w:rsidRPr="00EC0CF1">
        <w:rPr>
          <w:sz w:val="28"/>
          <w:szCs w:val="28"/>
        </w:rPr>
        <w:t>–</w:t>
      </w:r>
      <w:r w:rsidR="003B3A64" w:rsidRPr="00EC0CF1">
        <w:rPr>
          <w:sz w:val="28"/>
          <w:szCs w:val="28"/>
        </w:rPr>
        <w:t xml:space="preserve"> </w:t>
      </w:r>
      <w:r w:rsidR="00322DC8" w:rsidRPr="00EC0CF1">
        <w:rPr>
          <w:sz w:val="28"/>
          <w:szCs w:val="28"/>
        </w:rPr>
        <w:t xml:space="preserve">способ проведения </w:t>
      </w:r>
      <w:r w:rsidR="00850299" w:rsidRPr="00EC0CF1">
        <w:rPr>
          <w:sz w:val="28"/>
          <w:szCs w:val="28"/>
        </w:rPr>
        <w:t>отбор</w:t>
      </w:r>
      <w:r w:rsidR="00322DC8" w:rsidRPr="00EC0CF1">
        <w:rPr>
          <w:sz w:val="28"/>
          <w:szCs w:val="28"/>
        </w:rPr>
        <w:t>а</w:t>
      </w:r>
      <w:r w:rsidR="00850299" w:rsidRPr="00EC0CF1">
        <w:rPr>
          <w:sz w:val="28"/>
          <w:szCs w:val="28"/>
        </w:rPr>
        <w:t xml:space="preserve"> </w:t>
      </w:r>
      <w:r w:rsidR="006E627B" w:rsidRPr="00EC0CF1">
        <w:rPr>
          <w:sz w:val="28"/>
          <w:szCs w:val="28"/>
        </w:rPr>
        <w:t>проектов</w:t>
      </w:r>
      <w:r w:rsidR="00850299" w:rsidRPr="00EC0CF1">
        <w:rPr>
          <w:sz w:val="28"/>
          <w:szCs w:val="28"/>
        </w:rPr>
        <w:t xml:space="preserve"> </w:t>
      </w:r>
      <w:r w:rsidR="000C12FA" w:rsidRPr="00EC0CF1">
        <w:rPr>
          <w:sz w:val="28"/>
          <w:szCs w:val="28"/>
        </w:rPr>
        <w:t xml:space="preserve">некоммерческих </w:t>
      </w:r>
      <w:r w:rsidR="00850299" w:rsidRPr="00EC0CF1">
        <w:rPr>
          <w:sz w:val="28"/>
          <w:szCs w:val="28"/>
        </w:rPr>
        <w:t>организаций</w:t>
      </w:r>
      <w:r w:rsidR="000C12FA" w:rsidRPr="00EC0CF1">
        <w:rPr>
          <w:sz w:val="28"/>
          <w:szCs w:val="28"/>
        </w:rPr>
        <w:t>, проводимый</w:t>
      </w:r>
      <w:r w:rsidR="00850299" w:rsidRPr="00EC0CF1">
        <w:rPr>
          <w:sz w:val="28"/>
          <w:szCs w:val="28"/>
        </w:rPr>
        <w:t xml:space="preserve"> </w:t>
      </w:r>
      <w:r w:rsidR="00515A23" w:rsidRPr="00EC0CF1">
        <w:rPr>
          <w:sz w:val="28"/>
          <w:szCs w:val="28"/>
        </w:rPr>
        <w:t xml:space="preserve">конкурсной комиссией </w:t>
      </w:r>
      <w:r w:rsidR="00850299" w:rsidRPr="00EC0CF1">
        <w:rPr>
          <w:sz w:val="28"/>
          <w:szCs w:val="28"/>
        </w:rPr>
        <w:t>в соответствии с настоящим Порядком</w:t>
      </w:r>
      <w:r w:rsidR="0004335A" w:rsidRPr="00EC0CF1">
        <w:rPr>
          <w:sz w:val="28"/>
          <w:szCs w:val="28"/>
        </w:rPr>
        <w:t xml:space="preserve"> для определения победителей на предоставление грантов</w:t>
      </w:r>
      <w:r w:rsidR="000C12FA" w:rsidRPr="00EC0CF1">
        <w:rPr>
          <w:sz w:val="28"/>
          <w:szCs w:val="28"/>
        </w:rPr>
        <w:t>;</w:t>
      </w:r>
    </w:p>
    <w:p w:rsidR="00EC73B1" w:rsidRPr="00EC0CF1" w:rsidRDefault="00BD654B" w:rsidP="00B232BC">
      <w:pPr>
        <w:pStyle w:val="ac"/>
        <w:widowControl w:val="0"/>
        <w:numPr>
          <w:ilvl w:val="1"/>
          <w:numId w:val="3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C0CF1">
        <w:rPr>
          <w:sz w:val="28"/>
          <w:szCs w:val="28"/>
        </w:rPr>
        <w:t xml:space="preserve">участник конкурсного отбора </w:t>
      </w:r>
      <w:r w:rsidR="00EC73B1" w:rsidRPr="00EC0CF1">
        <w:rPr>
          <w:sz w:val="28"/>
          <w:szCs w:val="28"/>
        </w:rPr>
        <w:t>–</w:t>
      </w:r>
      <w:r w:rsidRPr="00EC0CF1">
        <w:rPr>
          <w:sz w:val="28"/>
          <w:szCs w:val="28"/>
        </w:rPr>
        <w:t xml:space="preserve"> </w:t>
      </w:r>
      <w:r w:rsidR="00EC73B1" w:rsidRPr="00EC0CF1">
        <w:rPr>
          <w:sz w:val="28"/>
          <w:szCs w:val="28"/>
        </w:rPr>
        <w:t xml:space="preserve">некоммерческая организация, </w:t>
      </w:r>
      <w:r w:rsidR="009C532C" w:rsidRPr="00EC0CF1">
        <w:rPr>
          <w:sz w:val="28"/>
          <w:szCs w:val="28"/>
        </w:rPr>
        <w:t xml:space="preserve">соответствующая установленным </w:t>
      </w:r>
      <w:r w:rsidR="00344B14" w:rsidRPr="00EC0CF1">
        <w:rPr>
          <w:sz w:val="28"/>
          <w:szCs w:val="28"/>
        </w:rPr>
        <w:t>подпункт</w:t>
      </w:r>
      <w:r w:rsidR="00BC7C92" w:rsidRPr="00EC0CF1">
        <w:rPr>
          <w:sz w:val="28"/>
          <w:szCs w:val="28"/>
        </w:rPr>
        <w:t>ами</w:t>
      </w:r>
      <w:r w:rsidR="00344B14" w:rsidRPr="00EC0CF1">
        <w:rPr>
          <w:sz w:val="28"/>
          <w:szCs w:val="28"/>
        </w:rPr>
        <w:t xml:space="preserve"> </w:t>
      </w:r>
      <w:r w:rsidR="00BC7C92" w:rsidRPr="00EC0CF1">
        <w:rPr>
          <w:sz w:val="28"/>
          <w:szCs w:val="28"/>
        </w:rPr>
        <w:t>6</w:t>
      </w:r>
      <w:r w:rsidR="00CD68D8" w:rsidRPr="00EC0CF1">
        <w:rPr>
          <w:sz w:val="28"/>
          <w:szCs w:val="28"/>
        </w:rPr>
        <w:t xml:space="preserve"> и </w:t>
      </w:r>
      <w:r w:rsidR="00BC7C92" w:rsidRPr="00EC0CF1">
        <w:rPr>
          <w:sz w:val="28"/>
          <w:szCs w:val="28"/>
        </w:rPr>
        <w:t>7</w:t>
      </w:r>
      <w:r w:rsidR="00344B14" w:rsidRPr="00EC0CF1">
        <w:rPr>
          <w:sz w:val="28"/>
          <w:szCs w:val="28"/>
        </w:rPr>
        <w:t xml:space="preserve"> настоящего </w:t>
      </w:r>
      <w:r w:rsidR="00BC7C92" w:rsidRPr="00EC0CF1">
        <w:rPr>
          <w:sz w:val="28"/>
          <w:szCs w:val="28"/>
        </w:rPr>
        <w:t>Порядка</w:t>
      </w:r>
      <w:r w:rsidR="00344B14" w:rsidRPr="00EC0CF1">
        <w:rPr>
          <w:sz w:val="28"/>
          <w:szCs w:val="28"/>
        </w:rPr>
        <w:t xml:space="preserve"> </w:t>
      </w:r>
      <w:r w:rsidR="009C532C" w:rsidRPr="00EC0CF1">
        <w:rPr>
          <w:sz w:val="28"/>
          <w:szCs w:val="28"/>
        </w:rPr>
        <w:t>категориям и критериям</w:t>
      </w:r>
      <w:r w:rsidR="004F05B8" w:rsidRPr="00EC0CF1">
        <w:rPr>
          <w:sz w:val="28"/>
          <w:szCs w:val="28"/>
        </w:rPr>
        <w:t xml:space="preserve"> и </w:t>
      </w:r>
      <w:r w:rsidRPr="00EC0CF1">
        <w:rPr>
          <w:sz w:val="28"/>
          <w:szCs w:val="28"/>
        </w:rPr>
        <w:t xml:space="preserve">допущенная уполномоченным органом </w:t>
      </w:r>
      <w:r w:rsidR="00DD6E55" w:rsidRPr="00EC0CF1">
        <w:rPr>
          <w:sz w:val="28"/>
          <w:szCs w:val="28"/>
        </w:rPr>
        <w:t xml:space="preserve">исполнительного органа государственной власти Забайкальского края (далее – уполномоченный орган) </w:t>
      </w:r>
      <w:r w:rsidRPr="00EC0CF1">
        <w:rPr>
          <w:sz w:val="28"/>
          <w:szCs w:val="28"/>
        </w:rPr>
        <w:t>к участию в конкурсном отборе</w:t>
      </w:r>
      <w:r w:rsidR="00EC73B1" w:rsidRPr="00EC0CF1">
        <w:rPr>
          <w:sz w:val="28"/>
          <w:szCs w:val="28"/>
        </w:rPr>
        <w:t>;</w:t>
      </w:r>
    </w:p>
    <w:p w:rsidR="00EC73B1" w:rsidRPr="00EC0CF1" w:rsidRDefault="00EC73B1" w:rsidP="00B232BC">
      <w:pPr>
        <w:pStyle w:val="ac"/>
        <w:widowControl w:val="0"/>
        <w:numPr>
          <w:ilvl w:val="1"/>
          <w:numId w:val="3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C0CF1">
        <w:rPr>
          <w:sz w:val="28"/>
          <w:szCs w:val="28"/>
        </w:rPr>
        <w:t>победитель конкурсного отбора - некоммерческая организация, признанная конкурсной комиссией победителем в конкурсном отборе;</w:t>
      </w:r>
    </w:p>
    <w:p w:rsidR="002B335A" w:rsidRPr="00EC0CF1" w:rsidRDefault="00EE405F" w:rsidP="00B232BC">
      <w:pPr>
        <w:pStyle w:val="ac"/>
        <w:widowControl w:val="0"/>
        <w:numPr>
          <w:ilvl w:val="1"/>
          <w:numId w:val="3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C0CF1">
        <w:rPr>
          <w:sz w:val="28"/>
          <w:szCs w:val="28"/>
        </w:rPr>
        <w:t>грант</w:t>
      </w:r>
      <w:r w:rsidR="002B335A" w:rsidRPr="00EC0CF1">
        <w:rPr>
          <w:sz w:val="28"/>
          <w:szCs w:val="28"/>
        </w:rPr>
        <w:t xml:space="preserve"> - денежные средства бюджета Забайкальского края, предоставляемые на конкурсной основе некоммерческим организациям, признанным победителями по итогам конкурсного отбора;</w:t>
      </w:r>
    </w:p>
    <w:p w:rsidR="004130E4" w:rsidRPr="00EC0CF1" w:rsidRDefault="00EC73B1" w:rsidP="00B232BC">
      <w:pPr>
        <w:pStyle w:val="ac"/>
        <w:widowControl w:val="0"/>
        <w:numPr>
          <w:ilvl w:val="1"/>
          <w:numId w:val="3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C0CF1">
        <w:rPr>
          <w:sz w:val="28"/>
          <w:szCs w:val="28"/>
        </w:rPr>
        <w:t>п</w:t>
      </w:r>
      <w:r w:rsidR="00A972AC" w:rsidRPr="00EC0CF1">
        <w:rPr>
          <w:sz w:val="28"/>
          <w:szCs w:val="28"/>
        </w:rPr>
        <w:t xml:space="preserve">олучатель гранта - </w:t>
      </w:r>
      <w:r w:rsidR="002B77ED" w:rsidRPr="00EC0CF1">
        <w:rPr>
          <w:sz w:val="28"/>
          <w:szCs w:val="28"/>
        </w:rPr>
        <w:t>некоммерческая организация, признанная конкурсной комиссией победителем конкурсно</w:t>
      </w:r>
      <w:r w:rsidR="00DD6E55" w:rsidRPr="00EC0CF1">
        <w:rPr>
          <w:sz w:val="28"/>
          <w:szCs w:val="28"/>
        </w:rPr>
        <w:t>го</w:t>
      </w:r>
      <w:r w:rsidR="002B77ED" w:rsidRPr="00EC0CF1">
        <w:rPr>
          <w:sz w:val="28"/>
          <w:szCs w:val="28"/>
        </w:rPr>
        <w:t xml:space="preserve"> отбор</w:t>
      </w:r>
      <w:r w:rsidR="00DD6E55" w:rsidRPr="00EC0CF1">
        <w:rPr>
          <w:sz w:val="28"/>
          <w:szCs w:val="28"/>
        </w:rPr>
        <w:t>а</w:t>
      </w:r>
      <w:r w:rsidR="002B77ED" w:rsidRPr="00EC0CF1">
        <w:rPr>
          <w:sz w:val="28"/>
          <w:szCs w:val="28"/>
        </w:rPr>
        <w:t xml:space="preserve"> </w:t>
      </w:r>
      <w:r w:rsidR="00A972AC" w:rsidRPr="00EC0CF1">
        <w:rPr>
          <w:sz w:val="28"/>
          <w:szCs w:val="28"/>
        </w:rPr>
        <w:t xml:space="preserve">и заключившая соответствующее соглашение с </w:t>
      </w:r>
      <w:r w:rsidR="002B77ED" w:rsidRPr="00EC0CF1">
        <w:rPr>
          <w:sz w:val="28"/>
          <w:szCs w:val="28"/>
        </w:rPr>
        <w:t>уполномоченным органом</w:t>
      </w:r>
      <w:r w:rsidR="00A972AC" w:rsidRPr="00EC0CF1">
        <w:rPr>
          <w:sz w:val="28"/>
          <w:szCs w:val="28"/>
        </w:rPr>
        <w:t>.</w:t>
      </w:r>
    </w:p>
    <w:p w:rsidR="00032DB4" w:rsidRPr="00EC0CF1" w:rsidRDefault="0038608D" w:rsidP="00053F5F">
      <w:pPr>
        <w:pStyle w:val="ac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C0CF1">
        <w:rPr>
          <w:sz w:val="28"/>
          <w:szCs w:val="28"/>
        </w:rPr>
        <w:lastRenderedPageBreak/>
        <w:t xml:space="preserve">Целью предоставления грантов является </w:t>
      </w:r>
      <w:r w:rsidR="00032DB4" w:rsidRPr="00EC0CF1">
        <w:rPr>
          <w:sz w:val="28"/>
          <w:szCs w:val="28"/>
        </w:rPr>
        <w:t xml:space="preserve">финансовое обеспечение затрат (части затрат) </w:t>
      </w:r>
      <w:r w:rsidR="00DD6E55" w:rsidRPr="00EC0CF1">
        <w:rPr>
          <w:sz w:val="28"/>
          <w:szCs w:val="28"/>
        </w:rPr>
        <w:t>получателей грантов</w:t>
      </w:r>
      <w:r w:rsidR="00032DB4" w:rsidRPr="00EC0CF1">
        <w:rPr>
          <w:sz w:val="28"/>
          <w:szCs w:val="28"/>
        </w:rPr>
        <w:t xml:space="preserve"> при реализации проектов</w:t>
      </w:r>
      <w:r w:rsidR="009C502F" w:rsidRPr="00EC0CF1">
        <w:rPr>
          <w:sz w:val="28"/>
          <w:szCs w:val="28"/>
        </w:rPr>
        <w:t xml:space="preserve">, к которым относятся затраты </w:t>
      </w:r>
      <w:proofErr w:type="gramStart"/>
      <w:r w:rsidR="009C502F" w:rsidRPr="00EC0CF1">
        <w:rPr>
          <w:sz w:val="28"/>
          <w:szCs w:val="28"/>
        </w:rPr>
        <w:t>на</w:t>
      </w:r>
      <w:proofErr w:type="gramEnd"/>
      <w:r w:rsidR="00032DB4" w:rsidRPr="00EC0CF1">
        <w:rPr>
          <w:sz w:val="28"/>
          <w:szCs w:val="28"/>
        </w:rPr>
        <w:t>:</w:t>
      </w:r>
    </w:p>
    <w:p w:rsidR="00032DB4" w:rsidRPr="00EC0CF1" w:rsidRDefault="00032DB4" w:rsidP="00751E96">
      <w:pPr>
        <w:pStyle w:val="ac"/>
        <w:widowControl w:val="0"/>
        <w:numPr>
          <w:ilvl w:val="1"/>
          <w:numId w:val="3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C0CF1">
        <w:rPr>
          <w:sz w:val="28"/>
          <w:szCs w:val="28"/>
        </w:rPr>
        <w:t>служебные командировки работников</w:t>
      </w:r>
      <w:r w:rsidR="009D00BC" w:rsidRPr="00EC0CF1">
        <w:rPr>
          <w:sz w:val="28"/>
          <w:szCs w:val="28"/>
        </w:rPr>
        <w:t xml:space="preserve"> некоммерческих организаций</w:t>
      </w:r>
      <w:r w:rsidRPr="00EC0CF1">
        <w:rPr>
          <w:sz w:val="28"/>
          <w:szCs w:val="28"/>
        </w:rPr>
        <w:t>, участвующих в реализации мероприятий проекта;</w:t>
      </w:r>
    </w:p>
    <w:p w:rsidR="00032DB4" w:rsidRPr="00EC0CF1" w:rsidRDefault="00032DB4" w:rsidP="00751E96">
      <w:pPr>
        <w:pStyle w:val="ac"/>
        <w:widowControl w:val="0"/>
        <w:numPr>
          <w:ilvl w:val="1"/>
          <w:numId w:val="3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C0CF1">
        <w:rPr>
          <w:sz w:val="28"/>
          <w:szCs w:val="28"/>
        </w:rPr>
        <w:t xml:space="preserve">оплату товаров, покупку оборудования, а также расходных материалов, необходимых для реализации мероприятий проекта, </w:t>
      </w:r>
      <w:r w:rsidR="00C12DF6" w:rsidRPr="00EC0CF1">
        <w:rPr>
          <w:sz w:val="28"/>
          <w:szCs w:val="28"/>
        </w:rPr>
        <w:br/>
      </w:r>
      <w:r w:rsidRPr="00EC0CF1">
        <w:rPr>
          <w:sz w:val="28"/>
          <w:szCs w:val="28"/>
        </w:rPr>
        <w:t>в количестве, соответствующем объему работ и (или) услуг;</w:t>
      </w:r>
    </w:p>
    <w:p w:rsidR="00032DB4" w:rsidRPr="00EC0CF1" w:rsidRDefault="00032DB4" w:rsidP="00751E96">
      <w:pPr>
        <w:pStyle w:val="ac"/>
        <w:widowControl w:val="0"/>
        <w:numPr>
          <w:ilvl w:val="1"/>
          <w:numId w:val="3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C0CF1">
        <w:rPr>
          <w:sz w:val="28"/>
          <w:szCs w:val="28"/>
        </w:rPr>
        <w:t>оплату работ и услуг сторонних организаций и (или) физических лиц, необходимых для реализации мероприятий проекта;</w:t>
      </w:r>
    </w:p>
    <w:p w:rsidR="00032DB4" w:rsidRPr="00EC0CF1" w:rsidRDefault="00032DB4" w:rsidP="00751E96">
      <w:pPr>
        <w:pStyle w:val="ac"/>
        <w:widowControl w:val="0"/>
        <w:numPr>
          <w:ilvl w:val="1"/>
          <w:numId w:val="3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C0CF1">
        <w:rPr>
          <w:sz w:val="28"/>
          <w:szCs w:val="28"/>
        </w:rPr>
        <w:t>оплату аренды помещений для проведения мероприятий проекта;</w:t>
      </w:r>
    </w:p>
    <w:p w:rsidR="00032DB4" w:rsidRPr="00EC0CF1" w:rsidRDefault="00032DB4" w:rsidP="00751E96">
      <w:pPr>
        <w:pStyle w:val="ac"/>
        <w:widowControl w:val="0"/>
        <w:numPr>
          <w:ilvl w:val="1"/>
          <w:numId w:val="3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C0CF1">
        <w:rPr>
          <w:sz w:val="28"/>
          <w:szCs w:val="28"/>
        </w:rPr>
        <w:t xml:space="preserve">содержание и эксплуатацию арендуемых помещений, </w:t>
      </w:r>
      <w:r w:rsidR="00C12DF6" w:rsidRPr="00EC0CF1">
        <w:rPr>
          <w:sz w:val="28"/>
          <w:szCs w:val="28"/>
        </w:rPr>
        <w:br/>
      </w:r>
      <w:r w:rsidRPr="00EC0CF1">
        <w:rPr>
          <w:sz w:val="28"/>
          <w:szCs w:val="28"/>
        </w:rPr>
        <w:t xml:space="preserve">в том числе на оплату коммунальных услуг, в части их использования </w:t>
      </w:r>
      <w:r w:rsidR="00C12DF6" w:rsidRPr="00EC0CF1">
        <w:rPr>
          <w:sz w:val="28"/>
          <w:szCs w:val="28"/>
        </w:rPr>
        <w:br/>
      </w:r>
      <w:r w:rsidRPr="00EC0CF1">
        <w:rPr>
          <w:sz w:val="28"/>
          <w:szCs w:val="28"/>
        </w:rPr>
        <w:t>для реализации проекта;</w:t>
      </w:r>
    </w:p>
    <w:p w:rsidR="00032DB4" w:rsidRPr="00EC0CF1" w:rsidRDefault="00032DB4" w:rsidP="00751E96">
      <w:pPr>
        <w:pStyle w:val="ac"/>
        <w:widowControl w:val="0"/>
        <w:numPr>
          <w:ilvl w:val="1"/>
          <w:numId w:val="3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C0CF1">
        <w:rPr>
          <w:sz w:val="28"/>
          <w:szCs w:val="28"/>
        </w:rPr>
        <w:t xml:space="preserve">оплату транспортных услуг (аренду транспорта) </w:t>
      </w:r>
      <w:r w:rsidR="00C12DF6" w:rsidRPr="00EC0CF1">
        <w:rPr>
          <w:sz w:val="28"/>
          <w:szCs w:val="28"/>
        </w:rPr>
        <w:br/>
      </w:r>
      <w:r w:rsidRPr="00EC0CF1">
        <w:rPr>
          <w:sz w:val="28"/>
          <w:szCs w:val="28"/>
        </w:rPr>
        <w:t>для реализации мероприятий проекта;</w:t>
      </w:r>
    </w:p>
    <w:p w:rsidR="00032DB4" w:rsidRPr="00EC0CF1" w:rsidRDefault="00032DB4" w:rsidP="00751E96">
      <w:pPr>
        <w:pStyle w:val="ac"/>
        <w:widowControl w:val="0"/>
        <w:numPr>
          <w:ilvl w:val="1"/>
          <w:numId w:val="3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C0CF1">
        <w:rPr>
          <w:sz w:val="28"/>
          <w:szCs w:val="28"/>
        </w:rPr>
        <w:t>уплату налогов, сборов, взносов и иных обязательных платежей, связанных с реализацией мероприятий проекта.</w:t>
      </w:r>
    </w:p>
    <w:p w:rsidR="0021432D" w:rsidRPr="00EC0CF1" w:rsidRDefault="0021432D" w:rsidP="00053F5F">
      <w:pPr>
        <w:pStyle w:val="ac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0" w:name="P91"/>
      <w:bookmarkEnd w:id="0"/>
      <w:proofErr w:type="gramStart"/>
      <w:r w:rsidRPr="00EC0CF1">
        <w:rPr>
          <w:sz w:val="28"/>
          <w:szCs w:val="28"/>
        </w:rPr>
        <w:t>Гранты предоставляются уполномоченным органом в пределах бюджетных ассигнований, предусмотренных Законом Забайкальского края от 19 декабря 2019 года № 17</w:t>
      </w:r>
      <w:r w:rsidR="004978C6" w:rsidRPr="00EC0CF1">
        <w:rPr>
          <w:sz w:val="28"/>
          <w:szCs w:val="28"/>
        </w:rPr>
        <w:t>7</w:t>
      </w:r>
      <w:r w:rsidRPr="00EC0CF1">
        <w:rPr>
          <w:sz w:val="28"/>
          <w:szCs w:val="28"/>
        </w:rPr>
        <w:t xml:space="preserve">8-ЗЗК «О бюджете Забайкальского края на 2020 год и плановый период 2021 и 2022 годов» </w:t>
      </w:r>
      <w:r w:rsidR="00C51DF3" w:rsidRPr="00EC0CF1">
        <w:rPr>
          <w:sz w:val="28"/>
          <w:szCs w:val="28"/>
        </w:rPr>
        <w:t xml:space="preserve">(далее – Закон о бюджете) </w:t>
      </w:r>
      <w:r w:rsidRPr="00EC0CF1">
        <w:rPr>
          <w:sz w:val="28"/>
          <w:szCs w:val="28"/>
        </w:rPr>
        <w:t xml:space="preserve">по статье расходов «Реализация мероприятий по укреплению единства российской нации и этнокультурному развитию народов России», в рамках </w:t>
      </w:r>
      <w:r w:rsidR="00CD07BC" w:rsidRPr="00EC0CF1">
        <w:rPr>
          <w:sz w:val="28"/>
          <w:szCs w:val="28"/>
        </w:rPr>
        <w:t>основного мероприятия «Реализация комплексной информационной кампании, направленной</w:t>
      </w:r>
      <w:proofErr w:type="gramEnd"/>
      <w:r w:rsidR="00CD07BC" w:rsidRPr="00EC0CF1">
        <w:rPr>
          <w:sz w:val="28"/>
          <w:szCs w:val="28"/>
        </w:rPr>
        <w:t xml:space="preserve"> на укрепление единства российской нации» </w:t>
      </w:r>
      <w:r w:rsidRPr="00EC0CF1">
        <w:rPr>
          <w:sz w:val="28"/>
          <w:szCs w:val="28"/>
        </w:rPr>
        <w:t>подпрограммы «Укрепление единства российской нации и этнокультурное развитие народов в Забайкальском крае» государственной программы Забайкальского края «Совершенствование государственного управления Забайкальского края», утвержденной постановлением Правительства Забайкальс</w:t>
      </w:r>
      <w:r w:rsidR="00717C95" w:rsidRPr="00EC0CF1">
        <w:rPr>
          <w:sz w:val="28"/>
          <w:szCs w:val="28"/>
        </w:rPr>
        <w:t xml:space="preserve">кого края от 30 июня 2014 года </w:t>
      </w:r>
      <w:r w:rsidRPr="00EC0CF1">
        <w:rPr>
          <w:sz w:val="28"/>
          <w:szCs w:val="28"/>
        </w:rPr>
        <w:t>№ 383</w:t>
      </w:r>
      <w:r w:rsidR="004978C6" w:rsidRPr="00EC0CF1">
        <w:rPr>
          <w:sz w:val="28"/>
          <w:szCs w:val="28"/>
        </w:rPr>
        <w:t>.</w:t>
      </w:r>
      <w:r w:rsidR="002361D1" w:rsidRPr="00EC0CF1">
        <w:rPr>
          <w:sz w:val="28"/>
          <w:szCs w:val="28"/>
        </w:rPr>
        <w:t xml:space="preserve"> </w:t>
      </w:r>
    </w:p>
    <w:p w:rsidR="00A2494E" w:rsidRPr="00EC0CF1" w:rsidRDefault="001B2858" w:rsidP="001B285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0CF1">
        <w:rPr>
          <w:sz w:val="28"/>
          <w:szCs w:val="28"/>
        </w:rPr>
        <w:t>Сведения о грантах</w:t>
      </w:r>
      <w:r w:rsidR="00C51DF3" w:rsidRPr="00EC0CF1">
        <w:rPr>
          <w:sz w:val="28"/>
          <w:szCs w:val="28"/>
        </w:rPr>
        <w:t>, предусмотренных Законом о бюджете,</w:t>
      </w:r>
      <w:r w:rsidRPr="00EC0CF1">
        <w:rPr>
          <w:sz w:val="28"/>
          <w:szCs w:val="28"/>
        </w:rPr>
        <w:t xml:space="preserve"> </w:t>
      </w:r>
      <w:r w:rsidR="00AD29FF" w:rsidRPr="00EC0CF1">
        <w:rPr>
          <w:sz w:val="28"/>
          <w:szCs w:val="28"/>
        </w:rPr>
        <w:t xml:space="preserve">размещены </w:t>
      </w:r>
      <w:r w:rsidRPr="00EC0CF1">
        <w:rPr>
          <w:sz w:val="28"/>
          <w:szCs w:val="28"/>
        </w:rPr>
        <w:t xml:space="preserve">на </w:t>
      </w:r>
      <w:hyperlink r:id="rId10" w:history="1">
        <w:r w:rsidRPr="00EC0CF1">
          <w:rPr>
            <w:sz w:val="28"/>
            <w:szCs w:val="28"/>
          </w:rPr>
          <w:t>едином портале</w:t>
        </w:r>
      </w:hyperlink>
      <w:r w:rsidRPr="00EC0CF1">
        <w:rPr>
          <w:sz w:val="28"/>
          <w:szCs w:val="28"/>
        </w:rPr>
        <w:t xml:space="preserve"> бюджетной системы Российской Федерации в информационно-телекоммуникационной сети </w:t>
      </w:r>
      <w:r w:rsidR="00AD29FF" w:rsidRPr="00EC0CF1">
        <w:rPr>
          <w:sz w:val="28"/>
          <w:szCs w:val="28"/>
        </w:rPr>
        <w:t>«</w:t>
      </w:r>
      <w:r w:rsidRPr="00EC0CF1">
        <w:rPr>
          <w:sz w:val="28"/>
          <w:szCs w:val="28"/>
        </w:rPr>
        <w:t>Интернет</w:t>
      </w:r>
      <w:r w:rsidR="00AD29FF" w:rsidRPr="00EC0CF1">
        <w:rPr>
          <w:sz w:val="28"/>
          <w:szCs w:val="28"/>
        </w:rPr>
        <w:t>»</w:t>
      </w:r>
      <w:r w:rsidRPr="00EC0CF1">
        <w:rPr>
          <w:sz w:val="28"/>
          <w:szCs w:val="28"/>
        </w:rPr>
        <w:t xml:space="preserve"> (далее - единый портал) в разделе единого портала</w:t>
      </w:r>
      <w:r w:rsidR="00AD29FF" w:rsidRPr="00EC0CF1">
        <w:rPr>
          <w:sz w:val="28"/>
          <w:szCs w:val="28"/>
        </w:rPr>
        <w:t xml:space="preserve"> «Бюджет»</w:t>
      </w:r>
      <w:r w:rsidR="00A2494E" w:rsidRPr="00EC0CF1">
        <w:rPr>
          <w:sz w:val="28"/>
          <w:szCs w:val="28"/>
        </w:rPr>
        <w:t>.</w:t>
      </w:r>
    </w:p>
    <w:p w:rsidR="0021432D" w:rsidRPr="00EC0CF1" w:rsidRDefault="0021432D" w:rsidP="00053F5F">
      <w:pPr>
        <w:pStyle w:val="ac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C0CF1">
        <w:rPr>
          <w:sz w:val="28"/>
          <w:szCs w:val="28"/>
        </w:rPr>
        <w:t>Уполномоченным орган</w:t>
      </w:r>
      <w:r w:rsidR="001C37C2" w:rsidRPr="00EC0CF1">
        <w:rPr>
          <w:sz w:val="28"/>
          <w:szCs w:val="28"/>
        </w:rPr>
        <w:t>о</w:t>
      </w:r>
      <w:r w:rsidRPr="00EC0CF1">
        <w:rPr>
          <w:sz w:val="28"/>
          <w:szCs w:val="28"/>
        </w:rPr>
        <w:t>м,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на 2020 год, является Администрация Губернатора Забайкальского края.</w:t>
      </w:r>
    </w:p>
    <w:p w:rsidR="00BE4424" w:rsidRPr="00EC0CF1" w:rsidRDefault="00BE4424" w:rsidP="00BE4424">
      <w:pPr>
        <w:pStyle w:val="ac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C0CF1">
        <w:rPr>
          <w:sz w:val="28"/>
          <w:szCs w:val="28"/>
        </w:rPr>
        <w:t xml:space="preserve">К категории получателей грантов относятся некоммерческие организации, </w:t>
      </w:r>
      <w:r w:rsidR="00460C45" w:rsidRPr="00EC0CF1">
        <w:rPr>
          <w:sz w:val="28"/>
          <w:szCs w:val="28"/>
        </w:rPr>
        <w:t xml:space="preserve">осуществляющие деятельность на территории Забайкальского края, </w:t>
      </w:r>
      <w:r w:rsidRPr="00EC0CF1">
        <w:rPr>
          <w:sz w:val="28"/>
          <w:szCs w:val="28"/>
        </w:rPr>
        <w:t>за исключением следующих некоммерческих организаций:</w:t>
      </w:r>
    </w:p>
    <w:p w:rsidR="00BE4424" w:rsidRPr="00EC0CF1" w:rsidRDefault="00BE4424" w:rsidP="00BE4424">
      <w:pPr>
        <w:pStyle w:val="ac"/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EC0CF1">
        <w:rPr>
          <w:sz w:val="28"/>
          <w:szCs w:val="28"/>
        </w:rPr>
        <w:t>государственные (муниципальные) учреждения;</w:t>
      </w:r>
    </w:p>
    <w:p w:rsidR="00BE4424" w:rsidRPr="00EC0CF1" w:rsidRDefault="00BE4424" w:rsidP="00BE4424">
      <w:pPr>
        <w:pStyle w:val="ac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EC0CF1">
        <w:rPr>
          <w:sz w:val="28"/>
          <w:szCs w:val="28"/>
        </w:rPr>
        <w:t xml:space="preserve">потребительские кооперативы, к которым </w:t>
      </w:r>
      <w:proofErr w:type="gramStart"/>
      <w:r w:rsidRPr="00EC0CF1">
        <w:rPr>
          <w:sz w:val="28"/>
          <w:szCs w:val="28"/>
        </w:rPr>
        <w:t>относятся</w:t>
      </w:r>
      <w:proofErr w:type="gramEnd"/>
      <w:r w:rsidRPr="00EC0CF1">
        <w:rPr>
          <w:sz w:val="28"/>
          <w:szCs w:val="28"/>
        </w:rPr>
        <w:t xml:space="preserve"> в том числе </w:t>
      </w:r>
      <w:r w:rsidRPr="00EC0CF1">
        <w:rPr>
          <w:sz w:val="28"/>
          <w:szCs w:val="28"/>
        </w:rPr>
        <w:lastRenderedPageBreak/>
        <w:t>жилищные, жилищно-строительные и гаражные кооперативы, общества взаимного страхования, кредитные кооперативы, фонды проката, сельскохозяйственные потребительские кооперативы;</w:t>
      </w:r>
    </w:p>
    <w:p w:rsidR="00BE4424" w:rsidRPr="00EC0CF1" w:rsidRDefault="00BE4424" w:rsidP="00BE4424">
      <w:pPr>
        <w:pStyle w:val="ac"/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EC0CF1">
        <w:rPr>
          <w:sz w:val="28"/>
          <w:szCs w:val="28"/>
        </w:rPr>
        <w:t>политические партии;</w:t>
      </w:r>
    </w:p>
    <w:p w:rsidR="00BE4424" w:rsidRPr="00EC0CF1" w:rsidRDefault="00BE4424" w:rsidP="00BE4424">
      <w:pPr>
        <w:pStyle w:val="ac"/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proofErr w:type="spellStart"/>
      <w:r w:rsidRPr="00EC0CF1">
        <w:rPr>
          <w:sz w:val="28"/>
          <w:szCs w:val="28"/>
        </w:rPr>
        <w:t>саморегулируемые</w:t>
      </w:r>
      <w:proofErr w:type="spellEnd"/>
      <w:r w:rsidRPr="00EC0CF1">
        <w:rPr>
          <w:sz w:val="28"/>
          <w:szCs w:val="28"/>
        </w:rPr>
        <w:t xml:space="preserve"> организации;</w:t>
      </w:r>
    </w:p>
    <w:p w:rsidR="00BE4424" w:rsidRPr="00EC0CF1" w:rsidRDefault="00BE4424" w:rsidP="00BE4424">
      <w:pPr>
        <w:pStyle w:val="ac"/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EC0CF1">
        <w:rPr>
          <w:sz w:val="28"/>
          <w:szCs w:val="28"/>
        </w:rPr>
        <w:t>объединения работодателей;</w:t>
      </w:r>
    </w:p>
    <w:p w:rsidR="00BE4424" w:rsidRPr="00EC0CF1" w:rsidRDefault="00BE4424" w:rsidP="00BE4424">
      <w:pPr>
        <w:pStyle w:val="ac"/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EC0CF1">
        <w:rPr>
          <w:sz w:val="28"/>
          <w:szCs w:val="28"/>
        </w:rPr>
        <w:t>объединения кооперативов;</w:t>
      </w:r>
    </w:p>
    <w:p w:rsidR="00BE4424" w:rsidRPr="00EC0CF1" w:rsidRDefault="00BE4424" w:rsidP="00BE4424">
      <w:pPr>
        <w:pStyle w:val="ac"/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EC0CF1">
        <w:rPr>
          <w:sz w:val="28"/>
          <w:szCs w:val="28"/>
        </w:rPr>
        <w:t>торгово-промышленные палаты;</w:t>
      </w:r>
    </w:p>
    <w:p w:rsidR="00BE4424" w:rsidRPr="00EC0CF1" w:rsidRDefault="00BE4424" w:rsidP="00BE442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C0CF1">
        <w:rPr>
          <w:rFonts w:eastAsia="Calibri"/>
          <w:sz w:val="28"/>
          <w:szCs w:val="28"/>
          <w:lang w:eastAsia="en-US"/>
        </w:rPr>
        <w:t>товарищества собственников недвижимости, к которым относятся, в том числе, товарищества собственников жилья, садоводческие или огороднические некоммерческие товарищества</w:t>
      </w:r>
      <w:r w:rsidRPr="00EC0CF1">
        <w:rPr>
          <w:sz w:val="28"/>
          <w:szCs w:val="28"/>
        </w:rPr>
        <w:t>;</w:t>
      </w:r>
    </w:p>
    <w:p w:rsidR="00BE4424" w:rsidRPr="00EC0CF1" w:rsidRDefault="00BE4424" w:rsidP="00BE4424">
      <w:pPr>
        <w:pStyle w:val="ac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C0CF1">
        <w:rPr>
          <w:sz w:val="28"/>
          <w:szCs w:val="28"/>
        </w:rPr>
        <w:t>адвокатские палаты;</w:t>
      </w:r>
    </w:p>
    <w:p w:rsidR="00BE4424" w:rsidRPr="00EC0CF1" w:rsidRDefault="00BE4424" w:rsidP="00BE4424">
      <w:pPr>
        <w:pStyle w:val="ac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C0CF1">
        <w:rPr>
          <w:sz w:val="28"/>
          <w:szCs w:val="28"/>
        </w:rPr>
        <w:t>адвокатские образования;</w:t>
      </w:r>
    </w:p>
    <w:p w:rsidR="00BE4424" w:rsidRPr="00EC0CF1" w:rsidRDefault="00BE4424" w:rsidP="00BE4424">
      <w:pPr>
        <w:pStyle w:val="ac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C0CF1">
        <w:rPr>
          <w:sz w:val="28"/>
          <w:szCs w:val="28"/>
        </w:rPr>
        <w:t>нотариальные палаты;</w:t>
      </w:r>
    </w:p>
    <w:p w:rsidR="00BE4424" w:rsidRPr="00EC0CF1" w:rsidRDefault="00BE4424" w:rsidP="00BE4424">
      <w:pPr>
        <w:pStyle w:val="ac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C0CF1">
        <w:rPr>
          <w:sz w:val="28"/>
          <w:szCs w:val="28"/>
        </w:rPr>
        <w:t>государственные корпорации;</w:t>
      </w:r>
    </w:p>
    <w:p w:rsidR="00BE4424" w:rsidRPr="00EC0CF1" w:rsidRDefault="00BE4424" w:rsidP="00BE4424">
      <w:pPr>
        <w:pStyle w:val="ac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EC0CF1">
        <w:rPr>
          <w:sz w:val="28"/>
          <w:szCs w:val="28"/>
        </w:rPr>
        <w:t>публично-правовые компании.</w:t>
      </w:r>
    </w:p>
    <w:p w:rsidR="00BE4424" w:rsidRPr="00EC0CF1" w:rsidRDefault="00BE4424" w:rsidP="00BE4424">
      <w:pPr>
        <w:pStyle w:val="ac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C0CF1">
        <w:rPr>
          <w:sz w:val="28"/>
          <w:szCs w:val="28"/>
        </w:rPr>
        <w:t xml:space="preserve">в органы </w:t>
      </w:r>
      <w:proofErr w:type="gramStart"/>
      <w:r w:rsidRPr="00EC0CF1">
        <w:rPr>
          <w:sz w:val="28"/>
          <w:szCs w:val="28"/>
        </w:rPr>
        <w:t>управления</w:t>
      </w:r>
      <w:proofErr w:type="gramEnd"/>
      <w:r w:rsidRPr="00EC0CF1">
        <w:rPr>
          <w:sz w:val="28"/>
          <w:szCs w:val="28"/>
        </w:rPr>
        <w:t xml:space="preserve"> которых входят члены конкурсной комиссии</w:t>
      </w:r>
      <w:r w:rsidR="0038462B" w:rsidRPr="00EC0CF1">
        <w:rPr>
          <w:sz w:val="28"/>
          <w:szCs w:val="28"/>
        </w:rPr>
        <w:t>.</w:t>
      </w:r>
    </w:p>
    <w:p w:rsidR="0038462B" w:rsidRPr="00EC0CF1" w:rsidRDefault="0038462B" w:rsidP="0038462B">
      <w:pPr>
        <w:pStyle w:val="ac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C0CF1">
        <w:rPr>
          <w:sz w:val="28"/>
          <w:szCs w:val="28"/>
        </w:rPr>
        <w:t>К критериям для определения участников конкурсного отбора относятся:</w:t>
      </w:r>
    </w:p>
    <w:p w:rsidR="0038462B" w:rsidRPr="00EC0CF1" w:rsidRDefault="00B7399A" w:rsidP="003846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0CF1">
        <w:rPr>
          <w:sz w:val="28"/>
          <w:szCs w:val="28"/>
        </w:rPr>
        <w:t>1</w:t>
      </w:r>
      <w:r w:rsidR="0038462B" w:rsidRPr="00EC0CF1">
        <w:rPr>
          <w:sz w:val="28"/>
          <w:szCs w:val="28"/>
        </w:rPr>
        <w:t>) непрерывное осуществление уставной деятельности на территории Забайкальского края на протяжении не менее шести месяцев;</w:t>
      </w:r>
    </w:p>
    <w:p w:rsidR="0038462B" w:rsidRPr="00EC0CF1" w:rsidRDefault="00B7399A" w:rsidP="003846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0CF1">
        <w:rPr>
          <w:sz w:val="28"/>
          <w:szCs w:val="28"/>
        </w:rPr>
        <w:t>2</w:t>
      </w:r>
      <w:r w:rsidR="0038462B" w:rsidRPr="00EC0CF1">
        <w:rPr>
          <w:sz w:val="28"/>
          <w:szCs w:val="28"/>
        </w:rPr>
        <w:t>) отсутствие в составе учредителей некоммерческой организации государственного органа, органа местного самоуправления и политической партии;</w:t>
      </w:r>
    </w:p>
    <w:p w:rsidR="0038462B" w:rsidRPr="00EC0CF1" w:rsidRDefault="00B7399A" w:rsidP="003846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0CF1">
        <w:rPr>
          <w:sz w:val="28"/>
          <w:szCs w:val="28"/>
        </w:rPr>
        <w:t>3</w:t>
      </w:r>
      <w:r w:rsidR="0038462B" w:rsidRPr="00EC0CF1">
        <w:rPr>
          <w:sz w:val="28"/>
          <w:szCs w:val="28"/>
        </w:rPr>
        <w:t xml:space="preserve">) некоммерческая организация не имеет </w:t>
      </w:r>
      <w:proofErr w:type="spellStart"/>
      <w:r w:rsidR="0038462B" w:rsidRPr="00EC0CF1">
        <w:rPr>
          <w:sz w:val="28"/>
          <w:szCs w:val="28"/>
        </w:rPr>
        <w:t>непредставленной</w:t>
      </w:r>
      <w:proofErr w:type="spellEnd"/>
      <w:r w:rsidR="0038462B" w:rsidRPr="00EC0CF1">
        <w:rPr>
          <w:sz w:val="28"/>
          <w:szCs w:val="28"/>
        </w:rPr>
        <w:t xml:space="preserve"> отчетности, предусмотренной разделом 4 настоящего Порядка, по гранту, использование которого завершено</w:t>
      </w:r>
      <w:r w:rsidR="00F25282" w:rsidRPr="00EC0CF1">
        <w:rPr>
          <w:sz w:val="28"/>
          <w:szCs w:val="28"/>
        </w:rPr>
        <w:t>.</w:t>
      </w:r>
    </w:p>
    <w:p w:rsidR="00F136F9" w:rsidRPr="00EC0CF1" w:rsidRDefault="007C5290" w:rsidP="008C4AF2">
      <w:pPr>
        <w:pStyle w:val="ac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C0CF1">
        <w:rPr>
          <w:sz w:val="28"/>
          <w:szCs w:val="28"/>
        </w:rPr>
        <w:t>Получателю гранта</w:t>
      </w:r>
      <w:r w:rsidR="00F136F9" w:rsidRPr="00EC0CF1">
        <w:rPr>
          <w:sz w:val="28"/>
          <w:szCs w:val="28"/>
        </w:rPr>
        <w:t xml:space="preserve"> запрещается осуществлять за счет предоставленного гранта следующие затраты:</w:t>
      </w:r>
    </w:p>
    <w:p w:rsidR="00F136F9" w:rsidRPr="00EC0CF1" w:rsidRDefault="004123C6" w:rsidP="00F136F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0CF1">
        <w:rPr>
          <w:sz w:val="28"/>
          <w:szCs w:val="28"/>
        </w:rPr>
        <w:t>1)</w:t>
      </w:r>
      <w:r w:rsidR="00F136F9" w:rsidRPr="00EC0CF1">
        <w:rPr>
          <w:sz w:val="28"/>
          <w:szCs w:val="28"/>
        </w:rPr>
        <w:t xml:space="preserve"> связанные с оплатой услуг сторонней организации </w:t>
      </w:r>
      <w:r w:rsidR="00C12DF6" w:rsidRPr="00EC0CF1">
        <w:rPr>
          <w:sz w:val="28"/>
          <w:szCs w:val="28"/>
        </w:rPr>
        <w:br/>
      </w:r>
      <w:r w:rsidR="00F136F9" w:rsidRPr="00EC0CF1">
        <w:rPr>
          <w:sz w:val="28"/>
          <w:szCs w:val="28"/>
        </w:rPr>
        <w:t>или индивидуального предпринимателя, в размере более 30% от выделенной суммы гранта;</w:t>
      </w:r>
    </w:p>
    <w:p w:rsidR="00F136F9" w:rsidRPr="00EC0CF1" w:rsidRDefault="004123C6" w:rsidP="00F136F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0CF1">
        <w:rPr>
          <w:sz w:val="28"/>
          <w:szCs w:val="28"/>
        </w:rPr>
        <w:t xml:space="preserve">2) </w:t>
      </w:r>
      <w:r w:rsidR="00F136F9" w:rsidRPr="00EC0CF1">
        <w:rPr>
          <w:sz w:val="28"/>
          <w:szCs w:val="28"/>
        </w:rPr>
        <w:t>на полиграфию в размере более 10% от выделенной суммы гранта;</w:t>
      </w:r>
    </w:p>
    <w:p w:rsidR="00F136F9" w:rsidRPr="00EC0CF1" w:rsidRDefault="004123C6" w:rsidP="00F136F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0CF1">
        <w:rPr>
          <w:sz w:val="28"/>
          <w:szCs w:val="28"/>
        </w:rPr>
        <w:t>3)</w:t>
      </w:r>
      <w:r w:rsidR="00F136F9" w:rsidRPr="00EC0CF1">
        <w:rPr>
          <w:sz w:val="28"/>
          <w:szCs w:val="28"/>
        </w:rPr>
        <w:t xml:space="preserve"> </w:t>
      </w:r>
      <w:r w:rsidR="00377C30" w:rsidRPr="00EC0CF1">
        <w:rPr>
          <w:sz w:val="28"/>
          <w:szCs w:val="28"/>
        </w:rPr>
        <w:t>на приобретение объектов недвижимости, проведение текущего и капитального ремонта, капитальное строительство;</w:t>
      </w:r>
    </w:p>
    <w:p w:rsidR="00F136F9" w:rsidRPr="00EC0CF1" w:rsidRDefault="004123C6" w:rsidP="00F136F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0CF1">
        <w:rPr>
          <w:sz w:val="28"/>
          <w:szCs w:val="28"/>
        </w:rPr>
        <w:t>4)</w:t>
      </w:r>
      <w:r w:rsidR="00F136F9" w:rsidRPr="00EC0CF1">
        <w:rPr>
          <w:sz w:val="28"/>
          <w:szCs w:val="28"/>
        </w:rPr>
        <w:t xml:space="preserve"> </w:t>
      </w:r>
      <w:r w:rsidR="00377C30" w:rsidRPr="00EC0CF1">
        <w:rPr>
          <w:sz w:val="28"/>
          <w:szCs w:val="28"/>
        </w:rPr>
        <w:t>на приобретение алкогольных напитков и табачной продукции, а также товаров, которые являются предметами роскоши;</w:t>
      </w:r>
    </w:p>
    <w:p w:rsidR="00F136F9" w:rsidRPr="00EC0CF1" w:rsidRDefault="004123C6" w:rsidP="00F136F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0CF1">
        <w:rPr>
          <w:sz w:val="28"/>
          <w:szCs w:val="28"/>
        </w:rPr>
        <w:t>5)</w:t>
      </w:r>
      <w:r w:rsidR="00F136F9" w:rsidRPr="00EC0CF1">
        <w:rPr>
          <w:sz w:val="28"/>
          <w:szCs w:val="28"/>
        </w:rPr>
        <w:t xml:space="preserve"> </w:t>
      </w:r>
      <w:r w:rsidR="00377C30" w:rsidRPr="00EC0CF1">
        <w:rPr>
          <w:sz w:val="28"/>
          <w:szCs w:val="28"/>
        </w:rPr>
        <w:t>на поддержку политических партий и предвыборных кампаний;</w:t>
      </w:r>
    </w:p>
    <w:p w:rsidR="00F136F9" w:rsidRPr="00EC0CF1" w:rsidRDefault="004123C6" w:rsidP="00F136F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0CF1">
        <w:rPr>
          <w:sz w:val="28"/>
          <w:szCs w:val="28"/>
        </w:rPr>
        <w:t>6)</w:t>
      </w:r>
      <w:r w:rsidR="00F136F9" w:rsidRPr="00EC0CF1">
        <w:rPr>
          <w:sz w:val="28"/>
          <w:szCs w:val="28"/>
        </w:rPr>
        <w:t xml:space="preserve"> </w:t>
      </w:r>
      <w:r w:rsidR="00377C30" w:rsidRPr="00EC0CF1">
        <w:rPr>
          <w:sz w:val="28"/>
          <w:szCs w:val="28"/>
        </w:rPr>
        <w:t>на фундаментальные научные исследования;</w:t>
      </w:r>
    </w:p>
    <w:p w:rsidR="00F136F9" w:rsidRPr="00EC0CF1" w:rsidRDefault="004123C6" w:rsidP="00F136F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0CF1">
        <w:rPr>
          <w:sz w:val="28"/>
          <w:szCs w:val="28"/>
        </w:rPr>
        <w:t>7)</w:t>
      </w:r>
      <w:r w:rsidR="00F136F9" w:rsidRPr="00EC0CF1">
        <w:rPr>
          <w:sz w:val="28"/>
          <w:szCs w:val="28"/>
        </w:rPr>
        <w:t xml:space="preserve"> на проведение митингов, демонстраций, пикетирований;</w:t>
      </w:r>
    </w:p>
    <w:p w:rsidR="00F136F9" w:rsidRPr="00EC0CF1" w:rsidRDefault="004123C6" w:rsidP="00F136F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0CF1">
        <w:rPr>
          <w:sz w:val="28"/>
          <w:szCs w:val="28"/>
        </w:rPr>
        <w:t>8)</w:t>
      </w:r>
      <w:r w:rsidR="00F136F9" w:rsidRPr="00EC0CF1">
        <w:rPr>
          <w:sz w:val="28"/>
          <w:szCs w:val="28"/>
        </w:rPr>
        <w:t xml:space="preserve"> на погашение задолженностей организации;</w:t>
      </w:r>
    </w:p>
    <w:p w:rsidR="00F136F9" w:rsidRPr="00EC0CF1" w:rsidRDefault="004123C6" w:rsidP="00F136F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0CF1">
        <w:rPr>
          <w:sz w:val="28"/>
          <w:szCs w:val="28"/>
        </w:rPr>
        <w:t>9)</w:t>
      </w:r>
      <w:r w:rsidR="00F136F9" w:rsidRPr="00EC0CF1">
        <w:rPr>
          <w:sz w:val="28"/>
          <w:szCs w:val="28"/>
        </w:rPr>
        <w:t xml:space="preserve"> на уплату штрафов, пеней;</w:t>
      </w:r>
    </w:p>
    <w:p w:rsidR="00F136F9" w:rsidRPr="00EC0CF1" w:rsidRDefault="004123C6" w:rsidP="00F136F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0CF1">
        <w:rPr>
          <w:sz w:val="28"/>
          <w:szCs w:val="28"/>
        </w:rPr>
        <w:t>10)</w:t>
      </w:r>
      <w:r w:rsidR="00F136F9" w:rsidRPr="00EC0CF1">
        <w:rPr>
          <w:sz w:val="28"/>
          <w:szCs w:val="28"/>
        </w:rPr>
        <w:t xml:space="preserve"> связанные с осуществлением предпринимательской деятельности и оказанием помощи коммерческим организациям;</w:t>
      </w:r>
    </w:p>
    <w:p w:rsidR="00F136F9" w:rsidRPr="00EC0CF1" w:rsidRDefault="004123C6" w:rsidP="00F136F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0CF1">
        <w:rPr>
          <w:sz w:val="28"/>
          <w:szCs w:val="28"/>
        </w:rPr>
        <w:t>11)</w:t>
      </w:r>
      <w:r w:rsidR="00F136F9" w:rsidRPr="00EC0CF1">
        <w:rPr>
          <w:sz w:val="28"/>
          <w:szCs w:val="28"/>
        </w:rPr>
        <w:t xml:space="preserve"> на оказание гуманитарной и иной прямой материальной помощи </w:t>
      </w:r>
      <w:r w:rsidR="00F136F9" w:rsidRPr="00EC0CF1">
        <w:rPr>
          <w:sz w:val="28"/>
          <w:szCs w:val="28"/>
        </w:rPr>
        <w:lastRenderedPageBreak/>
        <w:t>населению, а также платных услуг населению;</w:t>
      </w:r>
    </w:p>
    <w:p w:rsidR="00F136F9" w:rsidRPr="00EC0CF1" w:rsidRDefault="004123C6" w:rsidP="00F136F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0CF1">
        <w:rPr>
          <w:sz w:val="28"/>
          <w:szCs w:val="28"/>
        </w:rPr>
        <w:t>12)</w:t>
      </w:r>
      <w:r w:rsidR="00F136F9" w:rsidRPr="00EC0CF1">
        <w:rPr>
          <w:sz w:val="28"/>
          <w:szCs w:val="28"/>
        </w:rPr>
        <w:t xml:space="preserve"> на получение кредитов и займов;</w:t>
      </w:r>
    </w:p>
    <w:p w:rsidR="00F136F9" w:rsidRPr="00EC0CF1" w:rsidRDefault="004123C6" w:rsidP="00F136F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0CF1">
        <w:rPr>
          <w:sz w:val="28"/>
          <w:szCs w:val="28"/>
        </w:rPr>
        <w:t>13)</w:t>
      </w:r>
      <w:r w:rsidR="00F136F9" w:rsidRPr="00EC0CF1">
        <w:rPr>
          <w:sz w:val="28"/>
          <w:szCs w:val="28"/>
        </w:rPr>
        <w:t xml:space="preserve"> </w:t>
      </w:r>
      <w:proofErr w:type="gramStart"/>
      <w:r w:rsidR="00377C30" w:rsidRPr="00EC0CF1">
        <w:rPr>
          <w:sz w:val="28"/>
          <w:szCs w:val="28"/>
        </w:rPr>
        <w:t>связанные</w:t>
      </w:r>
      <w:proofErr w:type="gramEnd"/>
      <w:r w:rsidR="00377C30" w:rsidRPr="00EC0CF1">
        <w:rPr>
          <w:sz w:val="28"/>
          <w:szCs w:val="28"/>
        </w:rPr>
        <w:t xml:space="preserve"> с размещением платных публикаций о проекте;</w:t>
      </w:r>
    </w:p>
    <w:p w:rsidR="00F136F9" w:rsidRPr="00EC0CF1" w:rsidRDefault="004123C6" w:rsidP="00F136F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0CF1">
        <w:rPr>
          <w:sz w:val="28"/>
          <w:szCs w:val="28"/>
        </w:rPr>
        <w:t xml:space="preserve">14) </w:t>
      </w:r>
      <w:proofErr w:type="gramStart"/>
      <w:r w:rsidR="00F136F9" w:rsidRPr="00EC0CF1">
        <w:rPr>
          <w:sz w:val="28"/>
          <w:szCs w:val="28"/>
        </w:rPr>
        <w:t>связанные</w:t>
      </w:r>
      <w:proofErr w:type="gramEnd"/>
      <w:r w:rsidR="00F136F9" w:rsidRPr="00EC0CF1">
        <w:rPr>
          <w:sz w:val="28"/>
          <w:szCs w:val="28"/>
        </w:rPr>
        <w:t xml:space="preserve"> с приобретением транспортных средств;</w:t>
      </w:r>
    </w:p>
    <w:p w:rsidR="00F136F9" w:rsidRPr="00EC0CF1" w:rsidRDefault="004123C6" w:rsidP="00377C3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EC0CF1">
        <w:rPr>
          <w:sz w:val="28"/>
          <w:szCs w:val="28"/>
        </w:rPr>
        <w:t>15)</w:t>
      </w:r>
      <w:r w:rsidR="00F136F9" w:rsidRPr="00EC0CF1">
        <w:rPr>
          <w:sz w:val="28"/>
          <w:szCs w:val="28"/>
        </w:rPr>
        <w:t xml:space="preserve"> </w:t>
      </w:r>
      <w:r w:rsidR="00377C30" w:rsidRPr="00EC0CF1">
        <w:rPr>
          <w:sz w:val="28"/>
          <w:szCs w:val="28"/>
        </w:rPr>
        <w:t>связанные с приобретением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</w:t>
      </w:r>
      <w:r w:rsidR="00F136F9" w:rsidRPr="00EC0CF1">
        <w:rPr>
          <w:sz w:val="28"/>
          <w:szCs w:val="28"/>
        </w:rPr>
        <w:t>.</w:t>
      </w:r>
      <w:proofErr w:type="gramEnd"/>
    </w:p>
    <w:p w:rsidR="00CC02B2" w:rsidRPr="00EC0CF1" w:rsidRDefault="00F136F9" w:rsidP="00550E59">
      <w:pPr>
        <w:pStyle w:val="ac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" w:name="P112"/>
      <w:bookmarkEnd w:id="1"/>
      <w:r w:rsidRPr="00EC0CF1">
        <w:rPr>
          <w:sz w:val="28"/>
          <w:szCs w:val="28"/>
        </w:rPr>
        <w:t xml:space="preserve">Период реализации проекта не должен превышать 12 месяцев </w:t>
      </w:r>
      <w:r w:rsidR="00C12DF6" w:rsidRPr="00EC0CF1">
        <w:rPr>
          <w:sz w:val="28"/>
          <w:szCs w:val="28"/>
        </w:rPr>
        <w:br/>
      </w:r>
      <w:proofErr w:type="gramStart"/>
      <w:r w:rsidRPr="00EC0CF1">
        <w:rPr>
          <w:sz w:val="28"/>
          <w:szCs w:val="28"/>
        </w:rPr>
        <w:t>с даты начала</w:t>
      </w:r>
      <w:proofErr w:type="gramEnd"/>
      <w:r w:rsidRPr="00EC0CF1">
        <w:rPr>
          <w:sz w:val="28"/>
          <w:szCs w:val="28"/>
        </w:rPr>
        <w:t xml:space="preserve"> его реализации согласно заяв</w:t>
      </w:r>
      <w:r w:rsidR="006070AB" w:rsidRPr="00EC0CF1">
        <w:rPr>
          <w:sz w:val="28"/>
          <w:szCs w:val="28"/>
        </w:rPr>
        <w:t>ке</w:t>
      </w:r>
      <w:r w:rsidRPr="00EC0CF1">
        <w:rPr>
          <w:sz w:val="28"/>
          <w:szCs w:val="28"/>
        </w:rPr>
        <w:t xml:space="preserve">. </w:t>
      </w:r>
      <w:r w:rsidR="00CC02B2" w:rsidRPr="00EC0CF1">
        <w:rPr>
          <w:sz w:val="28"/>
          <w:szCs w:val="28"/>
        </w:rPr>
        <w:t>Проект не должен иметь цели, задачи, целевые группы, географию реализации проекта, аналогичные проекту, на реализацию которого организации предоставлен грант уполномоченного органа в предыдущем финансовом году.</w:t>
      </w:r>
    </w:p>
    <w:p w:rsidR="000D7778" w:rsidRPr="00EC0CF1" w:rsidRDefault="000D7778" w:rsidP="000D7778">
      <w:pPr>
        <w:pStyle w:val="ac"/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335402" w:rsidRPr="00EC0CF1" w:rsidRDefault="009D7B9B" w:rsidP="007B7A67">
      <w:pPr>
        <w:pStyle w:val="ConsPlusNormal"/>
        <w:numPr>
          <w:ilvl w:val="0"/>
          <w:numId w:val="2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C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</w:t>
      </w:r>
      <w:r w:rsidR="00335402" w:rsidRPr="00EC0C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орядок проведения </w:t>
      </w:r>
      <w:r w:rsidR="005012F2" w:rsidRPr="00EC0C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конкурного </w:t>
      </w:r>
      <w:r w:rsidR="00335402" w:rsidRPr="00EC0C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отбора</w:t>
      </w:r>
    </w:p>
    <w:p w:rsidR="00A66CD2" w:rsidRPr="00EC0CF1" w:rsidRDefault="00A66CD2" w:rsidP="001B72EA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B72EA" w:rsidRPr="00EC0CF1" w:rsidRDefault="001B72EA" w:rsidP="001B72EA">
      <w:pPr>
        <w:pStyle w:val="ac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C0CF1">
        <w:rPr>
          <w:sz w:val="28"/>
          <w:szCs w:val="28"/>
        </w:rPr>
        <w:t>Гранты предоставляются победителям конкурсного отбора на основании результатов рассмотрения проектов конкурсной комиссией</w:t>
      </w:r>
      <w:r w:rsidR="00377C30" w:rsidRPr="00EC0CF1">
        <w:rPr>
          <w:sz w:val="28"/>
          <w:szCs w:val="28"/>
        </w:rPr>
        <w:t>, образованной уполномоченным органом.</w:t>
      </w:r>
    </w:p>
    <w:p w:rsidR="00335402" w:rsidRPr="00EC0CF1" w:rsidRDefault="009D7B9B" w:rsidP="001B72EA">
      <w:pPr>
        <w:pStyle w:val="ac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C0CF1">
        <w:rPr>
          <w:sz w:val="28"/>
          <w:szCs w:val="28"/>
        </w:rPr>
        <w:t>Решение о проведении конкурс</w:t>
      </w:r>
      <w:r w:rsidR="00C90C5A" w:rsidRPr="00EC0CF1">
        <w:rPr>
          <w:sz w:val="28"/>
          <w:szCs w:val="28"/>
        </w:rPr>
        <w:t>ного отбора</w:t>
      </w:r>
      <w:r w:rsidR="0005141A" w:rsidRPr="00EC0CF1">
        <w:rPr>
          <w:sz w:val="28"/>
          <w:szCs w:val="28"/>
        </w:rPr>
        <w:t>,</w:t>
      </w:r>
      <w:r w:rsidR="0081010A" w:rsidRPr="00EC0CF1">
        <w:rPr>
          <w:sz w:val="28"/>
          <w:szCs w:val="28"/>
        </w:rPr>
        <w:t xml:space="preserve"> </w:t>
      </w:r>
      <w:r w:rsidR="00377C30" w:rsidRPr="00EC0CF1">
        <w:rPr>
          <w:sz w:val="28"/>
          <w:szCs w:val="28"/>
        </w:rPr>
        <w:t xml:space="preserve">содержащее </w:t>
      </w:r>
      <w:r w:rsidR="0081010A" w:rsidRPr="00EC0CF1">
        <w:rPr>
          <w:sz w:val="28"/>
          <w:szCs w:val="28"/>
        </w:rPr>
        <w:t>срок</w:t>
      </w:r>
      <w:r w:rsidR="00377C30" w:rsidRPr="00EC0CF1">
        <w:rPr>
          <w:sz w:val="28"/>
          <w:szCs w:val="28"/>
        </w:rPr>
        <w:t xml:space="preserve">и </w:t>
      </w:r>
      <w:r w:rsidR="0081010A" w:rsidRPr="00EC0CF1">
        <w:rPr>
          <w:sz w:val="28"/>
          <w:szCs w:val="28"/>
        </w:rPr>
        <w:t>его проведения</w:t>
      </w:r>
      <w:r w:rsidR="00A016DA" w:rsidRPr="00EC0CF1">
        <w:rPr>
          <w:sz w:val="28"/>
          <w:szCs w:val="28"/>
        </w:rPr>
        <w:t>,</w:t>
      </w:r>
      <w:r w:rsidR="0005141A" w:rsidRPr="00EC0CF1">
        <w:rPr>
          <w:sz w:val="28"/>
          <w:szCs w:val="28"/>
        </w:rPr>
        <w:t xml:space="preserve"> </w:t>
      </w:r>
      <w:r w:rsidR="0024761E" w:rsidRPr="00EC0CF1">
        <w:rPr>
          <w:sz w:val="28"/>
          <w:szCs w:val="28"/>
        </w:rPr>
        <w:t>предельно</w:t>
      </w:r>
      <w:r w:rsidR="00377C30" w:rsidRPr="00EC0CF1">
        <w:rPr>
          <w:sz w:val="28"/>
          <w:szCs w:val="28"/>
        </w:rPr>
        <w:t>е</w:t>
      </w:r>
      <w:r w:rsidR="0024761E" w:rsidRPr="00EC0CF1">
        <w:rPr>
          <w:sz w:val="28"/>
          <w:szCs w:val="28"/>
        </w:rPr>
        <w:t xml:space="preserve"> </w:t>
      </w:r>
      <w:r w:rsidR="0005141A" w:rsidRPr="00EC0CF1">
        <w:rPr>
          <w:sz w:val="28"/>
          <w:szCs w:val="28"/>
        </w:rPr>
        <w:t>количеств</w:t>
      </w:r>
      <w:r w:rsidR="00377C30" w:rsidRPr="00EC0CF1">
        <w:rPr>
          <w:sz w:val="28"/>
          <w:szCs w:val="28"/>
        </w:rPr>
        <w:t>о</w:t>
      </w:r>
      <w:r w:rsidR="0005141A" w:rsidRPr="00EC0CF1">
        <w:rPr>
          <w:sz w:val="28"/>
          <w:szCs w:val="28"/>
        </w:rPr>
        <w:t xml:space="preserve"> грантов</w:t>
      </w:r>
      <w:r w:rsidR="00B43406" w:rsidRPr="00EC0CF1">
        <w:rPr>
          <w:sz w:val="28"/>
          <w:szCs w:val="28"/>
        </w:rPr>
        <w:t>,</w:t>
      </w:r>
      <w:r w:rsidR="00A016DA" w:rsidRPr="00EC0CF1">
        <w:rPr>
          <w:sz w:val="28"/>
          <w:szCs w:val="28"/>
        </w:rPr>
        <w:t xml:space="preserve"> а также</w:t>
      </w:r>
      <w:r w:rsidR="00B43406" w:rsidRPr="00EC0CF1">
        <w:rPr>
          <w:sz w:val="28"/>
          <w:szCs w:val="28"/>
        </w:rPr>
        <w:t xml:space="preserve"> состав и положение о конкурсной комиссии</w:t>
      </w:r>
      <w:r w:rsidR="00C53C45" w:rsidRPr="00EC0CF1">
        <w:rPr>
          <w:sz w:val="28"/>
          <w:szCs w:val="28"/>
        </w:rPr>
        <w:t xml:space="preserve"> </w:t>
      </w:r>
      <w:r w:rsidR="00B43406" w:rsidRPr="00EC0CF1">
        <w:rPr>
          <w:sz w:val="28"/>
          <w:szCs w:val="28"/>
        </w:rPr>
        <w:t>утвер</w:t>
      </w:r>
      <w:r w:rsidR="007F6D19" w:rsidRPr="00EC0CF1">
        <w:rPr>
          <w:sz w:val="28"/>
          <w:szCs w:val="28"/>
        </w:rPr>
        <w:t>жда</w:t>
      </w:r>
      <w:r w:rsidR="00A016DA" w:rsidRPr="00EC0CF1">
        <w:rPr>
          <w:sz w:val="28"/>
          <w:szCs w:val="28"/>
        </w:rPr>
        <w:t>ю</w:t>
      </w:r>
      <w:r w:rsidR="007F6D19" w:rsidRPr="00EC0CF1">
        <w:rPr>
          <w:sz w:val="28"/>
          <w:szCs w:val="28"/>
        </w:rPr>
        <w:t xml:space="preserve">тся </w:t>
      </w:r>
      <w:r w:rsidRPr="00EC0CF1">
        <w:rPr>
          <w:sz w:val="28"/>
          <w:szCs w:val="28"/>
        </w:rPr>
        <w:t xml:space="preserve">приказом </w:t>
      </w:r>
      <w:r w:rsidR="00377C30" w:rsidRPr="00EC0CF1">
        <w:rPr>
          <w:sz w:val="28"/>
          <w:szCs w:val="28"/>
        </w:rPr>
        <w:t>уполномоченного органа</w:t>
      </w:r>
      <w:r w:rsidR="002D2C57" w:rsidRPr="00EC0CF1">
        <w:rPr>
          <w:sz w:val="28"/>
          <w:szCs w:val="28"/>
        </w:rPr>
        <w:t xml:space="preserve"> (далее – приказ</w:t>
      </w:r>
      <w:r w:rsidR="004F0724" w:rsidRPr="00EC0CF1">
        <w:rPr>
          <w:sz w:val="28"/>
          <w:szCs w:val="28"/>
        </w:rPr>
        <w:t xml:space="preserve"> о проведении конкурс</w:t>
      </w:r>
      <w:r w:rsidR="00996913" w:rsidRPr="00EC0CF1">
        <w:rPr>
          <w:sz w:val="28"/>
          <w:szCs w:val="28"/>
        </w:rPr>
        <w:t>ного отбора</w:t>
      </w:r>
      <w:r w:rsidR="002D2C57" w:rsidRPr="00EC0CF1">
        <w:rPr>
          <w:sz w:val="28"/>
          <w:szCs w:val="28"/>
        </w:rPr>
        <w:t>)</w:t>
      </w:r>
      <w:r w:rsidRPr="00EC0CF1">
        <w:rPr>
          <w:sz w:val="28"/>
          <w:szCs w:val="28"/>
        </w:rPr>
        <w:t>.</w:t>
      </w:r>
    </w:p>
    <w:p w:rsidR="0081010A" w:rsidRPr="00EC0CF1" w:rsidRDefault="0095562A" w:rsidP="001B72EA">
      <w:pPr>
        <w:pStyle w:val="ac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C0CF1">
        <w:rPr>
          <w:sz w:val="28"/>
          <w:szCs w:val="28"/>
        </w:rPr>
        <w:t>Уполномоченный орган</w:t>
      </w:r>
      <w:r w:rsidR="0081010A" w:rsidRPr="00EC0CF1">
        <w:rPr>
          <w:sz w:val="28"/>
          <w:szCs w:val="28"/>
        </w:rPr>
        <w:t xml:space="preserve"> в срок не менее </w:t>
      </w:r>
      <w:r w:rsidR="00A41DBD" w:rsidRPr="00EC0CF1">
        <w:rPr>
          <w:sz w:val="28"/>
          <w:szCs w:val="28"/>
        </w:rPr>
        <w:t>двух</w:t>
      </w:r>
      <w:r w:rsidR="0081010A" w:rsidRPr="00EC0CF1">
        <w:rPr>
          <w:sz w:val="28"/>
          <w:szCs w:val="28"/>
        </w:rPr>
        <w:t xml:space="preserve"> рабочих дней до дня начала конкурс</w:t>
      </w:r>
      <w:r w:rsidR="00996913" w:rsidRPr="00EC0CF1">
        <w:rPr>
          <w:sz w:val="28"/>
          <w:szCs w:val="28"/>
        </w:rPr>
        <w:t>ного отбора</w:t>
      </w:r>
      <w:r w:rsidR="0081010A" w:rsidRPr="00EC0CF1">
        <w:rPr>
          <w:sz w:val="28"/>
          <w:szCs w:val="28"/>
        </w:rPr>
        <w:t xml:space="preserve"> размещает </w:t>
      </w:r>
      <w:r w:rsidR="0030756B" w:rsidRPr="00EC0CF1">
        <w:rPr>
          <w:sz w:val="28"/>
          <w:szCs w:val="28"/>
        </w:rPr>
        <w:t>объявление</w:t>
      </w:r>
      <w:r w:rsidR="0081010A" w:rsidRPr="00EC0CF1">
        <w:rPr>
          <w:sz w:val="28"/>
          <w:szCs w:val="28"/>
        </w:rPr>
        <w:t xml:space="preserve"> о проведении конкурс</w:t>
      </w:r>
      <w:r w:rsidR="00996913" w:rsidRPr="00EC0CF1">
        <w:rPr>
          <w:sz w:val="28"/>
          <w:szCs w:val="28"/>
        </w:rPr>
        <w:t>ного отбора</w:t>
      </w:r>
      <w:r w:rsidR="0081010A" w:rsidRPr="00EC0CF1">
        <w:rPr>
          <w:sz w:val="28"/>
          <w:szCs w:val="28"/>
        </w:rPr>
        <w:t xml:space="preserve"> </w:t>
      </w:r>
      <w:r w:rsidR="00D72CB4" w:rsidRPr="00EC0CF1">
        <w:rPr>
          <w:sz w:val="28"/>
          <w:szCs w:val="28"/>
        </w:rPr>
        <w:t xml:space="preserve">(далее – </w:t>
      </w:r>
      <w:r w:rsidR="0030756B" w:rsidRPr="00EC0CF1">
        <w:rPr>
          <w:sz w:val="28"/>
          <w:szCs w:val="28"/>
        </w:rPr>
        <w:t>объявление</w:t>
      </w:r>
      <w:r w:rsidR="00D72CB4" w:rsidRPr="00EC0CF1">
        <w:rPr>
          <w:sz w:val="28"/>
          <w:szCs w:val="28"/>
        </w:rPr>
        <w:t xml:space="preserve">) </w:t>
      </w:r>
      <w:r w:rsidR="003476AB" w:rsidRPr="00EC0CF1">
        <w:rPr>
          <w:sz w:val="28"/>
          <w:szCs w:val="28"/>
        </w:rPr>
        <w:t xml:space="preserve">на </w:t>
      </w:r>
      <w:r w:rsidR="00DD7F0A" w:rsidRPr="00EC0CF1">
        <w:rPr>
          <w:sz w:val="28"/>
          <w:szCs w:val="28"/>
        </w:rPr>
        <w:t xml:space="preserve">едином портале и </w:t>
      </w:r>
      <w:r w:rsidR="0081010A" w:rsidRPr="00EC0CF1">
        <w:rPr>
          <w:sz w:val="28"/>
          <w:szCs w:val="28"/>
        </w:rPr>
        <w:t xml:space="preserve">на </w:t>
      </w:r>
      <w:r w:rsidR="002A6867" w:rsidRPr="00EC0CF1">
        <w:rPr>
          <w:sz w:val="28"/>
          <w:szCs w:val="28"/>
        </w:rPr>
        <w:t xml:space="preserve">официальном </w:t>
      </w:r>
      <w:r w:rsidR="0081010A" w:rsidRPr="00EC0CF1">
        <w:rPr>
          <w:sz w:val="28"/>
          <w:szCs w:val="28"/>
        </w:rPr>
        <w:t xml:space="preserve">сайте </w:t>
      </w:r>
      <w:r w:rsidR="00226253" w:rsidRPr="00EC0CF1">
        <w:rPr>
          <w:sz w:val="28"/>
          <w:szCs w:val="28"/>
        </w:rPr>
        <w:t>уполномоченного органа</w:t>
      </w:r>
      <w:r w:rsidR="002A6867" w:rsidRPr="00EC0CF1">
        <w:rPr>
          <w:sz w:val="28"/>
          <w:szCs w:val="28"/>
        </w:rPr>
        <w:t xml:space="preserve"> в информационно-телекоммуникационной с</w:t>
      </w:r>
      <w:r w:rsidR="00895FB2" w:rsidRPr="00EC0CF1">
        <w:rPr>
          <w:sz w:val="28"/>
          <w:szCs w:val="28"/>
        </w:rPr>
        <w:t>ети</w:t>
      </w:r>
      <w:r w:rsidR="002A6867" w:rsidRPr="00EC0CF1">
        <w:rPr>
          <w:sz w:val="28"/>
          <w:szCs w:val="28"/>
        </w:rPr>
        <w:t xml:space="preserve"> «Интернет» (далее – сайт</w:t>
      </w:r>
      <w:r w:rsidR="00C81B5F" w:rsidRPr="00EC0CF1">
        <w:rPr>
          <w:sz w:val="28"/>
          <w:szCs w:val="28"/>
        </w:rPr>
        <w:t xml:space="preserve"> </w:t>
      </w:r>
      <w:r w:rsidR="00226253" w:rsidRPr="00EC0CF1">
        <w:rPr>
          <w:sz w:val="28"/>
          <w:szCs w:val="28"/>
        </w:rPr>
        <w:t>уполномоченного органа</w:t>
      </w:r>
      <w:r w:rsidR="002A6867" w:rsidRPr="00EC0CF1">
        <w:rPr>
          <w:sz w:val="28"/>
          <w:szCs w:val="28"/>
        </w:rPr>
        <w:t>)</w:t>
      </w:r>
      <w:r w:rsidR="0081010A" w:rsidRPr="00EC0CF1">
        <w:rPr>
          <w:sz w:val="28"/>
          <w:szCs w:val="28"/>
        </w:rPr>
        <w:t>.</w:t>
      </w:r>
    </w:p>
    <w:p w:rsidR="0081010A" w:rsidRPr="00EC0CF1" w:rsidRDefault="0030756B" w:rsidP="00A20511">
      <w:pPr>
        <w:pStyle w:val="ac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C0CF1">
        <w:rPr>
          <w:sz w:val="28"/>
          <w:szCs w:val="28"/>
        </w:rPr>
        <w:t>Объявление</w:t>
      </w:r>
      <w:r w:rsidR="0081010A" w:rsidRPr="00EC0CF1">
        <w:rPr>
          <w:sz w:val="28"/>
          <w:szCs w:val="28"/>
        </w:rPr>
        <w:t xml:space="preserve"> должно содержать следующую информацию:</w:t>
      </w:r>
    </w:p>
    <w:p w:rsidR="00DB5C13" w:rsidRPr="00EC0CF1" w:rsidRDefault="00B07E46" w:rsidP="00DB5C1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0CF1">
        <w:rPr>
          <w:sz w:val="28"/>
          <w:szCs w:val="28"/>
        </w:rPr>
        <w:t xml:space="preserve">1) </w:t>
      </w:r>
      <w:r w:rsidR="00DB5C13" w:rsidRPr="00EC0CF1">
        <w:rPr>
          <w:sz w:val="28"/>
          <w:szCs w:val="28"/>
        </w:rPr>
        <w:t>срок</w:t>
      </w:r>
      <w:r w:rsidR="001562A7" w:rsidRPr="00EC0CF1">
        <w:rPr>
          <w:sz w:val="28"/>
          <w:szCs w:val="28"/>
        </w:rPr>
        <w:t>и</w:t>
      </w:r>
      <w:r w:rsidR="00DB5C13" w:rsidRPr="00EC0CF1">
        <w:rPr>
          <w:sz w:val="28"/>
          <w:szCs w:val="28"/>
        </w:rPr>
        <w:t xml:space="preserve"> проведения конкурсного отбора (дат</w:t>
      </w:r>
      <w:r w:rsidR="00A851E8" w:rsidRPr="00EC0CF1">
        <w:rPr>
          <w:sz w:val="28"/>
          <w:szCs w:val="28"/>
        </w:rPr>
        <w:t>а</w:t>
      </w:r>
      <w:r w:rsidR="00DB5C13" w:rsidRPr="00EC0CF1">
        <w:rPr>
          <w:sz w:val="28"/>
          <w:szCs w:val="28"/>
        </w:rPr>
        <w:t xml:space="preserve"> и врем</w:t>
      </w:r>
      <w:r w:rsidR="00A851E8" w:rsidRPr="00EC0CF1">
        <w:rPr>
          <w:sz w:val="28"/>
          <w:szCs w:val="28"/>
        </w:rPr>
        <w:t>я</w:t>
      </w:r>
      <w:r w:rsidR="00DB5C13" w:rsidRPr="00EC0CF1">
        <w:rPr>
          <w:sz w:val="28"/>
          <w:szCs w:val="28"/>
        </w:rPr>
        <w:t xml:space="preserve"> начала (окончания) подачи (приема) заявок </w:t>
      </w:r>
      <w:r w:rsidR="00A136CE" w:rsidRPr="00EC0CF1">
        <w:rPr>
          <w:sz w:val="28"/>
          <w:szCs w:val="28"/>
        </w:rPr>
        <w:t>некоммерческих организаций</w:t>
      </w:r>
      <w:r w:rsidR="00DB5C13" w:rsidRPr="00EC0CF1">
        <w:rPr>
          <w:sz w:val="28"/>
          <w:szCs w:val="28"/>
        </w:rPr>
        <w:t xml:space="preserve">), которые не могут быть меньше 30 календарных дней, следующих за днем размещения </w:t>
      </w:r>
      <w:r w:rsidR="0030756B" w:rsidRPr="00EC0CF1">
        <w:rPr>
          <w:sz w:val="28"/>
          <w:szCs w:val="28"/>
        </w:rPr>
        <w:t>объявления</w:t>
      </w:r>
      <w:r w:rsidR="00DB5C13" w:rsidRPr="00EC0CF1">
        <w:rPr>
          <w:sz w:val="28"/>
          <w:szCs w:val="28"/>
        </w:rPr>
        <w:t>;</w:t>
      </w:r>
    </w:p>
    <w:p w:rsidR="00DB5C13" w:rsidRPr="00EC0CF1" w:rsidRDefault="00CC402B" w:rsidP="00DB5C1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0CF1">
        <w:rPr>
          <w:sz w:val="28"/>
          <w:szCs w:val="28"/>
        </w:rPr>
        <w:t xml:space="preserve">2) </w:t>
      </w:r>
      <w:r w:rsidR="00DB5C13" w:rsidRPr="00EC0CF1">
        <w:rPr>
          <w:sz w:val="28"/>
          <w:szCs w:val="28"/>
        </w:rPr>
        <w:t>наименовани</w:t>
      </w:r>
      <w:r w:rsidR="00F97DA2" w:rsidRPr="00EC0CF1">
        <w:rPr>
          <w:sz w:val="28"/>
          <w:szCs w:val="28"/>
        </w:rPr>
        <w:t>е</w:t>
      </w:r>
      <w:r w:rsidR="00DB5C13" w:rsidRPr="00EC0CF1">
        <w:rPr>
          <w:sz w:val="28"/>
          <w:szCs w:val="28"/>
        </w:rPr>
        <w:t>, мест</w:t>
      </w:r>
      <w:r w:rsidR="00F97DA2" w:rsidRPr="00EC0CF1">
        <w:rPr>
          <w:sz w:val="28"/>
          <w:szCs w:val="28"/>
        </w:rPr>
        <w:t>о</w:t>
      </w:r>
      <w:r w:rsidR="00DB5C13" w:rsidRPr="00EC0CF1">
        <w:rPr>
          <w:sz w:val="28"/>
          <w:szCs w:val="28"/>
        </w:rPr>
        <w:t xml:space="preserve"> нахождения, почтов</w:t>
      </w:r>
      <w:r w:rsidR="00F97DA2" w:rsidRPr="00EC0CF1">
        <w:rPr>
          <w:sz w:val="28"/>
          <w:szCs w:val="28"/>
        </w:rPr>
        <w:t>ый</w:t>
      </w:r>
      <w:r w:rsidR="00DB5C13" w:rsidRPr="00EC0CF1">
        <w:rPr>
          <w:sz w:val="28"/>
          <w:szCs w:val="28"/>
        </w:rPr>
        <w:t xml:space="preserve"> адрес, адрес электронной почты </w:t>
      </w:r>
      <w:r w:rsidR="001562A7" w:rsidRPr="00EC0CF1">
        <w:rPr>
          <w:sz w:val="28"/>
          <w:szCs w:val="28"/>
        </w:rPr>
        <w:t>уполномоченного органа</w:t>
      </w:r>
      <w:r w:rsidR="00DB5C13" w:rsidRPr="00EC0CF1">
        <w:rPr>
          <w:sz w:val="28"/>
          <w:szCs w:val="28"/>
        </w:rPr>
        <w:t>;</w:t>
      </w:r>
    </w:p>
    <w:p w:rsidR="00DB5C13" w:rsidRPr="00EC0CF1" w:rsidRDefault="00A851E8" w:rsidP="00DB5C1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0CF1">
        <w:rPr>
          <w:sz w:val="28"/>
          <w:szCs w:val="28"/>
        </w:rPr>
        <w:t xml:space="preserve">3) </w:t>
      </w:r>
      <w:r w:rsidR="00DB5C13" w:rsidRPr="00EC0CF1">
        <w:rPr>
          <w:sz w:val="28"/>
          <w:szCs w:val="28"/>
        </w:rPr>
        <w:t>цел</w:t>
      </w:r>
      <w:r w:rsidRPr="00EC0CF1">
        <w:rPr>
          <w:sz w:val="28"/>
          <w:szCs w:val="28"/>
        </w:rPr>
        <w:t>и</w:t>
      </w:r>
      <w:r w:rsidR="00DB5C13" w:rsidRPr="00EC0CF1">
        <w:rPr>
          <w:sz w:val="28"/>
          <w:szCs w:val="28"/>
        </w:rPr>
        <w:t xml:space="preserve"> </w:t>
      </w:r>
      <w:r w:rsidR="00FC6135" w:rsidRPr="00EC0CF1">
        <w:rPr>
          <w:sz w:val="28"/>
          <w:szCs w:val="28"/>
        </w:rPr>
        <w:t xml:space="preserve">предоставления грантов в соответствии с пунктом 3 настоящего Порядка </w:t>
      </w:r>
      <w:r w:rsidR="00BF7338" w:rsidRPr="00EC0CF1">
        <w:rPr>
          <w:sz w:val="28"/>
          <w:szCs w:val="28"/>
        </w:rPr>
        <w:t xml:space="preserve">и результаты </w:t>
      </w:r>
      <w:r w:rsidR="00DB5C13" w:rsidRPr="00EC0CF1">
        <w:rPr>
          <w:sz w:val="28"/>
          <w:szCs w:val="28"/>
        </w:rPr>
        <w:t xml:space="preserve">предоставления </w:t>
      </w:r>
      <w:r w:rsidRPr="00EC0CF1">
        <w:rPr>
          <w:sz w:val="28"/>
          <w:szCs w:val="28"/>
        </w:rPr>
        <w:t>грантов</w:t>
      </w:r>
      <w:r w:rsidR="00FC6135" w:rsidRPr="00EC0CF1">
        <w:rPr>
          <w:sz w:val="28"/>
          <w:szCs w:val="28"/>
        </w:rPr>
        <w:t xml:space="preserve"> </w:t>
      </w:r>
      <w:r w:rsidR="00A64E16" w:rsidRPr="00EC0CF1">
        <w:rPr>
          <w:sz w:val="28"/>
          <w:szCs w:val="28"/>
        </w:rPr>
        <w:t>в соответствии с пунктом 3</w:t>
      </w:r>
      <w:r w:rsidR="00B507D8" w:rsidRPr="00EC0CF1">
        <w:rPr>
          <w:sz w:val="28"/>
          <w:szCs w:val="28"/>
        </w:rPr>
        <w:t>5</w:t>
      </w:r>
      <w:r w:rsidR="00A64E16" w:rsidRPr="00EC0CF1">
        <w:rPr>
          <w:sz w:val="28"/>
          <w:szCs w:val="28"/>
        </w:rPr>
        <w:t xml:space="preserve"> настоящего Порядка</w:t>
      </w:r>
      <w:r w:rsidR="00DB5C13" w:rsidRPr="00EC0CF1">
        <w:rPr>
          <w:sz w:val="28"/>
          <w:szCs w:val="28"/>
        </w:rPr>
        <w:t>;</w:t>
      </w:r>
    </w:p>
    <w:p w:rsidR="008B55BB" w:rsidRPr="00EC0CF1" w:rsidRDefault="00BF7338" w:rsidP="008B55B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0CF1">
        <w:rPr>
          <w:sz w:val="28"/>
          <w:szCs w:val="28"/>
        </w:rPr>
        <w:t xml:space="preserve">4) </w:t>
      </w:r>
      <w:r w:rsidR="008B55BB" w:rsidRPr="00EC0CF1">
        <w:rPr>
          <w:sz w:val="28"/>
          <w:szCs w:val="28"/>
        </w:rPr>
        <w:t>размер и предельное количество грантов;</w:t>
      </w:r>
    </w:p>
    <w:p w:rsidR="00DB5C13" w:rsidRPr="00EC0CF1" w:rsidRDefault="008B55BB" w:rsidP="00DB5C1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0CF1">
        <w:rPr>
          <w:sz w:val="28"/>
          <w:szCs w:val="28"/>
        </w:rPr>
        <w:t xml:space="preserve">5) </w:t>
      </w:r>
      <w:r w:rsidR="00DB5C13" w:rsidRPr="00EC0CF1">
        <w:rPr>
          <w:sz w:val="28"/>
          <w:szCs w:val="28"/>
        </w:rPr>
        <w:t>сетево</w:t>
      </w:r>
      <w:r w:rsidR="00BF7338" w:rsidRPr="00EC0CF1">
        <w:rPr>
          <w:sz w:val="28"/>
          <w:szCs w:val="28"/>
        </w:rPr>
        <w:t>й</w:t>
      </w:r>
      <w:r w:rsidR="00DB5C13" w:rsidRPr="00EC0CF1">
        <w:rPr>
          <w:sz w:val="28"/>
          <w:szCs w:val="28"/>
        </w:rPr>
        <w:t xml:space="preserve"> адрес</w:t>
      </w:r>
      <w:r w:rsidR="00E07C09" w:rsidRPr="00EC0CF1">
        <w:rPr>
          <w:sz w:val="28"/>
          <w:szCs w:val="28"/>
        </w:rPr>
        <w:t xml:space="preserve"> сайта уполномоченного органа</w:t>
      </w:r>
      <w:r w:rsidR="00DB5C13" w:rsidRPr="00EC0CF1">
        <w:rPr>
          <w:sz w:val="28"/>
          <w:szCs w:val="28"/>
        </w:rPr>
        <w:t>;</w:t>
      </w:r>
    </w:p>
    <w:p w:rsidR="00DB5C13" w:rsidRPr="00EC0CF1" w:rsidRDefault="008B55BB" w:rsidP="00DB5C1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0CF1">
        <w:rPr>
          <w:sz w:val="28"/>
          <w:szCs w:val="28"/>
        </w:rPr>
        <w:t>6</w:t>
      </w:r>
      <w:r w:rsidR="00E07C09" w:rsidRPr="00EC0CF1">
        <w:rPr>
          <w:sz w:val="28"/>
          <w:szCs w:val="28"/>
        </w:rPr>
        <w:t xml:space="preserve">) </w:t>
      </w:r>
      <w:r w:rsidR="00DB5C13" w:rsidRPr="00EC0CF1">
        <w:rPr>
          <w:sz w:val="28"/>
          <w:szCs w:val="28"/>
        </w:rPr>
        <w:t>требовани</w:t>
      </w:r>
      <w:r w:rsidR="00E07C09" w:rsidRPr="00EC0CF1">
        <w:rPr>
          <w:sz w:val="28"/>
          <w:szCs w:val="28"/>
        </w:rPr>
        <w:t>я</w:t>
      </w:r>
      <w:r w:rsidR="00DB5C13" w:rsidRPr="00EC0CF1">
        <w:rPr>
          <w:sz w:val="28"/>
          <w:szCs w:val="28"/>
        </w:rPr>
        <w:t xml:space="preserve"> к </w:t>
      </w:r>
      <w:r w:rsidR="001656BB" w:rsidRPr="00EC0CF1">
        <w:rPr>
          <w:sz w:val="28"/>
          <w:szCs w:val="28"/>
        </w:rPr>
        <w:t>некоммерческим организациям</w:t>
      </w:r>
      <w:r w:rsidR="00BF2A79" w:rsidRPr="00EC0CF1">
        <w:rPr>
          <w:sz w:val="28"/>
          <w:szCs w:val="28"/>
        </w:rPr>
        <w:t xml:space="preserve">, установленные пунктом </w:t>
      </w:r>
      <w:r w:rsidR="00B507D8" w:rsidRPr="00EC0CF1">
        <w:rPr>
          <w:sz w:val="28"/>
          <w:szCs w:val="28"/>
        </w:rPr>
        <w:t>14</w:t>
      </w:r>
      <w:r w:rsidR="00BF2A79" w:rsidRPr="00EC0CF1">
        <w:rPr>
          <w:sz w:val="28"/>
          <w:szCs w:val="28"/>
        </w:rPr>
        <w:t xml:space="preserve"> настоящего Порядка,</w:t>
      </w:r>
      <w:r w:rsidR="00DB5C13" w:rsidRPr="00EC0CF1">
        <w:rPr>
          <w:sz w:val="28"/>
          <w:szCs w:val="28"/>
        </w:rPr>
        <w:t xml:space="preserve"> и переч</w:t>
      </w:r>
      <w:r w:rsidR="00E07C09" w:rsidRPr="00EC0CF1">
        <w:rPr>
          <w:sz w:val="28"/>
          <w:szCs w:val="28"/>
        </w:rPr>
        <w:t>ень</w:t>
      </w:r>
      <w:r w:rsidR="00DB5C13" w:rsidRPr="00EC0CF1">
        <w:rPr>
          <w:sz w:val="28"/>
          <w:szCs w:val="28"/>
        </w:rPr>
        <w:t xml:space="preserve"> документов, представляемых </w:t>
      </w:r>
      <w:r w:rsidR="001656BB" w:rsidRPr="00EC0CF1">
        <w:rPr>
          <w:sz w:val="28"/>
          <w:szCs w:val="28"/>
        </w:rPr>
        <w:t>некоммерческими организациями</w:t>
      </w:r>
      <w:r w:rsidR="00DB5C13" w:rsidRPr="00EC0CF1">
        <w:rPr>
          <w:sz w:val="28"/>
          <w:szCs w:val="28"/>
        </w:rPr>
        <w:t xml:space="preserve"> для подтверждения их соответствия </w:t>
      </w:r>
      <w:r w:rsidR="00DB5C13" w:rsidRPr="00EC0CF1">
        <w:rPr>
          <w:sz w:val="28"/>
          <w:szCs w:val="28"/>
        </w:rPr>
        <w:lastRenderedPageBreak/>
        <w:t>указанным требованиям;</w:t>
      </w:r>
    </w:p>
    <w:p w:rsidR="00825B8A" w:rsidRPr="00EC0CF1" w:rsidRDefault="008B55BB" w:rsidP="00DB5C1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0CF1">
        <w:rPr>
          <w:sz w:val="28"/>
          <w:szCs w:val="28"/>
        </w:rPr>
        <w:t>7</w:t>
      </w:r>
      <w:r w:rsidR="001656BB" w:rsidRPr="00EC0CF1">
        <w:rPr>
          <w:sz w:val="28"/>
          <w:szCs w:val="28"/>
        </w:rPr>
        <w:t xml:space="preserve">) </w:t>
      </w:r>
      <w:r w:rsidR="00DB5C13" w:rsidRPr="00EC0CF1">
        <w:rPr>
          <w:sz w:val="28"/>
          <w:szCs w:val="28"/>
        </w:rPr>
        <w:t>поряд</w:t>
      </w:r>
      <w:r w:rsidR="001656BB" w:rsidRPr="00EC0CF1">
        <w:rPr>
          <w:sz w:val="28"/>
          <w:szCs w:val="28"/>
        </w:rPr>
        <w:t>ок</w:t>
      </w:r>
      <w:r w:rsidR="00DB5C13" w:rsidRPr="00EC0CF1">
        <w:rPr>
          <w:sz w:val="28"/>
          <w:szCs w:val="28"/>
        </w:rPr>
        <w:t xml:space="preserve"> подачи </w:t>
      </w:r>
      <w:r w:rsidR="001656BB" w:rsidRPr="00EC0CF1">
        <w:rPr>
          <w:sz w:val="28"/>
          <w:szCs w:val="28"/>
        </w:rPr>
        <w:t>заявок для участия в конкурсном отборе</w:t>
      </w:r>
      <w:r w:rsidR="00DB5C13" w:rsidRPr="00EC0CF1">
        <w:rPr>
          <w:sz w:val="28"/>
          <w:szCs w:val="28"/>
        </w:rPr>
        <w:t xml:space="preserve"> и требовани</w:t>
      </w:r>
      <w:r w:rsidR="00825B8A" w:rsidRPr="00EC0CF1">
        <w:rPr>
          <w:sz w:val="28"/>
          <w:szCs w:val="28"/>
        </w:rPr>
        <w:t>я</w:t>
      </w:r>
      <w:r w:rsidR="00DB5C13" w:rsidRPr="00EC0CF1">
        <w:rPr>
          <w:sz w:val="28"/>
          <w:szCs w:val="28"/>
        </w:rPr>
        <w:t>, предъявляемы</w:t>
      </w:r>
      <w:r w:rsidR="00825B8A" w:rsidRPr="00EC0CF1">
        <w:rPr>
          <w:sz w:val="28"/>
          <w:szCs w:val="28"/>
        </w:rPr>
        <w:t>е</w:t>
      </w:r>
      <w:r w:rsidR="00DB5C13" w:rsidRPr="00EC0CF1">
        <w:rPr>
          <w:sz w:val="28"/>
          <w:szCs w:val="28"/>
        </w:rPr>
        <w:t xml:space="preserve"> к форме и содержанию заявок</w:t>
      </w:r>
      <w:r w:rsidR="002F3FA9" w:rsidRPr="00EC0CF1">
        <w:rPr>
          <w:sz w:val="28"/>
          <w:szCs w:val="28"/>
        </w:rPr>
        <w:t>, установленных пунктом 1</w:t>
      </w:r>
      <w:r w:rsidR="00E321D2" w:rsidRPr="00EC0CF1">
        <w:rPr>
          <w:sz w:val="28"/>
          <w:szCs w:val="28"/>
        </w:rPr>
        <w:t>5</w:t>
      </w:r>
      <w:r w:rsidR="002F3FA9" w:rsidRPr="00EC0CF1">
        <w:rPr>
          <w:sz w:val="28"/>
          <w:szCs w:val="28"/>
        </w:rPr>
        <w:t xml:space="preserve"> настоящего Порядка</w:t>
      </w:r>
      <w:r w:rsidR="00825B8A" w:rsidRPr="00EC0CF1">
        <w:rPr>
          <w:sz w:val="28"/>
          <w:szCs w:val="28"/>
        </w:rPr>
        <w:t>;</w:t>
      </w:r>
    </w:p>
    <w:p w:rsidR="00DB5C13" w:rsidRPr="00EC0CF1" w:rsidRDefault="008B55BB" w:rsidP="00DB5C1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0CF1">
        <w:rPr>
          <w:sz w:val="28"/>
          <w:szCs w:val="28"/>
        </w:rPr>
        <w:t>8</w:t>
      </w:r>
      <w:r w:rsidR="00825B8A" w:rsidRPr="00EC0CF1">
        <w:rPr>
          <w:sz w:val="28"/>
          <w:szCs w:val="28"/>
        </w:rPr>
        <w:t xml:space="preserve">) </w:t>
      </w:r>
      <w:r w:rsidR="00DB5C13" w:rsidRPr="00EC0CF1">
        <w:rPr>
          <w:sz w:val="28"/>
          <w:szCs w:val="28"/>
        </w:rPr>
        <w:t>поряд</w:t>
      </w:r>
      <w:r w:rsidR="00825B8A" w:rsidRPr="00EC0CF1">
        <w:rPr>
          <w:sz w:val="28"/>
          <w:szCs w:val="28"/>
        </w:rPr>
        <w:t>о</w:t>
      </w:r>
      <w:r w:rsidR="00DB5C13" w:rsidRPr="00EC0CF1">
        <w:rPr>
          <w:sz w:val="28"/>
          <w:szCs w:val="28"/>
        </w:rPr>
        <w:t xml:space="preserve">к отзыва заявок </w:t>
      </w:r>
      <w:r w:rsidR="00825B8A" w:rsidRPr="00EC0CF1">
        <w:rPr>
          <w:sz w:val="28"/>
          <w:szCs w:val="28"/>
        </w:rPr>
        <w:t>некоммерческих организаций</w:t>
      </w:r>
      <w:r w:rsidR="00DB5C13" w:rsidRPr="00EC0CF1">
        <w:rPr>
          <w:sz w:val="28"/>
          <w:szCs w:val="28"/>
        </w:rPr>
        <w:t>, поряд</w:t>
      </w:r>
      <w:r w:rsidR="00825B8A" w:rsidRPr="00EC0CF1">
        <w:rPr>
          <w:sz w:val="28"/>
          <w:szCs w:val="28"/>
        </w:rPr>
        <w:t>ок</w:t>
      </w:r>
      <w:r w:rsidR="00DB5C13" w:rsidRPr="00EC0CF1">
        <w:rPr>
          <w:sz w:val="28"/>
          <w:szCs w:val="28"/>
        </w:rPr>
        <w:t xml:space="preserve"> возврата заявок </w:t>
      </w:r>
      <w:r w:rsidR="00825B8A" w:rsidRPr="00EC0CF1">
        <w:rPr>
          <w:sz w:val="28"/>
          <w:szCs w:val="28"/>
        </w:rPr>
        <w:t>некоммерческих организаций</w:t>
      </w:r>
      <w:r w:rsidR="00DB5C13" w:rsidRPr="00EC0CF1">
        <w:rPr>
          <w:sz w:val="28"/>
          <w:szCs w:val="28"/>
        </w:rPr>
        <w:t>, определяющ</w:t>
      </w:r>
      <w:r w:rsidR="00AB798A" w:rsidRPr="00EC0CF1">
        <w:rPr>
          <w:sz w:val="28"/>
          <w:szCs w:val="28"/>
        </w:rPr>
        <w:t>ий</w:t>
      </w:r>
      <w:r w:rsidR="00E321D2" w:rsidRPr="00EC0CF1">
        <w:rPr>
          <w:sz w:val="28"/>
          <w:szCs w:val="28"/>
        </w:rPr>
        <w:t>,</w:t>
      </w:r>
      <w:r w:rsidR="00DB5C13" w:rsidRPr="00EC0CF1">
        <w:rPr>
          <w:sz w:val="28"/>
          <w:szCs w:val="28"/>
        </w:rPr>
        <w:t xml:space="preserve"> в том числе</w:t>
      </w:r>
      <w:r w:rsidR="00E321D2" w:rsidRPr="00EC0CF1">
        <w:rPr>
          <w:sz w:val="28"/>
          <w:szCs w:val="28"/>
        </w:rPr>
        <w:t>,</w:t>
      </w:r>
      <w:r w:rsidR="00DB5C13" w:rsidRPr="00EC0CF1">
        <w:rPr>
          <w:sz w:val="28"/>
          <w:szCs w:val="28"/>
        </w:rPr>
        <w:t xml:space="preserve"> основания для возврата </w:t>
      </w:r>
      <w:r w:rsidR="00AB798A" w:rsidRPr="00EC0CF1">
        <w:rPr>
          <w:sz w:val="28"/>
          <w:szCs w:val="28"/>
        </w:rPr>
        <w:t>заявок некоммерческих организаций</w:t>
      </w:r>
      <w:r w:rsidR="00DB5C13" w:rsidRPr="00EC0CF1">
        <w:rPr>
          <w:sz w:val="28"/>
          <w:szCs w:val="28"/>
        </w:rPr>
        <w:t>, поряд</w:t>
      </w:r>
      <w:r w:rsidR="00AB798A" w:rsidRPr="00EC0CF1">
        <w:rPr>
          <w:sz w:val="28"/>
          <w:szCs w:val="28"/>
        </w:rPr>
        <w:t>о</w:t>
      </w:r>
      <w:r w:rsidR="00DB5C13" w:rsidRPr="00EC0CF1">
        <w:rPr>
          <w:sz w:val="28"/>
          <w:szCs w:val="28"/>
        </w:rPr>
        <w:t xml:space="preserve">к внесения изменений в </w:t>
      </w:r>
      <w:r w:rsidR="00AB798A" w:rsidRPr="00EC0CF1">
        <w:rPr>
          <w:sz w:val="28"/>
          <w:szCs w:val="28"/>
        </w:rPr>
        <w:t>заявки некоммерческих организаций</w:t>
      </w:r>
      <w:r w:rsidR="00DB5C13" w:rsidRPr="00EC0CF1">
        <w:rPr>
          <w:sz w:val="28"/>
          <w:szCs w:val="28"/>
        </w:rPr>
        <w:t>;</w:t>
      </w:r>
    </w:p>
    <w:p w:rsidR="00DB5C13" w:rsidRPr="00EC0CF1" w:rsidRDefault="008B55BB" w:rsidP="00DB5C1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0CF1">
        <w:rPr>
          <w:sz w:val="28"/>
          <w:szCs w:val="28"/>
        </w:rPr>
        <w:t>9</w:t>
      </w:r>
      <w:r w:rsidR="00AB798A" w:rsidRPr="00EC0CF1">
        <w:rPr>
          <w:sz w:val="28"/>
          <w:szCs w:val="28"/>
        </w:rPr>
        <w:t xml:space="preserve">) </w:t>
      </w:r>
      <w:r w:rsidR="00DB5C13" w:rsidRPr="00EC0CF1">
        <w:rPr>
          <w:sz w:val="28"/>
          <w:szCs w:val="28"/>
        </w:rPr>
        <w:t>правил</w:t>
      </w:r>
      <w:r w:rsidR="00AB798A" w:rsidRPr="00EC0CF1">
        <w:rPr>
          <w:sz w:val="28"/>
          <w:szCs w:val="28"/>
        </w:rPr>
        <w:t>а</w:t>
      </w:r>
      <w:r w:rsidR="00DB5C13" w:rsidRPr="00EC0CF1">
        <w:rPr>
          <w:sz w:val="28"/>
          <w:szCs w:val="28"/>
        </w:rPr>
        <w:t xml:space="preserve"> рассмотрения и оценки </w:t>
      </w:r>
      <w:r w:rsidR="00AB798A" w:rsidRPr="00EC0CF1">
        <w:rPr>
          <w:sz w:val="28"/>
          <w:szCs w:val="28"/>
        </w:rPr>
        <w:t>заявок некоммерческих организаций</w:t>
      </w:r>
      <w:r w:rsidR="00D574D1" w:rsidRPr="00EC0CF1">
        <w:rPr>
          <w:sz w:val="28"/>
          <w:szCs w:val="28"/>
        </w:rPr>
        <w:t>, установленные пункт</w:t>
      </w:r>
      <w:r w:rsidR="0002118E" w:rsidRPr="00EC0CF1">
        <w:rPr>
          <w:sz w:val="28"/>
          <w:szCs w:val="28"/>
        </w:rPr>
        <w:t xml:space="preserve">ами </w:t>
      </w:r>
      <w:r w:rsidR="002942F2" w:rsidRPr="00EC0CF1">
        <w:rPr>
          <w:sz w:val="28"/>
          <w:szCs w:val="28"/>
        </w:rPr>
        <w:t>23-25</w:t>
      </w:r>
      <w:r w:rsidR="00D574D1" w:rsidRPr="00EC0CF1">
        <w:rPr>
          <w:sz w:val="28"/>
          <w:szCs w:val="28"/>
        </w:rPr>
        <w:t xml:space="preserve"> настоящего Порядка</w:t>
      </w:r>
      <w:r w:rsidR="00DB5C13" w:rsidRPr="00EC0CF1">
        <w:rPr>
          <w:sz w:val="28"/>
          <w:szCs w:val="28"/>
        </w:rPr>
        <w:t>;</w:t>
      </w:r>
    </w:p>
    <w:p w:rsidR="00DB5C13" w:rsidRPr="00EC0CF1" w:rsidRDefault="008B55BB" w:rsidP="00DB5C1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0CF1">
        <w:rPr>
          <w:sz w:val="28"/>
          <w:szCs w:val="28"/>
        </w:rPr>
        <w:t>10</w:t>
      </w:r>
      <w:r w:rsidR="003350BD" w:rsidRPr="00EC0CF1">
        <w:rPr>
          <w:sz w:val="28"/>
          <w:szCs w:val="28"/>
        </w:rPr>
        <w:t xml:space="preserve">) </w:t>
      </w:r>
      <w:r w:rsidR="00DB5C13" w:rsidRPr="00EC0CF1">
        <w:rPr>
          <w:sz w:val="28"/>
          <w:szCs w:val="28"/>
        </w:rPr>
        <w:t>поряд</w:t>
      </w:r>
      <w:r w:rsidR="003350BD" w:rsidRPr="00EC0CF1">
        <w:rPr>
          <w:sz w:val="28"/>
          <w:szCs w:val="28"/>
        </w:rPr>
        <w:t>о</w:t>
      </w:r>
      <w:r w:rsidR="00DB5C13" w:rsidRPr="00EC0CF1">
        <w:rPr>
          <w:sz w:val="28"/>
          <w:szCs w:val="28"/>
        </w:rPr>
        <w:t xml:space="preserve">к предоставления </w:t>
      </w:r>
      <w:r w:rsidR="003350BD" w:rsidRPr="00EC0CF1">
        <w:rPr>
          <w:sz w:val="28"/>
          <w:szCs w:val="28"/>
        </w:rPr>
        <w:t>некоммерческим организациям</w:t>
      </w:r>
      <w:r w:rsidR="00DB5C13" w:rsidRPr="00EC0CF1">
        <w:rPr>
          <w:sz w:val="28"/>
          <w:szCs w:val="28"/>
        </w:rPr>
        <w:t xml:space="preserve"> разъяснений положений </w:t>
      </w:r>
      <w:r w:rsidR="0030756B" w:rsidRPr="00EC0CF1">
        <w:rPr>
          <w:sz w:val="28"/>
          <w:szCs w:val="28"/>
        </w:rPr>
        <w:t>объявления</w:t>
      </w:r>
      <w:r w:rsidR="00DB5C13" w:rsidRPr="00EC0CF1">
        <w:rPr>
          <w:sz w:val="28"/>
          <w:szCs w:val="28"/>
        </w:rPr>
        <w:t>, даты начала и окончания срока такого предоставления;</w:t>
      </w:r>
    </w:p>
    <w:p w:rsidR="00FB4569" w:rsidRPr="00EC0CF1" w:rsidRDefault="00FB4569" w:rsidP="00DB5C1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0CF1">
        <w:rPr>
          <w:sz w:val="28"/>
          <w:szCs w:val="28"/>
        </w:rPr>
        <w:t>1</w:t>
      </w:r>
      <w:r w:rsidR="008B55BB" w:rsidRPr="00EC0CF1">
        <w:rPr>
          <w:sz w:val="28"/>
          <w:szCs w:val="28"/>
        </w:rPr>
        <w:t>1</w:t>
      </w:r>
      <w:r w:rsidRPr="00EC0CF1">
        <w:rPr>
          <w:sz w:val="28"/>
          <w:szCs w:val="28"/>
        </w:rPr>
        <w:t xml:space="preserve">) </w:t>
      </w:r>
      <w:r w:rsidR="00DB5C13" w:rsidRPr="00EC0CF1">
        <w:rPr>
          <w:sz w:val="28"/>
          <w:szCs w:val="28"/>
        </w:rPr>
        <w:t xml:space="preserve">срок, в течение которого победители </w:t>
      </w:r>
      <w:r w:rsidRPr="00EC0CF1">
        <w:rPr>
          <w:sz w:val="28"/>
          <w:szCs w:val="28"/>
        </w:rPr>
        <w:t>конкурсного отбора долж</w:t>
      </w:r>
      <w:r w:rsidR="00DB5C13" w:rsidRPr="00EC0CF1">
        <w:rPr>
          <w:sz w:val="28"/>
          <w:szCs w:val="28"/>
        </w:rPr>
        <w:t>н</w:t>
      </w:r>
      <w:r w:rsidRPr="00EC0CF1">
        <w:rPr>
          <w:sz w:val="28"/>
          <w:szCs w:val="28"/>
        </w:rPr>
        <w:t>ы подписать соглашение;</w:t>
      </w:r>
    </w:p>
    <w:p w:rsidR="00DB5C13" w:rsidRPr="00EC0CF1" w:rsidRDefault="00B1482F" w:rsidP="00DB5C1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0CF1">
        <w:rPr>
          <w:sz w:val="28"/>
          <w:szCs w:val="28"/>
        </w:rPr>
        <w:t>1</w:t>
      </w:r>
      <w:r w:rsidR="008B55BB" w:rsidRPr="00EC0CF1">
        <w:rPr>
          <w:sz w:val="28"/>
          <w:szCs w:val="28"/>
        </w:rPr>
        <w:t>2</w:t>
      </w:r>
      <w:r w:rsidRPr="00EC0CF1">
        <w:rPr>
          <w:sz w:val="28"/>
          <w:szCs w:val="28"/>
        </w:rPr>
        <w:t xml:space="preserve">) </w:t>
      </w:r>
      <w:r w:rsidR="00DB5C13" w:rsidRPr="00EC0CF1">
        <w:rPr>
          <w:sz w:val="28"/>
          <w:szCs w:val="28"/>
        </w:rPr>
        <w:t>услови</w:t>
      </w:r>
      <w:r w:rsidRPr="00EC0CF1">
        <w:rPr>
          <w:sz w:val="28"/>
          <w:szCs w:val="28"/>
        </w:rPr>
        <w:t>я</w:t>
      </w:r>
      <w:r w:rsidR="00DB5C13" w:rsidRPr="00EC0CF1">
        <w:rPr>
          <w:sz w:val="28"/>
          <w:szCs w:val="28"/>
        </w:rPr>
        <w:t xml:space="preserve"> признания победителя (победителей) </w:t>
      </w:r>
      <w:r w:rsidR="002942F2" w:rsidRPr="00EC0CF1">
        <w:rPr>
          <w:sz w:val="28"/>
          <w:szCs w:val="28"/>
        </w:rPr>
        <w:t xml:space="preserve">конкурсного отбора </w:t>
      </w:r>
      <w:proofErr w:type="gramStart"/>
      <w:r w:rsidR="00DB5C13" w:rsidRPr="00EC0CF1">
        <w:rPr>
          <w:sz w:val="28"/>
          <w:szCs w:val="28"/>
        </w:rPr>
        <w:t>уклонившимся</w:t>
      </w:r>
      <w:proofErr w:type="gramEnd"/>
      <w:r w:rsidR="00DB5C13" w:rsidRPr="00EC0CF1">
        <w:rPr>
          <w:sz w:val="28"/>
          <w:szCs w:val="28"/>
        </w:rPr>
        <w:t xml:space="preserve"> от заключения соглашения;</w:t>
      </w:r>
    </w:p>
    <w:p w:rsidR="00315613" w:rsidRPr="00EC0CF1" w:rsidRDefault="00B1482F" w:rsidP="00DB5C1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0CF1">
        <w:rPr>
          <w:sz w:val="28"/>
          <w:szCs w:val="28"/>
        </w:rPr>
        <w:t>1</w:t>
      </w:r>
      <w:r w:rsidR="008B55BB" w:rsidRPr="00EC0CF1">
        <w:rPr>
          <w:sz w:val="28"/>
          <w:szCs w:val="28"/>
        </w:rPr>
        <w:t>3</w:t>
      </w:r>
      <w:r w:rsidRPr="00EC0CF1">
        <w:rPr>
          <w:sz w:val="28"/>
          <w:szCs w:val="28"/>
        </w:rPr>
        <w:t xml:space="preserve">) </w:t>
      </w:r>
      <w:r w:rsidR="00DB5C13" w:rsidRPr="00EC0CF1">
        <w:rPr>
          <w:sz w:val="28"/>
          <w:szCs w:val="28"/>
        </w:rPr>
        <w:t>даты размещения результатов отбора на едином портале</w:t>
      </w:r>
      <w:r w:rsidRPr="00EC0CF1">
        <w:rPr>
          <w:sz w:val="28"/>
          <w:szCs w:val="28"/>
        </w:rPr>
        <w:t xml:space="preserve"> и на официальном сайте уполномоченного органа, </w:t>
      </w:r>
      <w:proofErr w:type="gramStart"/>
      <w:r w:rsidR="00DB5C13" w:rsidRPr="00EC0CF1">
        <w:rPr>
          <w:sz w:val="28"/>
          <w:szCs w:val="28"/>
        </w:rPr>
        <w:t>которая</w:t>
      </w:r>
      <w:proofErr w:type="gramEnd"/>
      <w:r w:rsidR="00DB5C13" w:rsidRPr="00EC0CF1">
        <w:rPr>
          <w:sz w:val="28"/>
          <w:szCs w:val="28"/>
        </w:rPr>
        <w:t xml:space="preserve"> не может быть позднее 14-го календарного дня, следующего за днем определения победител</w:t>
      </w:r>
      <w:r w:rsidR="00315613" w:rsidRPr="00EC0CF1">
        <w:rPr>
          <w:sz w:val="28"/>
          <w:szCs w:val="28"/>
        </w:rPr>
        <w:t>ей.</w:t>
      </w:r>
    </w:p>
    <w:p w:rsidR="00B500C7" w:rsidRPr="00EC0CF1" w:rsidRDefault="00B500C7" w:rsidP="00B500C7">
      <w:pPr>
        <w:pStyle w:val="ac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C0CF1">
        <w:rPr>
          <w:sz w:val="28"/>
          <w:szCs w:val="28"/>
        </w:rPr>
        <w:t xml:space="preserve">Участник конкурсного отбора должен соответствовать на первое число месяца, предшествующего месяцу, в котором планируется </w:t>
      </w:r>
      <w:r w:rsidR="006250F8" w:rsidRPr="00EC0CF1">
        <w:rPr>
          <w:sz w:val="28"/>
          <w:szCs w:val="28"/>
        </w:rPr>
        <w:t>проведение отбора</w:t>
      </w:r>
      <w:r w:rsidRPr="00EC0CF1">
        <w:rPr>
          <w:sz w:val="28"/>
          <w:szCs w:val="28"/>
        </w:rPr>
        <w:t>, следующим требования:</w:t>
      </w:r>
    </w:p>
    <w:p w:rsidR="00B500C7" w:rsidRPr="00EC0CF1" w:rsidRDefault="00B500C7" w:rsidP="00B500C7">
      <w:pPr>
        <w:pStyle w:val="ac"/>
        <w:widowControl w:val="0"/>
        <w:numPr>
          <w:ilvl w:val="1"/>
          <w:numId w:val="3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C0CF1">
        <w:rPr>
          <w:sz w:val="28"/>
          <w:szCs w:val="28"/>
        </w:rPr>
        <w:t xml:space="preserve">отсутствие неисполненных обязанностей по уплате налогов, сборов, страховых взносов, пеней, штрафов, процентов, подлежащих уплате </w:t>
      </w:r>
      <w:r w:rsidRPr="00EC0CF1">
        <w:rPr>
          <w:sz w:val="28"/>
          <w:szCs w:val="28"/>
        </w:rPr>
        <w:br/>
        <w:t xml:space="preserve">в соответствии с законодательством Российской Федерации о налогах </w:t>
      </w:r>
      <w:r w:rsidRPr="00EC0CF1">
        <w:rPr>
          <w:sz w:val="28"/>
          <w:szCs w:val="28"/>
        </w:rPr>
        <w:br/>
        <w:t>и сборах;</w:t>
      </w:r>
    </w:p>
    <w:p w:rsidR="00B500C7" w:rsidRPr="00EC0CF1" w:rsidRDefault="00B500C7" w:rsidP="00B500C7">
      <w:pPr>
        <w:pStyle w:val="ac"/>
        <w:widowControl w:val="0"/>
        <w:numPr>
          <w:ilvl w:val="1"/>
          <w:numId w:val="3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C0CF1">
        <w:rPr>
          <w:sz w:val="28"/>
          <w:szCs w:val="28"/>
        </w:rPr>
        <w:t xml:space="preserve">отсутствие просроченной задолженности по возврату в бюджет Забайкальского края субсидий, бюджетных инвестиций, </w:t>
      </w:r>
      <w:proofErr w:type="gramStart"/>
      <w:r w:rsidRPr="00EC0CF1">
        <w:rPr>
          <w:sz w:val="28"/>
          <w:szCs w:val="28"/>
        </w:rPr>
        <w:t>предоставленных</w:t>
      </w:r>
      <w:proofErr w:type="gramEnd"/>
      <w:r w:rsidRPr="00EC0CF1">
        <w:rPr>
          <w:sz w:val="28"/>
          <w:szCs w:val="28"/>
        </w:rPr>
        <w:t xml:space="preserve"> в том числе в соответствии с иными правовыми актами, и иной просроченной задолженности перед бюджетом Забайкальского края;</w:t>
      </w:r>
    </w:p>
    <w:p w:rsidR="00B500C7" w:rsidRPr="00EC0CF1" w:rsidRDefault="00B500C7" w:rsidP="00B500C7">
      <w:pPr>
        <w:pStyle w:val="ac"/>
        <w:widowControl w:val="0"/>
        <w:numPr>
          <w:ilvl w:val="1"/>
          <w:numId w:val="3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C0CF1">
        <w:rPr>
          <w:sz w:val="28"/>
          <w:szCs w:val="28"/>
        </w:rPr>
        <w:t>некоммерческая организация не должна находиться в процессе ликвидации, реорганизации, в отношении некоммерческой организации не введена процедура банкротства, деятельность некоммерческой организации не должна быть приостановлена в порядке, предусмотренном законодательством Российской Федерации;</w:t>
      </w:r>
    </w:p>
    <w:p w:rsidR="00B500C7" w:rsidRPr="00EC0CF1" w:rsidRDefault="00B500C7" w:rsidP="00B500C7">
      <w:pPr>
        <w:pStyle w:val="ac"/>
        <w:widowControl w:val="0"/>
        <w:numPr>
          <w:ilvl w:val="1"/>
          <w:numId w:val="3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EC0CF1">
        <w:rPr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некоммерческой организации</w:t>
      </w:r>
      <w:r w:rsidR="00A665A3" w:rsidRPr="00EC0CF1">
        <w:rPr>
          <w:sz w:val="28"/>
          <w:szCs w:val="28"/>
        </w:rPr>
        <w:t xml:space="preserve"> (при его наличии)</w:t>
      </w:r>
      <w:r w:rsidRPr="00EC0CF1">
        <w:rPr>
          <w:sz w:val="28"/>
          <w:szCs w:val="28"/>
        </w:rPr>
        <w:t>;</w:t>
      </w:r>
      <w:proofErr w:type="gramEnd"/>
    </w:p>
    <w:p w:rsidR="00B500C7" w:rsidRPr="00EC0CF1" w:rsidRDefault="00B500C7" w:rsidP="00B500C7">
      <w:pPr>
        <w:pStyle w:val="ac"/>
        <w:widowControl w:val="0"/>
        <w:numPr>
          <w:ilvl w:val="1"/>
          <w:numId w:val="3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EC0CF1">
        <w:rPr>
          <w:sz w:val="28"/>
          <w:szCs w:val="28"/>
        </w:rPr>
        <w:t xml:space="preserve">некоммерческая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</w:t>
      </w:r>
      <w:r w:rsidRPr="00EC0CF1">
        <w:rPr>
          <w:sz w:val="28"/>
          <w:szCs w:val="28"/>
        </w:rPr>
        <w:lastRenderedPageBreak/>
        <w:t>включенное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EC0CF1">
        <w:rPr>
          <w:sz w:val="28"/>
          <w:szCs w:val="28"/>
        </w:rPr>
        <w:t>офшорные</w:t>
      </w:r>
      <w:proofErr w:type="spellEnd"/>
      <w:r w:rsidRPr="00EC0CF1">
        <w:rPr>
          <w:sz w:val="28"/>
          <w:szCs w:val="28"/>
        </w:rPr>
        <w:t xml:space="preserve"> зоны), в совокупности</w:t>
      </w:r>
      <w:proofErr w:type="gramEnd"/>
      <w:r w:rsidRPr="00EC0CF1">
        <w:rPr>
          <w:sz w:val="28"/>
          <w:szCs w:val="28"/>
        </w:rPr>
        <w:t xml:space="preserve"> превышает 50 процентов;</w:t>
      </w:r>
    </w:p>
    <w:p w:rsidR="00B500C7" w:rsidRPr="00EC0CF1" w:rsidRDefault="00B500C7" w:rsidP="00B500C7">
      <w:pPr>
        <w:pStyle w:val="ac"/>
        <w:widowControl w:val="0"/>
        <w:numPr>
          <w:ilvl w:val="1"/>
          <w:numId w:val="3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C0CF1">
        <w:rPr>
          <w:sz w:val="28"/>
          <w:szCs w:val="28"/>
        </w:rPr>
        <w:t>некоммерческая организация не является получателем гранта в текущем финансовом году из бюджета Забайкальского края на цели, установленные пунктом 3 настоящего Порядка.</w:t>
      </w:r>
    </w:p>
    <w:p w:rsidR="00F037B8" w:rsidRPr="00EC0CF1" w:rsidRDefault="00996913" w:rsidP="00F037B8">
      <w:pPr>
        <w:pStyle w:val="ac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C0CF1">
        <w:rPr>
          <w:sz w:val="28"/>
          <w:szCs w:val="28"/>
        </w:rPr>
        <w:t>Для участия в конкурсном отборе</w:t>
      </w:r>
      <w:r w:rsidR="0081010A" w:rsidRPr="00EC0CF1">
        <w:rPr>
          <w:sz w:val="28"/>
          <w:szCs w:val="28"/>
        </w:rPr>
        <w:t xml:space="preserve"> </w:t>
      </w:r>
      <w:r w:rsidR="00C46B95" w:rsidRPr="00EC0CF1">
        <w:rPr>
          <w:sz w:val="28"/>
          <w:szCs w:val="28"/>
        </w:rPr>
        <w:t xml:space="preserve">некоммерческая </w:t>
      </w:r>
      <w:r w:rsidR="0081010A" w:rsidRPr="00EC0CF1">
        <w:rPr>
          <w:sz w:val="28"/>
          <w:szCs w:val="28"/>
        </w:rPr>
        <w:t xml:space="preserve">организация подает заявку </w:t>
      </w:r>
      <w:r w:rsidR="0095562A" w:rsidRPr="00EC0CF1">
        <w:rPr>
          <w:sz w:val="28"/>
          <w:szCs w:val="28"/>
        </w:rPr>
        <w:t>уполномоченному органу</w:t>
      </w:r>
      <w:r w:rsidR="00F037B8" w:rsidRPr="00EC0CF1">
        <w:rPr>
          <w:sz w:val="28"/>
          <w:szCs w:val="28"/>
        </w:rPr>
        <w:t>, в состав которой включаются следующие документы:</w:t>
      </w:r>
    </w:p>
    <w:p w:rsidR="00F037B8" w:rsidRPr="00EC0CF1" w:rsidRDefault="00F037B8" w:rsidP="00F037B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0CF1">
        <w:rPr>
          <w:sz w:val="28"/>
          <w:szCs w:val="28"/>
        </w:rPr>
        <w:t>1) заявление</w:t>
      </w:r>
      <w:r w:rsidR="00A648DD" w:rsidRPr="00EC0CF1">
        <w:rPr>
          <w:sz w:val="28"/>
          <w:szCs w:val="28"/>
        </w:rPr>
        <w:t xml:space="preserve"> по форме согласно приложение № 1 к настоящему Порядку</w:t>
      </w:r>
      <w:r w:rsidRPr="00EC0CF1">
        <w:rPr>
          <w:sz w:val="28"/>
          <w:szCs w:val="28"/>
        </w:rPr>
        <w:t xml:space="preserve">, которое содержит описание проекта, включающего следующую информацию: </w:t>
      </w:r>
    </w:p>
    <w:p w:rsidR="00F037B8" w:rsidRPr="00EC0CF1" w:rsidRDefault="00F037B8" w:rsidP="00F03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CF1">
        <w:rPr>
          <w:rFonts w:ascii="Times New Roman" w:hAnsi="Times New Roman" w:cs="Times New Roman"/>
          <w:sz w:val="28"/>
          <w:szCs w:val="28"/>
        </w:rPr>
        <w:t>а) общую характеристику ситуации на начало реализации проекта, описание соответствия проекта целям конкурсного отбора;</w:t>
      </w:r>
    </w:p>
    <w:p w:rsidR="00F037B8" w:rsidRPr="00EC0CF1" w:rsidRDefault="00F037B8" w:rsidP="00F03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CF1">
        <w:rPr>
          <w:rFonts w:ascii="Times New Roman" w:hAnsi="Times New Roman" w:cs="Times New Roman"/>
          <w:sz w:val="28"/>
          <w:szCs w:val="28"/>
        </w:rPr>
        <w:t>б) цель (цели) и задачи проекта. Задачи проекта должны подкрепляться показателями результативности реализации проекта;</w:t>
      </w:r>
    </w:p>
    <w:p w:rsidR="00F037B8" w:rsidRPr="00EC0CF1" w:rsidRDefault="00F037B8" w:rsidP="00F03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CF1">
        <w:rPr>
          <w:rFonts w:ascii="Times New Roman" w:hAnsi="Times New Roman" w:cs="Times New Roman"/>
          <w:sz w:val="28"/>
          <w:szCs w:val="28"/>
        </w:rPr>
        <w:t xml:space="preserve">в) описание основных мероприятий, их исполнителей, этапы и сроки реализации проекта с указанием логической связи между мероприятиями </w:t>
      </w:r>
      <w:r w:rsidRPr="00EC0CF1">
        <w:rPr>
          <w:rFonts w:ascii="Times New Roman" w:hAnsi="Times New Roman" w:cs="Times New Roman"/>
          <w:sz w:val="28"/>
          <w:szCs w:val="28"/>
        </w:rPr>
        <w:br/>
        <w:t xml:space="preserve">и связи мероприятий с ожидаемыми результатами реализации проекта, </w:t>
      </w:r>
      <w:r w:rsidRPr="00EC0CF1">
        <w:rPr>
          <w:rFonts w:ascii="Times New Roman" w:hAnsi="Times New Roman" w:cs="Times New Roman"/>
          <w:sz w:val="28"/>
          <w:szCs w:val="28"/>
        </w:rPr>
        <w:br/>
        <w:t>а также степени влияния мероприятий проекта на изменение состояния целевой группы, на решение проблем которой они направлены;</w:t>
      </w:r>
    </w:p>
    <w:p w:rsidR="00F037B8" w:rsidRPr="00EC0CF1" w:rsidRDefault="00F037B8" w:rsidP="00F03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CF1">
        <w:rPr>
          <w:rFonts w:ascii="Times New Roman" w:hAnsi="Times New Roman" w:cs="Times New Roman"/>
          <w:sz w:val="28"/>
          <w:szCs w:val="28"/>
        </w:rPr>
        <w:t xml:space="preserve">г) смету планируемых расходов и предполагаемых поступлений </w:t>
      </w:r>
      <w:r w:rsidRPr="00EC0CF1">
        <w:rPr>
          <w:rFonts w:ascii="Times New Roman" w:hAnsi="Times New Roman" w:cs="Times New Roman"/>
          <w:sz w:val="28"/>
          <w:szCs w:val="28"/>
        </w:rPr>
        <w:br/>
        <w:t xml:space="preserve">с указанием источников финансирования, в том числе внебюджетных, </w:t>
      </w:r>
      <w:r w:rsidRPr="00EC0CF1">
        <w:rPr>
          <w:rFonts w:ascii="Times New Roman" w:hAnsi="Times New Roman" w:cs="Times New Roman"/>
          <w:sz w:val="28"/>
          <w:szCs w:val="28"/>
        </w:rPr>
        <w:br/>
        <w:t xml:space="preserve">в размере не менее 1 процента общей суммы расходов на реализацию проекта, ее обоснование. В качестве </w:t>
      </w:r>
      <w:proofErr w:type="spellStart"/>
      <w:r w:rsidRPr="00EC0CF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EC0CF1">
        <w:rPr>
          <w:rFonts w:ascii="Times New Roman" w:hAnsi="Times New Roman" w:cs="Times New Roman"/>
          <w:sz w:val="28"/>
          <w:szCs w:val="28"/>
        </w:rPr>
        <w:t xml:space="preserve"> засчитываются собственные денежные средства организации;</w:t>
      </w:r>
    </w:p>
    <w:p w:rsidR="00F037B8" w:rsidRPr="00EC0CF1" w:rsidRDefault="00F037B8" w:rsidP="00F03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0CF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C0CF1">
        <w:rPr>
          <w:rFonts w:ascii="Times New Roman" w:hAnsi="Times New Roman" w:cs="Times New Roman"/>
          <w:sz w:val="28"/>
          <w:szCs w:val="28"/>
        </w:rPr>
        <w:t>) календарный план-график реализации проекта;</w:t>
      </w:r>
    </w:p>
    <w:p w:rsidR="00F037B8" w:rsidRPr="00EC0CF1" w:rsidRDefault="00F037B8" w:rsidP="00F03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CF1">
        <w:rPr>
          <w:rFonts w:ascii="Times New Roman" w:hAnsi="Times New Roman" w:cs="Times New Roman"/>
          <w:sz w:val="28"/>
          <w:szCs w:val="28"/>
        </w:rPr>
        <w:t>е) механизм управления реализацией проекта с указанием опыта некоммерческой организации в осуществлении деятельности, предполагаемой по проекту, опыта использования целевых поступлений, а также материально-технической базы, необходимой для реализации проекта. В данном разделе проекта также указывается соответствие квалификации и опыта работников некоммерческой организации запланированной деятельности;</w:t>
      </w:r>
    </w:p>
    <w:p w:rsidR="00F037B8" w:rsidRPr="00EC0CF1" w:rsidRDefault="00F037B8" w:rsidP="00F03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CF1">
        <w:rPr>
          <w:rFonts w:ascii="Times New Roman" w:hAnsi="Times New Roman" w:cs="Times New Roman"/>
          <w:sz w:val="28"/>
          <w:szCs w:val="28"/>
        </w:rPr>
        <w:t>ж) ожидаемые результаты реализации проекта, описывающие изменение ситуации по отношению к началу реализации проекта;</w:t>
      </w:r>
    </w:p>
    <w:p w:rsidR="00F037B8" w:rsidRPr="00EC0CF1" w:rsidRDefault="00F037B8" w:rsidP="00F037B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0CF1">
        <w:rPr>
          <w:sz w:val="28"/>
          <w:szCs w:val="28"/>
        </w:rPr>
        <w:t>2) копия устава некоммерческой организации, заверенная надлежащим образом;</w:t>
      </w:r>
    </w:p>
    <w:p w:rsidR="00F037B8" w:rsidRPr="00EC0CF1" w:rsidRDefault="00F037B8" w:rsidP="00F037B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0CF1">
        <w:rPr>
          <w:sz w:val="28"/>
          <w:szCs w:val="28"/>
        </w:rPr>
        <w:t>3) справка о наличии у некоммерческой организации банковского счета и отсутствии задолженности по банковским счетам, выданная соответствующей кредитной организацией, в которой открыт банковский счет, в течение тридцати календарных дней до даты окончания срока подачи заявок на участие в конкурсном отборе;</w:t>
      </w:r>
    </w:p>
    <w:p w:rsidR="00F037B8" w:rsidRPr="00EC0CF1" w:rsidRDefault="00F037B8" w:rsidP="00F037B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0CF1">
        <w:rPr>
          <w:sz w:val="28"/>
          <w:szCs w:val="28"/>
        </w:rPr>
        <w:lastRenderedPageBreak/>
        <w:t xml:space="preserve">4) документы об отсутствии у некоммерческой организации просроченной задолженности по возврату в бюджет Забайкальского края субсидий, бюджетных инвестиций, </w:t>
      </w:r>
      <w:proofErr w:type="gramStart"/>
      <w:r w:rsidRPr="00EC0CF1">
        <w:rPr>
          <w:sz w:val="28"/>
          <w:szCs w:val="28"/>
        </w:rPr>
        <w:t>предоставленных</w:t>
      </w:r>
      <w:proofErr w:type="gramEnd"/>
      <w:r w:rsidRPr="00EC0CF1">
        <w:rPr>
          <w:sz w:val="28"/>
          <w:szCs w:val="28"/>
        </w:rPr>
        <w:t xml:space="preserve"> в том числе в соответствии с иными правовыми актами, и иной просроченной задолженности перед бюджетом Забайкальского края;</w:t>
      </w:r>
    </w:p>
    <w:p w:rsidR="00F037B8" w:rsidRPr="00EC0CF1" w:rsidRDefault="00F037B8" w:rsidP="00F037B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EC0CF1">
        <w:rPr>
          <w:sz w:val="28"/>
          <w:szCs w:val="28"/>
        </w:rPr>
        <w:t>5) справка о том, что некоммерческая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</w:t>
      </w:r>
      <w:proofErr w:type="gramEnd"/>
      <w:r w:rsidRPr="00EC0CF1">
        <w:rPr>
          <w:sz w:val="28"/>
          <w:szCs w:val="28"/>
        </w:rPr>
        <w:t xml:space="preserve"> операций (</w:t>
      </w:r>
      <w:proofErr w:type="spellStart"/>
      <w:r w:rsidRPr="00EC0CF1">
        <w:rPr>
          <w:sz w:val="28"/>
          <w:szCs w:val="28"/>
        </w:rPr>
        <w:t>офшорные</w:t>
      </w:r>
      <w:proofErr w:type="spellEnd"/>
      <w:r w:rsidRPr="00EC0CF1">
        <w:rPr>
          <w:sz w:val="28"/>
          <w:szCs w:val="28"/>
        </w:rPr>
        <w:t xml:space="preserve"> зоны), в совокупности превышает 50%, подписанная руководителем некоммерческой организации и скрепленная печатью, согласно приложению № 2 к настоящему Порядку;</w:t>
      </w:r>
    </w:p>
    <w:p w:rsidR="00F037B8" w:rsidRPr="00EC0CF1" w:rsidRDefault="00F037B8" w:rsidP="00F037B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0CF1">
        <w:rPr>
          <w:sz w:val="28"/>
          <w:szCs w:val="28"/>
        </w:rPr>
        <w:t>6) копии материалов о деятельности некоммерческой организации, опубликованных в средствах массовой информации (при наличии);</w:t>
      </w:r>
    </w:p>
    <w:p w:rsidR="00F037B8" w:rsidRPr="00EC0CF1" w:rsidRDefault="00F037B8" w:rsidP="00F037B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0CF1">
        <w:rPr>
          <w:sz w:val="28"/>
          <w:szCs w:val="28"/>
        </w:rPr>
        <w:t>7) информация о деятельности некоммерческой организации (направления деятельности, основные мероприятия, целевая аудитория (объекты), на которые направлена деятельность некоммерческой  организации);</w:t>
      </w:r>
    </w:p>
    <w:p w:rsidR="00F037B8" w:rsidRPr="00EC0CF1" w:rsidRDefault="00F037B8" w:rsidP="00F037B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0CF1">
        <w:rPr>
          <w:sz w:val="28"/>
          <w:szCs w:val="28"/>
        </w:rPr>
        <w:t>8) резюме, подписанные руководителем некоммерческой организации на руководителя проекта и основных исполнителей проекта, содержащие сведения об их образовании и опыте работы;</w:t>
      </w:r>
    </w:p>
    <w:p w:rsidR="00F037B8" w:rsidRPr="00EC0CF1" w:rsidRDefault="00F037B8" w:rsidP="00F037B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EC0CF1">
        <w:rPr>
          <w:rFonts w:eastAsiaTheme="minorHAnsi"/>
          <w:sz w:val="28"/>
          <w:szCs w:val="28"/>
          <w:lang w:eastAsia="en-US"/>
        </w:rPr>
        <w:t>9) согласие на осуществление в отношении некоммерческой организации уполномоченным органом и органами государственного финансового контроля Забайкальского края проверки соблюдения целей, условий и порядка предоставления гранта;</w:t>
      </w:r>
    </w:p>
    <w:p w:rsidR="00F037B8" w:rsidRPr="00EC0CF1" w:rsidRDefault="00F037B8" w:rsidP="00F037B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EC0CF1">
        <w:rPr>
          <w:rFonts w:eastAsiaTheme="minorHAnsi"/>
          <w:sz w:val="28"/>
          <w:szCs w:val="28"/>
          <w:lang w:eastAsia="en-US"/>
        </w:rPr>
        <w:t xml:space="preserve">10) согласие на размещение информации о ходе реализации проекта получателем гранта, включая соответствующие отчеты (с обезличиванием персональных данных), на сайте </w:t>
      </w:r>
      <w:r w:rsidR="00226253" w:rsidRPr="00EC0CF1">
        <w:rPr>
          <w:sz w:val="28"/>
          <w:szCs w:val="28"/>
        </w:rPr>
        <w:t>уполномоченного органа</w:t>
      </w:r>
      <w:r w:rsidRPr="00EC0CF1">
        <w:rPr>
          <w:rFonts w:eastAsiaTheme="minorHAnsi"/>
          <w:sz w:val="28"/>
          <w:szCs w:val="28"/>
          <w:lang w:eastAsia="en-US"/>
        </w:rPr>
        <w:t xml:space="preserve"> и средствах массовой информации;</w:t>
      </w:r>
    </w:p>
    <w:p w:rsidR="00F037B8" w:rsidRPr="00EC0CF1" w:rsidRDefault="00F037B8" w:rsidP="00F037B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EC0CF1">
        <w:rPr>
          <w:rFonts w:eastAsiaTheme="minorHAnsi"/>
          <w:sz w:val="28"/>
          <w:szCs w:val="28"/>
          <w:lang w:eastAsia="en-US"/>
        </w:rPr>
        <w:t>11) документы, подтверждающие постановку некоммерческой организации на учет в налоговом органе по месту ее нахождения и государственную регистрацию некоммерческой организации;</w:t>
      </w:r>
    </w:p>
    <w:p w:rsidR="00F037B8" w:rsidRPr="00EC0CF1" w:rsidRDefault="00F037B8" w:rsidP="00F037B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0CF1">
        <w:rPr>
          <w:sz w:val="28"/>
          <w:szCs w:val="28"/>
        </w:rPr>
        <w:t>12) согласие субъектов персональных данных на их обработку, в случае если информация и документы, включенные в состав заявки, содержат такие данные. В противном случае включение в состав заявки информации и документов, содержащих перс</w:t>
      </w:r>
      <w:r w:rsidR="003E43FD" w:rsidRPr="00EC0CF1">
        <w:rPr>
          <w:sz w:val="28"/>
          <w:szCs w:val="28"/>
        </w:rPr>
        <w:t>ональные данные, не допускается;</w:t>
      </w:r>
    </w:p>
    <w:p w:rsidR="006D4713" w:rsidRPr="00EC0CF1" w:rsidRDefault="003E43FD" w:rsidP="00F037B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0CF1">
        <w:rPr>
          <w:sz w:val="28"/>
          <w:szCs w:val="28"/>
        </w:rPr>
        <w:t>13) согласие на публикацию (размещение) на сайте уполномоченного органа информации о</w:t>
      </w:r>
      <w:r w:rsidR="00F4287C" w:rsidRPr="00EC0CF1">
        <w:rPr>
          <w:sz w:val="28"/>
          <w:szCs w:val="28"/>
        </w:rPr>
        <w:t>б</w:t>
      </w:r>
      <w:r w:rsidR="006D4713" w:rsidRPr="00EC0CF1">
        <w:rPr>
          <w:sz w:val="28"/>
          <w:szCs w:val="28"/>
        </w:rPr>
        <w:t xml:space="preserve"> участии </w:t>
      </w:r>
      <w:r w:rsidRPr="00EC0CF1">
        <w:rPr>
          <w:sz w:val="28"/>
          <w:szCs w:val="28"/>
        </w:rPr>
        <w:t>некоммерческой организации</w:t>
      </w:r>
      <w:r w:rsidR="006D4713" w:rsidRPr="00EC0CF1">
        <w:rPr>
          <w:sz w:val="28"/>
          <w:szCs w:val="28"/>
        </w:rPr>
        <w:t xml:space="preserve"> в конкурсном отборе</w:t>
      </w:r>
      <w:r w:rsidRPr="00EC0CF1">
        <w:rPr>
          <w:sz w:val="28"/>
          <w:szCs w:val="28"/>
        </w:rPr>
        <w:t xml:space="preserve">, о подаваемом </w:t>
      </w:r>
      <w:r w:rsidR="006D4713" w:rsidRPr="00EC0CF1">
        <w:rPr>
          <w:sz w:val="28"/>
          <w:szCs w:val="28"/>
        </w:rPr>
        <w:t>в составе заявки проекте.</w:t>
      </w:r>
    </w:p>
    <w:p w:rsidR="00F037B8" w:rsidRPr="00EC0CF1" w:rsidRDefault="00F037B8" w:rsidP="00F037B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EC0CF1">
        <w:rPr>
          <w:rFonts w:eastAsiaTheme="minorHAnsi"/>
          <w:sz w:val="28"/>
          <w:szCs w:val="28"/>
          <w:lang w:eastAsia="en-US"/>
        </w:rPr>
        <w:t xml:space="preserve">Документы, указанные в подпунктах 4 и 11 настоящего пункта, могут быть представлены некоммерческой организацией в составе заявки по </w:t>
      </w:r>
      <w:r w:rsidRPr="00EC0CF1">
        <w:rPr>
          <w:rFonts w:eastAsiaTheme="minorHAnsi"/>
          <w:sz w:val="28"/>
          <w:szCs w:val="28"/>
          <w:lang w:eastAsia="en-US"/>
        </w:rPr>
        <w:lastRenderedPageBreak/>
        <w:t>собственной инициативе.</w:t>
      </w:r>
    </w:p>
    <w:p w:rsidR="00F037B8" w:rsidRPr="00EC0CF1" w:rsidRDefault="00F037B8" w:rsidP="002F0A11">
      <w:pPr>
        <w:pStyle w:val="ac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EC0CF1">
        <w:rPr>
          <w:sz w:val="28"/>
          <w:szCs w:val="28"/>
        </w:rPr>
        <w:t xml:space="preserve">В случае непредставления документов, указанных в </w:t>
      </w:r>
      <w:hyperlink r:id="rId11" w:history="1">
        <w:r w:rsidRPr="00EC0CF1">
          <w:rPr>
            <w:sz w:val="28"/>
            <w:szCs w:val="28"/>
          </w:rPr>
          <w:t>подпунктах 4 и 11 пункта 1</w:t>
        </w:r>
        <w:r w:rsidR="00C95C86" w:rsidRPr="00EC0CF1">
          <w:rPr>
            <w:sz w:val="28"/>
            <w:szCs w:val="28"/>
          </w:rPr>
          <w:t>5</w:t>
        </w:r>
        <w:r w:rsidRPr="00EC0CF1">
          <w:rPr>
            <w:sz w:val="28"/>
            <w:szCs w:val="28"/>
          </w:rPr>
          <w:t xml:space="preserve"> настоящего Порядка </w:t>
        </w:r>
      </w:hyperlink>
      <w:r w:rsidRPr="00EC0CF1">
        <w:rPr>
          <w:sz w:val="28"/>
          <w:szCs w:val="28"/>
        </w:rPr>
        <w:t xml:space="preserve">уполномоченный орган в течение двух рабочих дней со дня регистрации заявки запрашивает у соответствующих органов необходимую информацию посредством межведомственного взаимодействия, в том числе в электронной форме с использованием </w:t>
      </w:r>
      <w:r w:rsidR="002F0A11" w:rsidRPr="00EC0CF1">
        <w:rPr>
          <w:sz w:val="28"/>
          <w:szCs w:val="28"/>
        </w:rPr>
        <w:t>е</w:t>
      </w:r>
      <w:r w:rsidRPr="00EC0CF1">
        <w:rPr>
          <w:sz w:val="28"/>
          <w:szCs w:val="28"/>
        </w:rPr>
        <w:t>диной системы межведомственного электронного взаимодействия</w:t>
      </w:r>
      <w:r w:rsidR="002F0A11" w:rsidRPr="00EC0CF1">
        <w:rPr>
          <w:sz w:val="28"/>
          <w:szCs w:val="28"/>
        </w:rPr>
        <w:t xml:space="preserve"> и подключаемых к ней региональных систем межведомственного электронного взаимодействия</w:t>
      </w:r>
      <w:r w:rsidRPr="00EC0CF1">
        <w:rPr>
          <w:sz w:val="28"/>
          <w:szCs w:val="28"/>
        </w:rPr>
        <w:t xml:space="preserve">. </w:t>
      </w:r>
      <w:proofErr w:type="gramEnd"/>
    </w:p>
    <w:p w:rsidR="009514C0" w:rsidRPr="00EC0CF1" w:rsidRDefault="009514C0" w:rsidP="009514C0">
      <w:pPr>
        <w:pStyle w:val="ac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EC0CF1">
        <w:rPr>
          <w:sz w:val="28"/>
          <w:szCs w:val="28"/>
        </w:rPr>
        <w:t>Прием заявок осуществляется</w:t>
      </w:r>
      <w:r w:rsidR="00D72CB4" w:rsidRPr="00EC0CF1">
        <w:rPr>
          <w:sz w:val="28"/>
          <w:szCs w:val="28"/>
        </w:rPr>
        <w:t xml:space="preserve"> в сроки, указанные в </w:t>
      </w:r>
      <w:r w:rsidR="0030756B" w:rsidRPr="00EC0CF1">
        <w:rPr>
          <w:sz w:val="28"/>
          <w:szCs w:val="28"/>
        </w:rPr>
        <w:t>объявлении</w:t>
      </w:r>
      <w:r w:rsidRPr="00EC0CF1">
        <w:rPr>
          <w:sz w:val="28"/>
          <w:szCs w:val="28"/>
        </w:rPr>
        <w:t xml:space="preserve">. </w:t>
      </w:r>
      <w:r w:rsidR="00F93A45" w:rsidRPr="00EC0CF1">
        <w:rPr>
          <w:sz w:val="28"/>
          <w:szCs w:val="28"/>
        </w:rPr>
        <w:t>Заявки</w:t>
      </w:r>
      <w:r w:rsidRPr="00EC0CF1">
        <w:rPr>
          <w:sz w:val="28"/>
          <w:szCs w:val="28"/>
        </w:rPr>
        <w:t xml:space="preserve">, поступившие после установленных в </w:t>
      </w:r>
      <w:r w:rsidR="0030756B" w:rsidRPr="00EC0CF1">
        <w:rPr>
          <w:sz w:val="28"/>
          <w:szCs w:val="28"/>
        </w:rPr>
        <w:t>объявлении</w:t>
      </w:r>
      <w:r w:rsidRPr="00EC0CF1">
        <w:rPr>
          <w:sz w:val="28"/>
          <w:szCs w:val="28"/>
        </w:rPr>
        <w:t xml:space="preserve"> сроков, </w:t>
      </w:r>
      <w:r w:rsidR="00C12DF6" w:rsidRPr="00EC0CF1">
        <w:rPr>
          <w:sz w:val="28"/>
          <w:szCs w:val="28"/>
        </w:rPr>
        <w:br/>
      </w:r>
      <w:r w:rsidRPr="00EC0CF1">
        <w:rPr>
          <w:sz w:val="28"/>
          <w:szCs w:val="28"/>
        </w:rPr>
        <w:t>не рассматриваются.</w:t>
      </w:r>
    </w:p>
    <w:p w:rsidR="009514C0" w:rsidRPr="00EC0CF1" w:rsidRDefault="009514C0" w:rsidP="00A20511">
      <w:pPr>
        <w:pStyle w:val="ac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C0CF1">
        <w:rPr>
          <w:sz w:val="28"/>
          <w:szCs w:val="28"/>
        </w:rPr>
        <w:t xml:space="preserve">Заявки подаются </w:t>
      </w:r>
      <w:r w:rsidR="0095562A" w:rsidRPr="00EC0CF1">
        <w:rPr>
          <w:sz w:val="28"/>
          <w:szCs w:val="28"/>
        </w:rPr>
        <w:t>уполномоченному органу</w:t>
      </w:r>
      <w:r w:rsidRPr="00EC0CF1">
        <w:rPr>
          <w:sz w:val="28"/>
          <w:szCs w:val="28"/>
        </w:rPr>
        <w:t xml:space="preserve"> непосредственно </w:t>
      </w:r>
      <w:r w:rsidR="001B6A7F" w:rsidRPr="00EC0CF1">
        <w:rPr>
          <w:sz w:val="28"/>
          <w:szCs w:val="28"/>
        </w:rPr>
        <w:t xml:space="preserve">на бумажном носителе </w:t>
      </w:r>
      <w:r w:rsidRPr="00EC0CF1">
        <w:rPr>
          <w:sz w:val="28"/>
          <w:szCs w:val="28"/>
        </w:rPr>
        <w:t xml:space="preserve">или в электронном виде путем направления </w:t>
      </w:r>
      <w:proofErr w:type="spellStart"/>
      <w:proofErr w:type="gramStart"/>
      <w:r w:rsidR="00031AAF" w:rsidRPr="00EC0CF1">
        <w:rPr>
          <w:sz w:val="28"/>
          <w:szCs w:val="28"/>
        </w:rPr>
        <w:t>скан-копи</w:t>
      </w:r>
      <w:r w:rsidR="00530111" w:rsidRPr="00EC0CF1">
        <w:rPr>
          <w:sz w:val="28"/>
          <w:szCs w:val="28"/>
        </w:rPr>
        <w:t>й</w:t>
      </w:r>
      <w:proofErr w:type="spellEnd"/>
      <w:proofErr w:type="gramEnd"/>
      <w:r w:rsidR="00530111" w:rsidRPr="00EC0CF1">
        <w:rPr>
          <w:sz w:val="28"/>
          <w:szCs w:val="28"/>
        </w:rPr>
        <w:t xml:space="preserve"> </w:t>
      </w:r>
      <w:r w:rsidR="00031AAF" w:rsidRPr="00EC0CF1">
        <w:rPr>
          <w:sz w:val="28"/>
          <w:szCs w:val="28"/>
        </w:rPr>
        <w:t xml:space="preserve"> </w:t>
      </w:r>
      <w:r w:rsidRPr="00EC0CF1">
        <w:rPr>
          <w:sz w:val="28"/>
          <w:szCs w:val="28"/>
        </w:rPr>
        <w:t xml:space="preserve">на адрес электронной почты </w:t>
      </w:r>
      <w:r w:rsidR="00895FB2" w:rsidRPr="00EC0CF1">
        <w:rPr>
          <w:sz w:val="28"/>
          <w:szCs w:val="28"/>
        </w:rPr>
        <w:t>уполномоченного органа</w:t>
      </w:r>
      <w:r w:rsidR="006A1E5F" w:rsidRPr="00EC0CF1">
        <w:rPr>
          <w:sz w:val="28"/>
          <w:szCs w:val="28"/>
        </w:rPr>
        <w:t>, указанный в объявлении,</w:t>
      </w:r>
      <w:r w:rsidR="00895FB2" w:rsidRPr="00EC0CF1">
        <w:rPr>
          <w:sz w:val="28"/>
          <w:szCs w:val="28"/>
        </w:rPr>
        <w:t xml:space="preserve"> с обязательным последующим</w:t>
      </w:r>
      <w:r w:rsidRPr="00EC0CF1">
        <w:rPr>
          <w:sz w:val="28"/>
          <w:szCs w:val="28"/>
        </w:rPr>
        <w:t xml:space="preserve"> представлением на бумажном носителе не позднее даты окончания срока приема заявок.</w:t>
      </w:r>
    </w:p>
    <w:p w:rsidR="00817444" w:rsidRPr="00EC0CF1" w:rsidRDefault="00817444" w:rsidP="00F25CC6">
      <w:pPr>
        <w:pStyle w:val="ac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C0CF1">
        <w:rPr>
          <w:sz w:val="28"/>
          <w:szCs w:val="28"/>
        </w:rPr>
        <w:t>Одна</w:t>
      </w:r>
      <w:r w:rsidR="00B275EB" w:rsidRPr="00EC0CF1">
        <w:rPr>
          <w:sz w:val="28"/>
          <w:szCs w:val="28"/>
        </w:rPr>
        <w:t xml:space="preserve"> некоммерческая</w:t>
      </w:r>
      <w:r w:rsidRPr="00EC0CF1">
        <w:rPr>
          <w:sz w:val="28"/>
          <w:szCs w:val="28"/>
        </w:rPr>
        <w:t xml:space="preserve"> организация представляет не более одной заявки</w:t>
      </w:r>
      <w:r w:rsidR="003517BF" w:rsidRPr="00EC0CF1">
        <w:rPr>
          <w:sz w:val="28"/>
          <w:szCs w:val="28"/>
        </w:rPr>
        <w:t xml:space="preserve">, содержащей </w:t>
      </w:r>
      <w:r w:rsidR="003A5E9E" w:rsidRPr="00EC0CF1">
        <w:rPr>
          <w:sz w:val="28"/>
          <w:szCs w:val="28"/>
        </w:rPr>
        <w:t>описание одного проекта</w:t>
      </w:r>
      <w:r w:rsidRPr="00EC0CF1">
        <w:rPr>
          <w:sz w:val="28"/>
          <w:szCs w:val="28"/>
        </w:rPr>
        <w:t>.</w:t>
      </w:r>
    </w:p>
    <w:p w:rsidR="006C4AEA" w:rsidRPr="00EC0CF1" w:rsidRDefault="00B275EB" w:rsidP="00926DCA">
      <w:pPr>
        <w:pStyle w:val="ac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C0CF1">
        <w:rPr>
          <w:sz w:val="28"/>
          <w:szCs w:val="28"/>
        </w:rPr>
        <w:t>Некоммерческая о</w:t>
      </w:r>
      <w:r w:rsidR="00220F2F" w:rsidRPr="00EC0CF1">
        <w:rPr>
          <w:sz w:val="28"/>
          <w:szCs w:val="28"/>
        </w:rPr>
        <w:t xml:space="preserve">рганизация несет ответственность за достоверность представляемых в составе заявки сведений в соответствии </w:t>
      </w:r>
      <w:r w:rsidR="00C12DF6" w:rsidRPr="00EC0CF1">
        <w:rPr>
          <w:sz w:val="28"/>
          <w:szCs w:val="28"/>
        </w:rPr>
        <w:br/>
      </w:r>
      <w:r w:rsidR="00220F2F" w:rsidRPr="00EC0CF1">
        <w:rPr>
          <w:sz w:val="28"/>
          <w:szCs w:val="28"/>
        </w:rPr>
        <w:t>с законодательством Российской Федерации.</w:t>
      </w:r>
    </w:p>
    <w:p w:rsidR="00220F2F" w:rsidRPr="00EC0CF1" w:rsidRDefault="00220F2F" w:rsidP="00F25CC6">
      <w:pPr>
        <w:pStyle w:val="ac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C0CF1">
        <w:rPr>
          <w:sz w:val="28"/>
          <w:szCs w:val="28"/>
        </w:rPr>
        <w:t>Заявка на участие в конкурс</w:t>
      </w:r>
      <w:r w:rsidR="00996913" w:rsidRPr="00EC0CF1">
        <w:rPr>
          <w:sz w:val="28"/>
          <w:szCs w:val="28"/>
        </w:rPr>
        <w:t>ном отборе</w:t>
      </w:r>
      <w:r w:rsidRPr="00EC0CF1">
        <w:rPr>
          <w:sz w:val="28"/>
          <w:szCs w:val="28"/>
        </w:rPr>
        <w:t xml:space="preserve"> может быть отозвана </w:t>
      </w:r>
      <w:r w:rsidR="00B275EB" w:rsidRPr="00EC0CF1">
        <w:rPr>
          <w:sz w:val="28"/>
          <w:szCs w:val="28"/>
        </w:rPr>
        <w:t xml:space="preserve">некоммерческой </w:t>
      </w:r>
      <w:r w:rsidRPr="00EC0CF1">
        <w:rPr>
          <w:sz w:val="28"/>
          <w:szCs w:val="28"/>
        </w:rPr>
        <w:t xml:space="preserve">организацией до окончания срока приема заявок путем направления представившей ее </w:t>
      </w:r>
      <w:r w:rsidR="00F04166" w:rsidRPr="00EC0CF1">
        <w:rPr>
          <w:sz w:val="28"/>
          <w:szCs w:val="28"/>
        </w:rPr>
        <w:t xml:space="preserve">некоммерческой </w:t>
      </w:r>
      <w:r w:rsidRPr="00EC0CF1">
        <w:rPr>
          <w:sz w:val="28"/>
          <w:szCs w:val="28"/>
        </w:rPr>
        <w:t xml:space="preserve">организацией соответствующего обращения </w:t>
      </w:r>
      <w:r w:rsidR="0095562A" w:rsidRPr="00EC0CF1">
        <w:rPr>
          <w:sz w:val="28"/>
          <w:szCs w:val="28"/>
        </w:rPr>
        <w:t>уполномоченному органу</w:t>
      </w:r>
      <w:r w:rsidRPr="00EC0CF1">
        <w:rPr>
          <w:sz w:val="28"/>
          <w:szCs w:val="28"/>
        </w:rPr>
        <w:t>. Отозванные заявки не учитываются при определении количества заявок, представленных на участие в конкурс</w:t>
      </w:r>
      <w:r w:rsidR="00996913" w:rsidRPr="00EC0CF1">
        <w:rPr>
          <w:sz w:val="28"/>
          <w:szCs w:val="28"/>
        </w:rPr>
        <w:t>ном отбор</w:t>
      </w:r>
      <w:r w:rsidRPr="00EC0CF1">
        <w:rPr>
          <w:sz w:val="28"/>
          <w:szCs w:val="28"/>
        </w:rPr>
        <w:t>е.</w:t>
      </w:r>
    </w:p>
    <w:p w:rsidR="00220F2F" w:rsidRPr="00EC0CF1" w:rsidRDefault="00F04166" w:rsidP="00220F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0CF1">
        <w:rPr>
          <w:sz w:val="28"/>
          <w:szCs w:val="28"/>
        </w:rPr>
        <w:t>Некоммерческая о</w:t>
      </w:r>
      <w:r w:rsidR="00220F2F" w:rsidRPr="00EC0CF1">
        <w:rPr>
          <w:sz w:val="28"/>
          <w:szCs w:val="28"/>
        </w:rPr>
        <w:t>рганизация, отозвавшая заявку, вправе повторно представить заявку в течение срока приема заявок.</w:t>
      </w:r>
    </w:p>
    <w:p w:rsidR="00EE2735" w:rsidRPr="00EC0CF1" w:rsidRDefault="008B15FC" w:rsidP="00F25CC6">
      <w:pPr>
        <w:pStyle w:val="ac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C0CF1">
        <w:rPr>
          <w:sz w:val="28"/>
          <w:szCs w:val="28"/>
        </w:rPr>
        <w:t xml:space="preserve">Все поступившие заявки регистрируются </w:t>
      </w:r>
      <w:r w:rsidR="00B63C3E" w:rsidRPr="00EC0CF1">
        <w:rPr>
          <w:sz w:val="28"/>
          <w:szCs w:val="28"/>
        </w:rPr>
        <w:t xml:space="preserve">в день их поступления </w:t>
      </w:r>
      <w:r w:rsidRPr="00EC0CF1">
        <w:rPr>
          <w:sz w:val="28"/>
          <w:szCs w:val="28"/>
        </w:rPr>
        <w:t xml:space="preserve">ответственным должностным лицом </w:t>
      </w:r>
      <w:r w:rsidR="0095562A" w:rsidRPr="00EC0CF1">
        <w:rPr>
          <w:sz w:val="28"/>
          <w:szCs w:val="28"/>
        </w:rPr>
        <w:t>уполномоченного органа</w:t>
      </w:r>
      <w:r w:rsidRPr="00EC0CF1">
        <w:rPr>
          <w:sz w:val="28"/>
          <w:szCs w:val="28"/>
        </w:rPr>
        <w:t xml:space="preserve"> в хронологическом порядке с указанием наименования </w:t>
      </w:r>
      <w:r w:rsidR="00F04166" w:rsidRPr="00EC0CF1">
        <w:rPr>
          <w:sz w:val="28"/>
          <w:szCs w:val="28"/>
        </w:rPr>
        <w:t xml:space="preserve">некоммерческой </w:t>
      </w:r>
      <w:r w:rsidRPr="00EC0CF1">
        <w:rPr>
          <w:sz w:val="28"/>
          <w:szCs w:val="28"/>
        </w:rPr>
        <w:t>организации</w:t>
      </w:r>
      <w:r w:rsidR="008530E9" w:rsidRPr="00EC0CF1">
        <w:rPr>
          <w:sz w:val="28"/>
          <w:szCs w:val="28"/>
        </w:rPr>
        <w:t>,</w:t>
      </w:r>
      <w:r w:rsidRPr="00EC0CF1">
        <w:rPr>
          <w:sz w:val="28"/>
          <w:szCs w:val="28"/>
        </w:rPr>
        <w:t xml:space="preserve"> даты</w:t>
      </w:r>
      <w:r w:rsidR="008530E9" w:rsidRPr="00EC0CF1">
        <w:rPr>
          <w:sz w:val="28"/>
          <w:szCs w:val="28"/>
        </w:rPr>
        <w:t xml:space="preserve"> и времени</w:t>
      </w:r>
      <w:r w:rsidRPr="00EC0CF1">
        <w:rPr>
          <w:sz w:val="28"/>
          <w:szCs w:val="28"/>
        </w:rPr>
        <w:t xml:space="preserve"> поступления заявки в журнале регистрации заявок</w:t>
      </w:r>
      <w:r w:rsidR="00EE2735" w:rsidRPr="00EC0CF1">
        <w:rPr>
          <w:sz w:val="28"/>
          <w:szCs w:val="28"/>
        </w:rPr>
        <w:t xml:space="preserve">, </w:t>
      </w:r>
      <w:r w:rsidR="003C446C" w:rsidRPr="00EC0CF1">
        <w:rPr>
          <w:sz w:val="28"/>
          <w:szCs w:val="28"/>
        </w:rPr>
        <w:t>п</w:t>
      </w:r>
      <w:r w:rsidR="00EE2735" w:rsidRPr="00EC0CF1">
        <w:rPr>
          <w:sz w:val="28"/>
          <w:szCs w:val="28"/>
        </w:rPr>
        <w:t>ронумерован</w:t>
      </w:r>
      <w:r w:rsidR="003C446C" w:rsidRPr="00EC0CF1">
        <w:rPr>
          <w:sz w:val="28"/>
          <w:szCs w:val="28"/>
        </w:rPr>
        <w:t>ном</w:t>
      </w:r>
      <w:r w:rsidR="00EE2735" w:rsidRPr="00EC0CF1">
        <w:rPr>
          <w:sz w:val="28"/>
          <w:szCs w:val="28"/>
        </w:rPr>
        <w:t xml:space="preserve">, </w:t>
      </w:r>
      <w:r w:rsidR="003C446C" w:rsidRPr="00EC0CF1">
        <w:rPr>
          <w:sz w:val="28"/>
          <w:szCs w:val="28"/>
        </w:rPr>
        <w:t xml:space="preserve">прошнурованном и </w:t>
      </w:r>
      <w:r w:rsidR="00EE2735" w:rsidRPr="00EC0CF1">
        <w:rPr>
          <w:sz w:val="28"/>
          <w:szCs w:val="28"/>
        </w:rPr>
        <w:t>заверен</w:t>
      </w:r>
      <w:r w:rsidR="003C446C" w:rsidRPr="00EC0CF1">
        <w:rPr>
          <w:sz w:val="28"/>
          <w:szCs w:val="28"/>
        </w:rPr>
        <w:t>ном</w:t>
      </w:r>
      <w:r w:rsidR="00EE2735" w:rsidRPr="00EC0CF1">
        <w:rPr>
          <w:sz w:val="28"/>
          <w:szCs w:val="28"/>
        </w:rPr>
        <w:t xml:space="preserve"> печатью </w:t>
      </w:r>
      <w:r w:rsidR="003C446C" w:rsidRPr="00EC0CF1">
        <w:rPr>
          <w:sz w:val="28"/>
          <w:szCs w:val="28"/>
        </w:rPr>
        <w:t>уполномоченного органа</w:t>
      </w:r>
      <w:r w:rsidR="00EE2735" w:rsidRPr="00EC0CF1">
        <w:rPr>
          <w:sz w:val="28"/>
          <w:szCs w:val="28"/>
        </w:rPr>
        <w:t>.</w:t>
      </w:r>
    </w:p>
    <w:p w:rsidR="008B15FC" w:rsidRPr="00EC0CF1" w:rsidRDefault="008B15FC" w:rsidP="008B15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0CF1">
        <w:rPr>
          <w:sz w:val="28"/>
          <w:szCs w:val="28"/>
        </w:rPr>
        <w:t>Направленные на конкурс</w:t>
      </w:r>
      <w:r w:rsidR="00996913" w:rsidRPr="00EC0CF1">
        <w:rPr>
          <w:sz w:val="28"/>
          <w:szCs w:val="28"/>
        </w:rPr>
        <w:t>ный отбор</w:t>
      </w:r>
      <w:r w:rsidRPr="00EC0CF1">
        <w:rPr>
          <w:sz w:val="28"/>
          <w:szCs w:val="28"/>
        </w:rPr>
        <w:t xml:space="preserve"> заявки </w:t>
      </w:r>
      <w:r w:rsidR="00F04166" w:rsidRPr="00EC0CF1">
        <w:rPr>
          <w:sz w:val="28"/>
          <w:szCs w:val="28"/>
        </w:rPr>
        <w:t xml:space="preserve">некоммерческим </w:t>
      </w:r>
      <w:r w:rsidRPr="00EC0CF1">
        <w:rPr>
          <w:sz w:val="28"/>
          <w:szCs w:val="28"/>
        </w:rPr>
        <w:t>организациям не возвращаются.</w:t>
      </w:r>
    </w:p>
    <w:p w:rsidR="00584C68" w:rsidRPr="00EC0CF1" w:rsidRDefault="0095562A" w:rsidP="00F25CC6">
      <w:pPr>
        <w:pStyle w:val="ac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C0CF1">
        <w:rPr>
          <w:sz w:val="28"/>
          <w:szCs w:val="28"/>
        </w:rPr>
        <w:t>Уполномоченный орган</w:t>
      </w:r>
      <w:r w:rsidR="009D0235" w:rsidRPr="00EC0CF1">
        <w:rPr>
          <w:sz w:val="28"/>
          <w:szCs w:val="28"/>
        </w:rPr>
        <w:t xml:space="preserve"> в срок не более</w:t>
      </w:r>
      <w:r w:rsidR="00A41DBD" w:rsidRPr="00EC0CF1">
        <w:rPr>
          <w:sz w:val="28"/>
          <w:szCs w:val="28"/>
        </w:rPr>
        <w:t xml:space="preserve"> трех</w:t>
      </w:r>
      <w:r w:rsidR="009D0235" w:rsidRPr="00EC0CF1">
        <w:rPr>
          <w:sz w:val="28"/>
          <w:szCs w:val="28"/>
        </w:rPr>
        <w:t xml:space="preserve"> рабочих дней</w:t>
      </w:r>
      <w:r w:rsidR="007D311A" w:rsidRPr="00EC0CF1">
        <w:rPr>
          <w:sz w:val="28"/>
          <w:szCs w:val="28"/>
        </w:rPr>
        <w:t xml:space="preserve"> </w:t>
      </w:r>
      <w:r w:rsidR="009D0235" w:rsidRPr="00EC0CF1">
        <w:rPr>
          <w:sz w:val="28"/>
          <w:szCs w:val="28"/>
        </w:rPr>
        <w:t>со дня окончания срока приема заявок</w:t>
      </w:r>
      <w:r w:rsidR="00584C68" w:rsidRPr="00EC0CF1">
        <w:rPr>
          <w:sz w:val="28"/>
          <w:szCs w:val="28"/>
        </w:rPr>
        <w:t>:</w:t>
      </w:r>
    </w:p>
    <w:p w:rsidR="009D0235" w:rsidRPr="00EC0CF1" w:rsidRDefault="00584C68" w:rsidP="00584C6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0CF1">
        <w:rPr>
          <w:sz w:val="28"/>
          <w:szCs w:val="28"/>
        </w:rPr>
        <w:t xml:space="preserve">1) </w:t>
      </w:r>
      <w:r w:rsidR="009D0235" w:rsidRPr="00EC0CF1">
        <w:rPr>
          <w:sz w:val="28"/>
          <w:szCs w:val="28"/>
        </w:rPr>
        <w:t xml:space="preserve">рассматривает поступившие заявки на предмет соответствия </w:t>
      </w:r>
      <w:r w:rsidR="00F4618E" w:rsidRPr="00EC0CF1">
        <w:rPr>
          <w:sz w:val="28"/>
          <w:szCs w:val="28"/>
        </w:rPr>
        <w:t xml:space="preserve">некоммерческих </w:t>
      </w:r>
      <w:r w:rsidR="009D0235" w:rsidRPr="00EC0CF1">
        <w:rPr>
          <w:sz w:val="28"/>
          <w:szCs w:val="28"/>
        </w:rPr>
        <w:t>организаций требованиям к участникам конкурс</w:t>
      </w:r>
      <w:r w:rsidR="00996913" w:rsidRPr="00EC0CF1">
        <w:rPr>
          <w:sz w:val="28"/>
          <w:szCs w:val="28"/>
        </w:rPr>
        <w:t>ного отбор</w:t>
      </w:r>
      <w:r w:rsidR="009D0235" w:rsidRPr="00EC0CF1">
        <w:rPr>
          <w:sz w:val="28"/>
          <w:szCs w:val="28"/>
        </w:rPr>
        <w:t xml:space="preserve">а, установленным </w:t>
      </w:r>
      <w:r w:rsidR="00905FD3" w:rsidRPr="00EC0CF1">
        <w:rPr>
          <w:sz w:val="28"/>
          <w:szCs w:val="28"/>
        </w:rPr>
        <w:t xml:space="preserve">пунктом </w:t>
      </w:r>
      <w:r w:rsidR="00BF6AFF" w:rsidRPr="00EC0CF1">
        <w:rPr>
          <w:sz w:val="28"/>
          <w:szCs w:val="28"/>
        </w:rPr>
        <w:t>14</w:t>
      </w:r>
      <w:r w:rsidR="00905FD3" w:rsidRPr="00EC0CF1">
        <w:rPr>
          <w:sz w:val="28"/>
          <w:szCs w:val="28"/>
        </w:rPr>
        <w:t xml:space="preserve"> </w:t>
      </w:r>
      <w:r w:rsidR="009D0235" w:rsidRPr="00EC0CF1">
        <w:rPr>
          <w:sz w:val="28"/>
          <w:szCs w:val="28"/>
        </w:rPr>
        <w:t>настоящ</w:t>
      </w:r>
      <w:r w:rsidR="00905FD3" w:rsidRPr="00EC0CF1">
        <w:rPr>
          <w:sz w:val="28"/>
          <w:szCs w:val="28"/>
        </w:rPr>
        <w:t>его</w:t>
      </w:r>
      <w:r w:rsidR="009D0235" w:rsidRPr="00EC0CF1">
        <w:rPr>
          <w:sz w:val="28"/>
          <w:szCs w:val="28"/>
        </w:rPr>
        <w:t xml:space="preserve"> Порядк</w:t>
      </w:r>
      <w:r w:rsidR="00905FD3" w:rsidRPr="00EC0CF1">
        <w:rPr>
          <w:sz w:val="28"/>
          <w:szCs w:val="28"/>
        </w:rPr>
        <w:t>а</w:t>
      </w:r>
      <w:r w:rsidR="009D0235" w:rsidRPr="00EC0CF1">
        <w:rPr>
          <w:sz w:val="28"/>
          <w:szCs w:val="28"/>
        </w:rPr>
        <w:t>, соответствия заявки требованиям, установленным</w:t>
      </w:r>
      <w:r w:rsidR="00905FD3" w:rsidRPr="00EC0CF1">
        <w:rPr>
          <w:sz w:val="28"/>
          <w:szCs w:val="28"/>
        </w:rPr>
        <w:t xml:space="preserve"> пунктом </w:t>
      </w:r>
      <w:r w:rsidR="00BF6AFF" w:rsidRPr="00EC0CF1">
        <w:rPr>
          <w:sz w:val="28"/>
          <w:szCs w:val="28"/>
        </w:rPr>
        <w:t>15</w:t>
      </w:r>
      <w:r w:rsidR="009D0235" w:rsidRPr="00EC0CF1">
        <w:rPr>
          <w:sz w:val="28"/>
          <w:szCs w:val="28"/>
        </w:rPr>
        <w:t xml:space="preserve"> настоящ</w:t>
      </w:r>
      <w:r w:rsidR="00905FD3" w:rsidRPr="00EC0CF1">
        <w:rPr>
          <w:sz w:val="28"/>
          <w:szCs w:val="28"/>
        </w:rPr>
        <w:t>его</w:t>
      </w:r>
      <w:r w:rsidR="009D0235" w:rsidRPr="00EC0CF1">
        <w:rPr>
          <w:sz w:val="28"/>
          <w:szCs w:val="28"/>
        </w:rPr>
        <w:t xml:space="preserve"> Порядк</w:t>
      </w:r>
      <w:r w:rsidR="00905FD3" w:rsidRPr="00EC0CF1">
        <w:rPr>
          <w:sz w:val="28"/>
          <w:szCs w:val="28"/>
        </w:rPr>
        <w:t>а</w:t>
      </w:r>
      <w:r w:rsidR="009D0235" w:rsidRPr="00EC0CF1">
        <w:rPr>
          <w:sz w:val="28"/>
          <w:szCs w:val="28"/>
        </w:rPr>
        <w:t>, в том чи</w:t>
      </w:r>
      <w:r w:rsidRPr="00EC0CF1">
        <w:rPr>
          <w:sz w:val="28"/>
          <w:szCs w:val="28"/>
        </w:rPr>
        <w:t>сле требованиям к комплектности;</w:t>
      </w:r>
    </w:p>
    <w:p w:rsidR="007C42DC" w:rsidRPr="00EC0CF1" w:rsidRDefault="00584C68" w:rsidP="009D023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EC0CF1">
        <w:rPr>
          <w:sz w:val="28"/>
          <w:szCs w:val="28"/>
        </w:rPr>
        <w:lastRenderedPageBreak/>
        <w:t xml:space="preserve">2) </w:t>
      </w:r>
      <w:r w:rsidR="007C42DC" w:rsidRPr="00EC0CF1">
        <w:rPr>
          <w:sz w:val="28"/>
          <w:szCs w:val="28"/>
        </w:rPr>
        <w:t>по результатам рассмотрения заявок принимает решение о допуске заявок некоммерческих организаций к участию в конкурсном отборе либо об отклонении заявок некоммерческих организаций от участия в конкурсном отборе, на основании которого подготавливает список некоммерческих организаций</w:t>
      </w:r>
      <w:r w:rsidR="000C653A" w:rsidRPr="00EC0CF1">
        <w:rPr>
          <w:sz w:val="28"/>
          <w:szCs w:val="28"/>
        </w:rPr>
        <w:t>, заявки которых были допущены к конкурсному отбору</w:t>
      </w:r>
      <w:r w:rsidR="007C42DC" w:rsidRPr="00EC0CF1">
        <w:rPr>
          <w:sz w:val="28"/>
          <w:szCs w:val="28"/>
        </w:rPr>
        <w:t xml:space="preserve">, и список некоммерческих организаций, заявки которых были отклонены, с указанием </w:t>
      </w:r>
      <w:r w:rsidR="00D03828" w:rsidRPr="00EC0CF1">
        <w:rPr>
          <w:sz w:val="28"/>
          <w:szCs w:val="28"/>
        </w:rPr>
        <w:t xml:space="preserve">мотивированных </w:t>
      </w:r>
      <w:r w:rsidR="007C42DC" w:rsidRPr="00EC0CF1">
        <w:rPr>
          <w:sz w:val="28"/>
          <w:szCs w:val="28"/>
        </w:rPr>
        <w:t xml:space="preserve">причин их отклонения, </w:t>
      </w:r>
      <w:r w:rsidR="00D03828" w:rsidRPr="00EC0CF1">
        <w:rPr>
          <w:sz w:val="28"/>
          <w:szCs w:val="28"/>
        </w:rPr>
        <w:t>указанных в пункте 2</w:t>
      </w:r>
      <w:r w:rsidR="007C1850" w:rsidRPr="00EC0CF1">
        <w:rPr>
          <w:sz w:val="28"/>
          <w:szCs w:val="28"/>
        </w:rPr>
        <w:t>4</w:t>
      </w:r>
      <w:proofErr w:type="gramEnd"/>
      <w:r w:rsidR="00D03828" w:rsidRPr="00EC0CF1">
        <w:rPr>
          <w:sz w:val="28"/>
          <w:szCs w:val="28"/>
        </w:rPr>
        <w:t xml:space="preserve"> настоящего Порядка, </w:t>
      </w:r>
      <w:r w:rsidR="007C42DC" w:rsidRPr="00EC0CF1">
        <w:rPr>
          <w:sz w:val="28"/>
          <w:szCs w:val="28"/>
        </w:rPr>
        <w:t>в том числе положений объявления, которым не соответствуют такие заявки</w:t>
      </w:r>
      <w:r w:rsidR="00354314" w:rsidRPr="00EC0CF1">
        <w:rPr>
          <w:sz w:val="28"/>
          <w:szCs w:val="28"/>
        </w:rPr>
        <w:t>;</w:t>
      </w:r>
    </w:p>
    <w:p w:rsidR="00191ADF" w:rsidRPr="00EC0CF1" w:rsidRDefault="00A605EF" w:rsidP="00191AD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0CF1">
        <w:rPr>
          <w:sz w:val="28"/>
          <w:szCs w:val="28"/>
        </w:rPr>
        <w:t xml:space="preserve">4) </w:t>
      </w:r>
      <w:r w:rsidR="00191ADF" w:rsidRPr="00EC0CF1">
        <w:rPr>
          <w:sz w:val="28"/>
          <w:szCs w:val="28"/>
        </w:rPr>
        <w:t xml:space="preserve">направляет </w:t>
      </w:r>
      <w:r w:rsidR="00C8276C" w:rsidRPr="00EC0CF1">
        <w:rPr>
          <w:sz w:val="28"/>
          <w:szCs w:val="28"/>
        </w:rPr>
        <w:t>проекты</w:t>
      </w:r>
      <w:r w:rsidR="00191ADF" w:rsidRPr="00EC0CF1">
        <w:rPr>
          <w:sz w:val="28"/>
          <w:szCs w:val="28"/>
        </w:rPr>
        <w:t xml:space="preserve"> </w:t>
      </w:r>
      <w:r w:rsidR="00560304" w:rsidRPr="00EC0CF1">
        <w:rPr>
          <w:sz w:val="28"/>
          <w:szCs w:val="28"/>
        </w:rPr>
        <w:t>участников конкурсного отбора</w:t>
      </w:r>
      <w:r w:rsidR="00191ADF" w:rsidRPr="00EC0CF1">
        <w:rPr>
          <w:sz w:val="28"/>
          <w:szCs w:val="28"/>
        </w:rPr>
        <w:t xml:space="preserve"> на рассмотрение </w:t>
      </w:r>
      <w:r w:rsidR="006918C2" w:rsidRPr="00EC0CF1">
        <w:rPr>
          <w:sz w:val="28"/>
          <w:szCs w:val="28"/>
        </w:rPr>
        <w:t xml:space="preserve">и оценку </w:t>
      </w:r>
      <w:r w:rsidR="00191ADF" w:rsidRPr="00EC0CF1">
        <w:rPr>
          <w:sz w:val="28"/>
          <w:szCs w:val="28"/>
        </w:rPr>
        <w:t xml:space="preserve">каждому члену </w:t>
      </w:r>
      <w:r w:rsidR="004167A6" w:rsidRPr="00EC0CF1">
        <w:rPr>
          <w:sz w:val="28"/>
          <w:szCs w:val="28"/>
        </w:rPr>
        <w:t>к</w:t>
      </w:r>
      <w:r w:rsidR="00191ADF" w:rsidRPr="00EC0CF1">
        <w:rPr>
          <w:sz w:val="28"/>
          <w:szCs w:val="28"/>
        </w:rPr>
        <w:t>онкурсной комиссии</w:t>
      </w:r>
      <w:r w:rsidRPr="00EC0CF1">
        <w:rPr>
          <w:sz w:val="28"/>
          <w:szCs w:val="28"/>
        </w:rPr>
        <w:t xml:space="preserve"> по электронной почте</w:t>
      </w:r>
      <w:r w:rsidR="00BF519E" w:rsidRPr="00EC0CF1">
        <w:rPr>
          <w:sz w:val="28"/>
          <w:szCs w:val="28"/>
        </w:rPr>
        <w:t>;</w:t>
      </w:r>
    </w:p>
    <w:p w:rsidR="00BF519E" w:rsidRPr="00EC0CF1" w:rsidRDefault="00BF519E" w:rsidP="00191AD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0CF1">
        <w:rPr>
          <w:sz w:val="28"/>
          <w:szCs w:val="28"/>
        </w:rPr>
        <w:t>5) направляет уведомле</w:t>
      </w:r>
      <w:r w:rsidR="0058286D" w:rsidRPr="00EC0CF1">
        <w:rPr>
          <w:sz w:val="28"/>
          <w:szCs w:val="28"/>
        </w:rPr>
        <w:t xml:space="preserve">ния некоммерческим организациям о допуске </w:t>
      </w:r>
      <w:r w:rsidR="00221909" w:rsidRPr="00EC0CF1">
        <w:rPr>
          <w:sz w:val="28"/>
          <w:szCs w:val="28"/>
        </w:rPr>
        <w:t xml:space="preserve">к участию </w:t>
      </w:r>
      <w:r w:rsidR="0058286D" w:rsidRPr="00EC0CF1">
        <w:rPr>
          <w:sz w:val="28"/>
          <w:szCs w:val="28"/>
        </w:rPr>
        <w:t>(</w:t>
      </w:r>
      <w:r w:rsidR="00521A11" w:rsidRPr="00EC0CF1">
        <w:rPr>
          <w:sz w:val="28"/>
          <w:szCs w:val="28"/>
        </w:rPr>
        <w:t>отклонении от участия</w:t>
      </w:r>
      <w:r w:rsidR="0058286D" w:rsidRPr="00EC0CF1">
        <w:rPr>
          <w:sz w:val="28"/>
          <w:szCs w:val="28"/>
        </w:rPr>
        <w:t xml:space="preserve">) </w:t>
      </w:r>
      <w:r w:rsidR="00521A11" w:rsidRPr="00EC0CF1">
        <w:rPr>
          <w:sz w:val="28"/>
          <w:szCs w:val="28"/>
        </w:rPr>
        <w:t xml:space="preserve">в конкурсном отборе </w:t>
      </w:r>
      <w:r w:rsidR="0058286D" w:rsidRPr="00EC0CF1">
        <w:rPr>
          <w:sz w:val="28"/>
          <w:szCs w:val="28"/>
        </w:rPr>
        <w:t>их</w:t>
      </w:r>
      <w:r w:rsidR="00221909" w:rsidRPr="00EC0CF1">
        <w:rPr>
          <w:sz w:val="28"/>
          <w:szCs w:val="28"/>
        </w:rPr>
        <w:t xml:space="preserve"> заявок</w:t>
      </w:r>
      <w:r w:rsidR="005842F0" w:rsidRPr="00EC0CF1">
        <w:rPr>
          <w:sz w:val="28"/>
          <w:szCs w:val="28"/>
        </w:rPr>
        <w:t>.</w:t>
      </w:r>
    </w:p>
    <w:p w:rsidR="00B03504" w:rsidRPr="00EC0CF1" w:rsidRDefault="00B03504" w:rsidP="00B03504">
      <w:pPr>
        <w:pStyle w:val="ac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C0CF1">
        <w:rPr>
          <w:sz w:val="28"/>
          <w:szCs w:val="28"/>
        </w:rPr>
        <w:t>Основания для отклонения заявки некоммерческой организации</w:t>
      </w:r>
      <w:r w:rsidR="00521A11" w:rsidRPr="00EC0CF1">
        <w:rPr>
          <w:sz w:val="28"/>
          <w:szCs w:val="28"/>
        </w:rPr>
        <w:t xml:space="preserve"> от участия в конкурсном отборе</w:t>
      </w:r>
      <w:r w:rsidRPr="00EC0CF1">
        <w:rPr>
          <w:sz w:val="28"/>
          <w:szCs w:val="28"/>
        </w:rPr>
        <w:t>:</w:t>
      </w:r>
    </w:p>
    <w:p w:rsidR="00587F61" w:rsidRPr="00EC0CF1" w:rsidRDefault="00B03504" w:rsidP="00587F6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0CF1">
        <w:rPr>
          <w:sz w:val="28"/>
          <w:szCs w:val="28"/>
        </w:rPr>
        <w:t>1) </w:t>
      </w:r>
      <w:r w:rsidR="00587F61" w:rsidRPr="00EC0CF1">
        <w:rPr>
          <w:sz w:val="28"/>
          <w:szCs w:val="28"/>
        </w:rPr>
        <w:t xml:space="preserve">несоответствие некоммерческой </w:t>
      </w:r>
      <w:r w:rsidR="003C52FF" w:rsidRPr="00EC0CF1">
        <w:rPr>
          <w:sz w:val="28"/>
          <w:szCs w:val="28"/>
        </w:rPr>
        <w:t>организации категории</w:t>
      </w:r>
      <w:r w:rsidR="00743775" w:rsidRPr="00EC0CF1">
        <w:rPr>
          <w:sz w:val="28"/>
          <w:szCs w:val="28"/>
        </w:rPr>
        <w:t xml:space="preserve">, </w:t>
      </w:r>
      <w:r w:rsidR="00587F61" w:rsidRPr="00EC0CF1">
        <w:rPr>
          <w:sz w:val="28"/>
          <w:szCs w:val="28"/>
        </w:rPr>
        <w:t>критериям</w:t>
      </w:r>
      <w:r w:rsidR="00A907C4" w:rsidRPr="00EC0CF1">
        <w:rPr>
          <w:sz w:val="28"/>
          <w:szCs w:val="28"/>
        </w:rPr>
        <w:t xml:space="preserve"> и требованиям</w:t>
      </w:r>
      <w:r w:rsidR="00587F61" w:rsidRPr="00EC0CF1">
        <w:rPr>
          <w:sz w:val="28"/>
          <w:szCs w:val="28"/>
        </w:rPr>
        <w:t xml:space="preserve">, указанным </w:t>
      </w:r>
      <w:r w:rsidR="003F4621" w:rsidRPr="00EC0CF1">
        <w:rPr>
          <w:sz w:val="28"/>
          <w:szCs w:val="28"/>
        </w:rPr>
        <w:t xml:space="preserve">соответственно </w:t>
      </w:r>
      <w:r w:rsidR="00587F61" w:rsidRPr="00EC0CF1">
        <w:rPr>
          <w:sz w:val="28"/>
          <w:szCs w:val="28"/>
        </w:rPr>
        <w:t>в пункт</w:t>
      </w:r>
      <w:r w:rsidR="003F4621" w:rsidRPr="00EC0CF1">
        <w:rPr>
          <w:sz w:val="28"/>
          <w:szCs w:val="28"/>
        </w:rPr>
        <w:t>ах</w:t>
      </w:r>
      <w:r w:rsidR="00587F61" w:rsidRPr="00EC0CF1">
        <w:rPr>
          <w:sz w:val="28"/>
          <w:szCs w:val="28"/>
        </w:rPr>
        <w:t xml:space="preserve"> </w:t>
      </w:r>
      <w:r w:rsidR="00267273" w:rsidRPr="00EC0CF1">
        <w:rPr>
          <w:sz w:val="28"/>
          <w:szCs w:val="28"/>
        </w:rPr>
        <w:t xml:space="preserve">6, </w:t>
      </w:r>
      <w:r w:rsidR="00A907C4" w:rsidRPr="00EC0CF1">
        <w:rPr>
          <w:sz w:val="28"/>
          <w:szCs w:val="28"/>
        </w:rPr>
        <w:t xml:space="preserve">7 и </w:t>
      </w:r>
      <w:r w:rsidR="003F4621" w:rsidRPr="00EC0CF1">
        <w:rPr>
          <w:sz w:val="28"/>
          <w:szCs w:val="28"/>
        </w:rPr>
        <w:t xml:space="preserve">14 </w:t>
      </w:r>
      <w:r w:rsidR="00587F61" w:rsidRPr="00EC0CF1">
        <w:rPr>
          <w:sz w:val="28"/>
          <w:szCs w:val="28"/>
        </w:rPr>
        <w:t>настоящего Порядка;</w:t>
      </w:r>
    </w:p>
    <w:p w:rsidR="00B03504" w:rsidRPr="00EC0CF1" w:rsidRDefault="00587F61" w:rsidP="00B03504">
      <w:pPr>
        <w:ind w:firstLine="709"/>
        <w:jc w:val="both"/>
        <w:rPr>
          <w:sz w:val="28"/>
          <w:szCs w:val="28"/>
        </w:rPr>
      </w:pPr>
      <w:r w:rsidRPr="00EC0CF1">
        <w:rPr>
          <w:sz w:val="28"/>
          <w:szCs w:val="28"/>
        </w:rPr>
        <w:t xml:space="preserve">2) </w:t>
      </w:r>
      <w:r w:rsidR="00B03504" w:rsidRPr="00EC0CF1">
        <w:rPr>
          <w:sz w:val="28"/>
          <w:szCs w:val="28"/>
        </w:rPr>
        <w:t xml:space="preserve">несоответствие представленной некоммерческой организацией заявки требованиям, предъявляемым к форме и содержанию заявки, указанным в пункте </w:t>
      </w:r>
      <w:r w:rsidR="0032146F" w:rsidRPr="00EC0CF1">
        <w:rPr>
          <w:sz w:val="28"/>
          <w:szCs w:val="28"/>
        </w:rPr>
        <w:t>1</w:t>
      </w:r>
      <w:r w:rsidR="006876CF" w:rsidRPr="00EC0CF1">
        <w:rPr>
          <w:sz w:val="28"/>
          <w:szCs w:val="28"/>
        </w:rPr>
        <w:t>5</w:t>
      </w:r>
      <w:r w:rsidR="00B03504" w:rsidRPr="00EC0CF1">
        <w:rPr>
          <w:sz w:val="28"/>
          <w:szCs w:val="28"/>
        </w:rPr>
        <w:t xml:space="preserve"> настоящего Порядка, или непредставление (представление не в полном объеме) документов</w:t>
      </w:r>
      <w:r w:rsidR="002C617F" w:rsidRPr="00EC0CF1">
        <w:rPr>
          <w:sz w:val="28"/>
          <w:szCs w:val="28"/>
        </w:rPr>
        <w:t>,</w:t>
      </w:r>
      <w:r w:rsidR="00B03504" w:rsidRPr="00EC0CF1">
        <w:rPr>
          <w:sz w:val="28"/>
          <w:szCs w:val="28"/>
        </w:rPr>
        <w:t xml:space="preserve"> указанных в пункте </w:t>
      </w:r>
      <w:r w:rsidR="0032146F" w:rsidRPr="00EC0CF1">
        <w:rPr>
          <w:sz w:val="28"/>
          <w:szCs w:val="28"/>
        </w:rPr>
        <w:t>1</w:t>
      </w:r>
      <w:r w:rsidR="006876CF" w:rsidRPr="00EC0CF1">
        <w:rPr>
          <w:sz w:val="28"/>
          <w:szCs w:val="28"/>
        </w:rPr>
        <w:t>5</w:t>
      </w:r>
      <w:r w:rsidR="00B03504" w:rsidRPr="00EC0CF1">
        <w:rPr>
          <w:sz w:val="28"/>
          <w:szCs w:val="28"/>
        </w:rPr>
        <w:t xml:space="preserve"> настоящего Порядка, обязательных к представлению некоммерческой организацией;</w:t>
      </w:r>
    </w:p>
    <w:p w:rsidR="00B03504" w:rsidRPr="00EC0CF1" w:rsidRDefault="00F46686" w:rsidP="00B03504">
      <w:pPr>
        <w:ind w:firstLine="709"/>
        <w:jc w:val="both"/>
        <w:rPr>
          <w:sz w:val="28"/>
          <w:szCs w:val="28"/>
        </w:rPr>
      </w:pPr>
      <w:r w:rsidRPr="00EC0CF1">
        <w:rPr>
          <w:sz w:val="28"/>
          <w:szCs w:val="28"/>
        </w:rPr>
        <w:t>3</w:t>
      </w:r>
      <w:r w:rsidR="00B03504" w:rsidRPr="00EC0CF1">
        <w:rPr>
          <w:sz w:val="28"/>
          <w:szCs w:val="28"/>
        </w:rPr>
        <w:t xml:space="preserve">) недостоверность представленной некоммерческой организацией информации, в том </w:t>
      </w:r>
      <w:r w:rsidR="0032146F" w:rsidRPr="00EC0CF1">
        <w:rPr>
          <w:sz w:val="28"/>
          <w:szCs w:val="28"/>
        </w:rPr>
        <w:t xml:space="preserve">числе </w:t>
      </w:r>
      <w:r w:rsidR="00B03504" w:rsidRPr="00EC0CF1">
        <w:rPr>
          <w:sz w:val="28"/>
          <w:szCs w:val="28"/>
        </w:rPr>
        <w:t xml:space="preserve">информации о месте нахождения и адресе </w:t>
      </w:r>
      <w:r w:rsidRPr="00EC0CF1">
        <w:rPr>
          <w:sz w:val="28"/>
          <w:szCs w:val="28"/>
        </w:rPr>
        <w:t>некоммерческой организации</w:t>
      </w:r>
      <w:r w:rsidR="00B03504" w:rsidRPr="00EC0CF1">
        <w:rPr>
          <w:sz w:val="28"/>
          <w:szCs w:val="28"/>
        </w:rPr>
        <w:t>;</w:t>
      </w:r>
    </w:p>
    <w:p w:rsidR="00B03504" w:rsidRPr="00EC0CF1" w:rsidRDefault="00F46686" w:rsidP="00B03504">
      <w:pPr>
        <w:ind w:firstLine="709"/>
        <w:jc w:val="both"/>
        <w:rPr>
          <w:sz w:val="28"/>
          <w:szCs w:val="28"/>
        </w:rPr>
      </w:pPr>
      <w:r w:rsidRPr="00EC0CF1">
        <w:rPr>
          <w:sz w:val="28"/>
          <w:szCs w:val="28"/>
        </w:rPr>
        <w:t>4</w:t>
      </w:r>
      <w:r w:rsidR="00B03504" w:rsidRPr="00EC0CF1">
        <w:rPr>
          <w:sz w:val="28"/>
          <w:szCs w:val="28"/>
        </w:rPr>
        <w:t>) несоответствие целевого назначения гранта предмету деятельности некоммерческой организации, указанному в ее учредительных документах;</w:t>
      </w:r>
    </w:p>
    <w:p w:rsidR="00B03504" w:rsidRPr="00EC0CF1" w:rsidRDefault="00F46686" w:rsidP="00B03504">
      <w:pPr>
        <w:ind w:firstLine="709"/>
        <w:jc w:val="both"/>
        <w:rPr>
          <w:sz w:val="28"/>
          <w:szCs w:val="28"/>
        </w:rPr>
      </w:pPr>
      <w:r w:rsidRPr="00EC0CF1">
        <w:rPr>
          <w:sz w:val="28"/>
          <w:szCs w:val="28"/>
        </w:rPr>
        <w:t>5</w:t>
      </w:r>
      <w:r w:rsidR="00B03504" w:rsidRPr="00EC0CF1">
        <w:rPr>
          <w:sz w:val="28"/>
          <w:szCs w:val="28"/>
        </w:rPr>
        <w:t>) некоммерческой организацией представлен проект, предполагающий мероприятия коммерческого характера;</w:t>
      </w:r>
    </w:p>
    <w:p w:rsidR="00B03504" w:rsidRPr="00EC0CF1" w:rsidRDefault="00F46686" w:rsidP="005C06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0CF1">
        <w:rPr>
          <w:sz w:val="28"/>
          <w:szCs w:val="28"/>
        </w:rPr>
        <w:t>6</w:t>
      </w:r>
      <w:r w:rsidR="00B03504" w:rsidRPr="00EC0CF1">
        <w:rPr>
          <w:sz w:val="28"/>
          <w:szCs w:val="28"/>
        </w:rPr>
        <w:t>)</w:t>
      </w:r>
      <w:r w:rsidR="00B03504" w:rsidRPr="00EC0CF1">
        <w:rPr>
          <w:sz w:val="28"/>
          <w:szCs w:val="28"/>
          <w:lang w:val="en-US"/>
        </w:rPr>
        <w:t> </w:t>
      </w:r>
      <w:r w:rsidR="005C0660" w:rsidRPr="00EC0CF1">
        <w:rPr>
          <w:sz w:val="28"/>
          <w:szCs w:val="28"/>
        </w:rPr>
        <w:t>подача заявки после истечения даты и (или) времени, определенных для подачи заявок и указанных в объявлении.</w:t>
      </w:r>
    </w:p>
    <w:p w:rsidR="007B7A67" w:rsidRPr="00EC0CF1" w:rsidRDefault="007B7A67" w:rsidP="00F25CC6">
      <w:pPr>
        <w:pStyle w:val="ac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C0CF1">
        <w:rPr>
          <w:sz w:val="28"/>
          <w:szCs w:val="28"/>
        </w:rPr>
        <w:t xml:space="preserve">Рассмотрение и оценка проектов проводится членами </w:t>
      </w:r>
      <w:r w:rsidR="00271A33" w:rsidRPr="00EC0CF1">
        <w:rPr>
          <w:sz w:val="28"/>
          <w:szCs w:val="28"/>
        </w:rPr>
        <w:t>к</w:t>
      </w:r>
      <w:r w:rsidRPr="00EC0CF1">
        <w:rPr>
          <w:sz w:val="28"/>
          <w:szCs w:val="28"/>
        </w:rPr>
        <w:t xml:space="preserve">онкурсной комиссии в течение </w:t>
      </w:r>
      <w:r w:rsidR="009C7FD9" w:rsidRPr="00EC0CF1">
        <w:rPr>
          <w:sz w:val="28"/>
          <w:szCs w:val="28"/>
        </w:rPr>
        <w:t>пяти</w:t>
      </w:r>
      <w:r w:rsidRPr="00EC0CF1">
        <w:rPr>
          <w:sz w:val="28"/>
          <w:szCs w:val="28"/>
        </w:rPr>
        <w:t xml:space="preserve"> рабочих дней со дня их поступления. Каждый член </w:t>
      </w:r>
      <w:r w:rsidR="00271A33" w:rsidRPr="00EC0CF1">
        <w:rPr>
          <w:sz w:val="28"/>
          <w:szCs w:val="28"/>
        </w:rPr>
        <w:t>к</w:t>
      </w:r>
      <w:r w:rsidRPr="00EC0CF1">
        <w:rPr>
          <w:sz w:val="28"/>
          <w:szCs w:val="28"/>
        </w:rPr>
        <w:t xml:space="preserve">онкурсной комиссии оценивает представленные проекты </w:t>
      </w:r>
      <w:r w:rsidR="00740E50" w:rsidRPr="00EC0CF1">
        <w:rPr>
          <w:sz w:val="28"/>
          <w:szCs w:val="28"/>
        </w:rPr>
        <w:t>в</w:t>
      </w:r>
      <w:r w:rsidR="00ED07B4" w:rsidRPr="00EC0CF1">
        <w:rPr>
          <w:sz w:val="28"/>
          <w:szCs w:val="28"/>
        </w:rPr>
        <w:t xml:space="preserve"> </w:t>
      </w:r>
      <w:r w:rsidRPr="00EC0CF1">
        <w:rPr>
          <w:sz w:val="28"/>
          <w:szCs w:val="28"/>
        </w:rPr>
        <w:t xml:space="preserve">соответствии с оценочной ведомостью согласно </w:t>
      </w:r>
      <w:hyperlink r:id="rId12" w:history="1">
        <w:r w:rsidRPr="00EC0CF1">
          <w:rPr>
            <w:sz w:val="28"/>
            <w:szCs w:val="28"/>
          </w:rPr>
          <w:t>приложению</w:t>
        </w:r>
      </w:hyperlink>
      <w:r w:rsidRPr="00EC0CF1">
        <w:rPr>
          <w:sz w:val="28"/>
          <w:szCs w:val="28"/>
        </w:rPr>
        <w:t xml:space="preserve"> № </w:t>
      </w:r>
      <w:r w:rsidR="00E63B6A" w:rsidRPr="00EC0CF1">
        <w:rPr>
          <w:sz w:val="28"/>
          <w:szCs w:val="28"/>
        </w:rPr>
        <w:t>3</w:t>
      </w:r>
      <w:r w:rsidRPr="00EC0CF1">
        <w:rPr>
          <w:sz w:val="28"/>
          <w:szCs w:val="28"/>
        </w:rPr>
        <w:t xml:space="preserve"> к настоящему Порядку.</w:t>
      </w:r>
      <w:r w:rsidR="00ED07B4" w:rsidRPr="00EC0CF1">
        <w:rPr>
          <w:sz w:val="28"/>
          <w:szCs w:val="28"/>
        </w:rPr>
        <w:t xml:space="preserve"> </w:t>
      </w:r>
    </w:p>
    <w:p w:rsidR="0084687D" w:rsidRDefault="00AF35AC" w:rsidP="003046BD">
      <w:pPr>
        <w:pStyle w:val="ac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C0CF1">
        <w:rPr>
          <w:sz w:val="28"/>
          <w:szCs w:val="28"/>
        </w:rPr>
        <w:t xml:space="preserve">Конкурсная комиссия в течение одного рабочего дня со дня </w:t>
      </w:r>
      <w:r w:rsidR="00DB61BA" w:rsidRPr="00EC0CF1">
        <w:rPr>
          <w:sz w:val="28"/>
          <w:szCs w:val="28"/>
        </w:rPr>
        <w:t xml:space="preserve">окончания проведения рассмотрения и оценки </w:t>
      </w:r>
      <w:r w:rsidR="003046BD" w:rsidRPr="00EC0CF1">
        <w:rPr>
          <w:sz w:val="28"/>
          <w:szCs w:val="28"/>
        </w:rPr>
        <w:t xml:space="preserve">проектов </w:t>
      </w:r>
      <w:r w:rsidR="002B66A1" w:rsidRPr="00EC0CF1">
        <w:rPr>
          <w:sz w:val="28"/>
          <w:szCs w:val="28"/>
        </w:rPr>
        <w:t xml:space="preserve">формирует </w:t>
      </w:r>
      <w:r w:rsidR="00B7424B" w:rsidRPr="00EC0CF1">
        <w:rPr>
          <w:sz w:val="28"/>
          <w:szCs w:val="28"/>
        </w:rPr>
        <w:t xml:space="preserve">и передает уполномоченному органу </w:t>
      </w:r>
      <w:r w:rsidR="0010609F" w:rsidRPr="00EC0CF1">
        <w:rPr>
          <w:sz w:val="28"/>
          <w:szCs w:val="28"/>
        </w:rPr>
        <w:t xml:space="preserve">сводную </w:t>
      </w:r>
      <w:r w:rsidR="002B66A1" w:rsidRPr="00EC0CF1">
        <w:rPr>
          <w:sz w:val="28"/>
          <w:szCs w:val="28"/>
        </w:rPr>
        <w:t xml:space="preserve">оценочную ведомость, </w:t>
      </w:r>
      <w:r w:rsidRPr="00EC0CF1">
        <w:rPr>
          <w:sz w:val="28"/>
          <w:szCs w:val="28"/>
        </w:rPr>
        <w:t>оформляет и передает в уполномоченный орган</w:t>
      </w:r>
      <w:r w:rsidR="002B66A1" w:rsidRPr="00EC0CF1">
        <w:rPr>
          <w:sz w:val="28"/>
          <w:szCs w:val="28"/>
        </w:rPr>
        <w:t xml:space="preserve"> протокол конкурсной комиссии, </w:t>
      </w:r>
      <w:r w:rsidRPr="00EC0CF1">
        <w:rPr>
          <w:sz w:val="28"/>
          <w:szCs w:val="28"/>
        </w:rPr>
        <w:t xml:space="preserve">в котором указывается </w:t>
      </w:r>
      <w:r w:rsidR="005029DB">
        <w:rPr>
          <w:sz w:val="28"/>
          <w:szCs w:val="28"/>
        </w:rPr>
        <w:t xml:space="preserve">итоговый </w:t>
      </w:r>
      <w:r w:rsidRPr="00EC0CF1">
        <w:rPr>
          <w:sz w:val="28"/>
          <w:szCs w:val="28"/>
        </w:rPr>
        <w:t>рейтинг проектов участников конкурсного отбора</w:t>
      </w:r>
      <w:r w:rsidR="0084687D">
        <w:rPr>
          <w:sz w:val="28"/>
          <w:szCs w:val="28"/>
        </w:rPr>
        <w:t>.</w:t>
      </w:r>
    </w:p>
    <w:p w:rsidR="00C24910" w:rsidRPr="005029DB" w:rsidRDefault="00AF35AC" w:rsidP="00AF35AC">
      <w:pPr>
        <w:pStyle w:val="ac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029DB">
        <w:rPr>
          <w:sz w:val="28"/>
          <w:szCs w:val="28"/>
        </w:rPr>
        <w:t xml:space="preserve">Уполномоченный орган на основании протокола конкурсной </w:t>
      </w:r>
      <w:r w:rsidRPr="005029DB">
        <w:rPr>
          <w:sz w:val="28"/>
          <w:szCs w:val="28"/>
        </w:rPr>
        <w:lastRenderedPageBreak/>
        <w:t xml:space="preserve">комиссии в течение двух рабочих дней со дня его получения принимает </w:t>
      </w:r>
      <w:r w:rsidR="00B35890" w:rsidRPr="005029DB">
        <w:rPr>
          <w:rFonts w:eastAsiaTheme="minorHAnsi"/>
          <w:sz w:val="28"/>
          <w:szCs w:val="28"/>
          <w:lang w:eastAsia="en-US"/>
        </w:rPr>
        <w:t xml:space="preserve">решение </w:t>
      </w:r>
      <w:r w:rsidR="006D6431" w:rsidRPr="005029DB">
        <w:rPr>
          <w:rFonts w:eastAsiaTheme="minorHAnsi"/>
          <w:sz w:val="28"/>
          <w:szCs w:val="28"/>
          <w:lang w:eastAsia="en-US"/>
        </w:rPr>
        <w:t xml:space="preserve">о присвоении </w:t>
      </w:r>
      <w:r w:rsidR="006D7A78" w:rsidRPr="005029DB">
        <w:rPr>
          <w:rFonts w:eastAsiaTheme="minorHAnsi"/>
          <w:sz w:val="28"/>
          <w:szCs w:val="28"/>
          <w:lang w:eastAsia="en-US"/>
        </w:rPr>
        <w:t>заявкам</w:t>
      </w:r>
      <w:r w:rsidR="006D6431" w:rsidRPr="005029DB">
        <w:rPr>
          <w:rFonts w:eastAsiaTheme="minorHAnsi"/>
          <w:sz w:val="28"/>
          <w:szCs w:val="28"/>
          <w:lang w:eastAsia="en-US"/>
        </w:rPr>
        <w:t xml:space="preserve"> соответс</w:t>
      </w:r>
      <w:r w:rsidR="00263880" w:rsidRPr="005029DB">
        <w:rPr>
          <w:rFonts w:eastAsiaTheme="minorHAnsi"/>
          <w:sz w:val="28"/>
          <w:szCs w:val="28"/>
          <w:lang w:eastAsia="en-US"/>
        </w:rPr>
        <w:t>т</w:t>
      </w:r>
      <w:r w:rsidR="006D6431" w:rsidRPr="005029DB">
        <w:rPr>
          <w:rFonts w:eastAsiaTheme="minorHAnsi"/>
          <w:sz w:val="28"/>
          <w:szCs w:val="28"/>
          <w:lang w:eastAsia="en-US"/>
        </w:rPr>
        <w:t xml:space="preserve">вующих </w:t>
      </w:r>
      <w:r w:rsidR="00263880" w:rsidRPr="005029DB">
        <w:rPr>
          <w:sz w:val="28"/>
          <w:szCs w:val="28"/>
        </w:rPr>
        <w:t>порядковых номеров</w:t>
      </w:r>
      <w:r w:rsidR="002A0B2C" w:rsidRPr="005029DB">
        <w:rPr>
          <w:sz w:val="28"/>
          <w:szCs w:val="28"/>
        </w:rPr>
        <w:t xml:space="preserve"> в порядке убывания количества баллов, присвоенных проектам участников конкурсного отбора, от наибольшего количества баллов к наименьшему</w:t>
      </w:r>
      <w:r w:rsidR="005029DB" w:rsidRPr="005029DB">
        <w:rPr>
          <w:sz w:val="28"/>
          <w:szCs w:val="28"/>
        </w:rPr>
        <w:t xml:space="preserve">, </w:t>
      </w:r>
      <w:r w:rsidR="002814F6" w:rsidRPr="005029DB">
        <w:rPr>
          <w:rFonts w:eastAsiaTheme="minorHAnsi"/>
          <w:sz w:val="28"/>
          <w:szCs w:val="28"/>
          <w:lang w:eastAsia="en-US"/>
        </w:rPr>
        <w:t>о</w:t>
      </w:r>
      <w:r w:rsidR="000F76D1">
        <w:rPr>
          <w:sz w:val="28"/>
          <w:szCs w:val="28"/>
        </w:rPr>
        <w:t xml:space="preserve">б определении победителей конкурсного отбора и о </w:t>
      </w:r>
      <w:r w:rsidR="002814F6" w:rsidRPr="005029DB">
        <w:rPr>
          <w:sz w:val="28"/>
          <w:szCs w:val="28"/>
        </w:rPr>
        <w:t>предоставлении грантов победителям конкурсного отбора и (или) об отказе в предоставлении грантов</w:t>
      </w:r>
      <w:r w:rsidR="006D65BD">
        <w:rPr>
          <w:sz w:val="28"/>
          <w:szCs w:val="28"/>
        </w:rPr>
        <w:t>, исходя</w:t>
      </w:r>
      <w:proofErr w:type="gramEnd"/>
      <w:r w:rsidR="006D65BD">
        <w:rPr>
          <w:sz w:val="28"/>
          <w:szCs w:val="28"/>
        </w:rPr>
        <w:t xml:space="preserve"> из сформированного итогового рейтинга проектов участников конкурсного отбора</w:t>
      </w:r>
      <w:r w:rsidR="00C24910" w:rsidRPr="005029DB">
        <w:rPr>
          <w:rFonts w:eastAsiaTheme="minorHAnsi"/>
          <w:sz w:val="28"/>
          <w:szCs w:val="28"/>
          <w:lang w:eastAsia="en-US"/>
        </w:rPr>
        <w:t>.</w:t>
      </w:r>
    </w:p>
    <w:p w:rsidR="007B7A67" w:rsidRPr="00EC0CF1" w:rsidRDefault="00B86638" w:rsidP="00C2491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0CF1">
        <w:rPr>
          <w:sz w:val="28"/>
          <w:szCs w:val="28"/>
        </w:rPr>
        <w:t>П</w:t>
      </w:r>
      <w:r w:rsidR="007B7A67" w:rsidRPr="00EC0CF1">
        <w:rPr>
          <w:sz w:val="28"/>
          <w:szCs w:val="28"/>
        </w:rPr>
        <w:t>обедител</w:t>
      </w:r>
      <w:r w:rsidRPr="00EC0CF1">
        <w:rPr>
          <w:sz w:val="28"/>
          <w:szCs w:val="28"/>
        </w:rPr>
        <w:t>ями</w:t>
      </w:r>
      <w:r w:rsidR="007B7A67" w:rsidRPr="00EC0CF1">
        <w:rPr>
          <w:sz w:val="28"/>
          <w:szCs w:val="28"/>
        </w:rPr>
        <w:t xml:space="preserve"> конкурс</w:t>
      </w:r>
      <w:r w:rsidR="0099583F" w:rsidRPr="00EC0CF1">
        <w:rPr>
          <w:sz w:val="28"/>
          <w:szCs w:val="28"/>
        </w:rPr>
        <w:t>ного отбора</w:t>
      </w:r>
      <w:r w:rsidRPr="00EC0CF1">
        <w:rPr>
          <w:sz w:val="28"/>
          <w:szCs w:val="28"/>
        </w:rPr>
        <w:t xml:space="preserve"> признаются участники конкурсного отбора, </w:t>
      </w:r>
      <w:r w:rsidR="007B7A67" w:rsidRPr="00EC0CF1">
        <w:rPr>
          <w:sz w:val="28"/>
          <w:szCs w:val="28"/>
        </w:rPr>
        <w:t>чьи проекты набрали наибольшее количество баллов по итогам рассмотрения</w:t>
      </w:r>
      <w:r w:rsidRPr="00EC0CF1">
        <w:rPr>
          <w:sz w:val="28"/>
          <w:szCs w:val="28"/>
        </w:rPr>
        <w:t xml:space="preserve"> конкурсной комиссией. </w:t>
      </w:r>
      <w:r w:rsidR="007B7A67" w:rsidRPr="00EC0CF1">
        <w:rPr>
          <w:sz w:val="28"/>
          <w:szCs w:val="28"/>
        </w:rPr>
        <w:t xml:space="preserve">В случае если проекты набрали равное количество баллов, победителем </w:t>
      </w:r>
      <w:r w:rsidR="006057F5" w:rsidRPr="00EC0CF1">
        <w:rPr>
          <w:sz w:val="28"/>
          <w:szCs w:val="28"/>
        </w:rPr>
        <w:t xml:space="preserve">конкурсного отбора </w:t>
      </w:r>
      <w:r w:rsidR="007B7A67" w:rsidRPr="00EC0CF1">
        <w:rPr>
          <w:sz w:val="28"/>
          <w:szCs w:val="28"/>
        </w:rPr>
        <w:t xml:space="preserve">признается </w:t>
      </w:r>
      <w:r w:rsidR="006057F5" w:rsidRPr="00EC0CF1">
        <w:rPr>
          <w:sz w:val="28"/>
          <w:szCs w:val="28"/>
        </w:rPr>
        <w:t>участник конкурсного отбора,</w:t>
      </w:r>
      <w:r w:rsidR="007B7A67" w:rsidRPr="00EC0CF1">
        <w:rPr>
          <w:sz w:val="28"/>
          <w:szCs w:val="28"/>
        </w:rPr>
        <w:t xml:space="preserve"> подавш</w:t>
      </w:r>
      <w:r w:rsidR="006057F5" w:rsidRPr="00EC0CF1">
        <w:rPr>
          <w:sz w:val="28"/>
          <w:szCs w:val="28"/>
        </w:rPr>
        <w:t>ий</w:t>
      </w:r>
      <w:r w:rsidR="007B7A67" w:rsidRPr="00EC0CF1">
        <w:rPr>
          <w:sz w:val="28"/>
          <w:szCs w:val="28"/>
        </w:rPr>
        <w:t xml:space="preserve"> заявку раньше.</w:t>
      </w:r>
    </w:p>
    <w:p w:rsidR="00BD1772" w:rsidRPr="00EC0CF1" w:rsidRDefault="00F62E5D" w:rsidP="00BD1772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0CF1">
        <w:rPr>
          <w:sz w:val="28"/>
          <w:szCs w:val="28"/>
        </w:rPr>
        <w:t>Количество победителей конкурсного отбора должно соответствовать</w:t>
      </w:r>
      <w:r w:rsidR="00F741D8" w:rsidRPr="00EC0CF1">
        <w:rPr>
          <w:sz w:val="28"/>
          <w:szCs w:val="28"/>
        </w:rPr>
        <w:t xml:space="preserve"> </w:t>
      </w:r>
      <w:r w:rsidR="00BD1772" w:rsidRPr="00EC0CF1">
        <w:rPr>
          <w:sz w:val="28"/>
          <w:szCs w:val="28"/>
        </w:rPr>
        <w:t>количеству грантов, устанавливаемо</w:t>
      </w:r>
      <w:r w:rsidR="00C17630" w:rsidRPr="00EC0CF1">
        <w:rPr>
          <w:sz w:val="28"/>
          <w:szCs w:val="28"/>
        </w:rPr>
        <w:t>му</w:t>
      </w:r>
      <w:r w:rsidR="00BD1772" w:rsidRPr="00EC0CF1">
        <w:rPr>
          <w:sz w:val="28"/>
          <w:szCs w:val="28"/>
        </w:rPr>
        <w:t xml:space="preserve"> уполномоченным органом </w:t>
      </w:r>
      <w:r w:rsidR="00C17630" w:rsidRPr="00EC0CF1">
        <w:rPr>
          <w:sz w:val="28"/>
          <w:szCs w:val="28"/>
        </w:rPr>
        <w:t>приказом</w:t>
      </w:r>
      <w:r w:rsidR="00BD1772" w:rsidRPr="00EC0CF1">
        <w:rPr>
          <w:sz w:val="28"/>
          <w:szCs w:val="28"/>
        </w:rPr>
        <w:t xml:space="preserve"> о проведении конкурсного отбора.</w:t>
      </w:r>
    </w:p>
    <w:p w:rsidR="00B24A72" w:rsidRPr="00EC0CF1" w:rsidRDefault="00E5677F" w:rsidP="00550E59">
      <w:pPr>
        <w:pStyle w:val="ac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C0CF1">
        <w:rPr>
          <w:sz w:val="28"/>
          <w:szCs w:val="28"/>
        </w:rPr>
        <w:t>Решени</w:t>
      </w:r>
      <w:r w:rsidR="00201FB5" w:rsidRPr="00EC0CF1">
        <w:rPr>
          <w:sz w:val="28"/>
          <w:szCs w:val="28"/>
        </w:rPr>
        <w:t>е</w:t>
      </w:r>
      <w:r w:rsidRPr="00EC0CF1">
        <w:rPr>
          <w:sz w:val="28"/>
          <w:szCs w:val="28"/>
        </w:rPr>
        <w:t xml:space="preserve"> </w:t>
      </w:r>
      <w:r w:rsidR="00C53DFB" w:rsidRPr="00EC0CF1">
        <w:rPr>
          <w:rFonts w:eastAsiaTheme="minorHAnsi"/>
          <w:sz w:val="28"/>
          <w:szCs w:val="28"/>
          <w:lang w:eastAsia="en-US"/>
        </w:rPr>
        <w:t>об определении победителей конкурсного отбора</w:t>
      </w:r>
      <w:r w:rsidR="00C53DFB" w:rsidRPr="00EC0CF1">
        <w:rPr>
          <w:sz w:val="28"/>
          <w:szCs w:val="28"/>
        </w:rPr>
        <w:t xml:space="preserve">, а также </w:t>
      </w:r>
      <w:r w:rsidRPr="00EC0CF1">
        <w:rPr>
          <w:sz w:val="28"/>
          <w:szCs w:val="28"/>
        </w:rPr>
        <w:t xml:space="preserve">о предоставлении </w:t>
      </w:r>
      <w:r w:rsidR="00F30FD6" w:rsidRPr="00EC0CF1">
        <w:rPr>
          <w:sz w:val="28"/>
          <w:szCs w:val="28"/>
        </w:rPr>
        <w:t>грант</w:t>
      </w:r>
      <w:r w:rsidR="00FB7E21" w:rsidRPr="00EC0CF1">
        <w:rPr>
          <w:sz w:val="28"/>
          <w:szCs w:val="28"/>
        </w:rPr>
        <w:t>ов</w:t>
      </w:r>
      <w:r w:rsidR="00F30FD6" w:rsidRPr="00EC0CF1">
        <w:rPr>
          <w:sz w:val="28"/>
          <w:szCs w:val="28"/>
        </w:rPr>
        <w:t xml:space="preserve"> </w:t>
      </w:r>
      <w:r w:rsidR="00D8372F" w:rsidRPr="00EC0CF1">
        <w:rPr>
          <w:sz w:val="28"/>
          <w:szCs w:val="28"/>
        </w:rPr>
        <w:t xml:space="preserve">и (или) об </w:t>
      </w:r>
      <w:r w:rsidR="00226253" w:rsidRPr="00EC0CF1">
        <w:rPr>
          <w:sz w:val="28"/>
          <w:szCs w:val="28"/>
        </w:rPr>
        <w:t xml:space="preserve">отказе в предоставлении грантов </w:t>
      </w:r>
      <w:r w:rsidR="00F30FD6" w:rsidRPr="00EC0CF1">
        <w:rPr>
          <w:sz w:val="28"/>
          <w:szCs w:val="28"/>
        </w:rPr>
        <w:t>утвержда</w:t>
      </w:r>
      <w:r w:rsidR="00CD5D0E" w:rsidRPr="00EC0CF1">
        <w:rPr>
          <w:sz w:val="28"/>
          <w:szCs w:val="28"/>
        </w:rPr>
        <w:t>е</w:t>
      </w:r>
      <w:r w:rsidR="00F30FD6" w:rsidRPr="00EC0CF1">
        <w:rPr>
          <w:sz w:val="28"/>
          <w:szCs w:val="28"/>
        </w:rPr>
        <w:t xml:space="preserve">тся приказом </w:t>
      </w:r>
      <w:r w:rsidR="00226253" w:rsidRPr="00EC0CF1">
        <w:rPr>
          <w:sz w:val="28"/>
          <w:szCs w:val="28"/>
        </w:rPr>
        <w:t>уполномоченного органа</w:t>
      </w:r>
      <w:r w:rsidR="005A7E36" w:rsidRPr="00EC0CF1">
        <w:rPr>
          <w:sz w:val="28"/>
          <w:szCs w:val="28"/>
        </w:rPr>
        <w:t xml:space="preserve"> (далее – приказ о результатах конкурсного отбора)</w:t>
      </w:r>
      <w:r w:rsidR="00FB7E21" w:rsidRPr="00EC0CF1">
        <w:rPr>
          <w:sz w:val="28"/>
          <w:szCs w:val="28"/>
        </w:rPr>
        <w:t xml:space="preserve">. </w:t>
      </w:r>
      <w:r w:rsidR="00CD5D0E" w:rsidRPr="00EC0CF1">
        <w:rPr>
          <w:sz w:val="28"/>
          <w:szCs w:val="28"/>
        </w:rPr>
        <w:t>Приказ</w:t>
      </w:r>
      <w:r w:rsidR="0058286D" w:rsidRPr="00EC0CF1">
        <w:rPr>
          <w:sz w:val="28"/>
          <w:szCs w:val="28"/>
        </w:rPr>
        <w:t xml:space="preserve"> </w:t>
      </w:r>
      <w:r w:rsidR="005A7E36" w:rsidRPr="00EC0CF1">
        <w:rPr>
          <w:sz w:val="28"/>
          <w:szCs w:val="28"/>
        </w:rPr>
        <w:t xml:space="preserve">о результатах конкурсного отбора </w:t>
      </w:r>
      <w:r w:rsidR="0058286D" w:rsidRPr="00EC0CF1">
        <w:rPr>
          <w:sz w:val="28"/>
          <w:szCs w:val="28"/>
        </w:rPr>
        <w:t>содерж</w:t>
      </w:r>
      <w:r w:rsidR="00FB7E21" w:rsidRPr="00EC0CF1">
        <w:rPr>
          <w:sz w:val="28"/>
          <w:szCs w:val="28"/>
        </w:rPr>
        <w:t>ит</w:t>
      </w:r>
      <w:r w:rsidR="0058286D" w:rsidRPr="00EC0CF1">
        <w:rPr>
          <w:sz w:val="28"/>
          <w:szCs w:val="28"/>
        </w:rPr>
        <w:t xml:space="preserve"> информацию</w:t>
      </w:r>
      <w:r w:rsidR="00226253" w:rsidRPr="00EC0CF1">
        <w:rPr>
          <w:sz w:val="28"/>
          <w:szCs w:val="28"/>
        </w:rPr>
        <w:t xml:space="preserve"> </w:t>
      </w:r>
      <w:r w:rsidR="00B55DB1" w:rsidRPr="00EC0CF1">
        <w:rPr>
          <w:sz w:val="28"/>
          <w:szCs w:val="28"/>
        </w:rPr>
        <w:t>об утверждении перечня победителей конкурсного отбора, о размере предоставляемых им грантов и рейтинге проектов</w:t>
      </w:r>
      <w:r w:rsidR="005A7E36" w:rsidRPr="00EC0CF1">
        <w:rPr>
          <w:sz w:val="28"/>
          <w:szCs w:val="28"/>
        </w:rPr>
        <w:t xml:space="preserve">, а также </w:t>
      </w:r>
      <w:r w:rsidR="00C757E2" w:rsidRPr="00EC0CF1">
        <w:rPr>
          <w:sz w:val="28"/>
          <w:szCs w:val="28"/>
        </w:rPr>
        <w:t>в случае отказа в предоставлении грантов</w:t>
      </w:r>
      <w:r w:rsidR="00551D98" w:rsidRPr="00EC0CF1">
        <w:rPr>
          <w:sz w:val="28"/>
          <w:szCs w:val="28"/>
        </w:rPr>
        <w:t xml:space="preserve"> </w:t>
      </w:r>
      <w:r w:rsidR="00C53DFB" w:rsidRPr="00EC0CF1">
        <w:rPr>
          <w:sz w:val="28"/>
          <w:szCs w:val="28"/>
        </w:rPr>
        <w:t>–</w:t>
      </w:r>
      <w:r w:rsidR="00C757E2" w:rsidRPr="00EC0CF1">
        <w:rPr>
          <w:sz w:val="28"/>
          <w:szCs w:val="28"/>
        </w:rPr>
        <w:t xml:space="preserve"> перечень</w:t>
      </w:r>
      <w:r w:rsidR="00C53DFB" w:rsidRPr="00EC0CF1">
        <w:rPr>
          <w:sz w:val="28"/>
          <w:szCs w:val="28"/>
        </w:rPr>
        <w:t xml:space="preserve"> </w:t>
      </w:r>
      <w:r w:rsidR="00C757E2" w:rsidRPr="00EC0CF1">
        <w:rPr>
          <w:sz w:val="28"/>
          <w:szCs w:val="28"/>
        </w:rPr>
        <w:t xml:space="preserve">некоммерческих </w:t>
      </w:r>
      <w:r w:rsidR="00C95C6F" w:rsidRPr="00EC0CF1">
        <w:rPr>
          <w:sz w:val="28"/>
          <w:szCs w:val="28"/>
        </w:rPr>
        <w:t>организаций, которым отказано в предоставлении грантов,</w:t>
      </w:r>
      <w:r w:rsidR="00C757E2" w:rsidRPr="00EC0CF1">
        <w:rPr>
          <w:sz w:val="28"/>
          <w:szCs w:val="28"/>
        </w:rPr>
        <w:t xml:space="preserve">  </w:t>
      </w:r>
      <w:r w:rsidR="00FB7E21" w:rsidRPr="00EC0CF1">
        <w:rPr>
          <w:sz w:val="28"/>
          <w:szCs w:val="28"/>
        </w:rPr>
        <w:t>мотивированные причины, послуживши</w:t>
      </w:r>
      <w:r w:rsidR="008C61B9" w:rsidRPr="00EC0CF1">
        <w:rPr>
          <w:sz w:val="28"/>
          <w:szCs w:val="28"/>
        </w:rPr>
        <w:t>е</w:t>
      </w:r>
      <w:r w:rsidR="00FB7E21" w:rsidRPr="00EC0CF1">
        <w:rPr>
          <w:sz w:val="28"/>
          <w:szCs w:val="28"/>
        </w:rPr>
        <w:t xml:space="preserve"> основанием для отказа в предоставлении </w:t>
      </w:r>
      <w:r w:rsidR="00D8372F" w:rsidRPr="00EC0CF1">
        <w:rPr>
          <w:sz w:val="28"/>
          <w:szCs w:val="28"/>
        </w:rPr>
        <w:t xml:space="preserve">некоммерческой организации </w:t>
      </w:r>
      <w:r w:rsidR="00FB7E21" w:rsidRPr="00EC0CF1">
        <w:rPr>
          <w:sz w:val="28"/>
          <w:szCs w:val="28"/>
        </w:rPr>
        <w:t>гранта.</w:t>
      </w:r>
      <w:r w:rsidR="00D8372F" w:rsidRPr="00EC0CF1">
        <w:rPr>
          <w:sz w:val="28"/>
          <w:szCs w:val="28"/>
        </w:rPr>
        <w:t xml:space="preserve"> </w:t>
      </w:r>
    </w:p>
    <w:p w:rsidR="00767B0F" w:rsidRPr="00EC0CF1" w:rsidRDefault="00B24A72" w:rsidP="00B24A7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0CF1">
        <w:rPr>
          <w:sz w:val="28"/>
          <w:szCs w:val="28"/>
        </w:rPr>
        <w:t xml:space="preserve">Информация о результатах конкурсного отбора </w:t>
      </w:r>
      <w:r w:rsidR="00B55DB1" w:rsidRPr="00EC0CF1">
        <w:rPr>
          <w:sz w:val="28"/>
          <w:szCs w:val="28"/>
        </w:rPr>
        <w:t>размеща</w:t>
      </w:r>
      <w:r w:rsidR="005A7E36" w:rsidRPr="00EC0CF1">
        <w:rPr>
          <w:sz w:val="28"/>
          <w:szCs w:val="28"/>
        </w:rPr>
        <w:t>е</w:t>
      </w:r>
      <w:r w:rsidR="00B55DB1" w:rsidRPr="00EC0CF1">
        <w:rPr>
          <w:sz w:val="28"/>
          <w:szCs w:val="28"/>
        </w:rPr>
        <w:t>т</w:t>
      </w:r>
      <w:r w:rsidR="00AE304A" w:rsidRPr="00EC0CF1">
        <w:rPr>
          <w:sz w:val="28"/>
          <w:szCs w:val="28"/>
        </w:rPr>
        <w:t xml:space="preserve">ся </w:t>
      </w:r>
      <w:r w:rsidR="00767B0F" w:rsidRPr="00EC0CF1">
        <w:rPr>
          <w:sz w:val="28"/>
          <w:szCs w:val="28"/>
        </w:rPr>
        <w:t xml:space="preserve">уполномоченным органом </w:t>
      </w:r>
      <w:r w:rsidR="00BA3852" w:rsidRPr="00EC0CF1">
        <w:rPr>
          <w:sz w:val="28"/>
          <w:szCs w:val="28"/>
        </w:rPr>
        <w:t xml:space="preserve">на едином портале и сайте уполномоченного органа </w:t>
      </w:r>
      <w:r w:rsidR="00D8372F" w:rsidRPr="00EC0CF1">
        <w:rPr>
          <w:sz w:val="28"/>
          <w:szCs w:val="28"/>
        </w:rPr>
        <w:t>в течение двух рабочих дней со дня утверждения</w:t>
      </w:r>
      <w:r w:rsidR="00767B0F" w:rsidRPr="00EC0CF1">
        <w:rPr>
          <w:sz w:val="28"/>
          <w:szCs w:val="28"/>
        </w:rPr>
        <w:t xml:space="preserve"> приказа о результатах конкурсного отбора и содержит:</w:t>
      </w:r>
    </w:p>
    <w:p w:rsidR="00C16E55" w:rsidRPr="00EC0CF1" w:rsidRDefault="0015222F" w:rsidP="00C16E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0CF1">
        <w:rPr>
          <w:sz w:val="28"/>
          <w:szCs w:val="28"/>
        </w:rPr>
        <w:t>1</w:t>
      </w:r>
      <w:r w:rsidR="00C16E55" w:rsidRPr="00EC0CF1">
        <w:rPr>
          <w:sz w:val="28"/>
          <w:szCs w:val="28"/>
        </w:rPr>
        <w:t>) дат</w:t>
      </w:r>
      <w:r w:rsidR="00767B0F" w:rsidRPr="00EC0CF1">
        <w:rPr>
          <w:sz w:val="28"/>
          <w:szCs w:val="28"/>
        </w:rPr>
        <w:t>у</w:t>
      </w:r>
      <w:r w:rsidR="00C16E55" w:rsidRPr="00EC0CF1">
        <w:rPr>
          <w:sz w:val="28"/>
          <w:szCs w:val="28"/>
        </w:rPr>
        <w:t>, время и место проведения рассмотрения заявок;</w:t>
      </w:r>
    </w:p>
    <w:p w:rsidR="00C16E55" w:rsidRPr="00EC0CF1" w:rsidRDefault="0015222F" w:rsidP="00C16E5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0CF1">
        <w:rPr>
          <w:sz w:val="28"/>
          <w:szCs w:val="28"/>
        </w:rPr>
        <w:t>2</w:t>
      </w:r>
      <w:r w:rsidR="00C16E55" w:rsidRPr="00EC0CF1">
        <w:rPr>
          <w:sz w:val="28"/>
          <w:szCs w:val="28"/>
        </w:rPr>
        <w:t xml:space="preserve">) списки, указанные в подпункте 2 </w:t>
      </w:r>
      <w:r w:rsidR="00661303" w:rsidRPr="00EC0CF1">
        <w:rPr>
          <w:sz w:val="28"/>
          <w:szCs w:val="28"/>
        </w:rPr>
        <w:t xml:space="preserve">пункта 23 </w:t>
      </w:r>
      <w:r w:rsidR="00C16E55" w:rsidRPr="00EC0CF1">
        <w:rPr>
          <w:sz w:val="28"/>
          <w:szCs w:val="28"/>
        </w:rPr>
        <w:t xml:space="preserve">настоящего </w:t>
      </w:r>
      <w:r w:rsidR="00661303" w:rsidRPr="00EC0CF1">
        <w:rPr>
          <w:sz w:val="28"/>
          <w:szCs w:val="28"/>
        </w:rPr>
        <w:t>Порядка</w:t>
      </w:r>
      <w:r w:rsidR="00C16E55" w:rsidRPr="00EC0CF1">
        <w:rPr>
          <w:sz w:val="28"/>
          <w:szCs w:val="28"/>
        </w:rPr>
        <w:t>;</w:t>
      </w:r>
    </w:p>
    <w:p w:rsidR="00C16E55" w:rsidRPr="00EC0CF1" w:rsidRDefault="0015222F" w:rsidP="00C16E5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0CF1">
        <w:rPr>
          <w:sz w:val="28"/>
          <w:szCs w:val="28"/>
        </w:rPr>
        <w:t>3</w:t>
      </w:r>
      <w:r w:rsidR="00C16E55" w:rsidRPr="00EC0CF1">
        <w:rPr>
          <w:sz w:val="28"/>
          <w:szCs w:val="28"/>
        </w:rPr>
        <w:t>) дат</w:t>
      </w:r>
      <w:r w:rsidR="002A0632" w:rsidRPr="00EC0CF1">
        <w:rPr>
          <w:sz w:val="28"/>
          <w:szCs w:val="28"/>
        </w:rPr>
        <w:t>у</w:t>
      </w:r>
      <w:r w:rsidR="00C16E55" w:rsidRPr="00EC0CF1">
        <w:rPr>
          <w:sz w:val="28"/>
          <w:szCs w:val="28"/>
        </w:rPr>
        <w:t>, время и место проведения рассмотрения и оценки проектов членами конкурсной комиссии;</w:t>
      </w:r>
    </w:p>
    <w:p w:rsidR="00887EE8" w:rsidRPr="00EC0CF1" w:rsidRDefault="0015222F" w:rsidP="0066130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EC0CF1">
        <w:rPr>
          <w:sz w:val="28"/>
          <w:szCs w:val="28"/>
        </w:rPr>
        <w:t>4)</w:t>
      </w:r>
      <w:r w:rsidR="00661303" w:rsidRPr="00EC0CF1">
        <w:rPr>
          <w:sz w:val="28"/>
          <w:szCs w:val="28"/>
        </w:rPr>
        <w:t xml:space="preserve"> </w:t>
      </w:r>
      <w:r w:rsidR="001834FE" w:rsidRPr="00EC0CF1">
        <w:rPr>
          <w:sz w:val="28"/>
          <w:szCs w:val="28"/>
        </w:rPr>
        <w:t>сводн</w:t>
      </w:r>
      <w:r w:rsidR="00C53DFB" w:rsidRPr="00EC0CF1">
        <w:rPr>
          <w:sz w:val="28"/>
          <w:szCs w:val="28"/>
        </w:rPr>
        <w:t>ую</w:t>
      </w:r>
      <w:r w:rsidR="001834FE" w:rsidRPr="00EC0CF1">
        <w:rPr>
          <w:sz w:val="28"/>
          <w:szCs w:val="28"/>
        </w:rPr>
        <w:t xml:space="preserve"> оценочн</w:t>
      </w:r>
      <w:r w:rsidR="00C53DFB" w:rsidRPr="00EC0CF1">
        <w:rPr>
          <w:sz w:val="28"/>
          <w:szCs w:val="28"/>
        </w:rPr>
        <w:t>ую</w:t>
      </w:r>
      <w:r w:rsidR="001834FE" w:rsidRPr="00EC0CF1">
        <w:rPr>
          <w:sz w:val="28"/>
          <w:szCs w:val="28"/>
        </w:rPr>
        <w:t xml:space="preserve"> ведомост</w:t>
      </w:r>
      <w:r w:rsidR="00C53DFB" w:rsidRPr="00EC0CF1">
        <w:rPr>
          <w:sz w:val="28"/>
          <w:szCs w:val="28"/>
        </w:rPr>
        <w:t>ь</w:t>
      </w:r>
      <w:r w:rsidR="001834FE" w:rsidRPr="00EC0CF1">
        <w:rPr>
          <w:sz w:val="28"/>
          <w:szCs w:val="28"/>
        </w:rPr>
        <w:t xml:space="preserve"> конкурсной комиссии по ра</w:t>
      </w:r>
      <w:r w:rsidR="00887EE8" w:rsidRPr="00EC0CF1">
        <w:rPr>
          <w:sz w:val="28"/>
          <w:szCs w:val="28"/>
        </w:rPr>
        <w:t>с</w:t>
      </w:r>
      <w:r w:rsidR="001834FE" w:rsidRPr="00EC0CF1">
        <w:rPr>
          <w:sz w:val="28"/>
          <w:szCs w:val="28"/>
        </w:rPr>
        <w:t>смотренным проектам</w:t>
      </w:r>
      <w:r w:rsidR="00887EE8" w:rsidRPr="00EC0CF1">
        <w:rPr>
          <w:sz w:val="28"/>
          <w:szCs w:val="28"/>
        </w:rPr>
        <w:t>, содержащ</w:t>
      </w:r>
      <w:r w:rsidR="00767C01" w:rsidRPr="00EC0CF1">
        <w:rPr>
          <w:sz w:val="28"/>
          <w:szCs w:val="28"/>
        </w:rPr>
        <w:t>ую</w:t>
      </w:r>
      <w:r w:rsidR="00887EE8" w:rsidRPr="00EC0CF1">
        <w:rPr>
          <w:sz w:val="28"/>
          <w:szCs w:val="28"/>
        </w:rPr>
        <w:t xml:space="preserve"> </w:t>
      </w:r>
      <w:r w:rsidR="00BD2CF4" w:rsidRPr="00EC0CF1">
        <w:rPr>
          <w:sz w:val="28"/>
          <w:szCs w:val="28"/>
        </w:rPr>
        <w:t xml:space="preserve">последовательность оценки </w:t>
      </w:r>
      <w:r w:rsidR="002A0632" w:rsidRPr="00EC0CF1">
        <w:rPr>
          <w:sz w:val="28"/>
          <w:szCs w:val="28"/>
        </w:rPr>
        <w:t>проектов</w:t>
      </w:r>
      <w:r w:rsidR="00BD2CF4" w:rsidRPr="00EC0CF1">
        <w:rPr>
          <w:sz w:val="28"/>
          <w:szCs w:val="28"/>
        </w:rPr>
        <w:t xml:space="preserve"> участников отбора, присвоенные </w:t>
      </w:r>
      <w:r w:rsidR="002A0632" w:rsidRPr="00EC0CF1">
        <w:rPr>
          <w:sz w:val="28"/>
          <w:szCs w:val="28"/>
        </w:rPr>
        <w:t>проектам</w:t>
      </w:r>
      <w:r w:rsidR="00BD2CF4" w:rsidRPr="00EC0CF1">
        <w:rPr>
          <w:sz w:val="28"/>
          <w:szCs w:val="28"/>
        </w:rPr>
        <w:t xml:space="preserve"> участников отбора значения по каждому из предусмотренных критериев оценки </w:t>
      </w:r>
      <w:r w:rsidR="002A0632" w:rsidRPr="00EC0CF1">
        <w:rPr>
          <w:sz w:val="28"/>
          <w:szCs w:val="28"/>
        </w:rPr>
        <w:t>проектов</w:t>
      </w:r>
      <w:r w:rsidR="00BD2CF4" w:rsidRPr="00EC0CF1">
        <w:rPr>
          <w:sz w:val="28"/>
          <w:szCs w:val="28"/>
        </w:rPr>
        <w:t xml:space="preserve"> участников отбора, принятое на основании результатов оценки указанных </w:t>
      </w:r>
      <w:r w:rsidR="001834FE" w:rsidRPr="00EC0CF1">
        <w:rPr>
          <w:sz w:val="28"/>
          <w:szCs w:val="28"/>
        </w:rPr>
        <w:t>проектов</w:t>
      </w:r>
      <w:r w:rsidR="00BD2CF4" w:rsidRPr="00EC0CF1">
        <w:rPr>
          <w:sz w:val="28"/>
          <w:szCs w:val="28"/>
        </w:rPr>
        <w:t xml:space="preserve"> решение о присвоении порядковых номеров</w:t>
      </w:r>
      <w:r w:rsidR="001E626A" w:rsidRPr="00EC0CF1">
        <w:rPr>
          <w:sz w:val="28"/>
          <w:szCs w:val="28"/>
        </w:rPr>
        <w:t xml:space="preserve"> </w:t>
      </w:r>
      <w:r w:rsidR="004701A2" w:rsidRPr="00EC0CF1">
        <w:rPr>
          <w:sz w:val="28"/>
          <w:szCs w:val="28"/>
        </w:rPr>
        <w:t xml:space="preserve">участников конкурсного отбора </w:t>
      </w:r>
      <w:r w:rsidR="001E626A" w:rsidRPr="00EC0CF1">
        <w:rPr>
          <w:sz w:val="28"/>
          <w:szCs w:val="28"/>
        </w:rPr>
        <w:t>в соответствии с правилами, установленными абзацем вторым пункта 2</w:t>
      </w:r>
      <w:r w:rsidR="005E14C4" w:rsidRPr="00EC0CF1">
        <w:rPr>
          <w:sz w:val="28"/>
          <w:szCs w:val="28"/>
        </w:rPr>
        <w:t>6</w:t>
      </w:r>
      <w:r w:rsidR="001E626A" w:rsidRPr="00EC0CF1">
        <w:rPr>
          <w:sz w:val="28"/>
          <w:szCs w:val="28"/>
        </w:rPr>
        <w:t xml:space="preserve"> настоящего Порядка</w:t>
      </w:r>
      <w:r w:rsidR="00887EE8" w:rsidRPr="00EC0CF1">
        <w:rPr>
          <w:sz w:val="28"/>
          <w:szCs w:val="28"/>
        </w:rPr>
        <w:t>;</w:t>
      </w:r>
      <w:proofErr w:type="gramEnd"/>
    </w:p>
    <w:p w:rsidR="00661303" w:rsidRPr="00EC0CF1" w:rsidRDefault="00887EE8" w:rsidP="0066130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0CF1">
        <w:rPr>
          <w:sz w:val="28"/>
          <w:szCs w:val="28"/>
        </w:rPr>
        <w:t xml:space="preserve">5) </w:t>
      </w:r>
      <w:r w:rsidR="00FC357C" w:rsidRPr="00EC0CF1">
        <w:rPr>
          <w:sz w:val="28"/>
          <w:szCs w:val="28"/>
        </w:rPr>
        <w:t>переч</w:t>
      </w:r>
      <w:r w:rsidR="002F6A5D" w:rsidRPr="00EC0CF1">
        <w:rPr>
          <w:sz w:val="28"/>
          <w:szCs w:val="28"/>
        </w:rPr>
        <w:t>ень</w:t>
      </w:r>
      <w:r w:rsidR="00FC357C" w:rsidRPr="00EC0CF1">
        <w:rPr>
          <w:sz w:val="28"/>
          <w:szCs w:val="28"/>
        </w:rPr>
        <w:t xml:space="preserve"> </w:t>
      </w:r>
      <w:r w:rsidR="003D39C0" w:rsidRPr="00EC0CF1">
        <w:rPr>
          <w:sz w:val="28"/>
          <w:szCs w:val="28"/>
        </w:rPr>
        <w:t xml:space="preserve">победителей конкурсного </w:t>
      </w:r>
      <w:proofErr w:type="gramStart"/>
      <w:r w:rsidR="003D39C0" w:rsidRPr="00EC0CF1">
        <w:rPr>
          <w:sz w:val="28"/>
          <w:szCs w:val="28"/>
        </w:rPr>
        <w:t>отбора</w:t>
      </w:r>
      <w:proofErr w:type="gramEnd"/>
      <w:r w:rsidR="003D39C0" w:rsidRPr="00EC0CF1">
        <w:rPr>
          <w:sz w:val="28"/>
          <w:szCs w:val="28"/>
        </w:rPr>
        <w:t xml:space="preserve"> с указанием </w:t>
      </w:r>
      <w:r w:rsidR="00FC357C" w:rsidRPr="00EC0CF1">
        <w:rPr>
          <w:sz w:val="28"/>
          <w:szCs w:val="28"/>
        </w:rPr>
        <w:t>размер</w:t>
      </w:r>
      <w:r w:rsidR="003D39C0" w:rsidRPr="00EC0CF1">
        <w:rPr>
          <w:sz w:val="28"/>
          <w:szCs w:val="28"/>
        </w:rPr>
        <w:t>а</w:t>
      </w:r>
      <w:r w:rsidR="00FC357C" w:rsidRPr="00EC0CF1">
        <w:rPr>
          <w:sz w:val="28"/>
          <w:szCs w:val="28"/>
        </w:rPr>
        <w:t xml:space="preserve"> предоставляемых им грантов и рейтинг</w:t>
      </w:r>
      <w:r w:rsidR="003D39C0" w:rsidRPr="00EC0CF1">
        <w:rPr>
          <w:sz w:val="28"/>
          <w:szCs w:val="28"/>
        </w:rPr>
        <w:t>а</w:t>
      </w:r>
      <w:r w:rsidR="00FC357C" w:rsidRPr="00EC0CF1">
        <w:rPr>
          <w:sz w:val="28"/>
          <w:szCs w:val="28"/>
        </w:rPr>
        <w:t xml:space="preserve"> проектов, а также в случае отказа в предоставлении грантов </w:t>
      </w:r>
      <w:r w:rsidR="00250FF2" w:rsidRPr="00EC0CF1">
        <w:rPr>
          <w:sz w:val="28"/>
          <w:szCs w:val="28"/>
        </w:rPr>
        <w:t>–</w:t>
      </w:r>
      <w:r w:rsidR="00FC357C" w:rsidRPr="00EC0CF1">
        <w:rPr>
          <w:sz w:val="28"/>
          <w:szCs w:val="28"/>
        </w:rPr>
        <w:t xml:space="preserve"> перечень</w:t>
      </w:r>
      <w:r w:rsidR="00250FF2" w:rsidRPr="00EC0CF1">
        <w:rPr>
          <w:sz w:val="28"/>
          <w:szCs w:val="28"/>
        </w:rPr>
        <w:t xml:space="preserve"> </w:t>
      </w:r>
      <w:r w:rsidR="00FC357C" w:rsidRPr="00EC0CF1">
        <w:rPr>
          <w:sz w:val="28"/>
          <w:szCs w:val="28"/>
        </w:rPr>
        <w:t xml:space="preserve">некоммерческих организаций, которым </w:t>
      </w:r>
      <w:r w:rsidR="00FC357C" w:rsidRPr="00EC0CF1">
        <w:rPr>
          <w:sz w:val="28"/>
          <w:szCs w:val="28"/>
        </w:rPr>
        <w:lastRenderedPageBreak/>
        <w:t>отказано в предоставлении грантов, мотивированные причины, послужившие основанием для отказа в предоставлении некоммерческой организации гранта.</w:t>
      </w:r>
      <w:r w:rsidR="00661303" w:rsidRPr="00EC0CF1">
        <w:rPr>
          <w:sz w:val="28"/>
          <w:szCs w:val="28"/>
        </w:rPr>
        <w:t xml:space="preserve"> </w:t>
      </w:r>
    </w:p>
    <w:p w:rsidR="00B34DDD" w:rsidRPr="00EC0CF1" w:rsidRDefault="00806917" w:rsidP="00806917">
      <w:pPr>
        <w:pStyle w:val="ac"/>
        <w:widowControl w:val="0"/>
        <w:numPr>
          <w:ilvl w:val="0"/>
          <w:numId w:val="22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0CF1">
        <w:rPr>
          <w:b/>
          <w:sz w:val="28"/>
          <w:szCs w:val="28"/>
        </w:rPr>
        <w:t>Условия и порядок предоставления грантов</w:t>
      </w:r>
    </w:p>
    <w:p w:rsidR="0059359A" w:rsidRPr="00EC0CF1" w:rsidRDefault="0059359A" w:rsidP="0059359A">
      <w:pPr>
        <w:pStyle w:val="ac"/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3B39F0" w:rsidRPr="00EC0CF1" w:rsidRDefault="003B39F0" w:rsidP="00977A3D">
      <w:pPr>
        <w:pStyle w:val="ac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EC0CF1">
        <w:rPr>
          <w:sz w:val="28"/>
          <w:szCs w:val="28"/>
        </w:rPr>
        <w:t>Основани</w:t>
      </w:r>
      <w:r w:rsidR="007D5EAD" w:rsidRPr="00EC0CF1">
        <w:rPr>
          <w:sz w:val="28"/>
          <w:szCs w:val="28"/>
        </w:rPr>
        <w:t>е</w:t>
      </w:r>
      <w:r w:rsidRPr="00EC0CF1">
        <w:rPr>
          <w:sz w:val="28"/>
          <w:szCs w:val="28"/>
        </w:rPr>
        <w:t xml:space="preserve">м для отказа </w:t>
      </w:r>
      <w:r w:rsidR="00C56356" w:rsidRPr="00EC0CF1">
        <w:rPr>
          <w:sz w:val="28"/>
          <w:szCs w:val="28"/>
        </w:rPr>
        <w:t xml:space="preserve">победителю конкурсного отбора </w:t>
      </w:r>
      <w:r w:rsidRPr="00EC0CF1">
        <w:rPr>
          <w:sz w:val="28"/>
          <w:szCs w:val="28"/>
        </w:rPr>
        <w:t>в предоставлении гранта явля</w:t>
      </w:r>
      <w:r w:rsidR="007D5EAD" w:rsidRPr="00EC0CF1">
        <w:rPr>
          <w:sz w:val="28"/>
          <w:szCs w:val="28"/>
        </w:rPr>
        <w:t>е</w:t>
      </w:r>
      <w:r w:rsidRPr="00EC0CF1">
        <w:rPr>
          <w:sz w:val="28"/>
          <w:szCs w:val="28"/>
        </w:rPr>
        <w:t>тся</w:t>
      </w:r>
      <w:r w:rsidR="007D5EAD" w:rsidRPr="00EC0CF1">
        <w:rPr>
          <w:sz w:val="28"/>
          <w:szCs w:val="28"/>
        </w:rPr>
        <w:t xml:space="preserve"> </w:t>
      </w:r>
      <w:r w:rsidR="002534DC" w:rsidRPr="00EC0CF1">
        <w:rPr>
          <w:sz w:val="28"/>
          <w:szCs w:val="28"/>
        </w:rPr>
        <w:t>установление факта недостоверности представленной некоммерческой организацией информации</w:t>
      </w:r>
      <w:r w:rsidR="003634AE" w:rsidRPr="00EC0CF1">
        <w:rPr>
          <w:sz w:val="28"/>
          <w:szCs w:val="28"/>
        </w:rPr>
        <w:t>.</w:t>
      </w:r>
    </w:p>
    <w:p w:rsidR="009144A8" w:rsidRPr="00EC0CF1" w:rsidRDefault="009144A8" w:rsidP="003B39F0">
      <w:pPr>
        <w:pStyle w:val="ac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C0CF1">
        <w:rPr>
          <w:sz w:val="28"/>
          <w:szCs w:val="28"/>
        </w:rPr>
        <w:t>Размер гранта (</w:t>
      </w:r>
      <w:proofErr w:type="spellStart"/>
      <w:r w:rsidRPr="00EC0CF1">
        <w:rPr>
          <w:sz w:val="28"/>
          <w:szCs w:val="28"/>
        </w:rPr>
        <w:t>Гр</w:t>
      </w:r>
      <w:r w:rsidRPr="00EC0CF1">
        <w:rPr>
          <w:sz w:val="28"/>
          <w:szCs w:val="28"/>
          <w:vertAlign w:val="subscript"/>
        </w:rPr>
        <w:t>пол</w:t>
      </w:r>
      <w:proofErr w:type="spellEnd"/>
      <w:r w:rsidRPr="00EC0CF1">
        <w:rPr>
          <w:sz w:val="28"/>
          <w:szCs w:val="28"/>
        </w:rPr>
        <w:t>) определяется по формуле:</w:t>
      </w:r>
    </w:p>
    <w:p w:rsidR="009144A8" w:rsidRPr="00EC0CF1" w:rsidRDefault="009144A8" w:rsidP="009144A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EC0CF1">
        <w:rPr>
          <w:rFonts w:ascii="Times New Roman CYR" w:hAnsi="Times New Roman CYR" w:cs="Times New Roman CYR"/>
          <w:sz w:val="28"/>
          <w:szCs w:val="28"/>
        </w:rPr>
        <w:t>Гр</w:t>
      </w:r>
      <w:r w:rsidRPr="00EC0CF1">
        <w:rPr>
          <w:rFonts w:ascii="Times New Roman CYR" w:hAnsi="Times New Roman CYR" w:cs="Times New Roman CYR"/>
          <w:sz w:val="28"/>
          <w:szCs w:val="28"/>
          <w:vertAlign w:val="subscript"/>
        </w:rPr>
        <w:t>пол</w:t>
      </w:r>
      <w:proofErr w:type="spellEnd"/>
      <w:r w:rsidRPr="00EC0CF1">
        <w:rPr>
          <w:rFonts w:ascii="Times New Roman CYR" w:hAnsi="Times New Roman CYR" w:cs="Times New Roman CYR"/>
          <w:sz w:val="28"/>
          <w:szCs w:val="28"/>
        </w:rPr>
        <w:t xml:space="preserve"> = </w:t>
      </w:r>
      <w:proofErr w:type="spellStart"/>
      <w:r w:rsidRPr="00EC0CF1">
        <w:rPr>
          <w:rFonts w:ascii="Times New Roman CYR" w:hAnsi="Times New Roman CYR" w:cs="Times New Roman CYR"/>
          <w:sz w:val="28"/>
          <w:szCs w:val="28"/>
        </w:rPr>
        <w:t>Lim</w:t>
      </w:r>
      <w:proofErr w:type="gramStart"/>
      <w:r w:rsidRPr="00EC0CF1">
        <w:rPr>
          <w:rFonts w:ascii="Times New Roman CYR" w:hAnsi="Times New Roman CYR" w:cs="Times New Roman CYR"/>
          <w:sz w:val="28"/>
          <w:szCs w:val="28"/>
          <w:vertAlign w:val="subscript"/>
        </w:rPr>
        <w:t>гр</w:t>
      </w:r>
      <w:proofErr w:type="spellEnd"/>
      <w:proofErr w:type="gramEnd"/>
      <w:r w:rsidRPr="00EC0CF1">
        <w:rPr>
          <w:rFonts w:ascii="Times New Roman CYR" w:hAnsi="Times New Roman CYR" w:cs="Times New Roman CYR"/>
          <w:sz w:val="28"/>
          <w:szCs w:val="28"/>
          <w:vertAlign w:val="subscript"/>
        </w:rPr>
        <w:t xml:space="preserve"> </w:t>
      </w:r>
      <w:r w:rsidRPr="00EC0CF1">
        <w:rPr>
          <w:rFonts w:ascii="Times New Roman CYR" w:hAnsi="Times New Roman CYR" w:cs="Times New Roman CYR"/>
          <w:sz w:val="28"/>
          <w:szCs w:val="28"/>
        </w:rPr>
        <w:t xml:space="preserve">/ </w:t>
      </w:r>
      <w:proofErr w:type="spellStart"/>
      <w:r w:rsidRPr="00EC0CF1">
        <w:rPr>
          <w:rFonts w:ascii="Times New Roman CYR" w:hAnsi="Times New Roman CYR" w:cs="Times New Roman CYR"/>
          <w:sz w:val="28"/>
          <w:szCs w:val="28"/>
        </w:rPr>
        <w:t>Н</w:t>
      </w:r>
      <w:r w:rsidRPr="00EC0CF1">
        <w:rPr>
          <w:rFonts w:ascii="Times New Roman CYR" w:hAnsi="Times New Roman CYR" w:cs="Times New Roman CYR"/>
          <w:sz w:val="28"/>
          <w:szCs w:val="28"/>
          <w:vertAlign w:val="subscript"/>
        </w:rPr>
        <w:t>гр</w:t>
      </w:r>
      <w:proofErr w:type="spellEnd"/>
      <w:r w:rsidRPr="00EC0CF1">
        <w:rPr>
          <w:rFonts w:ascii="Times New Roman CYR" w:hAnsi="Times New Roman CYR" w:cs="Times New Roman CYR"/>
          <w:sz w:val="28"/>
          <w:szCs w:val="28"/>
        </w:rPr>
        <w:t xml:space="preserve">, где: </w:t>
      </w:r>
    </w:p>
    <w:p w:rsidR="009144A8" w:rsidRPr="00EC0CF1" w:rsidRDefault="009144A8" w:rsidP="009144A8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EC0CF1">
        <w:rPr>
          <w:sz w:val="28"/>
          <w:szCs w:val="28"/>
        </w:rPr>
        <w:t>Lim</w:t>
      </w:r>
      <w:proofErr w:type="gramStart"/>
      <w:r w:rsidRPr="00EC0CF1">
        <w:rPr>
          <w:sz w:val="28"/>
          <w:szCs w:val="28"/>
          <w:vertAlign w:val="subscript"/>
        </w:rPr>
        <w:t>гр</w:t>
      </w:r>
      <w:proofErr w:type="spellEnd"/>
      <w:proofErr w:type="gramEnd"/>
      <w:r w:rsidRPr="00EC0CF1">
        <w:rPr>
          <w:sz w:val="28"/>
          <w:szCs w:val="28"/>
        </w:rPr>
        <w:t xml:space="preserve"> – объем бюджетных ассигнований, предусмотренных в бюджете Забайкальского края на 2020 год в рамках мероприятий, указанных в пункте 4 настоящего Порядка;</w:t>
      </w:r>
    </w:p>
    <w:p w:rsidR="009144A8" w:rsidRPr="00EC0CF1" w:rsidRDefault="009144A8" w:rsidP="009144A8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EC0CF1">
        <w:rPr>
          <w:sz w:val="28"/>
          <w:szCs w:val="28"/>
        </w:rPr>
        <w:t>Н</w:t>
      </w:r>
      <w:r w:rsidRPr="00EC0CF1">
        <w:rPr>
          <w:sz w:val="28"/>
          <w:szCs w:val="28"/>
          <w:vertAlign w:val="subscript"/>
        </w:rPr>
        <w:t>гр</w:t>
      </w:r>
      <w:proofErr w:type="spellEnd"/>
      <w:r w:rsidRPr="00EC0CF1">
        <w:rPr>
          <w:sz w:val="28"/>
          <w:szCs w:val="28"/>
        </w:rPr>
        <w:t xml:space="preserve"> – предельное количество грантов в 2020 году, устанавливаемое уполномоченным органом в соответствии с решением о проведении конкурсного отбора.</w:t>
      </w:r>
    </w:p>
    <w:p w:rsidR="008C61B9" w:rsidRPr="00EC0CF1" w:rsidRDefault="0084273B" w:rsidP="003D3BF1">
      <w:pPr>
        <w:pStyle w:val="ac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C0CF1">
        <w:rPr>
          <w:sz w:val="28"/>
          <w:szCs w:val="28"/>
        </w:rPr>
        <w:t>Условие</w:t>
      </w:r>
      <w:r w:rsidR="00D818AA" w:rsidRPr="00EC0CF1">
        <w:rPr>
          <w:sz w:val="28"/>
          <w:szCs w:val="28"/>
        </w:rPr>
        <w:t xml:space="preserve">м предоставления гранта </w:t>
      </w:r>
      <w:r w:rsidR="00A0435B" w:rsidRPr="00EC0CF1">
        <w:rPr>
          <w:sz w:val="28"/>
          <w:szCs w:val="28"/>
        </w:rPr>
        <w:t>победителю конкурсного отбора</w:t>
      </w:r>
      <w:r w:rsidR="00D818AA" w:rsidRPr="00EC0CF1">
        <w:rPr>
          <w:sz w:val="28"/>
          <w:szCs w:val="28"/>
        </w:rPr>
        <w:t xml:space="preserve"> явля</w:t>
      </w:r>
      <w:r w:rsidRPr="00EC0CF1">
        <w:rPr>
          <w:sz w:val="28"/>
          <w:szCs w:val="28"/>
        </w:rPr>
        <w:t>е</w:t>
      </w:r>
      <w:r w:rsidR="00D818AA" w:rsidRPr="00EC0CF1">
        <w:rPr>
          <w:sz w:val="28"/>
          <w:szCs w:val="28"/>
        </w:rPr>
        <w:t>тся</w:t>
      </w:r>
      <w:r w:rsidRPr="00EC0CF1">
        <w:rPr>
          <w:sz w:val="28"/>
          <w:szCs w:val="28"/>
        </w:rPr>
        <w:t xml:space="preserve"> </w:t>
      </w:r>
      <w:r w:rsidR="00D818AA" w:rsidRPr="00EC0CF1">
        <w:rPr>
          <w:sz w:val="28"/>
          <w:szCs w:val="28"/>
        </w:rPr>
        <w:t xml:space="preserve">наличие заключенного с уполномоченным органом соглашения о предоставлении гранта </w:t>
      </w:r>
      <w:r w:rsidR="00C520F2" w:rsidRPr="00EC0CF1">
        <w:rPr>
          <w:sz w:val="28"/>
          <w:szCs w:val="28"/>
        </w:rPr>
        <w:t xml:space="preserve">из бюджета Забайкальского края </w:t>
      </w:r>
      <w:r w:rsidR="00D818AA" w:rsidRPr="00EC0CF1">
        <w:rPr>
          <w:sz w:val="28"/>
          <w:szCs w:val="28"/>
        </w:rPr>
        <w:t xml:space="preserve">и </w:t>
      </w:r>
      <w:r w:rsidR="007B1C4E" w:rsidRPr="00EC0CF1">
        <w:rPr>
          <w:sz w:val="28"/>
          <w:szCs w:val="28"/>
        </w:rPr>
        <w:t xml:space="preserve">о </w:t>
      </w:r>
      <w:r w:rsidR="00D818AA" w:rsidRPr="00EC0CF1">
        <w:rPr>
          <w:sz w:val="28"/>
          <w:szCs w:val="28"/>
        </w:rPr>
        <w:t>его целевом использовании (далее - соглашение).</w:t>
      </w:r>
    </w:p>
    <w:p w:rsidR="00661CF3" w:rsidRPr="00EC0CF1" w:rsidRDefault="00661CF3" w:rsidP="003D3BF1">
      <w:pPr>
        <w:pStyle w:val="ac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C0CF1">
        <w:rPr>
          <w:sz w:val="28"/>
          <w:szCs w:val="28"/>
        </w:rPr>
        <w:t xml:space="preserve">В течение </w:t>
      </w:r>
      <w:r w:rsidR="00F75EBF" w:rsidRPr="00EC0CF1">
        <w:rPr>
          <w:sz w:val="28"/>
          <w:szCs w:val="28"/>
        </w:rPr>
        <w:t>пяти</w:t>
      </w:r>
      <w:r w:rsidRPr="00EC0CF1">
        <w:rPr>
          <w:sz w:val="28"/>
          <w:szCs w:val="28"/>
        </w:rPr>
        <w:t xml:space="preserve"> рабочих дней со дня </w:t>
      </w:r>
      <w:r w:rsidR="008261C7" w:rsidRPr="00EC0CF1">
        <w:rPr>
          <w:sz w:val="28"/>
          <w:szCs w:val="28"/>
        </w:rPr>
        <w:t>утверждения</w:t>
      </w:r>
      <w:r w:rsidRPr="00EC0CF1">
        <w:rPr>
          <w:sz w:val="28"/>
          <w:szCs w:val="28"/>
        </w:rPr>
        <w:t xml:space="preserve"> приказа </w:t>
      </w:r>
      <w:r w:rsidRPr="00EC0CF1">
        <w:rPr>
          <w:sz w:val="28"/>
          <w:szCs w:val="28"/>
        </w:rPr>
        <w:br/>
        <w:t xml:space="preserve">о результатах конкурсного отбора уполномоченный орган заключает </w:t>
      </w:r>
      <w:r w:rsidR="003B6ED8" w:rsidRPr="00EC0CF1">
        <w:rPr>
          <w:sz w:val="28"/>
          <w:szCs w:val="28"/>
        </w:rPr>
        <w:br/>
      </w:r>
      <w:r w:rsidRPr="00EC0CF1">
        <w:rPr>
          <w:sz w:val="28"/>
          <w:szCs w:val="28"/>
        </w:rPr>
        <w:t xml:space="preserve">с каждым победителем конкурсного отбора соглашение </w:t>
      </w:r>
      <w:r w:rsidR="00025546" w:rsidRPr="00EC0CF1">
        <w:rPr>
          <w:sz w:val="28"/>
          <w:szCs w:val="28"/>
        </w:rPr>
        <w:t>в соответствии с типовой формой, установленной Министерством финансов Забайкальского края</w:t>
      </w:r>
      <w:r w:rsidRPr="00EC0CF1">
        <w:rPr>
          <w:sz w:val="28"/>
          <w:szCs w:val="28"/>
        </w:rPr>
        <w:t>, в котором указываются:</w:t>
      </w:r>
    </w:p>
    <w:p w:rsidR="005164BF" w:rsidRPr="00EC0CF1" w:rsidRDefault="005164BF" w:rsidP="00120807">
      <w:pPr>
        <w:pStyle w:val="ac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C0CF1">
        <w:rPr>
          <w:rFonts w:eastAsiaTheme="minorHAnsi"/>
          <w:sz w:val="28"/>
          <w:szCs w:val="28"/>
          <w:lang w:eastAsia="en-US"/>
        </w:rPr>
        <w:t>порядок и сроки (периодичность) предоставления гранта;</w:t>
      </w:r>
    </w:p>
    <w:p w:rsidR="005164BF" w:rsidRPr="00EC0CF1" w:rsidRDefault="005164BF" w:rsidP="00120807">
      <w:pPr>
        <w:pStyle w:val="ac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C0CF1">
        <w:rPr>
          <w:rFonts w:eastAsiaTheme="minorHAnsi"/>
          <w:sz w:val="28"/>
          <w:szCs w:val="28"/>
          <w:lang w:eastAsia="en-US"/>
        </w:rPr>
        <w:t>название проекта, на реализацию которого предоставляется грант;</w:t>
      </w:r>
    </w:p>
    <w:p w:rsidR="005164BF" w:rsidRPr="00EC0CF1" w:rsidRDefault="005164BF" w:rsidP="009C0D29">
      <w:pPr>
        <w:pStyle w:val="ac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C0CF1">
        <w:rPr>
          <w:rFonts w:eastAsiaTheme="minorHAnsi"/>
          <w:sz w:val="28"/>
          <w:szCs w:val="28"/>
          <w:lang w:eastAsia="en-US"/>
        </w:rPr>
        <w:t>сроки использования гранта;</w:t>
      </w:r>
    </w:p>
    <w:p w:rsidR="005164BF" w:rsidRPr="00EC0CF1" w:rsidRDefault="005164BF" w:rsidP="009C0D29">
      <w:pPr>
        <w:pStyle w:val="ac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C0CF1">
        <w:rPr>
          <w:rFonts w:eastAsiaTheme="minorHAnsi"/>
          <w:sz w:val="28"/>
          <w:szCs w:val="28"/>
          <w:lang w:eastAsia="en-US"/>
        </w:rPr>
        <w:t>показател</w:t>
      </w:r>
      <w:r w:rsidR="00C411C2" w:rsidRPr="00EC0CF1">
        <w:rPr>
          <w:rFonts w:eastAsiaTheme="minorHAnsi"/>
          <w:sz w:val="28"/>
          <w:szCs w:val="28"/>
          <w:lang w:eastAsia="en-US"/>
        </w:rPr>
        <w:t>ь</w:t>
      </w:r>
      <w:r w:rsidRPr="00EC0CF1">
        <w:rPr>
          <w:rFonts w:eastAsiaTheme="minorHAnsi"/>
          <w:sz w:val="28"/>
          <w:szCs w:val="28"/>
          <w:lang w:eastAsia="en-US"/>
        </w:rPr>
        <w:t xml:space="preserve"> результат</w:t>
      </w:r>
      <w:r w:rsidR="005A72A3" w:rsidRPr="00EC0CF1">
        <w:rPr>
          <w:rFonts w:eastAsiaTheme="minorHAnsi"/>
          <w:sz w:val="28"/>
          <w:szCs w:val="28"/>
          <w:lang w:eastAsia="en-US"/>
        </w:rPr>
        <w:t>а</w:t>
      </w:r>
      <w:r w:rsidR="00147F63" w:rsidRPr="00EC0CF1">
        <w:rPr>
          <w:rFonts w:eastAsiaTheme="minorHAnsi"/>
          <w:sz w:val="28"/>
          <w:szCs w:val="28"/>
          <w:lang w:eastAsia="en-US"/>
        </w:rPr>
        <w:t xml:space="preserve"> предоставления гранта </w:t>
      </w:r>
      <w:r w:rsidRPr="00EC0CF1">
        <w:rPr>
          <w:rFonts w:eastAsiaTheme="minorHAnsi"/>
          <w:sz w:val="28"/>
          <w:szCs w:val="28"/>
          <w:lang w:eastAsia="en-US"/>
        </w:rPr>
        <w:t xml:space="preserve">и </w:t>
      </w:r>
      <w:r w:rsidR="00C411C2" w:rsidRPr="00EC0CF1">
        <w:rPr>
          <w:rFonts w:eastAsiaTheme="minorHAnsi"/>
          <w:sz w:val="28"/>
          <w:szCs w:val="28"/>
          <w:lang w:eastAsia="en-US"/>
        </w:rPr>
        <w:t>его</w:t>
      </w:r>
      <w:r w:rsidRPr="00EC0CF1">
        <w:rPr>
          <w:rFonts w:eastAsiaTheme="minorHAnsi"/>
          <w:sz w:val="28"/>
          <w:szCs w:val="28"/>
          <w:lang w:eastAsia="en-US"/>
        </w:rPr>
        <w:t xml:space="preserve"> значени</w:t>
      </w:r>
      <w:r w:rsidR="00C411C2" w:rsidRPr="00EC0CF1">
        <w:rPr>
          <w:rFonts w:eastAsiaTheme="minorHAnsi"/>
          <w:sz w:val="28"/>
          <w:szCs w:val="28"/>
          <w:lang w:eastAsia="en-US"/>
        </w:rPr>
        <w:t>е</w:t>
      </w:r>
      <w:r w:rsidRPr="00EC0CF1">
        <w:rPr>
          <w:rFonts w:eastAsiaTheme="minorHAnsi"/>
          <w:sz w:val="28"/>
          <w:szCs w:val="28"/>
          <w:lang w:eastAsia="en-US"/>
        </w:rPr>
        <w:t>;</w:t>
      </w:r>
    </w:p>
    <w:p w:rsidR="000B4782" w:rsidRPr="00EC0CF1" w:rsidRDefault="000B4782" w:rsidP="00A87C05">
      <w:pPr>
        <w:pStyle w:val="ac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C0CF1">
        <w:rPr>
          <w:rFonts w:eastAsiaTheme="minorHAnsi"/>
          <w:sz w:val="28"/>
          <w:szCs w:val="28"/>
          <w:lang w:eastAsia="en-US"/>
        </w:rPr>
        <w:t xml:space="preserve">обязанность </w:t>
      </w:r>
      <w:r w:rsidR="00C810B6" w:rsidRPr="00EC0CF1">
        <w:rPr>
          <w:rFonts w:eastAsiaTheme="minorHAnsi"/>
          <w:sz w:val="28"/>
          <w:szCs w:val="28"/>
          <w:lang w:eastAsia="en-US"/>
        </w:rPr>
        <w:t>получателя гранта</w:t>
      </w:r>
      <w:r w:rsidRPr="00EC0CF1">
        <w:rPr>
          <w:rFonts w:eastAsiaTheme="minorHAnsi"/>
          <w:sz w:val="28"/>
          <w:szCs w:val="28"/>
          <w:lang w:eastAsia="en-US"/>
        </w:rPr>
        <w:t xml:space="preserve"> во всех случаях размещения информации о результатах, достигнутых в рамках реализации проекта, </w:t>
      </w:r>
      <w:r w:rsidR="003B6ED8" w:rsidRPr="00EC0CF1">
        <w:rPr>
          <w:rFonts w:eastAsiaTheme="minorHAnsi"/>
          <w:sz w:val="28"/>
          <w:szCs w:val="28"/>
          <w:lang w:eastAsia="en-US"/>
        </w:rPr>
        <w:br/>
      </w:r>
      <w:r w:rsidRPr="00EC0CF1">
        <w:rPr>
          <w:rFonts w:eastAsiaTheme="minorHAnsi"/>
          <w:sz w:val="28"/>
          <w:szCs w:val="28"/>
          <w:lang w:eastAsia="en-US"/>
        </w:rPr>
        <w:t xml:space="preserve">по предварительному согласованию с уполномоченным органом сопровождать указанные материалы информацией о том, </w:t>
      </w:r>
      <w:r w:rsidR="003B6ED8" w:rsidRPr="00EC0CF1">
        <w:rPr>
          <w:rFonts w:eastAsiaTheme="minorHAnsi"/>
          <w:sz w:val="28"/>
          <w:szCs w:val="28"/>
          <w:lang w:eastAsia="en-US"/>
        </w:rPr>
        <w:br/>
      </w:r>
      <w:r w:rsidRPr="00EC0CF1">
        <w:rPr>
          <w:rFonts w:eastAsiaTheme="minorHAnsi"/>
          <w:sz w:val="28"/>
          <w:szCs w:val="28"/>
          <w:lang w:eastAsia="en-US"/>
        </w:rPr>
        <w:t>что соответствующие результаты достигнуты за счет сре</w:t>
      </w:r>
      <w:proofErr w:type="gramStart"/>
      <w:r w:rsidRPr="00EC0CF1">
        <w:rPr>
          <w:rFonts w:eastAsiaTheme="minorHAnsi"/>
          <w:sz w:val="28"/>
          <w:szCs w:val="28"/>
          <w:lang w:eastAsia="en-US"/>
        </w:rPr>
        <w:t>дств гр</w:t>
      </w:r>
      <w:proofErr w:type="gramEnd"/>
      <w:r w:rsidRPr="00EC0CF1">
        <w:rPr>
          <w:rFonts w:eastAsiaTheme="minorHAnsi"/>
          <w:sz w:val="28"/>
          <w:szCs w:val="28"/>
          <w:lang w:eastAsia="en-US"/>
        </w:rPr>
        <w:t>анта;</w:t>
      </w:r>
    </w:p>
    <w:p w:rsidR="00895F6C" w:rsidRPr="00EC0CF1" w:rsidRDefault="00895F6C" w:rsidP="00A87C05">
      <w:pPr>
        <w:pStyle w:val="ac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C0CF1">
        <w:rPr>
          <w:rFonts w:eastAsiaTheme="minorHAnsi"/>
          <w:sz w:val="28"/>
          <w:szCs w:val="28"/>
          <w:lang w:eastAsia="en-US"/>
        </w:rPr>
        <w:t xml:space="preserve">порядок возврата гранта в случае его нецелевого использования, неиспользования в установленные соглашением сроки или отказа </w:t>
      </w:r>
      <w:r w:rsidRPr="00EC0CF1">
        <w:rPr>
          <w:rFonts w:eastAsiaTheme="minorHAnsi"/>
          <w:sz w:val="28"/>
          <w:szCs w:val="28"/>
          <w:lang w:eastAsia="en-US"/>
        </w:rPr>
        <w:br/>
        <w:t>от получения гранта;</w:t>
      </w:r>
    </w:p>
    <w:p w:rsidR="00004F18" w:rsidRPr="00EC0CF1" w:rsidRDefault="00004F18" w:rsidP="00A87C05">
      <w:pPr>
        <w:pStyle w:val="ac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C0CF1">
        <w:rPr>
          <w:rFonts w:eastAsiaTheme="minorHAnsi"/>
          <w:sz w:val="28"/>
          <w:szCs w:val="28"/>
          <w:lang w:eastAsia="en-US"/>
        </w:rPr>
        <w:t xml:space="preserve">порядок осуществления </w:t>
      </w:r>
      <w:proofErr w:type="gramStart"/>
      <w:r w:rsidRPr="00EC0CF1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Pr="00EC0CF1">
        <w:rPr>
          <w:rFonts w:eastAsiaTheme="minorHAnsi"/>
          <w:sz w:val="28"/>
          <w:szCs w:val="28"/>
          <w:lang w:eastAsia="en-US"/>
        </w:rPr>
        <w:t xml:space="preserve"> использованием гранта, </w:t>
      </w:r>
      <w:r w:rsidR="003B6ED8" w:rsidRPr="00EC0CF1">
        <w:rPr>
          <w:rFonts w:eastAsiaTheme="minorHAnsi"/>
          <w:sz w:val="28"/>
          <w:szCs w:val="28"/>
          <w:lang w:eastAsia="en-US"/>
        </w:rPr>
        <w:br/>
      </w:r>
      <w:r w:rsidRPr="00EC0CF1">
        <w:rPr>
          <w:rFonts w:eastAsiaTheme="minorHAnsi"/>
          <w:sz w:val="28"/>
          <w:szCs w:val="28"/>
          <w:lang w:eastAsia="en-US"/>
        </w:rPr>
        <w:t>в том числе порядок</w:t>
      </w:r>
      <w:r w:rsidR="00AB7CE9" w:rsidRPr="00EC0CF1">
        <w:rPr>
          <w:rFonts w:eastAsiaTheme="minorHAnsi"/>
          <w:sz w:val="28"/>
          <w:szCs w:val="28"/>
          <w:lang w:eastAsia="en-US"/>
        </w:rPr>
        <w:t xml:space="preserve">, </w:t>
      </w:r>
      <w:r w:rsidRPr="00EC0CF1">
        <w:rPr>
          <w:rFonts w:eastAsiaTheme="minorHAnsi"/>
          <w:sz w:val="28"/>
          <w:szCs w:val="28"/>
          <w:lang w:eastAsia="en-US"/>
        </w:rPr>
        <w:t xml:space="preserve">сроки </w:t>
      </w:r>
      <w:r w:rsidR="00AB7CE9" w:rsidRPr="00EC0CF1">
        <w:rPr>
          <w:rFonts w:eastAsiaTheme="minorHAnsi"/>
          <w:sz w:val="28"/>
          <w:szCs w:val="28"/>
          <w:lang w:eastAsia="en-US"/>
        </w:rPr>
        <w:t xml:space="preserve">и форма </w:t>
      </w:r>
      <w:r w:rsidRPr="00EC0CF1">
        <w:rPr>
          <w:rFonts w:eastAsiaTheme="minorHAnsi"/>
          <w:sz w:val="28"/>
          <w:szCs w:val="28"/>
          <w:lang w:eastAsia="en-US"/>
        </w:rPr>
        <w:t>предоставления победителем конкурс</w:t>
      </w:r>
      <w:r w:rsidR="00AB7CE9" w:rsidRPr="00EC0CF1">
        <w:rPr>
          <w:rFonts w:eastAsiaTheme="minorHAnsi"/>
          <w:sz w:val="28"/>
          <w:szCs w:val="28"/>
          <w:lang w:eastAsia="en-US"/>
        </w:rPr>
        <w:t>ного отбора</w:t>
      </w:r>
      <w:r w:rsidRPr="00EC0CF1">
        <w:rPr>
          <w:rFonts w:eastAsiaTheme="minorHAnsi"/>
          <w:sz w:val="28"/>
          <w:szCs w:val="28"/>
          <w:lang w:eastAsia="en-US"/>
        </w:rPr>
        <w:t xml:space="preserve"> отчетности;</w:t>
      </w:r>
    </w:p>
    <w:p w:rsidR="00895F6C" w:rsidRPr="00EC0CF1" w:rsidRDefault="00895F6C" w:rsidP="00A87C05">
      <w:pPr>
        <w:pStyle w:val="ac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C0CF1">
        <w:rPr>
          <w:rFonts w:eastAsiaTheme="minorHAnsi"/>
          <w:sz w:val="28"/>
          <w:szCs w:val="28"/>
          <w:lang w:eastAsia="en-US"/>
        </w:rPr>
        <w:t xml:space="preserve">обязательства </w:t>
      </w:r>
      <w:r w:rsidR="00C810B6" w:rsidRPr="00EC0CF1">
        <w:rPr>
          <w:rFonts w:eastAsiaTheme="minorHAnsi"/>
          <w:sz w:val="28"/>
          <w:szCs w:val="28"/>
          <w:lang w:eastAsia="en-US"/>
        </w:rPr>
        <w:t>получателя гранта</w:t>
      </w:r>
      <w:r w:rsidRPr="00EC0CF1">
        <w:rPr>
          <w:rFonts w:eastAsiaTheme="minorHAnsi"/>
          <w:sz w:val="28"/>
          <w:szCs w:val="28"/>
          <w:lang w:eastAsia="en-US"/>
        </w:rPr>
        <w:t xml:space="preserve"> по возврату сре</w:t>
      </w:r>
      <w:proofErr w:type="gramStart"/>
      <w:r w:rsidRPr="00EC0CF1">
        <w:rPr>
          <w:rFonts w:eastAsiaTheme="minorHAnsi"/>
          <w:sz w:val="28"/>
          <w:szCs w:val="28"/>
          <w:lang w:eastAsia="en-US"/>
        </w:rPr>
        <w:t>дств гр</w:t>
      </w:r>
      <w:proofErr w:type="gramEnd"/>
      <w:r w:rsidRPr="00EC0CF1">
        <w:rPr>
          <w:rFonts w:eastAsiaTheme="minorHAnsi"/>
          <w:sz w:val="28"/>
          <w:szCs w:val="28"/>
          <w:lang w:eastAsia="en-US"/>
        </w:rPr>
        <w:t>анта, использованных с нарушением условий, целей и порядка предоставления гранта, или остатков средств гранта, не использованных в отчетном финансовом году;</w:t>
      </w:r>
    </w:p>
    <w:p w:rsidR="00895F6C" w:rsidRPr="00EC0CF1" w:rsidRDefault="00895F6C" w:rsidP="009C0D29">
      <w:pPr>
        <w:pStyle w:val="ac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C0CF1">
        <w:rPr>
          <w:rFonts w:eastAsiaTheme="minorHAnsi"/>
          <w:sz w:val="28"/>
          <w:szCs w:val="28"/>
          <w:lang w:eastAsia="en-US"/>
        </w:rPr>
        <w:t>срок действия соглашения;</w:t>
      </w:r>
    </w:p>
    <w:p w:rsidR="00895F6C" w:rsidRPr="00EC0CF1" w:rsidRDefault="00895F6C" w:rsidP="001B6866">
      <w:pPr>
        <w:pStyle w:val="ac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C0CF1">
        <w:rPr>
          <w:rFonts w:eastAsiaTheme="minorHAnsi"/>
          <w:sz w:val="28"/>
          <w:szCs w:val="28"/>
          <w:lang w:eastAsia="en-US"/>
        </w:rPr>
        <w:lastRenderedPageBreak/>
        <w:t>условия и порядок внесения изменений в соглашение</w:t>
      </w:r>
      <w:r w:rsidR="001B6866" w:rsidRPr="00EC0CF1">
        <w:rPr>
          <w:rFonts w:eastAsiaTheme="minorHAnsi"/>
          <w:sz w:val="28"/>
          <w:szCs w:val="28"/>
          <w:lang w:eastAsia="en-US"/>
        </w:rPr>
        <w:t>, расторжения соглашения</w:t>
      </w:r>
      <w:r w:rsidRPr="00EC0CF1">
        <w:rPr>
          <w:rFonts w:eastAsiaTheme="minorHAnsi"/>
          <w:sz w:val="28"/>
          <w:szCs w:val="28"/>
          <w:lang w:eastAsia="en-US"/>
        </w:rPr>
        <w:t>.</w:t>
      </w:r>
    </w:p>
    <w:p w:rsidR="001840D6" w:rsidRPr="00EC0CF1" w:rsidRDefault="00DF5B9D" w:rsidP="001840D6">
      <w:pPr>
        <w:pStyle w:val="ac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bookmarkStart w:id="2" w:name="sub_1510"/>
      <w:r w:rsidRPr="00EC0CF1">
        <w:rPr>
          <w:rFonts w:eastAsiaTheme="minorHAnsi"/>
          <w:sz w:val="28"/>
          <w:szCs w:val="28"/>
          <w:lang w:eastAsia="en-US"/>
        </w:rPr>
        <w:t>услови</w:t>
      </w:r>
      <w:r w:rsidR="009622D6" w:rsidRPr="00EC0CF1">
        <w:rPr>
          <w:rFonts w:eastAsiaTheme="minorHAnsi"/>
          <w:sz w:val="28"/>
          <w:szCs w:val="28"/>
          <w:lang w:eastAsia="en-US"/>
        </w:rPr>
        <w:t>е</w:t>
      </w:r>
      <w:r w:rsidRPr="00EC0CF1">
        <w:rPr>
          <w:rFonts w:eastAsiaTheme="minorHAnsi"/>
          <w:sz w:val="28"/>
          <w:szCs w:val="28"/>
          <w:lang w:eastAsia="en-US"/>
        </w:rPr>
        <w:t xml:space="preserve"> о согласовании новых условий соглашения или о расторжении соглашения при </w:t>
      </w:r>
      <w:proofErr w:type="spellStart"/>
      <w:r w:rsidRPr="00EC0CF1">
        <w:rPr>
          <w:rFonts w:eastAsiaTheme="minorHAnsi"/>
          <w:sz w:val="28"/>
          <w:szCs w:val="28"/>
          <w:lang w:eastAsia="en-US"/>
        </w:rPr>
        <w:t>недостижении</w:t>
      </w:r>
      <w:proofErr w:type="spellEnd"/>
      <w:r w:rsidRPr="00EC0CF1">
        <w:rPr>
          <w:rFonts w:eastAsiaTheme="minorHAnsi"/>
          <w:sz w:val="28"/>
          <w:szCs w:val="28"/>
          <w:lang w:eastAsia="en-US"/>
        </w:rPr>
        <w:t xml:space="preserve"> согласия по новым условиям, </w:t>
      </w:r>
      <w:r w:rsidR="001840D6" w:rsidRPr="00EC0CF1">
        <w:rPr>
          <w:rFonts w:eastAsiaTheme="minorHAnsi"/>
          <w:sz w:val="28"/>
          <w:szCs w:val="28"/>
          <w:lang w:eastAsia="en-US"/>
        </w:rPr>
        <w:t xml:space="preserve">в случае уменьшения </w:t>
      </w:r>
      <w:r w:rsidRPr="00EC0CF1">
        <w:rPr>
          <w:rFonts w:eastAsiaTheme="minorHAnsi"/>
          <w:sz w:val="28"/>
          <w:szCs w:val="28"/>
          <w:lang w:eastAsia="en-US"/>
        </w:rPr>
        <w:t>уполномоченному органу</w:t>
      </w:r>
      <w:r w:rsidR="001840D6" w:rsidRPr="00EC0CF1">
        <w:rPr>
          <w:rFonts w:eastAsiaTheme="minorHAnsi"/>
          <w:sz w:val="28"/>
          <w:szCs w:val="28"/>
          <w:lang w:eastAsia="en-US"/>
        </w:rPr>
        <w:t xml:space="preserve"> ранее доведенных лимитов бюджетных обязательств, указанных в </w:t>
      </w:r>
      <w:r w:rsidR="009622D6" w:rsidRPr="00EC0CF1">
        <w:rPr>
          <w:rFonts w:eastAsiaTheme="minorHAnsi"/>
          <w:sz w:val="28"/>
          <w:szCs w:val="28"/>
          <w:lang w:eastAsia="en-US"/>
        </w:rPr>
        <w:t xml:space="preserve">пункте 4 </w:t>
      </w:r>
      <w:r w:rsidR="001840D6" w:rsidRPr="00EC0CF1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363790" w:rsidRPr="00EC0CF1">
        <w:rPr>
          <w:rFonts w:eastAsiaTheme="minorHAnsi"/>
          <w:sz w:val="28"/>
          <w:szCs w:val="28"/>
          <w:lang w:eastAsia="en-US"/>
        </w:rPr>
        <w:t>Порядка</w:t>
      </w:r>
      <w:r w:rsidR="001840D6" w:rsidRPr="00EC0CF1">
        <w:rPr>
          <w:rFonts w:eastAsiaTheme="minorHAnsi"/>
          <w:sz w:val="28"/>
          <w:szCs w:val="28"/>
          <w:lang w:eastAsia="en-US"/>
        </w:rPr>
        <w:t xml:space="preserve">, приводящего к невозможности предоставления </w:t>
      </w:r>
      <w:r w:rsidR="00363790" w:rsidRPr="00EC0CF1">
        <w:rPr>
          <w:rFonts w:eastAsiaTheme="minorHAnsi"/>
          <w:sz w:val="28"/>
          <w:szCs w:val="28"/>
          <w:lang w:eastAsia="en-US"/>
        </w:rPr>
        <w:t>гранта</w:t>
      </w:r>
      <w:r w:rsidR="001840D6" w:rsidRPr="00EC0CF1">
        <w:rPr>
          <w:rFonts w:eastAsiaTheme="minorHAnsi"/>
          <w:sz w:val="28"/>
          <w:szCs w:val="28"/>
          <w:lang w:eastAsia="en-US"/>
        </w:rPr>
        <w:t xml:space="preserve"> в размере, определенном в соглашении</w:t>
      </w:r>
      <w:r w:rsidR="00363790" w:rsidRPr="00EC0CF1">
        <w:rPr>
          <w:rFonts w:eastAsiaTheme="minorHAnsi"/>
          <w:sz w:val="28"/>
          <w:szCs w:val="28"/>
          <w:lang w:eastAsia="en-US"/>
        </w:rPr>
        <w:t>.</w:t>
      </w:r>
      <w:r w:rsidR="001840D6" w:rsidRPr="00EC0CF1">
        <w:rPr>
          <w:rFonts w:eastAsiaTheme="minorHAnsi"/>
          <w:sz w:val="28"/>
          <w:szCs w:val="28"/>
          <w:lang w:eastAsia="en-US"/>
        </w:rPr>
        <w:t xml:space="preserve"> </w:t>
      </w:r>
    </w:p>
    <w:bookmarkEnd w:id="2"/>
    <w:p w:rsidR="008C61B9" w:rsidRPr="00EC0CF1" w:rsidRDefault="00004F18" w:rsidP="008C61B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EC0CF1">
        <w:rPr>
          <w:rFonts w:eastAsiaTheme="minorHAnsi"/>
          <w:sz w:val="28"/>
          <w:szCs w:val="28"/>
          <w:lang w:eastAsia="en-US"/>
        </w:rPr>
        <w:t xml:space="preserve">К соглашению прилагается </w:t>
      </w:r>
      <w:r w:rsidR="00EB49A1" w:rsidRPr="00EC0CF1">
        <w:rPr>
          <w:rFonts w:eastAsiaTheme="minorHAnsi"/>
          <w:sz w:val="28"/>
          <w:szCs w:val="28"/>
          <w:lang w:eastAsia="en-US"/>
        </w:rPr>
        <w:t xml:space="preserve">согласие </w:t>
      </w:r>
      <w:r w:rsidR="008261C7" w:rsidRPr="00EC0CF1">
        <w:rPr>
          <w:rFonts w:eastAsiaTheme="minorHAnsi"/>
          <w:sz w:val="28"/>
          <w:szCs w:val="28"/>
          <w:lang w:eastAsia="en-US"/>
        </w:rPr>
        <w:t>получателя гранта</w:t>
      </w:r>
      <w:r w:rsidR="00EB49A1" w:rsidRPr="00EC0CF1">
        <w:rPr>
          <w:rFonts w:eastAsiaTheme="minorHAnsi"/>
          <w:sz w:val="28"/>
          <w:szCs w:val="28"/>
          <w:lang w:eastAsia="en-US"/>
        </w:rPr>
        <w:t xml:space="preserve"> </w:t>
      </w:r>
      <w:r w:rsidR="003B6ED8" w:rsidRPr="00EC0CF1">
        <w:rPr>
          <w:rFonts w:eastAsiaTheme="minorHAnsi"/>
          <w:sz w:val="28"/>
          <w:szCs w:val="28"/>
          <w:lang w:eastAsia="en-US"/>
        </w:rPr>
        <w:br/>
      </w:r>
      <w:r w:rsidR="00EB49A1" w:rsidRPr="00EC0CF1">
        <w:rPr>
          <w:rFonts w:eastAsiaTheme="minorHAnsi"/>
          <w:sz w:val="28"/>
          <w:szCs w:val="28"/>
          <w:lang w:eastAsia="en-US"/>
        </w:rPr>
        <w:t>на осуществление в отношении него уполномоченным органом и органами государственного финансового контроля Забайкальского края проверки соблюдения целей, условий и порядка предоставления гранта</w:t>
      </w:r>
      <w:r w:rsidRPr="00EC0CF1">
        <w:rPr>
          <w:rFonts w:eastAsiaTheme="minorHAnsi"/>
          <w:sz w:val="28"/>
          <w:szCs w:val="28"/>
          <w:lang w:eastAsia="en-US"/>
        </w:rPr>
        <w:t>.</w:t>
      </w:r>
    </w:p>
    <w:p w:rsidR="008C61B9" w:rsidRPr="00EC0CF1" w:rsidRDefault="00D818AA" w:rsidP="003D3BF1">
      <w:pPr>
        <w:pStyle w:val="ac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proofErr w:type="gramStart"/>
      <w:r w:rsidRPr="00EC0CF1">
        <w:rPr>
          <w:sz w:val="28"/>
          <w:szCs w:val="28"/>
        </w:rPr>
        <w:t xml:space="preserve">В случае отказа </w:t>
      </w:r>
      <w:r w:rsidR="00275634" w:rsidRPr="00EC0CF1">
        <w:rPr>
          <w:sz w:val="28"/>
          <w:szCs w:val="28"/>
        </w:rPr>
        <w:t>победителя конкурсного отбора</w:t>
      </w:r>
      <w:r w:rsidRPr="00EC0CF1">
        <w:rPr>
          <w:sz w:val="28"/>
          <w:szCs w:val="28"/>
        </w:rPr>
        <w:t xml:space="preserve"> от заключения соглашения</w:t>
      </w:r>
      <w:r w:rsidR="00E01FF3" w:rsidRPr="00EC0CF1">
        <w:rPr>
          <w:sz w:val="28"/>
          <w:szCs w:val="28"/>
        </w:rPr>
        <w:t xml:space="preserve">, выраженного в письменной форме, </w:t>
      </w:r>
      <w:r w:rsidRPr="00EC0CF1">
        <w:rPr>
          <w:sz w:val="28"/>
          <w:szCs w:val="28"/>
        </w:rPr>
        <w:t xml:space="preserve">либо нарушения </w:t>
      </w:r>
      <w:r w:rsidR="001D70C8" w:rsidRPr="00EC0CF1">
        <w:rPr>
          <w:sz w:val="28"/>
          <w:szCs w:val="28"/>
        </w:rPr>
        <w:t xml:space="preserve">победителем конкурсного отбора </w:t>
      </w:r>
      <w:r w:rsidR="008B5F57" w:rsidRPr="00EC0CF1">
        <w:rPr>
          <w:sz w:val="28"/>
          <w:szCs w:val="28"/>
        </w:rPr>
        <w:t>условий</w:t>
      </w:r>
      <w:r w:rsidRPr="00EC0CF1">
        <w:rPr>
          <w:sz w:val="28"/>
          <w:szCs w:val="28"/>
        </w:rPr>
        <w:t xml:space="preserve"> заключения </w:t>
      </w:r>
      <w:r w:rsidR="00661CF3" w:rsidRPr="00EC0CF1">
        <w:rPr>
          <w:sz w:val="28"/>
          <w:szCs w:val="28"/>
        </w:rPr>
        <w:t>соглашения</w:t>
      </w:r>
      <w:r w:rsidR="00A6141C" w:rsidRPr="00EC0CF1">
        <w:rPr>
          <w:sz w:val="28"/>
          <w:szCs w:val="28"/>
        </w:rPr>
        <w:t>, установленных пунктом 3</w:t>
      </w:r>
      <w:r w:rsidR="00350113" w:rsidRPr="00EC0CF1">
        <w:rPr>
          <w:sz w:val="28"/>
          <w:szCs w:val="28"/>
        </w:rPr>
        <w:t>2</w:t>
      </w:r>
      <w:r w:rsidR="00A6141C" w:rsidRPr="00EC0CF1">
        <w:rPr>
          <w:sz w:val="28"/>
          <w:szCs w:val="28"/>
        </w:rPr>
        <w:t xml:space="preserve"> настоящего Порядка,</w:t>
      </w:r>
      <w:r w:rsidRPr="00EC0CF1">
        <w:rPr>
          <w:sz w:val="28"/>
          <w:szCs w:val="28"/>
        </w:rPr>
        <w:t xml:space="preserve"> </w:t>
      </w:r>
      <w:r w:rsidR="00661CF3" w:rsidRPr="00EC0CF1">
        <w:rPr>
          <w:sz w:val="28"/>
          <w:szCs w:val="28"/>
        </w:rPr>
        <w:t>уполномоченный орган</w:t>
      </w:r>
      <w:r w:rsidRPr="00EC0CF1">
        <w:rPr>
          <w:sz w:val="28"/>
          <w:szCs w:val="28"/>
        </w:rPr>
        <w:t xml:space="preserve"> в течение </w:t>
      </w:r>
      <w:r w:rsidR="00712242" w:rsidRPr="00EC0CF1">
        <w:rPr>
          <w:sz w:val="28"/>
          <w:szCs w:val="28"/>
        </w:rPr>
        <w:t>двух</w:t>
      </w:r>
      <w:r w:rsidRPr="00EC0CF1">
        <w:rPr>
          <w:sz w:val="28"/>
          <w:szCs w:val="28"/>
        </w:rPr>
        <w:t xml:space="preserve"> календарных дней со дня истечения срока заключения </w:t>
      </w:r>
      <w:r w:rsidR="00661CF3" w:rsidRPr="00EC0CF1">
        <w:rPr>
          <w:sz w:val="28"/>
          <w:szCs w:val="28"/>
        </w:rPr>
        <w:t>соглашения</w:t>
      </w:r>
      <w:r w:rsidRPr="00EC0CF1">
        <w:rPr>
          <w:sz w:val="28"/>
          <w:szCs w:val="28"/>
        </w:rPr>
        <w:t xml:space="preserve"> принимает решение о заключении </w:t>
      </w:r>
      <w:r w:rsidR="00B42F4B" w:rsidRPr="00EC0CF1">
        <w:rPr>
          <w:sz w:val="28"/>
          <w:szCs w:val="28"/>
        </w:rPr>
        <w:t>соглашения</w:t>
      </w:r>
      <w:r w:rsidRPr="00EC0CF1">
        <w:rPr>
          <w:sz w:val="28"/>
          <w:szCs w:val="28"/>
        </w:rPr>
        <w:t xml:space="preserve"> с </w:t>
      </w:r>
      <w:r w:rsidR="00A60D6C" w:rsidRPr="00EC0CF1">
        <w:rPr>
          <w:sz w:val="28"/>
          <w:szCs w:val="28"/>
        </w:rPr>
        <w:t>участником конкурсного отбора</w:t>
      </w:r>
      <w:r w:rsidRPr="00EC0CF1">
        <w:rPr>
          <w:sz w:val="28"/>
          <w:szCs w:val="28"/>
        </w:rPr>
        <w:t>, находящ</w:t>
      </w:r>
      <w:r w:rsidR="00A60D6C" w:rsidRPr="00EC0CF1">
        <w:rPr>
          <w:sz w:val="28"/>
          <w:szCs w:val="28"/>
        </w:rPr>
        <w:t>имся</w:t>
      </w:r>
      <w:r w:rsidRPr="00EC0CF1">
        <w:rPr>
          <w:sz w:val="28"/>
          <w:szCs w:val="28"/>
        </w:rPr>
        <w:t xml:space="preserve"> следующ</w:t>
      </w:r>
      <w:r w:rsidR="00A60D6C" w:rsidRPr="00EC0CF1">
        <w:rPr>
          <w:sz w:val="28"/>
          <w:szCs w:val="28"/>
        </w:rPr>
        <w:t>им</w:t>
      </w:r>
      <w:r w:rsidRPr="00EC0CF1">
        <w:rPr>
          <w:sz w:val="28"/>
          <w:szCs w:val="28"/>
        </w:rPr>
        <w:t xml:space="preserve"> в итоговом рейтинге </w:t>
      </w:r>
      <w:r w:rsidR="00A60D6C" w:rsidRPr="00EC0CF1">
        <w:rPr>
          <w:sz w:val="28"/>
          <w:szCs w:val="28"/>
        </w:rPr>
        <w:t>проектов</w:t>
      </w:r>
      <w:r w:rsidR="00B42F4B" w:rsidRPr="00EC0CF1">
        <w:rPr>
          <w:sz w:val="28"/>
          <w:szCs w:val="28"/>
        </w:rPr>
        <w:t>.</w:t>
      </w:r>
      <w:proofErr w:type="gramEnd"/>
    </w:p>
    <w:p w:rsidR="00E11425" w:rsidRPr="00EC0CF1" w:rsidRDefault="00791228" w:rsidP="003D3BF1">
      <w:pPr>
        <w:pStyle w:val="ac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C0CF1">
        <w:rPr>
          <w:sz w:val="28"/>
          <w:szCs w:val="28"/>
        </w:rPr>
        <w:t>Р</w:t>
      </w:r>
      <w:r w:rsidR="00D818AA" w:rsidRPr="00EC0CF1">
        <w:rPr>
          <w:sz w:val="28"/>
          <w:szCs w:val="28"/>
        </w:rPr>
        <w:t>езультат</w:t>
      </w:r>
      <w:r w:rsidRPr="00EC0CF1">
        <w:rPr>
          <w:sz w:val="28"/>
          <w:szCs w:val="28"/>
        </w:rPr>
        <w:t>ом</w:t>
      </w:r>
      <w:r w:rsidR="00D818AA" w:rsidRPr="00EC0CF1">
        <w:rPr>
          <w:sz w:val="28"/>
          <w:szCs w:val="28"/>
        </w:rPr>
        <w:t xml:space="preserve"> предоставления</w:t>
      </w:r>
      <w:r w:rsidR="00BF23A5" w:rsidRPr="00EC0CF1">
        <w:rPr>
          <w:sz w:val="28"/>
          <w:szCs w:val="28"/>
        </w:rPr>
        <w:t xml:space="preserve"> </w:t>
      </w:r>
      <w:r w:rsidR="00D818AA" w:rsidRPr="00EC0CF1">
        <w:rPr>
          <w:sz w:val="28"/>
          <w:szCs w:val="28"/>
        </w:rPr>
        <w:t>грант</w:t>
      </w:r>
      <w:r w:rsidRPr="00EC0CF1">
        <w:rPr>
          <w:sz w:val="28"/>
          <w:szCs w:val="28"/>
        </w:rPr>
        <w:t xml:space="preserve">а </w:t>
      </w:r>
      <w:r w:rsidR="00C411C2" w:rsidRPr="00EC0CF1">
        <w:rPr>
          <w:sz w:val="28"/>
          <w:szCs w:val="28"/>
        </w:rPr>
        <w:t>является</w:t>
      </w:r>
      <w:r w:rsidR="00F673DB" w:rsidRPr="00EC0CF1">
        <w:rPr>
          <w:sz w:val="28"/>
          <w:szCs w:val="28"/>
        </w:rPr>
        <w:t xml:space="preserve"> </w:t>
      </w:r>
      <w:r w:rsidRPr="00EC0CF1">
        <w:rPr>
          <w:sz w:val="28"/>
          <w:szCs w:val="28"/>
        </w:rPr>
        <w:t>реализация проекта получателем гранта</w:t>
      </w:r>
      <w:r w:rsidR="0011268D" w:rsidRPr="00EC0CF1">
        <w:rPr>
          <w:sz w:val="28"/>
          <w:szCs w:val="28"/>
        </w:rPr>
        <w:t xml:space="preserve"> в соответствии с условиями соглашения.</w:t>
      </w:r>
    </w:p>
    <w:p w:rsidR="008C61B9" w:rsidRPr="00EC0CF1" w:rsidRDefault="006D2F58" w:rsidP="0011268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C0CF1">
        <w:rPr>
          <w:rFonts w:eastAsiaTheme="minorHAnsi"/>
          <w:sz w:val="28"/>
          <w:szCs w:val="28"/>
          <w:lang w:eastAsia="en-US"/>
        </w:rPr>
        <w:t>Показател</w:t>
      </w:r>
      <w:r w:rsidR="00E11425" w:rsidRPr="00EC0CF1">
        <w:rPr>
          <w:rFonts w:eastAsiaTheme="minorHAnsi"/>
          <w:sz w:val="28"/>
          <w:szCs w:val="28"/>
          <w:lang w:eastAsia="en-US"/>
        </w:rPr>
        <w:t>ем</w:t>
      </w:r>
      <w:r w:rsidRPr="00EC0CF1">
        <w:rPr>
          <w:rFonts w:eastAsiaTheme="minorHAnsi"/>
          <w:sz w:val="28"/>
          <w:szCs w:val="28"/>
          <w:lang w:eastAsia="en-US"/>
        </w:rPr>
        <w:t xml:space="preserve">, необходимым для достижения результата </w:t>
      </w:r>
      <w:r w:rsidR="00E11425" w:rsidRPr="00EC0CF1">
        <w:rPr>
          <w:rFonts w:eastAsiaTheme="minorHAnsi"/>
          <w:sz w:val="28"/>
          <w:szCs w:val="28"/>
          <w:lang w:eastAsia="en-US"/>
        </w:rPr>
        <w:t>предоставления гранта</w:t>
      </w:r>
      <w:r w:rsidRPr="00EC0CF1">
        <w:rPr>
          <w:rFonts w:eastAsiaTheme="minorHAnsi"/>
          <w:sz w:val="28"/>
          <w:szCs w:val="28"/>
          <w:lang w:eastAsia="en-US"/>
        </w:rPr>
        <w:t>, явля</w:t>
      </w:r>
      <w:r w:rsidR="00E55F68" w:rsidRPr="00EC0CF1">
        <w:rPr>
          <w:rFonts w:eastAsiaTheme="minorHAnsi"/>
          <w:sz w:val="28"/>
          <w:szCs w:val="28"/>
          <w:lang w:eastAsia="en-US"/>
        </w:rPr>
        <w:t>е</w:t>
      </w:r>
      <w:r w:rsidRPr="00EC0CF1">
        <w:rPr>
          <w:rFonts w:eastAsiaTheme="minorHAnsi"/>
          <w:sz w:val="28"/>
          <w:szCs w:val="28"/>
          <w:lang w:eastAsia="en-US"/>
        </w:rPr>
        <w:t>тся</w:t>
      </w:r>
      <w:r w:rsidR="00E55F68" w:rsidRPr="00EC0CF1">
        <w:rPr>
          <w:rFonts w:eastAsiaTheme="minorHAnsi"/>
          <w:sz w:val="28"/>
          <w:szCs w:val="28"/>
          <w:lang w:eastAsia="en-US"/>
        </w:rPr>
        <w:t xml:space="preserve"> количество участников мероприятий, направленных на укрепление общероссийского гражданского единства.</w:t>
      </w:r>
      <w:r w:rsidR="0011268D" w:rsidRPr="00EC0CF1">
        <w:rPr>
          <w:rFonts w:eastAsiaTheme="minorHAnsi"/>
          <w:sz w:val="28"/>
          <w:szCs w:val="28"/>
          <w:lang w:eastAsia="en-US"/>
        </w:rPr>
        <w:t xml:space="preserve"> </w:t>
      </w:r>
      <w:r w:rsidR="00F673DB" w:rsidRPr="00EC0CF1">
        <w:rPr>
          <w:rFonts w:eastAsiaTheme="minorHAnsi"/>
          <w:sz w:val="28"/>
          <w:szCs w:val="28"/>
          <w:lang w:eastAsia="en-US"/>
        </w:rPr>
        <w:t xml:space="preserve">Значение </w:t>
      </w:r>
      <w:r w:rsidR="003955E5" w:rsidRPr="00EC0CF1">
        <w:rPr>
          <w:rFonts w:eastAsiaTheme="minorHAnsi"/>
          <w:sz w:val="28"/>
          <w:szCs w:val="28"/>
          <w:lang w:eastAsia="en-US"/>
        </w:rPr>
        <w:t>показателя</w:t>
      </w:r>
      <w:r w:rsidR="006831D3" w:rsidRPr="00EC0CF1">
        <w:rPr>
          <w:rFonts w:eastAsiaTheme="minorHAnsi"/>
          <w:sz w:val="28"/>
          <w:szCs w:val="28"/>
          <w:lang w:eastAsia="en-US"/>
        </w:rPr>
        <w:t xml:space="preserve"> </w:t>
      </w:r>
      <w:r w:rsidR="003955E5" w:rsidRPr="00EC0CF1">
        <w:rPr>
          <w:rFonts w:eastAsiaTheme="minorHAnsi"/>
          <w:sz w:val="28"/>
          <w:szCs w:val="28"/>
          <w:lang w:eastAsia="en-US"/>
        </w:rPr>
        <w:t>у</w:t>
      </w:r>
      <w:r w:rsidR="00F673DB" w:rsidRPr="00EC0CF1">
        <w:rPr>
          <w:rFonts w:eastAsiaTheme="minorHAnsi"/>
          <w:sz w:val="28"/>
          <w:szCs w:val="28"/>
          <w:lang w:eastAsia="en-US"/>
        </w:rPr>
        <w:t>станавливается</w:t>
      </w:r>
      <w:r w:rsidR="003955E5" w:rsidRPr="00EC0CF1">
        <w:rPr>
          <w:rFonts w:eastAsiaTheme="minorHAnsi"/>
          <w:sz w:val="28"/>
          <w:szCs w:val="28"/>
          <w:lang w:eastAsia="en-US"/>
        </w:rPr>
        <w:t xml:space="preserve"> </w:t>
      </w:r>
      <w:r w:rsidR="00F673DB" w:rsidRPr="00EC0CF1">
        <w:rPr>
          <w:rFonts w:eastAsiaTheme="minorHAnsi"/>
          <w:sz w:val="28"/>
          <w:szCs w:val="28"/>
          <w:lang w:eastAsia="en-US"/>
        </w:rPr>
        <w:t>в соглашении</w:t>
      </w:r>
      <w:r w:rsidR="0011268D" w:rsidRPr="00EC0CF1">
        <w:rPr>
          <w:rFonts w:eastAsiaTheme="minorHAnsi"/>
          <w:sz w:val="28"/>
          <w:szCs w:val="28"/>
          <w:lang w:eastAsia="en-US"/>
        </w:rPr>
        <w:t>,</w:t>
      </w:r>
      <w:r w:rsidR="00F673DB" w:rsidRPr="00EC0CF1">
        <w:rPr>
          <w:rFonts w:eastAsiaTheme="minorHAnsi"/>
          <w:sz w:val="28"/>
          <w:szCs w:val="28"/>
          <w:lang w:eastAsia="en-US"/>
        </w:rPr>
        <w:t xml:space="preserve"> исходя из содержания проекта.</w:t>
      </w:r>
    </w:p>
    <w:p w:rsidR="001D38DC" w:rsidRPr="00EC0CF1" w:rsidRDefault="001D38DC" w:rsidP="003D3BF1">
      <w:pPr>
        <w:pStyle w:val="ac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C0CF1">
        <w:rPr>
          <w:sz w:val="28"/>
          <w:szCs w:val="28"/>
        </w:rPr>
        <w:t>Объем сре</w:t>
      </w:r>
      <w:proofErr w:type="gramStart"/>
      <w:r w:rsidRPr="00EC0CF1">
        <w:rPr>
          <w:sz w:val="28"/>
          <w:szCs w:val="28"/>
        </w:rPr>
        <w:t>дств гр</w:t>
      </w:r>
      <w:proofErr w:type="gramEnd"/>
      <w:r w:rsidRPr="00EC0CF1">
        <w:rPr>
          <w:sz w:val="28"/>
          <w:szCs w:val="28"/>
        </w:rPr>
        <w:t xml:space="preserve">анта, подлежащих возврату организацией </w:t>
      </w:r>
      <w:r w:rsidRPr="00EC0CF1">
        <w:rPr>
          <w:sz w:val="28"/>
          <w:szCs w:val="28"/>
        </w:rPr>
        <w:br/>
        <w:t>в бюджет Забайкальского края (</w:t>
      </w:r>
      <w:proofErr w:type="spellStart"/>
      <w:r w:rsidRPr="00EC0CF1">
        <w:rPr>
          <w:sz w:val="28"/>
          <w:szCs w:val="28"/>
        </w:rPr>
        <w:t>V</w:t>
      </w:r>
      <w:r w:rsidRPr="00EC0CF1">
        <w:rPr>
          <w:sz w:val="28"/>
          <w:szCs w:val="28"/>
          <w:vertAlign w:val="subscript"/>
        </w:rPr>
        <w:t>возврата</w:t>
      </w:r>
      <w:proofErr w:type="spellEnd"/>
      <w:r w:rsidRPr="00EC0CF1">
        <w:rPr>
          <w:sz w:val="28"/>
          <w:szCs w:val="28"/>
        </w:rPr>
        <w:t xml:space="preserve">) в случае </w:t>
      </w:r>
      <w:proofErr w:type="spellStart"/>
      <w:r w:rsidRPr="00EC0CF1">
        <w:rPr>
          <w:sz w:val="28"/>
          <w:szCs w:val="28"/>
        </w:rPr>
        <w:t>недостижения</w:t>
      </w:r>
      <w:proofErr w:type="spellEnd"/>
      <w:r w:rsidRPr="00EC0CF1">
        <w:rPr>
          <w:sz w:val="28"/>
          <w:szCs w:val="28"/>
        </w:rPr>
        <w:t xml:space="preserve"> значения показателя, установленного соглашением, рассчитывается по формуле:</w:t>
      </w:r>
    </w:p>
    <w:p w:rsidR="001D38DC" w:rsidRPr="00EC0CF1" w:rsidRDefault="001D38DC" w:rsidP="001D38DC">
      <w:pPr>
        <w:autoSpaceDE w:val="0"/>
        <w:autoSpaceDN w:val="0"/>
        <w:adjustRightInd w:val="0"/>
        <w:ind w:firstLine="540"/>
        <w:jc w:val="center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proofErr w:type="spellStart"/>
      <w:proofErr w:type="gramStart"/>
      <w:r w:rsidRPr="00EC0CF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V</w:t>
      </w:r>
      <w:proofErr w:type="gramEnd"/>
      <w:r w:rsidRPr="00EC0CF1">
        <w:rPr>
          <w:rFonts w:ascii="Times New Roman CYR" w:eastAsiaTheme="minorHAnsi" w:hAnsi="Times New Roman CYR" w:cs="Times New Roman CYR"/>
          <w:sz w:val="28"/>
          <w:szCs w:val="28"/>
          <w:vertAlign w:val="subscript"/>
          <w:lang w:eastAsia="en-US"/>
        </w:rPr>
        <w:t>возврата</w:t>
      </w:r>
      <w:proofErr w:type="spellEnd"/>
      <w:r w:rsidRPr="00EC0CF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= </w:t>
      </w:r>
      <w:proofErr w:type="spellStart"/>
      <w:r w:rsidRPr="00EC0CF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V</w:t>
      </w:r>
      <w:r w:rsidRPr="00EC0CF1">
        <w:rPr>
          <w:rFonts w:ascii="Times New Roman CYR" w:eastAsiaTheme="minorHAnsi" w:hAnsi="Times New Roman CYR" w:cs="Times New Roman CYR"/>
          <w:sz w:val="28"/>
          <w:szCs w:val="28"/>
          <w:vertAlign w:val="subscript"/>
          <w:lang w:eastAsia="en-US"/>
        </w:rPr>
        <w:t>субсидии</w:t>
      </w:r>
      <w:proofErr w:type="spellEnd"/>
      <w:r w:rsidRPr="00EC0CF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proofErr w:type="spellStart"/>
      <w:r w:rsidRPr="00EC0CF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x</w:t>
      </w:r>
      <w:proofErr w:type="spellEnd"/>
      <w:r w:rsidRPr="00EC0CF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proofErr w:type="spellStart"/>
      <w:r w:rsidRPr="00EC0CF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k</w:t>
      </w:r>
      <w:proofErr w:type="spellEnd"/>
      <w:r w:rsidRPr="00EC0CF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, где:</w:t>
      </w:r>
    </w:p>
    <w:p w:rsidR="001D38DC" w:rsidRPr="00EC0CF1" w:rsidRDefault="001D38DC" w:rsidP="001D38DC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proofErr w:type="spellStart"/>
      <w:proofErr w:type="gramStart"/>
      <w:r w:rsidRPr="00EC0CF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V</w:t>
      </w:r>
      <w:proofErr w:type="gramEnd"/>
      <w:r w:rsidRPr="00EC0CF1">
        <w:rPr>
          <w:rFonts w:ascii="Times New Roman CYR" w:eastAsiaTheme="minorHAnsi" w:hAnsi="Times New Roman CYR" w:cs="Times New Roman CYR"/>
          <w:sz w:val="28"/>
          <w:szCs w:val="28"/>
          <w:vertAlign w:val="subscript"/>
          <w:lang w:eastAsia="en-US"/>
        </w:rPr>
        <w:t>субсидии</w:t>
      </w:r>
      <w:proofErr w:type="spellEnd"/>
      <w:r w:rsidRPr="00EC0CF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- размер гранта, предоставленного некоммерческой организации;</w:t>
      </w:r>
    </w:p>
    <w:p w:rsidR="001D38DC" w:rsidRPr="00EC0CF1" w:rsidRDefault="001D38DC" w:rsidP="001D38DC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proofErr w:type="spellStart"/>
      <w:r w:rsidRPr="00EC0CF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k</w:t>
      </w:r>
      <w:proofErr w:type="spellEnd"/>
      <w:r w:rsidRPr="00EC0CF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- коэффициент возврата гранта.</w:t>
      </w:r>
    </w:p>
    <w:p w:rsidR="001D38DC" w:rsidRPr="00EC0CF1" w:rsidRDefault="001D38DC" w:rsidP="001D38DC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EC0CF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Коэффициент возврата гранта рассчитывается по формуле:</w:t>
      </w:r>
    </w:p>
    <w:p w:rsidR="001D38DC" w:rsidRPr="00EC0CF1" w:rsidRDefault="001D38DC" w:rsidP="001D38DC">
      <w:pPr>
        <w:autoSpaceDE w:val="0"/>
        <w:autoSpaceDN w:val="0"/>
        <w:adjustRightInd w:val="0"/>
        <w:ind w:firstLine="709"/>
        <w:jc w:val="center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proofErr w:type="spellStart"/>
      <w:r w:rsidRPr="00EC0CF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k</w:t>
      </w:r>
      <w:proofErr w:type="spellEnd"/>
      <w:r w:rsidRPr="00EC0CF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= 100% - (T / S </w:t>
      </w:r>
      <w:proofErr w:type="spellStart"/>
      <w:r w:rsidRPr="00EC0CF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х</w:t>
      </w:r>
      <w:proofErr w:type="spellEnd"/>
      <w:r w:rsidRPr="00EC0CF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100)%, где:</w:t>
      </w:r>
    </w:p>
    <w:p w:rsidR="001D38DC" w:rsidRPr="00EC0CF1" w:rsidRDefault="001D38DC" w:rsidP="001D38DC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EC0CF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T - фактически достигнутое значение результата предоставления гранта на отчетную дату;</w:t>
      </w:r>
    </w:p>
    <w:p w:rsidR="001D38DC" w:rsidRPr="00EC0CF1" w:rsidRDefault="001D38DC" w:rsidP="001D38DC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EC0CF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S - плановое значение результата предоставления гранта.</w:t>
      </w:r>
    </w:p>
    <w:p w:rsidR="0011268D" w:rsidRPr="00EC0CF1" w:rsidRDefault="004830AC" w:rsidP="003D3BF1">
      <w:pPr>
        <w:pStyle w:val="ac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C0CF1">
        <w:rPr>
          <w:sz w:val="28"/>
          <w:szCs w:val="28"/>
        </w:rPr>
        <w:t xml:space="preserve">Уполномоченный орган </w:t>
      </w:r>
      <w:proofErr w:type="gramStart"/>
      <w:r w:rsidRPr="00EC0CF1">
        <w:rPr>
          <w:sz w:val="28"/>
          <w:szCs w:val="28"/>
        </w:rPr>
        <w:t>на основании приказа о результатах конкурс</w:t>
      </w:r>
      <w:r w:rsidR="00CA4849" w:rsidRPr="00EC0CF1">
        <w:rPr>
          <w:sz w:val="28"/>
          <w:szCs w:val="28"/>
        </w:rPr>
        <w:t>ного отбора</w:t>
      </w:r>
      <w:r w:rsidRPr="00EC0CF1">
        <w:rPr>
          <w:sz w:val="28"/>
          <w:szCs w:val="28"/>
        </w:rPr>
        <w:t xml:space="preserve"> в течение </w:t>
      </w:r>
      <w:r w:rsidR="00712242" w:rsidRPr="00EC0CF1">
        <w:rPr>
          <w:sz w:val="28"/>
          <w:szCs w:val="28"/>
        </w:rPr>
        <w:t>двух</w:t>
      </w:r>
      <w:r w:rsidRPr="00EC0CF1">
        <w:rPr>
          <w:sz w:val="28"/>
          <w:szCs w:val="28"/>
        </w:rPr>
        <w:t xml:space="preserve"> рабочих дней </w:t>
      </w:r>
      <w:r w:rsidR="00CA4849" w:rsidRPr="00EC0CF1">
        <w:rPr>
          <w:sz w:val="28"/>
          <w:szCs w:val="28"/>
        </w:rPr>
        <w:t xml:space="preserve">со дня подписания соглашений </w:t>
      </w:r>
      <w:r w:rsidR="000B4782" w:rsidRPr="00EC0CF1">
        <w:rPr>
          <w:sz w:val="28"/>
          <w:szCs w:val="28"/>
        </w:rPr>
        <w:t xml:space="preserve">с </w:t>
      </w:r>
      <w:r w:rsidR="001D58D6" w:rsidRPr="00EC0CF1">
        <w:rPr>
          <w:sz w:val="28"/>
          <w:szCs w:val="28"/>
        </w:rPr>
        <w:t>получателями</w:t>
      </w:r>
      <w:proofErr w:type="gramEnd"/>
      <w:r w:rsidR="001D58D6" w:rsidRPr="00EC0CF1">
        <w:rPr>
          <w:sz w:val="28"/>
          <w:szCs w:val="28"/>
        </w:rPr>
        <w:t xml:space="preserve"> гранта</w:t>
      </w:r>
      <w:r w:rsidR="000B4782" w:rsidRPr="00EC0CF1">
        <w:rPr>
          <w:sz w:val="28"/>
          <w:szCs w:val="28"/>
        </w:rPr>
        <w:t xml:space="preserve"> </w:t>
      </w:r>
      <w:r w:rsidRPr="00EC0CF1">
        <w:rPr>
          <w:sz w:val="28"/>
          <w:szCs w:val="28"/>
        </w:rPr>
        <w:t xml:space="preserve">формирует сводную заявку </w:t>
      </w:r>
      <w:r w:rsidR="003B6ED8" w:rsidRPr="00EC0CF1">
        <w:rPr>
          <w:sz w:val="28"/>
          <w:szCs w:val="28"/>
        </w:rPr>
        <w:br/>
      </w:r>
      <w:r w:rsidR="006E7A2C" w:rsidRPr="00EC0CF1">
        <w:rPr>
          <w:sz w:val="28"/>
          <w:szCs w:val="28"/>
        </w:rPr>
        <w:t xml:space="preserve">и направляет </w:t>
      </w:r>
      <w:r w:rsidRPr="00EC0CF1">
        <w:rPr>
          <w:sz w:val="28"/>
          <w:szCs w:val="28"/>
        </w:rPr>
        <w:t>в Министерство финансов Забайкальского края.</w:t>
      </w:r>
    </w:p>
    <w:p w:rsidR="0011268D" w:rsidRPr="00EC0CF1" w:rsidRDefault="004830AC" w:rsidP="003D3BF1">
      <w:pPr>
        <w:pStyle w:val="ac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C0CF1">
        <w:rPr>
          <w:sz w:val="28"/>
          <w:szCs w:val="28"/>
        </w:rPr>
        <w:t>Министерство финансов Забайкальского края в установленном порядке перечисляет средства гранта на лицевой счет уполномоченного органа.</w:t>
      </w:r>
    </w:p>
    <w:p w:rsidR="0011268D" w:rsidRPr="00EC0CF1" w:rsidRDefault="004830AC" w:rsidP="003D3BF1">
      <w:pPr>
        <w:pStyle w:val="ac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C0CF1">
        <w:rPr>
          <w:sz w:val="28"/>
          <w:szCs w:val="28"/>
        </w:rPr>
        <w:lastRenderedPageBreak/>
        <w:t xml:space="preserve">Уполномоченный орган в течение </w:t>
      </w:r>
      <w:r w:rsidR="00712242" w:rsidRPr="00EC0CF1">
        <w:rPr>
          <w:sz w:val="28"/>
          <w:szCs w:val="28"/>
        </w:rPr>
        <w:t>трех</w:t>
      </w:r>
      <w:r w:rsidRPr="00EC0CF1">
        <w:rPr>
          <w:sz w:val="28"/>
          <w:szCs w:val="28"/>
        </w:rPr>
        <w:t xml:space="preserve"> рабочих дней со дня поступления сре</w:t>
      </w:r>
      <w:proofErr w:type="gramStart"/>
      <w:r w:rsidRPr="00EC0CF1">
        <w:rPr>
          <w:sz w:val="28"/>
          <w:szCs w:val="28"/>
        </w:rPr>
        <w:t>дств гр</w:t>
      </w:r>
      <w:proofErr w:type="gramEnd"/>
      <w:r w:rsidRPr="00EC0CF1">
        <w:rPr>
          <w:sz w:val="28"/>
          <w:szCs w:val="28"/>
        </w:rPr>
        <w:t xml:space="preserve">анта перечисляет их </w:t>
      </w:r>
      <w:r w:rsidR="001D58D6" w:rsidRPr="00EC0CF1">
        <w:rPr>
          <w:sz w:val="28"/>
          <w:szCs w:val="28"/>
        </w:rPr>
        <w:t>получателям гранта</w:t>
      </w:r>
      <w:r w:rsidRPr="00EC0CF1">
        <w:rPr>
          <w:sz w:val="28"/>
          <w:szCs w:val="28"/>
        </w:rPr>
        <w:t xml:space="preserve"> </w:t>
      </w:r>
      <w:r w:rsidRPr="00EC0CF1">
        <w:rPr>
          <w:sz w:val="28"/>
          <w:szCs w:val="28"/>
        </w:rPr>
        <w:br/>
        <w:t xml:space="preserve">на </w:t>
      </w:r>
      <w:r w:rsidR="001B2924" w:rsidRPr="00EC0CF1">
        <w:rPr>
          <w:sz w:val="28"/>
          <w:szCs w:val="28"/>
        </w:rPr>
        <w:t>расчетные счета, открытые получателям грантов в российских кредитных организациях</w:t>
      </w:r>
      <w:r w:rsidRPr="00EC0CF1">
        <w:rPr>
          <w:sz w:val="28"/>
          <w:szCs w:val="28"/>
        </w:rPr>
        <w:t>.</w:t>
      </w:r>
    </w:p>
    <w:p w:rsidR="0011268D" w:rsidRPr="00EC0CF1" w:rsidRDefault="001D58D6" w:rsidP="003D3BF1">
      <w:pPr>
        <w:pStyle w:val="ac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C0CF1">
        <w:rPr>
          <w:sz w:val="28"/>
          <w:szCs w:val="28"/>
        </w:rPr>
        <w:t>Получатель гранта</w:t>
      </w:r>
      <w:r w:rsidR="00BB0E93" w:rsidRPr="00EC0CF1">
        <w:rPr>
          <w:sz w:val="28"/>
          <w:szCs w:val="28"/>
        </w:rPr>
        <w:t xml:space="preserve"> </w:t>
      </w:r>
      <w:r w:rsidR="004830AC" w:rsidRPr="00EC0CF1">
        <w:rPr>
          <w:sz w:val="28"/>
          <w:szCs w:val="28"/>
        </w:rPr>
        <w:t>вправе по согласованию с уполномоченным органом внести изменения в смету расходов на реализацию проекта</w:t>
      </w:r>
      <w:r w:rsidR="001C13B3" w:rsidRPr="00EC0CF1">
        <w:rPr>
          <w:sz w:val="28"/>
          <w:szCs w:val="28"/>
        </w:rPr>
        <w:t xml:space="preserve">, подразумевающие перераспределение отдельных расходов на реализацию проекта </w:t>
      </w:r>
      <w:r w:rsidR="004830AC" w:rsidRPr="00EC0CF1">
        <w:rPr>
          <w:sz w:val="28"/>
          <w:szCs w:val="28"/>
        </w:rPr>
        <w:t xml:space="preserve">в размере не более 30% от </w:t>
      </w:r>
      <w:r w:rsidR="001C13B3" w:rsidRPr="00EC0CF1">
        <w:rPr>
          <w:sz w:val="28"/>
          <w:szCs w:val="28"/>
        </w:rPr>
        <w:t xml:space="preserve">общей </w:t>
      </w:r>
      <w:r w:rsidR="004830AC" w:rsidRPr="00EC0CF1">
        <w:rPr>
          <w:sz w:val="28"/>
          <w:szCs w:val="28"/>
        </w:rPr>
        <w:t xml:space="preserve">суммы </w:t>
      </w:r>
      <w:r w:rsidR="001C13B3" w:rsidRPr="00EC0CF1">
        <w:rPr>
          <w:sz w:val="28"/>
          <w:szCs w:val="28"/>
        </w:rPr>
        <w:t>гр</w:t>
      </w:r>
      <w:r w:rsidR="009B4C69" w:rsidRPr="00EC0CF1">
        <w:rPr>
          <w:sz w:val="28"/>
          <w:szCs w:val="28"/>
        </w:rPr>
        <w:t>анта</w:t>
      </w:r>
      <w:r w:rsidR="004830AC" w:rsidRPr="00EC0CF1">
        <w:rPr>
          <w:sz w:val="28"/>
          <w:szCs w:val="28"/>
        </w:rPr>
        <w:t xml:space="preserve">, не меняя общего объема </w:t>
      </w:r>
      <w:r w:rsidR="009B4C69" w:rsidRPr="00EC0CF1">
        <w:rPr>
          <w:sz w:val="28"/>
          <w:szCs w:val="28"/>
        </w:rPr>
        <w:t>гранта</w:t>
      </w:r>
      <w:r w:rsidR="004830AC" w:rsidRPr="00EC0CF1">
        <w:rPr>
          <w:sz w:val="28"/>
          <w:szCs w:val="28"/>
        </w:rPr>
        <w:t xml:space="preserve">. </w:t>
      </w:r>
      <w:bookmarkStart w:id="3" w:name="sub_141300"/>
    </w:p>
    <w:p w:rsidR="003A1397" w:rsidRPr="00EC0CF1" w:rsidRDefault="003A1397" w:rsidP="003D3BF1">
      <w:pPr>
        <w:pStyle w:val="ac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C0CF1">
        <w:rPr>
          <w:sz w:val="28"/>
          <w:szCs w:val="28"/>
        </w:rPr>
        <w:t xml:space="preserve">В случае необходимости перераспределения расходов </w:t>
      </w:r>
      <w:r w:rsidR="001D58D6" w:rsidRPr="00EC0CF1">
        <w:rPr>
          <w:sz w:val="28"/>
          <w:szCs w:val="28"/>
        </w:rPr>
        <w:t>получатель гранта</w:t>
      </w:r>
      <w:r w:rsidRPr="00EC0CF1">
        <w:rPr>
          <w:sz w:val="28"/>
          <w:szCs w:val="28"/>
        </w:rPr>
        <w:t xml:space="preserve"> обращается в уполномоченный орган с заявлением, содержащим обоснование необходимости внесения указанных изменений во взаимосвязи с мероприятиями проекта, с приложением финансово-экономического обоснования планируемых изменений в срок не </w:t>
      </w:r>
      <w:proofErr w:type="gramStart"/>
      <w:r w:rsidRPr="00EC0CF1">
        <w:rPr>
          <w:sz w:val="28"/>
          <w:szCs w:val="28"/>
        </w:rPr>
        <w:t>позднее</w:t>
      </w:r>
      <w:proofErr w:type="gramEnd"/>
      <w:r w:rsidRPr="00EC0CF1">
        <w:rPr>
          <w:sz w:val="28"/>
          <w:szCs w:val="28"/>
        </w:rPr>
        <w:t xml:space="preserve"> чем за двадцать рабочих дней до момента осуществления расходов.</w:t>
      </w:r>
    </w:p>
    <w:p w:rsidR="003A1397" w:rsidRPr="00EC0CF1" w:rsidRDefault="003A1397" w:rsidP="003A139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0CF1">
        <w:rPr>
          <w:sz w:val="28"/>
          <w:szCs w:val="28"/>
        </w:rPr>
        <w:t xml:space="preserve">В случае несоблюдения </w:t>
      </w:r>
      <w:r w:rsidR="001F2B25" w:rsidRPr="00EC0CF1">
        <w:rPr>
          <w:sz w:val="28"/>
          <w:szCs w:val="28"/>
        </w:rPr>
        <w:t>получателем гранта</w:t>
      </w:r>
      <w:r w:rsidRPr="00EC0CF1">
        <w:rPr>
          <w:sz w:val="28"/>
          <w:szCs w:val="28"/>
        </w:rPr>
        <w:t xml:space="preserve"> срока, указанного в </w:t>
      </w:r>
      <w:hyperlink w:anchor="P389" w:history="1">
        <w:r w:rsidRPr="00EC0CF1">
          <w:rPr>
            <w:sz w:val="28"/>
            <w:szCs w:val="28"/>
          </w:rPr>
          <w:t>абзаце первом</w:t>
        </w:r>
      </w:hyperlink>
      <w:r w:rsidRPr="00EC0CF1">
        <w:rPr>
          <w:sz w:val="28"/>
          <w:szCs w:val="28"/>
        </w:rPr>
        <w:t xml:space="preserve"> настоящего пункта, заявление о необходимости перераспределения расходов не рассматривается и подлежит возврату </w:t>
      </w:r>
      <w:r w:rsidR="007B4FCC" w:rsidRPr="00EC0CF1">
        <w:rPr>
          <w:sz w:val="28"/>
          <w:szCs w:val="28"/>
        </w:rPr>
        <w:t>получателю гранта</w:t>
      </w:r>
      <w:r w:rsidRPr="00EC0CF1">
        <w:rPr>
          <w:sz w:val="28"/>
          <w:szCs w:val="28"/>
        </w:rPr>
        <w:t xml:space="preserve"> </w:t>
      </w:r>
      <w:r w:rsidR="003B6ED8" w:rsidRPr="00EC0CF1">
        <w:rPr>
          <w:sz w:val="28"/>
          <w:szCs w:val="28"/>
        </w:rPr>
        <w:br/>
      </w:r>
      <w:r w:rsidRPr="00EC0CF1">
        <w:rPr>
          <w:sz w:val="28"/>
          <w:szCs w:val="28"/>
        </w:rPr>
        <w:t xml:space="preserve">в течение трех рабочих дней со дня поступления заявления </w:t>
      </w:r>
      <w:r w:rsidR="003B6ED8" w:rsidRPr="00EC0CF1">
        <w:rPr>
          <w:sz w:val="28"/>
          <w:szCs w:val="28"/>
        </w:rPr>
        <w:br/>
      </w:r>
      <w:r w:rsidRPr="00EC0CF1">
        <w:rPr>
          <w:sz w:val="28"/>
          <w:szCs w:val="28"/>
        </w:rPr>
        <w:t>в уполномоченный орган с указанием причины возврата.</w:t>
      </w:r>
    </w:p>
    <w:p w:rsidR="003A1397" w:rsidRPr="00EC0CF1" w:rsidRDefault="003A1397" w:rsidP="003A139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0CF1">
        <w:rPr>
          <w:sz w:val="28"/>
          <w:szCs w:val="28"/>
        </w:rPr>
        <w:t>Решение о перераспределении расходов (отказе в перераспределении) принимается уполномоченным органом по результатам рассмотрения заявления в срок не позднее пяти рабочих дней со дня поступления заявления в уполномоченный орган.</w:t>
      </w:r>
    </w:p>
    <w:p w:rsidR="003A1397" w:rsidRPr="00EC0CF1" w:rsidRDefault="003A1397" w:rsidP="003A139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EC0CF1">
        <w:rPr>
          <w:sz w:val="28"/>
          <w:szCs w:val="28"/>
        </w:rPr>
        <w:t xml:space="preserve">В случае принятия уполномоченным органом решения </w:t>
      </w:r>
      <w:r w:rsidR="003B6ED8" w:rsidRPr="00EC0CF1">
        <w:rPr>
          <w:sz w:val="28"/>
          <w:szCs w:val="28"/>
        </w:rPr>
        <w:br/>
      </w:r>
      <w:r w:rsidRPr="00EC0CF1">
        <w:rPr>
          <w:sz w:val="28"/>
          <w:szCs w:val="28"/>
        </w:rPr>
        <w:t xml:space="preserve">о </w:t>
      </w:r>
      <w:r w:rsidR="00C60D84" w:rsidRPr="00EC0CF1">
        <w:rPr>
          <w:sz w:val="28"/>
          <w:szCs w:val="28"/>
        </w:rPr>
        <w:t xml:space="preserve">возможности </w:t>
      </w:r>
      <w:r w:rsidRPr="00EC0CF1">
        <w:rPr>
          <w:sz w:val="28"/>
          <w:szCs w:val="28"/>
        </w:rPr>
        <w:t>перераспределении расходов уполномоченный орган в течение пяти рабочих дней с даты принятия решения о перераспределении</w:t>
      </w:r>
      <w:proofErr w:type="gramEnd"/>
      <w:r w:rsidRPr="00EC0CF1">
        <w:rPr>
          <w:sz w:val="28"/>
          <w:szCs w:val="28"/>
        </w:rPr>
        <w:t xml:space="preserve"> расходов подготавливает </w:t>
      </w:r>
      <w:r w:rsidR="00E44F05" w:rsidRPr="00EC0CF1">
        <w:rPr>
          <w:sz w:val="28"/>
          <w:szCs w:val="28"/>
        </w:rPr>
        <w:t xml:space="preserve">и заключает с получателем гранта </w:t>
      </w:r>
      <w:r w:rsidRPr="00EC0CF1">
        <w:rPr>
          <w:sz w:val="28"/>
          <w:szCs w:val="28"/>
        </w:rPr>
        <w:t>соответствующее дополнительное соглашение.</w:t>
      </w:r>
    </w:p>
    <w:p w:rsidR="003A1397" w:rsidRPr="00EC0CF1" w:rsidRDefault="003A1397" w:rsidP="003A139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EC0CF1">
        <w:rPr>
          <w:sz w:val="28"/>
          <w:szCs w:val="28"/>
        </w:rPr>
        <w:t xml:space="preserve">В случае принятия уполномоченным органом решения об отказе </w:t>
      </w:r>
      <w:r w:rsidR="003B6ED8" w:rsidRPr="00EC0CF1">
        <w:rPr>
          <w:sz w:val="28"/>
          <w:szCs w:val="28"/>
        </w:rPr>
        <w:br/>
      </w:r>
      <w:r w:rsidRPr="00EC0CF1">
        <w:rPr>
          <w:sz w:val="28"/>
          <w:szCs w:val="28"/>
        </w:rPr>
        <w:t xml:space="preserve">в перераспределении расходов уполномоченный орган в течение </w:t>
      </w:r>
      <w:r w:rsidR="00413011" w:rsidRPr="00EC0CF1">
        <w:rPr>
          <w:sz w:val="28"/>
          <w:szCs w:val="28"/>
        </w:rPr>
        <w:t>трех</w:t>
      </w:r>
      <w:r w:rsidRPr="00EC0CF1">
        <w:rPr>
          <w:sz w:val="28"/>
          <w:szCs w:val="28"/>
        </w:rPr>
        <w:t xml:space="preserve"> рабочих дней с даты</w:t>
      </w:r>
      <w:proofErr w:type="gramEnd"/>
      <w:r w:rsidRPr="00EC0CF1">
        <w:rPr>
          <w:sz w:val="28"/>
          <w:szCs w:val="28"/>
        </w:rPr>
        <w:t xml:space="preserve"> принятия решения направляет </w:t>
      </w:r>
      <w:r w:rsidR="001F2B25" w:rsidRPr="00EC0CF1">
        <w:rPr>
          <w:sz w:val="28"/>
          <w:szCs w:val="28"/>
        </w:rPr>
        <w:t>получателю гранта</w:t>
      </w:r>
      <w:r w:rsidRPr="00EC0CF1">
        <w:rPr>
          <w:sz w:val="28"/>
          <w:szCs w:val="28"/>
        </w:rPr>
        <w:t xml:space="preserve"> уведомление с указанием причин отказа.</w:t>
      </w:r>
    </w:p>
    <w:p w:rsidR="003A1397" w:rsidRPr="00EC0CF1" w:rsidRDefault="003A1397" w:rsidP="003A139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0CF1">
        <w:rPr>
          <w:sz w:val="28"/>
          <w:szCs w:val="28"/>
        </w:rPr>
        <w:t>Основаниями для отказа в перераспределении расходов являются:</w:t>
      </w:r>
    </w:p>
    <w:p w:rsidR="003A1397" w:rsidRPr="00EC0CF1" w:rsidRDefault="001F2B25" w:rsidP="003A139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0CF1">
        <w:rPr>
          <w:sz w:val="28"/>
          <w:szCs w:val="28"/>
        </w:rPr>
        <w:t xml:space="preserve">1) </w:t>
      </w:r>
      <w:r w:rsidR="003A1397" w:rsidRPr="00EC0CF1">
        <w:rPr>
          <w:sz w:val="28"/>
          <w:szCs w:val="28"/>
        </w:rPr>
        <w:t xml:space="preserve">суммарное превышение </w:t>
      </w:r>
      <w:r w:rsidR="00413011" w:rsidRPr="00EC0CF1">
        <w:rPr>
          <w:sz w:val="28"/>
          <w:szCs w:val="28"/>
        </w:rPr>
        <w:t>30</w:t>
      </w:r>
      <w:r w:rsidR="003A1397" w:rsidRPr="00EC0CF1">
        <w:rPr>
          <w:sz w:val="28"/>
          <w:szCs w:val="28"/>
        </w:rPr>
        <w:t xml:space="preserve">% размера выделенного гранта по ранее произведенным </w:t>
      </w:r>
      <w:r w:rsidR="005960B0" w:rsidRPr="00EC0CF1">
        <w:rPr>
          <w:sz w:val="28"/>
          <w:szCs w:val="28"/>
        </w:rPr>
        <w:t xml:space="preserve">получателем гранта </w:t>
      </w:r>
      <w:r w:rsidR="003A1397" w:rsidRPr="00EC0CF1">
        <w:rPr>
          <w:sz w:val="28"/>
          <w:szCs w:val="28"/>
        </w:rPr>
        <w:t>перераспределениям и предлагаемому перераспределению расходов;</w:t>
      </w:r>
    </w:p>
    <w:p w:rsidR="003A1397" w:rsidRPr="00EC0CF1" w:rsidRDefault="001F2B25" w:rsidP="003A139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0CF1">
        <w:rPr>
          <w:sz w:val="28"/>
          <w:szCs w:val="28"/>
        </w:rPr>
        <w:t xml:space="preserve">2) </w:t>
      </w:r>
      <w:r w:rsidR="003A1397" w:rsidRPr="00EC0CF1">
        <w:rPr>
          <w:sz w:val="28"/>
          <w:szCs w:val="28"/>
        </w:rPr>
        <w:t xml:space="preserve">перераспределение расходов на реализацию проекта на затраты, </w:t>
      </w:r>
      <w:r w:rsidR="003B6ED8" w:rsidRPr="00EC0CF1">
        <w:rPr>
          <w:sz w:val="28"/>
          <w:szCs w:val="28"/>
        </w:rPr>
        <w:br/>
      </w:r>
      <w:r w:rsidR="003A1397" w:rsidRPr="00EC0CF1">
        <w:rPr>
          <w:sz w:val="28"/>
          <w:szCs w:val="28"/>
        </w:rPr>
        <w:t xml:space="preserve">не предусмотренные </w:t>
      </w:r>
      <w:hyperlink w:anchor="P80" w:history="1">
        <w:r w:rsidR="003A1397" w:rsidRPr="00EC0CF1">
          <w:rPr>
            <w:sz w:val="28"/>
            <w:szCs w:val="28"/>
          </w:rPr>
          <w:t xml:space="preserve">пунктом </w:t>
        </w:r>
        <w:r w:rsidR="00413011" w:rsidRPr="00EC0CF1">
          <w:rPr>
            <w:sz w:val="28"/>
            <w:szCs w:val="28"/>
          </w:rPr>
          <w:t>3</w:t>
        </w:r>
      </w:hyperlink>
      <w:r w:rsidR="003A1397" w:rsidRPr="00EC0CF1">
        <w:rPr>
          <w:sz w:val="28"/>
          <w:szCs w:val="28"/>
        </w:rPr>
        <w:t xml:space="preserve"> настоящего Порядка;</w:t>
      </w:r>
    </w:p>
    <w:p w:rsidR="003A1397" w:rsidRPr="00EC0CF1" w:rsidRDefault="001F2B25" w:rsidP="003A139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0CF1">
        <w:rPr>
          <w:sz w:val="28"/>
          <w:szCs w:val="28"/>
        </w:rPr>
        <w:t xml:space="preserve">3) </w:t>
      </w:r>
      <w:r w:rsidR="003A1397" w:rsidRPr="00EC0CF1">
        <w:rPr>
          <w:sz w:val="28"/>
          <w:szCs w:val="28"/>
        </w:rPr>
        <w:t xml:space="preserve">перераспределение расходов на реализацию проекта на затраты, установленные </w:t>
      </w:r>
      <w:hyperlink w:anchor="P91" w:history="1">
        <w:r w:rsidR="003A1397" w:rsidRPr="00EC0CF1">
          <w:rPr>
            <w:sz w:val="28"/>
            <w:szCs w:val="28"/>
          </w:rPr>
          <w:t>пункт</w:t>
        </w:r>
        <w:r w:rsidR="007C5BBA" w:rsidRPr="00EC0CF1">
          <w:rPr>
            <w:sz w:val="28"/>
            <w:szCs w:val="28"/>
          </w:rPr>
          <w:t>ом</w:t>
        </w:r>
        <w:r w:rsidR="003A1397" w:rsidRPr="00EC0CF1">
          <w:rPr>
            <w:sz w:val="28"/>
            <w:szCs w:val="28"/>
          </w:rPr>
          <w:t xml:space="preserve"> </w:t>
        </w:r>
      </w:hyperlink>
      <w:r w:rsidR="00973D9C" w:rsidRPr="00EC0CF1">
        <w:rPr>
          <w:sz w:val="28"/>
          <w:szCs w:val="28"/>
        </w:rPr>
        <w:t>8</w:t>
      </w:r>
      <w:r w:rsidR="003A1397" w:rsidRPr="00EC0CF1">
        <w:rPr>
          <w:sz w:val="28"/>
          <w:szCs w:val="28"/>
        </w:rPr>
        <w:t xml:space="preserve"> настоящего Порядка;</w:t>
      </w:r>
    </w:p>
    <w:p w:rsidR="003A1397" w:rsidRPr="00EC0CF1" w:rsidRDefault="001F2B25" w:rsidP="003A139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0CF1">
        <w:rPr>
          <w:sz w:val="28"/>
          <w:szCs w:val="28"/>
        </w:rPr>
        <w:t xml:space="preserve">4) </w:t>
      </w:r>
      <w:r w:rsidR="003A1397" w:rsidRPr="00EC0CF1">
        <w:rPr>
          <w:sz w:val="28"/>
          <w:szCs w:val="28"/>
        </w:rPr>
        <w:t xml:space="preserve">отсутствие документального </w:t>
      </w:r>
      <w:proofErr w:type="gramStart"/>
      <w:r w:rsidR="003A1397" w:rsidRPr="00EC0CF1">
        <w:rPr>
          <w:sz w:val="28"/>
          <w:szCs w:val="28"/>
        </w:rPr>
        <w:t xml:space="preserve">подтверждения обоснования необходимости </w:t>
      </w:r>
      <w:r w:rsidR="00734AFA" w:rsidRPr="00EC0CF1">
        <w:rPr>
          <w:sz w:val="28"/>
          <w:szCs w:val="28"/>
        </w:rPr>
        <w:t>перераспределения расходов</w:t>
      </w:r>
      <w:proofErr w:type="gramEnd"/>
      <w:r w:rsidR="003A1397" w:rsidRPr="00EC0CF1">
        <w:rPr>
          <w:sz w:val="28"/>
          <w:szCs w:val="28"/>
        </w:rPr>
        <w:t xml:space="preserve"> и финансово-экономического обоснования планируемых изменений.</w:t>
      </w:r>
    </w:p>
    <w:p w:rsidR="003A1397" w:rsidRPr="00EC0CF1" w:rsidRDefault="003A1397" w:rsidP="003A13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58EC" w:rsidRPr="00EC0CF1" w:rsidRDefault="00E758EC" w:rsidP="00E758EC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8"/>
          <w:szCs w:val="28"/>
        </w:rPr>
      </w:pPr>
      <w:bookmarkStart w:id="4" w:name="P401"/>
      <w:bookmarkEnd w:id="4"/>
      <w:r w:rsidRPr="00EC0CF1">
        <w:rPr>
          <w:b/>
          <w:bCs/>
          <w:sz w:val="28"/>
          <w:szCs w:val="28"/>
        </w:rPr>
        <w:lastRenderedPageBreak/>
        <w:t>4. Требования к отчетности</w:t>
      </w:r>
    </w:p>
    <w:p w:rsidR="003A1397" w:rsidRPr="00EC0CF1" w:rsidRDefault="003A1397" w:rsidP="003A13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7BAA" w:rsidRPr="00EC0CF1" w:rsidRDefault="00807BAA" w:rsidP="003D3BF1">
      <w:pPr>
        <w:pStyle w:val="ac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bookmarkStart w:id="5" w:name="sub_141331"/>
      <w:r w:rsidRPr="00EC0CF1">
        <w:rPr>
          <w:sz w:val="28"/>
          <w:szCs w:val="28"/>
        </w:rPr>
        <w:t>Получатель гранта представляет в уполномоченный орган следующую отчетность:</w:t>
      </w:r>
    </w:p>
    <w:p w:rsidR="00807BAA" w:rsidRPr="00EC0CF1" w:rsidRDefault="00807BAA" w:rsidP="00807B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0CF1">
        <w:rPr>
          <w:sz w:val="28"/>
          <w:szCs w:val="28"/>
        </w:rPr>
        <w:t xml:space="preserve">1) о достижении установленных </w:t>
      </w:r>
      <w:proofErr w:type="gramStart"/>
      <w:r w:rsidRPr="00EC0CF1">
        <w:rPr>
          <w:sz w:val="28"/>
          <w:szCs w:val="28"/>
        </w:rPr>
        <w:t>значений показателей результативности использования гранта</w:t>
      </w:r>
      <w:proofErr w:type="gramEnd"/>
      <w:r w:rsidRPr="00EC0CF1">
        <w:rPr>
          <w:sz w:val="28"/>
          <w:szCs w:val="28"/>
        </w:rPr>
        <w:t xml:space="preserve">; </w:t>
      </w:r>
    </w:p>
    <w:p w:rsidR="00807BAA" w:rsidRPr="00EC0CF1" w:rsidRDefault="00807BAA" w:rsidP="00807B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0CF1">
        <w:rPr>
          <w:sz w:val="28"/>
          <w:szCs w:val="28"/>
        </w:rPr>
        <w:t xml:space="preserve">2) об осуществлении расходов, источником финансового обеспечения которых является грант. </w:t>
      </w:r>
    </w:p>
    <w:p w:rsidR="00807BAA" w:rsidRPr="00EC0CF1" w:rsidRDefault="00807BAA" w:rsidP="003D3BF1">
      <w:pPr>
        <w:pStyle w:val="ac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C0CF1">
        <w:rPr>
          <w:sz w:val="28"/>
          <w:szCs w:val="28"/>
        </w:rPr>
        <w:t>Порядок, сроки и формы предоставления отчетности устанавливаются соглашением.</w:t>
      </w:r>
    </w:p>
    <w:p w:rsidR="00807BAA" w:rsidRPr="00EC0CF1" w:rsidRDefault="00807BAA" w:rsidP="003D3BF1">
      <w:pPr>
        <w:pStyle w:val="ac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bookmarkStart w:id="6" w:name="sub_141332"/>
      <w:bookmarkEnd w:id="5"/>
      <w:r w:rsidRPr="00EC0CF1">
        <w:rPr>
          <w:sz w:val="28"/>
          <w:szCs w:val="28"/>
        </w:rPr>
        <w:t>Получатель гранта обязан обеспечивать полноту и достоверность отчетности, представляемой в уполномоченный орган в соответствии с настоящим Порядком и условиями соглашения.</w:t>
      </w:r>
    </w:p>
    <w:bookmarkEnd w:id="6"/>
    <w:p w:rsidR="0028153A" w:rsidRPr="00EC0CF1" w:rsidRDefault="0028153A" w:rsidP="00350427">
      <w:pPr>
        <w:pStyle w:val="ac"/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4537EB" w:rsidRPr="00EC0CF1" w:rsidRDefault="004537EB" w:rsidP="004537EB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8"/>
          <w:szCs w:val="28"/>
        </w:rPr>
      </w:pPr>
      <w:bookmarkStart w:id="7" w:name="sub_141400"/>
      <w:bookmarkEnd w:id="3"/>
      <w:r w:rsidRPr="00EC0CF1">
        <w:rPr>
          <w:b/>
          <w:bCs/>
          <w:sz w:val="28"/>
          <w:szCs w:val="28"/>
        </w:rPr>
        <w:t xml:space="preserve">5. Порядок осуществления </w:t>
      </w:r>
      <w:proofErr w:type="gramStart"/>
      <w:r w:rsidRPr="00EC0CF1">
        <w:rPr>
          <w:b/>
          <w:bCs/>
          <w:sz w:val="28"/>
          <w:szCs w:val="28"/>
        </w:rPr>
        <w:t>контроля за</w:t>
      </w:r>
      <w:proofErr w:type="gramEnd"/>
      <w:r w:rsidRPr="00EC0CF1">
        <w:rPr>
          <w:b/>
          <w:bCs/>
          <w:sz w:val="28"/>
          <w:szCs w:val="28"/>
        </w:rPr>
        <w:t xml:space="preserve"> соблюдением целей, условий и порядка предоставления грантов и ответственности </w:t>
      </w:r>
      <w:r w:rsidRPr="00EC0CF1">
        <w:rPr>
          <w:b/>
          <w:bCs/>
          <w:sz w:val="28"/>
          <w:szCs w:val="28"/>
        </w:rPr>
        <w:br/>
        <w:t>за их несоблюдение</w:t>
      </w:r>
    </w:p>
    <w:bookmarkEnd w:id="7"/>
    <w:p w:rsidR="004537EB" w:rsidRPr="00EC0CF1" w:rsidRDefault="004537EB" w:rsidP="004537E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1268D" w:rsidRPr="00EC0CF1" w:rsidRDefault="004537EB" w:rsidP="003D3BF1">
      <w:pPr>
        <w:pStyle w:val="ac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bookmarkStart w:id="8" w:name="sub_141401"/>
      <w:r w:rsidRPr="00EC0CF1">
        <w:rPr>
          <w:sz w:val="28"/>
          <w:szCs w:val="28"/>
        </w:rPr>
        <w:t xml:space="preserve">Уполномоченный орган, а также органы государственного финансового контроля Забайкальского края осуществляют проверку соблюдения получателями гранта условий, целей и порядка </w:t>
      </w:r>
      <w:r w:rsidRPr="00EC0CF1">
        <w:rPr>
          <w:sz w:val="28"/>
          <w:szCs w:val="28"/>
        </w:rPr>
        <w:br/>
        <w:t>их предоставления.</w:t>
      </w:r>
    </w:p>
    <w:p w:rsidR="0011268D" w:rsidRPr="00EC0CF1" w:rsidRDefault="004537EB" w:rsidP="003D3BF1">
      <w:pPr>
        <w:pStyle w:val="ac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C0CF1">
        <w:rPr>
          <w:sz w:val="28"/>
          <w:szCs w:val="28"/>
        </w:rPr>
        <w:t>Получатель гранта по запросу уполномоченного органа обязан представлять документы и сведения, необходимые для осуществления данных проверок.</w:t>
      </w:r>
    </w:p>
    <w:p w:rsidR="003923DA" w:rsidRPr="00EC0CF1" w:rsidRDefault="00F25DB4" w:rsidP="003D3BF1">
      <w:pPr>
        <w:pStyle w:val="ac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C0CF1">
        <w:rPr>
          <w:sz w:val="28"/>
          <w:szCs w:val="28"/>
        </w:rPr>
        <w:t xml:space="preserve">В случае несоблюдения получателем гранта целей, условий и порядка предоставления гранта, выявленного по фактам проверок, </w:t>
      </w:r>
      <w:r w:rsidR="00FF3C64" w:rsidRPr="00EC0CF1">
        <w:rPr>
          <w:sz w:val="28"/>
          <w:szCs w:val="28"/>
        </w:rPr>
        <w:t>проведенных уполномоченным органом и органом государственного финансового контроля</w:t>
      </w:r>
      <w:r w:rsidRPr="00EC0CF1">
        <w:rPr>
          <w:sz w:val="28"/>
          <w:szCs w:val="28"/>
        </w:rPr>
        <w:t xml:space="preserve">, а также в случае </w:t>
      </w:r>
      <w:proofErr w:type="spellStart"/>
      <w:r w:rsidRPr="00EC0CF1">
        <w:rPr>
          <w:sz w:val="28"/>
          <w:szCs w:val="28"/>
        </w:rPr>
        <w:t>недостижения</w:t>
      </w:r>
      <w:proofErr w:type="spellEnd"/>
      <w:r w:rsidRPr="00EC0CF1">
        <w:rPr>
          <w:sz w:val="28"/>
          <w:szCs w:val="28"/>
        </w:rPr>
        <w:t xml:space="preserve"> </w:t>
      </w:r>
      <w:r w:rsidR="00CE6596" w:rsidRPr="00EC0CF1">
        <w:rPr>
          <w:sz w:val="28"/>
          <w:szCs w:val="28"/>
        </w:rPr>
        <w:t xml:space="preserve">значений </w:t>
      </w:r>
      <w:r w:rsidRPr="00EC0CF1">
        <w:rPr>
          <w:sz w:val="28"/>
          <w:szCs w:val="28"/>
        </w:rPr>
        <w:t>показател</w:t>
      </w:r>
      <w:r w:rsidR="00C43FBF" w:rsidRPr="00EC0CF1">
        <w:rPr>
          <w:sz w:val="28"/>
          <w:szCs w:val="28"/>
        </w:rPr>
        <w:t>я</w:t>
      </w:r>
      <w:r w:rsidRPr="00EC0CF1">
        <w:rPr>
          <w:sz w:val="28"/>
          <w:szCs w:val="28"/>
        </w:rPr>
        <w:t xml:space="preserve">, </w:t>
      </w:r>
      <w:r w:rsidR="003C364E" w:rsidRPr="00EC0CF1">
        <w:rPr>
          <w:sz w:val="28"/>
          <w:szCs w:val="28"/>
        </w:rPr>
        <w:t>установленн</w:t>
      </w:r>
      <w:r w:rsidR="00C43FBF" w:rsidRPr="00EC0CF1">
        <w:rPr>
          <w:sz w:val="28"/>
          <w:szCs w:val="28"/>
        </w:rPr>
        <w:t>ого</w:t>
      </w:r>
      <w:r w:rsidR="003C364E" w:rsidRPr="00EC0CF1">
        <w:rPr>
          <w:sz w:val="28"/>
          <w:szCs w:val="28"/>
        </w:rPr>
        <w:t xml:space="preserve"> соглашением</w:t>
      </w:r>
      <w:r w:rsidR="004537EB" w:rsidRPr="00EC0CF1">
        <w:rPr>
          <w:sz w:val="28"/>
          <w:szCs w:val="28"/>
        </w:rPr>
        <w:t>, средства гранта подлежат возврату в бюджет</w:t>
      </w:r>
      <w:r w:rsidR="00980872" w:rsidRPr="00EC0CF1">
        <w:rPr>
          <w:sz w:val="28"/>
          <w:szCs w:val="28"/>
        </w:rPr>
        <w:t xml:space="preserve"> Забайкальского края</w:t>
      </w:r>
      <w:bookmarkStart w:id="9" w:name="sub_141403"/>
      <w:bookmarkEnd w:id="8"/>
      <w:r w:rsidR="00602D78" w:rsidRPr="00EC0CF1">
        <w:rPr>
          <w:sz w:val="28"/>
          <w:szCs w:val="28"/>
        </w:rPr>
        <w:t xml:space="preserve"> в установленном порядке.</w:t>
      </w:r>
    </w:p>
    <w:bookmarkEnd w:id="9"/>
    <w:p w:rsidR="003923DA" w:rsidRPr="00EC0CF1" w:rsidRDefault="002D7570" w:rsidP="003D3BF1">
      <w:pPr>
        <w:pStyle w:val="ac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C0CF1">
        <w:rPr>
          <w:sz w:val="28"/>
          <w:szCs w:val="28"/>
        </w:rPr>
        <w:t xml:space="preserve">Получатель гранта обязан осуществить возврат гранта в бюджет Забайкальского края в течение тридцати календарных дней </w:t>
      </w:r>
      <w:proofErr w:type="gramStart"/>
      <w:r w:rsidRPr="00EC0CF1">
        <w:rPr>
          <w:sz w:val="28"/>
          <w:szCs w:val="28"/>
        </w:rPr>
        <w:t>с даты получения</w:t>
      </w:r>
      <w:proofErr w:type="gramEnd"/>
      <w:r w:rsidRPr="00EC0CF1">
        <w:rPr>
          <w:sz w:val="28"/>
          <w:szCs w:val="28"/>
        </w:rPr>
        <w:t xml:space="preserve"> требований уполномоченного органа о возврате гранта</w:t>
      </w:r>
      <w:r w:rsidR="00602D78" w:rsidRPr="00EC0CF1">
        <w:rPr>
          <w:sz w:val="28"/>
          <w:szCs w:val="28"/>
        </w:rPr>
        <w:t>, в случаях, предусмотренных пунктом 4</w:t>
      </w:r>
      <w:r w:rsidR="00581266" w:rsidRPr="00EC0CF1">
        <w:rPr>
          <w:sz w:val="28"/>
          <w:szCs w:val="28"/>
        </w:rPr>
        <w:t>6</w:t>
      </w:r>
      <w:r w:rsidR="00602D78" w:rsidRPr="00EC0CF1">
        <w:rPr>
          <w:sz w:val="28"/>
          <w:szCs w:val="28"/>
        </w:rPr>
        <w:t xml:space="preserve"> настоящего Порядка.</w:t>
      </w:r>
      <w:bookmarkStart w:id="10" w:name="sub_141404"/>
    </w:p>
    <w:p w:rsidR="004537EB" w:rsidRPr="00EC0CF1" w:rsidRDefault="004537EB" w:rsidP="003D3BF1">
      <w:pPr>
        <w:pStyle w:val="ac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C0CF1">
        <w:rPr>
          <w:sz w:val="28"/>
          <w:szCs w:val="28"/>
        </w:rPr>
        <w:t xml:space="preserve">При </w:t>
      </w:r>
      <w:proofErr w:type="spellStart"/>
      <w:r w:rsidRPr="00EC0CF1">
        <w:rPr>
          <w:sz w:val="28"/>
          <w:szCs w:val="28"/>
        </w:rPr>
        <w:t>невозврате</w:t>
      </w:r>
      <w:proofErr w:type="spellEnd"/>
      <w:r w:rsidRPr="00EC0CF1">
        <w:rPr>
          <w:sz w:val="28"/>
          <w:szCs w:val="28"/>
        </w:rPr>
        <w:t xml:space="preserve"> грантов в установленный срок уполномоченный орган принимает меры по взысканию подлежащих возврату грантов в бюджет </w:t>
      </w:r>
      <w:r w:rsidR="00EC5609" w:rsidRPr="00EC0CF1">
        <w:rPr>
          <w:sz w:val="28"/>
          <w:szCs w:val="28"/>
        </w:rPr>
        <w:t xml:space="preserve">Забайкальского края </w:t>
      </w:r>
      <w:r w:rsidRPr="00EC0CF1">
        <w:rPr>
          <w:sz w:val="28"/>
          <w:szCs w:val="28"/>
        </w:rPr>
        <w:t xml:space="preserve">в судебном порядке. </w:t>
      </w:r>
    </w:p>
    <w:bookmarkEnd w:id="10"/>
    <w:p w:rsidR="004537EB" w:rsidRPr="00EC0CF1" w:rsidRDefault="004537EB" w:rsidP="004537EB">
      <w:pPr>
        <w:ind w:firstLine="567"/>
        <w:jc w:val="center"/>
      </w:pPr>
    </w:p>
    <w:p w:rsidR="004537EB" w:rsidRPr="00EC0CF1" w:rsidRDefault="004537EB" w:rsidP="004537EB">
      <w:pPr>
        <w:ind w:firstLine="567"/>
        <w:jc w:val="center"/>
        <w:rPr>
          <w:sz w:val="28"/>
          <w:szCs w:val="28"/>
        </w:rPr>
      </w:pPr>
      <w:r w:rsidRPr="00EC0CF1">
        <w:t>_________________________</w:t>
      </w:r>
    </w:p>
    <w:p w:rsidR="00316C30" w:rsidRPr="00EC0CF1" w:rsidRDefault="00316C30" w:rsidP="001F263D">
      <w:pPr>
        <w:pStyle w:val="ConsPlusTitle"/>
        <w:ind w:left="5670"/>
        <w:jc w:val="center"/>
        <w:rPr>
          <w:rFonts w:ascii="Times New Roman" w:hAnsi="Times New Roman" w:cs="Times New Roman"/>
          <w:b w:val="0"/>
          <w:szCs w:val="22"/>
        </w:rPr>
      </w:pPr>
    </w:p>
    <w:p w:rsidR="00316C30" w:rsidRPr="00EC0CF1" w:rsidRDefault="00316C30" w:rsidP="001F263D">
      <w:pPr>
        <w:pStyle w:val="ConsPlusTitle"/>
        <w:ind w:left="5670"/>
        <w:jc w:val="center"/>
        <w:rPr>
          <w:rFonts w:ascii="Times New Roman" w:hAnsi="Times New Roman" w:cs="Times New Roman"/>
          <w:b w:val="0"/>
          <w:szCs w:val="22"/>
        </w:rPr>
      </w:pPr>
    </w:p>
    <w:p w:rsidR="00316C30" w:rsidRPr="00EC0CF1" w:rsidRDefault="00316C30" w:rsidP="001F263D">
      <w:pPr>
        <w:pStyle w:val="ConsPlusTitle"/>
        <w:ind w:left="5670"/>
        <w:jc w:val="center"/>
        <w:rPr>
          <w:rFonts w:ascii="Times New Roman" w:hAnsi="Times New Roman" w:cs="Times New Roman"/>
          <w:b w:val="0"/>
          <w:szCs w:val="22"/>
        </w:rPr>
      </w:pPr>
    </w:p>
    <w:p w:rsidR="007D5EAD" w:rsidRPr="00EC0CF1" w:rsidRDefault="007D5EAD" w:rsidP="001F263D">
      <w:pPr>
        <w:pStyle w:val="ConsPlusTitle"/>
        <w:ind w:left="5670"/>
        <w:jc w:val="center"/>
        <w:rPr>
          <w:rFonts w:ascii="Times New Roman" w:hAnsi="Times New Roman" w:cs="Times New Roman"/>
          <w:b w:val="0"/>
          <w:szCs w:val="22"/>
        </w:rPr>
      </w:pPr>
    </w:p>
    <w:p w:rsidR="007D5EAD" w:rsidRPr="00EC0CF1" w:rsidRDefault="007D5EAD" w:rsidP="001F263D">
      <w:pPr>
        <w:pStyle w:val="ConsPlusTitle"/>
        <w:ind w:left="5670"/>
        <w:jc w:val="center"/>
        <w:rPr>
          <w:rFonts w:ascii="Times New Roman" w:hAnsi="Times New Roman" w:cs="Times New Roman"/>
          <w:b w:val="0"/>
          <w:szCs w:val="22"/>
        </w:rPr>
      </w:pPr>
    </w:p>
    <w:p w:rsidR="007D5EAD" w:rsidRPr="00EC0CF1" w:rsidRDefault="007D5EAD" w:rsidP="001F263D">
      <w:pPr>
        <w:pStyle w:val="ConsPlusTitle"/>
        <w:ind w:left="5670"/>
        <w:jc w:val="center"/>
        <w:rPr>
          <w:rFonts w:ascii="Times New Roman" w:hAnsi="Times New Roman" w:cs="Times New Roman"/>
          <w:b w:val="0"/>
          <w:szCs w:val="22"/>
        </w:rPr>
      </w:pPr>
    </w:p>
    <w:p w:rsidR="007D5EAD" w:rsidRPr="00EC0CF1" w:rsidRDefault="007D5EAD" w:rsidP="001F263D">
      <w:pPr>
        <w:pStyle w:val="ConsPlusTitle"/>
        <w:ind w:left="5670"/>
        <w:jc w:val="center"/>
        <w:rPr>
          <w:rFonts w:ascii="Times New Roman" w:hAnsi="Times New Roman" w:cs="Times New Roman"/>
          <w:b w:val="0"/>
          <w:szCs w:val="22"/>
        </w:rPr>
      </w:pPr>
    </w:p>
    <w:p w:rsidR="00454862" w:rsidRPr="00EC0CF1" w:rsidRDefault="001F263D" w:rsidP="001F263D">
      <w:pPr>
        <w:pStyle w:val="ConsPlusTitle"/>
        <w:ind w:left="5670"/>
        <w:jc w:val="center"/>
        <w:rPr>
          <w:rFonts w:ascii="Times New Roman" w:hAnsi="Times New Roman" w:cs="Times New Roman"/>
          <w:b w:val="0"/>
          <w:szCs w:val="22"/>
        </w:rPr>
      </w:pPr>
      <w:r w:rsidRPr="00EC0CF1">
        <w:rPr>
          <w:rFonts w:ascii="Times New Roman" w:hAnsi="Times New Roman" w:cs="Times New Roman"/>
          <w:b w:val="0"/>
          <w:szCs w:val="22"/>
        </w:rPr>
        <w:lastRenderedPageBreak/>
        <w:t xml:space="preserve">ПРИЛОЖЕНИЕ № 1 </w:t>
      </w:r>
    </w:p>
    <w:p w:rsidR="00646B41" w:rsidRPr="00EC0CF1" w:rsidRDefault="001F263D" w:rsidP="00646B41">
      <w:pPr>
        <w:pStyle w:val="ConsPlusTitle"/>
        <w:ind w:left="5670"/>
        <w:jc w:val="center"/>
        <w:rPr>
          <w:rFonts w:ascii="Times New Roman" w:hAnsi="Times New Roman" w:cs="Times New Roman"/>
          <w:b w:val="0"/>
          <w:szCs w:val="22"/>
        </w:rPr>
      </w:pPr>
      <w:r w:rsidRPr="00EC0CF1">
        <w:rPr>
          <w:rFonts w:ascii="Times New Roman" w:hAnsi="Times New Roman" w:cs="Times New Roman"/>
          <w:b w:val="0"/>
          <w:szCs w:val="22"/>
        </w:rPr>
        <w:t xml:space="preserve">к </w:t>
      </w:r>
      <w:r w:rsidR="007609D9" w:rsidRPr="00EC0CF1">
        <w:rPr>
          <w:rFonts w:ascii="Times New Roman" w:hAnsi="Times New Roman" w:cs="Times New Roman"/>
          <w:b w:val="0"/>
          <w:szCs w:val="22"/>
        </w:rPr>
        <w:t xml:space="preserve">Порядку </w:t>
      </w:r>
      <w:r w:rsidR="00646B41" w:rsidRPr="00EC0CF1">
        <w:rPr>
          <w:rFonts w:ascii="Times New Roman" w:hAnsi="Times New Roman" w:cs="Times New Roman"/>
          <w:b w:val="0"/>
          <w:szCs w:val="22"/>
        </w:rPr>
        <w:t xml:space="preserve">предоставления в 2020 году грантов в форме субсидий некоммерческим организациям </w:t>
      </w:r>
    </w:p>
    <w:p w:rsidR="001F263D" w:rsidRPr="00EC0CF1" w:rsidRDefault="00646B41" w:rsidP="00646B41">
      <w:pPr>
        <w:pStyle w:val="ConsPlusTitle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EC0CF1">
        <w:rPr>
          <w:rFonts w:ascii="Times New Roman" w:hAnsi="Times New Roman" w:cs="Times New Roman"/>
          <w:b w:val="0"/>
          <w:szCs w:val="22"/>
        </w:rPr>
        <w:t>для реализации общественных проектов, направленных на укрепление гражданского единства и гармонизацию межнациональных отношений в Забайкальском крае</w:t>
      </w:r>
    </w:p>
    <w:p w:rsidR="001F263D" w:rsidRPr="00EC0CF1" w:rsidRDefault="001F263D" w:rsidP="001F263D">
      <w:pPr>
        <w:pStyle w:val="ConsPlusTitle"/>
        <w:ind w:right="285"/>
        <w:jc w:val="center"/>
        <w:rPr>
          <w:rFonts w:ascii="Times New Roman" w:hAnsi="Times New Roman" w:cs="Times New Roman"/>
          <w:sz w:val="28"/>
          <w:szCs w:val="28"/>
        </w:rPr>
      </w:pPr>
    </w:p>
    <w:p w:rsidR="001F263D" w:rsidRPr="00EC0CF1" w:rsidRDefault="001F263D" w:rsidP="003268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0CF1">
        <w:rPr>
          <w:rFonts w:ascii="Times New Roman" w:hAnsi="Times New Roman" w:cs="Times New Roman"/>
          <w:sz w:val="28"/>
          <w:szCs w:val="28"/>
        </w:rPr>
        <w:t>ЗАЯВ</w:t>
      </w:r>
      <w:r w:rsidR="00E83A07" w:rsidRPr="00EC0CF1">
        <w:rPr>
          <w:rFonts w:ascii="Times New Roman" w:hAnsi="Times New Roman" w:cs="Times New Roman"/>
          <w:sz w:val="28"/>
          <w:szCs w:val="28"/>
        </w:rPr>
        <w:t>ЛЕНИЕ</w:t>
      </w:r>
    </w:p>
    <w:p w:rsidR="00326809" w:rsidRPr="00EC0CF1" w:rsidRDefault="001F263D" w:rsidP="00326809">
      <w:pPr>
        <w:pStyle w:val="ConsPlusTitle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EC0CF1">
        <w:rPr>
          <w:rFonts w:ascii="Times New Roman" w:hAnsi="Times New Roman" w:cs="Times New Roman"/>
          <w:sz w:val="28"/>
          <w:szCs w:val="28"/>
        </w:rPr>
        <w:t xml:space="preserve">на участие в конкурсном отборе на </w:t>
      </w:r>
      <w:r w:rsidR="00326809" w:rsidRPr="00EC0CF1">
        <w:rPr>
          <w:rFonts w:ascii="Times New Roman" w:hAnsi="Times New Roman" w:cs="Times New Roman"/>
          <w:spacing w:val="-1"/>
          <w:sz w:val="28"/>
          <w:szCs w:val="28"/>
        </w:rPr>
        <w:t>предоставления грантов</w:t>
      </w:r>
    </w:p>
    <w:p w:rsidR="00326809" w:rsidRPr="00EC0CF1" w:rsidRDefault="00326809" w:rsidP="00326809">
      <w:pPr>
        <w:pStyle w:val="ConsPlusTitle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EC0CF1">
        <w:rPr>
          <w:rFonts w:ascii="Times New Roman" w:hAnsi="Times New Roman" w:cs="Times New Roman"/>
          <w:spacing w:val="-1"/>
          <w:sz w:val="28"/>
          <w:szCs w:val="28"/>
        </w:rPr>
        <w:t xml:space="preserve">в форме субсидий некоммерческим организациям, для реализации общественных проектов, направленных на укрепление гражданского единства и гармонизацию межнациональных отношений </w:t>
      </w:r>
    </w:p>
    <w:p w:rsidR="001F263D" w:rsidRPr="00EC0CF1" w:rsidRDefault="00326809" w:rsidP="00326809">
      <w:pPr>
        <w:pStyle w:val="ConsPlusTitle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EC0CF1">
        <w:rPr>
          <w:rFonts w:ascii="Times New Roman" w:hAnsi="Times New Roman" w:cs="Times New Roman"/>
          <w:spacing w:val="-1"/>
          <w:sz w:val="28"/>
          <w:szCs w:val="28"/>
        </w:rPr>
        <w:t>в Забайкальском крае</w:t>
      </w:r>
    </w:p>
    <w:p w:rsidR="00326809" w:rsidRPr="00EC0CF1" w:rsidRDefault="00326809" w:rsidP="0032680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49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9"/>
        <w:gridCol w:w="7"/>
        <w:gridCol w:w="4520"/>
      </w:tblGrid>
      <w:tr w:rsidR="001F263D" w:rsidRPr="00EC0CF1" w:rsidTr="00F362BE">
        <w:trPr>
          <w:trHeight w:val="454"/>
        </w:trPr>
        <w:tc>
          <w:tcPr>
            <w:tcW w:w="9498" w:type="dxa"/>
            <w:gridSpan w:val="4"/>
            <w:vAlign w:val="center"/>
          </w:tcPr>
          <w:p w:rsidR="001F263D" w:rsidRPr="00EC0CF1" w:rsidRDefault="001F263D" w:rsidP="00F362BE">
            <w:pPr>
              <w:pStyle w:val="ConsPlusNormal"/>
              <w:widowControl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CF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организации</w:t>
            </w:r>
          </w:p>
        </w:tc>
      </w:tr>
      <w:tr w:rsidR="001F263D" w:rsidRPr="00EC0CF1" w:rsidTr="00F362BE">
        <w:trPr>
          <w:trHeight w:val="567"/>
        </w:trPr>
        <w:tc>
          <w:tcPr>
            <w:tcW w:w="4978" w:type="dxa"/>
            <w:gridSpan w:val="3"/>
            <w:vAlign w:val="center"/>
          </w:tcPr>
          <w:p w:rsidR="001F263D" w:rsidRPr="00EC0CF1" w:rsidRDefault="001F263D" w:rsidP="00F362BE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CF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  <w:p w:rsidR="001F263D" w:rsidRPr="00EC0CF1" w:rsidRDefault="001F263D" w:rsidP="00F362BE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CF1">
              <w:rPr>
                <w:rFonts w:ascii="Times New Roman" w:hAnsi="Times New Roman" w:cs="Times New Roman"/>
                <w:sz w:val="24"/>
                <w:szCs w:val="24"/>
              </w:rPr>
              <w:t>(согласно свидетельству о регистрации)</w:t>
            </w:r>
          </w:p>
        </w:tc>
        <w:tc>
          <w:tcPr>
            <w:tcW w:w="4520" w:type="dxa"/>
          </w:tcPr>
          <w:p w:rsidR="001F263D" w:rsidRPr="00EC0CF1" w:rsidRDefault="001F263D" w:rsidP="00F362BE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63D" w:rsidRPr="00EC0CF1" w:rsidTr="00F362BE">
        <w:trPr>
          <w:trHeight w:val="567"/>
        </w:trPr>
        <w:tc>
          <w:tcPr>
            <w:tcW w:w="4978" w:type="dxa"/>
            <w:gridSpan w:val="3"/>
            <w:vAlign w:val="center"/>
          </w:tcPr>
          <w:p w:rsidR="001F263D" w:rsidRPr="00EC0CF1" w:rsidRDefault="001F263D" w:rsidP="00F362BE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CF1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</w:t>
            </w:r>
          </w:p>
          <w:p w:rsidR="001F263D" w:rsidRPr="00EC0CF1" w:rsidRDefault="001F263D" w:rsidP="00F362BE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CF1">
              <w:rPr>
                <w:rFonts w:ascii="Times New Roman" w:hAnsi="Times New Roman" w:cs="Times New Roman"/>
                <w:sz w:val="24"/>
                <w:szCs w:val="24"/>
              </w:rPr>
              <w:t>(согласно свидетельству о регистрации)</w:t>
            </w:r>
          </w:p>
        </w:tc>
        <w:tc>
          <w:tcPr>
            <w:tcW w:w="4520" w:type="dxa"/>
          </w:tcPr>
          <w:p w:rsidR="001F263D" w:rsidRPr="00EC0CF1" w:rsidRDefault="001F263D" w:rsidP="00F362BE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63D" w:rsidRPr="00EC0CF1" w:rsidTr="00F362BE">
        <w:trPr>
          <w:trHeight w:val="567"/>
        </w:trPr>
        <w:tc>
          <w:tcPr>
            <w:tcW w:w="4978" w:type="dxa"/>
            <w:gridSpan w:val="3"/>
            <w:vAlign w:val="center"/>
          </w:tcPr>
          <w:p w:rsidR="001F263D" w:rsidRPr="00EC0CF1" w:rsidRDefault="001F263D" w:rsidP="00F362BE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CF1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организации</w:t>
            </w:r>
          </w:p>
          <w:p w:rsidR="001F263D" w:rsidRPr="00EC0CF1" w:rsidRDefault="001F263D" w:rsidP="00F362BE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CF1">
              <w:rPr>
                <w:rFonts w:ascii="Times New Roman" w:hAnsi="Times New Roman" w:cs="Times New Roman"/>
                <w:sz w:val="24"/>
                <w:szCs w:val="24"/>
              </w:rPr>
              <w:t>(согласно свидетельству о регистрации)</w:t>
            </w:r>
          </w:p>
        </w:tc>
        <w:tc>
          <w:tcPr>
            <w:tcW w:w="4520" w:type="dxa"/>
          </w:tcPr>
          <w:p w:rsidR="001F263D" w:rsidRPr="00EC0CF1" w:rsidRDefault="001F263D" w:rsidP="00F362BE">
            <w:pPr>
              <w:pStyle w:val="ConsPlusNormal"/>
              <w:widowControl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63D" w:rsidRPr="00EC0CF1" w:rsidTr="00F362BE">
        <w:trPr>
          <w:trHeight w:val="850"/>
        </w:trPr>
        <w:tc>
          <w:tcPr>
            <w:tcW w:w="4978" w:type="dxa"/>
            <w:gridSpan w:val="3"/>
            <w:vAlign w:val="center"/>
          </w:tcPr>
          <w:p w:rsidR="001F263D" w:rsidRPr="00EC0CF1" w:rsidRDefault="001F263D" w:rsidP="00F362BE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CF1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организации</w:t>
            </w:r>
          </w:p>
          <w:p w:rsidR="001F263D" w:rsidRPr="00EC0CF1" w:rsidRDefault="001F263D" w:rsidP="00F362BE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CF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(данные приводятся по состоянию на последний отчетный период)</w:t>
            </w:r>
          </w:p>
        </w:tc>
        <w:tc>
          <w:tcPr>
            <w:tcW w:w="4520" w:type="dxa"/>
          </w:tcPr>
          <w:p w:rsidR="001F263D" w:rsidRPr="00EC0CF1" w:rsidRDefault="001F263D" w:rsidP="00F362BE">
            <w:pPr>
              <w:pStyle w:val="ConsPlusNormal"/>
              <w:widowControl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63D" w:rsidRPr="00EC0CF1" w:rsidTr="00F362BE">
        <w:trPr>
          <w:trHeight w:val="850"/>
        </w:trPr>
        <w:tc>
          <w:tcPr>
            <w:tcW w:w="4978" w:type="dxa"/>
            <w:gridSpan w:val="3"/>
            <w:vAlign w:val="center"/>
          </w:tcPr>
          <w:p w:rsidR="001F263D" w:rsidRPr="00EC0CF1" w:rsidRDefault="001F263D" w:rsidP="00F362BE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CF1">
              <w:rPr>
                <w:rFonts w:ascii="Times New Roman" w:hAnsi="Times New Roman" w:cs="Times New Roman"/>
                <w:sz w:val="24"/>
                <w:szCs w:val="24"/>
              </w:rPr>
              <w:t>Численность добровольцев организации</w:t>
            </w:r>
          </w:p>
          <w:p w:rsidR="001F263D" w:rsidRPr="00EC0CF1" w:rsidRDefault="001F263D" w:rsidP="00F362BE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CF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(данные приводятся по состоянию на последний отчетный период)</w:t>
            </w:r>
          </w:p>
        </w:tc>
        <w:tc>
          <w:tcPr>
            <w:tcW w:w="4520" w:type="dxa"/>
          </w:tcPr>
          <w:p w:rsidR="001F263D" w:rsidRPr="00EC0CF1" w:rsidRDefault="001F263D" w:rsidP="00F362BE">
            <w:pPr>
              <w:pStyle w:val="ConsPlusNormal"/>
              <w:widowControl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63D" w:rsidRPr="00EC0CF1" w:rsidTr="00F362BE">
        <w:trPr>
          <w:trHeight w:val="567"/>
        </w:trPr>
        <w:tc>
          <w:tcPr>
            <w:tcW w:w="9498" w:type="dxa"/>
            <w:gridSpan w:val="4"/>
            <w:vAlign w:val="center"/>
          </w:tcPr>
          <w:p w:rsidR="001F263D" w:rsidRPr="00EC0CF1" w:rsidRDefault="001F263D" w:rsidP="00F362BE">
            <w:pPr>
              <w:pStyle w:val="ConsPlusNormal"/>
              <w:widowControl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CF1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организации</w:t>
            </w:r>
          </w:p>
        </w:tc>
      </w:tr>
      <w:tr w:rsidR="001F263D" w:rsidRPr="00EC0CF1" w:rsidTr="00F362BE">
        <w:trPr>
          <w:trHeight w:val="340"/>
        </w:trPr>
        <w:tc>
          <w:tcPr>
            <w:tcW w:w="4978" w:type="dxa"/>
            <w:gridSpan w:val="3"/>
            <w:vAlign w:val="center"/>
          </w:tcPr>
          <w:p w:rsidR="001F263D" w:rsidRPr="00EC0CF1" w:rsidRDefault="001F263D" w:rsidP="00F362BE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CF1">
              <w:rPr>
                <w:rFonts w:ascii="Times New Roman" w:hAnsi="Times New Roman" w:cs="Times New Roman"/>
                <w:sz w:val="24"/>
                <w:szCs w:val="24"/>
              </w:rPr>
              <w:t>Дата регистрации (</w:t>
            </w:r>
            <w:proofErr w:type="spellStart"/>
            <w:r w:rsidRPr="00EC0CF1">
              <w:rPr>
                <w:rFonts w:ascii="Times New Roman" w:hAnsi="Times New Roman" w:cs="Times New Roman"/>
                <w:sz w:val="24"/>
                <w:szCs w:val="24"/>
              </w:rPr>
              <w:t>чч.мм</w:t>
            </w:r>
            <w:proofErr w:type="gramStart"/>
            <w:r w:rsidRPr="00EC0CF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C0C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EC0CF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520" w:type="dxa"/>
          </w:tcPr>
          <w:p w:rsidR="001F263D" w:rsidRPr="00EC0CF1" w:rsidRDefault="001F263D" w:rsidP="00F362BE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63D" w:rsidRPr="00EC0CF1" w:rsidTr="00F362BE">
        <w:trPr>
          <w:trHeight w:val="340"/>
        </w:trPr>
        <w:tc>
          <w:tcPr>
            <w:tcW w:w="4978" w:type="dxa"/>
            <w:gridSpan w:val="3"/>
            <w:vAlign w:val="center"/>
          </w:tcPr>
          <w:p w:rsidR="001F263D" w:rsidRPr="00EC0CF1" w:rsidRDefault="001F263D" w:rsidP="00F362BE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CF1">
              <w:rPr>
                <w:rFonts w:ascii="Times New Roman" w:hAnsi="Times New Roman" w:cs="Times New Roman"/>
                <w:sz w:val="24"/>
                <w:szCs w:val="24"/>
              </w:rPr>
              <w:t>ОГРН организации</w:t>
            </w:r>
          </w:p>
        </w:tc>
        <w:tc>
          <w:tcPr>
            <w:tcW w:w="4520" w:type="dxa"/>
          </w:tcPr>
          <w:p w:rsidR="001F263D" w:rsidRPr="00EC0CF1" w:rsidRDefault="001F263D" w:rsidP="00F362BE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63D" w:rsidRPr="00EC0CF1" w:rsidTr="00F362BE">
        <w:trPr>
          <w:trHeight w:val="340"/>
        </w:trPr>
        <w:tc>
          <w:tcPr>
            <w:tcW w:w="4978" w:type="dxa"/>
            <w:gridSpan w:val="3"/>
            <w:vAlign w:val="center"/>
          </w:tcPr>
          <w:p w:rsidR="001F263D" w:rsidRPr="00EC0CF1" w:rsidRDefault="001F263D" w:rsidP="00F362BE">
            <w:pPr>
              <w:widowControl w:val="0"/>
              <w:autoSpaceDE w:val="0"/>
              <w:autoSpaceDN w:val="0"/>
              <w:adjustRightInd w:val="0"/>
            </w:pPr>
            <w:r w:rsidRPr="00EC0CF1">
              <w:t>ИНН организации</w:t>
            </w:r>
          </w:p>
        </w:tc>
        <w:tc>
          <w:tcPr>
            <w:tcW w:w="4520" w:type="dxa"/>
          </w:tcPr>
          <w:p w:rsidR="001F263D" w:rsidRPr="00EC0CF1" w:rsidRDefault="001F263D" w:rsidP="00F362BE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63D" w:rsidRPr="00EC0CF1" w:rsidTr="00F362BE">
        <w:trPr>
          <w:trHeight w:val="340"/>
        </w:trPr>
        <w:tc>
          <w:tcPr>
            <w:tcW w:w="4978" w:type="dxa"/>
            <w:gridSpan w:val="3"/>
            <w:vAlign w:val="center"/>
          </w:tcPr>
          <w:p w:rsidR="001F263D" w:rsidRPr="00EC0CF1" w:rsidRDefault="001F263D" w:rsidP="00F362BE">
            <w:pPr>
              <w:widowControl w:val="0"/>
              <w:autoSpaceDE w:val="0"/>
              <w:autoSpaceDN w:val="0"/>
              <w:adjustRightInd w:val="0"/>
            </w:pPr>
            <w:r w:rsidRPr="00EC0CF1">
              <w:t>КПП организации</w:t>
            </w:r>
          </w:p>
        </w:tc>
        <w:tc>
          <w:tcPr>
            <w:tcW w:w="4520" w:type="dxa"/>
          </w:tcPr>
          <w:p w:rsidR="001F263D" w:rsidRPr="00EC0CF1" w:rsidRDefault="001F263D" w:rsidP="00F362BE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63D" w:rsidRPr="00EC0CF1" w:rsidTr="00F362BE">
        <w:trPr>
          <w:trHeight w:val="567"/>
        </w:trPr>
        <w:tc>
          <w:tcPr>
            <w:tcW w:w="4978" w:type="dxa"/>
            <w:gridSpan w:val="3"/>
            <w:vAlign w:val="center"/>
          </w:tcPr>
          <w:p w:rsidR="001F263D" w:rsidRPr="00EC0CF1" w:rsidRDefault="001F263D" w:rsidP="00F362BE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CF1">
              <w:rPr>
                <w:rFonts w:ascii="Times New Roman" w:hAnsi="Times New Roman" w:cs="Times New Roman"/>
                <w:sz w:val="24"/>
                <w:szCs w:val="24"/>
              </w:rPr>
              <w:t>Юридический адрес организации</w:t>
            </w:r>
          </w:p>
          <w:p w:rsidR="001F263D" w:rsidRPr="00EC0CF1" w:rsidRDefault="001F263D" w:rsidP="00F362BE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CF1">
              <w:rPr>
                <w:rFonts w:ascii="Times New Roman" w:hAnsi="Times New Roman" w:cs="Times New Roman"/>
                <w:sz w:val="24"/>
                <w:szCs w:val="24"/>
              </w:rPr>
              <w:t>(с почтовым индексом)</w:t>
            </w:r>
          </w:p>
        </w:tc>
        <w:tc>
          <w:tcPr>
            <w:tcW w:w="4520" w:type="dxa"/>
          </w:tcPr>
          <w:p w:rsidR="001F263D" w:rsidRPr="00EC0CF1" w:rsidRDefault="001F263D" w:rsidP="00F362BE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63D" w:rsidRPr="00EC0CF1" w:rsidTr="00F362BE">
        <w:trPr>
          <w:trHeight w:val="567"/>
        </w:trPr>
        <w:tc>
          <w:tcPr>
            <w:tcW w:w="4978" w:type="dxa"/>
            <w:gridSpan w:val="3"/>
            <w:vAlign w:val="center"/>
          </w:tcPr>
          <w:p w:rsidR="001F263D" w:rsidRPr="00EC0CF1" w:rsidRDefault="001F263D" w:rsidP="00F362BE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CF1">
              <w:rPr>
                <w:rFonts w:ascii="Times New Roman" w:hAnsi="Times New Roman" w:cs="Times New Roman"/>
                <w:sz w:val="24"/>
                <w:szCs w:val="24"/>
              </w:rPr>
              <w:t>Фактический адрес организации</w:t>
            </w:r>
          </w:p>
          <w:p w:rsidR="001F263D" w:rsidRPr="00EC0CF1" w:rsidRDefault="001F263D" w:rsidP="00F362BE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CF1">
              <w:rPr>
                <w:rFonts w:ascii="Times New Roman" w:hAnsi="Times New Roman" w:cs="Times New Roman"/>
                <w:sz w:val="24"/>
                <w:szCs w:val="24"/>
              </w:rPr>
              <w:t>(с почтовым индексом)</w:t>
            </w:r>
          </w:p>
        </w:tc>
        <w:tc>
          <w:tcPr>
            <w:tcW w:w="4520" w:type="dxa"/>
          </w:tcPr>
          <w:p w:rsidR="001F263D" w:rsidRPr="00EC0CF1" w:rsidRDefault="001F263D" w:rsidP="00F362BE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63D" w:rsidRPr="00EC0CF1" w:rsidTr="00F362BE">
        <w:trPr>
          <w:trHeight w:val="340"/>
        </w:trPr>
        <w:tc>
          <w:tcPr>
            <w:tcW w:w="4978" w:type="dxa"/>
            <w:gridSpan w:val="3"/>
            <w:vAlign w:val="center"/>
          </w:tcPr>
          <w:p w:rsidR="001F263D" w:rsidRPr="00EC0CF1" w:rsidRDefault="001F263D" w:rsidP="00F362BE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CF1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520" w:type="dxa"/>
          </w:tcPr>
          <w:p w:rsidR="001F263D" w:rsidRPr="00EC0CF1" w:rsidRDefault="001F263D" w:rsidP="00F362BE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63D" w:rsidRPr="00EC0CF1" w:rsidTr="00F362BE">
        <w:trPr>
          <w:trHeight w:val="340"/>
        </w:trPr>
        <w:tc>
          <w:tcPr>
            <w:tcW w:w="4978" w:type="dxa"/>
            <w:gridSpan w:val="3"/>
            <w:vAlign w:val="center"/>
          </w:tcPr>
          <w:p w:rsidR="001F263D" w:rsidRPr="00EC0CF1" w:rsidRDefault="001F263D" w:rsidP="00F362BE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CF1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4520" w:type="dxa"/>
          </w:tcPr>
          <w:p w:rsidR="001F263D" w:rsidRPr="00EC0CF1" w:rsidRDefault="001F263D" w:rsidP="00F362BE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63D" w:rsidRPr="00EC0CF1" w:rsidTr="00F362BE">
        <w:trPr>
          <w:trHeight w:val="340"/>
        </w:trPr>
        <w:tc>
          <w:tcPr>
            <w:tcW w:w="4978" w:type="dxa"/>
            <w:gridSpan w:val="3"/>
            <w:vAlign w:val="center"/>
          </w:tcPr>
          <w:p w:rsidR="001F263D" w:rsidRPr="00EC0CF1" w:rsidRDefault="001F263D" w:rsidP="00F362BE">
            <w:pPr>
              <w:widowControl w:val="0"/>
              <w:autoSpaceDE w:val="0"/>
              <w:autoSpaceDN w:val="0"/>
              <w:adjustRightInd w:val="0"/>
            </w:pPr>
            <w:r w:rsidRPr="00EC0CF1">
              <w:t>Электронная почта организации</w:t>
            </w:r>
          </w:p>
        </w:tc>
        <w:tc>
          <w:tcPr>
            <w:tcW w:w="4520" w:type="dxa"/>
          </w:tcPr>
          <w:p w:rsidR="001F263D" w:rsidRPr="00EC0CF1" w:rsidRDefault="001F263D" w:rsidP="00F362B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F263D" w:rsidRPr="00EC0CF1" w:rsidTr="00F362BE">
        <w:trPr>
          <w:trHeight w:val="340"/>
        </w:trPr>
        <w:tc>
          <w:tcPr>
            <w:tcW w:w="4978" w:type="dxa"/>
            <w:gridSpan w:val="3"/>
            <w:vAlign w:val="center"/>
          </w:tcPr>
          <w:p w:rsidR="001F263D" w:rsidRPr="00EC0CF1" w:rsidRDefault="001F263D" w:rsidP="00F362B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C0CF1">
              <w:t>Веб-сайт</w:t>
            </w:r>
            <w:proofErr w:type="spellEnd"/>
            <w:r w:rsidRPr="00EC0CF1">
              <w:t xml:space="preserve"> организации</w:t>
            </w:r>
            <w:r w:rsidR="007C336B" w:rsidRPr="00EC0CF1">
              <w:t xml:space="preserve"> (при наличии)</w:t>
            </w:r>
          </w:p>
        </w:tc>
        <w:tc>
          <w:tcPr>
            <w:tcW w:w="4520" w:type="dxa"/>
          </w:tcPr>
          <w:p w:rsidR="001F263D" w:rsidRPr="00EC0CF1" w:rsidRDefault="001F263D" w:rsidP="00F362B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F263D" w:rsidRPr="00EC0CF1" w:rsidTr="00F362BE">
        <w:trPr>
          <w:trHeight w:val="340"/>
        </w:trPr>
        <w:tc>
          <w:tcPr>
            <w:tcW w:w="9498" w:type="dxa"/>
            <w:gridSpan w:val="4"/>
            <w:vAlign w:val="center"/>
          </w:tcPr>
          <w:p w:rsidR="001F263D" w:rsidRPr="00EC0CF1" w:rsidRDefault="001F263D" w:rsidP="00F362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C0CF1">
              <w:rPr>
                <w:b/>
              </w:rPr>
              <w:t>Банковские реквизиты организации</w:t>
            </w:r>
          </w:p>
        </w:tc>
      </w:tr>
      <w:tr w:rsidR="001F263D" w:rsidRPr="00EC0CF1" w:rsidTr="00F362BE">
        <w:trPr>
          <w:trHeight w:val="340"/>
        </w:trPr>
        <w:tc>
          <w:tcPr>
            <w:tcW w:w="4978" w:type="dxa"/>
            <w:gridSpan w:val="3"/>
            <w:vAlign w:val="center"/>
          </w:tcPr>
          <w:p w:rsidR="001F263D" w:rsidRPr="00EC0CF1" w:rsidRDefault="001F263D" w:rsidP="00F362BE">
            <w:pPr>
              <w:widowControl w:val="0"/>
              <w:autoSpaceDE w:val="0"/>
              <w:autoSpaceDN w:val="0"/>
              <w:adjustRightInd w:val="0"/>
            </w:pPr>
            <w:r w:rsidRPr="00EC0CF1">
              <w:t>Наименование банка</w:t>
            </w:r>
          </w:p>
        </w:tc>
        <w:tc>
          <w:tcPr>
            <w:tcW w:w="4520" w:type="dxa"/>
          </w:tcPr>
          <w:p w:rsidR="001F263D" w:rsidRPr="00EC0CF1" w:rsidRDefault="001F263D" w:rsidP="00F362B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F263D" w:rsidRPr="00EC0CF1" w:rsidTr="00F362BE">
        <w:trPr>
          <w:trHeight w:val="415"/>
        </w:trPr>
        <w:tc>
          <w:tcPr>
            <w:tcW w:w="4978" w:type="dxa"/>
            <w:gridSpan w:val="3"/>
            <w:vAlign w:val="center"/>
          </w:tcPr>
          <w:p w:rsidR="001F263D" w:rsidRPr="00EC0CF1" w:rsidRDefault="001F263D" w:rsidP="00F362BE">
            <w:pPr>
              <w:widowControl w:val="0"/>
              <w:autoSpaceDE w:val="0"/>
              <w:autoSpaceDN w:val="0"/>
              <w:adjustRightInd w:val="0"/>
            </w:pPr>
            <w:r w:rsidRPr="00EC0CF1">
              <w:t>Местонахождение банка</w:t>
            </w:r>
          </w:p>
          <w:p w:rsidR="001F263D" w:rsidRPr="00EC0CF1" w:rsidRDefault="001F263D" w:rsidP="00F362BE">
            <w:pPr>
              <w:widowControl w:val="0"/>
              <w:autoSpaceDE w:val="0"/>
              <w:autoSpaceDN w:val="0"/>
              <w:adjustRightInd w:val="0"/>
            </w:pPr>
            <w:r w:rsidRPr="00EC0CF1">
              <w:lastRenderedPageBreak/>
              <w:t>(фактический адрес с почтовым индексом)</w:t>
            </w:r>
          </w:p>
        </w:tc>
        <w:tc>
          <w:tcPr>
            <w:tcW w:w="4520" w:type="dxa"/>
          </w:tcPr>
          <w:p w:rsidR="001F263D" w:rsidRPr="00EC0CF1" w:rsidRDefault="001F263D" w:rsidP="00F362B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F263D" w:rsidRPr="00EC0CF1" w:rsidTr="00F362BE">
        <w:trPr>
          <w:trHeight w:val="275"/>
        </w:trPr>
        <w:tc>
          <w:tcPr>
            <w:tcW w:w="4978" w:type="dxa"/>
            <w:gridSpan w:val="3"/>
            <w:vAlign w:val="center"/>
          </w:tcPr>
          <w:p w:rsidR="001F263D" w:rsidRPr="00EC0CF1" w:rsidRDefault="001F263D" w:rsidP="00F362BE">
            <w:pPr>
              <w:widowControl w:val="0"/>
              <w:autoSpaceDE w:val="0"/>
              <w:autoSpaceDN w:val="0"/>
              <w:adjustRightInd w:val="0"/>
            </w:pPr>
            <w:r w:rsidRPr="00EC0CF1">
              <w:lastRenderedPageBreak/>
              <w:t>ИНН/КПП банка</w:t>
            </w:r>
          </w:p>
        </w:tc>
        <w:tc>
          <w:tcPr>
            <w:tcW w:w="4520" w:type="dxa"/>
          </w:tcPr>
          <w:p w:rsidR="001F263D" w:rsidRPr="00EC0CF1" w:rsidRDefault="001F263D" w:rsidP="00F362B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F263D" w:rsidRPr="00EC0CF1" w:rsidTr="00F362BE">
        <w:trPr>
          <w:trHeight w:val="166"/>
        </w:trPr>
        <w:tc>
          <w:tcPr>
            <w:tcW w:w="4978" w:type="dxa"/>
            <w:gridSpan w:val="3"/>
            <w:vAlign w:val="center"/>
          </w:tcPr>
          <w:p w:rsidR="001F263D" w:rsidRPr="00EC0CF1" w:rsidRDefault="001F263D" w:rsidP="00F362BE">
            <w:pPr>
              <w:widowControl w:val="0"/>
              <w:autoSpaceDE w:val="0"/>
              <w:autoSpaceDN w:val="0"/>
              <w:adjustRightInd w:val="0"/>
            </w:pPr>
            <w:r w:rsidRPr="00EC0CF1">
              <w:t>Банковский идентификационный код (БИК)</w:t>
            </w:r>
          </w:p>
        </w:tc>
        <w:tc>
          <w:tcPr>
            <w:tcW w:w="4520" w:type="dxa"/>
          </w:tcPr>
          <w:p w:rsidR="001F263D" w:rsidRPr="00EC0CF1" w:rsidRDefault="001F263D" w:rsidP="00F362B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F263D" w:rsidRPr="00EC0CF1" w:rsidTr="00F362BE">
        <w:trPr>
          <w:trHeight w:val="70"/>
        </w:trPr>
        <w:tc>
          <w:tcPr>
            <w:tcW w:w="4978" w:type="dxa"/>
            <w:gridSpan w:val="3"/>
            <w:vAlign w:val="center"/>
          </w:tcPr>
          <w:p w:rsidR="001F263D" w:rsidRPr="00EC0CF1" w:rsidRDefault="001F263D" w:rsidP="00F362BE">
            <w:pPr>
              <w:widowControl w:val="0"/>
              <w:autoSpaceDE w:val="0"/>
              <w:autoSpaceDN w:val="0"/>
              <w:adjustRightInd w:val="0"/>
            </w:pPr>
            <w:r w:rsidRPr="00EC0CF1">
              <w:t>Корреспондентский счет</w:t>
            </w:r>
          </w:p>
        </w:tc>
        <w:tc>
          <w:tcPr>
            <w:tcW w:w="4520" w:type="dxa"/>
          </w:tcPr>
          <w:p w:rsidR="001F263D" w:rsidRPr="00EC0CF1" w:rsidRDefault="001F263D" w:rsidP="00F362B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F263D" w:rsidRPr="00EC0CF1" w:rsidTr="00F362BE">
        <w:trPr>
          <w:trHeight w:val="341"/>
        </w:trPr>
        <w:tc>
          <w:tcPr>
            <w:tcW w:w="4978" w:type="dxa"/>
            <w:gridSpan w:val="3"/>
            <w:vAlign w:val="center"/>
          </w:tcPr>
          <w:p w:rsidR="001F263D" w:rsidRPr="00EC0CF1" w:rsidRDefault="001F263D" w:rsidP="00F362BE">
            <w:pPr>
              <w:widowControl w:val="0"/>
              <w:autoSpaceDE w:val="0"/>
              <w:autoSpaceDN w:val="0"/>
              <w:adjustRightInd w:val="0"/>
            </w:pPr>
            <w:r w:rsidRPr="00EC0CF1">
              <w:t xml:space="preserve">Расчетный счет </w:t>
            </w:r>
          </w:p>
        </w:tc>
        <w:tc>
          <w:tcPr>
            <w:tcW w:w="4520" w:type="dxa"/>
          </w:tcPr>
          <w:p w:rsidR="001F263D" w:rsidRPr="00EC0CF1" w:rsidRDefault="001F263D" w:rsidP="00F362B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F263D" w:rsidRPr="00EC0CF1" w:rsidTr="00F362BE">
        <w:trPr>
          <w:trHeight w:val="70"/>
        </w:trPr>
        <w:tc>
          <w:tcPr>
            <w:tcW w:w="9498" w:type="dxa"/>
            <w:gridSpan w:val="4"/>
          </w:tcPr>
          <w:p w:rsidR="001F263D" w:rsidRPr="00EC0CF1" w:rsidRDefault="001F263D" w:rsidP="00F362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C0CF1">
              <w:rPr>
                <w:b/>
              </w:rPr>
              <w:t>Руководитель организации</w:t>
            </w:r>
          </w:p>
        </w:tc>
      </w:tr>
      <w:tr w:rsidR="001F263D" w:rsidRPr="00EC0CF1" w:rsidTr="00F362BE">
        <w:trPr>
          <w:trHeight w:val="274"/>
        </w:trPr>
        <w:tc>
          <w:tcPr>
            <w:tcW w:w="4978" w:type="dxa"/>
            <w:gridSpan w:val="3"/>
            <w:vAlign w:val="center"/>
          </w:tcPr>
          <w:p w:rsidR="001F263D" w:rsidRPr="00EC0CF1" w:rsidRDefault="001F263D" w:rsidP="00F362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0CF1">
              <w:t>Ф.И.О.</w:t>
            </w:r>
            <w:r w:rsidR="007C336B" w:rsidRPr="00EC0CF1">
              <w:t xml:space="preserve"> (при наличии последнего)</w:t>
            </w:r>
          </w:p>
        </w:tc>
        <w:tc>
          <w:tcPr>
            <w:tcW w:w="4520" w:type="dxa"/>
          </w:tcPr>
          <w:p w:rsidR="001F263D" w:rsidRPr="00EC0CF1" w:rsidRDefault="001F263D" w:rsidP="00F362B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F263D" w:rsidRPr="00EC0CF1" w:rsidTr="00F362BE">
        <w:trPr>
          <w:trHeight w:val="363"/>
        </w:trPr>
        <w:tc>
          <w:tcPr>
            <w:tcW w:w="4978" w:type="dxa"/>
            <w:gridSpan w:val="3"/>
            <w:vAlign w:val="center"/>
          </w:tcPr>
          <w:p w:rsidR="001F263D" w:rsidRPr="00EC0CF1" w:rsidRDefault="001F263D" w:rsidP="00F362BE">
            <w:pPr>
              <w:widowControl w:val="0"/>
              <w:autoSpaceDE w:val="0"/>
              <w:autoSpaceDN w:val="0"/>
              <w:adjustRightInd w:val="0"/>
            </w:pPr>
            <w:r w:rsidRPr="00EC0CF1">
              <w:t>Должность руководителя организации</w:t>
            </w:r>
          </w:p>
        </w:tc>
        <w:tc>
          <w:tcPr>
            <w:tcW w:w="4520" w:type="dxa"/>
          </w:tcPr>
          <w:p w:rsidR="001F263D" w:rsidRPr="00EC0CF1" w:rsidRDefault="001F263D" w:rsidP="00F362B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F263D" w:rsidRPr="00EC0CF1" w:rsidTr="00F362BE">
        <w:trPr>
          <w:trHeight w:val="302"/>
        </w:trPr>
        <w:tc>
          <w:tcPr>
            <w:tcW w:w="4978" w:type="dxa"/>
            <w:gridSpan w:val="3"/>
            <w:vAlign w:val="center"/>
          </w:tcPr>
          <w:p w:rsidR="001F263D" w:rsidRPr="00EC0CF1" w:rsidRDefault="001F263D" w:rsidP="00F362BE">
            <w:pPr>
              <w:widowControl w:val="0"/>
              <w:autoSpaceDE w:val="0"/>
              <w:autoSpaceDN w:val="0"/>
              <w:adjustRightInd w:val="0"/>
            </w:pPr>
            <w:r w:rsidRPr="00EC0CF1">
              <w:t>Городской телефон</w:t>
            </w:r>
          </w:p>
          <w:p w:rsidR="001F263D" w:rsidRPr="00EC0CF1" w:rsidRDefault="001F263D" w:rsidP="00F362BE">
            <w:pPr>
              <w:widowControl w:val="0"/>
              <w:autoSpaceDE w:val="0"/>
              <w:autoSpaceDN w:val="0"/>
              <w:adjustRightInd w:val="0"/>
            </w:pPr>
            <w:r w:rsidRPr="00EC0CF1">
              <w:t>(с кодом населенного пункта)</w:t>
            </w:r>
          </w:p>
        </w:tc>
        <w:tc>
          <w:tcPr>
            <w:tcW w:w="4520" w:type="dxa"/>
          </w:tcPr>
          <w:p w:rsidR="001F263D" w:rsidRPr="00EC0CF1" w:rsidRDefault="001F263D" w:rsidP="00F362B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F263D" w:rsidRPr="00EC0CF1" w:rsidTr="00F362BE">
        <w:trPr>
          <w:trHeight w:val="298"/>
        </w:trPr>
        <w:tc>
          <w:tcPr>
            <w:tcW w:w="4978" w:type="dxa"/>
            <w:gridSpan w:val="3"/>
          </w:tcPr>
          <w:p w:rsidR="001F263D" w:rsidRPr="00EC0CF1" w:rsidRDefault="001F263D" w:rsidP="00F362BE">
            <w:pPr>
              <w:widowControl w:val="0"/>
              <w:autoSpaceDE w:val="0"/>
              <w:autoSpaceDN w:val="0"/>
              <w:adjustRightInd w:val="0"/>
            </w:pPr>
            <w:r w:rsidRPr="00EC0CF1">
              <w:t>Мобильный телефон</w:t>
            </w:r>
          </w:p>
        </w:tc>
        <w:tc>
          <w:tcPr>
            <w:tcW w:w="4520" w:type="dxa"/>
          </w:tcPr>
          <w:p w:rsidR="001F263D" w:rsidRPr="00EC0CF1" w:rsidRDefault="001F263D" w:rsidP="00F362B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F263D" w:rsidRPr="00EC0CF1" w:rsidTr="00F362BE">
        <w:trPr>
          <w:trHeight w:val="294"/>
        </w:trPr>
        <w:tc>
          <w:tcPr>
            <w:tcW w:w="4978" w:type="dxa"/>
            <w:gridSpan w:val="3"/>
          </w:tcPr>
          <w:p w:rsidR="001F263D" w:rsidRPr="00EC0CF1" w:rsidRDefault="001F263D" w:rsidP="00F362BE">
            <w:pPr>
              <w:widowControl w:val="0"/>
              <w:autoSpaceDE w:val="0"/>
              <w:autoSpaceDN w:val="0"/>
              <w:adjustRightInd w:val="0"/>
            </w:pPr>
            <w:r w:rsidRPr="00EC0CF1">
              <w:t>Электронная почта</w:t>
            </w:r>
          </w:p>
        </w:tc>
        <w:tc>
          <w:tcPr>
            <w:tcW w:w="4520" w:type="dxa"/>
          </w:tcPr>
          <w:p w:rsidR="001F263D" w:rsidRPr="00EC0CF1" w:rsidRDefault="001F263D" w:rsidP="00F362B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F263D" w:rsidRPr="00EC0CF1" w:rsidTr="00F362BE">
        <w:trPr>
          <w:trHeight w:val="294"/>
        </w:trPr>
        <w:tc>
          <w:tcPr>
            <w:tcW w:w="9498" w:type="dxa"/>
            <w:gridSpan w:val="4"/>
          </w:tcPr>
          <w:p w:rsidR="001F263D" w:rsidRPr="00EC0CF1" w:rsidRDefault="006F333D" w:rsidP="006F33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C0CF1">
              <w:rPr>
                <w:b/>
              </w:rPr>
              <w:t>Главный б</w:t>
            </w:r>
            <w:r w:rsidR="001F263D" w:rsidRPr="00EC0CF1">
              <w:rPr>
                <w:b/>
              </w:rPr>
              <w:t>ухгалтер организации</w:t>
            </w:r>
            <w:r w:rsidR="001C6ECD" w:rsidRPr="00EC0CF1">
              <w:rPr>
                <w:b/>
              </w:rPr>
              <w:t>*</w:t>
            </w:r>
          </w:p>
        </w:tc>
      </w:tr>
      <w:tr w:rsidR="001F263D" w:rsidRPr="00EC0CF1" w:rsidTr="00F362BE">
        <w:trPr>
          <w:trHeight w:val="294"/>
        </w:trPr>
        <w:tc>
          <w:tcPr>
            <w:tcW w:w="4978" w:type="dxa"/>
            <w:gridSpan w:val="3"/>
          </w:tcPr>
          <w:p w:rsidR="001F263D" w:rsidRPr="00EC0CF1" w:rsidRDefault="001F263D" w:rsidP="00F362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0CF1">
              <w:t>Ф.И.О.</w:t>
            </w:r>
            <w:r w:rsidR="007C336B" w:rsidRPr="00EC0CF1">
              <w:t xml:space="preserve"> (при наличии последнего)</w:t>
            </w:r>
          </w:p>
        </w:tc>
        <w:tc>
          <w:tcPr>
            <w:tcW w:w="4520" w:type="dxa"/>
          </w:tcPr>
          <w:p w:rsidR="001F263D" w:rsidRPr="00EC0CF1" w:rsidRDefault="001F263D" w:rsidP="00F362B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F263D" w:rsidRPr="00EC0CF1" w:rsidTr="00F362BE">
        <w:trPr>
          <w:trHeight w:val="294"/>
        </w:trPr>
        <w:tc>
          <w:tcPr>
            <w:tcW w:w="4978" w:type="dxa"/>
            <w:gridSpan w:val="3"/>
          </w:tcPr>
          <w:p w:rsidR="001F263D" w:rsidRPr="00EC0CF1" w:rsidRDefault="001F263D" w:rsidP="00F362BE">
            <w:pPr>
              <w:widowControl w:val="0"/>
              <w:autoSpaceDE w:val="0"/>
              <w:autoSpaceDN w:val="0"/>
              <w:adjustRightInd w:val="0"/>
            </w:pPr>
            <w:r w:rsidRPr="00EC0CF1">
              <w:t>Городской телефон</w:t>
            </w:r>
          </w:p>
          <w:p w:rsidR="001F263D" w:rsidRPr="00EC0CF1" w:rsidRDefault="001F263D" w:rsidP="00F362BE">
            <w:pPr>
              <w:widowControl w:val="0"/>
              <w:autoSpaceDE w:val="0"/>
              <w:autoSpaceDN w:val="0"/>
              <w:adjustRightInd w:val="0"/>
            </w:pPr>
            <w:r w:rsidRPr="00EC0CF1">
              <w:t>(с кодом населенного пункта)</w:t>
            </w:r>
          </w:p>
        </w:tc>
        <w:tc>
          <w:tcPr>
            <w:tcW w:w="4520" w:type="dxa"/>
          </w:tcPr>
          <w:p w:rsidR="001F263D" w:rsidRPr="00EC0CF1" w:rsidRDefault="001F263D" w:rsidP="00F362B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F263D" w:rsidRPr="00EC0CF1" w:rsidTr="00F362BE">
        <w:trPr>
          <w:trHeight w:val="294"/>
        </w:trPr>
        <w:tc>
          <w:tcPr>
            <w:tcW w:w="4978" w:type="dxa"/>
            <w:gridSpan w:val="3"/>
          </w:tcPr>
          <w:p w:rsidR="001F263D" w:rsidRPr="00EC0CF1" w:rsidRDefault="001F263D" w:rsidP="00F362BE">
            <w:pPr>
              <w:widowControl w:val="0"/>
              <w:autoSpaceDE w:val="0"/>
              <w:autoSpaceDN w:val="0"/>
              <w:adjustRightInd w:val="0"/>
            </w:pPr>
            <w:r w:rsidRPr="00EC0CF1">
              <w:t>Мобильный телефон</w:t>
            </w:r>
          </w:p>
        </w:tc>
        <w:tc>
          <w:tcPr>
            <w:tcW w:w="4520" w:type="dxa"/>
          </w:tcPr>
          <w:p w:rsidR="001F263D" w:rsidRPr="00EC0CF1" w:rsidRDefault="001F263D" w:rsidP="00F362B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F263D" w:rsidRPr="00EC0CF1" w:rsidTr="00F362BE">
        <w:trPr>
          <w:trHeight w:val="294"/>
        </w:trPr>
        <w:tc>
          <w:tcPr>
            <w:tcW w:w="4978" w:type="dxa"/>
            <w:gridSpan w:val="3"/>
          </w:tcPr>
          <w:p w:rsidR="001F263D" w:rsidRPr="00EC0CF1" w:rsidRDefault="001F263D" w:rsidP="00F362BE">
            <w:pPr>
              <w:widowControl w:val="0"/>
              <w:autoSpaceDE w:val="0"/>
              <w:autoSpaceDN w:val="0"/>
              <w:adjustRightInd w:val="0"/>
            </w:pPr>
            <w:r w:rsidRPr="00EC0CF1">
              <w:t xml:space="preserve">Электронная почта </w:t>
            </w:r>
          </w:p>
        </w:tc>
        <w:tc>
          <w:tcPr>
            <w:tcW w:w="4520" w:type="dxa"/>
          </w:tcPr>
          <w:p w:rsidR="001F263D" w:rsidRPr="00EC0CF1" w:rsidRDefault="001F263D" w:rsidP="00F362B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F263D" w:rsidRPr="00EC0CF1" w:rsidTr="00F362BE">
        <w:trPr>
          <w:trHeight w:val="294"/>
        </w:trPr>
        <w:tc>
          <w:tcPr>
            <w:tcW w:w="9498" w:type="dxa"/>
            <w:gridSpan w:val="4"/>
          </w:tcPr>
          <w:p w:rsidR="001F263D" w:rsidRPr="00EC0CF1" w:rsidRDefault="001F263D" w:rsidP="00F362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C0CF1">
              <w:rPr>
                <w:b/>
              </w:rPr>
              <w:t xml:space="preserve">Информация о проекте </w:t>
            </w:r>
          </w:p>
        </w:tc>
      </w:tr>
      <w:tr w:rsidR="001F263D" w:rsidRPr="00EC0CF1" w:rsidTr="00F362BE">
        <w:trPr>
          <w:trHeight w:val="294"/>
        </w:trPr>
        <w:tc>
          <w:tcPr>
            <w:tcW w:w="4971" w:type="dxa"/>
            <w:gridSpan w:val="2"/>
            <w:tcBorders>
              <w:right w:val="single" w:sz="4" w:space="0" w:color="auto"/>
            </w:tcBorders>
          </w:tcPr>
          <w:p w:rsidR="001F263D" w:rsidRPr="00EC0CF1" w:rsidRDefault="001F263D" w:rsidP="00F362BE">
            <w:pPr>
              <w:widowControl w:val="0"/>
              <w:autoSpaceDE w:val="0"/>
              <w:autoSpaceDN w:val="0"/>
              <w:adjustRightInd w:val="0"/>
            </w:pPr>
            <w:r w:rsidRPr="00EC0CF1">
              <w:t xml:space="preserve">Название проекта </w:t>
            </w:r>
          </w:p>
        </w:tc>
        <w:tc>
          <w:tcPr>
            <w:tcW w:w="4527" w:type="dxa"/>
            <w:gridSpan w:val="2"/>
            <w:tcBorders>
              <w:left w:val="single" w:sz="4" w:space="0" w:color="auto"/>
            </w:tcBorders>
          </w:tcPr>
          <w:p w:rsidR="001F263D" w:rsidRPr="00EC0CF1" w:rsidRDefault="001F263D" w:rsidP="00F362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F263D" w:rsidRPr="00EC0CF1" w:rsidTr="00F362BE">
        <w:trPr>
          <w:trHeight w:val="294"/>
        </w:trPr>
        <w:tc>
          <w:tcPr>
            <w:tcW w:w="9498" w:type="dxa"/>
            <w:gridSpan w:val="4"/>
          </w:tcPr>
          <w:p w:rsidR="001F263D" w:rsidRPr="00EC0CF1" w:rsidRDefault="001F263D" w:rsidP="00F362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C0CF1">
              <w:rPr>
                <w:b/>
              </w:rPr>
              <w:t xml:space="preserve">Информация о руководителе проекта </w:t>
            </w:r>
          </w:p>
        </w:tc>
      </w:tr>
      <w:tr w:rsidR="001F263D" w:rsidRPr="00EC0CF1" w:rsidTr="00F362BE">
        <w:trPr>
          <w:trHeight w:val="294"/>
        </w:trPr>
        <w:tc>
          <w:tcPr>
            <w:tcW w:w="4971" w:type="dxa"/>
            <w:gridSpan w:val="2"/>
            <w:tcBorders>
              <w:right w:val="single" w:sz="4" w:space="0" w:color="auto"/>
            </w:tcBorders>
          </w:tcPr>
          <w:p w:rsidR="001F263D" w:rsidRPr="00EC0CF1" w:rsidRDefault="001F263D" w:rsidP="00F362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0CF1">
              <w:t>Ф.И.О.</w:t>
            </w:r>
            <w:r w:rsidR="007C336B" w:rsidRPr="00EC0CF1">
              <w:t xml:space="preserve"> (при наличии последнего)</w:t>
            </w:r>
          </w:p>
        </w:tc>
        <w:tc>
          <w:tcPr>
            <w:tcW w:w="4527" w:type="dxa"/>
            <w:gridSpan w:val="2"/>
            <w:tcBorders>
              <w:left w:val="single" w:sz="4" w:space="0" w:color="auto"/>
            </w:tcBorders>
          </w:tcPr>
          <w:p w:rsidR="001F263D" w:rsidRPr="00EC0CF1" w:rsidRDefault="001F263D" w:rsidP="00F362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F263D" w:rsidRPr="00EC0CF1" w:rsidTr="00F362BE">
        <w:trPr>
          <w:trHeight w:val="294"/>
        </w:trPr>
        <w:tc>
          <w:tcPr>
            <w:tcW w:w="4971" w:type="dxa"/>
            <w:gridSpan w:val="2"/>
            <w:tcBorders>
              <w:right w:val="single" w:sz="4" w:space="0" w:color="auto"/>
            </w:tcBorders>
          </w:tcPr>
          <w:p w:rsidR="001F263D" w:rsidRPr="00EC0CF1" w:rsidRDefault="001F263D" w:rsidP="00F362BE">
            <w:pPr>
              <w:widowControl w:val="0"/>
              <w:autoSpaceDE w:val="0"/>
              <w:autoSpaceDN w:val="0"/>
              <w:adjustRightInd w:val="0"/>
            </w:pPr>
            <w:r w:rsidRPr="00EC0CF1">
              <w:t>Городской телефон</w:t>
            </w:r>
          </w:p>
          <w:p w:rsidR="001F263D" w:rsidRPr="00EC0CF1" w:rsidRDefault="001F263D" w:rsidP="00F362BE">
            <w:pPr>
              <w:widowControl w:val="0"/>
              <w:autoSpaceDE w:val="0"/>
              <w:autoSpaceDN w:val="0"/>
              <w:adjustRightInd w:val="0"/>
            </w:pPr>
            <w:r w:rsidRPr="00EC0CF1">
              <w:t>(с кодом населенного пункта)</w:t>
            </w:r>
          </w:p>
        </w:tc>
        <w:tc>
          <w:tcPr>
            <w:tcW w:w="4527" w:type="dxa"/>
            <w:gridSpan w:val="2"/>
            <w:tcBorders>
              <w:left w:val="single" w:sz="4" w:space="0" w:color="auto"/>
            </w:tcBorders>
          </w:tcPr>
          <w:p w:rsidR="001F263D" w:rsidRPr="00EC0CF1" w:rsidRDefault="001F263D" w:rsidP="00F362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F263D" w:rsidRPr="00EC0CF1" w:rsidTr="00F362BE">
        <w:trPr>
          <w:trHeight w:val="294"/>
        </w:trPr>
        <w:tc>
          <w:tcPr>
            <w:tcW w:w="4971" w:type="dxa"/>
            <w:gridSpan w:val="2"/>
            <w:tcBorders>
              <w:right w:val="single" w:sz="4" w:space="0" w:color="auto"/>
            </w:tcBorders>
          </w:tcPr>
          <w:p w:rsidR="001F263D" w:rsidRPr="00EC0CF1" w:rsidRDefault="001F263D" w:rsidP="00F362BE">
            <w:pPr>
              <w:widowControl w:val="0"/>
              <w:autoSpaceDE w:val="0"/>
              <w:autoSpaceDN w:val="0"/>
              <w:adjustRightInd w:val="0"/>
            </w:pPr>
            <w:r w:rsidRPr="00EC0CF1">
              <w:t>Мобильный телефон</w:t>
            </w:r>
          </w:p>
        </w:tc>
        <w:tc>
          <w:tcPr>
            <w:tcW w:w="4527" w:type="dxa"/>
            <w:gridSpan w:val="2"/>
            <w:tcBorders>
              <w:left w:val="single" w:sz="4" w:space="0" w:color="auto"/>
            </w:tcBorders>
          </w:tcPr>
          <w:p w:rsidR="001F263D" w:rsidRPr="00EC0CF1" w:rsidRDefault="001F263D" w:rsidP="00F362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F263D" w:rsidRPr="00EC0CF1" w:rsidTr="00F362BE">
        <w:trPr>
          <w:trHeight w:val="294"/>
        </w:trPr>
        <w:tc>
          <w:tcPr>
            <w:tcW w:w="4971" w:type="dxa"/>
            <w:gridSpan w:val="2"/>
            <w:tcBorders>
              <w:right w:val="single" w:sz="4" w:space="0" w:color="auto"/>
            </w:tcBorders>
          </w:tcPr>
          <w:p w:rsidR="001F263D" w:rsidRPr="00EC0CF1" w:rsidRDefault="001F263D" w:rsidP="00F362BE">
            <w:pPr>
              <w:widowControl w:val="0"/>
              <w:autoSpaceDE w:val="0"/>
              <w:autoSpaceDN w:val="0"/>
              <w:adjustRightInd w:val="0"/>
            </w:pPr>
            <w:r w:rsidRPr="00EC0CF1">
              <w:t xml:space="preserve">Электронная почта </w:t>
            </w:r>
          </w:p>
        </w:tc>
        <w:tc>
          <w:tcPr>
            <w:tcW w:w="4527" w:type="dxa"/>
            <w:gridSpan w:val="2"/>
            <w:tcBorders>
              <w:left w:val="single" w:sz="4" w:space="0" w:color="auto"/>
            </w:tcBorders>
          </w:tcPr>
          <w:p w:rsidR="001F263D" w:rsidRPr="00EC0CF1" w:rsidRDefault="001F263D" w:rsidP="00F362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F263D" w:rsidRPr="00EC0CF1" w:rsidTr="00F362BE">
        <w:trPr>
          <w:trHeight w:val="350"/>
        </w:trPr>
        <w:tc>
          <w:tcPr>
            <w:tcW w:w="9498" w:type="dxa"/>
            <w:gridSpan w:val="4"/>
          </w:tcPr>
          <w:p w:rsidR="001F263D" w:rsidRPr="00EC0CF1" w:rsidRDefault="001F263D" w:rsidP="00F362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C0CF1">
              <w:rPr>
                <w:b/>
              </w:rPr>
              <w:t>Дополнительная информация</w:t>
            </w:r>
          </w:p>
        </w:tc>
      </w:tr>
      <w:tr w:rsidR="001F263D" w:rsidRPr="00EC0CF1" w:rsidTr="00F362BE">
        <w:trPr>
          <w:trHeight w:val="617"/>
        </w:trPr>
        <w:tc>
          <w:tcPr>
            <w:tcW w:w="4962" w:type="dxa"/>
            <w:vAlign w:val="center"/>
          </w:tcPr>
          <w:p w:rsidR="001F263D" w:rsidRPr="00EC0CF1" w:rsidRDefault="001F263D" w:rsidP="00F362BE">
            <w:pPr>
              <w:widowControl w:val="0"/>
              <w:autoSpaceDE w:val="0"/>
              <w:autoSpaceDN w:val="0"/>
              <w:adjustRightInd w:val="0"/>
            </w:pPr>
            <w:r w:rsidRPr="00EC0CF1">
              <w:t>Реализуемые организацией проекты</w:t>
            </w:r>
          </w:p>
          <w:p w:rsidR="001F263D" w:rsidRPr="00EC0CF1" w:rsidRDefault="001F263D" w:rsidP="00F362BE">
            <w:pPr>
              <w:widowControl w:val="0"/>
              <w:autoSpaceDE w:val="0"/>
              <w:autoSpaceDN w:val="0"/>
              <w:adjustRightInd w:val="0"/>
            </w:pPr>
            <w:r w:rsidRPr="00EC0CF1">
              <w:t>(на период подачи заявки)</w:t>
            </w:r>
          </w:p>
        </w:tc>
        <w:tc>
          <w:tcPr>
            <w:tcW w:w="4536" w:type="dxa"/>
            <w:gridSpan w:val="3"/>
          </w:tcPr>
          <w:p w:rsidR="001F263D" w:rsidRPr="00EC0CF1" w:rsidRDefault="001F263D" w:rsidP="00F362B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F263D" w:rsidRPr="00EC0CF1" w:rsidTr="00F362BE">
        <w:trPr>
          <w:trHeight w:val="617"/>
        </w:trPr>
        <w:tc>
          <w:tcPr>
            <w:tcW w:w="4962" w:type="dxa"/>
            <w:vAlign w:val="center"/>
          </w:tcPr>
          <w:p w:rsidR="001F263D" w:rsidRPr="00EC0CF1" w:rsidRDefault="001F263D" w:rsidP="00F362BE">
            <w:pPr>
              <w:widowControl w:val="0"/>
              <w:autoSpaceDE w:val="0"/>
              <w:autoSpaceDN w:val="0"/>
              <w:adjustRightInd w:val="0"/>
            </w:pPr>
            <w:r w:rsidRPr="00EC0CF1">
              <w:t>Наличие материалов деятельности организации в СМИ</w:t>
            </w:r>
          </w:p>
          <w:p w:rsidR="001F263D" w:rsidRPr="00EC0CF1" w:rsidRDefault="001F263D" w:rsidP="00F362BE">
            <w:pPr>
              <w:widowControl w:val="0"/>
              <w:autoSpaceDE w:val="0"/>
              <w:autoSpaceDN w:val="0"/>
              <w:adjustRightInd w:val="0"/>
            </w:pPr>
            <w:r w:rsidRPr="00EC0CF1">
              <w:t>(указать количество)</w:t>
            </w:r>
          </w:p>
        </w:tc>
        <w:tc>
          <w:tcPr>
            <w:tcW w:w="4536" w:type="dxa"/>
            <w:gridSpan w:val="3"/>
          </w:tcPr>
          <w:p w:rsidR="001F263D" w:rsidRPr="00EC0CF1" w:rsidRDefault="001F263D" w:rsidP="00F362B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F263D" w:rsidRPr="00EC0CF1" w:rsidTr="00F362BE">
        <w:trPr>
          <w:trHeight w:val="617"/>
        </w:trPr>
        <w:tc>
          <w:tcPr>
            <w:tcW w:w="4962" w:type="dxa"/>
            <w:vAlign w:val="center"/>
          </w:tcPr>
          <w:p w:rsidR="001F263D" w:rsidRPr="00EC0CF1" w:rsidRDefault="001F263D" w:rsidP="00F362BE">
            <w:pPr>
              <w:widowControl w:val="0"/>
              <w:autoSpaceDE w:val="0"/>
              <w:autoSpaceDN w:val="0"/>
              <w:adjustRightInd w:val="0"/>
            </w:pPr>
            <w:r w:rsidRPr="00EC0CF1">
              <w:t>Перечень прилагаемых к заявке документов</w:t>
            </w:r>
          </w:p>
        </w:tc>
        <w:tc>
          <w:tcPr>
            <w:tcW w:w="4536" w:type="dxa"/>
            <w:gridSpan w:val="3"/>
          </w:tcPr>
          <w:p w:rsidR="001F263D" w:rsidRPr="00EC0CF1" w:rsidRDefault="001F263D" w:rsidP="00F362B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1F263D" w:rsidRPr="00EC0CF1" w:rsidRDefault="001C6ECD" w:rsidP="001C6ECD">
      <w:pPr>
        <w:pStyle w:val="ConsPlusNonformat"/>
        <w:widowControl/>
        <w:rPr>
          <w:rFonts w:ascii="Times New Roman" w:hAnsi="Times New Roman" w:cs="Times New Roman"/>
        </w:rPr>
      </w:pPr>
      <w:r w:rsidRPr="00EC0CF1">
        <w:rPr>
          <w:rFonts w:ascii="Times New Roman" w:hAnsi="Times New Roman" w:cs="Times New Roman"/>
        </w:rPr>
        <w:t>* - заполняется при наличии главного бухгалтера</w:t>
      </w:r>
    </w:p>
    <w:p w:rsidR="001F263D" w:rsidRPr="00EC0CF1" w:rsidRDefault="001F263D" w:rsidP="001F26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F263D" w:rsidRPr="00EC0CF1" w:rsidRDefault="001F263D" w:rsidP="001F263D">
      <w:pPr>
        <w:pStyle w:val="ConsPlusNonformat"/>
        <w:widowControl/>
        <w:spacing w:before="60"/>
        <w:rPr>
          <w:rFonts w:ascii="Times New Roman" w:hAnsi="Times New Roman" w:cs="Times New Roman"/>
          <w:sz w:val="28"/>
          <w:szCs w:val="28"/>
        </w:rPr>
      </w:pPr>
      <w:r w:rsidRPr="00EC0CF1">
        <w:rPr>
          <w:rFonts w:ascii="Times New Roman" w:hAnsi="Times New Roman" w:cs="Times New Roman"/>
          <w:sz w:val="28"/>
          <w:szCs w:val="28"/>
        </w:rPr>
        <w:t>Руководитель организации              _______________/_____________________</w:t>
      </w:r>
    </w:p>
    <w:p w:rsidR="001F263D" w:rsidRPr="00EC0CF1" w:rsidRDefault="001F263D" w:rsidP="001F263D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EC0CF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</w:t>
      </w:r>
      <w:proofErr w:type="gramStart"/>
      <w:r w:rsidRPr="00EC0CF1">
        <w:rPr>
          <w:rFonts w:ascii="Times New Roman" w:hAnsi="Times New Roman" w:cs="Times New Roman"/>
          <w:sz w:val="18"/>
          <w:szCs w:val="18"/>
        </w:rPr>
        <w:t xml:space="preserve">(подпись)              </w:t>
      </w:r>
      <w:r w:rsidR="00F53736" w:rsidRPr="00EC0CF1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EC0CF1">
        <w:rPr>
          <w:rFonts w:ascii="Times New Roman" w:hAnsi="Times New Roman" w:cs="Times New Roman"/>
          <w:sz w:val="18"/>
          <w:szCs w:val="18"/>
        </w:rPr>
        <w:t xml:space="preserve"> (Ф.И.О.</w:t>
      </w:r>
      <w:r w:rsidR="00F53736" w:rsidRPr="00EC0CF1">
        <w:rPr>
          <w:rFonts w:ascii="Times New Roman" w:hAnsi="Times New Roman" w:cs="Times New Roman"/>
          <w:sz w:val="18"/>
          <w:szCs w:val="18"/>
        </w:rPr>
        <w:t>(при наличии последнего</w:t>
      </w:r>
      <w:r w:rsidRPr="00EC0CF1">
        <w:rPr>
          <w:rFonts w:ascii="Times New Roman" w:hAnsi="Times New Roman" w:cs="Times New Roman"/>
          <w:sz w:val="18"/>
          <w:szCs w:val="18"/>
        </w:rPr>
        <w:t xml:space="preserve">) </w:t>
      </w:r>
      <w:proofErr w:type="gramEnd"/>
    </w:p>
    <w:p w:rsidR="001F263D" w:rsidRPr="00EC0CF1" w:rsidRDefault="001F263D" w:rsidP="001F26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C0C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М</w:t>
      </w:r>
      <w:r w:rsidR="00B33173" w:rsidRPr="00EC0CF1">
        <w:rPr>
          <w:rFonts w:ascii="Times New Roman" w:hAnsi="Times New Roman" w:cs="Times New Roman"/>
          <w:sz w:val="24"/>
          <w:szCs w:val="24"/>
        </w:rPr>
        <w:t>.п.</w:t>
      </w:r>
      <w:r w:rsidR="008A79FF" w:rsidRPr="00EC0C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63D" w:rsidRPr="00EC0CF1" w:rsidRDefault="001F263D" w:rsidP="001F26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C0CF1">
        <w:rPr>
          <w:rFonts w:ascii="Times New Roman" w:hAnsi="Times New Roman" w:cs="Times New Roman"/>
          <w:sz w:val="28"/>
          <w:szCs w:val="28"/>
        </w:rPr>
        <w:t xml:space="preserve">Дата подачи заявки: </w:t>
      </w:r>
    </w:p>
    <w:p w:rsidR="001F263D" w:rsidRPr="00EC0CF1" w:rsidRDefault="001F263D" w:rsidP="001F26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C0CF1">
        <w:rPr>
          <w:rFonts w:ascii="Times New Roman" w:hAnsi="Times New Roman" w:cs="Times New Roman"/>
          <w:sz w:val="28"/>
          <w:szCs w:val="28"/>
        </w:rPr>
        <w:t xml:space="preserve">«___»_________20__ г. </w:t>
      </w:r>
    </w:p>
    <w:p w:rsidR="001F263D" w:rsidRPr="00EC0CF1" w:rsidRDefault="001F263D" w:rsidP="001F263D">
      <w:pPr>
        <w:pStyle w:val="ConsPlusNormal"/>
        <w:widowControl/>
        <w:spacing w:line="280" w:lineRule="auto"/>
        <w:rPr>
          <w:rFonts w:ascii="Times New Roman" w:hAnsi="Times New Roman" w:cs="Times New Roman"/>
          <w:sz w:val="28"/>
          <w:szCs w:val="28"/>
        </w:rPr>
      </w:pPr>
    </w:p>
    <w:p w:rsidR="001F263D" w:rsidRPr="00EC0CF1" w:rsidRDefault="001F263D" w:rsidP="001F263D">
      <w:pPr>
        <w:jc w:val="center"/>
        <w:rPr>
          <w:sz w:val="28"/>
          <w:szCs w:val="28"/>
        </w:rPr>
      </w:pPr>
      <w:r w:rsidRPr="00EC0CF1">
        <w:rPr>
          <w:sz w:val="28"/>
          <w:szCs w:val="28"/>
        </w:rPr>
        <w:t>________________________</w:t>
      </w:r>
    </w:p>
    <w:p w:rsidR="00C135BC" w:rsidRPr="00EC0CF1" w:rsidRDefault="00C135BC" w:rsidP="001F263D">
      <w:pPr>
        <w:pStyle w:val="ConsPlusTitle"/>
        <w:ind w:left="5670"/>
        <w:jc w:val="center"/>
        <w:rPr>
          <w:rFonts w:ascii="Times New Roman" w:hAnsi="Times New Roman" w:cs="Times New Roman"/>
          <w:b w:val="0"/>
          <w:szCs w:val="22"/>
        </w:rPr>
      </w:pPr>
    </w:p>
    <w:p w:rsidR="00B5116D" w:rsidRPr="00EC0CF1" w:rsidRDefault="00B5116D" w:rsidP="001F263D">
      <w:pPr>
        <w:pStyle w:val="ConsPlusTitle"/>
        <w:ind w:left="5670"/>
        <w:jc w:val="center"/>
        <w:rPr>
          <w:rFonts w:ascii="Times New Roman" w:hAnsi="Times New Roman" w:cs="Times New Roman"/>
          <w:b w:val="0"/>
          <w:szCs w:val="22"/>
        </w:rPr>
      </w:pPr>
    </w:p>
    <w:p w:rsidR="00C135BC" w:rsidRPr="00EC0CF1" w:rsidRDefault="007C336B" w:rsidP="001F263D">
      <w:pPr>
        <w:pStyle w:val="ConsPlusTitle"/>
        <w:ind w:left="5670"/>
        <w:jc w:val="center"/>
        <w:rPr>
          <w:rFonts w:ascii="Times New Roman" w:hAnsi="Times New Roman" w:cs="Times New Roman"/>
          <w:b w:val="0"/>
          <w:szCs w:val="22"/>
        </w:rPr>
      </w:pPr>
      <w:r w:rsidRPr="00EC0CF1">
        <w:rPr>
          <w:rFonts w:ascii="Times New Roman" w:hAnsi="Times New Roman" w:cs="Times New Roman"/>
          <w:b w:val="0"/>
          <w:szCs w:val="22"/>
        </w:rPr>
        <w:t xml:space="preserve"> </w:t>
      </w:r>
    </w:p>
    <w:p w:rsidR="007C336B" w:rsidRPr="00EC0CF1" w:rsidRDefault="007C336B" w:rsidP="001F263D">
      <w:pPr>
        <w:pStyle w:val="ConsPlusTitle"/>
        <w:ind w:left="5670"/>
        <w:jc w:val="center"/>
        <w:rPr>
          <w:rFonts w:ascii="Times New Roman" w:hAnsi="Times New Roman" w:cs="Times New Roman"/>
          <w:b w:val="0"/>
          <w:szCs w:val="22"/>
        </w:rPr>
      </w:pPr>
    </w:p>
    <w:p w:rsidR="00EA7785" w:rsidRPr="00EC0CF1" w:rsidRDefault="00EA7785" w:rsidP="001F263D">
      <w:pPr>
        <w:pStyle w:val="ConsPlusTitle"/>
        <w:ind w:left="5670"/>
        <w:jc w:val="center"/>
        <w:rPr>
          <w:rFonts w:ascii="Times New Roman" w:hAnsi="Times New Roman" w:cs="Times New Roman"/>
          <w:b w:val="0"/>
          <w:szCs w:val="22"/>
        </w:rPr>
      </w:pPr>
    </w:p>
    <w:p w:rsidR="00C135BC" w:rsidRPr="00EC0CF1" w:rsidRDefault="00C135BC" w:rsidP="00C135BC">
      <w:pPr>
        <w:pStyle w:val="ConsPlusTitle"/>
        <w:ind w:left="5670"/>
        <w:jc w:val="center"/>
        <w:rPr>
          <w:rFonts w:ascii="Times New Roman" w:hAnsi="Times New Roman" w:cs="Times New Roman"/>
          <w:b w:val="0"/>
          <w:szCs w:val="22"/>
        </w:rPr>
      </w:pPr>
      <w:r w:rsidRPr="00EC0CF1">
        <w:rPr>
          <w:rFonts w:ascii="Times New Roman" w:hAnsi="Times New Roman" w:cs="Times New Roman"/>
          <w:b w:val="0"/>
          <w:szCs w:val="22"/>
        </w:rPr>
        <w:lastRenderedPageBreak/>
        <w:t xml:space="preserve">ПРИЛОЖЕНИЕ № 2 </w:t>
      </w:r>
    </w:p>
    <w:p w:rsidR="00646B41" w:rsidRPr="00EC0CF1" w:rsidRDefault="00646B41" w:rsidP="00646B41">
      <w:pPr>
        <w:pStyle w:val="ConsPlusTitle"/>
        <w:ind w:left="5670"/>
        <w:jc w:val="center"/>
        <w:rPr>
          <w:rFonts w:ascii="Times New Roman" w:hAnsi="Times New Roman" w:cs="Times New Roman"/>
          <w:b w:val="0"/>
          <w:szCs w:val="22"/>
        </w:rPr>
      </w:pPr>
      <w:r w:rsidRPr="00EC0CF1">
        <w:rPr>
          <w:rFonts w:ascii="Times New Roman" w:hAnsi="Times New Roman" w:cs="Times New Roman"/>
          <w:b w:val="0"/>
          <w:szCs w:val="22"/>
        </w:rPr>
        <w:t xml:space="preserve">к Порядку предоставления в 2020 году грантов в форме субсидий некоммерческим организациям </w:t>
      </w:r>
    </w:p>
    <w:p w:rsidR="00646B41" w:rsidRPr="00EC0CF1" w:rsidRDefault="00646B41" w:rsidP="00646B41">
      <w:pPr>
        <w:pStyle w:val="ConsPlusTitle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EC0CF1">
        <w:rPr>
          <w:rFonts w:ascii="Times New Roman" w:hAnsi="Times New Roman" w:cs="Times New Roman"/>
          <w:b w:val="0"/>
          <w:szCs w:val="22"/>
        </w:rPr>
        <w:t>для реализации общественных проектов, направленных на укрепление гражданского единства и гармонизацию межнациональных отношений в Забайкальском крае</w:t>
      </w:r>
    </w:p>
    <w:p w:rsidR="001F263D" w:rsidRPr="00EC0CF1" w:rsidRDefault="001F263D" w:rsidP="001F263D">
      <w:pPr>
        <w:rPr>
          <w:b/>
          <w:sz w:val="28"/>
          <w:szCs w:val="28"/>
        </w:rPr>
      </w:pPr>
    </w:p>
    <w:p w:rsidR="001F263D" w:rsidRPr="00EC0CF1" w:rsidRDefault="001F263D" w:rsidP="001F263D">
      <w:pPr>
        <w:rPr>
          <w:b/>
          <w:sz w:val="28"/>
          <w:szCs w:val="28"/>
        </w:rPr>
      </w:pPr>
    </w:p>
    <w:p w:rsidR="001F263D" w:rsidRPr="00EC0CF1" w:rsidRDefault="001F263D" w:rsidP="001F263D">
      <w:pPr>
        <w:rPr>
          <w:b/>
          <w:sz w:val="28"/>
          <w:szCs w:val="28"/>
        </w:rPr>
      </w:pPr>
    </w:p>
    <w:p w:rsidR="001F263D" w:rsidRPr="00EC0CF1" w:rsidRDefault="001F263D" w:rsidP="001F263D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EC0CF1">
        <w:rPr>
          <w:b/>
          <w:sz w:val="28"/>
          <w:szCs w:val="28"/>
        </w:rPr>
        <w:t>СПРАВКА</w:t>
      </w:r>
    </w:p>
    <w:p w:rsidR="001F263D" w:rsidRPr="00EC0CF1" w:rsidRDefault="001F263D" w:rsidP="001F2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C0CF1">
        <w:t xml:space="preserve">Я, </w:t>
      </w:r>
      <w:r w:rsidRPr="00EC0CF1">
        <w:rPr>
          <w:u w:val="single"/>
        </w:rPr>
        <w:tab/>
      </w:r>
      <w:r w:rsidRPr="00EC0CF1">
        <w:rPr>
          <w:u w:val="single"/>
        </w:rPr>
        <w:tab/>
      </w:r>
      <w:r w:rsidRPr="00EC0CF1">
        <w:rPr>
          <w:u w:val="single"/>
        </w:rPr>
        <w:tab/>
      </w:r>
      <w:r w:rsidRPr="00EC0CF1">
        <w:rPr>
          <w:u w:val="single"/>
        </w:rPr>
        <w:tab/>
      </w:r>
      <w:r w:rsidRPr="00EC0CF1">
        <w:rPr>
          <w:u w:val="single"/>
        </w:rPr>
        <w:tab/>
      </w:r>
      <w:r w:rsidRPr="00EC0CF1">
        <w:rPr>
          <w:u w:val="single"/>
        </w:rPr>
        <w:tab/>
      </w:r>
      <w:r w:rsidRPr="00EC0CF1">
        <w:rPr>
          <w:u w:val="single"/>
        </w:rPr>
        <w:tab/>
      </w:r>
      <w:r w:rsidRPr="00EC0CF1">
        <w:rPr>
          <w:u w:val="single"/>
        </w:rPr>
        <w:tab/>
        <w:t xml:space="preserve">                 </w:t>
      </w:r>
      <w:r w:rsidRPr="00EC0CF1">
        <w:rPr>
          <w:u w:val="single"/>
        </w:rPr>
        <w:tab/>
      </w:r>
      <w:r w:rsidRPr="00EC0CF1">
        <w:t>,</w:t>
      </w:r>
    </w:p>
    <w:p w:rsidR="001F263D" w:rsidRPr="00EC0CF1" w:rsidRDefault="001F263D" w:rsidP="001F2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EC0CF1">
        <w:rPr>
          <w:sz w:val="20"/>
          <w:szCs w:val="20"/>
        </w:rPr>
        <w:t>(Ф.И.О</w:t>
      </w:r>
      <w:r w:rsidR="003E634B" w:rsidRPr="00EC0CF1">
        <w:rPr>
          <w:sz w:val="20"/>
          <w:szCs w:val="20"/>
        </w:rPr>
        <w:t>. (при наличии последнего)</w:t>
      </w:r>
      <w:r w:rsidRPr="00EC0CF1">
        <w:rPr>
          <w:sz w:val="20"/>
          <w:szCs w:val="20"/>
        </w:rPr>
        <w:t>)</w:t>
      </w:r>
    </w:p>
    <w:p w:rsidR="001F263D" w:rsidRPr="00EC0CF1" w:rsidRDefault="001F263D" w:rsidP="001F2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EC0CF1">
        <w:t>Руководитель</w:t>
      </w:r>
      <w:r w:rsidRPr="00EC0CF1">
        <w:rPr>
          <w:u w:val="single"/>
        </w:rPr>
        <w:tab/>
      </w:r>
      <w:r w:rsidRPr="00EC0CF1">
        <w:rPr>
          <w:u w:val="single"/>
        </w:rPr>
        <w:tab/>
      </w:r>
      <w:r w:rsidRPr="00EC0CF1">
        <w:rPr>
          <w:u w:val="single"/>
        </w:rPr>
        <w:tab/>
      </w:r>
      <w:r w:rsidRPr="00EC0CF1">
        <w:rPr>
          <w:u w:val="single"/>
        </w:rPr>
        <w:tab/>
      </w:r>
      <w:r w:rsidRPr="00EC0CF1">
        <w:rPr>
          <w:u w:val="single"/>
        </w:rPr>
        <w:tab/>
      </w:r>
      <w:r w:rsidRPr="00EC0CF1">
        <w:rPr>
          <w:u w:val="single"/>
        </w:rPr>
        <w:tab/>
      </w:r>
      <w:r w:rsidRPr="00EC0CF1">
        <w:rPr>
          <w:u w:val="single"/>
        </w:rPr>
        <w:tab/>
      </w:r>
      <w:r w:rsidRPr="00EC0CF1">
        <w:rPr>
          <w:u w:val="single"/>
        </w:rPr>
        <w:tab/>
      </w:r>
      <w:r w:rsidRPr="00EC0CF1">
        <w:rPr>
          <w:u w:val="single"/>
        </w:rPr>
        <w:tab/>
      </w:r>
      <w:r w:rsidRPr="00EC0CF1">
        <w:rPr>
          <w:u w:val="single"/>
        </w:rPr>
        <w:tab/>
      </w:r>
    </w:p>
    <w:p w:rsidR="001F263D" w:rsidRPr="00EC0CF1" w:rsidRDefault="001F263D" w:rsidP="001F2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EC0CF1">
        <w:rPr>
          <w:sz w:val="20"/>
          <w:szCs w:val="20"/>
        </w:rPr>
        <w:t>(наименование некоммерческой организации)</w:t>
      </w:r>
    </w:p>
    <w:p w:rsidR="001F263D" w:rsidRPr="00EC0CF1" w:rsidRDefault="001F263D" w:rsidP="001F2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  <w:u w:val="single"/>
        </w:rPr>
      </w:pPr>
      <w:r w:rsidRPr="00EC0CF1">
        <w:rPr>
          <w:sz w:val="20"/>
          <w:szCs w:val="20"/>
          <w:u w:val="single"/>
        </w:rPr>
        <w:tab/>
      </w:r>
      <w:r w:rsidRPr="00EC0CF1">
        <w:rPr>
          <w:sz w:val="20"/>
          <w:szCs w:val="20"/>
          <w:u w:val="single"/>
        </w:rPr>
        <w:tab/>
      </w:r>
      <w:r w:rsidRPr="00EC0CF1">
        <w:rPr>
          <w:sz w:val="20"/>
          <w:szCs w:val="20"/>
          <w:u w:val="single"/>
        </w:rPr>
        <w:tab/>
      </w:r>
      <w:r w:rsidRPr="00EC0CF1">
        <w:rPr>
          <w:sz w:val="20"/>
          <w:szCs w:val="20"/>
          <w:u w:val="single"/>
        </w:rPr>
        <w:tab/>
      </w:r>
      <w:r w:rsidRPr="00EC0CF1">
        <w:rPr>
          <w:sz w:val="20"/>
          <w:szCs w:val="20"/>
          <w:u w:val="single"/>
        </w:rPr>
        <w:tab/>
      </w:r>
      <w:r w:rsidRPr="00EC0CF1">
        <w:rPr>
          <w:sz w:val="20"/>
          <w:szCs w:val="20"/>
          <w:u w:val="single"/>
        </w:rPr>
        <w:tab/>
      </w:r>
      <w:r w:rsidRPr="00EC0CF1">
        <w:rPr>
          <w:sz w:val="20"/>
          <w:szCs w:val="20"/>
          <w:u w:val="single"/>
        </w:rPr>
        <w:tab/>
      </w:r>
      <w:r w:rsidRPr="00EC0CF1">
        <w:rPr>
          <w:sz w:val="20"/>
          <w:szCs w:val="20"/>
          <w:u w:val="single"/>
        </w:rPr>
        <w:tab/>
      </w:r>
      <w:r w:rsidRPr="00EC0CF1">
        <w:rPr>
          <w:sz w:val="20"/>
          <w:szCs w:val="20"/>
          <w:u w:val="single"/>
        </w:rPr>
        <w:tab/>
      </w:r>
      <w:r w:rsidRPr="00EC0CF1">
        <w:rPr>
          <w:sz w:val="20"/>
          <w:szCs w:val="20"/>
          <w:u w:val="single"/>
        </w:rPr>
        <w:tab/>
      </w:r>
      <w:r w:rsidRPr="00EC0CF1">
        <w:rPr>
          <w:sz w:val="20"/>
          <w:szCs w:val="20"/>
          <w:u w:val="single"/>
        </w:rPr>
        <w:tab/>
      </w:r>
    </w:p>
    <w:p w:rsidR="001F263D" w:rsidRPr="00EC0CF1" w:rsidRDefault="001F263D" w:rsidP="001F2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gramStart"/>
      <w:r w:rsidRPr="00EC0CF1">
        <w:t xml:space="preserve">подтверждаю отсутствие учредителей, которые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  <w:r w:rsidR="007E751F" w:rsidRPr="00EC0CF1">
        <w:br/>
      </w:r>
      <w:r w:rsidRPr="00EC0CF1">
        <w:t>и</w:t>
      </w:r>
      <w:r w:rsidR="007E751F" w:rsidRPr="00EC0CF1">
        <w:t xml:space="preserve"> </w:t>
      </w:r>
      <w:r w:rsidRPr="00EC0CF1">
        <w:t>предоставления информации при проведении финансовых  операций (оффшорные зоны</w:t>
      </w:r>
      <w:proofErr w:type="gramEnd"/>
      <w:r w:rsidRPr="00EC0CF1">
        <w:t>) в отношении таких юридических лиц, в совокупности превышает   50 процентов.</w:t>
      </w:r>
    </w:p>
    <w:p w:rsidR="001F263D" w:rsidRPr="00EC0CF1" w:rsidRDefault="001F263D" w:rsidP="001F2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F263D" w:rsidRPr="00EC0CF1" w:rsidRDefault="001F263D" w:rsidP="001F2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F263D" w:rsidRPr="00EC0CF1" w:rsidRDefault="001F263D" w:rsidP="001F2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F263D" w:rsidRPr="00EC0CF1" w:rsidRDefault="001F263D" w:rsidP="001F2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C0CF1">
        <w:t>Руководитель ___________________/______________________/</w:t>
      </w:r>
    </w:p>
    <w:p w:rsidR="001F263D" w:rsidRPr="00EC0CF1" w:rsidRDefault="001F263D" w:rsidP="001F2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F263D" w:rsidRPr="00EC0CF1" w:rsidRDefault="001F263D" w:rsidP="001F2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F263D" w:rsidRPr="00EC0CF1" w:rsidRDefault="001F263D" w:rsidP="001F2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F263D" w:rsidRPr="00EC0CF1" w:rsidRDefault="001F263D" w:rsidP="001F2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C0CF1">
        <w:t xml:space="preserve">                       </w:t>
      </w:r>
      <w:r w:rsidR="00B33173" w:rsidRPr="00EC0CF1">
        <w:t>М.п.</w:t>
      </w:r>
      <w:r w:rsidR="008A79FF" w:rsidRPr="00EC0CF1">
        <w:t xml:space="preserve"> </w:t>
      </w:r>
    </w:p>
    <w:p w:rsidR="00B5116D" w:rsidRPr="00EC0CF1" w:rsidRDefault="00B5116D" w:rsidP="001F2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F263D" w:rsidRPr="00EC0CF1" w:rsidRDefault="001F263D" w:rsidP="001F2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C0CF1">
        <w:t>«_____» __________ 20____ г.</w:t>
      </w:r>
    </w:p>
    <w:p w:rsidR="001F263D" w:rsidRPr="00EC0CF1" w:rsidRDefault="001F263D" w:rsidP="001F2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EC0CF1">
        <w:rPr>
          <w:sz w:val="20"/>
          <w:szCs w:val="20"/>
        </w:rPr>
        <w:t xml:space="preserve">       (дата предоставления)</w:t>
      </w:r>
    </w:p>
    <w:p w:rsidR="001F263D" w:rsidRPr="00EC0CF1" w:rsidRDefault="001F263D" w:rsidP="001F263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F263D" w:rsidRPr="00EC0CF1" w:rsidRDefault="001F263D" w:rsidP="001F263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F263D" w:rsidRPr="00EC0CF1" w:rsidRDefault="001F263D" w:rsidP="001F263D">
      <w:pPr>
        <w:jc w:val="center"/>
        <w:rPr>
          <w:sz w:val="28"/>
          <w:szCs w:val="28"/>
        </w:rPr>
      </w:pPr>
      <w:r w:rsidRPr="00EC0CF1">
        <w:rPr>
          <w:sz w:val="28"/>
          <w:szCs w:val="28"/>
        </w:rPr>
        <w:t>_________________________</w:t>
      </w:r>
    </w:p>
    <w:p w:rsidR="001F263D" w:rsidRPr="00EC0CF1" w:rsidRDefault="001F263D" w:rsidP="001F263D">
      <w:pPr>
        <w:pStyle w:val="ConsPlusTitle"/>
        <w:ind w:left="4962" w:firstLine="708"/>
        <w:rPr>
          <w:rFonts w:ascii="Times New Roman" w:hAnsi="Times New Roman" w:cs="Times New Roman"/>
          <w:b w:val="0"/>
          <w:sz w:val="30"/>
          <w:szCs w:val="30"/>
        </w:rPr>
      </w:pPr>
    </w:p>
    <w:p w:rsidR="001F263D" w:rsidRPr="00EC0CF1" w:rsidRDefault="001F263D" w:rsidP="001F263D">
      <w:pPr>
        <w:pStyle w:val="ConsPlusTitle"/>
        <w:rPr>
          <w:rFonts w:ascii="Times New Roman" w:hAnsi="Times New Roman" w:cs="Times New Roman"/>
          <w:b w:val="0"/>
          <w:sz w:val="30"/>
          <w:szCs w:val="30"/>
        </w:rPr>
      </w:pPr>
    </w:p>
    <w:p w:rsidR="001F263D" w:rsidRPr="00EC0CF1" w:rsidRDefault="001F263D" w:rsidP="001F263D">
      <w:pPr>
        <w:pStyle w:val="ConsPlusTitle"/>
        <w:rPr>
          <w:rFonts w:ascii="Times New Roman" w:hAnsi="Times New Roman" w:cs="Times New Roman"/>
          <w:b w:val="0"/>
          <w:sz w:val="30"/>
          <w:szCs w:val="30"/>
        </w:rPr>
      </w:pPr>
    </w:p>
    <w:p w:rsidR="001F263D" w:rsidRPr="00EC0CF1" w:rsidRDefault="001F263D" w:rsidP="001F263D">
      <w:pPr>
        <w:pStyle w:val="ConsPlusTitle"/>
        <w:rPr>
          <w:rFonts w:ascii="Times New Roman" w:hAnsi="Times New Roman" w:cs="Times New Roman"/>
          <w:b w:val="0"/>
          <w:sz w:val="30"/>
          <w:szCs w:val="30"/>
        </w:rPr>
      </w:pPr>
    </w:p>
    <w:p w:rsidR="001F263D" w:rsidRPr="00EC0CF1" w:rsidRDefault="001F263D" w:rsidP="001F263D">
      <w:pPr>
        <w:pStyle w:val="ConsPlusTitle"/>
        <w:rPr>
          <w:rFonts w:ascii="Times New Roman" w:hAnsi="Times New Roman" w:cs="Times New Roman"/>
          <w:b w:val="0"/>
          <w:sz w:val="30"/>
          <w:szCs w:val="30"/>
        </w:rPr>
      </w:pPr>
    </w:p>
    <w:p w:rsidR="001F263D" w:rsidRPr="00EC0CF1" w:rsidRDefault="001F263D" w:rsidP="001F263D">
      <w:pPr>
        <w:pStyle w:val="ConsPlusTitle"/>
        <w:rPr>
          <w:rFonts w:ascii="Times New Roman" w:hAnsi="Times New Roman" w:cs="Times New Roman"/>
          <w:b w:val="0"/>
          <w:sz w:val="30"/>
          <w:szCs w:val="30"/>
        </w:rPr>
      </w:pPr>
    </w:p>
    <w:p w:rsidR="00C135BC" w:rsidRPr="00EC0CF1" w:rsidRDefault="00C135BC" w:rsidP="001F263D">
      <w:pPr>
        <w:pStyle w:val="ConsPlusTitle"/>
        <w:rPr>
          <w:rFonts w:ascii="Times New Roman" w:hAnsi="Times New Roman" w:cs="Times New Roman"/>
          <w:b w:val="0"/>
          <w:sz w:val="30"/>
          <w:szCs w:val="30"/>
        </w:rPr>
      </w:pPr>
    </w:p>
    <w:p w:rsidR="00C135BC" w:rsidRPr="00EC0CF1" w:rsidRDefault="00C135BC" w:rsidP="001F263D">
      <w:pPr>
        <w:pStyle w:val="ConsPlusTitle"/>
        <w:rPr>
          <w:rFonts w:ascii="Times New Roman" w:hAnsi="Times New Roman" w:cs="Times New Roman"/>
          <w:b w:val="0"/>
          <w:sz w:val="30"/>
          <w:szCs w:val="30"/>
        </w:rPr>
      </w:pPr>
    </w:p>
    <w:p w:rsidR="00C135BC" w:rsidRPr="00EC0CF1" w:rsidRDefault="00C135BC" w:rsidP="00C135BC">
      <w:pPr>
        <w:pStyle w:val="ConsPlusTitle"/>
        <w:ind w:left="5670"/>
        <w:jc w:val="center"/>
        <w:rPr>
          <w:rFonts w:ascii="Times New Roman" w:hAnsi="Times New Roman" w:cs="Times New Roman"/>
          <w:b w:val="0"/>
          <w:szCs w:val="22"/>
        </w:rPr>
      </w:pPr>
      <w:r w:rsidRPr="00EC0CF1">
        <w:rPr>
          <w:rFonts w:ascii="Times New Roman" w:hAnsi="Times New Roman" w:cs="Times New Roman"/>
          <w:b w:val="0"/>
          <w:szCs w:val="22"/>
        </w:rPr>
        <w:lastRenderedPageBreak/>
        <w:t xml:space="preserve">ПРИЛОЖЕНИЕ № </w:t>
      </w:r>
      <w:r w:rsidR="002273EC" w:rsidRPr="00EC0CF1">
        <w:rPr>
          <w:rFonts w:ascii="Times New Roman" w:hAnsi="Times New Roman" w:cs="Times New Roman"/>
          <w:b w:val="0"/>
          <w:szCs w:val="22"/>
        </w:rPr>
        <w:t>3</w:t>
      </w:r>
      <w:r w:rsidRPr="00EC0CF1">
        <w:rPr>
          <w:rFonts w:ascii="Times New Roman" w:hAnsi="Times New Roman" w:cs="Times New Roman"/>
          <w:b w:val="0"/>
          <w:szCs w:val="22"/>
        </w:rPr>
        <w:t xml:space="preserve"> </w:t>
      </w:r>
    </w:p>
    <w:p w:rsidR="00646B41" w:rsidRPr="00EC0CF1" w:rsidRDefault="00646B41" w:rsidP="00646B41">
      <w:pPr>
        <w:pStyle w:val="ConsPlusTitle"/>
        <w:ind w:left="5670"/>
        <w:jc w:val="center"/>
        <w:rPr>
          <w:rFonts w:ascii="Times New Roman" w:hAnsi="Times New Roman" w:cs="Times New Roman"/>
          <w:b w:val="0"/>
          <w:szCs w:val="22"/>
        </w:rPr>
      </w:pPr>
      <w:r w:rsidRPr="00EC0CF1">
        <w:rPr>
          <w:rFonts w:ascii="Times New Roman" w:hAnsi="Times New Roman" w:cs="Times New Roman"/>
          <w:b w:val="0"/>
          <w:szCs w:val="22"/>
        </w:rPr>
        <w:t xml:space="preserve">к Порядку предоставления в 2020 году грантов в форме субсидий некоммерческим организациям </w:t>
      </w:r>
    </w:p>
    <w:p w:rsidR="00646B41" w:rsidRPr="00EC0CF1" w:rsidRDefault="00646B41" w:rsidP="00646B41">
      <w:pPr>
        <w:pStyle w:val="ConsPlusTitle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EC0CF1">
        <w:rPr>
          <w:rFonts w:ascii="Times New Roman" w:hAnsi="Times New Roman" w:cs="Times New Roman"/>
          <w:b w:val="0"/>
          <w:szCs w:val="22"/>
        </w:rPr>
        <w:t>для реализации общественных проектов, направленных на укрепление гражданского единства и гармонизацию межнациональных отношений в Забайкальском крае</w:t>
      </w:r>
    </w:p>
    <w:p w:rsidR="001F263D" w:rsidRPr="00EC0CF1" w:rsidRDefault="001F263D" w:rsidP="001F263D">
      <w:pPr>
        <w:ind w:left="240" w:right="75"/>
        <w:jc w:val="center"/>
        <w:rPr>
          <w:sz w:val="20"/>
          <w:szCs w:val="20"/>
        </w:rPr>
      </w:pPr>
    </w:p>
    <w:p w:rsidR="001F263D" w:rsidRPr="00EC0CF1" w:rsidRDefault="001F263D" w:rsidP="001F263D">
      <w:pPr>
        <w:ind w:left="240" w:right="75"/>
        <w:jc w:val="center"/>
        <w:rPr>
          <w:sz w:val="20"/>
          <w:szCs w:val="20"/>
        </w:rPr>
      </w:pPr>
    </w:p>
    <w:p w:rsidR="001F263D" w:rsidRPr="00EC0CF1" w:rsidRDefault="001F263D" w:rsidP="001F263D">
      <w:pPr>
        <w:ind w:left="240" w:right="75"/>
        <w:jc w:val="center"/>
        <w:rPr>
          <w:b/>
          <w:sz w:val="28"/>
          <w:szCs w:val="28"/>
        </w:rPr>
      </w:pPr>
      <w:r w:rsidRPr="00EC0CF1">
        <w:rPr>
          <w:b/>
          <w:sz w:val="28"/>
          <w:szCs w:val="28"/>
        </w:rPr>
        <w:t>ОЦЕНОЧНАЯ ВЕДОМОСТЬ</w:t>
      </w:r>
    </w:p>
    <w:p w:rsidR="001F263D" w:rsidRPr="00EC0CF1" w:rsidRDefault="001F263D" w:rsidP="001F263D">
      <w:pPr>
        <w:ind w:right="75"/>
        <w:rPr>
          <w:u w:val="single"/>
        </w:rPr>
      </w:pPr>
      <w:r w:rsidRPr="00EC0CF1">
        <w:rPr>
          <w:u w:val="single"/>
        </w:rPr>
        <w:tab/>
      </w:r>
      <w:r w:rsidRPr="00EC0CF1">
        <w:rPr>
          <w:u w:val="single"/>
        </w:rPr>
        <w:tab/>
      </w:r>
      <w:r w:rsidRPr="00EC0CF1">
        <w:rPr>
          <w:u w:val="single"/>
        </w:rPr>
        <w:tab/>
      </w:r>
      <w:r w:rsidRPr="00EC0CF1">
        <w:rPr>
          <w:u w:val="single"/>
        </w:rPr>
        <w:tab/>
      </w:r>
      <w:r w:rsidRPr="00EC0CF1">
        <w:rPr>
          <w:u w:val="single"/>
        </w:rPr>
        <w:tab/>
      </w:r>
      <w:r w:rsidRPr="00EC0CF1">
        <w:rPr>
          <w:u w:val="single"/>
        </w:rPr>
        <w:tab/>
      </w:r>
      <w:r w:rsidRPr="00EC0CF1">
        <w:rPr>
          <w:u w:val="single"/>
        </w:rPr>
        <w:tab/>
      </w:r>
      <w:r w:rsidRPr="00EC0CF1">
        <w:rPr>
          <w:u w:val="single"/>
        </w:rPr>
        <w:tab/>
      </w:r>
      <w:r w:rsidRPr="00EC0CF1">
        <w:rPr>
          <w:u w:val="single"/>
        </w:rPr>
        <w:tab/>
      </w:r>
      <w:r w:rsidRPr="00EC0CF1">
        <w:rPr>
          <w:u w:val="single"/>
        </w:rPr>
        <w:tab/>
      </w:r>
      <w:r w:rsidRPr="00EC0CF1">
        <w:rPr>
          <w:u w:val="single"/>
        </w:rPr>
        <w:tab/>
      </w:r>
      <w:r w:rsidRPr="00EC0CF1">
        <w:rPr>
          <w:u w:val="single"/>
        </w:rPr>
        <w:tab/>
      </w:r>
      <w:r w:rsidRPr="00EC0CF1">
        <w:rPr>
          <w:u w:val="single"/>
        </w:rPr>
        <w:tab/>
      </w:r>
    </w:p>
    <w:p w:rsidR="001F263D" w:rsidRPr="00EC0CF1" w:rsidRDefault="001F263D" w:rsidP="001F263D">
      <w:pPr>
        <w:ind w:right="75"/>
        <w:jc w:val="both"/>
        <w:rPr>
          <w:sz w:val="28"/>
          <w:szCs w:val="28"/>
          <w:u w:val="single"/>
        </w:rPr>
      </w:pPr>
      <w:r w:rsidRPr="00EC0CF1">
        <w:rPr>
          <w:sz w:val="20"/>
          <w:szCs w:val="20"/>
          <w:u w:val="single"/>
        </w:rPr>
        <w:tab/>
      </w:r>
      <w:r w:rsidRPr="00EC0CF1">
        <w:rPr>
          <w:sz w:val="20"/>
          <w:szCs w:val="20"/>
          <w:u w:val="single"/>
        </w:rPr>
        <w:tab/>
      </w:r>
      <w:r w:rsidRPr="00EC0CF1">
        <w:rPr>
          <w:sz w:val="28"/>
          <w:szCs w:val="28"/>
          <w:u w:val="single"/>
        </w:rPr>
        <w:tab/>
      </w:r>
      <w:r w:rsidRPr="00EC0CF1">
        <w:rPr>
          <w:sz w:val="28"/>
          <w:szCs w:val="28"/>
          <w:u w:val="single"/>
        </w:rPr>
        <w:tab/>
      </w:r>
      <w:r w:rsidRPr="00EC0CF1">
        <w:rPr>
          <w:sz w:val="28"/>
          <w:szCs w:val="28"/>
          <w:u w:val="single"/>
        </w:rPr>
        <w:tab/>
      </w:r>
      <w:r w:rsidRPr="00EC0CF1">
        <w:rPr>
          <w:sz w:val="28"/>
          <w:szCs w:val="28"/>
          <w:u w:val="single"/>
        </w:rPr>
        <w:tab/>
      </w:r>
      <w:r w:rsidRPr="00EC0CF1">
        <w:rPr>
          <w:sz w:val="28"/>
          <w:szCs w:val="28"/>
          <w:u w:val="single"/>
        </w:rPr>
        <w:tab/>
      </w:r>
      <w:r w:rsidRPr="00EC0CF1">
        <w:rPr>
          <w:sz w:val="28"/>
          <w:szCs w:val="28"/>
          <w:u w:val="single"/>
        </w:rPr>
        <w:tab/>
      </w:r>
      <w:r w:rsidRPr="00EC0CF1">
        <w:rPr>
          <w:sz w:val="28"/>
          <w:szCs w:val="28"/>
          <w:u w:val="single"/>
        </w:rPr>
        <w:tab/>
      </w:r>
      <w:r w:rsidRPr="00EC0CF1">
        <w:rPr>
          <w:sz w:val="28"/>
          <w:szCs w:val="28"/>
          <w:u w:val="single"/>
        </w:rPr>
        <w:tab/>
      </w:r>
      <w:r w:rsidRPr="00EC0CF1">
        <w:rPr>
          <w:sz w:val="28"/>
          <w:szCs w:val="28"/>
          <w:u w:val="single"/>
        </w:rPr>
        <w:tab/>
      </w:r>
      <w:r w:rsidRPr="00EC0CF1">
        <w:rPr>
          <w:sz w:val="28"/>
          <w:szCs w:val="28"/>
          <w:u w:val="single"/>
        </w:rPr>
        <w:tab/>
      </w:r>
      <w:r w:rsidRPr="00EC0CF1">
        <w:rPr>
          <w:sz w:val="28"/>
          <w:szCs w:val="28"/>
          <w:u w:val="single"/>
        </w:rPr>
        <w:tab/>
      </w:r>
    </w:p>
    <w:p w:rsidR="001F263D" w:rsidRPr="00EC0CF1" w:rsidRDefault="001F263D" w:rsidP="001F263D">
      <w:pPr>
        <w:ind w:left="240" w:right="75"/>
        <w:jc w:val="center"/>
        <w:rPr>
          <w:sz w:val="20"/>
          <w:szCs w:val="20"/>
        </w:rPr>
      </w:pPr>
      <w:r w:rsidRPr="00EC0CF1">
        <w:rPr>
          <w:sz w:val="20"/>
          <w:szCs w:val="20"/>
        </w:rPr>
        <w:t xml:space="preserve">наименование </w:t>
      </w:r>
      <w:r w:rsidRPr="00EC0CF1">
        <w:rPr>
          <w:spacing w:val="-1"/>
          <w:sz w:val="20"/>
          <w:szCs w:val="20"/>
        </w:rPr>
        <w:t xml:space="preserve">некоммерческой </w:t>
      </w:r>
      <w:r w:rsidRPr="00EC0CF1">
        <w:rPr>
          <w:sz w:val="20"/>
          <w:szCs w:val="20"/>
        </w:rPr>
        <w:t>организации</w:t>
      </w:r>
    </w:p>
    <w:p w:rsidR="001F263D" w:rsidRPr="00EC0CF1" w:rsidRDefault="001F263D" w:rsidP="001F263D">
      <w:pPr>
        <w:ind w:right="75"/>
        <w:rPr>
          <w:sz w:val="28"/>
          <w:szCs w:val="28"/>
          <w:u w:val="single"/>
        </w:rPr>
      </w:pPr>
      <w:r w:rsidRPr="00EC0CF1">
        <w:rPr>
          <w:sz w:val="28"/>
          <w:szCs w:val="28"/>
          <w:u w:val="single"/>
        </w:rPr>
        <w:tab/>
      </w:r>
      <w:r w:rsidRPr="00EC0CF1">
        <w:rPr>
          <w:sz w:val="28"/>
          <w:szCs w:val="28"/>
          <w:u w:val="single"/>
        </w:rPr>
        <w:tab/>
      </w:r>
      <w:r w:rsidRPr="00EC0CF1">
        <w:rPr>
          <w:sz w:val="28"/>
          <w:szCs w:val="28"/>
          <w:u w:val="single"/>
        </w:rPr>
        <w:tab/>
      </w:r>
      <w:r w:rsidRPr="00EC0CF1">
        <w:rPr>
          <w:sz w:val="28"/>
          <w:szCs w:val="28"/>
          <w:u w:val="single"/>
        </w:rPr>
        <w:tab/>
      </w:r>
      <w:r w:rsidRPr="00EC0CF1">
        <w:rPr>
          <w:sz w:val="28"/>
          <w:szCs w:val="28"/>
          <w:u w:val="single"/>
        </w:rPr>
        <w:tab/>
      </w:r>
      <w:r w:rsidRPr="00EC0CF1">
        <w:rPr>
          <w:sz w:val="28"/>
          <w:szCs w:val="28"/>
          <w:u w:val="single"/>
        </w:rPr>
        <w:tab/>
      </w:r>
      <w:r w:rsidRPr="00EC0CF1">
        <w:rPr>
          <w:sz w:val="28"/>
          <w:szCs w:val="28"/>
          <w:u w:val="single"/>
        </w:rPr>
        <w:tab/>
      </w:r>
      <w:r w:rsidRPr="00EC0CF1">
        <w:rPr>
          <w:sz w:val="28"/>
          <w:szCs w:val="28"/>
          <w:u w:val="single"/>
        </w:rPr>
        <w:tab/>
      </w:r>
      <w:r w:rsidRPr="00EC0CF1">
        <w:rPr>
          <w:sz w:val="28"/>
          <w:szCs w:val="28"/>
          <w:u w:val="single"/>
        </w:rPr>
        <w:tab/>
      </w:r>
      <w:r w:rsidRPr="00EC0CF1">
        <w:rPr>
          <w:sz w:val="28"/>
          <w:szCs w:val="28"/>
          <w:u w:val="single"/>
        </w:rPr>
        <w:tab/>
      </w:r>
      <w:r w:rsidRPr="00EC0CF1">
        <w:rPr>
          <w:sz w:val="28"/>
          <w:szCs w:val="28"/>
          <w:u w:val="single"/>
        </w:rPr>
        <w:tab/>
      </w:r>
      <w:r w:rsidRPr="00EC0CF1">
        <w:rPr>
          <w:sz w:val="28"/>
          <w:szCs w:val="28"/>
          <w:u w:val="single"/>
        </w:rPr>
        <w:tab/>
      </w:r>
      <w:r w:rsidRPr="00EC0CF1">
        <w:rPr>
          <w:sz w:val="28"/>
          <w:szCs w:val="28"/>
          <w:u w:val="single"/>
        </w:rPr>
        <w:tab/>
      </w:r>
      <w:r w:rsidRPr="00EC0CF1">
        <w:rPr>
          <w:sz w:val="28"/>
          <w:szCs w:val="28"/>
          <w:u w:val="single"/>
        </w:rPr>
        <w:tab/>
      </w:r>
      <w:r w:rsidRPr="00EC0CF1">
        <w:rPr>
          <w:sz w:val="28"/>
          <w:szCs w:val="28"/>
          <w:u w:val="single"/>
        </w:rPr>
        <w:tab/>
      </w:r>
      <w:r w:rsidRPr="00EC0CF1">
        <w:rPr>
          <w:sz w:val="28"/>
          <w:szCs w:val="28"/>
          <w:u w:val="single"/>
        </w:rPr>
        <w:tab/>
      </w:r>
      <w:r w:rsidRPr="00EC0CF1">
        <w:rPr>
          <w:sz w:val="28"/>
          <w:szCs w:val="28"/>
          <w:u w:val="single"/>
        </w:rPr>
        <w:tab/>
      </w:r>
      <w:r w:rsidRPr="00EC0CF1">
        <w:rPr>
          <w:sz w:val="28"/>
          <w:szCs w:val="28"/>
          <w:u w:val="single"/>
        </w:rPr>
        <w:tab/>
      </w:r>
      <w:r w:rsidRPr="00EC0CF1">
        <w:rPr>
          <w:sz w:val="28"/>
          <w:szCs w:val="28"/>
          <w:u w:val="single"/>
        </w:rPr>
        <w:tab/>
      </w:r>
      <w:r w:rsidRPr="00EC0CF1">
        <w:rPr>
          <w:sz w:val="28"/>
          <w:szCs w:val="28"/>
          <w:u w:val="single"/>
        </w:rPr>
        <w:tab/>
      </w:r>
      <w:r w:rsidRPr="00EC0CF1">
        <w:rPr>
          <w:sz w:val="28"/>
          <w:szCs w:val="28"/>
          <w:u w:val="single"/>
        </w:rPr>
        <w:tab/>
      </w:r>
      <w:r w:rsidRPr="00EC0CF1">
        <w:rPr>
          <w:sz w:val="28"/>
          <w:szCs w:val="28"/>
          <w:u w:val="single"/>
        </w:rPr>
        <w:tab/>
      </w:r>
      <w:r w:rsidRPr="00EC0CF1">
        <w:rPr>
          <w:sz w:val="28"/>
          <w:szCs w:val="28"/>
          <w:u w:val="single"/>
        </w:rPr>
        <w:tab/>
      </w:r>
      <w:r w:rsidRPr="00EC0CF1">
        <w:rPr>
          <w:sz w:val="28"/>
          <w:szCs w:val="28"/>
          <w:u w:val="single"/>
        </w:rPr>
        <w:tab/>
      </w:r>
      <w:r w:rsidRPr="00EC0CF1">
        <w:rPr>
          <w:sz w:val="28"/>
          <w:szCs w:val="28"/>
          <w:u w:val="single"/>
        </w:rPr>
        <w:tab/>
      </w:r>
      <w:r w:rsidRPr="00EC0CF1">
        <w:rPr>
          <w:sz w:val="28"/>
          <w:szCs w:val="28"/>
          <w:u w:val="single"/>
        </w:rPr>
        <w:tab/>
      </w:r>
    </w:p>
    <w:p w:rsidR="001F263D" w:rsidRPr="00EC0CF1" w:rsidRDefault="001F263D" w:rsidP="001F263D">
      <w:pPr>
        <w:spacing w:after="240"/>
        <w:ind w:left="240" w:right="75"/>
        <w:jc w:val="center"/>
        <w:rPr>
          <w:sz w:val="20"/>
          <w:szCs w:val="20"/>
        </w:rPr>
      </w:pPr>
      <w:r w:rsidRPr="00EC0CF1">
        <w:rPr>
          <w:sz w:val="20"/>
          <w:szCs w:val="20"/>
        </w:rPr>
        <w:t>название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216"/>
        <w:gridCol w:w="1707"/>
        <w:gridCol w:w="1985"/>
      </w:tblGrid>
      <w:tr w:rsidR="00166386" w:rsidRPr="00EC0CF1" w:rsidTr="00166386">
        <w:tc>
          <w:tcPr>
            <w:tcW w:w="510" w:type="dxa"/>
          </w:tcPr>
          <w:p w:rsidR="00166386" w:rsidRPr="00EC0CF1" w:rsidRDefault="00166386" w:rsidP="001663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C0CF1">
              <w:rPr>
                <w:b/>
              </w:rPr>
              <w:t xml:space="preserve">№ </w:t>
            </w:r>
            <w:proofErr w:type="spellStart"/>
            <w:proofErr w:type="gramStart"/>
            <w:r w:rsidRPr="00EC0CF1">
              <w:rPr>
                <w:b/>
              </w:rPr>
              <w:t>п</w:t>
            </w:r>
            <w:proofErr w:type="spellEnd"/>
            <w:proofErr w:type="gramEnd"/>
            <w:r w:rsidRPr="00EC0CF1">
              <w:rPr>
                <w:b/>
              </w:rPr>
              <w:t>/</w:t>
            </w:r>
            <w:proofErr w:type="spellStart"/>
            <w:r w:rsidRPr="00EC0CF1">
              <w:rPr>
                <w:b/>
              </w:rPr>
              <w:t>п</w:t>
            </w:r>
            <w:proofErr w:type="spellEnd"/>
          </w:p>
        </w:tc>
        <w:tc>
          <w:tcPr>
            <w:tcW w:w="5216" w:type="dxa"/>
          </w:tcPr>
          <w:p w:rsidR="00166386" w:rsidRPr="00EC0CF1" w:rsidRDefault="00166386" w:rsidP="001663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C0CF1">
              <w:rPr>
                <w:b/>
              </w:rPr>
              <w:t>Критерии</w:t>
            </w:r>
            <w:r w:rsidR="003E634B" w:rsidRPr="00EC0CF1">
              <w:rPr>
                <w:b/>
              </w:rPr>
              <w:t xml:space="preserve"> оценки</w:t>
            </w:r>
          </w:p>
        </w:tc>
        <w:tc>
          <w:tcPr>
            <w:tcW w:w="1707" w:type="dxa"/>
          </w:tcPr>
          <w:p w:rsidR="00166386" w:rsidRPr="00EC0CF1" w:rsidRDefault="00166386" w:rsidP="001663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C0CF1">
              <w:rPr>
                <w:b/>
              </w:rPr>
              <w:t>Коэффициент значимости</w:t>
            </w:r>
          </w:p>
        </w:tc>
        <w:tc>
          <w:tcPr>
            <w:tcW w:w="1985" w:type="dxa"/>
          </w:tcPr>
          <w:p w:rsidR="00166386" w:rsidRPr="00EC0CF1" w:rsidRDefault="00166386" w:rsidP="001663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C0CF1">
              <w:rPr>
                <w:b/>
              </w:rPr>
              <w:t>Максимальный балл</w:t>
            </w:r>
          </w:p>
        </w:tc>
      </w:tr>
      <w:tr w:rsidR="00166386" w:rsidRPr="00EC0CF1" w:rsidTr="00E720E7">
        <w:trPr>
          <w:trHeight w:val="224"/>
        </w:trPr>
        <w:tc>
          <w:tcPr>
            <w:tcW w:w="510" w:type="dxa"/>
          </w:tcPr>
          <w:p w:rsidR="00166386" w:rsidRPr="00EC0CF1" w:rsidRDefault="00166386" w:rsidP="00CD7E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0CF1">
              <w:t>1</w:t>
            </w:r>
          </w:p>
        </w:tc>
        <w:tc>
          <w:tcPr>
            <w:tcW w:w="5216" w:type="dxa"/>
          </w:tcPr>
          <w:p w:rsidR="00166386" w:rsidRPr="00EC0CF1" w:rsidRDefault="00166386" w:rsidP="00CD7E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0CF1">
              <w:t>2</w:t>
            </w:r>
          </w:p>
        </w:tc>
        <w:tc>
          <w:tcPr>
            <w:tcW w:w="1707" w:type="dxa"/>
          </w:tcPr>
          <w:p w:rsidR="00166386" w:rsidRPr="00EC0CF1" w:rsidRDefault="00166386" w:rsidP="00CD7E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0CF1">
              <w:t>3</w:t>
            </w:r>
          </w:p>
        </w:tc>
        <w:tc>
          <w:tcPr>
            <w:tcW w:w="1985" w:type="dxa"/>
          </w:tcPr>
          <w:p w:rsidR="00166386" w:rsidRPr="00EC0CF1" w:rsidRDefault="00166386" w:rsidP="00CD7E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0CF1">
              <w:t>4</w:t>
            </w:r>
          </w:p>
        </w:tc>
      </w:tr>
      <w:tr w:rsidR="00166386" w:rsidRPr="00EC0CF1" w:rsidTr="00166386">
        <w:tc>
          <w:tcPr>
            <w:tcW w:w="510" w:type="dxa"/>
          </w:tcPr>
          <w:p w:rsidR="00166386" w:rsidRPr="00EC0CF1" w:rsidRDefault="00166386" w:rsidP="00166386">
            <w:pPr>
              <w:widowControl w:val="0"/>
              <w:autoSpaceDE w:val="0"/>
              <w:autoSpaceDN w:val="0"/>
              <w:adjustRightInd w:val="0"/>
            </w:pPr>
            <w:r w:rsidRPr="00EC0CF1">
              <w:t>1.</w:t>
            </w:r>
          </w:p>
        </w:tc>
        <w:tc>
          <w:tcPr>
            <w:tcW w:w="5216" w:type="dxa"/>
          </w:tcPr>
          <w:p w:rsidR="00166386" w:rsidRPr="00EC0CF1" w:rsidRDefault="00166386" w:rsidP="00166386">
            <w:pPr>
              <w:widowControl w:val="0"/>
              <w:autoSpaceDE w:val="0"/>
              <w:autoSpaceDN w:val="0"/>
              <w:adjustRightInd w:val="0"/>
            </w:pPr>
            <w:r w:rsidRPr="00EC0CF1">
              <w:t>Значимость, актуальность и логика проекта</w:t>
            </w:r>
          </w:p>
        </w:tc>
        <w:tc>
          <w:tcPr>
            <w:tcW w:w="1707" w:type="dxa"/>
          </w:tcPr>
          <w:p w:rsidR="00166386" w:rsidRPr="00EC0CF1" w:rsidRDefault="00166386" w:rsidP="00CD7E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0CF1">
              <w:t>0,4</w:t>
            </w:r>
          </w:p>
        </w:tc>
        <w:tc>
          <w:tcPr>
            <w:tcW w:w="1985" w:type="dxa"/>
          </w:tcPr>
          <w:p w:rsidR="00166386" w:rsidRPr="00EC0CF1" w:rsidRDefault="00166386" w:rsidP="00CD7E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66386" w:rsidRPr="00EC0CF1" w:rsidTr="00CD7E1F">
        <w:trPr>
          <w:trHeight w:val="1088"/>
        </w:trPr>
        <w:tc>
          <w:tcPr>
            <w:tcW w:w="510" w:type="dxa"/>
          </w:tcPr>
          <w:p w:rsidR="00166386" w:rsidRPr="00EC0CF1" w:rsidRDefault="00166386" w:rsidP="00166386">
            <w:pPr>
              <w:widowControl w:val="0"/>
              <w:autoSpaceDE w:val="0"/>
              <w:autoSpaceDN w:val="0"/>
              <w:adjustRightInd w:val="0"/>
            </w:pPr>
            <w:r w:rsidRPr="00EC0CF1">
              <w:t>1.1.</w:t>
            </w:r>
          </w:p>
        </w:tc>
        <w:tc>
          <w:tcPr>
            <w:tcW w:w="5216" w:type="dxa"/>
          </w:tcPr>
          <w:p w:rsidR="00166386" w:rsidRPr="00EC0CF1" w:rsidRDefault="00166386" w:rsidP="00CD7E1F">
            <w:pPr>
              <w:widowControl w:val="0"/>
              <w:autoSpaceDE w:val="0"/>
              <w:autoSpaceDN w:val="0"/>
              <w:adjustRightInd w:val="0"/>
            </w:pPr>
            <w:r w:rsidRPr="00EC0CF1">
              <w:t>обоснованность значимости и актуальности проблемы, на решение которой направлен проект (не обоснованы - 0 баллов; частично обоснованы - 1 балл; обоснованы в полной мере - 2 балла)</w:t>
            </w:r>
          </w:p>
        </w:tc>
        <w:tc>
          <w:tcPr>
            <w:tcW w:w="1707" w:type="dxa"/>
          </w:tcPr>
          <w:p w:rsidR="00166386" w:rsidRPr="00EC0CF1" w:rsidRDefault="00166386" w:rsidP="00CD7E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166386" w:rsidRPr="00EC0CF1" w:rsidRDefault="00166386" w:rsidP="00CD7E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0CF1">
              <w:t>2</w:t>
            </w:r>
          </w:p>
        </w:tc>
      </w:tr>
      <w:tr w:rsidR="00166386" w:rsidRPr="00EC0CF1" w:rsidTr="00166386">
        <w:tc>
          <w:tcPr>
            <w:tcW w:w="510" w:type="dxa"/>
          </w:tcPr>
          <w:p w:rsidR="00166386" w:rsidRPr="00EC0CF1" w:rsidRDefault="00166386" w:rsidP="00166386">
            <w:pPr>
              <w:widowControl w:val="0"/>
              <w:autoSpaceDE w:val="0"/>
              <w:autoSpaceDN w:val="0"/>
              <w:adjustRightInd w:val="0"/>
            </w:pPr>
            <w:r w:rsidRPr="00EC0CF1">
              <w:t>1.2.</w:t>
            </w:r>
          </w:p>
        </w:tc>
        <w:tc>
          <w:tcPr>
            <w:tcW w:w="5216" w:type="dxa"/>
          </w:tcPr>
          <w:p w:rsidR="00166386" w:rsidRPr="00EC0CF1" w:rsidRDefault="00166386" w:rsidP="00CD7E1F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EC0CF1">
              <w:t>соответствие цели, задач, мероприятий проекта проблеме, на решение которой направлен проект (не соответствуют - 0 баллов; частично соответствуют - 1 балл; полностью соответствуют - 2 балла)</w:t>
            </w:r>
            <w:proofErr w:type="gramEnd"/>
          </w:p>
        </w:tc>
        <w:tc>
          <w:tcPr>
            <w:tcW w:w="1707" w:type="dxa"/>
          </w:tcPr>
          <w:p w:rsidR="00166386" w:rsidRPr="00EC0CF1" w:rsidRDefault="00166386" w:rsidP="00CD7E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166386" w:rsidRPr="00EC0CF1" w:rsidRDefault="00166386" w:rsidP="00CD7E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0CF1">
              <w:t>2</w:t>
            </w:r>
          </w:p>
        </w:tc>
      </w:tr>
      <w:tr w:rsidR="00166386" w:rsidRPr="00EC0CF1" w:rsidTr="00166386">
        <w:tc>
          <w:tcPr>
            <w:tcW w:w="510" w:type="dxa"/>
          </w:tcPr>
          <w:p w:rsidR="00166386" w:rsidRPr="00EC0CF1" w:rsidRDefault="00166386" w:rsidP="00166386">
            <w:pPr>
              <w:widowControl w:val="0"/>
              <w:autoSpaceDE w:val="0"/>
              <w:autoSpaceDN w:val="0"/>
              <w:adjustRightInd w:val="0"/>
            </w:pPr>
            <w:r w:rsidRPr="00EC0CF1">
              <w:t>1.3.</w:t>
            </w:r>
          </w:p>
        </w:tc>
        <w:tc>
          <w:tcPr>
            <w:tcW w:w="5216" w:type="dxa"/>
          </w:tcPr>
          <w:p w:rsidR="00166386" w:rsidRPr="00EC0CF1" w:rsidRDefault="00166386" w:rsidP="00166386">
            <w:pPr>
              <w:widowControl w:val="0"/>
              <w:autoSpaceDE w:val="0"/>
              <w:autoSpaceDN w:val="0"/>
              <w:adjustRightInd w:val="0"/>
            </w:pPr>
            <w:r w:rsidRPr="00EC0CF1">
              <w:t>взаимосвязь и последовательность мероприятий проекта (взаимосвязь мероприятий проекта и их последовательность нарушены - 0 баллов; взаимосвязь и последовательность мероприятий проекта частично убедительны и обоснованы - 1 балл; взаимосвязь и последовательность мероприятий проекта убедительны и обоснованы - 2 балла)</w:t>
            </w:r>
          </w:p>
        </w:tc>
        <w:tc>
          <w:tcPr>
            <w:tcW w:w="1707" w:type="dxa"/>
          </w:tcPr>
          <w:p w:rsidR="00166386" w:rsidRPr="00EC0CF1" w:rsidRDefault="00166386" w:rsidP="00CD7E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166386" w:rsidRPr="00EC0CF1" w:rsidRDefault="00166386" w:rsidP="00CD7E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0CF1">
              <w:t>2</w:t>
            </w:r>
          </w:p>
        </w:tc>
      </w:tr>
      <w:tr w:rsidR="00166386" w:rsidRPr="00EC0CF1" w:rsidTr="00166386">
        <w:tc>
          <w:tcPr>
            <w:tcW w:w="510" w:type="dxa"/>
          </w:tcPr>
          <w:p w:rsidR="00166386" w:rsidRPr="00EC0CF1" w:rsidRDefault="00166386" w:rsidP="00166386">
            <w:pPr>
              <w:widowControl w:val="0"/>
              <w:autoSpaceDE w:val="0"/>
              <w:autoSpaceDN w:val="0"/>
              <w:adjustRightInd w:val="0"/>
            </w:pPr>
            <w:r w:rsidRPr="00EC0CF1">
              <w:t>2.</w:t>
            </w:r>
          </w:p>
        </w:tc>
        <w:tc>
          <w:tcPr>
            <w:tcW w:w="5216" w:type="dxa"/>
          </w:tcPr>
          <w:p w:rsidR="00166386" w:rsidRPr="00EC0CF1" w:rsidRDefault="00166386" w:rsidP="00166386">
            <w:pPr>
              <w:widowControl w:val="0"/>
              <w:autoSpaceDE w:val="0"/>
              <w:autoSpaceDN w:val="0"/>
              <w:adjustRightInd w:val="0"/>
            </w:pPr>
            <w:r w:rsidRPr="00EC0CF1">
              <w:t>Экономическая эффективность проекта</w:t>
            </w:r>
          </w:p>
        </w:tc>
        <w:tc>
          <w:tcPr>
            <w:tcW w:w="1707" w:type="dxa"/>
          </w:tcPr>
          <w:p w:rsidR="00166386" w:rsidRPr="00EC0CF1" w:rsidRDefault="00166386" w:rsidP="00CD7E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0CF1">
              <w:t>0,1</w:t>
            </w:r>
          </w:p>
        </w:tc>
        <w:tc>
          <w:tcPr>
            <w:tcW w:w="1985" w:type="dxa"/>
          </w:tcPr>
          <w:p w:rsidR="00166386" w:rsidRPr="00EC0CF1" w:rsidRDefault="00166386" w:rsidP="00CD7E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66386" w:rsidRPr="00EC0CF1" w:rsidTr="00166386">
        <w:tc>
          <w:tcPr>
            <w:tcW w:w="510" w:type="dxa"/>
          </w:tcPr>
          <w:p w:rsidR="00166386" w:rsidRPr="00EC0CF1" w:rsidRDefault="00166386" w:rsidP="00166386">
            <w:pPr>
              <w:widowControl w:val="0"/>
              <w:autoSpaceDE w:val="0"/>
              <w:autoSpaceDN w:val="0"/>
              <w:adjustRightInd w:val="0"/>
            </w:pPr>
            <w:r w:rsidRPr="00EC0CF1">
              <w:t>2.1.</w:t>
            </w:r>
          </w:p>
        </w:tc>
        <w:tc>
          <w:tcPr>
            <w:tcW w:w="5216" w:type="dxa"/>
          </w:tcPr>
          <w:p w:rsidR="00166386" w:rsidRPr="00EC0CF1" w:rsidRDefault="00166386" w:rsidP="00166386">
            <w:pPr>
              <w:widowControl w:val="0"/>
              <w:autoSpaceDE w:val="0"/>
              <w:autoSpaceDN w:val="0"/>
              <w:adjustRightInd w:val="0"/>
            </w:pPr>
            <w:r w:rsidRPr="00EC0CF1">
              <w:t>соотношение планируемых расходов на реализацию проекта и его ожидаемых результатов (не соотносятся - 0 баллов; частично соотносятся - 1 балл; полностью соотносятся - 2 балла)</w:t>
            </w:r>
          </w:p>
          <w:p w:rsidR="00844C72" w:rsidRPr="00EC0CF1" w:rsidRDefault="00844C72" w:rsidP="001663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7" w:type="dxa"/>
          </w:tcPr>
          <w:p w:rsidR="00166386" w:rsidRPr="00EC0CF1" w:rsidRDefault="00166386" w:rsidP="00CD7E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166386" w:rsidRPr="00EC0CF1" w:rsidRDefault="00166386" w:rsidP="00CD7E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0CF1">
              <w:t>2</w:t>
            </w:r>
          </w:p>
        </w:tc>
      </w:tr>
      <w:tr w:rsidR="00CD7E1F" w:rsidRPr="00EC0CF1" w:rsidTr="00502256">
        <w:trPr>
          <w:trHeight w:val="224"/>
        </w:trPr>
        <w:tc>
          <w:tcPr>
            <w:tcW w:w="510" w:type="dxa"/>
          </w:tcPr>
          <w:p w:rsidR="00CD7E1F" w:rsidRPr="00EC0CF1" w:rsidRDefault="00CD7E1F" w:rsidP="00502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0CF1">
              <w:lastRenderedPageBreak/>
              <w:t>1</w:t>
            </w:r>
          </w:p>
        </w:tc>
        <w:tc>
          <w:tcPr>
            <w:tcW w:w="5216" w:type="dxa"/>
          </w:tcPr>
          <w:p w:rsidR="00CD7E1F" w:rsidRPr="00EC0CF1" w:rsidRDefault="00CD7E1F" w:rsidP="00502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0CF1">
              <w:t>2</w:t>
            </w:r>
          </w:p>
        </w:tc>
        <w:tc>
          <w:tcPr>
            <w:tcW w:w="1707" w:type="dxa"/>
          </w:tcPr>
          <w:p w:rsidR="00CD7E1F" w:rsidRPr="00EC0CF1" w:rsidRDefault="00CD7E1F" w:rsidP="00502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0CF1">
              <w:t>3</w:t>
            </w:r>
          </w:p>
        </w:tc>
        <w:tc>
          <w:tcPr>
            <w:tcW w:w="1985" w:type="dxa"/>
          </w:tcPr>
          <w:p w:rsidR="00CD7E1F" w:rsidRPr="00EC0CF1" w:rsidRDefault="00CD7E1F" w:rsidP="00502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0CF1">
              <w:t>4</w:t>
            </w:r>
          </w:p>
        </w:tc>
      </w:tr>
      <w:tr w:rsidR="00166386" w:rsidRPr="00EC0CF1" w:rsidTr="00166386">
        <w:tc>
          <w:tcPr>
            <w:tcW w:w="510" w:type="dxa"/>
          </w:tcPr>
          <w:p w:rsidR="00166386" w:rsidRPr="00EC0CF1" w:rsidRDefault="00166386" w:rsidP="00166386">
            <w:pPr>
              <w:widowControl w:val="0"/>
              <w:autoSpaceDE w:val="0"/>
              <w:autoSpaceDN w:val="0"/>
              <w:adjustRightInd w:val="0"/>
            </w:pPr>
            <w:r w:rsidRPr="00EC0CF1">
              <w:t>2.2.</w:t>
            </w:r>
          </w:p>
        </w:tc>
        <w:tc>
          <w:tcPr>
            <w:tcW w:w="5216" w:type="dxa"/>
          </w:tcPr>
          <w:p w:rsidR="00166386" w:rsidRPr="00EC0CF1" w:rsidRDefault="00166386" w:rsidP="00166386">
            <w:pPr>
              <w:widowControl w:val="0"/>
              <w:autoSpaceDE w:val="0"/>
              <w:autoSpaceDN w:val="0"/>
              <w:adjustRightInd w:val="0"/>
            </w:pPr>
            <w:r w:rsidRPr="00EC0CF1">
              <w:t>обоснованность расходов, предусмотренны</w:t>
            </w:r>
            <w:r w:rsidR="00170AA7" w:rsidRPr="00EC0CF1">
              <w:t>х в заявке на участие в конкурсном отборе</w:t>
            </w:r>
            <w:r w:rsidRPr="00EC0CF1">
              <w:t xml:space="preserve"> (расходы по проекту не обоснованы - 0 баллов; бюджет проекта завышен - 1 балл; расходы по проекту частично обоснованы - 2 балла; расходы обоснованы в полной мере - 3 балла)</w:t>
            </w:r>
          </w:p>
        </w:tc>
        <w:tc>
          <w:tcPr>
            <w:tcW w:w="1707" w:type="dxa"/>
          </w:tcPr>
          <w:p w:rsidR="00166386" w:rsidRPr="00EC0CF1" w:rsidRDefault="00166386" w:rsidP="00CD7E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166386" w:rsidRPr="00EC0CF1" w:rsidRDefault="00166386" w:rsidP="00CD7E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0CF1">
              <w:t>3</w:t>
            </w:r>
          </w:p>
        </w:tc>
      </w:tr>
      <w:tr w:rsidR="00166386" w:rsidRPr="00EC0CF1" w:rsidTr="00166386">
        <w:tc>
          <w:tcPr>
            <w:tcW w:w="510" w:type="dxa"/>
          </w:tcPr>
          <w:p w:rsidR="00166386" w:rsidRPr="00EC0CF1" w:rsidRDefault="00166386" w:rsidP="00166386">
            <w:pPr>
              <w:widowControl w:val="0"/>
              <w:autoSpaceDE w:val="0"/>
              <w:autoSpaceDN w:val="0"/>
              <w:adjustRightInd w:val="0"/>
            </w:pPr>
            <w:r w:rsidRPr="00EC0CF1">
              <w:t>2.3.</w:t>
            </w:r>
          </w:p>
        </w:tc>
        <w:tc>
          <w:tcPr>
            <w:tcW w:w="5216" w:type="dxa"/>
          </w:tcPr>
          <w:p w:rsidR="00166386" w:rsidRPr="00EC0CF1" w:rsidRDefault="00166386" w:rsidP="00166386">
            <w:pPr>
              <w:widowControl w:val="0"/>
              <w:autoSpaceDE w:val="0"/>
              <w:autoSpaceDN w:val="0"/>
              <w:adjustRightInd w:val="0"/>
            </w:pPr>
            <w:r w:rsidRPr="00EC0CF1">
              <w:t>количество новых и (или) сохраняемых рабочих мест в рамках реализации проекта (менее 3 - 1 балл; 3 и более - 2 балла)</w:t>
            </w:r>
          </w:p>
        </w:tc>
        <w:tc>
          <w:tcPr>
            <w:tcW w:w="1707" w:type="dxa"/>
          </w:tcPr>
          <w:p w:rsidR="00166386" w:rsidRPr="00EC0CF1" w:rsidRDefault="00166386" w:rsidP="00CD7E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166386" w:rsidRPr="00EC0CF1" w:rsidRDefault="00166386" w:rsidP="00CD7E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0CF1">
              <w:t>2</w:t>
            </w:r>
          </w:p>
        </w:tc>
      </w:tr>
      <w:tr w:rsidR="00166386" w:rsidRPr="00EC0CF1" w:rsidTr="00166386">
        <w:tc>
          <w:tcPr>
            <w:tcW w:w="510" w:type="dxa"/>
          </w:tcPr>
          <w:p w:rsidR="00166386" w:rsidRPr="00EC0CF1" w:rsidRDefault="00166386" w:rsidP="00166386">
            <w:pPr>
              <w:widowControl w:val="0"/>
              <w:autoSpaceDE w:val="0"/>
              <w:autoSpaceDN w:val="0"/>
              <w:adjustRightInd w:val="0"/>
            </w:pPr>
            <w:r w:rsidRPr="00EC0CF1">
              <w:t>2.4.</w:t>
            </w:r>
          </w:p>
        </w:tc>
        <w:tc>
          <w:tcPr>
            <w:tcW w:w="5216" w:type="dxa"/>
          </w:tcPr>
          <w:p w:rsidR="00166386" w:rsidRPr="00EC0CF1" w:rsidRDefault="00166386" w:rsidP="00166386">
            <w:pPr>
              <w:widowControl w:val="0"/>
              <w:autoSpaceDE w:val="0"/>
              <w:autoSpaceDN w:val="0"/>
              <w:adjustRightInd w:val="0"/>
            </w:pPr>
            <w:r w:rsidRPr="00EC0CF1">
              <w:t>количество привлекаемых добровольцев (менее 3 - 1 балл; от 3 до 7 - 2 балла; 7 и более - 3 балла)</w:t>
            </w:r>
          </w:p>
        </w:tc>
        <w:tc>
          <w:tcPr>
            <w:tcW w:w="1707" w:type="dxa"/>
          </w:tcPr>
          <w:p w:rsidR="00166386" w:rsidRPr="00EC0CF1" w:rsidRDefault="00166386" w:rsidP="00CD7E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166386" w:rsidRPr="00EC0CF1" w:rsidRDefault="00166386" w:rsidP="00CD7E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0CF1">
              <w:t>3</w:t>
            </w:r>
          </w:p>
        </w:tc>
      </w:tr>
      <w:tr w:rsidR="00166386" w:rsidRPr="00EC0CF1" w:rsidTr="00166386">
        <w:tc>
          <w:tcPr>
            <w:tcW w:w="510" w:type="dxa"/>
          </w:tcPr>
          <w:p w:rsidR="00166386" w:rsidRPr="00EC0CF1" w:rsidRDefault="00166386" w:rsidP="00166386">
            <w:pPr>
              <w:widowControl w:val="0"/>
              <w:autoSpaceDE w:val="0"/>
              <w:autoSpaceDN w:val="0"/>
              <w:adjustRightInd w:val="0"/>
            </w:pPr>
            <w:r w:rsidRPr="00EC0CF1">
              <w:t>3.</w:t>
            </w:r>
          </w:p>
        </w:tc>
        <w:tc>
          <w:tcPr>
            <w:tcW w:w="5216" w:type="dxa"/>
          </w:tcPr>
          <w:p w:rsidR="00166386" w:rsidRPr="00EC0CF1" w:rsidRDefault="00166386" w:rsidP="00166386">
            <w:pPr>
              <w:widowControl w:val="0"/>
              <w:autoSpaceDE w:val="0"/>
              <w:autoSpaceDN w:val="0"/>
              <w:adjustRightInd w:val="0"/>
            </w:pPr>
            <w:r w:rsidRPr="00EC0CF1">
              <w:t>Социальная эффективность проекта</w:t>
            </w:r>
          </w:p>
        </w:tc>
        <w:tc>
          <w:tcPr>
            <w:tcW w:w="1707" w:type="dxa"/>
          </w:tcPr>
          <w:p w:rsidR="00166386" w:rsidRPr="00EC0CF1" w:rsidRDefault="00166386" w:rsidP="00CD7E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0CF1">
              <w:t>0,3</w:t>
            </w:r>
          </w:p>
        </w:tc>
        <w:tc>
          <w:tcPr>
            <w:tcW w:w="1985" w:type="dxa"/>
          </w:tcPr>
          <w:p w:rsidR="00166386" w:rsidRPr="00EC0CF1" w:rsidRDefault="00166386" w:rsidP="00CD7E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404AD" w:rsidRPr="00EC0CF1" w:rsidTr="00166386">
        <w:tc>
          <w:tcPr>
            <w:tcW w:w="510" w:type="dxa"/>
          </w:tcPr>
          <w:p w:rsidR="00B404AD" w:rsidRPr="00EC0CF1" w:rsidRDefault="00B404AD" w:rsidP="00166386">
            <w:pPr>
              <w:widowControl w:val="0"/>
              <w:autoSpaceDE w:val="0"/>
              <w:autoSpaceDN w:val="0"/>
              <w:adjustRightInd w:val="0"/>
            </w:pPr>
            <w:r w:rsidRPr="00EC0CF1">
              <w:t>3.1.</w:t>
            </w:r>
          </w:p>
        </w:tc>
        <w:tc>
          <w:tcPr>
            <w:tcW w:w="5216" w:type="dxa"/>
          </w:tcPr>
          <w:p w:rsidR="00B404AD" w:rsidRPr="00EC0CF1" w:rsidRDefault="00B404AD" w:rsidP="00502256">
            <w:pPr>
              <w:widowControl w:val="0"/>
              <w:autoSpaceDE w:val="0"/>
              <w:autoSpaceDN w:val="0"/>
              <w:adjustRightInd w:val="0"/>
            </w:pPr>
            <w:r w:rsidRPr="00EC0CF1">
              <w:t>степень влияния мероприятий проекта на улучшение состояния целевой группы (низкая - 0 баллов; средняя - 1 балл; высокая - 2 балла)</w:t>
            </w:r>
          </w:p>
        </w:tc>
        <w:tc>
          <w:tcPr>
            <w:tcW w:w="1707" w:type="dxa"/>
          </w:tcPr>
          <w:p w:rsidR="00B404AD" w:rsidRPr="00EC0CF1" w:rsidRDefault="00B404AD" w:rsidP="005022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B404AD" w:rsidRPr="00EC0CF1" w:rsidRDefault="00B404AD" w:rsidP="00502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0CF1">
              <w:t>2</w:t>
            </w:r>
          </w:p>
        </w:tc>
      </w:tr>
      <w:tr w:rsidR="00B404AD" w:rsidRPr="00EC0CF1" w:rsidTr="00166386">
        <w:tc>
          <w:tcPr>
            <w:tcW w:w="510" w:type="dxa"/>
          </w:tcPr>
          <w:p w:rsidR="00B404AD" w:rsidRPr="00EC0CF1" w:rsidRDefault="00B404AD" w:rsidP="00166386">
            <w:pPr>
              <w:widowControl w:val="0"/>
              <w:autoSpaceDE w:val="0"/>
              <w:autoSpaceDN w:val="0"/>
              <w:adjustRightInd w:val="0"/>
            </w:pPr>
            <w:r w:rsidRPr="00EC0CF1">
              <w:t>3.2.</w:t>
            </w:r>
          </w:p>
        </w:tc>
        <w:tc>
          <w:tcPr>
            <w:tcW w:w="5216" w:type="dxa"/>
          </w:tcPr>
          <w:p w:rsidR="00B404AD" w:rsidRPr="00EC0CF1" w:rsidRDefault="00B404AD" w:rsidP="00502256">
            <w:pPr>
              <w:widowControl w:val="0"/>
              <w:autoSpaceDE w:val="0"/>
              <w:autoSpaceDN w:val="0"/>
              <w:adjustRightInd w:val="0"/>
            </w:pPr>
            <w:r w:rsidRPr="00EC0CF1">
              <w:t>соответствие ожидаемых результатов реализации проекта запланированным целям, задачам и мероприятиям проекта (не соответствуют - 0 баллов; частично соответствуют - 1 балл; соответствуют - 2 балла)</w:t>
            </w:r>
          </w:p>
        </w:tc>
        <w:tc>
          <w:tcPr>
            <w:tcW w:w="1707" w:type="dxa"/>
          </w:tcPr>
          <w:p w:rsidR="00B404AD" w:rsidRPr="00EC0CF1" w:rsidRDefault="00B404AD" w:rsidP="005022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B404AD" w:rsidRPr="00EC0CF1" w:rsidRDefault="00B404AD" w:rsidP="00502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0CF1">
              <w:t>2</w:t>
            </w:r>
          </w:p>
        </w:tc>
      </w:tr>
      <w:tr w:rsidR="00B404AD" w:rsidRPr="00EC0CF1" w:rsidTr="00166386">
        <w:tc>
          <w:tcPr>
            <w:tcW w:w="510" w:type="dxa"/>
          </w:tcPr>
          <w:p w:rsidR="00B404AD" w:rsidRPr="00EC0CF1" w:rsidRDefault="00B404AD" w:rsidP="00166386">
            <w:pPr>
              <w:widowControl w:val="0"/>
              <w:autoSpaceDE w:val="0"/>
              <w:autoSpaceDN w:val="0"/>
              <w:adjustRightInd w:val="0"/>
            </w:pPr>
            <w:r w:rsidRPr="00EC0CF1">
              <w:t>4.</w:t>
            </w:r>
          </w:p>
        </w:tc>
        <w:tc>
          <w:tcPr>
            <w:tcW w:w="5216" w:type="dxa"/>
          </w:tcPr>
          <w:p w:rsidR="00B404AD" w:rsidRPr="00EC0CF1" w:rsidRDefault="00B404AD" w:rsidP="00166386">
            <w:pPr>
              <w:widowControl w:val="0"/>
              <w:autoSpaceDE w:val="0"/>
              <w:autoSpaceDN w:val="0"/>
              <w:adjustRightInd w:val="0"/>
            </w:pPr>
            <w:r w:rsidRPr="00EC0CF1">
              <w:t>Реалистичность</w:t>
            </w:r>
          </w:p>
        </w:tc>
        <w:tc>
          <w:tcPr>
            <w:tcW w:w="1707" w:type="dxa"/>
          </w:tcPr>
          <w:p w:rsidR="00B404AD" w:rsidRPr="00EC0CF1" w:rsidRDefault="00B404AD" w:rsidP="00CD7E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0CF1">
              <w:t>0,2</w:t>
            </w:r>
          </w:p>
        </w:tc>
        <w:tc>
          <w:tcPr>
            <w:tcW w:w="1985" w:type="dxa"/>
          </w:tcPr>
          <w:p w:rsidR="00B404AD" w:rsidRPr="00EC0CF1" w:rsidRDefault="00B404AD" w:rsidP="00CD7E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404AD" w:rsidRPr="00EC0CF1" w:rsidTr="00166386">
        <w:tc>
          <w:tcPr>
            <w:tcW w:w="510" w:type="dxa"/>
          </w:tcPr>
          <w:p w:rsidR="00B404AD" w:rsidRPr="00EC0CF1" w:rsidRDefault="00B404AD" w:rsidP="00166386">
            <w:pPr>
              <w:widowControl w:val="0"/>
              <w:autoSpaceDE w:val="0"/>
              <w:autoSpaceDN w:val="0"/>
              <w:adjustRightInd w:val="0"/>
            </w:pPr>
            <w:r w:rsidRPr="00EC0CF1">
              <w:t>4.1.</w:t>
            </w:r>
          </w:p>
        </w:tc>
        <w:tc>
          <w:tcPr>
            <w:tcW w:w="5216" w:type="dxa"/>
          </w:tcPr>
          <w:p w:rsidR="00B404AD" w:rsidRPr="00EC0CF1" w:rsidRDefault="00B404AD" w:rsidP="00166386">
            <w:pPr>
              <w:widowControl w:val="0"/>
              <w:autoSpaceDE w:val="0"/>
              <w:autoSpaceDN w:val="0"/>
              <w:adjustRightInd w:val="0"/>
            </w:pPr>
            <w:r w:rsidRPr="00EC0CF1">
              <w:t>соответствие квалификации и опыта членов команды проекта запланированной деятельности (у организации недостаточно кадров, в том числе привлеченных, для квалифицированного выполнения мероприятий - 0 баллов; у организации есть (она привлекает) опытный персонал, но его состав (численность) недостаточен для выполнения мероприятий проекта в полном объеме - 1 балл; у организации сильный профессиональный коллектив, опытный в организации и реализации проекта, или она привлекает квалифицированных специалистов - 2 балла)</w:t>
            </w:r>
          </w:p>
        </w:tc>
        <w:tc>
          <w:tcPr>
            <w:tcW w:w="1707" w:type="dxa"/>
          </w:tcPr>
          <w:p w:rsidR="00B404AD" w:rsidRPr="00EC0CF1" w:rsidRDefault="00B404AD" w:rsidP="00CD7E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B404AD" w:rsidRPr="00EC0CF1" w:rsidRDefault="00B404AD" w:rsidP="00CD7E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0CF1">
              <w:t>2</w:t>
            </w:r>
          </w:p>
        </w:tc>
      </w:tr>
      <w:tr w:rsidR="00B404AD" w:rsidRPr="00EC0CF1" w:rsidTr="00166386">
        <w:tc>
          <w:tcPr>
            <w:tcW w:w="510" w:type="dxa"/>
          </w:tcPr>
          <w:p w:rsidR="00B404AD" w:rsidRPr="00EC0CF1" w:rsidRDefault="00B404AD" w:rsidP="00166386">
            <w:pPr>
              <w:widowControl w:val="0"/>
              <w:autoSpaceDE w:val="0"/>
              <w:autoSpaceDN w:val="0"/>
              <w:adjustRightInd w:val="0"/>
            </w:pPr>
            <w:r w:rsidRPr="00EC0CF1">
              <w:t>4.2.</w:t>
            </w:r>
          </w:p>
        </w:tc>
        <w:tc>
          <w:tcPr>
            <w:tcW w:w="5216" w:type="dxa"/>
          </w:tcPr>
          <w:p w:rsidR="00B404AD" w:rsidRPr="00EC0CF1" w:rsidRDefault="00B404AD" w:rsidP="00166386">
            <w:pPr>
              <w:widowControl w:val="0"/>
              <w:autoSpaceDE w:val="0"/>
              <w:autoSpaceDN w:val="0"/>
              <w:adjustRightInd w:val="0"/>
            </w:pPr>
            <w:r w:rsidRPr="00EC0CF1">
              <w:t>наличие материально-технической базы и помещений, необходимых для реализации проекта (отсутствие - 0 баллов; наличие - 1 балл)</w:t>
            </w:r>
          </w:p>
        </w:tc>
        <w:tc>
          <w:tcPr>
            <w:tcW w:w="1707" w:type="dxa"/>
          </w:tcPr>
          <w:p w:rsidR="00B404AD" w:rsidRPr="00EC0CF1" w:rsidRDefault="00B404AD" w:rsidP="00CD7E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B404AD" w:rsidRPr="00EC0CF1" w:rsidRDefault="00B404AD" w:rsidP="00CD7E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0CF1">
              <w:t>1</w:t>
            </w:r>
          </w:p>
        </w:tc>
      </w:tr>
      <w:tr w:rsidR="00B404AD" w:rsidRPr="00EC0CF1" w:rsidTr="00166386">
        <w:tc>
          <w:tcPr>
            <w:tcW w:w="510" w:type="dxa"/>
          </w:tcPr>
          <w:p w:rsidR="00B404AD" w:rsidRPr="00EC0CF1" w:rsidRDefault="00B404AD" w:rsidP="00166386">
            <w:pPr>
              <w:widowControl w:val="0"/>
              <w:autoSpaceDE w:val="0"/>
              <w:autoSpaceDN w:val="0"/>
              <w:adjustRightInd w:val="0"/>
            </w:pPr>
            <w:r w:rsidRPr="00EC0CF1">
              <w:t>4.3.</w:t>
            </w:r>
          </w:p>
        </w:tc>
        <w:tc>
          <w:tcPr>
            <w:tcW w:w="5216" w:type="dxa"/>
          </w:tcPr>
          <w:p w:rsidR="00B404AD" w:rsidRPr="00EC0CF1" w:rsidRDefault="00B404AD" w:rsidP="00166386">
            <w:pPr>
              <w:widowControl w:val="0"/>
              <w:autoSpaceDE w:val="0"/>
              <w:autoSpaceDN w:val="0"/>
              <w:adjustRightInd w:val="0"/>
            </w:pPr>
            <w:r w:rsidRPr="00EC0CF1">
              <w:t xml:space="preserve">наличие информации в средствах массовой информации и (или) </w:t>
            </w:r>
            <w:r w:rsidR="003E634B" w:rsidRPr="00EC0CF1">
              <w:t xml:space="preserve">официальных </w:t>
            </w:r>
            <w:r w:rsidRPr="00EC0CF1">
              <w:t xml:space="preserve">сайтах государственных органов, органов местного самоуправления, </w:t>
            </w:r>
            <w:r w:rsidR="003E634B" w:rsidRPr="00EC0CF1">
              <w:t xml:space="preserve">официальных </w:t>
            </w:r>
            <w:r w:rsidRPr="00EC0CF1">
              <w:t>сайтах общественных организаций (отсутствие - 0 баллов; наличие - 1 балл)</w:t>
            </w:r>
          </w:p>
        </w:tc>
        <w:tc>
          <w:tcPr>
            <w:tcW w:w="1707" w:type="dxa"/>
          </w:tcPr>
          <w:p w:rsidR="00B404AD" w:rsidRPr="00EC0CF1" w:rsidRDefault="00B404AD" w:rsidP="00CD7E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B404AD" w:rsidRPr="00EC0CF1" w:rsidRDefault="00B404AD" w:rsidP="00CD7E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0CF1">
              <w:t>1</w:t>
            </w:r>
          </w:p>
        </w:tc>
      </w:tr>
      <w:tr w:rsidR="00B404AD" w:rsidRPr="00EC0CF1" w:rsidTr="00E720E7">
        <w:trPr>
          <w:trHeight w:val="172"/>
        </w:trPr>
        <w:tc>
          <w:tcPr>
            <w:tcW w:w="510" w:type="dxa"/>
          </w:tcPr>
          <w:p w:rsidR="00B404AD" w:rsidRPr="00EC0CF1" w:rsidRDefault="00B404AD" w:rsidP="00502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0CF1">
              <w:lastRenderedPageBreak/>
              <w:t>1</w:t>
            </w:r>
          </w:p>
        </w:tc>
        <w:tc>
          <w:tcPr>
            <w:tcW w:w="5216" w:type="dxa"/>
          </w:tcPr>
          <w:p w:rsidR="00B404AD" w:rsidRPr="00EC0CF1" w:rsidRDefault="00B404AD" w:rsidP="00502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0CF1">
              <w:t>2</w:t>
            </w:r>
          </w:p>
        </w:tc>
        <w:tc>
          <w:tcPr>
            <w:tcW w:w="1707" w:type="dxa"/>
          </w:tcPr>
          <w:p w:rsidR="00B404AD" w:rsidRPr="00EC0CF1" w:rsidRDefault="00B404AD" w:rsidP="00502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0CF1">
              <w:t>3</w:t>
            </w:r>
          </w:p>
        </w:tc>
        <w:tc>
          <w:tcPr>
            <w:tcW w:w="1985" w:type="dxa"/>
          </w:tcPr>
          <w:p w:rsidR="00B404AD" w:rsidRPr="00EC0CF1" w:rsidRDefault="00B404AD" w:rsidP="00502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0CF1">
              <w:t>4</w:t>
            </w:r>
          </w:p>
        </w:tc>
      </w:tr>
      <w:tr w:rsidR="00B404AD" w:rsidRPr="00EC0CF1" w:rsidTr="00166386">
        <w:tc>
          <w:tcPr>
            <w:tcW w:w="510" w:type="dxa"/>
          </w:tcPr>
          <w:p w:rsidR="00B404AD" w:rsidRPr="00EC0CF1" w:rsidRDefault="00B404AD" w:rsidP="00166386">
            <w:pPr>
              <w:widowControl w:val="0"/>
              <w:autoSpaceDE w:val="0"/>
              <w:autoSpaceDN w:val="0"/>
              <w:adjustRightInd w:val="0"/>
            </w:pPr>
            <w:r w:rsidRPr="00EC0CF1">
              <w:t>5.</w:t>
            </w:r>
          </w:p>
        </w:tc>
        <w:tc>
          <w:tcPr>
            <w:tcW w:w="5216" w:type="dxa"/>
          </w:tcPr>
          <w:p w:rsidR="00B404AD" w:rsidRPr="00EC0CF1" w:rsidRDefault="00B404AD" w:rsidP="00166386">
            <w:pPr>
              <w:widowControl w:val="0"/>
              <w:autoSpaceDE w:val="0"/>
              <w:autoSpaceDN w:val="0"/>
              <w:adjustRightInd w:val="0"/>
            </w:pPr>
            <w:r w:rsidRPr="00EC0CF1">
              <w:t>Дополнительный балл члена конкурсной комиссии выставляется по желанию члена конкурсной комиссии в том случае, если он считает, что есть что-то важное, не отраженное в критериях, с обязательным пояснением в комментариях оценочной ведомости (от 0 до 1 баллов)</w:t>
            </w:r>
          </w:p>
        </w:tc>
        <w:tc>
          <w:tcPr>
            <w:tcW w:w="1707" w:type="dxa"/>
          </w:tcPr>
          <w:p w:rsidR="00B404AD" w:rsidRPr="00EC0CF1" w:rsidRDefault="00B404AD" w:rsidP="00CD7E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B404AD" w:rsidRPr="00EC0CF1" w:rsidRDefault="00B404AD" w:rsidP="00CD7E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0CF1">
              <w:t>1</w:t>
            </w:r>
          </w:p>
        </w:tc>
      </w:tr>
    </w:tbl>
    <w:p w:rsidR="00166386" w:rsidRPr="00EC0CF1" w:rsidRDefault="00166386" w:rsidP="001663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06D12" w:rsidRPr="00EC0CF1" w:rsidRDefault="00106D12" w:rsidP="00106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C0CF1">
        <w:rPr>
          <w:sz w:val="28"/>
          <w:szCs w:val="28"/>
        </w:rPr>
        <w:t>Член Конкурсной комиссии  __________________/______________________/</w:t>
      </w:r>
    </w:p>
    <w:p w:rsidR="00106D12" w:rsidRPr="00EC0CF1" w:rsidRDefault="00106D12" w:rsidP="00106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EC0CF1">
        <w:rPr>
          <w:sz w:val="20"/>
          <w:szCs w:val="20"/>
        </w:rPr>
        <w:t xml:space="preserve">                                                                                   (подпись)                                  (расшифровка подписи)</w:t>
      </w:r>
    </w:p>
    <w:p w:rsidR="00106D12" w:rsidRPr="00EC0CF1" w:rsidRDefault="00106D12" w:rsidP="00106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06D12" w:rsidRPr="00EC0CF1" w:rsidRDefault="00DD2460" w:rsidP="00106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C0CF1">
        <w:t xml:space="preserve">                                                                           </w:t>
      </w:r>
      <w:r w:rsidR="00106D12" w:rsidRPr="00EC0CF1">
        <w:t>«_____» __________ 20____ г.</w:t>
      </w:r>
    </w:p>
    <w:p w:rsidR="00106D12" w:rsidRPr="00EC0CF1" w:rsidRDefault="00106D12" w:rsidP="00106D1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66386" w:rsidRPr="00EC0CF1" w:rsidRDefault="00166386" w:rsidP="00B404AD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EC0CF1">
        <w:rPr>
          <w:sz w:val="28"/>
          <w:szCs w:val="28"/>
        </w:rPr>
        <w:t>Сумма баллов по каждому представленному проекту рассчитывается по формуле:</w:t>
      </w:r>
    </w:p>
    <w:p w:rsidR="00166386" w:rsidRPr="00EC0CF1" w:rsidRDefault="00166386" w:rsidP="00B5145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proofErr w:type="spellStart"/>
      <w:r w:rsidRPr="00EC0CF1">
        <w:rPr>
          <w:sz w:val="28"/>
          <w:szCs w:val="28"/>
        </w:rPr>
        <w:t>Сб</w:t>
      </w:r>
      <w:proofErr w:type="spellEnd"/>
      <w:proofErr w:type="gramStart"/>
      <w:r w:rsidRPr="00EC0CF1">
        <w:rPr>
          <w:sz w:val="28"/>
          <w:szCs w:val="28"/>
        </w:rPr>
        <w:t xml:space="preserve"> = </w:t>
      </w:r>
      <w:proofErr w:type="spellStart"/>
      <w:r w:rsidRPr="00EC0CF1">
        <w:rPr>
          <w:sz w:val="28"/>
          <w:szCs w:val="28"/>
        </w:rPr>
        <w:t>К</w:t>
      </w:r>
      <w:proofErr w:type="gramEnd"/>
      <w:r w:rsidRPr="00EC0CF1">
        <w:rPr>
          <w:sz w:val="28"/>
          <w:szCs w:val="28"/>
        </w:rPr>
        <w:t>а</w:t>
      </w:r>
      <w:proofErr w:type="spellEnd"/>
      <w:r w:rsidRPr="00EC0CF1">
        <w:rPr>
          <w:sz w:val="28"/>
          <w:szCs w:val="28"/>
        </w:rPr>
        <w:t xml:space="preserve"> </w:t>
      </w:r>
      <w:proofErr w:type="spellStart"/>
      <w:r w:rsidRPr="00EC0CF1">
        <w:rPr>
          <w:sz w:val="28"/>
          <w:szCs w:val="28"/>
        </w:rPr>
        <w:t>x</w:t>
      </w:r>
      <w:proofErr w:type="spellEnd"/>
      <w:r w:rsidRPr="00EC0CF1">
        <w:rPr>
          <w:sz w:val="28"/>
          <w:szCs w:val="28"/>
        </w:rPr>
        <w:t xml:space="preserve"> </w:t>
      </w:r>
      <w:proofErr w:type="spellStart"/>
      <w:r w:rsidRPr="00EC0CF1">
        <w:rPr>
          <w:sz w:val="28"/>
          <w:szCs w:val="28"/>
        </w:rPr>
        <w:t>Кз</w:t>
      </w:r>
      <w:proofErr w:type="spellEnd"/>
      <w:r w:rsidRPr="00EC0CF1">
        <w:rPr>
          <w:sz w:val="28"/>
          <w:szCs w:val="28"/>
        </w:rPr>
        <w:t xml:space="preserve"> + </w:t>
      </w:r>
      <w:proofErr w:type="spellStart"/>
      <w:r w:rsidRPr="00EC0CF1">
        <w:rPr>
          <w:sz w:val="28"/>
          <w:szCs w:val="28"/>
        </w:rPr>
        <w:t>Кэ</w:t>
      </w:r>
      <w:proofErr w:type="spellEnd"/>
      <w:r w:rsidRPr="00EC0CF1">
        <w:rPr>
          <w:sz w:val="28"/>
          <w:szCs w:val="28"/>
        </w:rPr>
        <w:t xml:space="preserve"> </w:t>
      </w:r>
      <w:proofErr w:type="spellStart"/>
      <w:r w:rsidRPr="00EC0CF1">
        <w:rPr>
          <w:sz w:val="28"/>
          <w:szCs w:val="28"/>
        </w:rPr>
        <w:t>x</w:t>
      </w:r>
      <w:proofErr w:type="spellEnd"/>
      <w:r w:rsidRPr="00EC0CF1">
        <w:rPr>
          <w:sz w:val="28"/>
          <w:szCs w:val="28"/>
        </w:rPr>
        <w:t xml:space="preserve"> </w:t>
      </w:r>
      <w:proofErr w:type="spellStart"/>
      <w:r w:rsidRPr="00EC0CF1">
        <w:rPr>
          <w:sz w:val="28"/>
          <w:szCs w:val="28"/>
        </w:rPr>
        <w:t>Кз</w:t>
      </w:r>
      <w:proofErr w:type="spellEnd"/>
      <w:r w:rsidRPr="00EC0CF1">
        <w:rPr>
          <w:sz w:val="28"/>
          <w:szCs w:val="28"/>
        </w:rPr>
        <w:t xml:space="preserve"> + Кс </w:t>
      </w:r>
      <w:proofErr w:type="spellStart"/>
      <w:r w:rsidRPr="00EC0CF1">
        <w:rPr>
          <w:sz w:val="28"/>
          <w:szCs w:val="28"/>
        </w:rPr>
        <w:t>x</w:t>
      </w:r>
      <w:proofErr w:type="spellEnd"/>
      <w:r w:rsidRPr="00EC0CF1">
        <w:rPr>
          <w:sz w:val="28"/>
          <w:szCs w:val="28"/>
        </w:rPr>
        <w:t xml:space="preserve"> </w:t>
      </w:r>
      <w:proofErr w:type="spellStart"/>
      <w:r w:rsidRPr="00EC0CF1">
        <w:rPr>
          <w:sz w:val="28"/>
          <w:szCs w:val="28"/>
        </w:rPr>
        <w:t>Кз</w:t>
      </w:r>
      <w:proofErr w:type="spellEnd"/>
      <w:r w:rsidRPr="00EC0CF1">
        <w:rPr>
          <w:sz w:val="28"/>
          <w:szCs w:val="28"/>
        </w:rPr>
        <w:t xml:space="preserve"> + </w:t>
      </w:r>
      <w:proofErr w:type="spellStart"/>
      <w:r w:rsidRPr="00EC0CF1">
        <w:rPr>
          <w:sz w:val="28"/>
          <w:szCs w:val="28"/>
        </w:rPr>
        <w:t>Кп</w:t>
      </w:r>
      <w:proofErr w:type="spellEnd"/>
      <w:r w:rsidRPr="00EC0CF1">
        <w:rPr>
          <w:sz w:val="28"/>
          <w:szCs w:val="28"/>
        </w:rPr>
        <w:t xml:space="preserve"> </w:t>
      </w:r>
      <w:proofErr w:type="spellStart"/>
      <w:r w:rsidRPr="00EC0CF1">
        <w:rPr>
          <w:sz w:val="28"/>
          <w:szCs w:val="28"/>
        </w:rPr>
        <w:t>x</w:t>
      </w:r>
      <w:proofErr w:type="spellEnd"/>
      <w:r w:rsidRPr="00EC0CF1">
        <w:rPr>
          <w:sz w:val="28"/>
          <w:szCs w:val="28"/>
        </w:rPr>
        <w:t xml:space="preserve"> </w:t>
      </w:r>
      <w:proofErr w:type="spellStart"/>
      <w:r w:rsidRPr="00EC0CF1">
        <w:rPr>
          <w:sz w:val="28"/>
          <w:szCs w:val="28"/>
        </w:rPr>
        <w:t>Кз</w:t>
      </w:r>
      <w:proofErr w:type="spellEnd"/>
      <w:r w:rsidRPr="00EC0CF1">
        <w:rPr>
          <w:sz w:val="28"/>
          <w:szCs w:val="28"/>
        </w:rPr>
        <w:t xml:space="preserve"> + </w:t>
      </w:r>
      <w:proofErr w:type="spellStart"/>
      <w:r w:rsidRPr="00EC0CF1">
        <w:rPr>
          <w:sz w:val="28"/>
          <w:szCs w:val="28"/>
        </w:rPr>
        <w:t>Дб</w:t>
      </w:r>
      <w:proofErr w:type="spellEnd"/>
      <w:r w:rsidRPr="00EC0CF1">
        <w:rPr>
          <w:sz w:val="28"/>
          <w:szCs w:val="28"/>
        </w:rPr>
        <w:t>,</w:t>
      </w:r>
      <w:r w:rsidR="00B51452" w:rsidRPr="00EC0CF1">
        <w:rPr>
          <w:sz w:val="28"/>
          <w:szCs w:val="28"/>
        </w:rPr>
        <w:t xml:space="preserve"> </w:t>
      </w:r>
      <w:r w:rsidRPr="00EC0CF1">
        <w:rPr>
          <w:sz w:val="28"/>
          <w:szCs w:val="28"/>
        </w:rPr>
        <w:t>где:</w:t>
      </w:r>
    </w:p>
    <w:p w:rsidR="00166386" w:rsidRPr="00EC0CF1" w:rsidRDefault="00166386" w:rsidP="00B404AD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proofErr w:type="spellStart"/>
      <w:proofErr w:type="gramStart"/>
      <w:r w:rsidRPr="00EC0CF1">
        <w:rPr>
          <w:sz w:val="28"/>
          <w:szCs w:val="28"/>
        </w:rPr>
        <w:t>Сб</w:t>
      </w:r>
      <w:proofErr w:type="spellEnd"/>
      <w:proofErr w:type="gramEnd"/>
      <w:r w:rsidRPr="00EC0CF1">
        <w:rPr>
          <w:sz w:val="28"/>
          <w:szCs w:val="28"/>
        </w:rPr>
        <w:t xml:space="preserve"> - сумма баллов по каждому представленному проекту;</w:t>
      </w:r>
    </w:p>
    <w:p w:rsidR="00166386" w:rsidRPr="00EC0CF1" w:rsidRDefault="00166386" w:rsidP="00B404AD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proofErr w:type="spellStart"/>
      <w:r w:rsidRPr="00EC0CF1">
        <w:rPr>
          <w:sz w:val="28"/>
          <w:szCs w:val="28"/>
        </w:rPr>
        <w:t>Ка</w:t>
      </w:r>
      <w:proofErr w:type="spellEnd"/>
      <w:r w:rsidRPr="00EC0CF1">
        <w:rPr>
          <w:sz w:val="28"/>
          <w:szCs w:val="28"/>
        </w:rPr>
        <w:t xml:space="preserve"> - сумма баллов по критериям значимости</w:t>
      </w:r>
      <w:r w:rsidR="00DD2460" w:rsidRPr="00EC0CF1">
        <w:rPr>
          <w:sz w:val="28"/>
          <w:szCs w:val="28"/>
        </w:rPr>
        <w:t>,</w:t>
      </w:r>
      <w:r w:rsidRPr="00EC0CF1">
        <w:rPr>
          <w:sz w:val="28"/>
          <w:szCs w:val="28"/>
        </w:rPr>
        <w:t xml:space="preserve"> актуальности</w:t>
      </w:r>
      <w:r w:rsidR="00DD2460" w:rsidRPr="00EC0CF1">
        <w:rPr>
          <w:sz w:val="28"/>
          <w:szCs w:val="28"/>
        </w:rPr>
        <w:t xml:space="preserve"> и логики</w:t>
      </w:r>
      <w:r w:rsidRPr="00EC0CF1">
        <w:rPr>
          <w:sz w:val="28"/>
          <w:szCs w:val="28"/>
        </w:rPr>
        <w:t>;</w:t>
      </w:r>
    </w:p>
    <w:p w:rsidR="00166386" w:rsidRPr="00EC0CF1" w:rsidRDefault="00166386" w:rsidP="00B404AD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proofErr w:type="spellStart"/>
      <w:r w:rsidRPr="00EC0CF1">
        <w:rPr>
          <w:sz w:val="28"/>
          <w:szCs w:val="28"/>
        </w:rPr>
        <w:t>Кэ</w:t>
      </w:r>
      <w:proofErr w:type="spellEnd"/>
      <w:r w:rsidRPr="00EC0CF1">
        <w:rPr>
          <w:sz w:val="28"/>
          <w:szCs w:val="28"/>
        </w:rPr>
        <w:t xml:space="preserve"> - сумма баллов по критериям экономической эффективности;</w:t>
      </w:r>
    </w:p>
    <w:p w:rsidR="00166386" w:rsidRPr="00EC0CF1" w:rsidRDefault="00166386" w:rsidP="00B404AD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EC0CF1">
        <w:rPr>
          <w:sz w:val="28"/>
          <w:szCs w:val="28"/>
        </w:rPr>
        <w:t>Кс - сумма баллов по критериям социальной эффективности;</w:t>
      </w:r>
    </w:p>
    <w:p w:rsidR="00166386" w:rsidRPr="00EC0CF1" w:rsidRDefault="00166386" w:rsidP="00B404AD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proofErr w:type="spellStart"/>
      <w:r w:rsidRPr="00EC0CF1">
        <w:rPr>
          <w:sz w:val="28"/>
          <w:szCs w:val="28"/>
        </w:rPr>
        <w:t>Кп</w:t>
      </w:r>
      <w:proofErr w:type="spellEnd"/>
      <w:r w:rsidRPr="00EC0CF1">
        <w:rPr>
          <w:sz w:val="28"/>
          <w:szCs w:val="28"/>
        </w:rPr>
        <w:t xml:space="preserve"> - сумма баллов по критериям </w:t>
      </w:r>
      <w:r w:rsidR="00B51452" w:rsidRPr="00EC0CF1">
        <w:rPr>
          <w:sz w:val="28"/>
          <w:szCs w:val="28"/>
        </w:rPr>
        <w:t>реалистичности</w:t>
      </w:r>
      <w:r w:rsidRPr="00EC0CF1">
        <w:rPr>
          <w:sz w:val="28"/>
          <w:szCs w:val="28"/>
        </w:rPr>
        <w:t>;</w:t>
      </w:r>
    </w:p>
    <w:p w:rsidR="00166386" w:rsidRPr="00EC0CF1" w:rsidRDefault="00166386" w:rsidP="00B404AD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proofErr w:type="spellStart"/>
      <w:r w:rsidRPr="00EC0CF1">
        <w:rPr>
          <w:sz w:val="28"/>
          <w:szCs w:val="28"/>
        </w:rPr>
        <w:t>Дб</w:t>
      </w:r>
      <w:proofErr w:type="spellEnd"/>
      <w:r w:rsidRPr="00EC0CF1">
        <w:rPr>
          <w:sz w:val="28"/>
          <w:szCs w:val="28"/>
        </w:rPr>
        <w:t xml:space="preserve"> - дополнительный балл члена конкурсной комиссии;</w:t>
      </w:r>
    </w:p>
    <w:p w:rsidR="00166386" w:rsidRPr="00EC0CF1" w:rsidRDefault="00166386" w:rsidP="00B404AD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proofErr w:type="spellStart"/>
      <w:r w:rsidRPr="00EC0CF1">
        <w:rPr>
          <w:sz w:val="28"/>
          <w:szCs w:val="28"/>
        </w:rPr>
        <w:t>Кз</w:t>
      </w:r>
      <w:proofErr w:type="spellEnd"/>
      <w:r w:rsidRPr="00EC0CF1">
        <w:rPr>
          <w:sz w:val="28"/>
          <w:szCs w:val="28"/>
        </w:rPr>
        <w:t xml:space="preserve"> - коэффициент значимости критериев.</w:t>
      </w:r>
    </w:p>
    <w:p w:rsidR="001F263D" w:rsidRPr="00EC0CF1" w:rsidRDefault="001F263D" w:rsidP="001F263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F263D" w:rsidRPr="00A211F2" w:rsidRDefault="001F263D" w:rsidP="001F263D">
      <w:pPr>
        <w:jc w:val="center"/>
        <w:rPr>
          <w:sz w:val="28"/>
          <w:szCs w:val="28"/>
        </w:rPr>
      </w:pPr>
      <w:r w:rsidRPr="00EC0CF1">
        <w:t>______________________________</w:t>
      </w:r>
    </w:p>
    <w:sectPr w:rsidR="001F263D" w:rsidRPr="00A211F2" w:rsidSect="00CA4646">
      <w:headerReference w:type="default" r:id="rId13"/>
      <w:pgSz w:w="11906" w:h="16838"/>
      <w:pgMar w:top="1134" w:right="567" w:bottom="1134" w:left="1985" w:header="53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E64" w:rsidRDefault="007A2E64" w:rsidP="00006746">
      <w:r>
        <w:separator/>
      </w:r>
    </w:p>
  </w:endnote>
  <w:endnote w:type="continuationSeparator" w:id="0">
    <w:p w:rsidR="007A2E64" w:rsidRDefault="007A2E64" w:rsidP="00006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E64" w:rsidRDefault="007A2E64" w:rsidP="00006746">
      <w:r>
        <w:separator/>
      </w:r>
    </w:p>
  </w:footnote>
  <w:footnote w:type="continuationSeparator" w:id="0">
    <w:p w:rsidR="007A2E64" w:rsidRDefault="007A2E64" w:rsidP="000067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85241"/>
      <w:docPartObj>
        <w:docPartGallery w:val="Page Numbers (Top of Page)"/>
        <w:docPartUnique/>
      </w:docPartObj>
    </w:sdtPr>
    <w:sdtContent>
      <w:p w:rsidR="0084687D" w:rsidRDefault="00206ED7" w:rsidP="0071395E">
        <w:pPr>
          <w:pStyle w:val="a7"/>
          <w:jc w:val="center"/>
        </w:pPr>
        <w:r w:rsidRPr="00006746">
          <w:rPr>
            <w:sz w:val="28"/>
            <w:szCs w:val="28"/>
          </w:rPr>
          <w:fldChar w:fldCharType="begin"/>
        </w:r>
        <w:r w:rsidR="0084687D" w:rsidRPr="00006746">
          <w:rPr>
            <w:sz w:val="28"/>
            <w:szCs w:val="28"/>
          </w:rPr>
          <w:instrText xml:space="preserve"> PAGE   \* MERGEFORMAT </w:instrText>
        </w:r>
        <w:r w:rsidRPr="00006746">
          <w:rPr>
            <w:sz w:val="28"/>
            <w:szCs w:val="28"/>
          </w:rPr>
          <w:fldChar w:fldCharType="separate"/>
        </w:r>
        <w:r w:rsidR="00F116DF">
          <w:rPr>
            <w:noProof/>
            <w:sz w:val="28"/>
            <w:szCs w:val="28"/>
          </w:rPr>
          <w:t>21</w:t>
        </w:r>
        <w:r w:rsidRPr="00006746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692E"/>
    <w:multiLevelType w:val="hybridMultilevel"/>
    <w:tmpl w:val="1DDA8FAE"/>
    <w:lvl w:ilvl="0" w:tplc="84F089C0">
      <w:start w:val="29"/>
      <w:numFmt w:val="decimal"/>
      <w:suff w:val="space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4" w:hanging="360"/>
      </w:pPr>
    </w:lvl>
    <w:lvl w:ilvl="2" w:tplc="0419001B" w:tentative="1">
      <w:start w:val="1"/>
      <w:numFmt w:val="lowerRoman"/>
      <w:lvlText w:val="%3."/>
      <w:lvlJc w:val="right"/>
      <w:pPr>
        <w:ind w:left="3604" w:hanging="180"/>
      </w:pPr>
    </w:lvl>
    <w:lvl w:ilvl="3" w:tplc="0419000F" w:tentative="1">
      <w:start w:val="1"/>
      <w:numFmt w:val="decimal"/>
      <w:lvlText w:val="%4."/>
      <w:lvlJc w:val="left"/>
      <w:pPr>
        <w:ind w:left="4324" w:hanging="360"/>
      </w:pPr>
    </w:lvl>
    <w:lvl w:ilvl="4" w:tplc="04190019" w:tentative="1">
      <w:start w:val="1"/>
      <w:numFmt w:val="lowerLetter"/>
      <w:lvlText w:val="%5."/>
      <w:lvlJc w:val="left"/>
      <w:pPr>
        <w:ind w:left="5044" w:hanging="360"/>
      </w:pPr>
    </w:lvl>
    <w:lvl w:ilvl="5" w:tplc="0419001B" w:tentative="1">
      <w:start w:val="1"/>
      <w:numFmt w:val="lowerRoman"/>
      <w:lvlText w:val="%6."/>
      <w:lvlJc w:val="right"/>
      <w:pPr>
        <w:ind w:left="5764" w:hanging="180"/>
      </w:pPr>
    </w:lvl>
    <w:lvl w:ilvl="6" w:tplc="0419000F" w:tentative="1">
      <w:start w:val="1"/>
      <w:numFmt w:val="decimal"/>
      <w:lvlText w:val="%7."/>
      <w:lvlJc w:val="left"/>
      <w:pPr>
        <w:ind w:left="6484" w:hanging="360"/>
      </w:pPr>
    </w:lvl>
    <w:lvl w:ilvl="7" w:tplc="04190019" w:tentative="1">
      <w:start w:val="1"/>
      <w:numFmt w:val="lowerLetter"/>
      <w:lvlText w:val="%8."/>
      <w:lvlJc w:val="left"/>
      <w:pPr>
        <w:ind w:left="7204" w:hanging="360"/>
      </w:pPr>
    </w:lvl>
    <w:lvl w:ilvl="8" w:tplc="0419001B" w:tentative="1">
      <w:start w:val="1"/>
      <w:numFmt w:val="lowerRoman"/>
      <w:lvlText w:val="%9."/>
      <w:lvlJc w:val="right"/>
      <w:pPr>
        <w:ind w:left="7924" w:hanging="180"/>
      </w:pPr>
    </w:lvl>
  </w:abstractNum>
  <w:abstractNum w:abstractNumId="1">
    <w:nsid w:val="03446FCC"/>
    <w:multiLevelType w:val="hybridMultilevel"/>
    <w:tmpl w:val="788AB64A"/>
    <w:lvl w:ilvl="0" w:tplc="96C8E15E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5512C6"/>
    <w:multiLevelType w:val="hybridMultilevel"/>
    <w:tmpl w:val="129C5A2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B590B"/>
    <w:multiLevelType w:val="hybridMultilevel"/>
    <w:tmpl w:val="1862CE6C"/>
    <w:lvl w:ilvl="0" w:tplc="BEAC7D72">
      <w:start w:val="1"/>
      <w:numFmt w:val="decimal"/>
      <w:suff w:val="space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9C5C15E6">
      <w:start w:val="1"/>
      <w:numFmt w:val="decimal"/>
      <w:lvlText w:val="%2)"/>
      <w:lvlJc w:val="left"/>
      <w:pPr>
        <w:ind w:left="279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A3C6358"/>
    <w:multiLevelType w:val="hybridMultilevel"/>
    <w:tmpl w:val="27AC6E5E"/>
    <w:lvl w:ilvl="0" w:tplc="014C3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6E3B4D"/>
    <w:multiLevelType w:val="hybridMultilevel"/>
    <w:tmpl w:val="F6C2F586"/>
    <w:lvl w:ilvl="0" w:tplc="F9302F0E">
      <w:start w:val="1"/>
      <w:numFmt w:val="decimal"/>
      <w:lvlText w:val="%1."/>
      <w:lvlJc w:val="left"/>
      <w:pPr>
        <w:ind w:left="1495" w:hanging="360"/>
      </w:pPr>
      <w:rPr>
        <w:rFonts w:hint="default"/>
        <w:spacing w:val="0"/>
        <w:w w:val="100"/>
        <w:position w:val="0"/>
      </w:rPr>
    </w:lvl>
    <w:lvl w:ilvl="1" w:tplc="0C86B00C">
      <w:start w:val="1"/>
      <w:numFmt w:val="decimal"/>
      <w:lvlText w:val="%2)"/>
      <w:lvlJc w:val="left"/>
      <w:pPr>
        <w:ind w:left="2850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03E52DB"/>
    <w:multiLevelType w:val="hybridMultilevel"/>
    <w:tmpl w:val="00B68E46"/>
    <w:lvl w:ilvl="0" w:tplc="8C6214D8">
      <w:start w:val="1"/>
      <w:numFmt w:val="decimal"/>
      <w:suff w:val="space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BEB3F1E"/>
    <w:multiLevelType w:val="hybridMultilevel"/>
    <w:tmpl w:val="8506BD1C"/>
    <w:lvl w:ilvl="0" w:tplc="8760E604">
      <w:start w:val="1"/>
      <w:numFmt w:val="decimal"/>
      <w:suff w:val="space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07E4853"/>
    <w:multiLevelType w:val="multilevel"/>
    <w:tmpl w:val="F4D8C016"/>
    <w:lvl w:ilvl="0">
      <w:start w:val="1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7B46A7D"/>
    <w:multiLevelType w:val="hybridMultilevel"/>
    <w:tmpl w:val="1DFCCAD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B8421BF"/>
    <w:multiLevelType w:val="hybridMultilevel"/>
    <w:tmpl w:val="C1B23E0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BA1704F"/>
    <w:multiLevelType w:val="hybridMultilevel"/>
    <w:tmpl w:val="64A81124"/>
    <w:lvl w:ilvl="0" w:tplc="EC8A16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6B070F"/>
    <w:multiLevelType w:val="hybridMultilevel"/>
    <w:tmpl w:val="8DB604F2"/>
    <w:lvl w:ilvl="0" w:tplc="8714B476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19BCC1F8">
      <w:start w:val="1"/>
      <w:numFmt w:val="decimal"/>
      <w:lvlText w:val="%2.)"/>
      <w:lvlJc w:val="left"/>
      <w:pPr>
        <w:ind w:left="3015" w:hanging="121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1FA794D"/>
    <w:multiLevelType w:val="hybridMultilevel"/>
    <w:tmpl w:val="6DD269E8"/>
    <w:lvl w:ilvl="0" w:tplc="50C60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2103B9C"/>
    <w:multiLevelType w:val="hybridMultilevel"/>
    <w:tmpl w:val="4D74B290"/>
    <w:lvl w:ilvl="0" w:tplc="F9302F0E">
      <w:start w:val="1"/>
      <w:numFmt w:val="decimal"/>
      <w:lvlText w:val="%1."/>
      <w:lvlJc w:val="left"/>
      <w:pPr>
        <w:ind w:left="5322" w:hanging="360"/>
      </w:pPr>
      <w:rPr>
        <w:rFonts w:hint="default"/>
        <w:spacing w:val="0"/>
        <w:w w:val="100"/>
        <w:position w:val="0"/>
      </w:rPr>
    </w:lvl>
    <w:lvl w:ilvl="1" w:tplc="0C86B00C">
      <w:start w:val="1"/>
      <w:numFmt w:val="decimal"/>
      <w:lvlText w:val="%2)"/>
      <w:lvlJc w:val="left"/>
      <w:pPr>
        <w:ind w:left="2850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3C84F90"/>
    <w:multiLevelType w:val="hybridMultilevel"/>
    <w:tmpl w:val="738AD6CE"/>
    <w:lvl w:ilvl="0" w:tplc="CB366CCE">
      <w:start w:val="7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3AF222E0"/>
    <w:multiLevelType w:val="hybridMultilevel"/>
    <w:tmpl w:val="4F8AD79A"/>
    <w:lvl w:ilvl="0" w:tplc="3BF0F69C">
      <w:start w:val="1"/>
      <w:numFmt w:val="decimal"/>
      <w:lvlText w:val="%1."/>
      <w:lvlJc w:val="left"/>
      <w:pPr>
        <w:ind w:left="198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D674B39"/>
    <w:multiLevelType w:val="hybridMultilevel"/>
    <w:tmpl w:val="3904A3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0AC3DD7"/>
    <w:multiLevelType w:val="hybridMultilevel"/>
    <w:tmpl w:val="2EC82338"/>
    <w:lvl w:ilvl="0" w:tplc="A6988D24">
      <w:start w:val="2"/>
      <w:numFmt w:val="decimal"/>
      <w:lvlText w:val="%1."/>
      <w:lvlJc w:val="left"/>
      <w:pPr>
        <w:ind w:left="720" w:hanging="360"/>
      </w:pPr>
      <w:rPr>
        <w:rFonts w:hint="default"/>
        <w:color w:val="020C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344681"/>
    <w:multiLevelType w:val="multilevel"/>
    <w:tmpl w:val="AB9630B2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suff w:val="space"/>
      <w:lvlText w:val="%2."/>
      <w:lvlJc w:val="left"/>
      <w:pPr>
        <w:ind w:left="1368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>
    <w:nsid w:val="45434FF9"/>
    <w:multiLevelType w:val="hybridMultilevel"/>
    <w:tmpl w:val="245E93FC"/>
    <w:lvl w:ilvl="0" w:tplc="63A4F8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6185618"/>
    <w:multiLevelType w:val="hybridMultilevel"/>
    <w:tmpl w:val="B9B4A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6418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5F16F7"/>
    <w:multiLevelType w:val="hybridMultilevel"/>
    <w:tmpl w:val="A260DA8C"/>
    <w:lvl w:ilvl="0" w:tplc="F9302F0E">
      <w:start w:val="1"/>
      <w:numFmt w:val="decimal"/>
      <w:lvlText w:val="%1."/>
      <w:lvlJc w:val="left"/>
      <w:pPr>
        <w:ind w:left="1495" w:hanging="360"/>
      </w:pPr>
      <w:rPr>
        <w:rFonts w:hint="default"/>
        <w:spacing w:val="0"/>
        <w:w w:val="100"/>
        <w:position w:val="0"/>
      </w:rPr>
    </w:lvl>
    <w:lvl w:ilvl="1" w:tplc="0C86B00C">
      <w:start w:val="1"/>
      <w:numFmt w:val="decimal"/>
      <w:lvlText w:val="%2)"/>
      <w:lvlJc w:val="left"/>
      <w:pPr>
        <w:ind w:left="2850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A167EEE"/>
    <w:multiLevelType w:val="hybridMultilevel"/>
    <w:tmpl w:val="AC6059D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1">
      <w:start w:val="1"/>
      <w:numFmt w:val="decimal"/>
      <w:lvlText w:val="%2)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A543FE8"/>
    <w:multiLevelType w:val="hybridMultilevel"/>
    <w:tmpl w:val="0B704020"/>
    <w:lvl w:ilvl="0" w:tplc="D31A428A">
      <w:start w:val="1"/>
      <w:numFmt w:val="decimal"/>
      <w:lvlText w:val="%1."/>
      <w:lvlJc w:val="left"/>
      <w:pPr>
        <w:ind w:left="198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C5F190D"/>
    <w:multiLevelType w:val="hybridMultilevel"/>
    <w:tmpl w:val="60DE9E64"/>
    <w:lvl w:ilvl="0" w:tplc="3F424F02">
      <w:start w:val="1"/>
      <w:numFmt w:val="decimal"/>
      <w:lvlText w:val="%1."/>
      <w:lvlJc w:val="left"/>
      <w:pPr>
        <w:ind w:left="204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DC242B1"/>
    <w:multiLevelType w:val="hybridMultilevel"/>
    <w:tmpl w:val="2C30866A"/>
    <w:lvl w:ilvl="0" w:tplc="4516BB54">
      <w:start w:val="28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7C00B1"/>
    <w:multiLevelType w:val="hybridMultilevel"/>
    <w:tmpl w:val="7446FB22"/>
    <w:lvl w:ilvl="0" w:tplc="FA1E12D6">
      <w:start w:val="1"/>
      <w:numFmt w:val="decimal"/>
      <w:suff w:val="space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D3C05FD"/>
    <w:multiLevelType w:val="hybridMultilevel"/>
    <w:tmpl w:val="132CC744"/>
    <w:lvl w:ilvl="0" w:tplc="F064EE14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0C23742"/>
    <w:multiLevelType w:val="hybridMultilevel"/>
    <w:tmpl w:val="9B069C4E"/>
    <w:lvl w:ilvl="0" w:tplc="F9302F0E">
      <w:start w:val="1"/>
      <w:numFmt w:val="decimal"/>
      <w:lvlText w:val="%1."/>
      <w:lvlJc w:val="left"/>
      <w:pPr>
        <w:ind w:left="1440" w:hanging="360"/>
      </w:pPr>
      <w:rPr>
        <w:rFonts w:hint="default"/>
        <w:spacing w:val="0"/>
        <w:w w:val="100"/>
        <w:position w:val="0"/>
      </w:rPr>
    </w:lvl>
    <w:lvl w:ilvl="1" w:tplc="0C86B00C">
      <w:start w:val="1"/>
      <w:numFmt w:val="decimal"/>
      <w:lvlText w:val="%2)"/>
      <w:lvlJc w:val="left"/>
      <w:pPr>
        <w:ind w:left="2850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16C2EF4"/>
    <w:multiLevelType w:val="hybridMultilevel"/>
    <w:tmpl w:val="3274EE74"/>
    <w:lvl w:ilvl="0" w:tplc="466E610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A66CBC"/>
    <w:multiLevelType w:val="hybridMultilevel"/>
    <w:tmpl w:val="06BCA354"/>
    <w:lvl w:ilvl="0" w:tplc="7910CDC8">
      <w:start w:val="28"/>
      <w:numFmt w:val="decimal"/>
      <w:suff w:val="space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4" w:hanging="360"/>
      </w:pPr>
    </w:lvl>
    <w:lvl w:ilvl="2" w:tplc="0419001B" w:tentative="1">
      <w:start w:val="1"/>
      <w:numFmt w:val="lowerRoman"/>
      <w:lvlText w:val="%3."/>
      <w:lvlJc w:val="right"/>
      <w:pPr>
        <w:ind w:left="3604" w:hanging="180"/>
      </w:pPr>
    </w:lvl>
    <w:lvl w:ilvl="3" w:tplc="0419000F" w:tentative="1">
      <w:start w:val="1"/>
      <w:numFmt w:val="decimal"/>
      <w:lvlText w:val="%4."/>
      <w:lvlJc w:val="left"/>
      <w:pPr>
        <w:ind w:left="4324" w:hanging="360"/>
      </w:pPr>
    </w:lvl>
    <w:lvl w:ilvl="4" w:tplc="04190019" w:tentative="1">
      <w:start w:val="1"/>
      <w:numFmt w:val="lowerLetter"/>
      <w:lvlText w:val="%5."/>
      <w:lvlJc w:val="left"/>
      <w:pPr>
        <w:ind w:left="5044" w:hanging="360"/>
      </w:pPr>
    </w:lvl>
    <w:lvl w:ilvl="5" w:tplc="0419001B" w:tentative="1">
      <w:start w:val="1"/>
      <w:numFmt w:val="lowerRoman"/>
      <w:lvlText w:val="%6."/>
      <w:lvlJc w:val="right"/>
      <w:pPr>
        <w:ind w:left="5764" w:hanging="180"/>
      </w:pPr>
    </w:lvl>
    <w:lvl w:ilvl="6" w:tplc="0419000F" w:tentative="1">
      <w:start w:val="1"/>
      <w:numFmt w:val="decimal"/>
      <w:lvlText w:val="%7."/>
      <w:lvlJc w:val="left"/>
      <w:pPr>
        <w:ind w:left="6484" w:hanging="360"/>
      </w:pPr>
    </w:lvl>
    <w:lvl w:ilvl="7" w:tplc="04190019" w:tentative="1">
      <w:start w:val="1"/>
      <w:numFmt w:val="lowerLetter"/>
      <w:lvlText w:val="%8."/>
      <w:lvlJc w:val="left"/>
      <w:pPr>
        <w:ind w:left="7204" w:hanging="360"/>
      </w:pPr>
    </w:lvl>
    <w:lvl w:ilvl="8" w:tplc="0419001B" w:tentative="1">
      <w:start w:val="1"/>
      <w:numFmt w:val="lowerRoman"/>
      <w:lvlText w:val="%9."/>
      <w:lvlJc w:val="right"/>
      <w:pPr>
        <w:ind w:left="7924" w:hanging="180"/>
      </w:pPr>
    </w:lvl>
  </w:abstractNum>
  <w:abstractNum w:abstractNumId="32">
    <w:nsid w:val="641D673A"/>
    <w:multiLevelType w:val="hybridMultilevel"/>
    <w:tmpl w:val="FF6446C2"/>
    <w:lvl w:ilvl="0" w:tplc="14D45872">
      <w:start w:val="1"/>
      <w:numFmt w:val="decimal"/>
      <w:suff w:val="space"/>
      <w:lvlText w:val="%1)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A468C6"/>
    <w:multiLevelType w:val="multilevel"/>
    <w:tmpl w:val="F4D8C016"/>
    <w:lvl w:ilvl="0">
      <w:start w:val="1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688B5FD7"/>
    <w:multiLevelType w:val="hybridMultilevel"/>
    <w:tmpl w:val="2EFE0BB4"/>
    <w:lvl w:ilvl="0" w:tplc="E27069F4">
      <w:start w:val="14"/>
      <w:numFmt w:val="decimal"/>
      <w:lvlText w:val="%1."/>
      <w:lvlJc w:val="left"/>
      <w:pPr>
        <w:ind w:left="18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35">
    <w:nsid w:val="6937201D"/>
    <w:multiLevelType w:val="hybridMultilevel"/>
    <w:tmpl w:val="6D7494CC"/>
    <w:lvl w:ilvl="0" w:tplc="F45E495A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680392"/>
    <w:multiLevelType w:val="hybridMultilevel"/>
    <w:tmpl w:val="10CA70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8F63DAA"/>
    <w:multiLevelType w:val="hybridMultilevel"/>
    <w:tmpl w:val="56347930"/>
    <w:lvl w:ilvl="0" w:tplc="F9302F0E">
      <w:start w:val="1"/>
      <w:numFmt w:val="decimal"/>
      <w:lvlText w:val="%1."/>
      <w:lvlJc w:val="left"/>
      <w:pPr>
        <w:ind w:left="1495" w:hanging="360"/>
      </w:pPr>
      <w:rPr>
        <w:rFonts w:hint="default"/>
        <w:spacing w:val="0"/>
        <w:w w:val="100"/>
        <w:position w:val="0"/>
      </w:rPr>
    </w:lvl>
    <w:lvl w:ilvl="1" w:tplc="0C86B00C">
      <w:start w:val="1"/>
      <w:numFmt w:val="decimal"/>
      <w:lvlText w:val="%2)"/>
      <w:lvlJc w:val="left"/>
      <w:pPr>
        <w:ind w:left="2850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910239A"/>
    <w:multiLevelType w:val="hybridMultilevel"/>
    <w:tmpl w:val="0284F9B4"/>
    <w:lvl w:ilvl="0" w:tplc="2FDA3142">
      <w:start w:val="1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9">
    <w:nsid w:val="7A043DF3"/>
    <w:multiLevelType w:val="hybridMultilevel"/>
    <w:tmpl w:val="418C0E3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1">
      <w:start w:val="1"/>
      <w:numFmt w:val="decimal"/>
      <w:lvlText w:val="%2)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ABE29AE"/>
    <w:multiLevelType w:val="hybridMultilevel"/>
    <w:tmpl w:val="8C2CF328"/>
    <w:lvl w:ilvl="0" w:tplc="F9302F0E">
      <w:start w:val="1"/>
      <w:numFmt w:val="decimal"/>
      <w:lvlText w:val="%1."/>
      <w:lvlJc w:val="left"/>
      <w:pPr>
        <w:ind w:left="1353" w:hanging="360"/>
      </w:pPr>
      <w:rPr>
        <w:rFonts w:hint="default"/>
        <w:spacing w:val="0"/>
        <w:w w:val="100"/>
        <w:position w:val="0"/>
      </w:rPr>
    </w:lvl>
    <w:lvl w:ilvl="1" w:tplc="0C86B00C">
      <w:start w:val="1"/>
      <w:numFmt w:val="decimal"/>
      <w:lvlText w:val="%2)"/>
      <w:lvlJc w:val="left"/>
      <w:pPr>
        <w:ind w:left="2850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E82250C"/>
    <w:multiLevelType w:val="hybridMultilevel"/>
    <w:tmpl w:val="D616932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1">
      <w:start w:val="1"/>
      <w:numFmt w:val="decimal"/>
      <w:lvlText w:val="%2)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32"/>
  </w:num>
  <w:num w:numId="3">
    <w:abstractNumId w:val="27"/>
  </w:num>
  <w:num w:numId="4">
    <w:abstractNumId w:val="7"/>
  </w:num>
  <w:num w:numId="5">
    <w:abstractNumId w:val="6"/>
  </w:num>
  <w:num w:numId="6">
    <w:abstractNumId w:val="3"/>
  </w:num>
  <w:num w:numId="7">
    <w:abstractNumId w:val="35"/>
  </w:num>
  <w:num w:numId="8">
    <w:abstractNumId w:val="38"/>
  </w:num>
  <w:num w:numId="9">
    <w:abstractNumId w:val="15"/>
  </w:num>
  <w:num w:numId="10">
    <w:abstractNumId w:val="34"/>
  </w:num>
  <w:num w:numId="11">
    <w:abstractNumId w:val="0"/>
  </w:num>
  <w:num w:numId="12">
    <w:abstractNumId w:val="28"/>
  </w:num>
  <w:num w:numId="13">
    <w:abstractNumId w:val="1"/>
  </w:num>
  <w:num w:numId="14">
    <w:abstractNumId w:val="31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30"/>
  </w:num>
  <w:num w:numId="20">
    <w:abstractNumId w:val="8"/>
  </w:num>
  <w:num w:numId="21">
    <w:abstractNumId w:val="26"/>
  </w:num>
  <w:num w:numId="22">
    <w:abstractNumId w:val="18"/>
  </w:num>
  <w:num w:numId="23">
    <w:abstractNumId w:val="12"/>
  </w:num>
  <w:num w:numId="24">
    <w:abstractNumId w:val="25"/>
  </w:num>
  <w:num w:numId="25">
    <w:abstractNumId w:val="4"/>
  </w:num>
  <w:num w:numId="26">
    <w:abstractNumId w:val="16"/>
  </w:num>
  <w:num w:numId="27">
    <w:abstractNumId w:val="14"/>
  </w:num>
  <w:num w:numId="28">
    <w:abstractNumId w:val="24"/>
  </w:num>
  <w:num w:numId="29">
    <w:abstractNumId w:val="17"/>
  </w:num>
  <w:num w:numId="30">
    <w:abstractNumId w:val="13"/>
  </w:num>
  <w:num w:numId="31">
    <w:abstractNumId w:val="11"/>
  </w:num>
  <w:num w:numId="32">
    <w:abstractNumId w:val="20"/>
  </w:num>
  <w:num w:numId="33">
    <w:abstractNumId w:val="2"/>
  </w:num>
  <w:num w:numId="34">
    <w:abstractNumId w:val="36"/>
  </w:num>
  <w:num w:numId="35">
    <w:abstractNumId w:val="39"/>
  </w:num>
  <w:num w:numId="36">
    <w:abstractNumId w:val="9"/>
  </w:num>
  <w:num w:numId="37">
    <w:abstractNumId w:val="23"/>
  </w:num>
  <w:num w:numId="38">
    <w:abstractNumId w:val="10"/>
  </w:num>
  <w:num w:numId="39">
    <w:abstractNumId w:val="41"/>
  </w:num>
  <w:num w:numId="40">
    <w:abstractNumId w:val="29"/>
  </w:num>
  <w:num w:numId="41">
    <w:abstractNumId w:val="40"/>
  </w:num>
  <w:num w:numId="42">
    <w:abstractNumId w:val="5"/>
  </w:num>
  <w:num w:numId="43">
    <w:abstractNumId w:val="37"/>
  </w:num>
  <w:num w:numId="44">
    <w:abstractNumId w:val="2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3BF2"/>
    <w:rsid w:val="000012F4"/>
    <w:rsid w:val="00004F18"/>
    <w:rsid w:val="00006746"/>
    <w:rsid w:val="00012ECF"/>
    <w:rsid w:val="00016C1C"/>
    <w:rsid w:val="00020713"/>
    <w:rsid w:val="0002118E"/>
    <w:rsid w:val="00021303"/>
    <w:rsid w:val="00025546"/>
    <w:rsid w:val="00031AAF"/>
    <w:rsid w:val="00032DB4"/>
    <w:rsid w:val="00033F7D"/>
    <w:rsid w:val="000342A4"/>
    <w:rsid w:val="00037EDC"/>
    <w:rsid w:val="00040CA7"/>
    <w:rsid w:val="00041010"/>
    <w:rsid w:val="0004335A"/>
    <w:rsid w:val="00044AC7"/>
    <w:rsid w:val="000453C8"/>
    <w:rsid w:val="0004604C"/>
    <w:rsid w:val="00046269"/>
    <w:rsid w:val="000508D6"/>
    <w:rsid w:val="0005141A"/>
    <w:rsid w:val="00051489"/>
    <w:rsid w:val="00052592"/>
    <w:rsid w:val="00052930"/>
    <w:rsid w:val="00053F5F"/>
    <w:rsid w:val="00055429"/>
    <w:rsid w:val="0005727D"/>
    <w:rsid w:val="00061A79"/>
    <w:rsid w:val="00061F30"/>
    <w:rsid w:val="00062A8C"/>
    <w:rsid w:val="000638C6"/>
    <w:rsid w:val="00066397"/>
    <w:rsid w:val="00071999"/>
    <w:rsid w:val="00071FF2"/>
    <w:rsid w:val="0007376A"/>
    <w:rsid w:val="0007737C"/>
    <w:rsid w:val="00080062"/>
    <w:rsid w:val="00081312"/>
    <w:rsid w:val="00083349"/>
    <w:rsid w:val="00086499"/>
    <w:rsid w:val="00090703"/>
    <w:rsid w:val="00092C57"/>
    <w:rsid w:val="00093769"/>
    <w:rsid w:val="00096643"/>
    <w:rsid w:val="000972A0"/>
    <w:rsid w:val="000A342B"/>
    <w:rsid w:val="000A3C90"/>
    <w:rsid w:val="000A6007"/>
    <w:rsid w:val="000A666C"/>
    <w:rsid w:val="000A79D9"/>
    <w:rsid w:val="000A7A31"/>
    <w:rsid w:val="000B0429"/>
    <w:rsid w:val="000B1A18"/>
    <w:rsid w:val="000B1A1A"/>
    <w:rsid w:val="000B1DE5"/>
    <w:rsid w:val="000B4782"/>
    <w:rsid w:val="000B4EBB"/>
    <w:rsid w:val="000B53E1"/>
    <w:rsid w:val="000B6BF6"/>
    <w:rsid w:val="000B7186"/>
    <w:rsid w:val="000C04C1"/>
    <w:rsid w:val="000C1023"/>
    <w:rsid w:val="000C12FA"/>
    <w:rsid w:val="000C4362"/>
    <w:rsid w:val="000C444A"/>
    <w:rsid w:val="000C653A"/>
    <w:rsid w:val="000D1A9D"/>
    <w:rsid w:val="000D3224"/>
    <w:rsid w:val="000D3D8E"/>
    <w:rsid w:val="000D66BB"/>
    <w:rsid w:val="000D7601"/>
    <w:rsid w:val="000D7778"/>
    <w:rsid w:val="000E4FC1"/>
    <w:rsid w:val="000E55AE"/>
    <w:rsid w:val="000E6DAF"/>
    <w:rsid w:val="000F02DC"/>
    <w:rsid w:val="000F1B6A"/>
    <w:rsid w:val="000F2DBF"/>
    <w:rsid w:val="000F2E41"/>
    <w:rsid w:val="000F36CC"/>
    <w:rsid w:val="000F6E34"/>
    <w:rsid w:val="000F6E3C"/>
    <w:rsid w:val="000F76D1"/>
    <w:rsid w:val="000F77B4"/>
    <w:rsid w:val="000F79CF"/>
    <w:rsid w:val="001009DE"/>
    <w:rsid w:val="0010484C"/>
    <w:rsid w:val="001054CF"/>
    <w:rsid w:val="0010609F"/>
    <w:rsid w:val="00106D12"/>
    <w:rsid w:val="001105BB"/>
    <w:rsid w:val="0011268D"/>
    <w:rsid w:val="00113D4A"/>
    <w:rsid w:val="001166D7"/>
    <w:rsid w:val="00116C53"/>
    <w:rsid w:val="00120807"/>
    <w:rsid w:val="001221A6"/>
    <w:rsid w:val="00123D4A"/>
    <w:rsid w:val="001245C3"/>
    <w:rsid w:val="00125306"/>
    <w:rsid w:val="0012535A"/>
    <w:rsid w:val="00125805"/>
    <w:rsid w:val="00125C11"/>
    <w:rsid w:val="00125C50"/>
    <w:rsid w:val="001265BB"/>
    <w:rsid w:val="00126886"/>
    <w:rsid w:val="001272F2"/>
    <w:rsid w:val="00135838"/>
    <w:rsid w:val="001446FD"/>
    <w:rsid w:val="0014499F"/>
    <w:rsid w:val="00144D53"/>
    <w:rsid w:val="00145FFA"/>
    <w:rsid w:val="00147F63"/>
    <w:rsid w:val="0015222F"/>
    <w:rsid w:val="00152A5B"/>
    <w:rsid w:val="00153071"/>
    <w:rsid w:val="001562A7"/>
    <w:rsid w:val="001611CD"/>
    <w:rsid w:val="00161C3B"/>
    <w:rsid w:val="00163066"/>
    <w:rsid w:val="00163EA9"/>
    <w:rsid w:val="001642D5"/>
    <w:rsid w:val="001656BB"/>
    <w:rsid w:val="00166386"/>
    <w:rsid w:val="001709B6"/>
    <w:rsid w:val="00170AA7"/>
    <w:rsid w:val="00176369"/>
    <w:rsid w:val="001810B6"/>
    <w:rsid w:val="001834FE"/>
    <w:rsid w:val="001840D6"/>
    <w:rsid w:val="00187CC6"/>
    <w:rsid w:val="00190BD8"/>
    <w:rsid w:val="0019100B"/>
    <w:rsid w:val="00191891"/>
    <w:rsid w:val="0019192F"/>
    <w:rsid w:val="00191A0C"/>
    <w:rsid w:val="00191ADF"/>
    <w:rsid w:val="00191C65"/>
    <w:rsid w:val="00191EC5"/>
    <w:rsid w:val="00194187"/>
    <w:rsid w:val="00194BCF"/>
    <w:rsid w:val="00195140"/>
    <w:rsid w:val="00195296"/>
    <w:rsid w:val="00197228"/>
    <w:rsid w:val="001A07EC"/>
    <w:rsid w:val="001A1B5F"/>
    <w:rsid w:val="001A707B"/>
    <w:rsid w:val="001A7E6F"/>
    <w:rsid w:val="001B0B24"/>
    <w:rsid w:val="001B2858"/>
    <w:rsid w:val="001B2924"/>
    <w:rsid w:val="001B2F50"/>
    <w:rsid w:val="001B3594"/>
    <w:rsid w:val="001B3961"/>
    <w:rsid w:val="001B6866"/>
    <w:rsid w:val="001B6A7F"/>
    <w:rsid w:val="001B72EA"/>
    <w:rsid w:val="001C13B3"/>
    <w:rsid w:val="001C3460"/>
    <w:rsid w:val="001C37C2"/>
    <w:rsid w:val="001C3CB3"/>
    <w:rsid w:val="001C4A15"/>
    <w:rsid w:val="001C5589"/>
    <w:rsid w:val="001C6ECD"/>
    <w:rsid w:val="001D0632"/>
    <w:rsid w:val="001D348D"/>
    <w:rsid w:val="001D38DC"/>
    <w:rsid w:val="001D4744"/>
    <w:rsid w:val="001D4828"/>
    <w:rsid w:val="001D58D6"/>
    <w:rsid w:val="001D5AD5"/>
    <w:rsid w:val="001D70C8"/>
    <w:rsid w:val="001E00F8"/>
    <w:rsid w:val="001E067F"/>
    <w:rsid w:val="001E0DFE"/>
    <w:rsid w:val="001E253B"/>
    <w:rsid w:val="001E2839"/>
    <w:rsid w:val="001E2CA1"/>
    <w:rsid w:val="001E4DEC"/>
    <w:rsid w:val="001E626A"/>
    <w:rsid w:val="001E691B"/>
    <w:rsid w:val="001E7C24"/>
    <w:rsid w:val="001F01A2"/>
    <w:rsid w:val="001F02E6"/>
    <w:rsid w:val="001F21F5"/>
    <w:rsid w:val="001F263D"/>
    <w:rsid w:val="001F2B25"/>
    <w:rsid w:val="001F698C"/>
    <w:rsid w:val="001F7CCC"/>
    <w:rsid w:val="002003B9"/>
    <w:rsid w:val="00201713"/>
    <w:rsid w:val="00201F20"/>
    <w:rsid w:val="00201FB5"/>
    <w:rsid w:val="00202B7D"/>
    <w:rsid w:val="00203870"/>
    <w:rsid w:val="00203DA2"/>
    <w:rsid w:val="00206459"/>
    <w:rsid w:val="00206ED7"/>
    <w:rsid w:val="002142C3"/>
    <w:rsid w:val="0021432D"/>
    <w:rsid w:val="00220F2F"/>
    <w:rsid w:val="002210E4"/>
    <w:rsid w:val="00221909"/>
    <w:rsid w:val="00224700"/>
    <w:rsid w:val="002249D0"/>
    <w:rsid w:val="00224C54"/>
    <w:rsid w:val="00226253"/>
    <w:rsid w:val="002273EC"/>
    <w:rsid w:val="002275E3"/>
    <w:rsid w:val="00230BDB"/>
    <w:rsid w:val="00231F9C"/>
    <w:rsid w:val="0023527F"/>
    <w:rsid w:val="002353E8"/>
    <w:rsid w:val="0023596A"/>
    <w:rsid w:val="00235CF3"/>
    <w:rsid w:val="002361D1"/>
    <w:rsid w:val="002378F2"/>
    <w:rsid w:val="00243279"/>
    <w:rsid w:val="0024336A"/>
    <w:rsid w:val="00243F03"/>
    <w:rsid w:val="00244616"/>
    <w:rsid w:val="00246431"/>
    <w:rsid w:val="0024684A"/>
    <w:rsid w:val="0024761E"/>
    <w:rsid w:val="00250FF2"/>
    <w:rsid w:val="0025211E"/>
    <w:rsid w:val="002534DC"/>
    <w:rsid w:val="00254318"/>
    <w:rsid w:val="002603CA"/>
    <w:rsid w:val="002625CA"/>
    <w:rsid w:val="00263880"/>
    <w:rsid w:val="00263C13"/>
    <w:rsid w:val="002656AB"/>
    <w:rsid w:val="00266E4B"/>
    <w:rsid w:val="00267273"/>
    <w:rsid w:val="002718C2"/>
    <w:rsid w:val="00271A33"/>
    <w:rsid w:val="002720C6"/>
    <w:rsid w:val="00272D53"/>
    <w:rsid w:val="00272FDD"/>
    <w:rsid w:val="00275634"/>
    <w:rsid w:val="00275A6B"/>
    <w:rsid w:val="00276440"/>
    <w:rsid w:val="00276AB2"/>
    <w:rsid w:val="00280183"/>
    <w:rsid w:val="002802C3"/>
    <w:rsid w:val="0028119B"/>
    <w:rsid w:val="002814F6"/>
    <w:rsid w:val="0028153A"/>
    <w:rsid w:val="0028256B"/>
    <w:rsid w:val="002828D0"/>
    <w:rsid w:val="00282AB9"/>
    <w:rsid w:val="00283DD0"/>
    <w:rsid w:val="002844AB"/>
    <w:rsid w:val="00286C33"/>
    <w:rsid w:val="0029086F"/>
    <w:rsid w:val="00290A5A"/>
    <w:rsid w:val="002942F2"/>
    <w:rsid w:val="002A0632"/>
    <w:rsid w:val="002A0B2C"/>
    <w:rsid w:val="002A1F19"/>
    <w:rsid w:val="002A2652"/>
    <w:rsid w:val="002A27D8"/>
    <w:rsid w:val="002A4D76"/>
    <w:rsid w:val="002A4F91"/>
    <w:rsid w:val="002A6867"/>
    <w:rsid w:val="002B14DF"/>
    <w:rsid w:val="002B3171"/>
    <w:rsid w:val="002B335A"/>
    <w:rsid w:val="002B37C1"/>
    <w:rsid w:val="002B66A1"/>
    <w:rsid w:val="002B6D55"/>
    <w:rsid w:val="002B77ED"/>
    <w:rsid w:val="002C2962"/>
    <w:rsid w:val="002C552E"/>
    <w:rsid w:val="002C617F"/>
    <w:rsid w:val="002D04FD"/>
    <w:rsid w:val="002D1C57"/>
    <w:rsid w:val="002D2C57"/>
    <w:rsid w:val="002D3699"/>
    <w:rsid w:val="002D4EAA"/>
    <w:rsid w:val="002D6DDF"/>
    <w:rsid w:val="002D7473"/>
    <w:rsid w:val="002D7570"/>
    <w:rsid w:val="002E48F6"/>
    <w:rsid w:val="002E522D"/>
    <w:rsid w:val="002E5D9C"/>
    <w:rsid w:val="002F06E9"/>
    <w:rsid w:val="002F0A11"/>
    <w:rsid w:val="002F2B3E"/>
    <w:rsid w:val="002F3FA9"/>
    <w:rsid w:val="002F6A5D"/>
    <w:rsid w:val="002F6FA1"/>
    <w:rsid w:val="002F7315"/>
    <w:rsid w:val="00300303"/>
    <w:rsid w:val="00300F49"/>
    <w:rsid w:val="00302BBF"/>
    <w:rsid w:val="003046BD"/>
    <w:rsid w:val="00306652"/>
    <w:rsid w:val="0030690C"/>
    <w:rsid w:val="0030756B"/>
    <w:rsid w:val="00310421"/>
    <w:rsid w:val="00312284"/>
    <w:rsid w:val="00312B1B"/>
    <w:rsid w:val="003131CF"/>
    <w:rsid w:val="00313366"/>
    <w:rsid w:val="003147EC"/>
    <w:rsid w:val="00314A75"/>
    <w:rsid w:val="00315554"/>
    <w:rsid w:val="00315613"/>
    <w:rsid w:val="00316C30"/>
    <w:rsid w:val="00317ACE"/>
    <w:rsid w:val="00317EDF"/>
    <w:rsid w:val="003202E5"/>
    <w:rsid w:val="0032146F"/>
    <w:rsid w:val="0032154A"/>
    <w:rsid w:val="0032224A"/>
    <w:rsid w:val="00322B30"/>
    <w:rsid w:val="00322DC8"/>
    <w:rsid w:val="00326809"/>
    <w:rsid w:val="00326D04"/>
    <w:rsid w:val="0033270A"/>
    <w:rsid w:val="00332CAA"/>
    <w:rsid w:val="00333270"/>
    <w:rsid w:val="003350BD"/>
    <w:rsid w:val="00335402"/>
    <w:rsid w:val="0034008F"/>
    <w:rsid w:val="003421C1"/>
    <w:rsid w:val="00343E3B"/>
    <w:rsid w:val="00344AD9"/>
    <w:rsid w:val="00344B14"/>
    <w:rsid w:val="003465F6"/>
    <w:rsid w:val="0034744C"/>
    <w:rsid w:val="00347636"/>
    <w:rsid w:val="003476AB"/>
    <w:rsid w:val="00350113"/>
    <w:rsid w:val="00350427"/>
    <w:rsid w:val="00350A3E"/>
    <w:rsid w:val="003517BF"/>
    <w:rsid w:val="00351E68"/>
    <w:rsid w:val="0035210B"/>
    <w:rsid w:val="00353CA5"/>
    <w:rsid w:val="00354314"/>
    <w:rsid w:val="00361A99"/>
    <w:rsid w:val="003634AE"/>
    <w:rsid w:val="00363790"/>
    <w:rsid w:val="003707C3"/>
    <w:rsid w:val="0037695C"/>
    <w:rsid w:val="00377C30"/>
    <w:rsid w:val="003818E5"/>
    <w:rsid w:val="00383871"/>
    <w:rsid w:val="003840CB"/>
    <w:rsid w:val="003841D5"/>
    <w:rsid w:val="0038462B"/>
    <w:rsid w:val="0038466E"/>
    <w:rsid w:val="003846AA"/>
    <w:rsid w:val="00384BC6"/>
    <w:rsid w:val="0038608D"/>
    <w:rsid w:val="00386AAC"/>
    <w:rsid w:val="00391259"/>
    <w:rsid w:val="00391EA4"/>
    <w:rsid w:val="00392274"/>
    <w:rsid w:val="003923DA"/>
    <w:rsid w:val="0039243C"/>
    <w:rsid w:val="003955E5"/>
    <w:rsid w:val="00397B02"/>
    <w:rsid w:val="003A01AD"/>
    <w:rsid w:val="003A1397"/>
    <w:rsid w:val="003A1416"/>
    <w:rsid w:val="003A2D69"/>
    <w:rsid w:val="003A5E9E"/>
    <w:rsid w:val="003A7520"/>
    <w:rsid w:val="003B1D85"/>
    <w:rsid w:val="003B39F0"/>
    <w:rsid w:val="003B3A64"/>
    <w:rsid w:val="003B4985"/>
    <w:rsid w:val="003B50E2"/>
    <w:rsid w:val="003B6ED8"/>
    <w:rsid w:val="003B7297"/>
    <w:rsid w:val="003C0815"/>
    <w:rsid w:val="003C364E"/>
    <w:rsid w:val="003C446C"/>
    <w:rsid w:val="003C52FF"/>
    <w:rsid w:val="003C6BDD"/>
    <w:rsid w:val="003C6D02"/>
    <w:rsid w:val="003D39C0"/>
    <w:rsid w:val="003D3BF1"/>
    <w:rsid w:val="003D40B7"/>
    <w:rsid w:val="003D51E9"/>
    <w:rsid w:val="003D5DD6"/>
    <w:rsid w:val="003E43FD"/>
    <w:rsid w:val="003E634B"/>
    <w:rsid w:val="003E6FAB"/>
    <w:rsid w:val="003F10AF"/>
    <w:rsid w:val="003F4621"/>
    <w:rsid w:val="003F6D7A"/>
    <w:rsid w:val="004009B6"/>
    <w:rsid w:val="00400BAF"/>
    <w:rsid w:val="004040A0"/>
    <w:rsid w:val="00411F0C"/>
    <w:rsid w:val="004123C6"/>
    <w:rsid w:val="00413011"/>
    <w:rsid w:val="004130E4"/>
    <w:rsid w:val="00415734"/>
    <w:rsid w:val="004167A6"/>
    <w:rsid w:val="004327F5"/>
    <w:rsid w:val="00433732"/>
    <w:rsid w:val="004344D5"/>
    <w:rsid w:val="004347C2"/>
    <w:rsid w:val="00434AC4"/>
    <w:rsid w:val="00436249"/>
    <w:rsid w:val="004403A1"/>
    <w:rsid w:val="004413E3"/>
    <w:rsid w:val="00441F3D"/>
    <w:rsid w:val="00442E06"/>
    <w:rsid w:val="00442E77"/>
    <w:rsid w:val="00443DC4"/>
    <w:rsid w:val="004449D1"/>
    <w:rsid w:val="0044519C"/>
    <w:rsid w:val="00447383"/>
    <w:rsid w:val="00447804"/>
    <w:rsid w:val="004537D2"/>
    <w:rsid w:val="004537EB"/>
    <w:rsid w:val="00454862"/>
    <w:rsid w:val="0045579B"/>
    <w:rsid w:val="004559C1"/>
    <w:rsid w:val="004567EB"/>
    <w:rsid w:val="00460C45"/>
    <w:rsid w:val="00460C9B"/>
    <w:rsid w:val="00464264"/>
    <w:rsid w:val="00467F4C"/>
    <w:rsid w:val="004701A2"/>
    <w:rsid w:val="00471366"/>
    <w:rsid w:val="004822C7"/>
    <w:rsid w:val="004830AC"/>
    <w:rsid w:val="00485687"/>
    <w:rsid w:val="00485810"/>
    <w:rsid w:val="00486419"/>
    <w:rsid w:val="00487F86"/>
    <w:rsid w:val="00492B01"/>
    <w:rsid w:val="004930DA"/>
    <w:rsid w:val="004978C6"/>
    <w:rsid w:val="004A07F8"/>
    <w:rsid w:val="004A2CC0"/>
    <w:rsid w:val="004A5058"/>
    <w:rsid w:val="004A55B9"/>
    <w:rsid w:val="004A5B11"/>
    <w:rsid w:val="004A6213"/>
    <w:rsid w:val="004B151F"/>
    <w:rsid w:val="004B2490"/>
    <w:rsid w:val="004B46B4"/>
    <w:rsid w:val="004B4B67"/>
    <w:rsid w:val="004B59AE"/>
    <w:rsid w:val="004B5B05"/>
    <w:rsid w:val="004B5E04"/>
    <w:rsid w:val="004B7E91"/>
    <w:rsid w:val="004C1213"/>
    <w:rsid w:val="004C68CF"/>
    <w:rsid w:val="004C77AE"/>
    <w:rsid w:val="004D0DF7"/>
    <w:rsid w:val="004D0EE8"/>
    <w:rsid w:val="004D229B"/>
    <w:rsid w:val="004D4ACD"/>
    <w:rsid w:val="004E1B17"/>
    <w:rsid w:val="004E402E"/>
    <w:rsid w:val="004E7314"/>
    <w:rsid w:val="004F05B8"/>
    <w:rsid w:val="004F0724"/>
    <w:rsid w:val="004F1689"/>
    <w:rsid w:val="004F301C"/>
    <w:rsid w:val="004F31A6"/>
    <w:rsid w:val="004F3907"/>
    <w:rsid w:val="004F3AAF"/>
    <w:rsid w:val="004F5160"/>
    <w:rsid w:val="004F70D0"/>
    <w:rsid w:val="005012F2"/>
    <w:rsid w:val="00501A62"/>
    <w:rsid w:val="00501B50"/>
    <w:rsid w:val="00502256"/>
    <w:rsid w:val="005029DB"/>
    <w:rsid w:val="005036FF"/>
    <w:rsid w:val="00505A97"/>
    <w:rsid w:val="00510A6A"/>
    <w:rsid w:val="00513BFA"/>
    <w:rsid w:val="00515A23"/>
    <w:rsid w:val="005164BF"/>
    <w:rsid w:val="00516D54"/>
    <w:rsid w:val="00521A11"/>
    <w:rsid w:val="00523883"/>
    <w:rsid w:val="005240E0"/>
    <w:rsid w:val="00524EA8"/>
    <w:rsid w:val="00530111"/>
    <w:rsid w:val="00531D27"/>
    <w:rsid w:val="00531D3C"/>
    <w:rsid w:val="00534745"/>
    <w:rsid w:val="00535AEC"/>
    <w:rsid w:val="00536D7A"/>
    <w:rsid w:val="0054037C"/>
    <w:rsid w:val="005448E0"/>
    <w:rsid w:val="00547628"/>
    <w:rsid w:val="00550E59"/>
    <w:rsid w:val="00551D98"/>
    <w:rsid w:val="005543C2"/>
    <w:rsid w:val="00556D8F"/>
    <w:rsid w:val="00560304"/>
    <w:rsid w:val="00560E82"/>
    <w:rsid w:val="00562470"/>
    <w:rsid w:val="00562C61"/>
    <w:rsid w:val="005633A9"/>
    <w:rsid w:val="0056577F"/>
    <w:rsid w:val="005670A8"/>
    <w:rsid w:val="00570D1D"/>
    <w:rsid w:val="00575ADC"/>
    <w:rsid w:val="00576FB9"/>
    <w:rsid w:val="00580909"/>
    <w:rsid w:val="00580E2F"/>
    <w:rsid w:val="00581266"/>
    <w:rsid w:val="0058286D"/>
    <w:rsid w:val="00582DC4"/>
    <w:rsid w:val="00583197"/>
    <w:rsid w:val="005832CA"/>
    <w:rsid w:val="005842F0"/>
    <w:rsid w:val="005847DB"/>
    <w:rsid w:val="00584C68"/>
    <w:rsid w:val="0058668D"/>
    <w:rsid w:val="00586CB9"/>
    <w:rsid w:val="0058700E"/>
    <w:rsid w:val="00587F61"/>
    <w:rsid w:val="00592238"/>
    <w:rsid w:val="0059359A"/>
    <w:rsid w:val="005960B0"/>
    <w:rsid w:val="0059792C"/>
    <w:rsid w:val="005A05D0"/>
    <w:rsid w:val="005A0C8B"/>
    <w:rsid w:val="005A5A77"/>
    <w:rsid w:val="005A72A3"/>
    <w:rsid w:val="005A7E36"/>
    <w:rsid w:val="005B094E"/>
    <w:rsid w:val="005B12BC"/>
    <w:rsid w:val="005B4235"/>
    <w:rsid w:val="005B5B27"/>
    <w:rsid w:val="005C0660"/>
    <w:rsid w:val="005C5861"/>
    <w:rsid w:val="005C66AE"/>
    <w:rsid w:val="005D24C6"/>
    <w:rsid w:val="005D7F8A"/>
    <w:rsid w:val="005E03FC"/>
    <w:rsid w:val="005E14C4"/>
    <w:rsid w:val="005E407A"/>
    <w:rsid w:val="005E54F1"/>
    <w:rsid w:val="005E68FF"/>
    <w:rsid w:val="005E6ABC"/>
    <w:rsid w:val="005E7956"/>
    <w:rsid w:val="005F0BFD"/>
    <w:rsid w:val="005F1459"/>
    <w:rsid w:val="005F1636"/>
    <w:rsid w:val="005F1D12"/>
    <w:rsid w:val="005F31D7"/>
    <w:rsid w:val="005F4E97"/>
    <w:rsid w:val="005F6CB9"/>
    <w:rsid w:val="00602AFB"/>
    <w:rsid w:val="00602D78"/>
    <w:rsid w:val="006049F3"/>
    <w:rsid w:val="006050FB"/>
    <w:rsid w:val="006057F5"/>
    <w:rsid w:val="00605834"/>
    <w:rsid w:val="00606AE7"/>
    <w:rsid w:val="006070AB"/>
    <w:rsid w:val="00607574"/>
    <w:rsid w:val="00611E82"/>
    <w:rsid w:val="00611F68"/>
    <w:rsid w:val="00613DE6"/>
    <w:rsid w:val="0061601F"/>
    <w:rsid w:val="00620610"/>
    <w:rsid w:val="00621581"/>
    <w:rsid w:val="006230E7"/>
    <w:rsid w:val="006250F8"/>
    <w:rsid w:val="00632346"/>
    <w:rsid w:val="00633C93"/>
    <w:rsid w:val="00635134"/>
    <w:rsid w:val="00636B54"/>
    <w:rsid w:val="00637DAB"/>
    <w:rsid w:val="0064006F"/>
    <w:rsid w:val="006412C2"/>
    <w:rsid w:val="00645AA4"/>
    <w:rsid w:val="00645DFB"/>
    <w:rsid w:val="00646B41"/>
    <w:rsid w:val="00646EB8"/>
    <w:rsid w:val="00651202"/>
    <w:rsid w:val="00652030"/>
    <w:rsid w:val="00652824"/>
    <w:rsid w:val="006532CD"/>
    <w:rsid w:val="006532E1"/>
    <w:rsid w:val="006537BD"/>
    <w:rsid w:val="0065603B"/>
    <w:rsid w:val="00661303"/>
    <w:rsid w:val="00661CF3"/>
    <w:rsid w:val="0066283B"/>
    <w:rsid w:val="00663460"/>
    <w:rsid w:val="006667F4"/>
    <w:rsid w:val="00670C47"/>
    <w:rsid w:val="0067616F"/>
    <w:rsid w:val="00677A83"/>
    <w:rsid w:val="00681704"/>
    <w:rsid w:val="006831D3"/>
    <w:rsid w:val="00685FF0"/>
    <w:rsid w:val="006876CF"/>
    <w:rsid w:val="006918C2"/>
    <w:rsid w:val="00691E3F"/>
    <w:rsid w:val="006922E0"/>
    <w:rsid w:val="00692C2A"/>
    <w:rsid w:val="006A1E5F"/>
    <w:rsid w:val="006A3583"/>
    <w:rsid w:val="006A4D28"/>
    <w:rsid w:val="006B4486"/>
    <w:rsid w:val="006B4664"/>
    <w:rsid w:val="006B5489"/>
    <w:rsid w:val="006B77B2"/>
    <w:rsid w:val="006C1BED"/>
    <w:rsid w:val="006C2DCF"/>
    <w:rsid w:val="006C4AEA"/>
    <w:rsid w:val="006C7897"/>
    <w:rsid w:val="006D1EB7"/>
    <w:rsid w:val="006D2F58"/>
    <w:rsid w:val="006D2F9E"/>
    <w:rsid w:val="006D4204"/>
    <w:rsid w:val="006D4713"/>
    <w:rsid w:val="006D5EAA"/>
    <w:rsid w:val="006D6431"/>
    <w:rsid w:val="006D65BD"/>
    <w:rsid w:val="006D7A78"/>
    <w:rsid w:val="006E57EA"/>
    <w:rsid w:val="006E5FE3"/>
    <w:rsid w:val="006E627B"/>
    <w:rsid w:val="006E7A2C"/>
    <w:rsid w:val="006F2429"/>
    <w:rsid w:val="006F333D"/>
    <w:rsid w:val="006F7858"/>
    <w:rsid w:val="00700581"/>
    <w:rsid w:val="00707031"/>
    <w:rsid w:val="00710356"/>
    <w:rsid w:val="0071097C"/>
    <w:rsid w:val="00711507"/>
    <w:rsid w:val="007119B2"/>
    <w:rsid w:val="00712242"/>
    <w:rsid w:val="0071395E"/>
    <w:rsid w:val="00715869"/>
    <w:rsid w:val="00717C95"/>
    <w:rsid w:val="00723DF5"/>
    <w:rsid w:val="0072509F"/>
    <w:rsid w:val="007272DC"/>
    <w:rsid w:val="00734AFA"/>
    <w:rsid w:val="00735E6E"/>
    <w:rsid w:val="007405EF"/>
    <w:rsid w:val="00740E50"/>
    <w:rsid w:val="00743435"/>
    <w:rsid w:val="00743775"/>
    <w:rsid w:val="00743915"/>
    <w:rsid w:val="007454DA"/>
    <w:rsid w:val="00745C16"/>
    <w:rsid w:val="0075172D"/>
    <w:rsid w:val="00751E96"/>
    <w:rsid w:val="0075580A"/>
    <w:rsid w:val="007609D9"/>
    <w:rsid w:val="00763AC9"/>
    <w:rsid w:val="00763DB3"/>
    <w:rsid w:val="00765F07"/>
    <w:rsid w:val="00766A49"/>
    <w:rsid w:val="00767B0F"/>
    <w:rsid w:val="00767C01"/>
    <w:rsid w:val="00767FB9"/>
    <w:rsid w:val="00771522"/>
    <w:rsid w:val="0077168E"/>
    <w:rsid w:val="00772D4F"/>
    <w:rsid w:val="00773B0F"/>
    <w:rsid w:val="00775588"/>
    <w:rsid w:val="00775E8C"/>
    <w:rsid w:val="00780239"/>
    <w:rsid w:val="00780944"/>
    <w:rsid w:val="00782061"/>
    <w:rsid w:val="007822B3"/>
    <w:rsid w:val="00783E8B"/>
    <w:rsid w:val="0078418F"/>
    <w:rsid w:val="007866EC"/>
    <w:rsid w:val="00791228"/>
    <w:rsid w:val="00791E01"/>
    <w:rsid w:val="0079376B"/>
    <w:rsid w:val="007967D6"/>
    <w:rsid w:val="00797D4D"/>
    <w:rsid w:val="007A22CB"/>
    <w:rsid w:val="007A2E64"/>
    <w:rsid w:val="007A533F"/>
    <w:rsid w:val="007A5E53"/>
    <w:rsid w:val="007A6C17"/>
    <w:rsid w:val="007A7A4E"/>
    <w:rsid w:val="007A7C88"/>
    <w:rsid w:val="007B1C4E"/>
    <w:rsid w:val="007B42C0"/>
    <w:rsid w:val="007B4FCC"/>
    <w:rsid w:val="007B7A67"/>
    <w:rsid w:val="007C1850"/>
    <w:rsid w:val="007C336B"/>
    <w:rsid w:val="007C404D"/>
    <w:rsid w:val="007C42DC"/>
    <w:rsid w:val="007C4C66"/>
    <w:rsid w:val="007C5290"/>
    <w:rsid w:val="007C5BBA"/>
    <w:rsid w:val="007C6ACC"/>
    <w:rsid w:val="007C7C1B"/>
    <w:rsid w:val="007D2ACE"/>
    <w:rsid w:val="007D311A"/>
    <w:rsid w:val="007D4CA2"/>
    <w:rsid w:val="007D5EAD"/>
    <w:rsid w:val="007D78BC"/>
    <w:rsid w:val="007D7909"/>
    <w:rsid w:val="007E6706"/>
    <w:rsid w:val="007E751F"/>
    <w:rsid w:val="007F68E6"/>
    <w:rsid w:val="007F6D19"/>
    <w:rsid w:val="007F7CF3"/>
    <w:rsid w:val="00800107"/>
    <w:rsid w:val="00800465"/>
    <w:rsid w:val="00801F3A"/>
    <w:rsid w:val="00802243"/>
    <w:rsid w:val="00803D79"/>
    <w:rsid w:val="0080463C"/>
    <w:rsid w:val="00805EB3"/>
    <w:rsid w:val="00806917"/>
    <w:rsid w:val="00807BAA"/>
    <w:rsid w:val="0081010A"/>
    <w:rsid w:val="00810A58"/>
    <w:rsid w:val="0081117A"/>
    <w:rsid w:val="00811894"/>
    <w:rsid w:val="00811B69"/>
    <w:rsid w:val="00812547"/>
    <w:rsid w:val="0081324E"/>
    <w:rsid w:val="0081652B"/>
    <w:rsid w:val="00816921"/>
    <w:rsid w:val="00817444"/>
    <w:rsid w:val="00820C59"/>
    <w:rsid w:val="00825997"/>
    <w:rsid w:val="00825B8A"/>
    <w:rsid w:val="008261C7"/>
    <w:rsid w:val="00827796"/>
    <w:rsid w:val="00831AF9"/>
    <w:rsid w:val="008322B8"/>
    <w:rsid w:val="008370E5"/>
    <w:rsid w:val="00840533"/>
    <w:rsid w:val="0084166B"/>
    <w:rsid w:val="0084273B"/>
    <w:rsid w:val="00842D02"/>
    <w:rsid w:val="008437E7"/>
    <w:rsid w:val="00844C72"/>
    <w:rsid w:val="0084687D"/>
    <w:rsid w:val="00846B24"/>
    <w:rsid w:val="008472FA"/>
    <w:rsid w:val="00847512"/>
    <w:rsid w:val="00850299"/>
    <w:rsid w:val="00851AC8"/>
    <w:rsid w:val="008526DC"/>
    <w:rsid w:val="008530E9"/>
    <w:rsid w:val="00860F90"/>
    <w:rsid w:val="00861DE7"/>
    <w:rsid w:val="0086358D"/>
    <w:rsid w:val="0086409C"/>
    <w:rsid w:val="00866123"/>
    <w:rsid w:val="0087084F"/>
    <w:rsid w:val="00873341"/>
    <w:rsid w:val="00874D1C"/>
    <w:rsid w:val="008815AF"/>
    <w:rsid w:val="008819F3"/>
    <w:rsid w:val="00882503"/>
    <w:rsid w:val="00883FFE"/>
    <w:rsid w:val="00884FF7"/>
    <w:rsid w:val="00885D62"/>
    <w:rsid w:val="00885FEA"/>
    <w:rsid w:val="00886088"/>
    <w:rsid w:val="008860B4"/>
    <w:rsid w:val="00887913"/>
    <w:rsid w:val="00887B52"/>
    <w:rsid w:val="00887E6C"/>
    <w:rsid w:val="00887EE8"/>
    <w:rsid w:val="00887F3F"/>
    <w:rsid w:val="0089011C"/>
    <w:rsid w:val="00895F6C"/>
    <w:rsid w:val="00895FB2"/>
    <w:rsid w:val="0089664E"/>
    <w:rsid w:val="008973FF"/>
    <w:rsid w:val="00897B4D"/>
    <w:rsid w:val="008A29E3"/>
    <w:rsid w:val="008A2BC2"/>
    <w:rsid w:val="008A79FF"/>
    <w:rsid w:val="008B15FC"/>
    <w:rsid w:val="008B55BB"/>
    <w:rsid w:val="008B5F57"/>
    <w:rsid w:val="008B7598"/>
    <w:rsid w:val="008B761C"/>
    <w:rsid w:val="008B7F47"/>
    <w:rsid w:val="008C1FD8"/>
    <w:rsid w:val="008C290B"/>
    <w:rsid w:val="008C3FB3"/>
    <w:rsid w:val="008C4AF2"/>
    <w:rsid w:val="008C61B9"/>
    <w:rsid w:val="008D1F1B"/>
    <w:rsid w:val="008D20B8"/>
    <w:rsid w:val="008D2A80"/>
    <w:rsid w:val="008D4236"/>
    <w:rsid w:val="008D690E"/>
    <w:rsid w:val="008E1123"/>
    <w:rsid w:val="008E1209"/>
    <w:rsid w:val="008E1615"/>
    <w:rsid w:val="008E2BF7"/>
    <w:rsid w:val="008E3596"/>
    <w:rsid w:val="008E5746"/>
    <w:rsid w:val="008E77F3"/>
    <w:rsid w:val="008F1C95"/>
    <w:rsid w:val="008F389C"/>
    <w:rsid w:val="008F3C17"/>
    <w:rsid w:val="008F3C24"/>
    <w:rsid w:val="008F4E71"/>
    <w:rsid w:val="008F5108"/>
    <w:rsid w:val="008F603D"/>
    <w:rsid w:val="008F68C0"/>
    <w:rsid w:val="00905FD3"/>
    <w:rsid w:val="00906566"/>
    <w:rsid w:val="0091027D"/>
    <w:rsid w:val="00911FD6"/>
    <w:rsid w:val="009133C5"/>
    <w:rsid w:val="00913445"/>
    <w:rsid w:val="009137E3"/>
    <w:rsid w:val="009144A8"/>
    <w:rsid w:val="009152C0"/>
    <w:rsid w:val="009225FD"/>
    <w:rsid w:val="00922965"/>
    <w:rsid w:val="009240D7"/>
    <w:rsid w:val="00924281"/>
    <w:rsid w:val="009245E8"/>
    <w:rsid w:val="00924C01"/>
    <w:rsid w:val="00926DCA"/>
    <w:rsid w:val="00931B00"/>
    <w:rsid w:val="00933F3E"/>
    <w:rsid w:val="0093548F"/>
    <w:rsid w:val="00941141"/>
    <w:rsid w:val="009431F0"/>
    <w:rsid w:val="009445A7"/>
    <w:rsid w:val="00945BA3"/>
    <w:rsid w:val="00947046"/>
    <w:rsid w:val="00950463"/>
    <w:rsid w:val="00951027"/>
    <w:rsid w:val="009514C0"/>
    <w:rsid w:val="0095300E"/>
    <w:rsid w:val="0095562A"/>
    <w:rsid w:val="00957EFA"/>
    <w:rsid w:val="009622D6"/>
    <w:rsid w:val="009649D8"/>
    <w:rsid w:val="00965B11"/>
    <w:rsid w:val="00965E3F"/>
    <w:rsid w:val="00967B35"/>
    <w:rsid w:val="00967C3E"/>
    <w:rsid w:val="009710A7"/>
    <w:rsid w:val="00971153"/>
    <w:rsid w:val="0097340C"/>
    <w:rsid w:val="00973D9C"/>
    <w:rsid w:val="00974DB8"/>
    <w:rsid w:val="009757D5"/>
    <w:rsid w:val="00975E84"/>
    <w:rsid w:val="00975F44"/>
    <w:rsid w:val="0097703F"/>
    <w:rsid w:val="00977A3D"/>
    <w:rsid w:val="00980378"/>
    <w:rsid w:val="00980872"/>
    <w:rsid w:val="009827AC"/>
    <w:rsid w:val="00984E21"/>
    <w:rsid w:val="00990119"/>
    <w:rsid w:val="00990AE5"/>
    <w:rsid w:val="009923D6"/>
    <w:rsid w:val="0099327B"/>
    <w:rsid w:val="00994F87"/>
    <w:rsid w:val="0099583F"/>
    <w:rsid w:val="00995A8B"/>
    <w:rsid w:val="00995C90"/>
    <w:rsid w:val="00996913"/>
    <w:rsid w:val="00997B08"/>
    <w:rsid w:val="009A2757"/>
    <w:rsid w:val="009A6EE6"/>
    <w:rsid w:val="009A7539"/>
    <w:rsid w:val="009B1F2C"/>
    <w:rsid w:val="009B34B3"/>
    <w:rsid w:val="009B45E1"/>
    <w:rsid w:val="009B4828"/>
    <w:rsid w:val="009B4C69"/>
    <w:rsid w:val="009B599B"/>
    <w:rsid w:val="009B5C9D"/>
    <w:rsid w:val="009B721A"/>
    <w:rsid w:val="009C0840"/>
    <w:rsid w:val="009C0D29"/>
    <w:rsid w:val="009C2B7B"/>
    <w:rsid w:val="009C2BB8"/>
    <w:rsid w:val="009C502F"/>
    <w:rsid w:val="009C532C"/>
    <w:rsid w:val="009C582D"/>
    <w:rsid w:val="009C5A53"/>
    <w:rsid w:val="009C5D33"/>
    <w:rsid w:val="009C6198"/>
    <w:rsid w:val="009C6D0E"/>
    <w:rsid w:val="009C7BB1"/>
    <w:rsid w:val="009C7FD9"/>
    <w:rsid w:val="009D00BC"/>
    <w:rsid w:val="009D0235"/>
    <w:rsid w:val="009D1135"/>
    <w:rsid w:val="009D2D15"/>
    <w:rsid w:val="009D5A02"/>
    <w:rsid w:val="009D7B9B"/>
    <w:rsid w:val="009E0C2B"/>
    <w:rsid w:val="009E59AE"/>
    <w:rsid w:val="009E6120"/>
    <w:rsid w:val="009F094C"/>
    <w:rsid w:val="009F0F2E"/>
    <w:rsid w:val="009F2AB7"/>
    <w:rsid w:val="009F371B"/>
    <w:rsid w:val="009F5B94"/>
    <w:rsid w:val="009F77DE"/>
    <w:rsid w:val="00A00707"/>
    <w:rsid w:val="00A00806"/>
    <w:rsid w:val="00A00F10"/>
    <w:rsid w:val="00A016DA"/>
    <w:rsid w:val="00A023D7"/>
    <w:rsid w:val="00A0435B"/>
    <w:rsid w:val="00A11479"/>
    <w:rsid w:val="00A120C1"/>
    <w:rsid w:val="00A12B90"/>
    <w:rsid w:val="00A136CE"/>
    <w:rsid w:val="00A13891"/>
    <w:rsid w:val="00A16F90"/>
    <w:rsid w:val="00A17E1D"/>
    <w:rsid w:val="00A20511"/>
    <w:rsid w:val="00A211F2"/>
    <w:rsid w:val="00A2494E"/>
    <w:rsid w:val="00A25784"/>
    <w:rsid w:val="00A25C1D"/>
    <w:rsid w:val="00A278D4"/>
    <w:rsid w:val="00A320DD"/>
    <w:rsid w:val="00A41DBD"/>
    <w:rsid w:val="00A42259"/>
    <w:rsid w:val="00A42B6E"/>
    <w:rsid w:val="00A4378D"/>
    <w:rsid w:val="00A44E12"/>
    <w:rsid w:val="00A45CCF"/>
    <w:rsid w:val="00A45F3D"/>
    <w:rsid w:val="00A46C82"/>
    <w:rsid w:val="00A542C2"/>
    <w:rsid w:val="00A605EF"/>
    <w:rsid w:val="00A60D6C"/>
    <w:rsid w:val="00A6141C"/>
    <w:rsid w:val="00A62AA4"/>
    <w:rsid w:val="00A63635"/>
    <w:rsid w:val="00A648DD"/>
    <w:rsid w:val="00A64E16"/>
    <w:rsid w:val="00A6557E"/>
    <w:rsid w:val="00A66180"/>
    <w:rsid w:val="00A665A3"/>
    <w:rsid w:val="00A66CD2"/>
    <w:rsid w:val="00A72D38"/>
    <w:rsid w:val="00A73FBA"/>
    <w:rsid w:val="00A75335"/>
    <w:rsid w:val="00A77E70"/>
    <w:rsid w:val="00A844F1"/>
    <w:rsid w:val="00A851E8"/>
    <w:rsid w:val="00A866DF"/>
    <w:rsid w:val="00A87C05"/>
    <w:rsid w:val="00A87D94"/>
    <w:rsid w:val="00A907C4"/>
    <w:rsid w:val="00A972AC"/>
    <w:rsid w:val="00A972B7"/>
    <w:rsid w:val="00AA41DF"/>
    <w:rsid w:val="00AA6B4A"/>
    <w:rsid w:val="00AB0E4C"/>
    <w:rsid w:val="00AB5B44"/>
    <w:rsid w:val="00AB7365"/>
    <w:rsid w:val="00AB74CD"/>
    <w:rsid w:val="00AB798A"/>
    <w:rsid w:val="00AB7CE9"/>
    <w:rsid w:val="00AC1398"/>
    <w:rsid w:val="00AC2399"/>
    <w:rsid w:val="00AC4A09"/>
    <w:rsid w:val="00AC4C98"/>
    <w:rsid w:val="00AC5C9B"/>
    <w:rsid w:val="00AC6BD8"/>
    <w:rsid w:val="00AC6F73"/>
    <w:rsid w:val="00AD1162"/>
    <w:rsid w:val="00AD29FF"/>
    <w:rsid w:val="00AD2EB1"/>
    <w:rsid w:val="00AD6262"/>
    <w:rsid w:val="00AD7544"/>
    <w:rsid w:val="00AD76F4"/>
    <w:rsid w:val="00AD77E8"/>
    <w:rsid w:val="00AE304A"/>
    <w:rsid w:val="00AE379C"/>
    <w:rsid w:val="00AE5E00"/>
    <w:rsid w:val="00AE6F41"/>
    <w:rsid w:val="00AE7A5E"/>
    <w:rsid w:val="00AF0E1C"/>
    <w:rsid w:val="00AF35AC"/>
    <w:rsid w:val="00AF6C35"/>
    <w:rsid w:val="00AF7FDE"/>
    <w:rsid w:val="00B0007F"/>
    <w:rsid w:val="00B01A66"/>
    <w:rsid w:val="00B01F01"/>
    <w:rsid w:val="00B02564"/>
    <w:rsid w:val="00B03504"/>
    <w:rsid w:val="00B035C4"/>
    <w:rsid w:val="00B06031"/>
    <w:rsid w:val="00B06BF1"/>
    <w:rsid w:val="00B07454"/>
    <w:rsid w:val="00B07E46"/>
    <w:rsid w:val="00B1482F"/>
    <w:rsid w:val="00B15BD7"/>
    <w:rsid w:val="00B1768C"/>
    <w:rsid w:val="00B21B83"/>
    <w:rsid w:val="00B232BC"/>
    <w:rsid w:val="00B24A72"/>
    <w:rsid w:val="00B25884"/>
    <w:rsid w:val="00B25C5B"/>
    <w:rsid w:val="00B275EB"/>
    <w:rsid w:val="00B3160C"/>
    <w:rsid w:val="00B319B6"/>
    <w:rsid w:val="00B31A41"/>
    <w:rsid w:val="00B31E33"/>
    <w:rsid w:val="00B3201F"/>
    <w:rsid w:val="00B33173"/>
    <w:rsid w:val="00B33B2D"/>
    <w:rsid w:val="00B34757"/>
    <w:rsid w:val="00B3494E"/>
    <w:rsid w:val="00B34DDD"/>
    <w:rsid w:val="00B35890"/>
    <w:rsid w:val="00B36FBF"/>
    <w:rsid w:val="00B404AD"/>
    <w:rsid w:val="00B41C54"/>
    <w:rsid w:val="00B42F4B"/>
    <w:rsid w:val="00B43406"/>
    <w:rsid w:val="00B4735D"/>
    <w:rsid w:val="00B500C7"/>
    <w:rsid w:val="00B507D8"/>
    <w:rsid w:val="00B5116D"/>
    <w:rsid w:val="00B51452"/>
    <w:rsid w:val="00B51572"/>
    <w:rsid w:val="00B52662"/>
    <w:rsid w:val="00B52CDD"/>
    <w:rsid w:val="00B52FA8"/>
    <w:rsid w:val="00B55DB1"/>
    <w:rsid w:val="00B56B30"/>
    <w:rsid w:val="00B60508"/>
    <w:rsid w:val="00B63C3E"/>
    <w:rsid w:val="00B67B91"/>
    <w:rsid w:val="00B71958"/>
    <w:rsid w:val="00B72046"/>
    <w:rsid w:val="00B73693"/>
    <w:rsid w:val="00B7399A"/>
    <w:rsid w:val="00B7424B"/>
    <w:rsid w:val="00B76EE4"/>
    <w:rsid w:val="00B77D53"/>
    <w:rsid w:val="00B80AC1"/>
    <w:rsid w:val="00B81ADE"/>
    <w:rsid w:val="00B85385"/>
    <w:rsid w:val="00B86638"/>
    <w:rsid w:val="00B9085E"/>
    <w:rsid w:val="00B92356"/>
    <w:rsid w:val="00B92D50"/>
    <w:rsid w:val="00B943D9"/>
    <w:rsid w:val="00BA2B66"/>
    <w:rsid w:val="00BA2D4C"/>
    <w:rsid w:val="00BA2EF5"/>
    <w:rsid w:val="00BA3852"/>
    <w:rsid w:val="00BA5D48"/>
    <w:rsid w:val="00BB099C"/>
    <w:rsid w:val="00BB0E93"/>
    <w:rsid w:val="00BB165C"/>
    <w:rsid w:val="00BC1393"/>
    <w:rsid w:val="00BC25CC"/>
    <w:rsid w:val="00BC268D"/>
    <w:rsid w:val="00BC45BA"/>
    <w:rsid w:val="00BC59B7"/>
    <w:rsid w:val="00BC7137"/>
    <w:rsid w:val="00BC7C92"/>
    <w:rsid w:val="00BD076F"/>
    <w:rsid w:val="00BD1772"/>
    <w:rsid w:val="00BD2163"/>
    <w:rsid w:val="00BD2ABE"/>
    <w:rsid w:val="00BD2CF4"/>
    <w:rsid w:val="00BD34DB"/>
    <w:rsid w:val="00BD50F8"/>
    <w:rsid w:val="00BD517F"/>
    <w:rsid w:val="00BD654B"/>
    <w:rsid w:val="00BD77D5"/>
    <w:rsid w:val="00BE0273"/>
    <w:rsid w:val="00BE0D6E"/>
    <w:rsid w:val="00BE37A1"/>
    <w:rsid w:val="00BE4344"/>
    <w:rsid w:val="00BE4424"/>
    <w:rsid w:val="00BE4A61"/>
    <w:rsid w:val="00BE4F94"/>
    <w:rsid w:val="00BE562C"/>
    <w:rsid w:val="00BF01E2"/>
    <w:rsid w:val="00BF022E"/>
    <w:rsid w:val="00BF162E"/>
    <w:rsid w:val="00BF23A5"/>
    <w:rsid w:val="00BF2A79"/>
    <w:rsid w:val="00BF3432"/>
    <w:rsid w:val="00BF519E"/>
    <w:rsid w:val="00BF6AFF"/>
    <w:rsid w:val="00BF72A6"/>
    <w:rsid w:val="00BF7338"/>
    <w:rsid w:val="00C00520"/>
    <w:rsid w:val="00C00C87"/>
    <w:rsid w:val="00C01E5B"/>
    <w:rsid w:val="00C027A6"/>
    <w:rsid w:val="00C0302A"/>
    <w:rsid w:val="00C042AB"/>
    <w:rsid w:val="00C0500E"/>
    <w:rsid w:val="00C054A3"/>
    <w:rsid w:val="00C065A9"/>
    <w:rsid w:val="00C065CE"/>
    <w:rsid w:val="00C105D3"/>
    <w:rsid w:val="00C10C93"/>
    <w:rsid w:val="00C12DF6"/>
    <w:rsid w:val="00C13458"/>
    <w:rsid w:val="00C135BC"/>
    <w:rsid w:val="00C1552F"/>
    <w:rsid w:val="00C16B97"/>
    <w:rsid w:val="00C16E55"/>
    <w:rsid w:val="00C17630"/>
    <w:rsid w:val="00C176FF"/>
    <w:rsid w:val="00C20AE0"/>
    <w:rsid w:val="00C21F6B"/>
    <w:rsid w:val="00C22EE2"/>
    <w:rsid w:val="00C24910"/>
    <w:rsid w:val="00C251CE"/>
    <w:rsid w:val="00C26C45"/>
    <w:rsid w:val="00C307F7"/>
    <w:rsid w:val="00C31A11"/>
    <w:rsid w:val="00C32F95"/>
    <w:rsid w:val="00C33C57"/>
    <w:rsid w:val="00C343F3"/>
    <w:rsid w:val="00C409EB"/>
    <w:rsid w:val="00C410D2"/>
    <w:rsid w:val="00C411C2"/>
    <w:rsid w:val="00C421CF"/>
    <w:rsid w:val="00C43FBF"/>
    <w:rsid w:val="00C444C9"/>
    <w:rsid w:val="00C46B95"/>
    <w:rsid w:val="00C50B84"/>
    <w:rsid w:val="00C51D0F"/>
    <w:rsid w:val="00C51DF3"/>
    <w:rsid w:val="00C520F2"/>
    <w:rsid w:val="00C53C45"/>
    <w:rsid w:val="00C53DFB"/>
    <w:rsid w:val="00C56356"/>
    <w:rsid w:val="00C57713"/>
    <w:rsid w:val="00C60636"/>
    <w:rsid w:val="00C60D84"/>
    <w:rsid w:val="00C61140"/>
    <w:rsid w:val="00C6581C"/>
    <w:rsid w:val="00C66BB1"/>
    <w:rsid w:val="00C70D05"/>
    <w:rsid w:val="00C7130C"/>
    <w:rsid w:val="00C7287B"/>
    <w:rsid w:val="00C74DD7"/>
    <w:rsid w:val="00C753BB"/>
    <w:rsid w:val="00C757E2"/>
    <w:rsid w:val="00C7780A"/>
    <w:rsid w:val="00C77F72"/>
    <w:rsid w:val="00C8002F"/>
    <w:rsid w:val="00C806E9"/>
    <w:rsid w:val="00C810B6"/>
    <w:rsid w:val="00C81B5F"/>
    <w:rsid w:val="00C8276C"/>
    <w:rsid w:val="00C82780"/>
    <w:rsid w:val="00C836E2"/>
    <w:rsid w:val="00C90C5A"/>
    <w:rsid w:val="00C926BF"/>
    <w:rsid w:val="00C95C6F"/>
    <w:rsid w:val="00C95C86"/>
    <w:rsid w:val="00C9674C"/>
    <w:rsid w:val="00CA1EC5"/>
    <w:rsid w:val="00CA27A6"/>
    <w:rsid w:val="00CA2F8B"/>
    <w:rsid w:val="00CA4646"/>
    <w:rsid w:val="00CA4849"/>
    <w:rsid w:val="00CA6B95"/>
    <w:rsid w:val="00CA786D"/>
    <w:rsid w:val="00CB13D4"/>
    <w:rsid w:val="00CB1F31"/>
    <w:rsid w:val="00CB30FA"/>
    <w:rsid w:val="00CB4FE4"/>
    <w:rsid w:val="00CB7E27"/>
    <w:rsid w:val="00CC02B2"/>
    <w:rsid w:val="00CC064D"/>
    <w:rsid w:val="00CC172F"/>
    <w:rsid w:val="00CC354A"/>
    <w:rsid w:val="00CC402B"/>
    <w:rsid w:val="00CC4AD2"/>
    <w:rsid w:val="00CC6B6D"/>
    <w:rsid w:val="00CD07BC"/>
    <w:rsid w:val="00CD0FDF"/>
    <w:rsid w:val="00CD1285"/>
    <w:rsid w:val="00CD157D"/>
    <w:rsid w:val="00CD5D0E"/>
    <w:rsid w:val="00CD68D8"/>
    <w:rsid w:val="00CD7E1F"/>
    <w:rsid w:val="00CD7F51"/>
    <w:rsid w:val="00CE0DE3"/>
    <w:rsid w:val="00CE3816"/>
    <w:rsid w:val="00CE3DDE"/>
    <w:rsid w:val="00CE411E"/>
    <w:rsid w:val="00CE6596"/>
    <w:rsid w:val="00CF0243"/>
    <w:rsid w:val="00CF0C4D"/>
    <w:rsid w:val="00CF22E7"/>
    <w:rsid w:val="00CF4BDF"/>
    <w:rsid w:val="00CF5E13"/>
    <w:rsid w:val="00CF64B7"/>
    <w:rsid w:val="00CF7DB0"/>
    <w:rsid w:val="00D00E9B"/>
    <w:rsid w:val="00D03828"/>
    <w:rsid w:val="00D03E76"/>
    <w:rsid w:val="00D0615D"/>
    <w:rsid w:val="00D07646"/>
    <w:rsid w:val="00D102D9"/>
    <w:rsid w:val="00D10554"/>
    <w:rsid w:val="00D12F5E"/>
    <w:rsid w:val="00D14D46"/>
    <w:rsid w:val="00D16952"/>
    <w:rsid w:val="00D22ACC"/>
    <w:rsid w:val="00D24348"/>
    <w:rsid w:val="00D25D75"/>
    <w:rsid w:val="00D30E3B"/>
    <w:rsid w:val="00D37A39"/>
    <w:rsid w:val="00D37CDC"/>
    <w:rsid w:val="00D4059F"/>
    <w:rsid w:val="00D417B7"/>
    <w:rsid w:val="00D42066"/>
    <w:rsid w:val="00D4328C"/>
    <w:rsid w:val="00D43862"/>
    <w:rsid w:val="00D51E97"/>
    <w:rsid w:val="00D5214B"/>
    <w:rsid w:val="00D55010"/>
    <w:rsid w:val="00D551AA"/>
    <w:rsid w:val="00D574D1"/>
    <w:rsid w:val="00D57A11"/>
    <w:rsid w:val="00D60B9F"/>
    <w:rsid w:val="00D63CE8"/>
    <w:rsid w:val="00D650A1"/>
    <w:rsid w:val="00D662B2"/>
    <w:rsid w:val="00D71337"/>
    <w:rsid w:val="00D71A03"/>
    <w:rsid w:val="00D71B1B"/>
    <w:rsid w:val="00D72CB4"/>
    <w:rsid w:val="00D818AA"/>
    <w:rsid w:val="00D8372F"/>
    <w:rsid w:val="00D83742"/>
    <w:rsid w:val="00D85A7C"/>
    <w:rsid w:val="00D86635"/>
    <w:rsid w:val="00D87EF5"/>
    <w:rsid w:val="00D9014B"/>
    <w:rsid w:val="00D946B9"/>
    <w:rsid w:val="00D97EC9"/>
    <w:rsid w:val="00DA4217"/>
    <w:rsid w:val="00DA4B54"/>
    <w:rsid w:val="00DA57D8"/>
    <w:rsid w:val="00DA639F"/>
    <w:rsid w:val="00DA6555"/>
    <w:rsid w:val="00DB08FE"/>
    <w:rsid w:val="00DB2663"/>
    <w:rsid w:val="00DB414A"/>
    <w:rsid w:val="00DB5980"/>
    <w:rsid w:val="00DB5C13"/>
    <w:rsid w:val="00DB61BA"/>
    <w:rsid w:val="00DB6CD0"/>
    <w:rsid w:val="00DC312C"/>
    <w:rsid w:val="00DC3582"/>
    <w:rsid w:val="00DD012C"/>
    <w:rsid w:val="00DD10CF"/>
    <w:rsid w:val="00DD1BF8"/>
    <w:rsid w:val="00DD2460"/>
    <w:rsid w:val="00DD28A4"/>
    <w:rsid w:val="00DD4B66"/>
    <w:rsid w:val="00DD6869"/>
    <w:rsid w:val="00DD6E55"/>
    <w:rsid w:val="00DD7F0A"/>
    <w:rsid w:val="00DE1EAE"/>
    <w:rsid w:val="00DE2012"/>
    <w:rsid w:val="00DE2761"/>
    <w:rsid w:val="00DE3179"/>
    <w:rsid w:val="00DE543A"/>
    <w:rsid w:val="00DE545F"/>
    <w:rsid w:val="00DE6CBA"/>
    <w:rsid w:val="00DE7E86"/>
    <w:rsid w:val="00DF390F"/>
    <w:rsid w:val="00DF5B9D"/>
    <w:rsid w:val="00DF7EBF"/>
    <w:rsid w:val="00E0120B"/>
    <w:rsid w:val="00E01FF3"/>
    <w:rsid w:val="00E02776"/>
    <w:rsid w:val="00E04EB7"/>
    <w:rsid w:val="00E0622F"/>
    <w:rsid w:val="00E070ED"/>
    <w:rsid w:val="00E07A4A"/>
    <w:rsid w:val="00E07B0A"/>
    <w:rsid w:val="00E07C09"/>
    <w:rsid w:val="00E11425"/>
    <w:rsid w:val="00E1400E"/>
    <w:rsid w:val="00E1494F"/>
    <w:rsid w:val="00E1639F"/>
    <w:rsid w:val="00E16A28"/>
    <w:rsid w:val="00E17DEB"/>
    <w:rsid w:val="00E21850"/>
    <w:rsid w:val="00E235F6"/>
    <w:rsid w:val="00E308D2"/>
    <w:rsid w:val="00E30CEC"/>
    <w:rsid w:val="00E31E72"/>
    <w:rsid w:val="00E321D2"/>
    <w:rsid w:val="00E363D0"/>
    <w:rsid w:val="00E44F05"/>
    <w:rsid w:val="00E45D78"/>
    <w:rsid w:val="00E47374"/>
    <w:rsid w:val="00E47DDC"/>
    <w:rsid w:val="00E502C2"/>
    <w:rsid w:val="00E50CFF"/>
    <w:rsid w:val="00E55F68"/>
    <w:rsid w:val="00E56467"/>
    <w:rsid w:val="00E5677F"/>
    <w:rsid w:val="00E573D8"/>
    <w:rsid w:val="00E610E2"/>
    <w:rsid w:val="00E610FB"/>
    <w:rsid w:val="00E6181B"/>
    <w:rsid w:val="00E638FB"/>
    <w:rsid w:val="00E63B6A"/>
    <w:rsid w:val="00E64277"/>
    <w:rsid w:val="00E66464"/>
    <w:rsid w:val="00E67B73"/>
    <w:rsid w:val="00E70CE1"/>
    <w:rsid w:val="00E720E7"/>
    <w:rsid w:val="00E7279E"/>
    <w:rsid w:val="00E72CAA"/>
    <w:rsid w:val="00E7301A"/>
    <w:rsid w:val="00E733D8"/>
    <w:rsid w:val="00E758EC"/>
    <w:rsid w:val="00E8370D"/>
    <w:rsid w:val="00E83A07"/>
    <w:rsid w:val="00E8456B"/>
    <w:rsid w:val="00E84646"/>
    <w:rsid w:val="00E852CF"/>
    <w:rsid w:val="00E86DFC"/>
    <w:rsid w:val="00E87F66"/>
    <w:rsid w:val="00E87F8D"/>
    <w:rsid w:val="00E90C79"/>
    <w:rsid w:val="00E90FAA"/>
    <w:rsid w:val="00E96F29"/>
    <w:rsid w:val="00EA2AD7"/>
    <w:rsid w:val="00EA7340"/>
    <w:rsid w:val="00EA7785"/>
    <w:rsid w:val="00EB1660"/>
    <w:rsid w:val="00EB17C8"/>
    <w:rsid w:val="00EB49A1"/>
    <w:rsid w:val="00EB7778"/>
    <w:rsid w:val="00EB7956"/>
    <w:rsid w:val="00EC0CF1"/>
    <w:rsid w:val="00EC1D18"/>
    <w:rsid w:val="00EC2465"/>
    <w:rsid w:val="00EC5609"/>
    <w:rsid w:val="00EC6323"/>
    <w:rsid w:val="00EC73B1"/>
    <w:rsid w:val="00ED07B4"/>
    <w:rsid w:val="00ED5042"/>
    <w:rsid w:val="00ED51F8"/>
    <w:rsid w:val="00ED778E"/>
    <w:rsid w:val="00ED7B91"/>
    <w:rsid w:val="00EE03A1"/>
    <w:rsid w:val="00EE17D8"/>
    <w:rsid w:val="00EE202D"/>
    <w:rsid w:val="00EE2735"/>
    <w:rsid w:val="00EE405F"/>
    <w:rsid w:val="00EF1268"/>
    <w:rsid w:val="00EF2C48"/>
    <w:rsid w:val="00EF3360"/>
    <w:rsid w:val="00EF50F7"/>
    <w:rsid w:val="00EF5CA0"/>
    <w:rsid w:val="00EF6B67"/>
    <w:rsid w:val="00EF7628"/>
    <w:rsid w:val="00F037B8"/>
    <w:rsid w:val="00F04166"/>
    <w:rsid w:val="00F04676"/>
    <w:rsid w:val="00F108CC"/>
    <w:rsid w:val="00F116DF"/>
    <w:rsid w:val="00F11D8E"/>
    <w:rsid w:val="00F11FBE"/>
    <w:rsid w:val="00F126EE"/>
    <w:rsid w:val="00F136F9"/>
    <w:rsid w:val="00F13CCE"/>
    <w:rsid w:val="00F14C74"/>
    <w:rsid w:val="00F1575C"/>
    <w:rsid w:val="00F2053D"/>
    <w:rsid w:val="00F21F7E"/>
    <w:rsid w:val="00F22118"/>
    <w:rsid w:val="00F25282"/>
    <w:rsid w:val="00F25CC6"/>
    <w:rsid w:val="00F25DB4"/>
    <w:rsid w:val="00F260F4"/>
    <w:rsid w:val="00F26407"/>
    <w:rsid w:val="00F27BE3"/>
    <w:rsid w:val="00F27D79"/>
    <w:rsid w:val="00F30E83"/>
    <w:rsid w:val="00F30FD6"/>
    <w:rsid w:val="00F33B8D"/>
    <w:rsid w:val="00F362BE"/>
    <w:rsid w:val="00F36E91"/>
    <w:rsid w:val="00F36F64"/>
    <w:rsid w:val="00F40065"/>
    <w:rsid w:val="00F4287C"/>
    <w:rsid w:val="00F4618E"/>
    <w:rsid w:val="00F46686"/>
    <w:rsid w:val="00F50093"/>
    <w:rsid w:val="00F50EB3"/>
    <w:rsid w:val="00F52808"/>
    <w:rsid w:val="00F52DF1"/>
    <w:rsid w:val="00F53736"/>
    <w:rsid w:val="00F537A3"/>
    <w:rsid w:val="00F5499B"/>
    <w:rsid w:val="00F56B26"/>
    <w:rsid w:val="00F575BC"/>
    <w:rsid w:val="00F60863"/>
    <w:rsid w:val="00F60CE4"/>
    <w:rsid w:val="00F62E5D"/>
    <w:rsid w:val="00F673DB"/>
    <w:rsid w:val="00F7158C"/>
    <w:rsid w:val="00F71A26"/>
    <w:rsid w:val="00F729E6"/>
    <w:rsid w:val="00F73139"/>
    <w:rsid w:val="00F73BF2"/>
    <w:rsid w:val="00F741D8"/>
    <w:rsid w:val="00F741FE"/>
    <w:rsid w:val="00F75339"/>
    <w:rsid w:val="00F75EBF"/>
    <w:rsid w:val="00F770CA"/>
    <w:rsid w:val="00F77DB9"/>
    <w:rsid w:val="00F804B1"/>
    <w:rsid w:val="00F833E1"/>
    <w:rsid w:val="00F83ED2"/>
    <w:rsid w:val="00F90033"/>
    <w:rsid w:val="00F9004B"/>
    <w:rsid w:val="00F90878"/>
    <w:rsid w:val="00F90B38"/>
    <w:rsid w:val="00F93048"/>
    <w:rsid w:val="00F93A45"/>
    <w:rsid w:val="00F95B7B"/>
    <w:rsid w:val="00F97D21"/>
    <w:rsid w:val="00F97DA2"/>
    <w:rsid w:val="00FA4149"/>
    <w:rsid w:val="00FA4616"/>
    <w:rsid w:val="00FA791A"/>
    <w:rsid w:val="00FB063A"/>
    <w:rsid w:val="00FB2992"/>
    <w:rsid w:val="00FB32FD"/>
    <w:rsid w:val="00FB4569"/>
    <w:rsid w:val="00FB4A0E"/>
    <w:rsid w:val="00FB5E51"/>
    <w:rsid w:val="00FB6A43"/>
    <w:rsid w:val="00FB6EDB"/>
    <w:rsid w:val="00FB7E21"/>
    <w:rsid w:val="00FC13C7"/>
    <w:rsid w:val="00FC1B7A"/>
    <w:rsid w:val="00FC1BBE"/>
    <w:rsid w:val="00FC1E18"/>
    <w:rsid w:val="00FC357C"/>
    <w:rsid w:val="00FC6135"/>
    <w:rsid w:val="00FC701F"/>
    <w:rsid w:val="00FC7F34"/>
    <w:rsid w:val="00FD05E1"/>
    <w:rsid w:val="00FE6E2F"/>
    <w:rsid w:val="00FE789B"/>
    <w:rsid w:val="00FF3C64"/>
    <w:rsid w:val="00FF7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37EB"/>
    <w:pPr>
      <w:keepNext/>
      <w:spacing w:before="240" w:after="60"/>
      <w:outlineLvl w:val="0"/>
    </w:pPr>
    <w:rPr>
      <w:rFonts w:ascii="Arial" w:eastAsia="Batang" w:hAnsi="Arial"/>
      <w:b/>
      <w:bCs/>
      <w:kern w:val="32"/>
      <w:sz w:val="32"/>
      <w:szCs w:val="3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73B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3B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3B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4D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D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87084F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87084F"/>
    <w:rPr>
      <w:b/>
      <w:bCs/>
    </w:rPr>
  </w:style>
  <w:style w:type="paragraph" w:styleId="a7">
    <w:name w:val="header"/>
    <w:basedOn w:val="a"/>
    <w:link w:val="a8"/>
    <w:uiPriority w:val="99"/>
    <w:unhideWhenUsed/>
    <w:rsid w:val="000067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67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067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0674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99"/>
    <w:rsid w:val="00CC4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C4AD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styleId="ac">
    <w:name w:val="List Paragraph"/>
    <w:aliases w:val="List_Paragraph,Multilevel para_II,List Paragraph1,Абзац списка11"/>
    <w:basedOn w:val="a"/>
    <w:link w:val="ad"/>
    <w:uiPriority w:val="34"/>
    <w:qFormat/>
    <w:rsid w:val="00840533"/>
    <w:pPr>
      <w:ind w:left="720"/>
      <w:contextualSpacing/>
    </w:pPr>
  </w:style>
  <w:style w:type="paragraph" w:customStyle="1" w:styleId="s3">
    <w:name w:val="s_3"/>
    <w:basedOn w:val="a"/>
    <w:rsid w:val="0071097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109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1097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E07B0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537EB"/>
    <w:rPr>
      <w:rFonts w:ascii="Arial" w:eastAsia="Batang" w:hAnsi="Arial" w:cs="Times New Roman"/>
      <w:b/>
      <w:bCs/>
      <w:kern w:val="32"/>
      <w:sz w:val="32"/>
      <w:szCs w:val="32"/>
      <w:lang w:eastAsia="ko-KR"/>
    </w:rPr>
  </w:style>
  <w:style w:type="character" w:customStyle="1" w:styleId="ConsPlusNormal0">
    <w:name w:val="ConsPlusNormal Знак"/>
    <w:link w:val="ConsPlusNormal"/>
    <w:locked/>
    <w:rsid w:val="004537EB"/>
    <w:rPr>
      <w:rFonts w:ascii="Calibri" w:eastAsia="Times New Roman" w:hAnsi="Calibri" w:cs="Calibri"/>
      <w:szCs w:val="20"/>
      <w:lang w:eastAsia="ru-RU"/>
    </w:rPr>
  </w:style>
  <w:style w:type="character" w:customStyle="1" w:styleId="ad">
    <w:name w:val="Абзац списка Знак"/>
    <w:aliases w:val="List_Paragraph Знак,Multilevel para_II Знак,List Paragraph1 Знак,Абзац списка11 Знак"/>
    <w:link w:val="ac"/>
    <w:uiPriority w:val="34"/>
    <w:locked/>
    <w:rsid w:val="004537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Цветовое выделение"/>
    <w:rsid w:val="004537EB"/>
    <w:rPr>
      <w:b/>
      <w:color w:val="26282F"/>
    </w:rPr>
  </w:style>
  <w:style w:type="paragraph" w:styleId="af0">
    <w:name w:val="No Spacing"/>
    <w:qFormat/>
    <w:rsid w:val="004537E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Гипертекстовая ссылка"/>
    <w:basedOn w:val="af"/>
    <w:uiPriority w:val="99"/>
    <w:rsid w:val="001840D6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3B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F73B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3B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4D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D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87084F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87084F"/>
    <w:rPr>
      <w:b/>
      <w:bCs/>
    </w:rPr>
  </w:style>
  <w:style w:type="paragraph" w:styleId="a7">
    <w:name w:val="header"/>
    <w:basedOn w:val="a"/>
    <w:link w:val="a8"/>
    <w:uiPriority w:val="99"/>
    <w:unhideWhenUsed/>
    <w:rsid w:val="000067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67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067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0674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99"/>
    <w:rsid w:val="00CC4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C4AD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0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F5F04E4A6A47AA17159781CBD5F34EDF767B45D34375C9447A4ECC1D3C49970FB678B643A5EE54953EE005787FBC711D3C4C5184521CE91dEj3A" TargetMode="Externa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3660917159302F5535AE79E89CCCE473F2DD446603FB0AB563560D7788FD53A7344F460F9FF30B3C87FD3AEFA0F26A397F161EC6136BC619B41AE93x7N2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vo.garant.ru/document/redirect/990941/25728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5DDA3D17E06EE3CB24A24E93822D7AA14D0BEDE72E5BBCF2918B39C842CE0E5E030A784D247F054532B8F22F3C81E347B47672875D0C6B2E1FF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61F80-2AD5-4BC0-A609-E2C3ECF48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6666</Words>
  <Characters>38001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BelomestnovNA</dc:creator>
  <cp:lastModifiedBy>Vavrishuk</cp:lastModifiedBy>
  <cp:revision>4</cp:revision>
  <cp:lastPrinted>2020-09-14T07:19:00Z</cp:lastPrinted>
  <dcterms:created xsi:type="dcterms:W3CDTF">2020-10-13T01:15:00Z</dcterms:created>
  <dcterms:modified xsi:type="dcterms:W3CDTF">2020-10-14T07:46:00Z</dcterms:modified>
</cp:coreProperties>
</file>