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06B813A2" wp14:editId="5ED5D51D">
            <wp:extent cx="798195" cy="8883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F4302" w:rsidRPr="00B03600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B03600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F430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F4302" w:rsidRPr="00CB1A2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4F4302" w:rsidRPr="00CB1A22" w:rsidRDefault="004F4302" w:rsidP="004F4302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4F4302" w:rsidRDefault="004F4302" w:rsidP="004F4302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1E02AF" w:rsidRDefault="001E02AF" w:rsidP="001E02AF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в постановление </w:t>
      </w:r>
      <w:r w:rsidR="004F4302">
        <w:rPr>
          <w:rFonts w:ascii="Times New Roman" w:hAnsi="Times New Roman" w:cs="Times New Roman"/>
          <w:color w:val="auto"/>
        </w:rPr>
        <w:t xml:space="preserve">Правительства </w:t>
      </w:r>
    </w:p>
    <w:p w:rsidR="004F4302" w:rsidRPr="00CB1A22" w:rsidRDefault="004F4302" w:rsidP="001E02AF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Забайкальского края</w:t>
      </w:r>
      <w:r w:rsidR="001E02AF">
        <w:rPr>
          <w:rFonts w:ascii="Times New Roman" w:hAnsi="Times New Roman" w:cs="Times New Roman"/>
          <w:color w:val="auto"/>
        </w:rPr>
        <w:t xml:space="preserve"> от </w:t>
      </w:r>
      <w:r w:rsidR="001E02AF" w:rsidRPr="001E02AF">
        <w:rPr>
          <w:rFonts w:ascii="Times New Roman" w:hAnsi="Times New Roman" w:cs="Times New Roman"/>
          <w:color w:val="auto"/>
        </w:rPr>
        <w:t>28 февраля 2017 года № 77</w:t>
      </w:r>
    </w:p>
    <w:p w:rsidR="004F4302" w:rsidRDefault="004F4302" w:rsidP="004F4302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4302" w:rsidRDefault="004F4302" w:rsidP="004F4302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F4302" w:rsidRDefault="004F4302" w:rsidP="004F4302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1E02AF" w:rsidRDefault="004F4302" w:rsidP="001E02AF">
      <w:pPr>
        <w:pStyle w:val="1"/>
        <w:spacing w:before="0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1E02AF">
        <w:rPr>
          <w:rFonts w:ascii="Times New Roman" w:hAnsi="Times New Roman" w:cs="Times New Roman"/>
          <w:b w:val="0"/>
          <w:color w:val="auto"/>
        </w:rPr>
        <w:t xml:space="preserve">Утвердить изменения, которые вносятся </w:t>
      </w:r>
      <w:r w:rsidR="001E02AF" w:rsidRPr="001E02AF">
        <w:rPr>
          <w:rFonts w:ascii="Times New Roman" w:hAnsi="Times New Roman" w:cs="Times New Roman"/>
          <w:b w:val="0"/>
          <w:color w:val="auto"/>
        </w:rPr>
        <w:t>постановление</w:t>
      </w:r>
      <w:r w:rsidRPr="001E02AF">
        <w:rPr>
          <w:rFonts w:ascii="Times New Roman" w:hAnsi="Times New Roman" w:cs="Times New Roman"/>
          <w:b w:val="0"/>
          <w:color w:val="auto"/>
        </w:rPr>
        <w:t xml:space="preserve"> Правительства Забайкальского края</w:t>
      </w:r>
      <w:r w:rsidR="001E02AF" w:rsidRPr="001E02AF">
        <w:rPr>
          <w:rFonts w:ascii="Times New Roman" w:hAnsi="Times New Roman" w:cs="Times New Roman"/>
          <w:b w:val="0"/>
          <w:color w:val="auto"/>
        </w:rPr>
        <w:t xml:space="preserve"> от 28 февраля 2017 года № 77 «Об утверждении Порядка определения объема и предоставления из бюджета Забайкальского края некоммерческим организациям, не являющимся государственными (муниципальными) учреждениями, субсидий на проведение мероприятий по подведению итогов трудового соперничества в агропромышленном комплексе Забайкальского края»</w:t>
      </w:r>
      <w:r w:rsidR="001E02AF" w:rsidRPr="001E02AF">
        <w:rPr>
          <w:rFonts w:ascii="Times New Roman" w:hAnsi="Times New Roman" w:cs="Times New Roman"/>
          <w:color w:val="auto"/>
        </w:rPr>
        <w:t xml:space="preserve"> </w:t>
      </w:r>
      <w:r w:rsidR="001E02AF">
        <w:rPr>
          <w:rFonts w:ascii="Times New Roman" w:hAnsi="Times New Roman" w:cs="Times New Roman"/>
          <w:b w:val="0"/>
          <w:color w:val="auto"/>
        </w:rPr>
        <w:t xml:space="preserve">(с изменениями, внесенными постановлениями Правительства Забайкальского края </w:t>
      </w:r>
      <w:r w:rsidR="001E02AF" w:rsidRPr="0003483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от 26 октября 2017 года № 450, от 8 февраля 2018 года № 47, от 28 декабря 2018 года </w:t>
      </w:r>
      <w:r w:rsidR="008D2ED6">
        <w:rPr>
          <w:rFonts w:ascii="Times New Roman" w:eastAsiaTheme="minorHAnsi" w:hAnsi="Times New Roman" w:cs="Times New Roman"/>
          <w:b w:val="0"/>
          <w:color w:val="auto"/>
          <w:lang w:eastAsia="en-US"/>
        </w:rPr>
        <w:br/>
      </w:r>
      <w:r w:rsidR="001E02AF" w:rsidRPr="00034839">
        <w:rPr>
          <w:rFonts w:ascii="Times New Roman" w:eastAsiaTheme="minorHAnsi" w:hAnsi="Times New Roman" w:cs="Times New Roman"/>
          <w:b w:val="0"/>
          <w:color w:val="auto"/>
          <w:lang w:eastAsia="en-US"/>
        </w:rPr>
        <w:t>№ 535, от 26 июля 2019 года № 306)</w:t>
      </w:r>
      <w:r w:rsidR="001E02AF">
        <w:rPr>
          <w:rFonts w:ascii="Times New Roman" w:eastAsiaTheme="minorHAnsi" w:hAnsi="Times New Roman" w:cs="Times New Roman"/>
          <w:b w:val="0"/>
          <w:color w:val="auto"/>
          <w:lang w:eastAsia="en-US"/>
        </w:rPr>
        <w:t>.</w:t>
      </w:r>
    </w:p>
    <w:p w:rsidR="004F4302" w:rsidRPr="001E02AF" w:rsidRDefault="004F4302" w:rsidP="004F43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4302" w:rsidRDefault="004F4302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02AF" w:rsidRDefault="001E02AF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4302" w:rsidRDefault="004F4302" w:rsidP="004F430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4F43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0AF9" w:rsidRDefault="00280AF9" w:rsidP="00280AF9">
      <w:pPr>
        <w:spacing w:line="360" w:lineRule="auto"/>
        <w:ind w:left="453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AF9"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280AF9" w:rsidRPr="00280AF9" w:rsidRDefault="00280AF9" w:rsidP="00280AF9">
      <w:pPr>
        <w:ind w:left="453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Забайкальского края</w:t>
      </w:r>
    </w:p>
    <w:p w:rsidR="00280AF9" w:rsidRDefault="00280AF9" w:rsidP="00280AF9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AF9" w:rsidRPr="0049560E" w:rsidRDefault="00280AF9" w:rsidP="00280AF9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0E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280AF9" w:rsidRPr="00280AF9" w:rsidRDefault="00280AF9" w:rsidP="001E02AF">
      <w:pPr>
        <w:pStyle w:val="1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lang w:eastAsia="en-US"/>
        </w:rPr>
      </w:pPr>
      <w:r w:rsidRPr="001E02AF">
        <w:rPr>
          <w:rFonts w:ascii="Times New Roman" w:hAnsi="Times New Roman" w:cs="Times New Roman"/>
          <w:color w:val="auto"/>
        </w:rPr>
        <w:t>которые вносятся в</w:t>
      </w:r>
      <w:r w:rsidRPr="001E02AF">
        <w:rPr>
          <w:rFonts w:ascii="Times New Roman" w:hAnsi="Times New Roman" w:cs="Times New Roman"/>
          <w:b w:val="0"/>
          <w:color w:val="auto"/>
        </w:rPr>
        <w:t xml:space="preserve"> </w:t>
      </w:r>
      <w:r w:rsidR="001E02AF">
        <w:rPr>
          <w:rFonts w:ascii="Times New Roman" w:hAnsi="Times New Roman" w:cs="Times New Roman"/>
          <w:color w:val="auto"/>
        </w:rPr>
        <w:t xml:space="preserve">постановление Правительства </w:t>
      </w:r>
      <w:r w:rsidR="001E02AF" w:rsidRPr="001E02AF">
        <w:rPr>
          <w:rFonts w:ascii="Times New Roman" w:hAnsi="Times New Roman" w:cs="Times New Roman"/>
          <w:color w:val="auto"/>
        </w:rPr>
        <w:t>Забайкальского края от 28 февраля 2017 года № 77</w:t>
      </w:r>
      <w:r w:rsidR="000015F2">
        <w:rPr>
          <w:rFonts w:ascii="Times New Roman" w:hAnsi="Times New Roman" w:cs="Times New Roman"/>
          <w:color w:val="auto"/>
        </w:rPr>
        <w:t xml:space="preserve"> </w:t>
      </w:r>
      <w:r w:rsidR="001E02AF" w:rsidRPr="001E02AF">
        <w:rPr>
          <w:rFonts w:ascii="Times New Roman" w:hAnsi="Times New Roman" w:cs="Times New Roman"/>
          <w:color w:val="auto"/>
        </w:rPr>
        <w:t>«Об утверждении Порядка определения объема и предоставления из бюджета Забайкальского края некоммерческим организациям, не являющимся государственными (муниципальными) учреждениями, субсидий на проведение мероприятий по подведению итогов трудового соперничества в агропромышленном комплексе Забайкальского края»</w:t>
      </w:r>
    </w:p>
    <w:p w:rsidR="004F4302" w:rsidRDefault="004F4302" w:rsidP="004F4302"/>
    <w:p w:rsidR="00034839" w:rsidRPr="001E02AF" w:rsidRDefault="001E02AF" w:rsidP="001E02AF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1E02AF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7B63EF" w:rsidRPr="001E02AF">
        <w:rPr>
          <w:rFonts w:ascii="Times New Roman" w:hAnsi="Times New Roman" w:cs="Times New Roman"/>
          <w:sz w:val="28"/>
          <w:szCs w:val="28"/>
          <w:lang w:eastAsia="en-US"/>
        </w:rPr>
        <w:t xml:space="preserve">остановляющую часть изложить в следующей редакции: </w:t>
      </w:r>
    </w:p>
    <w:p w:rsidR="007B63EF" w:rsidRDefault="007B63EF" w:rsidP="007B63EF">
      <w:pPr>
        <w:rPr>
          <w:rFonts w:ascii="Times New Roman" w:hAnsi="Times New Roman" w:cs="Times New Roman"/>
          <w:sz w:val="28"/>
          <w:szCs w:val="28"/>
        </w:rPr>
      </w:pPr>
      <w:r w:rsidRPr="007B63EF">
        <w:rPr>
          <w:rFonts w:ascii="Times New Roman" w:hAnsi="Times New Roman" w:cs="Times New Roman"/>
          <w:sz w:val="28"/>
          <w:szCs w:val="28"/>
        </w:rPr>
        <w:t>«1. У</w:t>
      </w:r>
      <w:r w:rsidRPr="007B6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твердить прилагаемый </w:t>
      </w:r>
      <w:hyperlink w:anchor="sub_37" w:history="1">
        <w:r w:rsidRPr="007B63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7B6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объема и предоставления из бюджета Забайкальского края некоммерческим организациям, не являющимся государственными (муниципальными)  </w:t>
      </w:r>
      <w:r w:rsidRPr="007B63EF">
        <w:rPr>
          <w:rFonts w:ascii="Times New Roman" w:hAnsi="Times New Roman" w:cs="Times New Roman"/>
          <w:sz w:val="28"/>
          <w:szCs w:val="28"/>
        </w:rPr>
        <w:t>учреждениями, субсидий на проведение мероприятий по подведению итогов трудового соперничества в агропромышленном комплексе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ED7" w:rsidRDefault="007B63EF" w:rsidP="0003483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44249">
        <w:rPr>
          <w:rFonts w:ascii="Times New Roman" w:hAnsi="Times New Roman" w:cs="Times New Roman"/>
          <w:bCs/>
          <w:sz w:val="28"/>
          <w:szCs w:val="28"/>
        </w:rPr>
        <w:t>2</w:t>
      </w:r>
      <w:r w:rsidRPr="00B442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616C">
        <w:rPr>
          <w:rFonts w:ascii="Times New Roman" w:hAnsi="Times New Roman" w:cs="Times New Roman"/>
          <w:bCs/>
          <w:sz w:val="28"/>
          <w:szCs w:val="28"/>
        </w:rPr>
        <w:t xml:space="preserve">Подпункт 3 пункта </w:t>
      </w:r>
      <w:r w:rsidR="00B3616C">
        <w:rPr>
          <w:rFonts w:ascii="Times New Roman" w:hAnsi="Times New Roman" w:cs="Times New Roman"/>
          <w:bCs/>
          <w:sz w:val="28"/>
          <w:szCs w:val="28"/>
        </w:rPr>
        <w:t>5</w:t>
      </w:r>
      <w:r w:rsidRPr="00B44249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7B6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объема и предоставления из бюджета Забайкальского края некоммерческим организациям, не являющимся государственными (муниципальными)  </w:t>
      </w:r>
      <w:r w:rsidRPr="007B63EF">
        <w:rPr>
          <w:rFonts w:ascii="Times New Roman" w:hAnsi="Times New Roman" w:cs="Times New Roman"/>
          <w:sz w:val="28"/>
          <w:szCs w:val="28"/>
        </w:rPr>
        <w:t>учреждениями, субсидий на проведение мероприятий по подведению итогов трудового соперничества в агропромышленном комплексе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настоящим постановлением, </w:t>
      </w:r>
      <w:r w:rsidRPr="00B44249">
        <w:rPr>
          <w:rFonts w:ascii="Times New Roman" w:hAnsi="Times New Roman" w:cs="Times New Roman"/>
          <w:sz w:val="28"/>
          <w:szCs w:val="28"/>
        </w:rPr>
        <w:t>в части соответствия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4249">
        <w:rPr>
          <w:rFonts w:ascii="Times New Roman" w:hAnsi="Times New Roman" w:cs="Times New Roman"/>
          <w:sz w:val="28"/>
          <w:szCs w:val="28"/>
        </w:rPr>
        <w:t xml:space="preserve"> типовым результатам предоставления субсидии, определенным в соответствии с порядком, установленным Министерством финансов Российской Федерации в целях мониторинга</w:t>
      </w:r>
      <w:proofErr w:type="gramEnd"/>
      <w:r w:rsidRPr="00B44249">
        <w:rPr>
          <w:rFonts w:ascii="Times New Roman" w:hAnsi="Times New Roman" w:cs="Times New Roman"/>
          <w:sz w:val="28"/>
          <w:szCs w:val="28"/>
        </w:rPr>
        <w:t xml:space="preserve">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42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249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gramStart"/>
      <w:r w:rsidRPr="00B4424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44249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proofErr w:type="gramStart"/>
      <w:r w:rsidRPr="00B44249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E449CE">
        <w:rPr>
          <w:rFonts w:ascii="Times New Roman" w:hAnsi="Times New Roman" w:cs="Times New Roman"/>
          <w:sz w:val="28"/>
          <w:szCs w:val="28"/>
        </w:rPr>
        <w:t xml:space="preserve"> начиная с 1 января 2022 года.»</w:t>
      </w:r>
      <w:r w:rsidR="001E02AF">
        <w:rPr>
          <w:rFonts w:ascii="Times New Roman" w:hAnsi="Times New Roman" w:cs="Times New Roman"/>
          <w:sz w:val="28"/>
          <w:szCs w:val="28"/>
        </w:rPr>
        <w:t>.</w:t>
      </w:r>
    </w:p>
    <w:p w:rsidR="00B06ED7" w:rsidRDefault="001E02AF" w:rsidP="0003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В</w:t>
      </w:r>
      <w:r w:rsidR="00B06ED7" w:rsidRPr="00B06ED7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 </w:t>
      </w:r>
      <w:r w:rsidR="00B06ED7" w:rsidRPr="00B06ED7">
        <w:rPr>
          <w:rFonts w:ascii="Times New Roman" w:hAnsi="Times New Roman" w:cs="Times New Roman"/>
          <w:sz w:val="28"/>
          <w:szCs w:val="28"/>
        </w:rPr>
        <w:t>определения объема и предоставления из бюджета Забайкальского края некоммерческим организациям, не являющимся государственными (муниципальными) учреждениями, субсидий на проведение мероприятий по подведению итогов трудового соперничества в агропромышленном комплексе Забайкальского края</w:t>
      </w:r>
      <w:r w:rsidR="00B06ED7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860960" w:rsidRDefault="001E02AF" w:rsidP="0086096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ED7">
        <w:rPr>
          <w:rFonts w:ascii="Times New Roman" w:hAnsi="Times New Roman" w:cs="Times New Roman"/>
          <w:sz w:val="28"/>
          <w:szCs w:val="28"/>
        </w:rPr>
        <w:t>)</w:t>
      </w:r>
      <w:r w:rsidR="00860960"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редакции:</w:t>
      </w:r>
    </w:p>
    <w:p w:rsidR="00860960" w:rsidRPr="00786B24" w:rsidRDefault="00860960" w:rsidP="00786B24">
      <w:pPr>
        <w:pStyle w:val="a9"/>
        <w:ind w:firstLine="709"/>
        <w:jc w:val="both"/>
      </w:pPr>
      <w:r w:rsidRPr="00860960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860960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объема и предоставления из бюджета Забайкальского края некоммерческим организациям, не являющимся государственными (муниципальными) учреждениями (далее – организации)</w:t>
      </w:r>
      <w:r w:rsidR="00F470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F4704A"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подведению итогов трудового соперничества в агропромышленном комплексе Забайкальского края (далее – субсидии) в целях реализации </w:t>
      </w:r>
      <w:r w:rsidR="00F4704A" w:rsidRPr="00F4704A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сновного мероприятия </w:t>
      </w:r>
      <w:r w:rsidR="00786B24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«Обеспечение деятельности Министерства сельского хозяйства Забайкальского края и подведомственных ему учреждений», </w:t>
      </w:r>
      <w:r w:rsidR="00F4704A">
        <w:rPr>
          <w:rFonts w:ascii="Times New Roman" w:hAnsi="Times New Roman" w:cs="Times New Roman"/>
          <w:sz w:val="28"/>
          <w:szCs w:val="28"/>
        </w:rPr>
        <w:t>подпрогр</w:t>
      </w:r>
      <w:r w:rsidR="00786B24">
        <w:rPr>
          <w:rFonts w:ascii="Times New Roman" w:hAnsi="Times New Roman" w:cs="Times New Roman"/>
          <w:sz w:val="28"/>
          <w:szCs w:val="28"/>
        </w:rPr>
        <w:t xml:space="preserve">аммы </w:t>
      </w:r>
      <w:r w:rsidR="00786B2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«Обеспечение условий развития агропромышленного комплекса»</w:t>
      </w:r>
      <w:r w:rsidR="00786B2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4704A" w:rsidRPr="00D473FE">
          <w:rPr>
            <w:rFonts w:ascii="Times New Roman" w:hAnsi="Times New Roman" w:cs="Times New Roman"/>
            <w:sz w:val="28"/>
            <w:szCs w:val="28"/>
          </w:rPr>
          <w:t>государственной</w:t>
        </w:r>
        <w:proofErr w:type="gramEnd"/>
        <w:r w:rsidR="00F4704A" w:rsidRPr="00D473F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F4704A" w:rsidRPr="00D473F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4704A" w:rsidRPr="00D473FE">
        <w:rPr>
          <w:rFonts w:ascii="Times New Roman" w:hAnsi="Times New Roman" w:cs="Times New Roman"/>
          <w:sz w:val="28"/>
          <w:szCs w:val="28"/>
        </w:rPr>
        <w:t xml:space="preserve"> Забайкальского края «Развитие сельского хозяйства и регулирование рынков сельскохозяйственной продукции, сырья и продовольствия», утвержденной </w:t>
      </w:r>
      <w:hyperlink r:id="rId10" w:history="1">
        <w:r w:rsidR="00F4704A" w:rsidRPr="00D473F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4704A" w:rsidRPr="00D473FE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25 апреля 2014 года № 237</w:t>
      </w:r>
      <w:r w:rsidR="00F4704A">
        <w:rPr>
          <w:rFonts w:ascii="Times New Roman" w:hAnsi="Times New Roman" w:cs="Times New Roman"/>
          <w:sz w:val="28"/>
          <w:szCs w:val="28"/>
        </w:rPr>
        <w:t xml:space="preserve"> </w:t>
      </w:r>
      <w:r w:rsidR="00F4704A" w:rsidRPr="00960BA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704A">
        <w:rPr>
          <w:rFonts w:ascii="Times New Roman" w:hAnsi="Times New Roman" w:cs="Times New Roman"/>
          <w:sz w:val="28"/>
          <w:szCs w:val="28"/>
        </w:rPr>
        <w:t xml:space="preserve">– государственная программа), </w:t>
      </w:r>
      <w:r w:rsidR="00F4704A" w:rsidRPr="00960BA4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субсидий, </w:t>
      </w:r>
      <w:r w:rsidR="00914806">
        <w:rPr>
          <w:rFonts w:ascii="Times New Roman" w:hAnsi="Times New Roman" w:cs="Times New Roman"/>
          <w:sz w:val="28"/>
          <w:szCs w:val="28"/>
        </w:rPr>
        <w:t xml:space="preserve">требования к отчетности, </w:t>
      </w:r>
      <w:r w:rsidR="00F4704A" w:rsidRPr="00960BA4">
        <w:rPr>
          <w:rFonts w:ascii="Times New Roman" w:hAnsi="Times New Roman" w:cs="Times New Roman"/>
          <w:sz w:val="28"/>
          <w:szCs w:val="28"/>
        </w:rPr>
        <w:t>порядок возврата субсидий в бюджет Забайкальского края в случае нарушения условий, установленных при их предоставлении, а также регламентирует положения об обязательной проверке Министерством сельского хозяйства Забайкальского</w:t>
      </w:r>
      <w:proofErr w:type="gramEnd"/>
      <w:r w:rsidR="00F4704A" w:rsidRPr="00960BA4">
        <w:rPr>
          <w:rFonts w:ascii="Times New Roman" w:hAnsi="Times New Roman" w:cs="Times New Roman"/>
          <w:sz w:val="28"/>
          <w:szCs w:val="28"/>
        </w:rPr>
        <w:t xml:space="preserve"> края (далее </w:t>
      </w:r>
      <w:r w:rsidR="00F4704A">
        <w:rPr>
          <w:rFonts w:ascii="Times New Roman" w:hAnsi="Times New Roman" w:cs="Times New Roman"/>
          <w:sz w:val="28"/>
          <w:szCs w:val="28"/>
        </w:rPr>
        <w:t>–</w:t>
      </w:r>
      <w:r w:rsidR="00F4704A" w:rsidRPr="00960BA4">
        <w:rPr>
          <w:rFonts w:ascii="Times New Roman" w:hAnsi="Times New Roman" w:cs="Times New Roman"/>
          <w:sz w:val="28"/>
          <w:szCs w:val="28"/>
        </w:rPr>
        <w:t xml:space="preserve"> Министерство) и органами государственного финансового контроля Забайкальского края соблюдения условий, целей и </w:t>
      </w:r>
      <w:r w:rsidR="00F4704A">
        <w:rPr>
          <w:rFonts w:ascii="Times New Roman" w:hAnsi="Times New Roman" w:cs="Times New Roman"/>
          <w:sz w:val="28"/>
          <w:szCs w:val="28"/>
        </w:rPr>
        <w:t>порядка предоставления субсидий и</w:t>
      </w:r>
      <w:r w:rsidR="00F4704A" w:rsidRPr="00960BA4">
        <w:rPr>
          <w:rFonts w:ascii="Times New Roman" w:hAnsi="Times New Roman" w:cs="Times New Roman"/>
          <w:sz w:val="28"/>
          <w:szCs w:val="28"/>
        </w:rPr>
        <w:t xml:space="preserve"> ответственности за их нарушение</w:t>
      </w:r>
      <w:proofErr w:type="gramStart"/>
      <w:r w:rsidR="00F4704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0912" w:rsidRDefault="001E02AF" w:rsidP="0003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0912">
        <w:rPr>
          <w:rFonts w:ascii="Times New Roman" w:hAnsi="Times New Roman" w:cs="Times New Roman"/>
          <w:sz w:val="28"/>
          <w:szCs w:val="28"/>
        </w:rPr>
        <w:t>)</w:t>
      </w:r>
      <w:r w:rsidR="00455B5C">
        <w:rPr>
          <w:rFonts w:ascii="Times New Roman" w:hAnsi="Times New Roman" w:cs="Times New Roman"/>
          <w:sz w:val="28"/>
          <w:szCs w:val="28"/>
        </w:rPr>
        <w:t xml:space="preserve"> пункт 2 </w:t>
      </w:r>
      <w:r w:rsidR="0086096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60960" w:rsidRDefault="00860960" w:rsidP="00860960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>«Сведения о субсиди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31C0D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1C0D">
        <w:rPr>
          <w:rFonts w:ascii="Times New Roman" w:hAnsi="Times New Roman" w:cs="Times New Roman"/>
          <w:sz w:val="28"/>
          <w:szCs w:val="28"/>
        </w:rPr>
        <w:t>телекоммуникационной сети  «Интернет» (в разделе единого портала) при формировании проекта закона о бюджете (проекта закона о внесении изменений в закон о бюджете)</w:t>
      </w:r>
      <w:proofErr w:type="gramStart"/>
      <w:r w:rsidRPr="00D31C0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31C0D">
        <w:rPr>
          <w:rFonts w:ascii="Times New Roman" w:hAnsi="Times New Roman" w:cs="Times New Roman"/>
          <w:sz w:val="28"/>
          <w:szCs w:val="28"/>
        </w:rPr>
        <w:t>;</w:t>
      </w:r>
    </w:p>
    <w:p w:rsidR="005B5D24" w:rsidRDefault="001E02AF" w:rsidP="00860960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B12">
        <w:rPr>
          <w:rFonts w:ascii="Times New Roman" w:hAnsi="Times New Roman" w:cs="Times New Roman"/>
          <w:sz w:val="28"/>
          <w:szCs w:val="28"/>
        </w:rPr>
        <w:t>)</w:t>
      </w:r>
      <w:r w:rsidR="00B00F51">
        <w:rPr>
          <w:rFonts w:ascii="Times New Roman" w:hAnsi="Times New Roman" w:cs="Times New Roman"/>
          <w:sz w:val="28"/>
          <w:szCs w:val="28"/>
        </w:rPr>
        <w:t xml:space="preserve"> </w:t>
      </w:r>
      <w:r w:rsidR="005B5D24">
        <w:rPr>
          <w:rFonts w:ascii="Times New Roman" w:hAnsi="Times New Roman" w:cs="Times New Roman"/>
          <w:sz w:val="28"/>
          <w:szCs w:val="28"/>
        </w:rPr>
        <w:t xml:space="preserve">пункт 3 после слов </w:t>
      </w:r>
      <w:r w:rsidR="000015F2">
        <w:rPr>
          <w:rFonts w:ascii="Times New Roman" w:hAnsi="Times New Roman" w:cs="Times New Roman"/>
          <w:sz w:val="28"/>
          <w:szCs w:val="28"/>
        </w:rPr>
        <w:t>«</w:t>
      </w:r>
      <w:r w:rsidR="005B5D24">
        <w:rPr>
          <w:rFonts w:ascii="Times New Roman" w:hAnsi="Times New Roman" w:cs="Times New Roman"/>
          <w:sz w:val="28"/>
          <w:szCs w:val="28"/>
        </w:rPr>
        <w:t>(далее – Министерство)</w:t>
      </w:r>
      <w:proofErr w:type="gramStart"/>
      <w:r w:rsidR="000015F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B5D24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5B5D24" w:rsidRPr="009E368A">
        <w:rPr>
          <w:rFonts w:ascii="Times New Roman" w:hAnsi="Times New Roman" w:cs="Times New Roman"/>
          <w:sz w:val="28"/>
          <w:szCs w:val="28"/>
        </w:rPr>
        <w:t>осуществляющим функции главного распорядителя бюджетных средств,»;</w:t>
      </w:r>
    </w:p>
    <w:p w:rsidR="005E4311" w:rsidRDefault="001E02AF" w:rsidP="00860960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D24">
        <w:rPr>
          <w:rFonts w:ascii="Times New Roman" w:hAnsi="Times New Roman" w:cs="Times New Roman"/>
          <w:sz w:val="28"/>
          <w:szCs w:val="28"/>
        </w:rPr>
        <w:t xml:space="preserve">) </w:t>
      </w:r>
      <w:r w:rsidR="00B00F51">
        <w:rPr>
          <w:rFonts w:ascii="Times New Roman" w:hAnsi="Times New Roman" w:cs="Times New Roman"/>
          <w:sz w:val="28"/>
          <w:szCs w:val="28"/>
        </w:rPr>
        <w:t>в пункте 4</w:t>
      </w:r>
      <w:r w:rsidR="005E4311">
        <w:rPr>
          <w:rFonts w:ascii="Times New Roman" w:hAnsi="Times New Roman" w:cs="Times New Roman"/>
          <w:sz w:val="28"/>
          <w:szCs w:val="28"/>
        </w:rPr>
        <w:t>:</w:t>
      </w:r>
    </w:p>
    <w:p w:rsidR="00856B12" w:rsidRDefault="001E02AF" w:rsidP="00860960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4311">
        <w:rPr>
          <w:rFonts w:ascii="Times New Roman" w:hAnsi="Times New Roman" w:cs="Times New Roman"/>
          <w:sz w:val="28"/>
          <w:szCs w:val="28"/>
        </w:rPr>
        <w:t>в абзаце первом</w:t>
      </w:r>
      <w:r w:rsidR="00B00F51">
        <w:rPr>
          <w:rFonts w:ascii="Times New Roman" w:hAnsi="Times New Roman" w:cs="Times New Roman"/>
          <w:sz w:val="28"/>
          <w:szCs w:val="28"/>
        </w:rPr>
        <w:t xml:space="preserve"> слова «Получателями субсидий в рамках настоящего Порядка являются» заменить словами «К категории получателей субсидий в рамках настоящего Порядка относятся»;</w:t>
      </w:r>
    </w:p>
    <w:p w:rsidR="00CE316E" w:rsidRDefault="001E02AF" w:rsidP="00CE316E">
      <w:pPr>
        <w:tabs>
          <w:tab w:val="left" w:pos="1134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4311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CE316E" w:rsidRPr="00BA1DFE">
        <w:rPr>
          <w:rFonts w:ascii="Times New Roman" w:hAnsi="Times New Roman" w:cs="Times New Roman"/>
          <w:sz w:val="28"/>
          <w:szCs w:val="28"/>
        </w:rPr>
        <w:t>после слов «процессе реорганизации» дополнить словами «(за исключением реорганизации в форме присоединения к юридическому лицу, являющемуся получателем субсидии, другого юридического лица)»;</w:t>
      </w:r>
      <w:r w:rsidR="00CE316E">
        <w:rPr>
          <w:rFonts w:ascii="Times New Roman" w:hAnsi="Times New Roman" w:cs="Times New Roman"/>
          <w:sz w:val="28"/>
          <w:szCs w:val="28"/>
        </w:rPr>
        <w:t xml:space="preserve"> слово «банкротства» заменить словами «</w:t>
      </w:r>
      <w:r w:rsidR="00CE316E" w:rsidRPr="00481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Федерации,</w:t>
      </w:r>
      <w:r w:rsidR="00CE316E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BF1235" w:rsidRDefault="001E02AF" w:rsidP="00CE316E">
      <w:pPr>
        <w:tabs>
          <w:tab w:val="left" w:pos="1134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BF123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подпункте 3 слово «утверждаемый» заменить словом «утвержденный»;</w:t>
      </w:r>
    </w:p>
    <w:p w:rsidR="005079F4" w:rsidRDefault="001E02AF" w:rsidP="00CE316E">
      <w:pPr>
        <w:tabs>
          <w:tab w:val="left" w:pos="1134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5079F4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третий подпункта 4 после слов «иной просроченной» дополнить словом «(неурегулированной)»;</w:t>
      </w:r>
      <w:bookmarkStart w:id="1" w:name="_GoBack"/>
      <w:bookmarkEnd w:id="1"/>
    </w:p>
    <w:p w:rsidR="00FD0537" w:rsidRDefault="001E02AF" w:rsidP="00CE316E">
      <w:pPr>
        <w:tabs>
          <w:tab w:val="left" w:pos="1134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079F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208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053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4</w:t>
      </w:r>
      <w:r w:rsidR="00FD0537" w:rsidRPr="00FD0537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1 </w:t>
      </w:r>
      <w:r w:rsidR="00FD053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FD0537" w:rsidRPr="008F1888" w:rsidRDefault="00FD0537" w:rsidP="00FD053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«4</w:t>
      </w:r>
      <w:r w:rsidRPr="00FD0537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D0537">
        <w:rPr>
          <w:rFonts w:ascii="Times New Roman" w:hAnsi="Times New Roman" w:cs="Times New Roman"/>
          <w:sz w:val="28"/>
          <w:szCs w:val="28"/>
        </w:rPr>
        <w:t xml:space="preserve"> </w:t>
      </w:r>
      <w:r w:rsidRPr="008F1888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Условиями предоставления субсидий являются:</w:t>
      </w:r>
    </w:p>
    <w:p w:rsidR="00FD0537" w:rsidRPr="008F1888" w:rsidRDefault="00FD0537" w:rsidP="00FD053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27"/>
      <w:r w:rsidRPr="008F18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соответствие получателя субсидий категории и требованиям, установленным в </w:t>
      </w:r>
      <w:hyperlink w:anchor="sub_26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FD0537" w:rsidRPr="008F1888" w:rsidRDefault="00FD0537" w:rsidP="00FD053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28"/>
      <w:bookmarkEnd w:id="2"/>
      <w:r w:rsidRPr="008F1888">
        <w:rPr>
          <w:rFonts w:ascii="Times New Roman" w:eastAsiaTheme="minorHAnsi" w:hAnsi="Times New Roman" w:cs="Times New Roman"/>
          <w:sz w:val="28"/>
          <w:szCs w:val="28"/>
          <w:lang w:eastAsia="en-US"/>
        </w:rPr>
        <w:t>2) заключение соглашения о предоставлении субсидий между Минис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терством и получателем субсидий (далее – соглашение)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3"/>
    <w:p w:rsidR="00BF1235" w:rsidRDefault="001E02AF" w:rsidP="00CE316E">
      <w:pPr>
        <w:tabs>
          <w:tab w:val="left" w:pos="1134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</w:t>
      </w:r>
      <w:r w:rsidR="00FD0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208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5 изложить в следующей редакции: </w:t>
      </w:r>
      <w:r w:rsidR="00507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D0537" w:rsidRPr="00D31C0D" w:rsidRDefault="00FD0537" w:rsidP="00FD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D31C0D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 предоставляю</w:t>
      </w:r>
      <w:r w:rsidRPr="00D31C0D">
        <w:rPr>
          <w:rFonts w:ascii="Times New Roman" w:hAnsi="Times New Roman" w:cs="Times New Roman"/>
          <w:sz w:val="28"/>
          <w:szCs w:val="28"/>
        </w:rPr>
        <w:t xml:space="preserve">тся получателям субсидии на основе соглашения, дополнительного соглашения к соглашению.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31C0D">
        <w:rPr>
          <w:rFonts w:ascii="Times New Roman" w:hAnsi="Times New Roman" w:cs="Times New Roman"/>
          <w:sz w:val="28"/>
          <w:szCs w:val="28"/>
        </w:rPr>
        <w:t>.</w:t>
      </w:r>
    </w:p>
    <w:p w:rsidR="00FD0537" w:rsidRPr="00D31C0D" w:rsidRDefault="00FD0537" w:rsidP="00FD053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 xml:space="preserve">В соглашении предусматриваются: </w:t>
      </w:r>
    </w:p>
    <w:p w:rsidR="00FD0537" w:rsidRPr="00D31C0D" w:rsidRDefault="00FD0537" w:rsidP="00FD05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1C0D">
        <w:rPr>
          <w:rFonts w:ascii="Times New Roman" w:hAnsi="Times New Roman" w:cs="Times New Roman"/>
          <w:sz w:val="28"/>
          <w:szCs w:val="28"/>
        </w:rPr>
        <w:t>1) обязательные условия предоставления субсидий, установленные статьей 78</w:t>
      </w:r>
      <w:r w:rsidR="007517E5" w:rsidRPr="007517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1C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условие о согласии получателя субсидии, а также лиц, получающих средства на основании договоров, заключенных с получателями субсидий </w:t>
      </w:r>
      <w:r w:rsidRPr="009865B6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</w:t>
      </w:r>
      <w:proofErr w:type="gramEnd"/>
      <w:r w:rsidRPr="009865B6">
        <w:rPr>
          <w:rFonts w:ascii="Times New Roman" w:hAnsi="Times New Roman" w:cs="Times New Roman"/>
          <w:sz w:val="28"/>
          <w:szCs w:val="28"/>
        </w:rPr>
        <w:t xml:space="preserve"> уставных (складочных) </w:t>
      </w:r>
      <w:proofErr w:type="gramStart"/>
      <w:r w:rsidRPr="009865B6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Pr="009865B6">
        <w:rPr>
          <w:rFonts w:ascii="Times New Roman" w:hAnsi="Times New Roman" w:cs="Times New Roman"/>
          <w:i/>
          <w:sz w:val="28"/>
          <w:szCs w:val="28"/>
        </w:rPr>
        <w:t>)</w:t>
      </w:r>
      <w:r w:rsidRPr="009865B6">
        <w:rPr>
          <w:rFonts w:ascii="Times New Roman" w:hAnsi="Times New Roman" w:cs="Times New Roman"/>
          <w:sz w:val="28"/>
          <w:szCs w:val="28"/>
        </w:rPr>
        <w:t>,</w:t>
      </w:r>
      <w:r w:rsidRPr="00D31C0D">
        <w:rPr>
          <w:rFonts w:ascii="Times New Roman" w:hAnsi="Times New Roman" w:cs="Times New Roman"/>
          <w:sz w:val="28"/>
          <w:szCs w:val="28"/>
        </w:rPr>
        <w:t xml:space="preserve"> на осуществление в отношении них проверки Министерством и органом государственного финансового контроля за соблюдением целей, условий и порядка предоставления субсидии;</w:t>
      </w:r>
    </w:p>
    <w:p w:rsidR="00FD0537" w:rsidRPr="00D31C0D" w:rsidRDefault="00FD0537" w:rsidP="00FD053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>2) реквизиты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на который подлежат перечислению субсидии;</w:t>
      </w:r>
    </w:p>
    <w:p w:rsidR="00FD0537" w:rsidRPr="00D31C0D" w:rsidRDefault="00FD0537" w:rsidP="00FD0537">
      <w:pPr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>3) результаты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1C0D">
        <w:rPr>
          <w:rFonts w:ascii="Times New Roman" w:hAnsi="Times New Roman" w:cs="Times New Roman"/>
          <w:sz w:val="28"/>
          <w:szCs w:val="28"/>
        </w:rPr>
        <w:t xml:space="preserve">, </w:t>
      </w:r>
      <w:r w:rsidRPr="00D31C0D">
        <w:rPr>
          <w:rFonts w:ascii="Times New Roman" w:hAnsi="Times New Roman" w:cs="Times New Roman"/>
          <w:color w:val="000000"/>
          <w:sz w:val="28"/>
          <w:szCs w:val="28"/>
        </w:rPr>
        <w:t xml:space="preserve">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 w:rsidRPr="00D31C0D"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t>зультаты предоставления субсидий</w:t>
      </w:r>
      <w:r w:rsidRPr="00D31C0D">
        <w:rPr>
          <w:rFonts w:ascii="Times New Roman" w:hAnsi="Times New Roman" w:cs="Times New Roman"/>
          <w:sz w:val="28"/>
          <w:szCs w:val="28"/>
        </w:rPr>
        <w:t xml:space="preserve"> должны быть конкретными, измеримыми, а также соответствовать результ</w:t>
      </w:r>
      <w:r>
        <w:rPr>
          <w:rFonts w:ascii="Times New Roman" w:hAnsi="Times New Roman" w:cs="Times New Roman"/>
          <w:sz w:val="28"/>
          <w:szCs w:val="28"/>
        </w:rPr>
        <w:t xml:space="preserve">атам государственной программы </w:t>
      </w:r>
      <w:r w:rsidRPr="00D31C0D">
        <w:rPr>
          <w:rFonts w:ascii="Times New Roman" w:hAnsi="Times New Roman" w:cs="Times New Roman"/>
          <w:sz w:val="28"/>
          <w:szCs w:val="28"/>
        </w:rPr>
        <w:t xml:space="preserve">и </w:t>
      </w:r>
      <w:r w:rsidRPr="00D31C0D">
        <w:rPr>
          <w:rFonts w:ascii="Times New Roman" w:hAnsi="Times New Roman" w:cs="Times New Roman"/>
          <w:color w:val="000000"/>
          <w:sz w:val="28"/>
          <w:szCs w:val="28"/>
        </w:rPr>
        <w:t>типовым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ам предоставления субсидий</w:t>
      </w:r>
      <w:r w:rsidRPr="00D31C0D">
        <w:rPr>
          <w:rFonts w:ascii="Times New Roman" w:hAnsi="Times New Roman" w:cs="Times New Roman"/>
          <w:color w:val="000000"/>
          <w:sz w:val="28"/>
          <w:szCs w:val="28"/>
        </w:rPr>
        <w:t>, определенным в соответствии с установленным Министерством финансов Российской Федерации порядком проведения мониторинга достижения рез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ультатов предоставления субсидий</w:t>
      </w:r>
      <w:r w:rsidRPr="00D31C0D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Pr="00D31C0D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1C0D">
        <w:rPr>
          <w:rFonts w:ascii="Times New Roman" w:hAnsi="Times New Roman" w:cs="Times New Roman"/>
          <w:sz w:val="28"/>
          <w:szCs w:val="28"/>
        </w:rPr>
        <w:t>, включая показатели в части материальных и нематериальных объектов и (или) услуг, планируемых к получению при достижении результатов государственной</w:t>
      </w:r>
      <w:proofErr w:type="gramEnd"/>
      <w:r w:rsidRPr="00D31C0D">
        <w:rPr>
          <w:rFonts w:ascii="Times New Roman" w:hAnsi="Times New Roman" w:cs="Times New Roman"/>
          <w:sz w:val="28"/>
          <w:szCs w:val="28"/>
        </w:rPr>
        <w:t xml:space="preserve"> программы, а также сроки и формы предоставления получателем субсидий отчетности о достижении указанных результатов и показателей;</w:t>
      </w:r>
    </w:p>
    <w:p w:rsidR="00FD0537" w:rsidRDefault="00FD0537" w:rsidP="00FD0537">
      <w:pPr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 xml:space="preserve">4) условия о согласовании новых условий соглашения или о расторжении соглашения при </w:t>
      </w:r>
      <w:proofErr w:type="spellStart"/>
      <w:r w:rsidRPr="00D31C0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31C0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субсидии в раз</w:t>
      </w:r>
      <w:r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:rsidR="00FD0537" w:rsidRDefault="00FD0537" w:rsidP="00FD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7F09">
        <w:rPr>
          <w:rFonts w:ascii="Times New Roman" w:hAnsi="Times New Roman" w:cs="Times New Roman"/>
          <w:sz w:val="28"/>
          <w:szCs w:val="28"/>
        </w:rPr>
        <w:t xml:space="preserve">) </w:t>
      </w:r>
      <w:r w:rsidRPr="00C47F0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перечисления субсидии с учетом положений, установленных бюджетным законодат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ельством Российской Федерации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31C0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26409" w:rsidRDefault="001E02AF" w:rsidP="00FD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26409">
        <w:rPr>
          <w:rFonts w:ascii="Times New Roman" w:hAnsi="Times New Roman" w:cs="Times New Roman"/>
          <w:sz w:val="28"/>
          <w:szCs w:val="28"/>
        </w:rPr>
        <w:t>)</w:t>
      </w:r>
      <w:r w:rsidR="00DC4C03">
        <w:rPr>
          <w:rFonts w:ascii="Times New Roman" w:hAnsi="Times New Roman" w:cs="Times New Roman"/>
          <w:sz w:val="28"/>
          <w:szCs w:val="28"/>
        </w:rPr>
        <w:t xml:space="preserve"> в пункте 7:</w:t>
      </w:r>
    </w:p>
    <w:p w:rsidR="006474AF" w:rsidRDefault="001E02AF" w:rsidP="00FD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74AF">
        <w:rPr>
          <w:rFonts w:ascii="Times New Roman" w:hAnsi="Times New Roman" w:cs="Times New Roman"/>
          <w:sz w:val="28"/>
          <w:szCs w:val="28"/>
        </w:rPr>
        <w:t>абзац первый после слова «соответствующие» дополнить словами «категории и»;</w:t>
      </w:r>
    </w:p>
    <w:p w:rsidR="00DC4C03" w:rsidRDefault="001E02AF" w:rsidP="00FD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474AF"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6474AF" w:rsidRDefault="006474AF" w:rsidP="006474A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6474AF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просроченной задолженности</w:t>
      </w:r>
      <w:r w:rsidR="000371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возврату в бюджет Забайкальского края  субсидий, бюджетных инвестиций, </w:t>
      </w:r>
      <w:proofErr w:type="gramStart"/>
      <w:r w:rsidR="000371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 w:rsidR="000371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в соответствии с иными нормативными правовыми актами, и иной просроченной задолженности перед бюджетом Забайкальского края </w:t>
      </w:r>
      <w:r w:rsidRPr="006474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оянию на дату подачи документов </w:t>
      </w:r>
      <w:r w:rsidRPr="008156B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(представляется заявителем по собственной инициативе)»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5217B" w:rsidRDefault="001E02AF" w:rsidP="006474A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9521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подпункте 4 слова «(при наличии печати)» исключить;</w:t>
      </w:r>
    </w:p>
    <w:p w:rsidR="00147595" w:rsidRDefault="001E02AF" w:rsidP="006474A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894F1B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седьмом слова «(при ее налич</w:t>
      </w:r>
      <w:r w:rsidR="004458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94F1B">
        <w:rPr>
          <w:rFonts w:ascii="Times New Roman" w:eastAsiaTheme="minorHAnsi" w:hAnsi="Times New Roman" w:cs="Times New Roman"/>
          <w:sz w:val="28"/>
          <w:szCs w:val="28"/>
          <w:lang w:eastAsia="en-US"/>
        </w:rPr>
        <w:t>и)» исключить;</w:t>
      </w:r>
      <w:r w:rsidR="001475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предложением следующего содержания: «</w:t>
      </w:r>
      <w:r w:rsidR="00147595" w:rsidRPr="001475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представления документов в форме электронного документа они должны быть заверены усиленной </w:t>
      </w:r>
      <w:hyperlink r:id="rId11" w:history="1">
        <w:r w:rsidR="00147595" w:rsidRPr="0014759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квалифицированной электронной подписью</w:t>
        </w:r>
      </w:hyperlink>
      <w:r w:rsidR="00147595" w:rsidRPr="001475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47595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87287E" w:rsidRDefault="001E02AF" w:rsidP="006474A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87287E">
        <w:rPr>
          <w:rFonts w:ascii="Times New Roman" w:eastAsiaTheme="minorHAnsi" w:hAnsi="Times New Roman" w:cs="Times New Roman"/>
          <w:sz w:val="28"/>
          <w:szCs w:val="28"/>
          <w:lang w:eastAsia="en-US"/>
        </w:rPr>
        <w:t>) пункт 8 дополнить подпунктом 1</w:t>
      </w:r>
      <w:r w:rsidR="0087287E" w:rsidRPr="0087287E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8728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p w:rsidR="0087287E" w:rsidRDefault="0087287E" w:rsidP="006474A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</w:t>
      </w:r>
      <w:r w:rsidRPr="0087287E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8728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662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3 рабочих дней со дня регистрации документов (в случае если документ, указанный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3 пункта 7 </w:t>
      </w:r>
      <w:r w:rsidRPr="006620F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Порядка, не был представлен заявителем по собственной инициативе) запрашивает от территориальных органов Федеральной налоговой службы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</w:t>
      </w:r>
      <w:proofErr w:type="gramEnd"/>
      <w:r w:rsidRPr="00662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взаимодействия, сведения о наличии или отсутствии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 </w:t>
      </w:r>
      <w:r w:rsidRPr="006474A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E1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просроченной задолженности по возврату в бюджет Забайкальского края  субсидий, бюджетных инвестиций, </w:t>
      </w:r>
      <w:proofErr w:type="gramStart"/>
      <w:r w:rsidRPr="004E15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 w:rsidRPr="004E1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в соответствии с иными нормативными правовыми актами, и иной просроченной задолженности перед бюджетом Забайкальского края по состоянию на дату подачи докум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ентов»;</w:t>
      </w:r>
    </w:p>
    <w:p w:rsidR="004E15E9" w:rsidRDefault="001E02AF" w:rsidP="00C873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8728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155A1C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C873AC" w:rsidRPr="00424B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 </w:t>
      </w:r>
      <w:r w:rsidR="004E15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силу;</w:t>
      </w:r>
    </w:p>
    <w:p w:rsidR="00D804F0" w:rsidRDefault="001E02AF" w:rsidP="00C873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E1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пункт 10 </w:t>
      </w:r>
      <w:r w:rsidR="00D804F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155A1C" w:rsidRDefault="00155A1C" w:rsidP="00C873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804F0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Министерство </w:t>
      </w:r>
      <w:r w:rsidRPr="00155A1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отказывает заявителю в предоставлении субсидии в случаях:</w:t>
      </w:r>
    </w:p>
    <w:p w:rsidR="00C873AC" w:rsidRPr="00424BBA" w:rsidRDefault="00C873AC" w:rsidP="00C873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bookmarkStart w:id="4" w:name="sub_2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4B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несоответствия заявителя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категории, </w:t>
      </w:r>
      <w:r w:rsidRPr="00424BB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условиям, установленным пунктами 4 и 4</w:t>
      </w:r>
      <w:r w:rsidRPr="00424BBA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4BB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Порядка;</w:t>
      </w:r>
    </w:p>
    <w:bookmarkEnd w:id="4"/>
    <w:p w:rsidR="00C873AC" w:rsidRDefault="00C873AC" w:rsidP="00C873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A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несоответствие представленных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получателем субсидии </w:t>
      </w:r>
      <w:r w:rsidRPr="00EF0AF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требованиям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определенным пунктом </w:t>
      </w:r>
      <w:r w:rsidRPr="00EF0AF9">
        <w:rPr>
          <w:rFonts w:ascii="Times New Roman" w:eastAsiaTheme="minorHAnsi" w:hAnsi="Times New Roman" w:cs="Times New Roman"/>
          <w:sz w:val="28"/>
          <w:szCs w:val="28"/>
          <w:lang w:eastAsia="en-US"/>
        </w:rPr>
        <w:t>7 настоящего 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или непредставление (представление не в полном объеме) указанных документов </w:t>
      </w:r>
      <w:r w:rsidRPr="0055674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(за исключением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предусмотренного подпунктом 3</w:t>
      </w:r>
      <w:r w:rsidRPr="00556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7 настоящего Порядка);</w:t>
      </w:r>
    </w:p>
    <w:p w:rsidR="009E5EDF" w:rsidRDefault="00C873AC" w:rsidP="002D01E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установление факта недостоверности представленной информации;</w:t>
      </w:r>
    </w:p>
    <w:p w:rsidR="00C873AC" w:rsidRPr="001E02AF" w:rsidRDefault="009E5EDF" w:rsidP="009E5EDF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истечения срока подачи документов, определенного </w:t>
      </w:r>
      <w:hyperlink w:anchor="sub_17" w:history="1">
        <w:r w:rsidRPr="009E5ED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</w:t>
        </w:r>
      </w:hyperlink>
      <w:r w:rsidRPr="009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proofErr w:type="gramStart"/>
      <w:r w:rsidRPr="009E5ED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C873AC" w:rsidRPr="009E5ED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C873AC" w:rsidRPr="009E5ED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2137" w:rsidRDefault="001E02AF" w:rsidP="003F213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9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F21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11 слова «во включении в реестр получателей субсидии либо» исключить;</w:t>
      </w:r>
    </w:p>
    <w:p w:rsidR="00A01E28" w:rsidRPr="00A01E28" w:rsidRDefault="001E02AF" w:rsidP="00A01E2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A01E28" w:rsidRPr="00A01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пункт 13 изложить в следующей редакции: </w:t>
      </w:r>
    </w:p>
    <w:p w:rsidR="00A01E28" w:rsidRPr="00A01E28" w:rsidRDefault="00A01E28" w:rsidP="00A01E2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E28">
        <w:rPr>
          <w:rFonts w:ascii="Times New Roman" w:eastAsiaTheme="minorHAnsi" w:hAnsi="Times New Roman" w:cs="Times New Roman"/>
          <w:sz w:val="28"/>
          <w:szCs w:val="28"/>
          <w:lang w:eastAsia="en-US"/>
        </w:rPr>
        <w:t>«13. Министерство финансов Забайкальского края на основании заявки на финансирование, в соответствии с утвержде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нным кассовым планом в течение 5</w:t>
      </w:r>
      <w:r w:rsidRPr="00A01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получения заявки перечисляет субсидии на лицевой счет Министерства в пределах средств, предусмотренных в бюджете Забайкальского края на текущий год.</w:t>
      </w:r>
    </w:p>
    <w:p w:rsidR="00A01E28" w:rsidRPr="001A177A" w:rsidRDefault="00A01E28" w:rsidP="00A01E2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29"/>
      <w:r w:rsidRPr="001A177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после поступления указанных средств перечисляет их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A01E28" w:rsidRDefault="00A01E28" w:rsidP="00A01E28">
      <w:pPr>
        <w:widowControl/>
        <w:rPr>
          <w:sz w:val="28"/>
          <w:szCs w:val="28"/>
        </w:rPr>
      </w:pPr>
      <w:r w:rsidRPr="001A17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субсидий осуществляется Министерством 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A177A">
        <w:rPr>
          <w:rFonts w:ascii="Times New Roman" w:eastAsiaTheme="minorHAnsi" w:hAnsi="Times New Roman" w:cs="Times New Roman"/>
          <w:sz w:val="28"/>
          <w:szCs w:val="28"/>
          <w:lang w:eastAsia="en-US"/>
        </w:rPr>
        <w:t>10-го рабочего дня, следующего за днем принятия решения о предоставлении субсидии</w:t>
      </w:r>
      <w:proofErr w:type="gramStart"/>
      <w:r w:rsidRPr="001A17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End w:id="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A01E28" w:rsidRPr="00A01E28" w:rsidRDefault="001E02AF" w:rsidP="00A01E28">
      <w:pPr>
        <w:widowControl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13</w:t>
      </w:r>
      <w:r w:rsidR="008942DF" w:rsidRPr="008942DF">
        <w:rPr>
          <w:rFonts w:ascii="Times New Roman" w:eastAsiaTheme="minorHAnsi" w:hAnsi="Times New Roman" w:cs="Times New Roman"/>
          <w:sz w:val="28"/>
          <w:lang w:eastAsia="en-US"/>
        </w:rPr>
        <w:t>) дополнить пунктом 13</w:t>
      </w:r>
      <w:r w:rsidR="008942DF" w:rsidRPr="008942DF">
        <w:rPr>
          <w:rFonts w:ascii="Times New Roman" w:eastAsiaTheme="minorHAnsi" w:hAnsi="Times New Roman" w:cs="Times New Roman"/>
          <w:sz w:val="28"/>
          <w:vertAlign w:val="superscript"/>
          <w:lang w:eastAsia="en-US"/>
        </w:rPr>
        <w:t>1</w:t>
      </w:r>
      <w:r w:rsidR="008942DF" w:rsidRPr="008942DF">
        <w:rPr>
          <w:rFonts w:ascii="Times New Roman" w:eastAsiaTheme="minorHAnsi" w:hAnsi="Times New Roman" w:cs="Times New Roman"/>
          <w:sz w:val="28"/>
          <w:lang w:eastAsia="en-US"/>
        </w:rPr>
        <w:t xml:space="preserve"> следующего содержания:</w:t>
      </w:r>
    </w:p>
    <w:p w:rsidR="008942DF" w:rsidRPr="008942DF" w:rsidRDefault="008942DF" w:rsidP="008942DF">
      <w:pPr>
        <w:widowControl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«</w:t>
      </w:r>
      <w:r w:rsidRPr="008942DF">
        <w:rPr>
          <w:rFonts w:ascii="Times New Roman" w:eastAsiaTheme="minorHAnsi" w:hAnsi="Times New Roman" w:cs="Times New Roman"/>
          <w:sz w:val="28"/>
          <w:lang w:eastAsia="en-US"/>
        </w:rPr>
        <w:t>13</w:t>
      </w:r>
      <w:r w:rsidRPr="008942DF">
        <w:rPr>
          <w:rFonts w:ascii="Times New Roman" w:eastAsiaTheme="minorHAnsi" w:hAnsi="Times New Roman" w:cs="Times New Roman"/>
          <w:sz w:val="28"/>
          <w:vertAlign w:val="superscript"/>
          <w:lang w:eastAsia="en-US"/>
        </w:rPr>
        <w:t>1</w:t>
      </w:r>
      <w:r w:rsidRPr="008942DF">
        <w:rPr>
          <w:rFonts w:ascii="Times New Roman" w:eastAsiaTheme="minorHAnsi" w:hAnsi="Times New Roman" w:cs="Times New Roman"/>
          <w:sz w:val="28"/>
          <w:lang w:eastAsia="en-US"/>
        </w:rPr>
        <w:t xml:space="preserve">. В случае уменьшения в течение финансового года бюджетных ассигнований на предоставление субсидии, приводящего к невозможности предоставления субсидии в размере, определенном в соглашении, Министерство в течение 10 рабочих дней со дня доведения указанных лимитов согласовывает с получателем субсидии новые условия соглашения. При </w:t>
      </w:r>
      <w:proofErr w:type="spellStart"/>
      <w:r w:rsidRPr="008942DF">
        <w:rPr>
          <w:rFonts w:ascii="Times New Roman" w:eastAsiaTheme="minorHAnsi" w:hAnsi="Times New Roman" w:cs="Times New Roman"/>
          <w:sz w:val="28"/>
          <w:lang w:eastAsia="en-US"/>
        </w:rPr>
        <w:t>недостижении</w:t>
      </w:r>
      <w:proofErr w:type="spellEnd"/>
      <w:r w:rsidRPr="008942DF">
        <w:rPr>
          <w:rFonts w:ascii="Times New Roman" w:eastAsiaTheme="minorHAnsi" w:hAnsi="Times New Roman" w:cs="Times New Roman"/>
          <w:sz w:val="28"/>
          <w:lang w:eastAsia="en-US"/>
        </w:rPr>
        <w:t xml:space="preserve"> согласия по новым условиям соглашение расторгается</w:t>
      </w:r>
      <w:proofErr w:type="gramStart"/>
      <w:r w:rsidRPr="008942DF">
        <w:rPr>
          <w:rFonts w:ascii="Times New Roman" w:eastAsiaTheme="minorHAnsi" w:hAnsi="Times New Roman" w:cs="Times New Roman"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lang w:eastAsia="en-US"/>
        </w:rPr>
        <w:t>»;</w:t>
      </w:r>
      <w:proofErr w:type="gramEnd"/>
    </w:p>
    <w:p w:rsidR="008942DF" w:rsidRDefault="001E02AF" w:rsidP="008942DF">
      <w:pPr>
        <w:widowControl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14</w:t>
      </w:r>
      <w:r w:rsidR="008942DF">
        <w:rPr>
          <w:rFonts w:ascii="Times New Roman" w:eastAsiaTheme="minorHAnsi" w:hAnsi="Times New Roman" w:cs="Times New Roman"/>
          <w:sz w:val="28"/>
          <w:lang w:eastAsia="en-US"/>
        </w:rPr>
        <w:t xml:space="preserve">) пункт 15 изложить в следующей редакции: </w:t>
      </w:r>
    </w:p>
    <w:p w:rsidR="008942DF" w:rsidRDefault="008942DF" w:rsidP="008942DF">
      <w:pPr>
        <w:rPr>
          <w:rFonts w:eastAsiaTheme="minorHAnsi"/>
          <w:lang w:eastAsia="en-US"/>
        </w:rPr>
      </w:pPr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«15. </w:t>
      </w:r>
      <w:proofErr w:type="gramStart"/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нарушения получателем субсидий условий, установленных при их предоставлении, выявленного по фактам проверок, проведенных Министерством и органами государственного финансового контроля Забайкальского края, и (или) </w:t>
      </w:r>
      <w:proofErr w:type="spellStart"/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 предоставления субсидии, указанных в соглашении,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в полном объеме.</w:t>
      </w:r>
      <w:proofErr w:type="gramEnd"/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Получатель субсидии в течение 25 рабочих дней с даты направления Министерством требования перечисляет необоснованно полученные средства в Министерство</w:t>
      </w:r>
      <w:proofErr w:type="gramStart"/>
      <w:r w:rsidRPr="008942D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»;</w:t>
      </w:r>
      <w:proofErr w:type="gramEnd"/>
    </w:p>
    <w:p w:rsidR="008942DF" w:rsidRPr="008942DF" w:rsidRDefault="001E02AF" w:rsidP="008942D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8942DF"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дополнить пунктами </w:t>
      </w:r>
      <w:r w:rsidR="0039005C">
        <w:rPr>
          <w:rFonts w:ascii="Times New Roman" w:eastAsiaTheme="minorHAnsi" w:hAnsi="Times New Roman" w:cs="Times New Roman"/>
          <w:sz w:val="28"/>
          <w:szCs w:val="28"/>
          <w:lang w:eastAsia="en-US"/>
        </w:rPr>
        <w:t>19-21</w:t>
      </w:r>
      <w:r w:rsid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42DF"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39005C" w:rsidRPr="0039005C" w:rsidRDefault="008942DF" w:rsidP="003900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61"/>
      <w:r w:rsidRPr="0039005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7" w:name="sub_35"/>
      <w:r w:rsidR="0039005C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39005C" w:rsidRPr="0039005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Получатели субсидий в течение первых 15 рабочих дней года, следующего за годом получения субсидии, возвращают остатки субсидий, не использованные в году предоставления субсидии.</w:t>
      </w:r>
    </w:p>
    <w:bookmarkEnd w:id="7"/>
    <w:p w:rsidR="008942DF" w:rsidRPr="008942DF" w:rsidRDefault="0039005C" w:rsidP="0039005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8942DF"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Получатели субсидий несут ответственность за достоверность информации и документов, представляемых ими в Министерство для </w:t>
      </w:r>
      <w:r w:rsidR="008942DF"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получения субсидии, а также за целевое использование предоставленных субсидий в соответствии с действующим законодательством Российской Федерации.</w:t>
      </w:r>
    </w:p>
    <w:p w:rsidR="00856B12" w:rsidRDefault="008942DF" w:rsidP="008942DF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62"/>
      <w:bookmarkEnd w:id="6"/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9005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>. Министерство после окончания финансового года в срок до 31 марта текущего года оценивает достижение результатов предоставления субсидий на основании отчетов, представленных получателями субсидий, эффективность использования средств субсидий и представляет в Министерство финансов в срок до 15 апреля текущего года отчет о достижении результатов предоставления субсидий</w:t>
      </w:r>
      <w:proofErr w:type="gramStart"/>
      <w:r w:rsidRPr="008942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End w:id="8"/>
      <w:r w:rsidR="000058A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058A1" w:rsidRDefault="001E02AF" w:rsidP="008942DF">
      <w:pPr>
        <w:widowControl/>
        <w:rPr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="000058A1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приложении слова «М.П. (при наличии)» заменить словами «М.П.».</w:t>
      </w:r>
    </w:p>
    <w:p w:rsidR="00856B12" w:rsidRDefault="00856B12" w:rsidP="00034839">
      <w:pPr>
        <w:rPr>
          <w:lang w:eastAsia="en-US"/>
        </w:rPr>
      </w:pPr>
    </w:p>
    <w:p w:rsidR="00034839" w:rsidRDefault="00034839" w:rsidP="00034839">
      <w:pPr>
        <w:rPr>
          <w:lang w:eastAsia="en-US"/>
        </w:rPr>
      </w:pPr>
    </w:p>
    <w:p w:rsidR="00034839" w:rsidRPr="007527BD" w:rsidRDefault="007527BD" w:rsidP="007527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7BD">
        <w:rPr>
          <w:rFonts w:ascii="Times New Roman" w:hAnsi="Times New Roman" w:cs="Times New Roman"/>
          <w:sz w:val="28"/>
          <w:szCs w:val="28"/>
        </w:rPr>
        <w:t>__________________</w:t>
      </w:r>
    </w:p>
    <w:p w:rsidR="00034839" w:rsidRPr="00034839" w:rsidRDefault="00034839" w:rsidP="00034839">
      <w:pPr>
        <w:rPr>
          <w:lang w:eastAsia="en-US"/>
        </w:rPr>
      </w:pPr>
    </w:p>
    <w:p w:rsidR="00034839" w:rsidRPr="00034839" w:rsidRDefault="00034839" w:rsidP="00034839">
      <w:pPr>
        <w:widowControl/>
        <w:rPr>
          <w:rFonts w:eastAsiaTheme="minorHAnsi"/>
          <w:lang w:eastAsia="en-US"/>
        </w:rPr>
      </w:pPr>
    </w:p>
    <w:p w:rsidR="00034839" w:rsidRPr="00034839" w:rsidRDefault="00034839" w:rsidP="00034839">
      <w:pPr>
        <w:widowControl/>
        <w:rPr>
          <w:rFonts w:eastAsiaTheme="minorHAnsi"/>
          <w:lang w:eastAsia="en-US"/>
        </w:rPr>
      </w:pPr>
    </w:p>
    <w:p w:rsidR="00034839" w:rsidRPr="00034839" w:rsidRDefault="00034839" w:rsidP="00034839">
      <w:pPr>
        <w:widowControl/>
        <w:rPr>
          <w:rFonts w:eastAsiaTheme="minorHAnsi"/>
          <w:lang w:eastAsia="en-US"/>
        </w:rPr>
      </w:pPr>
    </w:p>
    <w:p w:rsidR="00034839" w:rsidRPr="00034839" w:rsidRDefault="00034839" w:rsidP="00034839">
      <w:pPr>
        <w:widowControl/>
        <w:rPr>
          <w:rFonts w:eastAsiaTheme="minorHAnsi"/>
          <w:lang w:eastAsia="en-US"/>
        </w:rPr>
      </w:pPr>
    </w:p>
    <w:p w:rsidR="00034839" w:rsidRPr="00034839" w:rsidRDefault="00034839" w:rsidP="00034839">
      <w:pPr>
        <w:widowControl/>
        <w:rPr>
          <w:rFonts w:eastAsiaTheme="minorHAnsi"/>
          <w:lang w:eastAsia="en-US"/>
        </w:rPr>
      </w:pPr>
    </w:p>
    <w:p w:rsidR="004F4302" w:rsidRPr="00233E2E" w:rsidRDefault="004F4302" w:rsidP="00233E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AA2" w:rsidRDefault="00F70AA2"/>
    <w:sectPr w:rsidR="00F70AA2" w:rsidSect="002A38EA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F2" w:rsidRDefault="00C439F2" w:rsidP="00034839">
      <w:r>
        <w:separator/>
      </w:r>
    </w:p>
  </w:endnote>
  <w:endnote w:type="continuationSeparator" w:id="0">
    <w:p w:rsidR="00C439F2" w:rsidRDefault="00C439F2" w:rsidP="0003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F2" w:rsidRDefault="00C439F2" w:rsidP="00034839">
      <w:r>
        <w:separator/>
      </w:r>
    </w:p>
  </w:footnote>
  <w:footnote w:type="continuationSeparator" w:id="0">
    <w:p w:rsidR="00C439F2" w:rsidRDefault="00C439F2" w:rsidP="0003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728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609A" w:rsidRPr="00CF609A" w:rsidRDefault="00F756C9" w:rsidP="00034839">
        <w:pPr>
          <w:pStyle w:val="a3"/>
          <w:ind w:firstLine="0"/>
          <w:jc w:val="center"/>
          <w:rPr>
            <w:rFonts w:ascii="Times New Roman" w:hAnsi="Times New Roman" w:cs="Times New Roman"/>
          </w:rPr>
        </w:pPr>
        <w:r w:rsidRPr="00CF609A">
          <w:rPr>
            <w:rFonts w:ascii="Times New Roman" w:hAnsi="Times New Roman" w:cs="Times New Roman"/>
          </w:rPr>
          <w:fldChar w:fldCharType="begin"/>
        </w:r>
        <w:r w:rsidRPr="00CF609A">
          <w:rPr>
            <w:rFonts w:ascii="Times New Roman" w:hAnsi="Times New Roman" w:cs="Times New Roman"/>
          </w:rPr>
          <w:instrText>PAGE   \* MERGEFORMAT</w:instrText>
        </w:r>
        <w:r w:rsidRPr="00CF609A">
          <w:rPr>
            <w:rFonts w:ascii="Times New Roman" w:hAnsi="Times New Roman" w:cs="Times New Roman"/>
          </w:rPr>
          <w:fldChar w:fldCharType="separate"/>
        </w:r>
        <w:r w:rsidR="000015F2">
          <w:rPr>
            <w:rFonts w:ascii="Times New Roman" w:hAnsi="Times New Roman" w:cs="Times New Roman"/>
            <w:noProof/>
          </w:rPr>
          <w:t>7</w:t>
        </w:r>
        <w:r w:rsidRPr="00CF609A">
          <w:rPr>
            <w:rFonts w:ascii="Times New Roman" w:hAnsi="Times New Roman" w:cs="Times New Roman"/>
          </w:rPr>
          <w:fldChar w:fldCharType="end"/>
        </w:r>
      </w:p>
    </w:sdtContent>
  </w:sdt>
  <w:p w:rsidR="00CF609A" w:rsidRDefault="00C43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ACC"/>
    <w:multiLevelType w:val="hybridMultilevel"/>
    <w:tmpl w:val="E5CA05A2"/>
    <w:lvl w:ilvl="0" w:tplc="472486E8">
      <w:start w:val="1"/>
      <w:numFmt w:val="decimal"/>
      <w:lvlText w:val="%1."/>
      <w:lvlJc w:val="left"/>
      <w:pPr>
        <w:ind w:left="1725" w:hanging="100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96455"/>
    <w:multiLevelType w:val="hybridMultilevel"/>
    <w:tmpl w:val="38EC0B8C"/>
    <w:lvl w:ilvl="0" w:tplc="317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197775"/>
    <w:multiLevelType w:val="hybridMultilevel"/>
    <w:tmpl w:val="9D42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0145"/>
    <w:multiLevelType w:val="hybridMultilevel"/>
    <w:tmpl w:val="7FDCBD52"/>
    <w:lvl w:ilvl="0" w:tplc="FD2A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CA"/>
    <w:rsid w:val="000015F2"/>
    <w:rsid w:val="000058A1"/>
    <w:rsid w:val="00034839"/>
    <w:rsid w:val="00037101"/>
    <w:rsid w:val="00120C0A"/>
    <w:rsid w:val="00135AC0"/>
    <w:rsid w:val="00147595"/>
    <w:rsid w:val="00155A1C"/>
    <w:rsid w:val="001E02AF"/>
    <w:rsid w:val="002063A4"/>
    <w:rsid w:val="00233E2E"/>
    <w:rsid w:val="00280AF9"/>
    <w:rsid w:val="002D01EA"/>
    <w:rsid w:val="0039005C"/>
    <w:rsid w:val="003C03C3"/>
    <w:rsid w:val="003C7C14"/>
    <w:rsid w:val="003F2137"/>
    <w:rsid w:val="00400C57"/>
    <w:rsid w:val="00445888"/>
    <w:rsid w:val="00455B5C"/>
    <w:rsid w:val="00467B20"/>
    <w:rsid w:val="004E15E9"/>
    <w:rsid w:val="004F4302"/>
    <w:rsid w:val="005079F4"/>
    <w:rsid w:val="005B5D24"/>
    <w:rsid w:val="005E4311"/>
    <w:rsid w:val="006474AF"/>
    <w:rsid w:val="006A4676"/>
    <w:rsid w:val="006C7D04"/>
    <w:rsid w:val="00730912"/>
    <w:rsid w:val="007517E5"/>
    <w:rsid w:val="007527BD"/>
    <w:rsid w:val="0076616F"/>
    <w:rsid w:val="00786B24"/>
    <w:rsid w:val="007B63EF"/>
    <w:rsid w:val="007D3FF9"/>
    <w:rsid w:val="00856B12"/>
    <w:rsid w:val="00860960"/>
    <w:rsid w:val="00865D0D"/>
    <w:rsid w:val="0087287E"/>
    <w:rsid w:val="008942DF"/>
    <w:rsid w:val="00894F1B"/>
    <w:rsid w:val="008D2ED6"/>
    <w:rsid w:val="00914806"/>
    <w:rsid w:val="00926409"/>
    <w:rsid w:val="0095217B"/>
    <w:rsid w:val="009E5EDF"/>
    <w:rsid w:val="00A01E28"/>
    <w:rsid w:val="00A208F2"/>
    <w:rsid w:val="00A76548"/>
    <w:rsid w:val="00A901AF"/>
    <w:rsid w:val="00AE4711"/>
    <w:rsid w:val="00B00F51"/>
    <w:rsid w:val="00B06ED7"/>
    <w:rsid w:val="00B3616C"/>
    <w:rsid w:val="00BF1235"/>
    <w:rsid w:val="00C03C75"/>
    <w:rsid w:val="00C439F2"/>
    <w:rsid w:val="00C873AC"/>
    <w:rsid w:val="00CE316E"/>
    <w:rsid w:val="00CE79DF"/>
    <w:rsid w:val="00D804F0"/>
    <w:rsid w:val="00D90ACA"/>
    <w:rsid w:val="00DC4C03"/>
    <w:rsid w:val="00E449CE"/>
    <w:rsid w:val="00EE3256"/>
    <w:rsid w:val="00F4704A"/>
    <w:rsid w:val="00F70AA2"/>
    <w:rsid w:val="00F756C9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F4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302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5D0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03483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034839"/>
    <w:pPr>
      <w:widowControl/>
      <w:ind w:firstLine="0"/>
      <w:jc w:val="left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0348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48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F4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302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5D0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03483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034839"/>
    <w:pPr>
      <w:widowControl/>
      <w:ind w:firstLine="0"/>
      <w:jc w:val="left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0348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48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987729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877290.1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64</cp:revision>
  <dcterms:created xsi:type="dcterms:W3CDTF">2021-06-02T00:07:00Z</dcterms:created>
  <dcterms:modified xsi:type="dcterms:W3CDTF">2021-06-02T07:58:00Z</dcterms:modified>
</cp:coreProperties>
</file>