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33" w:rsidRDefault="00F01038">
      <w:pPr>
        <w:shd w:val="clear" w:color="FFFFFF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713105" cy="86296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713103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6.1pt;height:68.0pt;">
                <v:path textboxrect="0,0,0,0"/>
                <v:imagedata r:id="rId8" o:title=""/>
              </v:shape>
            </w:pict>
          </mc:Fallback>
        </mc:AlternateContent>
      </w:r>
    </w:p>
    <w:p w:rsidR="00163D33" w:rsidRDefault="00163D33">
      <w:pPr>
        <w:shd w:val="clear" w:color="FFFFFF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F01038">
      <w:pPr>
        <w:shd w:val="clear" w:color="FFFFFF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33"/>
          <w:szCs w:val="33"/>
          <w:lang w:bidi="ru-RU"/>
        </w:rPr>
        <w:t>ПРАВИТЕЛЬСТВО ЗАБАЙКАЛЬСКОГО КРАЯ</w:t>
      </w:r>
    </w:p>
    <w:p w:rsidR="00163D33" w:rsidRDefault="00F01038">
      <w:pPr>
        <w:shd w:val="clear" w:color="FFFFFF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35"/>
          <w:szCs w:val="35"/>
          <w:lang w:bidi="ru-RU"/>
        </w:rPr>
        <w:t>ПОСТАНОВЛЕНИЕ</w:t>
      </w:r>
    </w:p>
    <w:p w:rsidR="00163D33" w:rsidRDefault="00163D33">
      <w:pPr>
        <w:shd w:val="clear" w:color="FFFFFF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F01038">
      <w:pPr>
        <w:shd w:val="clear" w:color="FFFFFF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5"/>
          <w:szCs w:val="35"/>
          <w:lang w:bidi="ru-RU"/>
        </w:rPr>
        <w:t>г. Чита</w:t>
      </w:r>
    </w:p>
    <w:p w:rsidR="00163D33" w:rsidRDefault="00163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16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F01038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 создании государственной информационной системы Забайкальского края «</w:t>
      </w:r>
      <w:r w:rsidR="00CF3AD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Охота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»</w:t>
      </w:r>
    </w:p>
    <w:p w:rsidR="00163D33" w:rsidRDefault="00163D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163D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F01038" w:rsidP="00A8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27 июля 2006 года № 149-ФЗ «Об информации, информационных технологиях и о защите информации», постановлением Правительства Российской Федерации от 6 июля 2015 года №</w:t>
      </w:r>
      <w:r w:rsidR="004F56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676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bidi="ru-RU"/>
        </w:rPr>
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(далее </w:t>
      </w:r>
      <w:r w:rsidR="00633064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Требования</w:t>
      </w:r>
      <w:r w:rsidR="00633064">
        <w:rPr>
          <w:rFonts w:ascii="Times New Roman" w:eastAsia="Times New Roman" w:hAnsi="Times New Roman" w:cs="Times New Roman"/>
          <w:color w:val="000000"/>
          <w:sz w:val="28"/>
        </w:rPr>
        <w:t xml:space="preserve"> к порядку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Законом Забайкальского края от 20 ноября 2009 года № 276-ЗЗК «О государственных информационных системах Забайкальского края» Правительство Забайкальского края 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bidi="ru-RU"/>
        </w:rPr>
        <w:t>постановляет:</w:t>
      </w:r>
    </w:p>
    <w:p w:rsidR="00163D33" w:rsidRDefault="00163D33" w:rsidP="00A8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590289" w:rsidRPr="00633064" w:rsidRDefault="00590289" w:rsidP="00A84504">
      <w:pPr>
        <w:pStyle w:val="af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Создать государственную информационную систему</w:t>
      </w:r>
      <w:r w:rsidR="00DF4B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Забайкальского края</w:t>
      </w:r>
      <w:r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«Охота» (далее </w:t>
      </w:r>
      <w:r w:rsidR="00633064"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Система) на основании подпункта «а» пункта 20 Требований</w:t>
      </w:r>
      <w:r w:rsidR="00633064"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</w:t>
      </w:r>
      <w:r w:rsidR="00BE1A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="00633064"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порядку</w:t>
      </w:r>
      <w:r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90289" w:rsidRDefault="00590289" w:rsidP="00A84504">
      <w:pPr>
        <w:pStyle w:val="af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Утвердить Концепцию создания Системы</w:t>
      </w:r>
      <w:r w:rsidR="008668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(прилагается)</w:t>
      </w:r>
      <w:r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B15EF" w:rsidRPr="00633064" w:rsidRDefault="00AB15EF" w:rsidP="00A84504">
      <w:pPr>
        <w:pStyle w:val="af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Утвердить Перечень мероприятий по созданию Системы</w:t>
      </w:r>
      <w:r w:rsidR="00AF24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(далее – Перечень)</w:t>
      </w:r>
      <w:r w:rsidR="005043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668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(прилагается)</w:t>
      </w:r>
      <w:r w:rsidR="00866845" w:rsidRPr="00633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90289" w:rsidRPr="00633064" w:rsidRDefault="00590289" w:rsidP="00A84504">
      <w:pPr>
        <w:pStyle w:val="af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</w:pPr>
      <w:r w:rsidRPr="00633064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>Определить оператором Системы Министерство жилищно-коммунального хозяйства, энергетики, цифровизации и связи Забайкальского края (далее – Оператор).</w:t>
      </w:r>
    </w:p>
    <w:p w:rsidR="00716CCB" w:rsidRPr="005043D5" w:rsidRDefault="00590289" w:rsidP="00A84504">
      <w:pPr>
        <w:pStyle w:val="af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</w:pPr>
      <w:r w:rsidRPr="005043D5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>Оператору</w:t>
      </w:r>
      <w:r w:rsidR="00716CCB" w:rsidRPr="005043D5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 xml:space="preserve"> </w:t>
      </w:r>
      <w:r w:rsidR="00AB15EF" w:rsidRPr="005043D5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 xml:space="preserve">обеспечить исполнение мероприятий, определенных </w:t>
      </w:r>
      <w:r w:rsidR="005043D5" w:rsidRPr="005043D5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>в</w:t>
      </w:r>
      <w:r w:rsidR="00BE1A24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> </w:t>
      </w:r>
      <w:r w:rsidR="005043D5" w:rsidRPr="005043D5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>Перечне</w:t>
      </w:r>
      <w:r w:rsidR="005043D5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>.</w:t>
      </w:r>
    </w:p>
    <w:p w:rsidR="00AB15EF" w:rsidRDefault="00AB15EF" w:rsidP="0071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FFFFFF" w:fill="FFFFFF"/>
          <w:lang w:bidi="ru-RU"/>
        </w:rPr>
      </w:pPr>
    </w:p>
    <w:p w:rsidR="00AB15EF" w:rsidRDefault="00AB15EF" w:rsidP="0071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FFFFFF" w:fill="FFFFFF"/>
          <w:lang w:bidi="ru-RU"/>
        </w:rPr>
      </w:pPr>
    </w:p>
    <w:p w:rsidR="007F6BC0" w:rsidRDefault="007F6BC0" w:rsidP="0071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FFFFFF" w:fill="FFFFFF"/>
          <w:lang w:bidi="ru-RU"/>
        </w:rPr>
      </w:pPr>
    </w:p>
    <w:p w:rsidR="007F6BC0" w:rsidRDefault="007F6BC0" w:rsidP="007F6BC0">
      <w:pPr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Губернатор Забайкальского края                                                       А.М. Осипов</w:t>
      </w:r>
    </w:p>
    <w:p w:rsidR="00AB15EF" w:rsidRDefault="00AB15EF" w:rsidP="0071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FFFFFF" w:fill="FFFFFF"/>
          <w:lang w:bidi="ru-RU"/>
        </w:rPr>
      </w:pPr>
    </w:p>
    <w:p w:rsidR="00A84504" w:rsidRDefault="00A8450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7F6BC0" w:rsidRPr="007F6BC0" w:rsidTr="00A84504">
        <w:tc>
          <w:tcPr>
            <w:tcW w:w="4648" w:type="dxa"/>
          </w:tcPr>
          <w:p w:rsidR="007F6BC0" w:rsidRPr="007F6BC0" w:rsidRDefault="007F6BC0" w:rsidP="000818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7" w:type="dxa"/>
          </w:tcPr>
          <w:p w:rsidR="007F6BC0" w:rsidRDefault="007F6BC0" w:rsidP="000818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B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5A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6BC0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F6BC0" w:rsidRPr="007F6BC0" w:rsidRDefault="007F6BC0" w:rsidP="000818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BC0" w:rsidRPr="007F6BC0" w:rsidRDefault="007F6BC0" w:rsidP="00081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BC0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7F6BC0" w:rsidRPr="007F6BC0" w:rsidRDefault="007F6BC0" w:rsidP="000818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BC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  <w:p w:rsidR="007F6BC0" w:rsidRPr="007F6BC0" w:rsidRDefault="007F6BC0" w:rsidP="0008182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BC0" w:rsidRPr="007F6BC0" w:rsidRDefault="007F6BC0" w:rsidP="00081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C0" w:rsidRPr="007F6BC0" w:rsidRDefault="007F6BC0" w:rsidP="004F5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КОНЦЕПЦИЯ </w:t>
      </w:r>
    </w:p>
    <w:p w:rsidR="00A84504" w:rsidRDefault="007F6BC0" w:rsidP="004F5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создания государственной информационной системы «Охота»</w:t>
      </w:r>
    </w:p>
    <w:p w:rsidR="00A84504" w:rsidRPr="00A84504" w:rsidRDefault="00A84504" w:rsidP="004F5668">
      <w:pPr>
        <w:pStyle w:val="2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504" w:rsidRDefault="00A84504" w:rsidP="004F5668">
      <w:pPr>
        <w:pStyle w:val="2"/>
        <w:keepNext w:val="0"/>
        <w:keepLines w:val="0"/>
        <w:numPr>
          <w:ilvl w:val="0"/>
          <w:numId w:val="8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504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081823" w:rsidRPr="00081823" w:rsidRDefault="00081823" w:rsidP="00081823">
      <w:pPr>
        <w:spacing w:after="0" w:line="240" w:lineRule="auto"/>
      </w:pPr>
    </w:p>
    <w:p w:rsidR="00A84504" w:rsidRPr="00A84504" w:rsidRDefault="00A84504" w:rsidP="00081823">
      <w:pPr>
        <w:pStyle w:val="aff0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Настоящая Концепция определяет назначение и правила формирования, функционирования государственной информационной системы</w:t>
      </w:r>
      <w:r w:rsidR="00DF4B8D" w:rsidRPr="00DF4B8D">
        <w:rPr>
          <w:color w:val="000000"/>
          <w:sz w:val="28"/>
          <w:szCs w:val="28"/>
          <w:lang w:bidi="ru-RU"/>
        </w:rPr>
        <w:t xml:space="preserve"> </w:t>
      </w:r>
      <w:r w:rsidR="00DF4B8D">
        <w:rPr>
          <w:color w:val="000000"/>
          <w:sz w:val="28"/>
          <w:szCs w:val="28"/>
          <w:lang w:bidi="ru-RU"/>
        </w:rPr>
        <w:t>Забайкальского края</w:t>
      </w:r>
      <w:r w:rsidRPr="00A8450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Охота</w:t>
      </w:r>
      <w:r w:rsidRPr="00A84504">
        <w:rPr>
          <w:color w:val="000000"/>
          <w:sz w:val="28"/>
          <w:szCs w:val="28"/>
        </w:rPr>
        <w:t>» (далее – Система).</w:t>
      </w:r>
      <w:r>
        <w:rPr>
          <w:color w:val="000000"/>
          <w:sz w:val="28"/>
          <w:szCs w:val="28"/>
        </w:rPr>
        <w:t xml:space="preserve"> </w:t>
      </w:r>
      <w:r w:rsidRPr="00081823">
        <w:rPr>
          <w:color w:val="000000"/>
          <w:sz w:val="28"/>
          <w:szCs w:val="28"/>
        </w:rPr>
        <w:t>Система должна содержать сведения о предоставляемых на территории Забайкальского края государственных и муниципальных услугах в сфере природопользования, круге заявителей, объектах правоотношений, во</w:t>
      </w:r>
      <w:r w:rsidRPr="00A84504">
        <w:rPr>
          <w:color w:val="000000"/>
          <w:sz w:val="28"/>
          <w:szCs w:val="28"/>
        </w:rPr>
        <w:t>зникающих в ходе предоставления государственных и муниципальных услуг, результатах предоставления государственных и муниципальных услуг в электронной форме.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Пользователями Системы будут являться сотрудники Министерства природных ресурсов Забайкальского края и его территориальных органов (при наличии).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 xml:space="preserve">Целью создания Системы является оптимизация (повышение качества) и технологическое обеспечение предоставления Министерством природных ресурсов Забайкальского края и его территориальными органами (при наличии) государственных и муниципальных услуг в сфере природопользования в электронной форме </w:t>
      </w:r>
      <w:r w:rsidR="006A21A9">
        <w:rPr>
          <w:color w:val="000000"/>
          <w:sz w:val="28"/>
          <w:szCs w:val="28"/>
        </w:rPr>
        <w:t xml:space="preserve">(далее – Электронных услуг) </w:t>
      </w:r>
      <w:r w:rsidRPr="00A84504">
        <w:rPr>
          <w:color w:val="000000"/>
          <w:sz w:val="28"/>
          <w:szCs w:val="28"/>
        </w:rPr>
        <w:t>на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территории Забайкальского края.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Правовыми основами настоящей Концепции является Федеральный закон от 27 июля 2006 года № 149-ФЗ «Об информации, информационных технологиях и о защите информации», требования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утвержденные постановлением Правительства Российской Федерации от 6 июля 2015 года № 676 «</w:t>
      </w:r>
      <w:r w:rsidRPr="00A84504">
        <w:rPr>
          <w:color w:val="000000"/>
          <w:sz w:val="28"/>
          <w:szCs w:val="28"/>
          <w:shd w:val="clear" w:color="auto" w:fill="FFFFFF"/>
        </w:rPr>
        <w:t>О</w:t>
      </w:r>
      <w:r w:rsidR="00BE1A24">
        <w:rPr>
          <w:color w:val="000000"/>
          <w:sz w:val="28"/>
          <w:szCs w:val="28"/>
          <w:shd w:val="clear" w:color="auto" w:fill="FFFFFF"/>
        </w:rPr>
        <w:t> </w:t>
      </w:r>
      <w:r w:rsidRPr="00A84504">
        <w:rPr>
          <w:color w:val="000000"/>
          <w:sz w:val="28"/>
          <w:szCs w:val="28"/>
          <w:shd w:val="clear" w:color="auto" w:fill="FFFFFF"/>
        </w:rPr>
        <w:t>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</w:t>
      </w:r>
      <w:r w:rsidRPr="00A84504">
        <w:rPr>
          <w:color w:val="000000"/>
          <w:sz w:val="28"/>
          <w:szCs w:val="28"/>
        </w:rPr>
        <w:t>», закон Забайкальского края от 20 ноября 2009 года № 276-ЗЗК «О государственных информационных системах Забайкальского края»</w:t>
      </w:r>
      <w:r w:rsidR="00081823">
        <w:rPr>
          <w:color w:val="000000"/>
          <w:sz w:val="28"/>
          <w:szCs w:val="28"/>
        </w:rPr>
        <w:t>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sz w:val="28"/>
          <w:szCs w:val="28"/>
        </w:rPr>
        <w:t>  </w:t>
      </w:r>
    </w:p>
    <w:p w:rsidR="00A84504" w:rsidRDefault="00A84504" w:rsidP="004F5668">
      <w:pPr>
        <w:pStyle w:val="2"/>
        <w:keepNext w:val="0"/>
        <w:keepLines w:val="0"/>
        <w:numPr>
          <w:ilvl w:val="0"/>
          <w:numId w:val="8"/>
        </w:numPr>
        <w:tabs>
          <w:tab w:val="clear" w:pos="720"/>
          <w:tab w:val="num" w:pos="284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84504">
        <w:rPr>
          <w:rFonts w:ascii="Times New Roman" w:hAnsi="Times New Roman" w:cs="Times New Roman"/>
          <w:color w:val="000000"/>
          <w:sz w:val="28"/>
          <w:szCs w:val="28"/>
        </w:rPr>
        <w:t>АДАЧИ И ФУНКЦИОНАЛ СИСТЕМЫ</w:t>
      </w:r>
    </w:p>
    <w:p w:rsidR="00081823" w:rsidRPr="00081823" w:rsidRDefault="00081823" w:rsidP="00081823">
      <w:pPr>
        <w:spacing w:after="0" w:line="240" w:lineRule="auto"/>
        <w:jc w:val="both"/>
      </w:pP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Система должна решать следующи</w:t>
      </w:r>
      <w:r>
        <w:rPr>
          <w:color w:val="000000"/>
          <w:sz w:val="28"/>
          <w:szCs w:val="28"/>
        </w:rPr>
        <w:t>е</w:t>
      </w:r>
      <w:r w:rsidRPr="00A84504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и</w:t>
      </w:r>
      <w:r w:rsidRPr="00A84504">
        <w:rPr>
          <w:color w:val="000000"/>
          <w:sz w:val="28"/>
          <w:szCs w:val="28"/>
        </w:rPr>
        <w:t>: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lastRenderedPageBreak/>
        <w:t xml:space="preserve">обеспечение автоматизированного предоставления </w:t>
      </w:r>
      <w:r w:rsidR="006A21A9">
        <w:rPr>
          <w:color w:val="000000"/>
          <w:sz w:val="28"/>
          <w:szCs w:val="28"/>
        </w:rPr>
        <w:t>Электронных услуг</w:t>
      </w:r>
      <w:r w:rsidRPr="00A84504">
        <w:rPr>
          <w:color w:val="000000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Портал);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 xml:space="preserve">обеспечение информационного взаимодействия с системой межведомственного электронного взаимодействия Забайкальского края (далее – СМЭВ); 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 xml:space="preserve">обеспечение автоматизации и централизации учета заявлений о предоставлении </w:t>
      </w:r>
      <w:r w:rsidR="00691BFB">
        <w:rPr>
          <w:color w:val="000000"/>
          <w:sz w:val="28"/>
          <w:szCs w:val="28"/>
        </w:rPr>
        <w:t>Электронных услуг</w:t>
      </w:r>
      <w:r w:rsidRPr="00A84504">
        <w:rPr>
          <w:color w:val="000000"/>
          <w:sz w:val="28"/>
          <w:szCs w:val="28"/>
        </w:rPr>
        <w:t xml:space="preserve"> (далее – заявления), объектов правоотношений, возникающих при предоставлении </w:t>
      </w:r>
      <w:r w:rsidR="00691BFB">
        <w:rPr>
          <w:color w:val="000000"/>
          <w:sz w:val="28"/>
          <w:szCs w:val="28"/>
        </w:rPr>
        <w:t>Электронных услуг</w:t>
      </w:r>
      <w:r w:rsidRPr="00A84504">
        <w:rPr>
          <w:color w:val="000000"/>
          <w:sz w:val="28"/>
          <w:szCs w:val="28"/>
        </w:rPr>
        <w:t>, и</w:t>
      </w:r>
      <w:r w:rsidR="00BE1A24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 xml:space="preserve">результатов предоставления </w:t>
      </w:r>
      <w:r w:rsidR="00691BFB">
        <w:rPr>
          <w:color w:val="000000"/>
          <w:sz w:val="28"/>
          <w:szCs w:val="28"/>
        </w:rPr>
        <w:t>Электронных услуг</w:t>
      </w:r>
      <w:r w:rsidRPr="00A84504">
        <w:rPr>
          <w:color w:val="000000"/>
          <w:sz w:val="28"/>
          <w:szCs w:val="28"/>
        </w:rPr>
        <w:t>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обеспечение использования системы поддержки принятия решений при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 xml:space="preserve">предоставлении </w:t>
      </w:r>
      <w:r w:rsidR="00691BFB">
        <w:rPr>
          <w:color w:val="000000"/>
          <w:sz w:val="28"/>
          <w:szCs w:val="28"/>
        </w:rPr>
        <w:t>Электронных услуг</w:t>
      </w:r>
      <w:r w:rsidRPr="00A84504">
        <w:rPr>
          <w:color w:val="000000"/>
          <w:sz w:val="28"/>
          <w:szCs w:val="28"/>
        </w:rPr>
        <w:t>.</w:t>
      </w:r>
    </w:p>
    <w:p w:rsidR="00A84504" w:rsidRPr="00081823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823">
        <w:rPr>
          <w:color w:val="000000"/>
          <w:sz w:val="28"/>
          <w:szCs w:val="28"/>
        </w:rPr>
        <w:t>Основными функциями Системы будут:</w:t>
      </w:r>
    </w:p>
    <w:p w:rsidR="00081823" w:rsidRPr="00081823" w:rsidRDefault="00081823" w:rsidP="0008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23">
        <w:rPr>
          <w:rFonts w:ascii="Times New Roman" w:hAnsi="Times New Roman" w:cs="Times New Roman"/>
          <w:sz w:val="28"/>
          <w:szCs w:val="28"/>
        </w:rPr>
        <w:t>1) обеспечение автоматизированной регистрации и обработки заявлений, направленных заявителями с использованием Портала, а также заявлений, поданных заявителями при личном обращении в Министерство природных ресурсов Забайкальского края и его территориальные органы (при</w:t>
      </w:r>
      <w:r w:rsidR="00BE1A24">
        <w:rPr>
          <w:rFonts w:ascii="Times New Roman" w:hAnsi="Times New Roman" w:cs="Times New Roman"/>
          <w:sz w:val="28"/>
          <w:szCs w:val="28"/>
        </w:rPr>
        <w:t> </w:t>
      </w:r>
      <w:r w:rsidRPr="00081823">
        <w:rPr>
          <w:rFonts w:ascii="Times New Roman" w:hAnsi="Times New Roman" w:cs="Times New Roman"/>
          <w:sz w:val="28"/>
          <w:szCs w:val="28"/>
        </w:rPr>
        <w:t xml:space="preserve">наличии), в краевое государственное автономное учреждение «Многофункциональный центр Забайкальского края»;           </w:t>
      </w:r>
    </w:p>
    <w:p w:rsidR="00081823" w:rsidRPr="00081823" w:rsidRDefault="00081823" w:rsidP="0008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23">
        <w:rPr>
          <w:rFonts w:ascii="Times New Roman" w:hAnsi="Times New Roman" w:cs="Times New Roman"/>
          <w:sz w:val="28"/>
          <w:szCs w:val="28"/>
        </w:rPr>
        <w:t>2) обеспечение автоматизации и оптимизации процесса принятия решения о предоставлении (отказе в предоставлении) государственной или муниципальной услуги в сфере природопользования, а также процесса подготовки документа, являющегося результатом предоставления государственной или муниципальной услуги в сфере природопользования;</w:t>
      </w:r>
    </w:p>
    <w:p w:rsidR="00081823" w:rsidRPr="00081823" w:rsidRDefault="00081823" w:rsidP="0008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23">
        <w:rPr>
          <w:rFonts w:ascii="Times New Roman" w:hAnsi="Times New Roman" w:cs="Times New Roman"/>
          <w:sz w:val="28"/>
          <w:szCs w:val="28"/>
        </w:rPr>
        <w:t>3) обеспечение автоматизации и централизации хранения сведений и</w:t>
      </w:r>
      <w:r w:rsidR="00BE1A24">
        <w:rPr>
          <w:rFonts w:ascii="Times New Roman" w:hAnsi="Times New Roman" w:cs="Times New Roman"/>
          <w:sz w:val="28"/>
          <w:szCs w:val="28"/>
        </w:rPr>
        <w:t> </w:t>
      </w:r>
      <w:r w:rsidRPr="00081823">
        <w:rPr>
          <w:rFonts w:ascii="Times New Roman" w:hAnsi="Times New Roman" w:cs="Times New Roman"/>
          <w:sz w:val="28"/>
          <w:szCs w:val="28"/>
        </w:rPr>
        <w:t xml:space="preserve">документов, вносимых в Системе при регистрации заявления, а также создаваемых в Системе в ходе предоставления </w:t>
      </w:r>
      <w:r w:rsidR="00691BFB" w:rsidRPr="00691BFB">
        <w:rPr>
          <w:rFonts w:ascii="Times New Roman" w:hAnsi="Times New Roman" w:cs="Times New Roman"/>
          <w:sz w:val="28"/>
          <w:szCs w:val="28"/>
        </w:rPr>
        <w:t>Электронных услуг</w:t>
      </w:r>
      <w:r w:rsidRPr="00081823">
        <w:rPr>
          <w:rFonts w:ascii="Times New Roman" w:hAnsi="Times New Roman" w:cs="Times New Roman"/>
          <w:sz w:val="28"/>
          <w:szCs w:val="28"/>
        </w:rPr>
        <w:t>;</w:t>
      </w:r>
    </w:p>
    <w:p w:rsidR="00081823" w:rsidRPr="00081823" w:rsidRDefault="00081823" w:rsidP="0008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23">
        <w:rPr>
          <w:rFonts w:ascii="Times New Roman" w:hAnsi="Times New Roman" w:cs="Times New Roman"/>
          <w:sz w:val="28"/>
          <w:szCs w:val="28"/>
        </w:rPr>
        <w:t xml:space="preserve">4) обеспечение автоматизации процесса формирования и хранения реестров документов, являющихся результатами предоставления </w:t>
      </w:r>
      <w:r w:rsidR="00691BFB" w:rsidRPr="00691BFB">
        <w:rPr>
          <w:rFonts w:ascii="Times New Roman" w:hAnsi="Times New Roman" w:cs="Times New Roman"/>
          <w:sz w:val="28"/>
          <w:szCs w:val="28"/>
        </w:rPr>
        <w:t>Электронных услуг</w:t>
      </w:r>
      <w:r w:rsidRPr="00081823">
        <w:rPr>
          <w:rFonts w:ascii="Times New Roman" w:hAnsi="Times New Roman" w:cs="Times New Roman"/>
          <w:sz w:val="28"/>
          <w:szCs w:val="28"/>
        </w:rPr>
        <w:t xml:space="preserve">, сведений о результатах предоставления </w:t>
      </w:r>
      <w:r w:rsidR="00691BFB" w:rsidRPr="00691BFB">
        <w:rPr>
          <w:rFonts w:ascii="Times New Roman" w:hAnsi="Times New Roman" w:cs="Times New Roman"/>
          <w:sz w:val="28"/>
          <w:szCs w:val="28"/>
        </w:rPr>
        <w:t>Электронных услуг</w:t>
      </w:r>
      <w:r w:rsidRPr="00081823">
        <w:rPr>
          <w:rFonts w:ascii="Times New Roman" w:hAnsi="Times New Roman" w:cs="Times New Roman"/>
          <w:sz w:val="28"/>
          <w:szCs w:val="28"/>
        </w:rPr>
        <w:t xml:space="preserve"> с целью дальнейшего их предоставления иным органам и организациям в рамках подготовки ответов на межгосударственные запросы;</w:t>
      </w:r>
    </w:p>
    <w:p w:rsidR="00081823" w:rsidRPr="00081823" w:rsidRDefault="00081823" w:rsidP="00081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823">
        <w:rPr>
          <w:rFonts w:ascii="Times New Roman" w:hAnsi="Times New Roman" w:cs="Times New Roman"/>
          <w:sz w:val="28"/>
          <w:szCs w:val="28"/>
        </w:rPr>
        <w:t>5) обеспечение автоматизации процессов формирования и ведения базовых информационных ресурсов органами и организациями.</w:t>
      </w:r>
      <w:r w:rsidRPr="000818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В целях исполнения своих функций Система должна обеспечить: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структурированное хранение сведений и документов, представляемых заявителем для рассмотрения Министерству природных ресурсов Забайкальского края, а также возникающих в процессе предоставления услуг в сфере природопользования;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формирование, хранение и использование технологических процессов предоставления услуг в сфере природопользования;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формирование, хранение и использование списков сведений и</w:t>
      </w:r>
      <w:r w:rsidR="00BE1A24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документов, а также их обработку в соответствии с назначенным технологическим процессом;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lastRenderedPageBreak/>
        <w:t xml:space="preserve">формирование, хранение и использование специализированных справочников; 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 xml:space="preserve">формирование, хранение и использование базовых информационных ресурсов органами и организациями; 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реализацию принципов ролевого разграничения прав доступа к</w:t>
      </w:r>
      <w:r w:rsidR="00BE1A24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 xml:space="preserve">заявлениям, сведениям, документам, хранящимся в системе, и инструментам их обработки; 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интеграцию с Порталом, СМЭВ и государственной информационной системой о государственных и муниципальных платежах.</w:t>
      </w:r>
    </w:p>
    <w:p w:rsid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4504">
        <w:rPr>
          <w:color w:val="000000"/>
          <w:sz w:val="28"/>
          <w:szCs w:val="28"/>
        </w:rPr>
        <w:t>Не подлежат обработке в Системе сведения, составляющие государственную тайну.</w:t>
      </w:r>
    </w:p>
    <w:p w:rsidR="00081823" w:rsidRPr="00A84504" w:rsidRDefault="00081823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6139" w:rsidRDefault="00346139" w:rsidP="00081823">
      <w:pPr>
        <w:pStyle w:val="2"/>
        <w:keepNext w:val="0"/>
        <w:keepLines w:val="0"/>
        <w:numPr>
          <w:ilvl w:val="0"/>
          <w:numId w:val="8"/>
        </w:num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</w:t>
      </w:r>
    </w:p>
    <w:p w:rsidR="00123FF8" w:rsidRPr="00123FF8" w:rsidRDefault="00123FF8" w:rsidP="00123FF8">
      <w:pPr>
        <w:pStyle w:val="2"/>
        <w:keepNext w:val="0"/>
        <w:keepLines w:val="0"/>
        <w:spacing w:before="0"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346139" w:rsidRDefault="00123FF8" w:rsidP="00AA7E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эффективности государственного управления</w:t>
      </w:r>
      <w:r w:rsidR="00321897">
        <w:rPr>
          <w:rFonts w:ascii="Times New Roman" w:hAnsi="Times New Roman" w:cs="Times New Roman"/>
          <w:sz w:val="28"/>
          <w:szCs w:val="28"/>
        </w:rPr>
        <w:t xml:space="preserve"> </w:t>
      </w:r>
      <w:r w:rsidR="00AA7E19">
        <w:rPr>
          <w:rFonts w:ascii="Times New Roman" w:hAnsi="Times New Roman" w:cs="Times New Roman"/>
          <w:sz w:val="28"/>
          <w:szCs w:val="28"/>
        </w:rPr>
        <w:t>и реализации требований Федерального</w:t>
      </w:r>
      <w:r w:rsidR="00AA7E19" w:rsidRPr="003218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7E19">
        <w:rPr>
          <w:rFonts w:ascii="Times New Roman" w:hAnsi="Times New Roman" w:cs="Times New Roman"/>
          <w:sz w:val="28"/>
          <w:szCs w:val="28"/>
        </w:rPr>
        <w:t>а от 27 июля 2010 г. №</w:t>
      </w:r>
      <w:r w:rsidR="00AA7E19" w:rsidRPr="00321897">
        <w:rPr>
          <w:rFonts w:ascii="Times New Roman" w:hAnsi="Times New Roman" w:cs="Times New Roman"/>
          <w:sz w:val="28"/>
          <w:szCs w:val="28"/>
        </w:rPr>
        <w:t xml:space="preserve"> 210-ФЗ</w:t>
      </w:r>
      <w:r w:rsidR="00AA7E19">
        <w:rPr>
          <w:rFonts w:ascii="Times New Roman" w:hAnsi="Times New Roman" w:cs="Times New Roman"/>
          <w:sz w:val="28"/>
          <w:szCs w:val="28"/>
        </w:rPr>
        <w:t xml:space="preserve"> «</w:t>
      </w:r>
      <w:r w:rsidR="00AA7E19" w:rsidRPr="0032189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A7E19">
        <w:rPr>
          <w:rFonts w:ascii="Times New Roman" w:hAnsi="Times New Roman" w:cs="Times New Roman"/>
          <w:sz w:val="28"/>
          <w:szCs w:val="28"/>
        </w:rPr>
        <w:t xml:space="preserve">» </w:t>
      </w:r>
      <w:r w:rsidR="00321897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321897" w:rsidRPr="00123FF8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321897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в части предоставления услуг в сфере природопользования</w:t>
      </w:r>
      <w:r w:rsidR="00321897">
        <w:rPr>
          <w:rFonts w:ascii="Times New Roman" w:hAnsi="Times New Roman" w:cs="Times New Roman"/>
          <w:sz w:val="28"/>
          <w:szCs w:val="28"/>
        </w:rPr>
        <w:t xml:space="preserve"> </w:t>
      </w:r>
      <w:r w:rsidR="00AA7E19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AA7E19" w:rsidRPr="000715A2" w:rsidRDefault="00AA7E19" w:rsidP="00AA7E19">
      <w:pPr>
        <w:spacing w:after="0" w:line="240" w:lineRule="auto"/>
      </w:pPr>
    </w:p>
    <w:p w:rsidR="00A84504" w:rsidRDefault="00A84504" w:rsidP="00081823">
      <w:pPr>
        <w:pStyle w:val="2"/>
        <w:keepNext w:val="0"/>
        <w:keepLines w:val="0"/>
        <w:numPr>
          <w:ilvl w:val="0"/>
          <w:numId w:val="8"/>
        </w:num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504">
        <w:rPr>
          <w:rFonts w:ascii="Times New Roman" w:hAnsi="Times New Roman" w:cs="Times New Roman"/>
          <w:color w:val="000000"/>
          <w:sz w:val="28"/>
          <w:szCs w:val="28"/>
        </w:rPr>
        <w:t>ОБЕСПЕЧЕНИЕ ИНФОРМАЦИОННОЙ БЕЗОПАСНОСТИ</w:t>
      </w:r>
    </w:p>
    <w:p w:rsidR="00081823" w:rsidRPr="00081823" w:rsidRDefault="00081823" w:rsidP="00081823">
      <w:pPr>
        <w:spacing w:after="0" w:line="240" w:lineRule="auto"/>
      </w:pP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Целью обеспечения информационной безопасности, в том числе защиты информации, в Системе является обеспечение доступности, целостности и конфиденциальности информации. Под обеспечением безопасности следует понимать защиту указанной информации от неправомерного доступа, уничтожения, модифицирования, блокирования, копирования, предоставления и распространения.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Система обеспечения информационной безопасности является составной частью Системы. Защита информации в Системе является составной частью работ по созданию и эксплуатации Системы и</w:t>
      </w:r>
      <w:r w:rsidR="00BE1A24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обеспечивается на всех стадиях (этапах) их создания, вывода из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эксплуатации и в ходе эксплуатации путем принятия в рамках системы защиты информации организационных и технических мер, направленных на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блокирование (нейтрализацию) угроз безопасности информации. Специалисты по безопасности владельца Системы должны обладать знаниями и навыками, необходимыми для обеспечения безопасности. Не реже одного раза в год владельцем Системы должны проводиться организационные мероприятия (обучения, тренировки), направленные на повышение уровня знаний специалистов по вопросам обеспечения безопасности и эксплуатации Системы. Для обеспечения безопасности Системы необходимо применять сертифицированные на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 xml:space="preserve">соответствие требованиям безопасности средства защиты информации. </w:t>
      </w:r>
      <w:r w:rsidRPr="00A84504">
        <w:rPr>
          <w:color w:val="000000"/>
          <w:sz w:val="28"/>
          <w:szCs w:val="28"/>
        </w:rPr>
        <w:lastRenderedPageBreak/>
        <w:t>Для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обеспечения бесперебойного функционирования Системы необходимо создать резерв сил и средств.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 xml:space="preserve">Состав мер защиты информации должен соответствовать классу защиты Системы. Объекты информатизации </w:t>
      </w:r>
      <w:r w:rsidR="00081823">
        <w:rPr>
          <w:color w:val="000000"/>
          <w:sz w:val="28"/>
          <w:szCs w:val="28"/>
        </w:rPr>
        <w:t>проходят аттестацию</w:t>
      </w:r>
      <w:r w:rsidRPr="00A84504">
        <w:rPr>
          <w:color w:val="000000"/>
          <w:sz w:val="28"/>
          <w:szCs w:val="28"/>
        </w:rPr>
        <w:t xml:space="preserve"> по требованиям безопасности информации по классу не ниже чем класс защиты Системы.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Состав организационно-технических мер защиты информации в</w:t>
      </w:r>
      <w:r w:rsidR="00BE1A24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Системе должен соответствовать требованиям Правительства Российской Федерации, Федеральной службы по техническому и экспортному контролю и Федеральной службы безопасности Российской Федерации для обеспечения безопасности персональных данных, государственных информационных систем. Защита информации в Системе достигается: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своевременным выявлением угроз безопасности информации и</w:t>
      </w:r>
      <w:r w:rsidR="00BE1A24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уязвимостей;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реализацией необходимых мер и средств защиты информации и</w:t>
      </w:r>
      <w:r w:rsidR="00BE1A24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обеспечением их соответствия требованиям уполномоченных федеральных органов исполнительной власти;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реализацией единого подхода к обеспечению информационной безопасности в рамках корпоративной сети передачи данных органов государственной власти Забайкальского края (далее — КСПД) применяемого в обеспечении информационной безопасности в функционирующих государственных информационных системах;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обеспечением подключения к системе обнаружения компьютерных атак на информационные ресурсы КСПД и применением иных общих для ряда государственных информационных систем средств защиты информации;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реализацией мероприятий по периодическому внутреннему и внешнему контролю состояния обеспечения информационной безопасности Системы.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В рамках реализации мероприятий по обеспечению информационной безопасности Системы необходимо исследовать возможность использования существующих средств защиты информации для обеспечения информационной безопасности в Системе, а также проработать вопросы унификации и стандартизации механизмов защиты информации, используемых при информационном взаимодействии с абонентами Системы и иными информационными ресурсами.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Защита информации в ходе создания и эксплуатации Системы должна обеспечиваться в соответствии с законодательством Российской Федерации об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информации, информационных технологиях и о защите информации, а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также в соответствии с требованиями к защите информации, не составляющей государственную тайну, содержащейся в государственных информационных системах, установленными Федеральной службой по техническому и экспортному контролю в пределах компетенции. Защита информации с</w:t>
      </w:r>
      <w:r w:rsidR="00761B36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использованием криптографических (шифровальных) средств защиты информации должна обеспечиваться в соответствии с требованиями, установленными Федеральной службой безопасности Российской Федерации в пределах компетенции.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 xml:space="preserve">Система защиты информации Системы должна: 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lastRenderedPageBreak/>
        <w:t>обеспечивать блокирование (нейтрализацию) угроз безопасности информации;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учитывать организационные и юридические аспекты защиты информации;</w:t>
      </w:r>
    </w:p>
    <w:p w:rsidR="00A84504" w:rsidRPr="00A84504" w:rsidRDefault="00A84504" w:rsidP="0008182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>иметь подтверждение соответствия требованиям к защите информации (должна быть аттестована на соответствие требованиям к защите информации);</w:t>
      </w:r>
    </w:p>
    <w:p w:rsidR="00A84504" w:rsidRPr="00A84504" w:rsidRDefault="00A84504" w:rsidP="006A21A9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color w:val="000000"/>
          <w:sz w:val="28"/>
          <w:szCs w:val="28"/>
        </w:rPr>
        <w:t xml:space="preserve">проходить </w:t>
      </w:r>
      <w:r w:rsidR="00081823" w:rsidRPr="00A84504">
        <w:rPr>
          <w:color w:val="000000"/>
          <w:sz w:val="28"/>
          <w:szCs w:val="28"/>
        </w:rPr>
        <w:t>периодический</w:t>
      </w:r>
      <w:r w:rsidRPr="00A84504">
        <w:rPr>
          <w:color w:val="000000"/>
          <w:sz w:val="28"/>
          <w:szCs w:val="28"/>
        </w:rPr>
        <w:t xml:space="preserve"> независимый внутренний или внешний, выполняемый лицензированными Федеральной службой по техническому и</w:t>
      </w:r>
      <w:r w:rsidR="00BE1A24">
        <w:rPr>
          <w:color w:val="000000"/>
          <w:sz w:val="28"/>
          <w:szCs w:val="28"/>
        </w:rPr>
        <w:t> </w:t>
      </w:r>
      <w:r w:rsidRPr="00A84504">
        <w:rPr>
          <w:color w:val="000000"/>
          <w:sz w:val="28"/>
          <w:szCs w:val="28"/>
        </w:rPr>
        <w:t>экспортному контролю организациями аудит применяемых мер информационной безопасности, состояния защиты информации, включая исследование уязвимостей и тестирование на проникновение.</w:t>
      </w:r>
    </w:p>
    <w:p w:rsidR="00A84504" w:rsidRPr="00A84504" w:rsidRDefault="00A84504" w:rsidP="006A21A9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504">
        <w:rPr>
          <w:sz w:val="28"/>
          <w:szCs w:val="28"/>
        </w:rPr>
        <w:t> </w:t>
      </w:r>
    </w:p>
    <w:p w:rsidR="00A84504" w:rsidRDefault="00A84504" w:rsidP="006A21A9">
      <w:pPr>
        <w:pStyle w:val="2"/>
        <w:keepNext w:val="0"/>
        <w:keepLines w:val="0"/>
        <w:numPr>
          <w:ilvl w:val="0"/>
          <w:numId w:val="8"/>
        </w:num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504">
        <w:rPr>
          <w:rFonts w:ascii="Times New Roman" w:hAnsi="Times New Roman" w:cs="Times New Roman"/>
          <w:color w:val="000000"/>
          <w:sz w:val="28"/>
          <w:szCs w:val="28"/>
        </w:rPr>
        <w:t>ПРЕДЛОЖЕНИЯ ПО ИСТОНИКАМ ФИНАНСИРОВАНИЯ</w:t>
      </w:r>
    </w:p>
    <w:p w:rsidR="000715A2" w:rsidRPr="000715A2" w:rsidRDefault="000715A2" w:rsidP="006A21A9">
      <w:pPr>
        <w:spacing w:after="0" w:line="240" w:lineRule="auto"/>
      </w:pPr>
    </w:p>
    <w:p w:rsidR="003F6CE2" w:rsidRPr="00BA1043" w:rsidRDefault="003F6CE2" w:rsidP="006A21A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043">
        <w:rPr>
          <w:sz w:val="28"/>
          <w:szCs w:val="28"/>
        </w:rPr>
        <w:t xml:space="preserve">Мероприятия по созданию </w:t>
      </w:r>
      <w:r>
        <w:rPr>
          <w:sz w:val="28"/>
          <w:szCs w:val="28"/>
        </w:rPr>
        <w:t xml:space="preserve">Системы будут осуществляться </w:t>
      </w:r>
      <w:r w:rsidRPr="00BA1043">
        <w:rPr>
          <w:sz w:val="28"/>
          <w:szCs w:val="28"/>
        </w:rPr>
        <w:t xml:space="preserve">в рамках </w:t>
      </w:r>
      <w:r w:rsidRPr="003F6CE2">
        <w:rPr>
          <w:color w:val="000000"/>
          <w:sz w:val="28"/>
          <w:szCs w:val="28"/>
        </w:rPr>
        <w:t>государственной программы Забайкальского края «Развитие информационного общества и формирование электронного правительства в</w:t>
      </w:r>
      <w:r w:rsidR="00BE1A24">
        <w:rPr>
          <w:color w:val="000000"/>
          <w:sz w:val="28"/>
          <w:szCs w:val="28"/>
        </w:rPr>
        <w:t> </w:t>
      </w:r>
      <w:r w:rsidRPr="003F6CE2">
        <w:rPr>
          <w:color w:val="000000"/>
          <w:sz w:val="28"/>
          <w:szCs w:val="28"/>
        </w:rPr>
        <w:t>Забайкальском крае», утвержденной постановлением Правительства Забайкальского края от 25 декабря 2013 года № 583 за счет средств регионального бюджета.</w:t>
      </w:r>
      <w:r w:rsidR="006A21A9">
        <w:rPr>
          <w:color w:val="000000"/>
          <w:sz w:val="28"/>
          <w:szCs w:val="28"/>
        </w:rPr>
        <w:t xml:space="preserve"> </w:t>
      </w:r>
    </w:p>
    <w:p w:rsidR="00081823" w:rsidRPr="00081823" w:rsidRDefault="00081823" w:rsidP="006A21A9">
      <w:pPr>
        <w:spacing w:after="0" w:line="240" w:lineRule="auto"/>
      </w:pPr>
    </w:p>
    <w:p w:rsidR="00A84504" w:rsidRDefault="00A84504" w:rsidP="006A21A9">
      <w:pPr>
        <w:pStyle w:val="2"/>
        <w:keepNext w:val="0"/>
        <w:keepLines w:val="0"/>
        <w:numPr>
          <w:ilvl w:val="0"/>
          <w:numId w:val="8"/>
        </w:num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4504">
        <w:rPr>
          <w:rFonts w:ascii="Times New Roman" w:hAnsi="Times New Roman" w:cs="Times New Roman"/>
          <w:color w:val="000000"/>
          <w:sz w:val="28"/>
          <w:szCs w:val="28"/>
        </w:rPr>
        <w:t>ОЖИДАЕМЫЙ ЭФФЕКТ</w:t>
      </w:r>
    </w:p>
    <w:p w:rsidR="00546C05" w:rsidRDefault="00546C05" w:rsidP="006A21A9">
      <w:pPr>
        <w:spacing w:after="0" w:line="240" w:lineRule="auto"/>
      </w:pPr>
    </w:p>
    <w:p w:rsidR="000715A2" w:rsidRPr="006A21A9" w:rsidRDefault="00546C05" w:rsidP="006A21A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t xml:space="preserve">Ожидаемым результатом создания и внедрения </w:t>
      </w:r>
      <w:r w:rsidR="000715A2" w:rsidRPr="006A21A9">
        <w:rPr>
          <w:color w:val="000000"/>
          <w:sz w:val="28"/>
          <w:szCs w:val="28"/>
        </w:rPr>
        <w:t xml:space="preserve">Системы будет являться формирование современной инфокоммуникационной инфраструктуры для повышения оперативности и качества предоставления </w:t>
      </w:r>
      <w:r w:rsidR="00691BFB">
        <w:rPr>
          <w:color w:val="000000"/>
          <w:sz w:val="28"/>
          <w:szCs w:val="28"/>
        </w:rPr>
        <w:t>Электронных услуг</w:t>
      </w:r>
      <w:r w:rsidR="006A21A9">
        <w:rPr>
          <w:color w:val="000000"/>
          <w:sz w:val="28"/>
          <w:szCs w:val="28"/>
        </w:rPr>
        <w:t>.</w:t>
      </w:r>
    </w:p>
    <w:p w:rsidR="00546C05" w:rsidRDefault="00546C05" w:rsidP="006A21A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t xml:space="preserve">Внедрение </w:t>
      </w:r>
      <w:r w:rsidR="000715A2" w:rsidRPr="006A21A9">
        <w:rPr>
          <w:color w:val="000000"/>
          <w:sz w:val="28"/>
          <w:szCs w:val="28"/>
        </w:rPr>
        <w:t>Системы</w:t>
      </w:r>
      <w:r w:rsidRPr="006A21A9">
        <w:rPr>
          <w:color w:val="000000"/>
          <w:sz w:val="28"/>
          <w:szCs w:val="28"/>
        </w:rPr>
        <w:t xml:space="preserve"> позволит:</w:t>
      </w:r>
    </w:p>
    <w:p w:rsidR="00691BFB" w:rsidRPr="00691BFB" w:rsidRDefault="00691BFB" w:rsidP="00691B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BFB">
        <w:rPr>
          <w:color w:val="000000"/>
          <w:sz w:val="28"/>
          <w:szCs w:val="28"/>
        </w:rPr>
        <w:t>улучшить качество и сократить сроки предоставления Электронных услуг;</w:t>
      </w:r>
    </w:p>
    <w:p w:rsidR="00691BFB" w:rsidRDefault="00691BFB" w:rsidP="00691B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BFB">
        <w:rPr>
          <w:color w:val="000000"/>
          <w:sz w:val="28"/>
          <w:szCs w:val="28"/>
        </w:rPr>
        <w:t xml:space="preserve">обеспечить </w:t>
      </w:r>
      <w:r w:rsidR="006A21A9" w:rsidRPr="00691BFB">
        <w:rPr>
          <w:color w:val="000000"/>
          <w:sz w:val="28"/>
          <w:szCs w:val="28"/>
        </w:rPr>
        <w:t xml:space="preserve">автоматизированную регистрацию и обработку заявлений, направленных заявителями с целью получения </w:t>
      </w:r>
      <w:r w:rsidRPr="00691BFB">
        <w:rPr>
          <w:color w:val="000000"/>
          <w:sz w:val="28"/>
          <w:szCs w:val="28"/>
        </w:rPr>
        <w:t>Электронных услуг</w:t>
      </w:r>
      <w:r w:rsidR="00AA7E19">
        <w:rPr>
          <w:color w:val="000000"/>
          <w:sz w:val="28"/>
          <w:szCs w:val="28"/>
        </w:rPr>
        <w:t>;</w:t>
      </w:r>
    </w:p>
    <w:p w:rsidR="006A21A9" w:rsidRPr="00691BFB" w:rsidRDefault="00691BFB" w:rsidP="00691B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BFB">
        <w:rPr>
          <w:color w:val="000000"/>
          <w:sz w:val="28"/>
          <w:szCs w:val="28"/>
        </w:rPr>
        <w:t xml:space="preserve">обеспечить автоматизации процесса формирования и хранения реестров документов, являющихся результатами предоставления </w:t>
      </w:r>
      <w:r>
        <w:rPr>
          <w:color w:val="000000"/>
          <w:sz w:val="28"/>
          <w:szCs w:val="28"/>
        </w:rPr>
        <w:t>Электронных услуг</w:t>
      </w:r>
      <w:r w:rsidR="00AA7E19">
        <w:rPr>
          <w:color w:val="000000"/>
          <w:sz w:val="28"/>
          <w:szCs w:val="28"/>
        </w:rPr>
        <w:t>;</w:t>
      </w:r>
    </w:p>
    <w:p w:rsidR="006A21A9" w:rsidRDefault="006A21A9" w:rsidP="00691B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BFB">
        <w:rPr>
          <w:color w:val="000000"/>
          <w:sz w:val="28"/>
          <w:szCs w:val="28"/>
        </w:rPr>
        <w:t xml:space="preserve">повысить оперативность представления информации необходимой для получения </w:t>
      </w:r>
      <w:r w:rsidR="00691BFB" w:rsidRPr="00691BFB">
        <w:rPr>
          <w:color w:val="000000"/>
          <w:sz w:val="28"/>
          <w:szCs w:val="28"/>
        </w:rPr>
        <w:t>Электронных услуг</w:t>
      </w:r>
      <w:r w:rsidR="00AA7E19">
        <w:rPr>
          <w:color w:val="000000"/>
          <w:sz w:val="28"/>
          <w:szCs w:val="28"/>
        </w:rPr>
        <w:t>;</w:t>
      </w:r>
    </w:p>
    <w:p w:rsidR="006A21A9" w:rsidRPr="00691BFB" w:rsidRDefault="006A21A9" w:rsidP="00691BFB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BFB">
        <w:rPr>
          <w:color w:val="000000"/>
          <w:sz w:val="28"/>
          <w:szCs w:val="28"/>
        </w:rPr>
        <w:t>оптимиз</w:t>
      </w:r>
      <w:r w:rsidR="00691BFB" w:rsidRPr="00691BFB">
        <w:rPr>
          <w:color w:val="000000"/>
          <w:sz w:val="28"/>
          <w:szCs w:val="28"/>
        </w:rPr>
        <w:t xml:space="preserve">ировать и автоматизировать </w:t>
      </w:r>
      <w:r w:rsidRPr="00691BFB">
        <w:rPr>
          <w:color w:val="000000"/>
          <w:sz w:val="28"/>
          <w:szCs w:val="28"/>
        </w:rPr>
        <w:t>процесс принятия решения о</w:t>
      </w:r>
      <w:r w:rsidR="00BE1A24">
        <w:rPr>
          <w:color w:val="000000"/>
          <w:sz w:val="28"/>
          <w:szCs w:val="28"/>
        </w:rPr>
        <w:t> </w:t>
      </w:r>
      <w:r w:rsidRPr="00691BFB">
        <w:rPr>
          <w:color w:val="000000"/>
          <w:sz w:val="28"/>
          <w:szCs w:val="28"/>
        </w:rPr>
        <w:t>предоставлении (отказе в предоставлении) государственной или муниципальной услуги в сфере природопользования</w:t>
      </w:r>
      <w:r w:rsidR="00AA7E19">
        <w:rPr>
          <w:color w:val="000000"/>
          <w:sz w:val="28"/>
          <w:szCs w:val="28"/>
        </w:rPr>
        <w:t>;</w:t>
      </w:r>
      <w:r w:rsidRPr="00691BFB">
        <w:rPr>
          <w:color w:val="000000"/>
          <w:sz w:val="28"/>
          <w:szCs w:val="28"/>
        </w:rPr>
        <w:t xml:space="preserve"> </w:t>
      </w:r>
    </w:p>
    <w:p w:rsidR="006A21A9" w:rsidRPr="00081823" w:rsidRDefault="00691BFB" w:rsidP="00691BF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заявителям отсл</w:t>
      </w:r>
      <w:bookmarkStart w:id="0" w:name="_GoBack"/>
      <w:bookmarkEnd w:id="0"/>
      <w:r>
        <w:rPr>
          <w:color w:val="000000"/>
          <w:sz w:val="28"/>
          <w:szCs w:val="28"/>
        </w:rPr>
        <w:t xml:space="preserve">еживать статус поданного заявления </w:t>
      </w:r>
      <w:r w:rsidRPr="00691BFB">
        <w:rPr>
          <w:color w:val="000000"/>
          <w:sz w:val="28"/>
          <w:szCs w:val="28"/>
        </w:rPr>
        <w:t xml:space="preserve">в ходе предоставления </w:t>
      </w:r>
      <w:r>
        <w:rPr>
          <w:color w:val="000000"/>
          <w:sz w:val="28"/>
          <w:szCs w:val="28"/>
        </w:rPr>
        <w:t>Электронных услуг.</w:t>
      </w:r>
    </w:p>
    <w:p w:rsidR="006A21A9" w:rsidRPr="00A84504" w:rsidRDefault="00A84504" w:rsidP="00691BFB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7F6BC0" w:rsidRPr="007F6BC0" w:rsidTr="00A84504">
        <w:tc>
          <w:tcPr>
            <w:tcW w:w="4648" w:type="dxa"/>
          </w:tcPr>
          <w:p w:rsidR="007F6BC0" w:rsidRPr="007F6BC0" w:rsidRDefault="007F6BC0" w:rsidP="003A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7" w:type="dxa"/>
          </w:tcPr>
          <w:p w:rsidR="007F6BC0" w:rsidRDefault="007F6BC0" w:rsidP="003A627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B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5A3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F6BC0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</w:p>
          <w:p w:rsidR="007F6BC0" w:rsidRPr="007F6BC0" w:rsidRDefault="007F6BC0" w:rsidP="003A627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BC0" w:rsidRPr="007F6BC0" w:rsidRDefault="007F6BC0" w:rsidP="003A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BC0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7F6BC0" w:rsidRPr="007F6BC0" w:rsidRDefault="007F6BC0" w:rsidP="003A627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BC0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  <w:p w:rsidR="007F6BC0" w:rsidRPr="007F6BC0" w:rsidRDefault="007F6BC0" w:rsidP="003A627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BC0" w:rsidRPr="007F6BC0" w:rsidRDefault="007F6BC0" w:rsidP="007F6B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C0" w:rsidRDefault="00A84504" w:rsidP="007F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ПЕРЕЧЕНЬ</w:t>
      </w:r>
      <w:r w:rsidRPr="007F6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7F6BC0" w:rsidRPr="007F6BC0" w:rsidRDefault="007F6BC0" w:rsidP="007F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созданию государственной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br/>
      </w:r>
      <w:r w:rsidRPr="007F6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информационной системы «Охота»</w:t>
      </w:r>
    </w:p>
    <w:p w:rsidR="00AB15EF" w:rsidRPr="00A84504" w:rsidRDefault="00AB15EF" w:rsidP="007F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</w:pPr>
    </w:p>
    <w:p w:rsidR="00633064" w:rsidRPr="00A84504" w:rsidRDefault="00716CCB" w:rsidP="007F6BC0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 w:rsidRPr="00A84504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 xml:space="preserve">В целях выполнения требований о защите информации, содержащейся в </w:t>
      </w:r>
      <w:r w:rsidR="007F6BC0"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государственной информационной системе «Охота» (далее - Система)</w:t>
      </w:r>
      <w:r w:rsidRPr="00A84504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 xml:space="preserve">, предусмотренных пунктом 1.1 </w:t>
      </w:r>
      <w:r w:rsid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7F6BC0"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остановления Правительства Российской Федерации от 6 июля 2015 года № 676 </w:t>
      </w:r>
      <w:r w:rsidR="007F6BC0" w:rsidRPr="00A84504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7F6BC0" w:rsidRPr="00A84504"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bidi="ru-RU"/>
        </w:rPr>
        <w:t>О требованиях к порядку создания, развития, ввода в эксплуатацию, эксплуатации и вывода из</w:t>
      </w:r>
      <w:r w:rsidR="00761B36"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bidi="ru-RU"/>
        </w:rPr>
        <w:t> </w:t>
      </w:r>
      <w:r w:rsidR="007F6BC0" w:rsidRPr="00A84504">
        <w:rPr>
          <w:rFonts w:ascii="Times New Roman" w:eastAsia="Times New Roman" w:hAnsi="Times New Roman" w:cs="Times New Roman"/>
          <w:sz w:val="28"/>
          <w:szCs w:val="28"/>
          <w:shd w:val="clear" w:color="FFFFFF" w:fill="FFFFFF"/>
          <w:lang w:bidi="ru-RU"/>
        </w:rPr>
        <w:t>эксплуатации государственных информационных систем, и дальнейшего хранения содержащейся в их базах данных информации</w:t>
      </w:r>
      <w:r w:rsidR="007F6BC0" w:rsidRPr="00A84504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A84504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 xml:space="preserve">, </w:t>
      </w:r>
      <w:r w:rsidR="0030034B" w:rsidRPr="00A84504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>осуществить мероприятия</w:t>
      </w:r>
      <w:r w:rsidR="00633064" w:rsidRPr="00A84504">
        <w:rPr>
          <w:rFonts w:ascii="Times New Roman" w:eastAsia="Times New Roman" w:hAnsi="Times New Roman" w:cs="Times New Roman"/>
          <w:sz w:val="28"/>
          <w:shd w:val="clear" w:color="FFFFFF" w:fill="FFFFFF"/>
          <w:lang w:bidi="ru-RU"/>
        </w:rPr>
        <w:t>:</w:t>
      </w:r>
    </w:p>
    <w:p w:rsidR="00163D33" w:rsidRPr="00633064" w:rsidRDefault="00F01038" w:rsidP="007F6BC0">
      <w:pPr>
        <w:tabs>
          <w:tab w:val="left" w:pos="993"/>
        </w:tabs>
        <w:spacing w:after="0" w:line="240" w:lineRule="auto"/>
        <w:ind w:firstLine="709"/>
        <w:jc w:val="both"/>
      </w:pPr>
      <w:r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определ</w:t>
      </w:r>
      <w:r w:rsidR="00633064"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ить</w:t>
      </w:r>
      <w:r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информаци</w:t>
      </w:r>
      <w:r w:rsidR="00633064"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подлежащ</w:t>
      </w:r>
      <w:r w:rsidR="00633064"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ую</w:t>
      </w:r>
      <w:r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защите от неправомерн</w:t>
      </w:r>
      <w:r w:rsidR="00633064"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ого</w:t>
      </w:r>
      <w:r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доступа, уничтожения, модифицирования, блокирования, копирования, предоставления, распространения, а также иных неправомерных действий в</w:t>
      </w:r>
      <w:r w:rsidR="00761B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отношении такой информации;</w:t>
      </w:r>
    </w:p>
    <w:p w:rsidR="00163D33" w:rsidRPr="007F6BC0" w:rsidRDefault="00633064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провести </w:t>
      </w:r>
      <w:r w:rsidR="00F01038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анализ нормативных правовых актов, методических документов и национальных стандартов, которым должна соответствовать система;</w:t>
      </w:r>
    </w:p>
    <w:p w:rsidR="00163D33" w:rsidRPr="007F6BC0" w:rsidRDefault="00633064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классифицировать </w:t>
      </w:r>
      <w:r w:rsidR="00F01038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систем</w:t>
      </w: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="00F01038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 </w:t>
      </w:r>
      <w:r w:rsidR="00A8450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 w:rsidR="00F01038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ребованиями о защите</w:t>
      </w: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информации</w:t>
      </w:r>
      <w:r w:rsidR="00F01038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63D33" w:rsidRPr="007F6BC0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определ</w:t>
      </w:r>
      <w:r w:rsidR="00633064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ить</w:t>
      </w: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угроз</w:t>
      </w:r>
      <w:r w:rsidR="00633064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</w:t>
      </w: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безопасности информации, реализация которых может привести к нарушению безопасности информации в системе, и</w:t>
      </w:r>
      <w:r w:rsidR="00761B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разработку на их основе модели угроз безопасности информации;</w:t>
      </w:r>
    </w:p>
    <w:p w:rsidR="00163D33" w:rsidRPr="007F6BC0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определ</w:t>
      </w:r>
      <w:r w:rsidR="00633064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ить</w:t>
      </w: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требовани</w:t>
      </w:r>
      <w:r w:rsidR="00633064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информационной системе (подсистеме) защиты инф</w:t>
      </w:r>
      <w:r w:rsidR="007F6BC0"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ормации, содержащейся в системе.</w:t>
      </w:r>
    </w:p>
    <w:p w:rsidR="00163D33" w:rsidRPr="007F6BC0" w:rsidRDefault="00F01038" w:rsidP="007F6BC0">
      <w:pPr>
        <w:pStyle w:val="af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Ввести в опытную эксплуатацию Систему</w:t>
      </w:r>
      <w:r w:rsidR="00D05A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7F6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ходе которой осуществить:</w:t>
      </w:r>
    </w:p>
    <w:p w:rsidR="00163D33" w:rsidRDefault="00F01038" w:rsidP="007F6BC0">
      <w:pPr>
        <w:tabs>
          <w:tab w:val="left" w:pos="993"/>
        </w:tabs>
        <w:spacing w:after="0" w:line="240" w:lineRule="auto"/>
        <w:ind w:firstLine="709"/>
        <w:jc w:val="both"/>
      </w:pPr>
      <w:r w:rsidRPr="007F6BC0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разработку и утверждение программы и методики опытной эксплуатации;</w:t>
      </w:r>
    </w:p>
    <w:p w:rsidR="00163D33" w:rsidRPr="007F6BC0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sz w:val="28"/>
          <w:szCs w:val="28"/>
          <w:lang w:bidi="ru-RU"/>
        </w:rPr>
        <w:t>опытную эксплуатацию системы в соответствии с программой и</w:t>
      </w:r>
      <w:r w:rsidR="00761B3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7F6BC0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методикой опытной эксплуатации;</w:t>
      </w:r>
    </w:p>
    <w:p w:rsidR="00163D33" w:rsidRPr="007F6BC0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sz w:val="28"/>
          <w:szCs w:val="28"/>
          <w:lang w:bidi="ru-RU"/>
        </w:rPr>
        <w:t>доработку программного обеспечения системы и дополнительную наладку технических средств в случае обнаружения недостатков, выявленных при опытной эксплуатации системы;</w:t>
      </w:r>
    </w:p>
    <w:p w:rsidR="00163D33" w:rsidRPr="007F6BC0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F6BC0">
        <w:rPr>
          <w:rFonts w:ascii="Times New Roman" w:eastAsia="Times New Roman" w:hAnsi="Times New Roman" w:cs="Times New Roman"/>
          <w:sz w:val="28"/>
          <w:szCs w:val="28"/>
          <w:lang w:bidi="ru-RU"/>
        </w:rPr>
        <w:t>оформление акта о завершении опытной эксплуатации, включающего перечень недостатков, которые необходимо устранить</w:t>
      </w:r>
      <w:r w:rsidR="0030034B" w:rsidRPr="007F6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 начала эксплуатации системы;</w:t>
      </w:r>
    </w:p>
    <w:p w:rsidR="00163D33" w:rsidRDefault="0030034B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3</w:t>
      </w:r>
      <w:r w:rsidR="00A84504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F01038">
        <w:rPr>
          <w:sz w:val="28"/>
          <w:szCs w:val="28"/>
          <w:lang w:bidi="ru-RU"/>
        </w:rPr>
        <w:t> </w:t>
      </w:r>
      <w:r w:rsidR="00F010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итогам опытной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организовать приемочные мероприятия в ходе которых </w:t>
      </w:r>
      <w:r w:rsidR="00F01038"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осуществить:</w:t>
      </w:r>
    </w:p>
    <w:p w:rsidR="00163D33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испытания системы на соответствие техническому заданию на</w:t>
      </w:r>
      <w:r w:rsidR="00761B3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ее</w:t>
      </w:r>
      <w:r w:rsidR="00761B3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создание в соответствии с программой и методикой приемочных испытаний;</w:t>
      </w:r>
    </w:p>
    <w:p w:rsidR="00163D33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анализ результатов устранения недостатков, указанных в акте о</w:t>
      </w:r>
      <w:r w:rsidR="00761B3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завершении опытной эксплуатации;</w:t>
      </w:r>
    </w:p>
    <w:p w:rsidR="00163D33" w:rsidRPr="0030034B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мероприятия по разработке и утверждению организационно-распорядительных документов, определяющих мероприятия по защите информации в ходе эксплуатации Системы, разработка которых предусмотрена нормативными правовыми актами и методическими документами федерального органа исполнительной власти в области обеспечения безопасности и федерального органа исполнительной власти, уполномоченного в области противодействия техническим разведкам и</w:t>
      </w:r>
      <w:r w:rsidR="00761B3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технической защиты информации, а также национальными стандартами в</w:t>
      </w:r>
      <w:r w:rsidR="00761B3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области защиты информации;</w:t>
      </w:r>
    </w:p>
    <w:p w:rsidR="00163D33" w:rsidRPr="0030034B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мероприятия по аттестации системы по требованиям защиты информации, в результате которых в установленных законодательством Российской Федерации случаях подтверждается соответствие защиты информации, содержащейся в системе, требованиям, предусмотренным законодательством Российской Федерации об информации, информационных технологиях и о защите информации;</w:t>
      </w:r>
    </w:p>
    <w:p w:rsidR="00163D33" w:rsidRDefault="00F01038" w:rsidP="007F6B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оформление акта о приемке системы в эксплуатацию.</w:t>
      </w:r>
    </w:p>
    <w:p w:rsidR="00163D33" w:rsidRDefault="00163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63D33" w:rsidRDefault="00163D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63D33" w:rsidRDefault="0016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16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16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163D33" w:rsidRDefault="00163D33"/>
    <w:sectPr w:rsidR="00163D33" w:rsidSect="001A0B1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9B56A6C" w16cex:dateUtc="2021-05-28T03:49:40Z"/>
  <w16cex:commentExtensible w16cex:durableId="6206D039" w16cex:dateUtc="1970-01-01T00:00:00Z"/>
  <w16cex:commentExtensible w16cex:durableId="11AD6D41" w16cex:dateUtc="2021-05-28T02:41:19Z"/>
  <w16cex:commentExtensible w16cex:durableId="08C72FDC" w16cex:dateUtc="2021-05-28T02:05:01Z"/>
  <w16cex:commentExtensible w16cex:durableId="39CF47DA" w16cex:dateUtc="2021-05-28T02:04:18Z"/>
  <w16cex:commentExtensible w16cex:durableId="5F34ECE1" w16cex:dateUtc="2021-05-28T02:03:32Z"/>
  <w16cex:commentExtensible w16cex:durableId="0BEC2ED1" w16cex:dateUtc="2021-05-28T02:03:2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9B56A6C"/>
  <w16cid:commentId w16cid:paraId="00000002" w16cid:durableId="6206D039"/>
  <w16cid:commentId w16cid:paraId="00000003" w16cid:durableId="11AD6D41"/>
  <w16cid:commentId w16cid:paraId="00000004" w16cid:durableId="08C72FDC"/>
  <w16cid:commentId w16cid:paraId="00000005" w16cid:durableId="39CF47DA"/>
  <w16cid:commentId w16cid:paraId="00000006" w16cid:durableId="5F34ECE1"/>
  <w16cid:commentId w16cid:paraId="00000007" w16cid:durableId="0BEC2ED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44" w:rsidRDefault="00530444">
      <w:pPr>
        <w:spacing w:after="0" w:line="240" w:lineRule="auto"/>
      </w:pPr>
      <w:r>
        <w:separator/>
      </w:r>
    </w:p>
  </w:endnote>
  <w:endnote w:type="continuationSeparator" w:id="0">
    <w:p w:rsidR="00530444" w:rsidRDefault="0053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44" w:rsidRDefault="00530444">
      <w:pPr>
        <w:spacing w:after="0" w:line="240" w:lineRule="auto"/>
      </w:pPr>
      <w:r>
        <w:separator/>
      </w:r>
    </w:p>
  </w:footnote>
  <w:footnote w:type="continuationSeparator" w:id="0">
    <w:p w:rsidR="00530444" w:rsidRDefault="0053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418330026"/>
      <w:docPartObj>
        <w:docPartGallery w:val="Page Numbers (Top of Page)"/>
        <w:docPartUnique/>
      </w:docPartObj>
    </w:sdtPr>
    <w:sdtEndPr/>
    <w:sdtContent>
      <w:p w:rsidR="001A0B13" w:rsidRPr="001A0B13" w:rsidRDefault="001A0B13" w:rsidP="001A0B1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0B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B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0B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11C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A0B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F1E"/>
    <w:multiLevelType w:val="hybridMultilevel"/>
    <w:tmpl w:val="A926943A"/>
    <w:lvl w:ilvl="0" w:tplc="94AE7E7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37846"/>
    <w:multiLevelType w:val="multilevel"/>
    <w:tmpl w:val="B9EE4F8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 w15:restartNumberingAfterBreak="0">
    <w:nsid w:val="3B1C541B"/>
    <w:multiLevelType w:val="hybridMultilevel"/>
    <w:tmpl w:val="BC5E1506"/>
    <w:lvl w:ilvl="0" w:tplc="793A2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A7F1D"/>
    <w:multiLevelType w:val="hybridMultilevel"/>
    <w:tmpl w:val="C498A768"/>
    <w:lvl w:ilvl="0" w:tplc="2F2C31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3165"/>
    <w:multiLevelType w:val="hybridMultilevel"/>
    <w:tmpl w:val="C8D05C2C"/>
    <w:lvl w:ilvl="0" w:tplc="9B36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3746D8"/>
    <w:multiLevelType w:val="hybridMultilevel"/>
    <w:tmpl w:val="86980798"/>
    <w:lvl w:ilvl="0" w:tplc="6D5C054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A47B2"/>
    <w:multiLevelType w:val="multilevel"/>
    <w:tmpl w:val="8C3412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 w15:restartNumberingAfterBreak="0">
    <w:nsid w:val="6D2B6397"/>
    <w:multiLevelType w:val="multilevel"/>
    <w:tmpl w:val="D0D8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CC3340"/>
    <w:multiLevelType w:val="multilevel"/>
    <w:tmpl w:val="D8D4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D2937"/>
    <w:multiLevelType w:val="multilevel"/>
    <w:tmpl w:val="9834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A0724"/>
    <w:multiLevelType w:val="hybridMultilevel"/>
    <w:tmpl w:val="73A871CE"/>
    <w:lvl w:ilvl="0" w:tplc="A69E87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9308A1"/>
    <w:multiLevelType w:val="hybridMultilevel"/>
    <w:tmpl w:val="AE7EB54E"/>
    <w:lvl w:ilvl="0" w:tplc="020E09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33"/>
    <w:rsid w:val="000311C4"/>
    <w:rsid w:val="000715A2"/>
    <w:rsid w:val="00081823"/>
    <w:rsid w:val="00123FF8"/>
    <w:rsid w:val="001502DB"/>
    <w:rsid w:val="00151D2E"/>
    <w:rsid w:val="00163D33"/>
    <w:rsid w:val="00193EEC"/>
    <w:rsid w:val="001A0B13"/>
    <w:rsid w:val="001C5522"/>
    <w:rsid w:val="0030034B"/>
    <w:rsid w:val="00321897"/>
    <w:rsid w:val="00346139"/>
    <w:rsid w:val="003F6CE2"/>
    <w:rsid w:val="004F5668"/>
    <w:rsid w:val="005043D5"/>
    <w:rsid w:val="00530444"/>
    <w:rsid w:val="00546C05"/>
    <w:rsid w:val="00590289"/>
    <w:rsid w:val="00633064"/>
    <w:rsid w:val="00691BFB"/>
    <w:rsid w:val="006A21A9"/>
    <w:rsid w:val="00716CCB"/>
    <w:rsid w:val="00761B36"/>
    <w:rsid w:val="007F6BC0"/>
    <w:rsid w:val="00866845"/>
    <w:rsid w:val="00A40C68"/>
    <w:rsid w:val="00A84504"/>
    <w:rsid w:val="00AA7E19"/>
    <w:rsid w:val="00AB15EF"/>
    <w:rsid w:val="00AC548F"/>
    <w:rsid w:val="00AF24E5"/>
    <w:rsid w:val="00B8441F"/>
    <w:rsid w:val="00BE1A24"/>
    <w:rsid w:val="00BE495B"/>
    <w:rsid w:val="00CF3AD0"/>
    <w:rsid w:val="00D05A3A"/>
    <w:rsid w:val="00DA4953"/>
    <w:rsid w:val="00DF4B8D"/>
    <w:rsid w:val="00F0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88E11-7A07-4F75-9394-2AB33D1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rsid w:val="001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51D2E"/>
    <w:rPr>
      <w:rFonts w:ascii="Segoe UI" w:hAnsi="Segoe UI" w:cs="Segoe UI"/>
      <w:sz w:val="18"/>
      <w:szCs w:val="18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151D2E"/>
    <w:rPr>
      <w:b/>
      <w:bCs/>
    </w:rPr>
  </w:style>
  <w:style w:type="character" w:customStyle="1" w:styleId="aff">
    <w:name w:val="Тема примечания Знак"/>
    <w:basedOn w:val="afa"/>
    <w:link w:val="afe"/>
    <w:uiPriority w:val="99"/>
    <w:semiHidden/>
    <w:rsid w:val="00151D2E"/>
    <w:rPr>
      <w:b/>
      <w:bCs/>
      <w:sz w:val="20"/>
      <w:szCs w:val="20"/>
    </w:rPr>
  </w:style>
  <w:style w:type="paragraph" w:customStyle="1" w:styleId="docdata">
    <w:name w:val="docdata"/>
    <w:aliases w:val="docy,v5,97483,bqiaagaaewqqaaagabaaaaoxdaeabap4aqaaaaaaaaaaaaaaaaaaaaaaaaaaaaaaaaaaaaaaaaaaaaaaaaaaaaaaaaaaaaaaaaaaaaaaaaaaaaaaaaaaaaaaaaaaaaaaaaaaaaaaaaaaaaaaaaaaaaaaaaaaaaaaaaaaaaaaaaaaaaaaaaaaaaaaaaaaaaaaaaaaaaaaaaaaaaaaaaaaaaaaaaaaaaaaaaaaaaa"/>
    <w:basedOn w:val="a"/>
    <w:rsid w:val="00A8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rsid w:val="00A8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34">
    <w:name w:val="1734"/>
    <w:aliases w:val="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6A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Борисова</dc:creator>
  <cp:lastModifiedBy>Екатерина А. Кузнецова</cp:lastModifiedBy>
  <cp:revision>2</cp:revision>
  <dcterms:created xsi:type="dcterms:W3CDTF">2021-06-04T09:53:00Z</dcterms:created>
  <dcterms:modified xsi:type="dcterms:W3CDTF">2021-06-04T09:53:00Z</dcterms:modified>
</cp:coreProperties>
</file>