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8D" w:rsidRDefault="0023078D">
      <w:pPr>
        <w:pStyle w:val="ConsPlusTitle"/>
        <w:jc w:val="center"/>
        <w:outlineLvl w:val="0"/>
      </w:pPr>
      <w:r>
        <w:t>ПРАВИТЕЛЬСТВО ЗАБАЙКАЛЬСКОГО КРАЯ</w:t>
      </w:r>
    </w:p>
    <w:p w:rsidR="0023078D" w:rsidRDefault="0023078D">
      <w:pPr>
        <w:pStyle w:val="ConsPlusTitle"/>
        <w:jc w:val="both"/>
      </w:pPr>
    </w:p>
    <w:p w:rsidR="0023078D" w:rsidRDefault="0023078D">
      <w:pPr>
        <w:pStyle w:val="ConsPlusTitle"/>
        <w:jc w:val="center"/>
      </w:pPr>
      <w:r>
        <w:t>ПОСТАНОВЛЕНИЕ</w:t>
      </w:r>
    </w:p>
    <w:p w:rsidR="0023078D" w:rsidRDefault="0023078D">
      <w:pPr>
        <w:pStyle w:val="ConsPlusTitle"/>
        <w:jc w:val="center"/>
      </w:pPr>
      <w:r>
        <w:t>от 25 декабря 2014 г. N 708</w:t>
      </w:r>
    </w:p>
    <w:p w:rsidR="0023078D" w:rsidRDefault="0023078D">
      <w:pPr>
        <w:pStyle w:val="ConsPlusTitle"/>
        <w:jc w:val="both"/>
      </w:pPr>
    </w:p>
    <w:p w:rsidR="0023078D" w:rsidRDefault="0023078D">
      <w:pPr>
        <w:pStyle w:val="ConsPlusTitle"/>
        <w:jc w:val="center"/>
      </w:pPr>
      <w:r>
        <w:t>О КРАЕВЫХ КОНКУРСАХ "ЛУЧШАЯ НАРОДНАЯ ДРУЖИНА ПО ОХРАНЕ</w:t>
      </w:r>
    </w:p>
    <w:p w:rsidR="0023078D" w:rsidRDefault="0023078D">
      <w:pPr>
        <w:pStyle w:val="ConsPlusTitle"/>
        <w:jc w:val="center"/>
      </w:pPr>
      <w:r>
        <w:t>ОБЩЕСТВЕННОГО ПОРЯДКА" И "ЛУЧШИЙ НАРОДНЫЙ ДРУЖИННИК"</w:t>
      </w:r>
    </w:p>
    <w:p w:rsidR="0023078D" w:rsidRDefault="00230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078D">
        <w:trPr>
          <w:jc w:val="center"/>
        </w:trPr>
        <w:tc>
          <w:tcPr>
            <w:tcW w:w="9294" w:type="dxa"/>
            <w:tcBorders>
              <w:top w:val="nil"/>
              <w:left w:val="single" w:sz="24" w:space="0" w:color="CED3F1"/>
              <w:bottom w:val="nil"/>
              <w:right w:val="single" w:sz="24" w:space="0" w:color="F4F3F8"/>
            </w:tcBorders>
            <w:shd w:val="clear" w:color="auto" w:fill="F4F3F8"/>
          </w:tcPr>
          <w:p w:rsidR="0023078D" w:rsidRDefault="0023078D">
            <w:pPr>
              <w:pStyle w:val="ConsPlusNormal"/>
              <w:jc w:val="center"/>
            </w:pPr>
            <w:r>
              <w:rPr>
                <w:color w:val="392C69"/>
              </w:rPr>
              <w:t>Список изменяющих документов</w:t>
            </w:r>
          </w:p>
          <w:p w:rsidR="0023078D" w:rsidRDefault="0023078D">
            <w:pPr>
              <w:pStyle w:val="ConsPlusNormal"/>
              <w:jc w:val="center"/>
            </w:pPr>
            <w:proofErr w:type="gramStart"/>
            <w:r>
              <w:rPr>
                <w:color w:val="392C69"/>
              </w:rPr>
              <w:t>(в ред. Постановлений Правительства Забайкальского края</w:t>
            </w:r>
            <w:proofErr w:type="gramEnd"/>
          </w:p>
          <w:p w:rsidR="0023078D" w:rsidRDefault="0023078D">
            <w:pPr>
              <w:pStyle w:val="ConsPlusNormal"/>
              <w:jc w:val="center"/>
            </w:pPr>
            <w:r>
              <w:rPr>
                <w:color w:val="392C69"/>
              </w:rPr>
              <w:t xml:space="preserve">от 03.04.2015 </w:t>
            </w:r>
            <w:hyperlink r:id="rId4" w:history="1">
              <w:r>
                <w:rPr>
                  <w:color w:val="0000FF"/>
                </w:rPr>
                <w:t>N 147</w:t>
              </w:r>
            </w:hyperlink>
            <w:r>
              <w:rPr>
                <w:color w:val="392C69"/>
              </w:rPr>
              <w:t xml:space="preserve">, от 12.04.2016 </w:t>
            </w:r>
            <w:hyperlink r:id="rId5" w:history="1">
              <w:r>
                <w:rPr>
                  <w:color w:val="0000FF"/>
                </w:rPr>
                <w:t>N 151</w:t>
              </w:r>
            </w:hyperlink>
            <w:r>
              <w:rPr>
                <w:color w:val="392C69"/>
              </w:rPr>
              <w:t xml:space="preserve">, от 10.04.2018 </w:t>
            </w:r>
            <w:hyperlink r:id="rId6" w:history="1">
              <w:r>
                <w:rPr>
                  <w:color w:val="0000FF"/>
                </w:rPr>
                <w:t>N 128</w:t>
              </w:r>
            </w:hyperlink>
            <w:r>
              <w:rPr>
                <w:color w:val="392C69"/>
              </w:rPr>
              <w:t>,</w:t>
            </w:r>
          </w:p>
          <w:p w:rsidR="0023078D" w:rsidRDefault="0023078D">
            <w:pPr>
              <w:pStyle w:val="ConsPlusNormal"/>
              <w:jc w:val="center"/>
            </w:pPr>
            <w:r>
              <w:rPr>
                <w:color w:val="392C69"/>
              </w:rPr>
              <w:t xml:space="preserve">от 15.03.2019 </w:t>
            </w:r>
            <w:hyperlink r:id="rId7" w:history="1">
              <w:r>
                <w:rPr>
                  <w:color w:val="0000FF"/>
                </w:rPr>
                <w:t>N 66</w:t>
              </w:r>
            </w:hyperlink>
            <w:r>
              <w:rPr>
                <w:color w:val="392C69"/>
              </w:rPr>
              <w:t xml:space="preserve">, от 19.04.2021 </w:t>
            </w:r>
            <w:hyperlink r:id="rId8" w:history="1">
              <w:r>
                <w:rPr>
                  <w:color w:val="0000FF"/>
                </w:rPr>
                <w:t>N 140</w:t>
              </w:r>
            </w:hyperlink>
            <w:r>
              <w:rPr>
                <w:color w:val="392C69"/>
              </w:rPr>
              <w:t>)</w:t>
            </w:r>
          </w:p>
        </w:tc>
      </w:tr>
    </w:tbl>
    <w:p w:rsidR="0023078D" w:rsidRDefault="0023078D">
      <w:pPr>
        <w:pStyle w:val="ConsPlusNormal"/>
        <w:jc w:val="both"/>
      </w:pPr>
    </w:p>
    <w:p w:rsidR="0023078D" w:rsidRDefault="0023078D">
      <w:pPr>
        <w:pStyle w:val="ConsPlusNormal"/>
        <w:ind w:firstLine="540"/>
        <w:jc w:val="both"/>
      </w:pPr>
      <w:r>
        <w:t xml:space="preserve">В соответствии со </w:t>
      </w:r>
      <w:hyperlink r:id="rId9" w:history="1">
        <w:r>
          <w:rPr>
            <w:color w:val="0000FF"/>
          </w:rPr>
          <w:t>статьей 44</w:t>
        </w:r>
      </w:hyperlink>
      <w:r>
        <w:t xml:space="preserve"> Устава Забайкальского края, в связи с принятием Федерального </w:t>
      </w:r>
      <w:hyperlink r:id="rId10" w:history="1">
        <w:r>
          <w:rPr>
            <w:color w:val="0000FF"/>
          </w:rPr>
          <w:t>закона</w:t>
        </w:r>
      </w:hyperlink>
      <w:r>
        <w:t xml:space="preserve"> от 2 апреля 2014 года N 44-ФЗ "Об участии граждан в охране общественного порядка", в целях стимулирования добровольного участия граждан в охране общественного порядка, повышения престижа деятельности народных дружин Правительство Забайкальского края постановляет:</w:t>
      </w:r>
    </w:p>
    <w:p w:rsidR="0023078D" w:rsidRDefault="0023078D">
      <w:pPr>
        <w:pStyle w:val="ConsPlusNormal"/>
        <w:jc w:val="both"/>
      </w:pPr>
    </w:p>
    <w:p w:rsidR="0023078D" w:rsidRDefault="0023078D">
      <w:pPr>
        <w:pStyle w:val="ConsPlusNormal"/>
        <w:ind w:firstLine="540"/>
        <w:jc w:val="both"/>
      </w:pPr>
      <w:r>
        <w:t>1. Ежегодно проводить на территории Забайкальского края краевые конкурсы "Лучшая народная дружина по охране общественного порядка" и "Лучший народный дружинник".</w:t>
      </w:r>
    </w:p>
    <w:p w:rsidR="0023078D" w:rsidRDefault="0023078D">
      <w:pPr>
        <w:pStyle w:val="ConsPlusNormal"/>
        <w:spacing w:before="220"/>
        <w:ind w:firstLine="540"/>
        <w:jc w:val="both"/>
      </w:pPr>
      <w:r>
        <w:t xml:space="preserve">2. Образовать комиссию по проведению краевых конкурсов "Лучшая народная дружина по охране общественного порядка" и "Лучший народный дружинник" и утвердить ее </w:t>
      </w:r>
      <w:hyperlink w:anchor="P39" w:history="1">
        <w:r>
          <w:rPr>
            <w:color w:val="0000FF"/>
          </w:rPr>
          <w:t>состав</w:t>
        </w:r>
      </w:hyperlink>
      <w:r>
        <w:t xml:space="preserve"> (прилагается).</w:t>
      </w:r>
    </w:p>
    <w:p w:rsidR="0023078D" w:rsidRDefault="0023078D">
      <w:pPr>
        <w:pStyle w:val="ConsPlusNormal"/>
        <w:spacing w:before="220"/>
        <w:ind w:firstLine="540"/>
        <w:jc w:val="both"/>
      </w:pPr>
      <w:r>
        <w:t xml:space="preserve">3. Утвердить </w:t>
      </w:r>
      <w:hyperlink w:anchor="P79" w:history="1">
        <w:r>
          <w:rPr>
            <w:color w:val="0000FF"/>
          </w:rPr>
          <w:t>Положение</w:t>
        </w:r>
      </w:hyperlink>
      <w:r>
        <w:t xml:space="preserve"> о проведении краевого конкурса "Лучшая народная дружина по охране общественного порядка" (прилагается).</w:t>
      </w:r>
    </w:p>
    <w:p w:rsidR="0023078D" w:rsidRDefault="0023078D">
      <w:pPr>
        <w:pStyle w:val="ConsPlusNormal"/>
        <w:spacing w:before="220"/>
        <w:ind w:firstLine="540"/>
        <w:jc w:val="both"/>
      </w:pPr>
      <w:r>
        <w:t xml:space="preserve">4. Утвердить </w:t>
      </w:r>
      <w:hyperlink w:anchor="P173" w:history="1">
        <w:r>
          <w:rPr>
            <w:color w:val="0000FF"/>
          </w:rPr>
          <w:t>Положение</w:t>
        </w:r>
      </w:hyperlink>
      <w:r>
        <w:t xml:space="preserve"> о проведении краевого конкурса "Лучший народный дружинник" (прилагается).</w:t>
      </w:r>
    </w:p>
    <w:p w:rsidR="0023078D" w:rsidRDefault="0023078D">
      <w:pPr>
        <w:pStyle w:val="ConsPlusNormal"/>
        <w:spacing w:before="220"/>
        <w:ind w:firstLine="540"/>
        <w:jc w:val="both"/>
      </w:pPr>
      <w:r>
        <w:t>5. Организацию проведения краевых конкурсов "Лучшая народная дружина по охране общественного порядка" и "Лучший народный дружинник" возложить на Администрацию Губернатора Забайкальского края.</w:t>
      </w:r>
    </w:p>
    <w:p w:rsidR="0023078D" w:rsidRDefault="0023078D">
      <w:pPr>
        <w:pStyle w:val="ConsPlusNormal"/>
        <w:spacing w:before="220"/>
        <w:ind w:firstLine="540"/>
        <w:jc w:val="both"/>
      </w:pPr>
      <w:r>
        <w:t>6. Администрации Губернатора Забайкальского края организовать освещение в средствах массовой информации и на официальном портале Забайкальского края в информационно-телекоммуникационной сети "Интернет" результатов проведения краевых конкурсов "Лучшая народная дружина по охране общественного порядка" и "Лучший народный дружинник".</w:t>
      </w:r>
    </w:p>
    <w:p w:rsidR="0023078D" w:rsidRDefault="0023078D">
      <w:pPr>
        <w:pStyle w:val="ConsPlusNormal"/>
        <w:spacing w:before="220"/>
        <w:ind w:firstLine="540"/>
        <w:jc w:val="both"/>
      </w:pPr>
      <w:r>
        <w:t>7. Рекомендовать руководителям органов местного самоуправления муниципальных районов и городских округов Забайкальского края создать муниципальные комиссии по организации и проведению первого этапа краевых конкурсов "Лучшая народная дружина по охране общественного порядка" и "Лучший народный дружинник".</w:t>
      </w:r>
    </w:p>
    <w:p w:rsidR="0023078D" w:rsidRDefault="0023078D">
      <w:pPr>
        <w:pStyle w:val="ConsPlusNormal"/>
        <w:spacing w:before="220"/>
        <w:ind w:firstLine="540"/>
        <w:jc w:val="both"/>
      </w:pPr>
      <w:r>
        <w:t xml:space="preserve">8. Финансирование краевых конкурсов "Лучшая народная дружина по охране общественного порядка" и "Лучший народный дружинник" осуществлять за счет средств бюджета Забайкальского края, предусмотренных на реализацию государственной </w:t>
      </w:r>
      <w:hyperlink r:id="rId11" w:history="1">
        <w:r>
          <w:rPr>
            <w:color w:val="0000FF"/>
          </w:rPr>
          <w:t>программы</w:t>
        </w:r>
      </w:hyperlink>
      <w:r>
        <w:t xml:space="preserve"> Забайкальского края "Совершенствование государственного управления Забайкальского края", утвержденной постановлением Правительства Забайкальского края от 30 июня 2014 года N 383.</w:t>
      </w:r>
    </w:p>
    <w:p w:rsidR="0023078D" w:rsidRDefault="0023078D">
      <w:pPr>
        <w:pStyle w:val="ConsPlusNormal"/>
        <w:jc w:val="both"/>
      </w:pPr>
      <w:r>
        <w:t xml:space="preserve">(п. 8 в ред. </w:t>
      </w:r>
      <w:hyperlink r:id="rId12" w:history="1">
        <w:r>
          <w:rPr>
            <w:color w:val="0000FF"/>
          </w:rPr>
          <w:t>Постановления</w:t>
        </w:r>
      </w:hyperlink>
      <w:r>
        <w:t xml:space="preserve"> Правительства Забайкальского края от 15.03.2019 N 66)</w:t>
      </w:r>
    </w:p>
    <w:p w:rsidR="0023078D" w:rsidRDefault="0023078D">
      <w:pPr>
        <w:pStyle w:val="ConsPlusNormal"/>
        <w:spacing w:before="220"/>
        <w:ind w:firstLine="540"/>
        <w:jc w:val="both"/>
      </w:pPr>
      <w:r>
        <w:t xml:space="preserve">9. Признать утратившим силу </w:t>
      </w:r>
      <w:hyperlink r:id="rId13" w:history="1">
        <w:r>
          <w:rPr>
            <w:color w:val="0000FF"/>
          </w:rPr>
          <w:t>постановление</w:t>
        </w:r>
      </w:hyperlink>
      <w:r>
        <w:t xml:space="preserve"> Правительства Забайкальского края от 19 июня </w:t>
      </w:r>
      <w:r>
        <w:lastRenderedPageBreak/>
        <w:t>2012 года N 265 "О краевых конкурсах "Лучшая дружина по охране общественного порядка" и "Лучший дружинник".</w:t>
      </w:r>
    </w:p>
    <w:p w:rsidR="0023078D" w:rsidRDefault="0023078D">
      <w:pPr>
        <w:pStyle w:val="ConsPlusNormal"/>
        <w:jc w:val="both"/>
      </w:pPr>
    </w:p>
    <w:p w:rsidR="0023078D" w:rsidRDefault="0023078D">
      <w:pPr>
        <w:pStyle w:val="ConsPlusNormal"/>
        <w:jc w:val="right"/>
      </w:pPr>
      <w:proofErr w:type="gramStart"/>
      <w:r>
        <w:t>Исполняющий</w:t>
      </w:r>
      <w:proofErr w:type="gramEnd"/>
      <w:r>
        <w:t xml:space="preserve"> обязанности председателя</w:t>
      </w:r>
    </w:p>
    <w:p w:rsidR="0023078D" w:rsidRDefault="0023078D">
      <w:pPr>
        <w:pStyle w:val="ConsPlusNormal"/>
        <w:jc w:val="right"/>
      </w:pPr>
      <w:r>
        <w:t>Правительства Забайкальского края</w:t>
      </w:r>
    </w:p>
    <w:p w:rsidR="0023078D" w:rsidRDefault="0023078D">
      <w:pPr>
        <w:pStyle w:val="ConsPlusNormal"/>
        <w:jc w:val="right"/>
      </w:pPr>
      <w:r>
        <w:t>А.И.ШЕМЕТОВ</w:t>
      </w: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right"/>
        <w:outlineLvl w:val="0"/>
      </w:pPr>
      <w:r>
        <w:t>Утвержден</w:t>
      </w:r>
    </w:p>
    <w:p w:rsidR="0023078D" w:rsidRDefault="0023078D">
      <w:pPr>
        <w:pStyle w:val="ConsPlusNormal"/>
        <w:jc w:val="right"/>
      </w:pPr>
      <w:r>
        <w:t>постановлением</w:t>
      </w:r>
    </w:p>
    <w:p w:rsidR="0023078D" w:rsidRDefault="0023078D">
      <w:pPr>
        <w:pStyle w:val="ConsPlusNormal"/>
        <w:jc w:val="right"/>
      </w:pPr>
      <w:r>
        <w:t>Правительства Забайкальского края</w:t>
      </w:r>
    </w:p>
    <w:p w:rsidR="0023078D" w:rsidRDefault="0023078D">
      <w:pPr>
        <w:pStyle w:val="ConsPlusNormal"/>
        <w:jc w:val="right"/>
      </w:pPr>
      <w:r>
        <w:t>от 25 декабря 2014 г. N 708</w:t>
      </w:r>
    </w:p>
    <w:p w:rsidR="0023078D" w:rsidRDefault="0023078D">
      <w:pPr>
        <w:pStyle w:val="ConsPlusNormal"/>
        <w:jc w:val="both"/>
      </w:pPr>
    </w:p>
    <w:p w:rsidR="0023078D" w:rsidRDefault="0023078D">
      <w:pPr>
        <w:pStyle w:val="ConsPlusTitle"/>
        <w:jc w:val="center"/>
      </w:pPr>
      <w:bookmarkStart w:id="0" w:name="P39"/>
      <w:bookmarkEnd w:id="0"/>
      <w:r>
        <w:t>СОСТАВ</w:t>
      </w:r>
    </w:p>
    <w:p w:rsidR="0023078D" w:rsidRDefault="0023078D">
      <w:pPr>
        <w:pStyle w:val="ConsPlusTitle"/>
        <w:jc w:val="center"/>
      </w:pPr>
      <w:r>
        <w:t>КОМИССИИ ПО ПРОВЕДЕНИЮ КРАЕВЫХ КОНКУРСОВ "ЛУЧШАЯ НАРОДНАЯ</w:t>
      </w:r>
    </w:p>
    <w:p w:rsidR="0023078D" w:rsidRDefault="0023078D">
      <w:pPr>
        <w:pStyle w:val="ConsPlusTitle"/>
        <w:jc w:val="center"/>
      </w:pPr>
      <w:r>
        <w:t>ДРУЖИНА ПО ОХРАНЕ ОБЩЕСТВЕННОГО ПОРЯДКА"</w:t>
      </w:r>
    </w:p>
    <w:p w:rsidR="0023078D" w:rsidRDefault="0023078D">
      <w:pPr>
        <w:pStyle w:val="ConsPlusTitle"/>
        <w:jc w:val="center"/>
      </w:pPr>
      <w:r>
        <w:t>И "ЛУЧШИЙ НАРОДНЫЙ ДРУЖИННИК"</w:t>
      </w:r>
    </w:p>
    <w:p w:rsidR="0023078D" w:rsidRDefault="00230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078D">
        <w:trPr>
          <w:jc w:val="center"/>
        </w:trPr>
        <w:tc>
          <w:tcPr>
            <w:tcW w:w="9294" w:type="dxa"/>
            <w:tcBorders>
              <w:top w:val="nil"/>
              <w:left w:val="single" w:sz="24" w:space="0" w:color="CED3F1"/>
              <w:bottom w:val="nil"/>
              <w:right w:val="single" w:sz="24" w:space="0" w:color="F4F3F8"/>
            </w:tcBorders>
            <w:shd w:val="clear" w:color="auto" w:fill="F4F3F8"/>
          </w:tcPr>
          <w:p w:rsidR="0023078D" w:rsidRDefault="0023078D">
            <w:pPr>
              <w:pStyle w:val="ConsPlusNormal"/>
              <w:jc w:val="center"/>
            </w:pPr>
            <w:r>
              <w:rPr>
                <w:color w:val="392C69"/>
              </w:rPr>
              <w:t>Список изменяющих документов</w:t>
            </w:r>
          </w:p>
          <w:p w:rsidR="0023078D" w:rsidRDefault="0023078D">
            <w:pPr>
              <w:pStyle w:val="ConsPlusNormal"/>
              <w:jc w:val="center"/>
            </w:pPr>
            <w:proofErr w:type="gramStart"/>
            <w:r>
              <w:rPr>
                <w:color w:val="392C69"/>
              </w:rPr>
              <w:t>(в ред. Постановлений Правительства Забайкальского края</w:t>
            </w:r>
            <w:proofErr w:type="gramEnd"/>
          </w:p>
          <w:p w:rsidR="0023078D" w:rsidRDefault="0023078D">
            <w:pPr>
              <w:pStyle w:val="ConsPlusNormal"/>
              <w:jc w:val="center"/>
            </w:pPr>
            <w:r>
              <w:rPr>
                <w:color w:val="392C69"/>
              </w:rPr>
              <w:t xml:space="preserve">от 03.04.2015 </w:t>
            </w:r>
            <w:hyperlink r:id="rId14" w:history="1">
              <w:r>
                <w:rPr>
                  <w:color w:val="0000FF"/>
                </w:rPr>
                <w:t>N 147</w:t>
              </w:r>
            </w:hyperlink>
            <w:r>
              <w:rPr>
                <w:color w:val="392C69"/>
              </w:rPr>
              <w:t xml:space="preserve">, от 12.04.2016 </w:t>
            </w:r>
            <w:hyperlink r:id="rId15" w:history="1">
              <w:r>
                <w:rPr>
                  <w:color w:val="0000FF"/>
                </w:rPr>
                <w:t>N 151</w:t>
              </w:r>
            </w:hyperlink>
            <w:r>
              <w:rPr>
                <w:color w:val="392C69"/>
              </w:rPr>
              <w:t xml:space="preserve">, от 10.04.2018 </w:t>
            </w:r>
            <w:hyperlink r:id="rId16" w:history="1">
              <w:r>
                <w:rPr>
                  <w:color w:val="0000FF"/>
                </w:rPr>
                <w:t>N 128</w:t>
              </w:r>
            </w:hyperlink>
            <w:r>
              <w:rPr>
                <w:color w:val="392C69"/>
              </w:rPr>
              <w:t>,</w:t>
            </w:r>
          </w:p>
          <w:p w:rsidR="0023078D" w:rsidRDefault="0023078D">
            <w:pPr>
              <w:pStyle w:val="ConsPlusNormal"/>
              <w:jc w:val="center"/>
            </w:pPr>
            <w:r>
              <w:rPr>
                <w:color w:val="392C69"/>
              </w:rPr>
              <w:t xml:space="preserve">от 15.03.2019 </w:t>
            </w:r>
            <w:hyperlink r:id="rId17" w:history="1">
              <w:r>
                <w:rPr>
                  <w:color w:val="0000FF"/>
                </w:rPr>
                <w:t>N 66</w:t>
              </w:r>
            </w:hyperlink>
            <w:r>
              <w:rPr>
                <w:color w:val="392C69"/>
              </w:rPr>
              <w:t xml:space="preserve">, от 19.04.2021 </w:t>
            </w:r>
            <w:hyperlink r:id="rId18" w:history="1">
              <w:r>
                <w:rPr>
                  <w:color w:val="0000FF"/>
                </w:rPr>
                <w:t>N 140</w:t>
              </w:r>
            </w:hyperlink>
            <w:r>
              <w:rPr>
                <w:color w:val="392C69"/>
              </w:rPr>
              <w:t>)</w:t>
            </w:r>
          </w:p>
        </w:tc>
      </w:tr>
    </w:tbl>
    <w:p w:rsidR="0023078D" w:rsidRDefault="0023078D">
      <w:pPr>
        <w:pStyle w:val="ConsPlusNormal"/>
        <w:jc w:val="both"/>
      </w:pPr>
    </w:p>
    <w:tbl>
      <w:tblPr>
        <w:tblW w:w="0" w:type="auto"/>
        <w:tblLayout w:type="fixed"/>
        <w:tblCellMar>
          <w:top w:w="102" w:type="dxa"/>
          <w:left w:w="62" w:type="dxa"/>
          <w:bottom w:w="102" w:type="dxa"/>
          <w:right w:w="62" w:type="dxa"/>
        </w:tblCellMar>
        <w:tblLook w:val="04A0"/>
      </w:tblPr>
      <w:tblGrid>
        <w:gridCol w:w="3118"/>
        <w:gridCol w:w="5896"/>
      </w:tblGrid>
      <w:tr w:rsidR="0023078D">
        <w:tc>
          <w:tcPr>
            <w:tcW w:w="3118" w:type="dxa"/>
            <w:tcBorders>
              <w:top w:val="nil"/>
              <w:left w:val="nil"/>
              <w:bottom w:val="nil"/>
              <w:right w:val="nil"/>
            </w:tcBorders>
          </w:tcPr>
          <w:p w:rsidR="0023078D" w:rsidRDefault="0023078D">
            <w:pPr>
              <w:pStyle w:val="ConsPlusNormal"/>
              <w:jc w:val="both"/>
            </w:pPr>
            <w:r>
              <w:t>Казаков</w:t>
            </w:r>
          </w:p>
          <w:p w:rsidR="0023078D" w:rsidRDefault="0023078D">
            <w:pPr>
              <w:pStyle w:val="ConsPlusNormal"/>
              <w:jc w:val="both"/>
            </w:pPr>
            <w:r>
              <w:t>Алексей Викторович</w:t>
            </w:r>
          </w:p>
        </w:tc>
        <w:tc>
          <w:tcPr>
            <w:tcW w:w="5896" w:type="dxa"/>
            <w:tcBorders>
              <w:top w:val="nil"/>
              <w:left w:val="nil"/>
              <w:bottom w:val="nil"/>
              <w:right w:val="nil"/>
            </w:tcBorders>
          </w:tcPr>
          <w:p w:rsidR="0023078D" w:rsidRDefault="0023078D">
            <w:pPr>
              <w:pStyle w:val="ConsPlusNormal"/>
              <w:jc w:val="both"/>
            </w:pPr>
            <w:r>
              <w:t>- исполняющий обязанности заместителя председателя Правительства Забайкальского края - руководитель Администрации Губернатора Забайкальского края, председатель комиссии;</w:t>
            </w:r>
          </w:p>
        </w:tc>
      </w:tr>
      <w:tr w:rsidR="0023078D">
        <w:tc>
          <w:tcPr>
            <w:tcW w:w="3118" w:type="dxa"/>
            <w:tcBorders>
              <w:top w:val="nil"/>
              <w:left w:val="nil"/>
              <w:bottom w:val="nil"/>
              <w:right w:val="nil"/>
            </w:tcBorders>
          </w:tcPr>
          <w:p w:rsidR="0023078D" w:rsidRDefault="0023078D">
            <w:pPr>
              <w:pStyle w:val="ConsPlusNormal"/>
            </w:pPr>
            <w:proofErr w:type="spellStart"/>
            <w:r>
              <w:t>Аветисян</w:t>
            </w:r>
            <w:proofErr w:type="spellEnd"/>
          </w:p>
          <w:p w:rsidR="0023078D" w:rsidRDefault="0023078D">
            <w:pPr>
              <w:pStyle w:val="ConsPlusNormal"/>
            </w:pPr>
            <w:r>
              <w:t xml:space="preserve">Рафик </w:t>
            </w:r>
            <w:proofErr w:type="spellStart"/>
            <w:r>
              <w:t>Саркисович</w:t>
            </w:r>
            <w:proofErr w:type="spellEnd"/>
          </w:p>
        </w:tc>
        <w:tc>
          <w:tcPr>
            <w:tcW w:w="5896" w:type="dxa"/>
            <w:tcBorders>
              <w:top w:val="nil"/>
              <w:left w:val="nil"/>
              <w:bottom w:val="nil"/>
              <w:right w:val="nil"/>
            </w:tcBorders>
          </w:tcPr>
          <w:p w:rsidR="0023078D" w:rsidRDefault="0023078D">
            <w:pPr>
              <w:pStyle w:val="ConsPlusNormal"/>
              <w:jc w:val="both"/>
            </w:pPr>
            <w:r>
              <w:t>- начальник управления по вопросам территориальной обороны и национальной безопасности Губернатора Забайкальского края, заместитель председателя комиссии;</w:t>
            </w:r>
          </w:p>
        </w:tc>
      </w:tr>
      <w:tr w:rsidR="0023078D">
        <w:tc>
          <w:tcPr>
            <w:tcW w:w="3118" w:type="dxa"/>
            <w:tcBorders>
              <w:top w:val="nil"/>
              <w:left w:val="nil"/>
              <w:bottom w:val="nil"/>
              <w:right w:val="nil"/>
            </w:tcBorders>
          </w:tcPr>
          <w:p w:rsidR="0023078D" w:rsidRDefault="0023078D">
            <w:pPr>
              <w:pStyle w:val="ConsPlusNormal"/>
              <w:jc w:val="both"/>
            </w:pPr>
            <w:r>
              <w:t>Кирюшкин</w:t>
            </w:r>
          </w:p>
          <w:p w:rsidR="0023078D" w:rsidRDefault="0023078D">
            <w:pPr>
              <w:pStyle w:val="ConsPlusNormal"/>
              <w:jc w:val="both"/>
            </w:pPr>
            <w:r>
              <w:t>Александр Павлович</w:t>
            </w:r>
          </w:p>
        </w:tc>
        <w:tc>
          <w:tcPr>
            <w:tcW w:w="5896" w:type="dxa"/>
            <w:tcBorders>
              <w:top w:val="nil"/>
              <w:left w:val="nil"/>
              <w:bottom w:val="nil"/>
              <w:right w:val="nil"/>
            </w:tcBorders>
          </w:tcPr>
          <w:p w:rsidR="0023078D" w:rsidRDefault="0023078D">
            <w:pPr>
              <w:pStyle w:val="ConsPlusNormal"/>
              <w:jc w:val="both"/>
            </w:pPr>
            <w:r>
              <w:t>- заместитель начальника управления по вопросам территориальной обороны и национальной безопасности Губернатора Забайкальского края - начальник отдела взаимодействия с правоохранительными органами и вопросов национальной безопасности, секретарь комиссии;</w:t>
            </w:r>
          </w:p>
        </w:tc>
      </w:tr>
      <w:tr w:rsidR="0023078D">
        <w:tc>
          <w:tcPr>
            <w:tcW w:w="3118" w:type="dxa"/>
            <w:tcBorders>
              <w:top w:val="nil"/>
              <w:left w:val="nil"/>
              <w:bottom w:val="nil"/>
              <w:right w:val="nil"/>
            </w:tcBorders>
          </w:tcPr>
          <w:p w:rsidR="0023078D" w:rsidRDefault="0023078D">
            <w:pPr>
              <w:pStyle w:val="ConsPlusNormal"/>
            </w:pPr>
            <w:r>
              <w:t>Березовская</w:t>
            </w:r>
          </w:p>
          <w:p w:rsidR="0023078D" w:rsidRDefault="0023078D">
            <w:pPr>
              <w:pStyle w:val="ConsPlusNormal"/>
            </w:pPr>
            <w:r>
              <w:t>Анна Анатольевна</w:t>
            </w:r>
          </w:p>
        </w:tc>
        <w:tc>
          <w:tcPr>
            <w:tcW w:w="5896" w:type="dxa"/>
            <w:tcBorders>
              <w:top w:val="nil"/>
              <w:left w:val="nil"/>
              <w:bottom w:val="nil"/>
              <w:right w:val="nil"/>
            </w:tcBorders>
          </w:tcPr>
          <w:p w:rsidR="0023078D" w:rsidRDefault="0023078D">
            <w:pPr>
              <w:pStyle w:val="ConsPlusNormal"/>
              <w:jc w:val="both"/>
            </w:pPr>
            <w:r>
              <w:t xml:space="preserve">- инспектор отделения по взаимодействию с органами исполнительной власти Забайкальского края и органами местного </w:t>
            </w:r>
            <w:proofErr w:type="gramStart"/>
            <w:r>
              <w:t>самоуправления управления организации охраны общественного порядка Управления Министерства внутренних дел Российской Федерации</w:t>
            </w:r>
            <w:proofErr w:type="gramEnd"/>
            <w:r>
              <w:t xml:space="preserve"> по Забайкальскому краю (по согласованию);</w:t>
            </w:r>
          </w:p>
        </w:tc>
      </w:tr>
      <w:tr w:rsidR="0023078D">
        <w:tc>
          <w:tcPr>
            <w:tcW w:w="3118" w:type="dxa"/>
            <w:tcBorders>
              <w:top w:val="nil"/>
              <w:left w:val="nil"/>
              <w:bottom w:val="nil"/>
              <w:right w:val="nil"/>
            </w:tcBorders>
          </w:tcPr>
          <w:p w:rsidR="0023078D" w:rsidRDefault="0023078D">
            <w:pPr>
              <w:pStyle w:val="ConsPlusNormal"/>
            </w:pPr>
            <w:proofErr w:type="spellStart"/>
            <w:r>
              <w:t>Василаки</w:t>
            </w:r>
            <w:proofErr w:type="spellEnd"/>
          </w:p>
          <w:p w:rsidR="0023078D" w:rsidRDefault="0023078D">
            <w:pPr>
              <w:pStyle w:val="ConsPlusNormal"/>
            </w:pPr>
            <w:r>
              <w:t>Елена Владимировна</w:t>
            </w:r>
          </w:p>
        </w:tc>
        <w:tc>
          <w:tcPr>
            <w:tcW w:w="5896" w:type="dxa"/>
            <w:tcBorders>
              <w:top w:val="nil"/>
              <w:left w:val="nil"/>
              <w:bottom w:val="nil"/>
              <w:right w:val="nil"/>
            </w:tcBorders>
          </w:tcPr>
          <w:p w:rsidR="0023078D" w:rsidRDefault="0023078D">
            <w:pPr>
              <w:pStyle w:val="ConsPlusNormal"/>
              <w:jc w:val="both"/>
            </w:pPr>
            <w:r>
              <w:t>- заместитель начальника отдела по реализации национальной политики и связям с общественностью управления по внутренней политике Губернатора Забайкальского края;</w:t>
            </w:r>
          </w:p>
        </w:tc>
      </w:tr>
      <w:tr w:rsidR="0023078D">
        <w:tc>
          <w:tcPr>
            <w:tcW w:w="3118" w:type="dxa"/>
            <w:tcBorders>
              <w:top w:val="nil"/>
              <w:left w:val="nil"/>
              <w:bottom w:val="nil"/>
              <w:right w:val="nil"/>
            </w:tcBorders>
          </w:tcPr>
          <w:p w:rsidR="0023078D" w:rsidRDefault="0023078D">
            <w:pPr>
              <w:pStyle w:val="ConsPlusNormal"/>
            </w:pPr>
            <w:proofErr w:type="spellStart"/>
            <w:r>
              <w:lastRenderedPageBreak/>
              <w:t>Дашидондоков</w:t>
            </w:r>
            <w:proofErr w:type="spellEnd"/>
          </w:p>
          <w:p w:rsidR="0023078D" w:rsidRDefault="0023078D">
            <w:pPr>
              <w:pStyle w:val="ConsPlusNormal"/>
            </w:pPr>
            <w:proofErr w:type="spellStart"/>
            <w:r>
              <w:t>Дондок</w:t>
            </w:r>
            <w:proofErr w:type="spellEnd"/>
            <w:r>
              <w:t xml:space="preserve"> </w:t>
            </w:r>
            <w:proofErr w:type="spellStart"/>
            <w:r>
              <w:t>Нимбуевич</w:t>
            </w:r>
            <w:proofErr w:type="spellEnd"/>
          </w:p>
        </w:tc>
        <w:tc>
          <w:tcPr>
            <w:tcW w:w="5896" w:type="dxa"/>
            <w:tcBorders>
              <w:top w:val="nil"/>
              <w:left w:val="nil"/>
              <w:bottom w:val="nil"/>
              <w:right w:val="nil"/>
            </w:tcBorders>
          </w:tcPr>
          <w:p w:rsidR="0023078D" w:rsidRDefault="0023078D">
            <w:pPr>
              <w:pStyle w:val="ConsPlusNormal"/>
              <w:jc w:val="both"/>
            </w:pPr>
            <w:r>
              <w:t>- главный консультант отдела мониторинга, анализа и организационной работы с органами местного самоуправления управления по развитию местного самоуправления Губернатора Забайкальского края;</w:t>
            </w:r>
          </w:p>
        </w:tc>
      </w:tr>
      <w:tr w:rsidR="0023078D">
        <w:tc>
          <w:tcPr>
            <w:tcW w:w="3118" w:type="dxa"/>
            <w:tcBorders>
              <w:top w:val="nil"/>
              <w:left w:val="nil"/>
              <w:bottom w:val="nil"/>
              <w:right w:val="nil"/>
            </w:tcBorders>
          </w:tcPr>
          <w:p w:rsidR="0023078D" w:rsidRDefault="0023078D">
            <w:pPr>
              <w:pStyle w:val="ConsPlusNormal"/>
            </w:pPr>
            <w:r>
              <w:t>Макаров</w:t>
            </w:r>
          </w:p>
          <w:p w:rsidR="0023078D" w:rsidRDefault="0023078D">
            <w:pPr>
              <w:pStyle w:val="ConsPlusNormal"/>
            </w:pPr>
            <w:r>
              <w:t>Андрей Владимирович</w:t>
            </w:r>
          </w:p>
        </w:tc>
        <w:tc>
          <w:tcPr>
            <w:tcW w:w="5896" w:type="dxa"/>
            <w:tcBorders>
              <w:top w:val="nil"/>
              <w:left w:val="nil"/>
              <w:bottom w:val="nil"/>
              <w:right w:val="nil"/>
            </w:tcBorders>
          </w:tcPr>
          <w:p w:rsidR="0023078D" w:rsidRDefault="0023078D">
            <w:pPr>
              <w:pStyle w:val="ConsPlusNormal"/>
              <w:jc w:val="both"/>
            </w:pPr>
            <w:r>
              <w:t>- член Общественной палаты Забайкальского края (по согласованию).</w:t>
            </w:r>
          </w:p>
        </w:tc>
      </w:tr>
    </w:tbl>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right"/>
        <w:outlineLvl w:val="0"/>
      </w:pPr>
      <w:r>
        <w:t>Утверждено</w:t>
      </w:r>
    </w:p>
    <w:p w:rsidR="0023078D" w:rsidRDefault="0023078D">
      <w:pPr>
        <w:pStyle w:val="ConsPlusNormal"/>
        <w:jc w:val="right"/>
      </w:pPr>
      <w:r>
        <w:t>постановлением</w:t>
      </w:r>
    </w:p>
    <w:p w:rsidR="0023078D" w:rsidRDefault="0023078D">
      <w:pPr>
        <w:pStyle w:val="ConsPlusNormal"/>
        <w:jc w:val="right"/>
      </w:pPr>
      <w:r>
        <w:t>Правительства Забайкальского края</w:t>
      </w:r>
    </w:p>
    <w:p w:rsidR="0023078D" w:rsidRDefault="0023078D">
      <w:pPr>
        <w:pStyle w:val="ConsPlusNormal"/>
        <w:jc w:val="right"/>
      </w:pPr>
      <w:r>
        <w:t>от 25 декабря 2014 г. N 708</w:t>
      </w:r>
    </w:p>
    <w:p w:rsidR="0023078D" w:rsidRDefault="0023078D">
      <w:pPr>
        <w:pStyle w:val="ConsPlusNormal"/>
        <w:jc w:val="both"/>
      </w:pPr>
    </w:p>
    <w:p w:rsidR="0023078D" w:rsidRDefault="0023078D">
      <w:pPr>
        <w:pStyle w:val="ConsPlusTitle"/>
        <w:jc w:val="center"/>
      </w:pPr>
      <w:bookmarkStart w:id="1" w:name="P79"/>
      <w:bookmarkEnd w:id="1"/>
      <w:r>
        <w:t>ПОЛОЖЕНИЕ</w:t>
      </w:r>
    </w:p>
    <w:p w:rsidR="0023078D" w:rsidRDefault="0023078D">
      <w:pPr>
        <w:pStyle w:val="ConsPlusTitle"/>
        <w:jc w:val="center"/>
      </w:pPr>
      <w:r>
        <w:t>О ПРОВЕДЕНИИ КРАЕВОГО КОНКУРСА "ЛУЧШАЯ НАРОДНАЯ ДРУЖИНА</w:t>
      </w:r>
    </w:p>
    <w:p w:rsidR="0023078D" w:rsidRDefault="0023078D">
      <w:pPr>
        <w:pStyle w:val="ConsPlusTitle"/>
        <w:jc w:val="center"/>
      </w:pPr>
      <w:r>
        <w:t>ПО ОХРАНЕ ОБЩЕСТВЕННОГО ПОРЯДКА"</w:t>
      </w:r>
    </w:p>
    <w:p w:rsidR="0023078D" w:rsidRDefault="00230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078D">
        <w:trPr>
          <w:jc w:val="center"/>
        </w:trPr>
        <w:tc>
          <w:tcPr>
            <w:tcW w:w="9294" w:type="dxa"/>
            <w:tcBorders>
              <w:top w:val="nil"/>
              <w:left w:val="single" w:sz="24" w:space="0" w:color="CED3F1"/>
              <w:bottom w:val="nil"/>
              <w:right w:val="single" w:sz="24" w:space="0" w:color="F4F3F8"/>
            </w:tcBorders>
            <w:shd w:val="clear" w:color="auto" w:fill="F4F3F8"/>
          </w:tcPr>
          <w:p w:rsidR="0023078D" w:rsidRDefault="0023078D">
            <w:pPr>
              <w:pStyle w:val="ConsPlusNormal"/>
              <w:jc w:val="center"/>
            </w:pPr>
            <w:r>
              <w:rPr>
                <w:color w:val="392C69"/>
              </w:rPr>
              <w:t>Список изменяющих документов</w:t>
            </w:r>
          </w:p>
          <w:p w:rsidR="0023078D" w:rsidRDefault="0023078D">
            <w:pPr>
              <w:pStyle w:val="ConsPlusNormal"/>
              <w:jc w:val="center"/>
            </w:pPr>
            <w:proofErr w:type="gramStart"/>
            <w:r>
              <w:rPr>
                <w:color w:val="392C69"/>
              </w:rPr>
              <w:t>(в ред. Постановлений Правительства Забайкальского края</w:t>
            </w:r>
            <w:proofErr w:type="gramEnd"/>
          </w:p>
          <w:p w:rsidR="0023078D" w:rsidRDefault="0023078D">
            <w:pPr>
              <w:pStyle w:val="ConsPlusNormal"/>
              <w:jc w:val="center"/>
            </w:pPr>
            <w:r>
              <w:rPr>
                <w:color w:val="392C69"/>
              </w:rPr>
              <w:t xml:space="preserve">от 15.03.2019 </w:t>
            </w:r>
            <w:hyperlink r:id="rId19" w:history="1">
              <w:r>
                <w:rPr>
                  <w:color w:val="0000FF"/>
                </w:rPr>
                <w:t>N 66</w:t>
              </w:r>
            </w:hyperlink>
            <w:r>
              <w:rPr>
                <w:color w:val="392C69"/>
              </w:rPr>
              <w:t xml:space="preserve">, от 19.04.2021 </w:t>
            </w:r>
            <w:hyperlink r:id="rId20" w:history="1">
              <w:r>
                <w:rPr>
                  <w:color w:val="0000FF"/>
                </w:rPr>
                <w:t>N 140</w:t>
              </w:r>
            </w:hyperlink>
            <w:r>
              <w:rPr>
                <w:color w:val="392C69"/>
              </w:rPr>
              <w:t>)</w:t>
            </w:r>
          </w:p>
        </w:tc>
      </w:tr>
    </w:tbl>
    <w:p w:rsidR="0023078D" w:rsidRDefault="0023078D">
      <w:pPr>
        <w:pStyle w:val="ConsPlusNormal"/>
        <w:jc w:val="both"/>
      </w:pPr>
    </w:p>
    <w:p w:rsidR="0023078D" w:rsidRDefault="0023078D">
      <w:pPr>
        <w:pStyle w:val="ConsPlusTitle"/>
        <w:jc w:val="center"/>
        <w:outlineLvl w:val="1"/>
      </w:pPr>
      <w:r>
        <w:t>1. ОБЩИЕ ПОЛОЖЕНИЯ</w:t>
      </w:r>
    </w:p>
    <w:p w:rsidR="0023078D" w:rsidRDefault="0023078D">
      <w:pPr>
        <w:pStyle w:val="ConsPlusNormal"/>
        <w:jc w:val="both"/>
      </w:pPr>
    </w:p>
    <w:p w:rsidR="0023078D" w:rsidRDefault="0023078D">
      <w:pPr>
        <w:pStyle w:val="ConsPlusNormal"/>
        <w:ind w:firstLine="540"/>
        <w:jc w:val="both"/>
      </w:pPr>
      <w:r>
        <w:t>1. Настоящее Положение устанавливает порядок и условия проведения краевого конкурса "Лучшая народная дружина по охране общественного порядка" (далее - конкурс).</w:t>
      </w:r>
    </w:p>
    <w:p w:rsidR="0023078D" w:rsidRDefault="0023078D">
      <w:pPr>
        <w:pStyle w:val="ConsPlusNormal"/>
        <w:spacing w:before="220"/>
        <w:ind w:firstLine="540"/>
        <w:jc w:val="both"/>
      </w:pPr>
      <w:r>
        <w:t xml:space="preserve">2. Целью проведения конкурса является выявление лучших народных дружин по охране общественного порядка, добившихся высоких результатов </w:t>
      </w:r>
      <w:proofErr w:type="gramStart"/>
      <w:r>
        <w:t>в</w:t>
      </w:r>
      <w:proofErr w:type="gramEnd"/>
      <w:r>
        <w:t>:</w:t>
      </w:r>
    </w:p>
    <w:p w:rsidR="0023078D" w:rsidRDefault="0023078D">
      <w:pPr>
        <w:pStyle w:val="ConsPlusNormal"/>
        <w:spacing w:before="220"/>
        <w:ind w:firstLine="540"/>
        <w:jc w:val="both"/>
      </w:pPr>
      <w:proofErr w:type="gramStart"/>
      <w:r>
        <w:t>содействии</w:t>
      </w:r>
      <w:proofErr w:type="gramEnd"/>
      <w:r>
        <w:t xml:space="preserve"> органам внутренних дел (полиции) и иным правоохранительным органам в охране общественного порядка;</w:t>
      </w:r>
    </w:p>
    <w:p w:rsidR="0023078D" w:rsidRDefault="0023078D">
      <w:pPr>
        <w:pStyle w:val="ConsPlusNormal"/>
        <w:spacing w:before="220"/>
        <w:ind w:firstLine="540"/>
        <w:jc w:val="both"/>
      </w:pPr>
      <w:proofErr w:type="gramStart"/>
      <w:r>
        <w:t>участии</w:t>
      </w:r>
      <w:proofErr w:type="gramEnd"/>
      <w:r>
        <w:t xml:space="preserve"> в предупреждении и пресечении правонарушений на территории по месту создания народной дружины;</w:t>
      </w:r>
    </w:p>
    <w:p w:rsidR="0023078D" w:rsidRDefault="0023078D">
      <w:pPr>
        <w:pStyle w:val="ConsPlusNormal"/>
        <w:spacing w:before="220"/>
        <w:ind w:firstLine="540"/>
        <w:jc w:val="both"/>
      </w:pPr>
      <w:proofErr w:type="gramStart"/>
      <w:r>
        <w:t>участии</w:t>
      </w:r>
      <w:proofErr w:type="gramEnd"/>
      <w:r>
        <w:t xml:space="preserve"> в охране общественного порядка в случаях возникновения чрезвычайных ситуаций.</w:t>
      </w:r>
    </w:p>
    <w:p w:rsidR="0023078D" w:rsidRDefault="0023078D">
      <w:pPr>
        <w:pStyle w:val="ConsPlusNormal"/>
        <w:spacing w:before="220"/>
        <w:ind w:firstLine="540"/>
        <w:jc w:val="both"/>
      </w:pPr>
      <w:r>
        <w:t>3. Участие народных дружин в конкурсе - добровольное, принцип определения победителей - состязательный.</w:t>
      </w:r>
    </w:p>
    <w:p w:rsidR="0023078D" w:rsidRDefault="0023078D">
      <w:pPr>
        <w:pStyle w:val="ConsPlusNormal"/>
        <w:spacing w:before="220"/>
        <w:ind w:firstLine="540"/>
        <w:jc w:val="both"/>
      </w:pPr>
      <w:r>
        <w:t>4. Участниками конкурса являются народные дружины по охране общественного порядка на территории Забайкальского края.</w:t>
      </w:r>
    </w:p>
    <w:p w:rsidR="0023078D" w:rsidRDefault="0023078D">
      <w:pPr>
        <w:pStyle w:val="ConsPlusNormal"/>
        <w:spacing w:before="220"/>
        <w:ind w:firstLine="540"/>
        <w:jc w:val="both"/>
      </w:pPr>
      <w:r>
        <w:t>5. Конкурс проводится в два этапа по следующим номинациям:</w:t>
      </w:r>
    </w:p>
    <w:p w:rsidR="0023078D" w:rsidRDefault="0023078D">
      <w:pPr>
        <w:pStyle w:val="ConsPlusNormal"/>
        <w:spacing w:before="220"/>
        <w:ind w:firstLine="540"/>
        <w:jc w:val="both"/>
      </w:pPr>
      <w:r>
        <w:t>1) "Лучшая народная дружина муниципального района или городского округа по охране общественного порядка";</w:t>
      </w:r>
    </w:p>
    <w:p w:rsidR="0023078D" w:rsidRDefault="0023078D">
      <w:pPr>
        <w:pStyle w:val="ConsPlusNormal"/>
        <w:spacing w:before="220"/>
        <w:ind w:firstLine="540"/>
        <w:jc w:val="both"/>
      </w:pPr>
      <w:r>
        <w:t xml:space="preserve">2) "Лучшая народная дружина из числа членов казачьих обществ, внесенных в государственный реестр казачьих обществ в Российской Федерации" (далее - "Лучшая народная </w:t>
      </w:r>
      <w:r>
        <w:lastRenderedPageBreak/>
        <w:t>дружина из числа членов казачьих обществ").</w:t>
      </w:r>
    </w:p>
    <w:p w:rsidR="0023078D" w:rsidRDefault="0023078D">
      <w:pPr>
        <w:pStyle w:val="ConsPlusNormal"/>
        <w:spacing w:before="220"/>
        <w:ind w:firstLine="540"/>
        <w:jc w:val="both"/>
      </w:pPr>
      <w:r>
        <w:t xml:space="preserve">6. </w:t>
      </w:r>
      <w:hyperlink w:anchor="P141" w:history="1">
        <w:r>
          <w:rPr>
            <w:color w:val="0000FF"/>
          </w:rPr>
          <w:t>Критерии</w:t>
        </w:r>
      </w:hyperlink>
      <w:r>
        <w:t xml:space="preserve"> оценки участников конкурса приведены в приложении к настоящему Положению.</w:t>
      </w:r>
    </w:p>
    <w:p w:rsidR="0023078D" w:rsidRDefault="0023078D">
      <w:pPr>
        <w:pStyle w:val="ConsPlusNormal"/>
        <w:jc w:val="both"/>
      </w:pPr>
    </w:p>
    <w:p w:rsidR="0023078D" w:rsidRDefault="0023078D">
      <w:pPr>
        <w:pStyle w:val="ConsPlusTitle"/>
        <w:jc w:val="center"/>
        <w:outlineLvl w:val="1"/>
      </w:pPr>
      <w:r>
        <w:t>2. ПОРЯДОК ПРОВЕДЕНИЯ КОНКУРСА</w:t>
      </w:r>
    </w:p>
    <w:p w:rsidR="0023078D" w:rsidRDefault="0023078D">
      <w:pPr>
        <w:pStyle w:val="ConsPlusNormal"/>
        <w:jc w:val="both"/>
      </w:pPr>
    </w:p>
    <w:p w:rsidR="0023078D" w:rsidRDefault="0023078D">
      <w:pPr>
        <w:pStyle w:val="ConsPlusNormal"/>
        <w:ind w:firstLine="540"/>
        <w:jc w:val="both"/>
      </w:pPr>
      <w:r>
        <w:t xml:space="preserve">7. Комиссия по проведению краевых конкурсов "Лучшая народная дружина по охране общественного порядка" и "Лучший народный дружинник" (далее - краевая комиссия) объявляет о проведении конкурса в средствах массовой информации и на официальном сайте Правительства Забайкальского края в информационно-телекоммуникационной сети "Интернет" не менее чем за 30 календарных дней до его начала. </w:t>
      </w:r>
      <w:proofErr w:type="gramStart"/>
      <w:r>
        <w:t>В объявлении указываются даты окончания приема документов на первый и второй этапы конкурса соответственно муниципальными и краевой комиссиями, а также дата определения победителей краевой комиссией.</w:t>
      </w:r>
      <w:proofErr w:type="gramEnd"/>
    </w:p>
    <w:p w:rsidR="0023078D" w:rsidRDefault="0023078D">
      <w:pPr>
        <w:pStyle w:val="ConsPlusNormal"/>
        <w:spacing w:before="220"/>
        <w:ind w:firstLine="540"/>
        <w:jc w:val="both"/>
      </w:pPr>
      <w:bookmarkStart w:id="2" w:name="P103"/>
      <w:bookmarkEnd w:id="2"/>
      <w:r>
        <w:t xml:space="preserve">8. </w:t>
      </w:r>
      <w:proofErr w:type="gramStart"/>
      <w:r>
        <w:t>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или городского округа Забайкальского края (далее - муниципальная комиссия) по соответствующей номинации ("Лучшая народная дружина муниципального района или городского округа по охране общественного порядка", "Лучшая народная дружина из числа членов казачьих обществ") следующие документы:</w:t>
      </w:r>
      <w:proofErr w:type="gramEnd"/>
    </w:p>
    <w:p w:rsidR="0023078D" w:rsidRDefault="0023078D">
      <w:pPr>
        <w:pStyle w:val="ConsPlusNormal"/>
        <w:spacing w:before="220"/>
        <w:ind w:firstLine="540"/>
        <w:jc w:val="both"/>
      </w:pPr>
      <w:r>
        <w:t>1) заявку на участие в конкурсе, в которой указываются наименование народной дружины, ее численность, адрес организации, где она создана;</w:t>
      </w:r>
    </w:p>
    <w:p w:rsidR="0023078D" w:rsidRDefault="0023078D">
      <w:pPr>
        <w:pStyle w:val="ConsPlusNormal"/>
        <w:spacing w:before="220"/>
        <w:ind w:firstLine="540"/>
        <w:jc w:val="both"/>
      </w:pPr>
      <w:r>
        <w:t>2) материалы по каждому критерию оценки участника конкурса.</w:t>
      </w:r>
    </w:p>
    <w:p w:rsidR="0023078D" w:rsidRDefault="0023078D">
      <w:pPr>
        <w:pStyle w:val="ConsPlusNormal"/>
        <w:spacing w:before="220"/>
        <w:ind w:firstLine="540"/>
        <w:jc w:val="both"/>
      </w:pPr>
      <w:r>
        <w:t xml:space="preserve">9. Информация, содержащаяся в конкурсных материалах, </w:t>
      </w:r>
      <w:proofErr w:type="gramStart"/>
      <w:r>
        <w:t>рассматривается</w:t>
      </w:r>
      <w:proofErr w:type="gramEnd"/>
      <w:r>
        <w:t xml:space="preserve"> как конфиденциальная и не может быть использована для иных целей, кроме оценки участника конкурса.</w:t>
      </w:r>
    </w:p>
    <w:p w:rsidR="0023078D" w:rsidRDefault="0023078D">
      <w:pPr>
        <w:pStyle w:val="ConsPlusNormal"/>
        <w:spacing w:before="220"/>
        <w:ind w:firstLine="540"/>
        <w:jc w:val="both"/>
      </w:pPr>
      <w:r>
        <w:t>10. На первом этапе конкурса муниципальная комиссия проводит регистрацию заявок на участие в конкурсе в день их поступления и в течение 10 рабочих дней со дня окончания приема документов:</w:t>
      </w:r>
    </w:p>
    <w:p w:rsidR="0023078D" w:rsidRDefault="0023078D">
      <w:pPr>
        <w:pStyle w:val="ConsPlusNormal"/>
        <w:spacing w:before="220"/>
        <w:ind w:firstLine="540"/>
        <w:jc w:val="both"/>
      </w:pPr>
      <w:r>
        <w:t>1) рассматривает и анализирует представленные документы, дает оценку деятельности участников конкурса;</w:t>
      </w:r>
    </w:p>
    <w:p w:rsidR="0023078D" w:rsidRDefault="0023078D">
      <w:pPr>
        <w:pStyle w:val="ConsPlusNormal"/>
        <w:spacing w:before="220"/>
        <w:ind w:firstLine="540"/>
        <w:jc w:val="both"/>
      </w:pPr>
      <w:r>
        <w:t xml:space="preserve">2) производит отбор участников конкурса в соответствии с </w:t>
      </w:r>
      <w:hyperlink w:anchor="P141" w:history="1">
        <w:r>
          <w:rPr>
            <w:color w:val="0000FF"/>
          </w:rPr>
          <w:t>критериями</w:t>
        </w:r>
      </w:hyperlink>
      <w:r>
        <w:t>, указанными в приложении к настоящему Положению;</w:t>
      </w:r>
    </w:p>
    <w:p w:rsidR="0023078D" w:rsidRDefault="0023078D">
      <w:pPr>
        <w:pStyle w:val="ConsPlusNormal"/>
        <w:spacing w:before="220"/>
        <w:ind w:firstLine="540"/>
        <w:jc w:val="both"/>
      </w:pPr>
      <w:r>
        <w:t>3) выявляет среди участников конкурса победителей первого этапа в соответствующей номинации для участия во втором этапе конкурса;</w:t>
      </w:r>
    </w:p>
    <w:p w:rsidR="0023078D" w:rsidRDefault="0023078D">
      <w:pPr>
        <w:pStyle w:val="ConsPlusNormal"/>
        <w:spacing w:before="220"/>
        <w:ind w:firstLine="540"/>
        <w:jc w:val="both"/>
      </w:pPr>
      <w:r>
        <w:t xml:space="preserve">4) направляет документы, указанные в </w:t>
      </w:r>
      <w:hyperlink w:anchor="P103" w:history="1">
        <w:r>
          <w:rPr>
            <w:color w:val="0000FF"/>
          </w:rPr>
          <w:t>пункте 8</w:t>
        </w:r>
      </w:hyperlink>
      <w:r>
        <w:t xml:space="preserve"> настоящего Положения, и результаты оценки деятельности участников конкурса в баллах в Администрацию Губернатора Забайкальского края по адресу: </w:t>
      </w:r>
      <w:proofErr w:type="gramStart"/>
      <w:r>
        <w:t>г</w:t>
      </w:r>
      <w:proofErr w:type="gramEnd"/>
      <w:r>
        <w:t xml:space="preserve">. Чита, ул. Чайковского, д. 8 с пометкой: "Краевой конкурс "Лучшая народная дружина по охране общественного порядка", в том числе на электронный адрес </w:t>
      </w:r>
      <w:proofErr w:type="spellStart"/>
      <w:r>
        <w:t>uprs@adm.e-zab.ru</w:t>
      </w:r>
      <w:proofErr w:type="spellEnd"/>
      <w:r>
        <w:t>.</w:t>
      </w:r>
    </w:p>
    <w:p w:rsidR="0023078D" w:rsidRDefault="0023078D">
      <w:pPr>
        <w:pStyle w:val="ConsPlusNormal"/>
        <w:spacing w:before="220"/>
        <w:ind w:firstLine="540"/>
        <w:jc w:val="both"/>
      </w:pPr>
      <w:r>
        <w:t>От каждого муниципального района или городского округа Забайкальского края для участия в конкурсе по соответствующей номинации муниципальной комиссией представляется по одному участнику конкурса.</w:t>
      </w:r>
    </w:p>
    <w:p w:rsidR="0023078D" w:rsidRDefault="0023078D">
      <w:pPr>
        <w:pStyle w:val="ConsPlusNormal"/>
        <w:spacing w:before="220"/>
        <w:ind w:firstLine="540"/>
        <w:jc w:val="both"/>
      </w:pPr>
      <w:r>
        <w:t xml:space="preserve">11. На втором этапе конкурса краевая комиссия в течение 10 рабочих дней со дня окончания приема документов в соответствии с </w:t>
      </w:r>
      <w:hyperlink w:anchor="P141" w:history="1">
        <w:r>
          <w:rPr>
            <w:color w:val="0000FF"/>
          </w:rPr>
          <w:t>критериями</w:t>
        </w:r>
      </w:hyperlink>
      <w:r>
        <w:t xml:space="preserve">, указанными в приложении к настоящему </w:t>
      </w:r>
      <w:r>
        <w:lastRenderedPageBreak/>
        <w:t>Положению, определяет победителя по соответствующей номинации путем проведения открытого голосования всех членов краевой комиссии. Кворумом является присутствие на заседании не менее половины членов краевой комиссии. Каждый член краевой комиссии обладает правом одного голоса. В случае равенства голосов решающим считается голос председательствующего на заседании комиссии. Решение краевой комиссии оформляется протоколом заседания краевой комиссии. Протокол заседания краевой комиссии ведется секретарем.</w:t>
      </w:r>
    </w:p>
    <w:p w:rsidR="0023078D" w:rsidRDefault="0023078D">
      <w:pPr>
        <w:pStyle w:val="ConsPlusNormal"/>
        <w:spacing w:before="220"/>
        <w:ind w:firstLine="540"/>
        <w:jc w:val="both"/>
      </w:pPr>
      <w:r>
        <w:t xml:space="preserve">12. При определении победителей конкурса помимо оценочных критериев учитываются динамика и соотношение со значениями </w:t>
      </w:r>
      <w:proofErr w:type="spellStart"/>
      <w:r>
        <w:t>среднекраевых</w:t>
      </w:r>
      <w:proofErr w:type="spellEnd"/>
      <w:r>
        <w:t xml:space="preserve"> показателей, характеризующих состояние работы по профилактике преступности на территории муниципального района или городского округа:</w:t>
      </w:r>
    </w:p>
    <w:p w:rsidR="0023078D" w:rsidRDefault="0023078D">
      <w:pPr>
        <w:pStyle w:val="ConsPlusNormal"/>
        <w:spacing w:before="220"/>
        <w:ind w:firstLine="540"/>
        <w:jc w:val="both"/>
      </w:pPr>
      <w:r>
        <w:t>1) состояние общей преступности на 10 тысяч населения;</w:t>
      </w:r>
    </w:p>
    <w:p w:rsidR="0023078D" w:rsidRDefault="0023078D">
      <w:pPr>
        <w:pStyle w:val="ConsPlusNormal"/>
        <w:spacing w:before="220"/>
        <w:ind w:firstLine="540"/>
        <w:jc w:val="both"/>
      </w:pPr>
      <w:r>
        <w:t>2) удельный вес преступлений, совершенных несовершеннолетними, от общего числа зарегистрированных преступлений.</w:t>
      </w:r>
    </w:p>
    <w:p w:rsidR="0023078D" w:rsidRDefault="0023078D">
      <w:pPr>
        <w:pStyle w:val="ConsPlusNormal"/>
        <w:jc w:val="both"/>
      </w:pPr>
    </w:p>
    <w:p w:rsidR="0023078D" w:rsidRDefault="0023078D">
      <w:pPr>
        <w:pStyle w:val="ConsPlusTitle"/>
        <w:jc w:val="center"/>
        <w:outlineLvl w:val="1"/>
      </w:pPr>
      <w:r>
        <w:t>3. ЗАКЛЮЧИТЕЛЬНЫЕ ПОЛОЖЕНИЯ</w:t>
      </w:r>
    </w:p>
    <w:p w:rsidR="0023078D" w:rsidRDefault="0023078D">
      <w:pPr>
        <w:pStyle w:val="ConsPlusNormal"/>
        <w:jc w:val="both"/>
      </w:pPr>
    </w:p>
    <w:p w:rsidR="0023078D" w:rsidRDefault="0023078D">
      <w:pPr>
        <w:pStyle w:val="ConsPlusNormal"/>
        <w:ind w:firstLine="540"/>
        <w:jc w:val="both"/>
      </w:pPr>
      <w:r>
        <w:t>13. Победители конкурса в каждой номинации награждаются:</w:t>
      </w:r>
    </w:p>
    <w:p w:rsidR="0023078D" w:rsidRDefault="0023078D">
      <w:pPr>
        <w:pStyle w:val="ConsPlusNormal"/>
        <w:spacing w:before="220"/>
        <w:ind w:firstLine="540"/>
        <w:jc w:val="both"/>
      </w:pPr>
      <w:r>
        <w:t>1) "Лучшая народная дружина муниципального района или городского округа по охране общественного порядка" - денежной премией в размере 20 000 рублей;</w:t>
      </w:r>
    </w:p>
    <w:p w:rsidR="0023078D" w:rsidRDefault="0023078D">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19.04.2021 N 140)</w:t>
      </w:r>
    </w:p>
    <w:p w:rsidR="0023078D" w:rsidRDefault="0023078D">
      <w:pPr>
        <w:pStyle w:val="ConsPlusNormal"/>
        <w:spacing w:before="220"/>
        <w:ind w:firstLine="540"/>
        <w:jc w:val="both"/>
      </w:pPr>
      <w:hyperlink r:id="rId22" w:history="1">
        <w:r>
          <w:rPr>
            <w:color w:val="0000FF"/>
          </w:rPr>
          <w:t>2</w:t>
        </w:r>
      </w:hyperlink>
      <w:r>
        <w:t>) "Лучшая народная дружина из числа членов казачьих обществ" - денежной премией в размере 20 000 рублей.</w:t>
      </w:r>
    </w:p>
    <w:p w:rsidR="0023078D" w:rsidRDefault="0023078D">
      <w:pPr>
        <w:pStyle w:val="ConsPlusNormal"/>
        <w:jc w:val="both"/>
      </w:pPr>
      <w:r>
        <w:t xml:space="preserve">(в ред. </w:t>
      </w:r>
      <w:hyperlink r:id="rId23" w:history="1">
        <w:r>
          <w:rPr>
            <w:color w:val="0000FF"/>
          </w:rPr>
          <w:t>Постановления</w:t>
        </w:r>
      </w:hyperlink>
      <w:r>
        <w:t xml:space="preserve"> Правительства Забайкальского края от 19.04.2021 N 140)</w:t>
      </w:r>
    </w:p>
    <w:p w:rsidR="0023078D" w:rsidRDefault="0023078D">
      <w:pPr>
        <w:pStyle w:val="ConsPlusNormal"/>
        <w:spacing w:before="220"/>
        <w:ind w:firstLine="540"/>
        <w:jc w:val="both"/>
      </w:pPr>
      <w:r>
        <w:t>14. Награждение победителей конкурса осуществляется в торжественной обстановке. Вручение наград производится председателем краевой комиссии или его заместителем.</w:t>
      </w:r>
    </w:p>
    <w:p w:rsidR="0023078D" w:rsidRDefault="0023078D">
      <w:pPr>
        <w:pStyle w:val="ConsPlusNormal"/>
        <w:spacing w:before="220"/>
        <w:ind w:firstLine="540"/>
        <w:jc w:val="both"/>
      </w:pPr>
      <w:r>
        <w:t>15. Проведение и результаты конкурса освещаются в средствах массовой информации и на официальном сайте Правительства Забайкальского края в информационно-телекоммуникационной сети "Интернет".</w:t>
      </w: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right"/>
        <w:outlineLvl w:val="1"/>
      </w:pPr>
      <w:r>
        <w:t>Приложение</w:t>
      </w:r>
    </w:p>
    <w:p w:rsidR="0023078D" w:rsidRDefault="0023078D">
      <w:pPr>
        <w:pStyle w:val="ConsPlusNormal"/>
        <w:jc w:val="right"/>
      </w:pPr>
      <w:r>
        <w:t>к Положению</w:t>
      </w:r>
    </w:p>
    <w:p w:rsidR="0023078D" w:rsidRDefault="0023078D">
      <w:pPr>
        <w:pStyle w:val="ConsPlusNormal"/>
        <w:jc w:val="right"/>
      </w:pPr>
      <w:r>
        <w:t>о проведении краевого конкурса</w:t>
      </w:r>
    </w:p>
    <w:p w:rsidR="0023078D" w:rsidRDefault="0023078D">
      <w:pPr>
        <w:pStyle w:val="ConsPlusNormal"/>
        <w:jc w:val="right"/>
      </w:pPr>
      <w:r>
        <w:t>"Лучшая народная дружина по охране</w:t>
      </w:r>
    </w:p>
    <w:p w:rsidR="0023078D" w:rsidRDefault="0023078D">
      <w:pPr>
        <w:pStyle w:val="ConsPlusNormal"/>
        <w:jc w:val="right"/>
      </w:pPr>
      <w:r>
        <w:t>общественного порядка",</w:t>
      </w:r>
    </w:p>
    <w:p w:rsidR="0023078D" w:rsidRDefault="0023078D">
      <w:pPr>
        <w:pStyle w:val="ConsPlusNormal"/>
        <w:jc w:val="right"/>
      </w:pPr>
      <w:proofErr w:type="gramStart"/>
      <w:r>
        <w:t>утвержденному</w:t>
      </w:r>
      <w:proofErr w:type="gramEnd"/>
      <w:r>
        <w:t xml:space="preserve"> постановлением</w:t>
      </w:r>
    </w:p>
    <w:p w:rsidR="0023078D" w:rsidRDefault="0023078D">
      <w:pPr>
        <w:pStyle w:val="ConsPlusNormal"/>
        <w:jc w:val="right"/>
      </w:pPr>
      <w:r>
        <w:t>Правительства Забайкальского края</w:t>
      </w:r>
    </w:p>
    <w:p w:rsidR="0023078D" w:rsidRDefault="0023078D">
      <w:pPr>
        <w:pStyle w:val="ConsPlusNormal"/>
        <w:jc w:val="right"/>
      </w:pPr>
      <w:r>
        <w:t>от 25 декабря 2014 г. N 708</w:t>
      </w:r>
    </w:p>
    <w:p w:rsidR="0023078D" w:rsidRDefault="0023078D">
      <w:pPr>
        <w:pStyle w:val="ConsPlusNormal"/>
        <w:jc w:val="both"/>
      </w:pPr>
    </w:p>
    <w:p w:rsidR="0023078D" w:rsidRDefault="0023078D">
      <w:pPr>
        <w:pStyle w:val="ConsPlusTitle"/>
        <w:jc w:val="center"/>
      </w:pPr>
      <w:bookmarkStart w:id="3" w:name="P141"/>
      <w:bookmarkEnd w:id="3"/>
      <w:r>
        <w:t>КРИТЕРИИ ОЦЕНКИ ДЕЯТЕЛЬНОСТИ НАРОДНОЙ ДРУЖИНЫ</w:t>
      </w:r>
    </w:p>
    <w:p w:rsidR="0023078D" w:rsidRDefault="0023078D">
      <w:pPr>
        <w:pStyle w:val="ConsPlusTitle"/>
        <w:jc w:val="center"/>
      </w:pPr>
      <w:r>
        <w:t>ПО ОХРАНЕ ОБЩЕСТВЕННОГО ПОРЯДКА</w:t>
      </w:r>
    </w:p>
    <w:p w:rsidR="0023078D" w:rsidRDefault="00230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798"/>
        <w:gridCol w:w="4592"/>
      </w:tblGrid>
      <w:tr w:rsidR="0023078D">
        <w:tc>
          <w:tcPr>
            <w:tcW w:w="567" w:type="dxa"/>
          </w:tcPr>
          <w:p w:rsidR="0023078D" w:rsidRDefault="0023078D">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3798" w:type="dxa"/>
          </w:tcPr>
          <w:p w:rsidR="0023078D" w:rsidRDefault="0023078D">
            <w:pPr>
              <w:pStyle w:val="ConsPlusNormal"/>
              <w:jc w:val="center"/>
            </w:pPr>
            <w:r>
              <w:lastRenderedPageBreak/>
              <w:t>Показатель</w:t>
            </w:r>
          </w:p>
        </w:tc>
        <w:tc>
          <w:tcPr>
            <w:tcW w:w="4592" w:type="dxa"/>
          </w:tcPr>
          <w:p w:rsidR="0023078D" w:rsidRDefault="0023078D">
            <w:pPr>
              <w:pStyle w:val="ConsPlusNormal"/>
              <w:jc w:val="center"/>
            </w:pPr>
            <w:r>
              <w:t>Расчет баллов</w:t>
            </w:r>
          </w:p>
        </w:tc>
      </w:tr>
      <w:tr w:rsidR="0023078D">
        <w:tc>
          <w:tcPr>
            <w:tcW w:w="567" w:type="dxa"/>
          </w:tcPr>
          <w:p w:rsidR="0023078D" w:rsidRDefault="0023078D">
            <w:pPr>
              <w:pStyle w:val="ConsPlusNormal"/>
              <w:jc w:val="center"/>
            </w:pPr>
            <w:r>
              <w:lastRenderedPageBreak/>
              <w:t>1</w:t>
            </w:r>
          </w:p>
        </w:tc>
        <w:tc>
          <w:tcPr>
            <w:tcW w:w="3798" w:type="dxa"/>
          </w:tcPr>
          <w:p w:rsidR="0023078D" w:rsidRDefault="0023078D">
            <w:pPr>
              <w:pStyle w:val="ConsPlusNormal"/>
              <w:jc w:val="center"/>
            </w:pPr>
            <w:r>
              <w:t>2</w:t>
            </w:r>
          </w:p>
        </w:tc>
        <w:tc>
          <w:tcPr>
            <w:tcW w:w="4592" w:type="dxa"/>
          </w:tcPr>
          <w:p w:rsidR="0023078D" w:rsidRDefault="0023078D">
            <w:pPr>
              <w:pStyle w:val="ConsPlusNormal"/>
              <w:jc w:val="center"/>
            </w:pPr>
            <w:r>
              <w:t>3</w:t>
            </w:r>
          </w:p>
        </w:tc>
      </w:tr>
      <w:tr w:rsidR="0023078D">
        <w:tc>
          <w:tcPr>
            <w:tcW w:w="567" w:type="dxa"/>
          </w:tcPr>
          <w:p w:rsidR="0023078D" w:rsidRDefault="0023078D">
            <w:pPr>
              <w:pStyle w:val="ConsPlusNormal"/>
              <w:jc w:val="center"/>
            </w:pPr>
            <w:r>
              <w:t>1.</w:t>
            </w:r>
          </w:p>
        </w:tc>
        <w:tc>
          <w:tcPr>
            <w:tcW w:w="3798" w:type="dxa"/>
          </w:tcPr>
          <w:p w:rsidR="0023078D" w:rsidRDefault="0023078D">
            <w:pPr>
              <w:pStyle w:val="ConsPlusNormal"/>
            </w:pPr>
            <w:r>
              <w:t>Количество привлеченных или убывших за год народных дружинников</w:t>
            </w:r>
          </w:p>
        </w:tc>
        <w:tc>
          <w:tcPr>
            <w:tcW w:w="4592" w:type="dxa"/>
          </w:tcPr>
          <w:p w:rsidR="0023078D" w:rsidRDefault="0023078D">
            <w:pPr>
              <w:pStyle w:val="ConsPlusNormal"/>
            </w:pPr>
            <w:r>
              <w:t>+1 балл за каждую единицу увеличения народной дружины;</w:t>
            </w:r>
          </w:p>
          <w:p w:rsidR="0023078D" w:rsidRDefault="0023078D">
            <w:pPr>
              <w:pStyle w:val="ConsPlusNormal"/>
            </w:pPr>
            <w:r>
              <w:t>-1 балл за каждую единицу сокращения народной дружины</w:t>
            </w:r>
          </w:p>
        </w:tc>
      </w:tr>
      <w:tr w:rsidR="0023078D">
        <w:tc>
          <w:tcPr>
            <w:tcW w:w="567" w:type="dxa"/>
          </w:tcPr>
          <w:p w:rsidR="0023078D" w:rsidRDefault="0023078D">
            <w:pPr>
              <w:pStyle w:val="ConsPlusNormal"/>
              <w:jc w:val="center"/>
            </w:pPr>
            <w:r>
              <w:t>2.</w:t>
            </w:r>
          </w:p>
        </w:tc>
        <w:tc>
          <w:tcPr>
            <w:tcW w:w="3798" w:type="dxa"/>
          </w:tcPr>
          <w:p w:rsidR="0023078D" w:rsidRDefault="0023078D">
            <w:pPr>
              <w:pStyle w:val="ConsPlusNormal"/>
            </w:pPr>
            <w:r>
              <w:t>Взаимодействие членов народной дружины с органами внутренних дел</w:t>
            </w:r>
          </w:p>
        </w:tc>
        <w:tc>
          <w:tcPr>
            <w:tcW w:w="4592" w:type="dxa"/>
          </w:tcPr>
          <w:p w:rsidR="0023078D" w:rsidRDefault="0023078D">
            <w:pPr>
              <w:pStyle w:val="ConsPlusNormal"/>
            </w:pPr>
            <w:r>
              <w:t xml:space="preserve">количество мероприятий </w:t>
            </w:r>
            <w:proofErr w:type="spellStart"/>
            <w:r>
              <w:t>x</w:t>
            </w:r>
            <w:proofErr w:type="spellEnd"/>
            <w:r>
              <w:t xml:space="preserve"> 2</w:t>
            </w:r>
          </w:p>
        </w:tc>
      </w:tr>
      <w:tr w:rsidR="0023078D">
        <w:tc>
          <w:tcPr>
            <w:tcW w:w="567" w:type="dxa"/>
          </w:tcPr>
          <w:p w:rsidR="0023078D" w:rsidRDefault="0023078D">
            <w:pPr>
              <w:pStyle w:val="ConsPlusNormal"/>
              <w:jc w:val="center"/>
            </w:pPr>
            <w:r>
              <w:t>3.</w:t>
            </w:r>
          </w:p>
        </w:tc>
        <w:tc>
          <w:tcPr>
            <w:tcW w:w="3798" w:type="dxa"/>
          </w:tcPr>
          <w:p w:rsidR="0023078D" w:rsidRDefault="0023078D">
            <w:pPr>
              <w:pStyle w:val="ConsPlusNormal"/>
            </w:pPr>
            <w:r>
              <w:t>Содействие членов народной дружины органам внутренних дел в предупреждении и пресечении правонарушений на территории по месту создания народной дружины</w:t>
            </w:r>
          </w:p>
        </w:tc>
        <w:tc>
          <w:tcPr>
            <w:tcW w:w="4592" w:type="dxa"/>
          </w:tcPr>
          <w:p w:rsidR="0023078D" w:rsidRDefault="0023078D">
            <w:pPr>
              <w:pStyle w:val="ConsPlusNormal"/>
            </w:pPr>
            <w:r>
              <w:t>+5 баллов за каждое предупрежденное и пресеченное с участием народных дружинников правонарушение</w:t>
            </w:r>
          </w:p>
        </w:tc>
      </w:tr>
      <w:tr w:rsidR="0023078D">
        <w:tc>
          <w:tcPr>
            <w:tcW w:w="567" w:type="dxa"/>
          </w:tcPr>
          <w:p w:rsidR="0023078D" w:rsidRDefault="0023078D">
            <w:pPr>
              <w:pStyle w:val="ConsPlusNormal"/>
              <w:jc w:val="center"/>
            </w:pPr>
            <w:r>
              <w:t>4.</w:t>
            </w:r>
          </w:p>
        </w:tc>
        <w:tc>
          <w:tcPr>
            <w:tcW w:w="3798" w:type="dxa"/>
          </w:tcPr>
          <w:p w:rsidR="0023078D" w:rsidRDefault="0023078D">
            <w:pPr>
              <w:pStyle w:val="ConsPlusNormal"/>
            </w:pPr>
            <w:r>
              <w:t>Взаимодействие со средствами массовой информации по вопросам освещения деятельности народной дружины</w:t>
            </w:r>
          </w:p>
        </w:tc>
        <w:tc>
          <w:tcPr>
            <w:tcW w:w="4592" w:type="dxa"/>
          </w:tcPr>
          <w:p w:rsidR="0023078D" w:rsidRDefault="0023078D">
            <w:pPr>
              <w:pStyle w:val="ConsPlusNormal"/>
            </w:pPr>
            <w:r>
              <w:t>+2 балла за каждое информационное сообщение в средствах массовой информации</w:t>
            </w:r>
          </w:p>
        </w:tc>
      </w:tr>
    </w:tbl>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right"/>
        <w:outlineLvl w:val="0"/>
      </w:pPr>
      <w:r>
        <w:t>Утверждено</w:t>
      </w:r>
    </w:p>
    <w:p w:rsidR="0023078D" w:rsidRDefault="0023078D">
      <w:pPr>
        <w:pStyle w:val="ConsPlusNormal"/>
        <w:jc w:val="right"/>
      </w:pPr>
      <w:r>
        <w:t>постановлением</w:t>
      </w:r>
    </w:p>
    <w:p w:rsidR="0023078D" w:rsidRDefault="0023078D">
      <w:pPr>
        <w:pStyle w:val="ConsPlusNormal"/>
        <w:jc w:val="right"/>
      </w:pPr>
      <w:r>
        <w:t>Правительства Забайкальского края</w:t>
      </w:r>
    </w:p>
    <w:p w:rsidR="0023078D" w:rsidRDefault="0023078D">
      <w:pPr>
        <w:pStyle w:val="ConsPlusNormal"/>
        <w:jc w:val="right"/>
      </w:pPr>
      <w:r>
        <w:t>от 25 декабря 2014 г. N 708</w:t>
      </w:r>
    </w:p>
    <w:p w:rsidR="0023078D" w:rsidRDefault="0023078D">
      <w:pPr>
        <w:pStyle w:val="ConsPlusNormal"/>
        <w:jc w:val="both"/>
      </w:pPr>
    </w:p>
    <w:p w:rsidR="0023078D" w:rsidRDefault="0023078D">
      <w:pPr>
        <w:pStyle w:val="ConsPlusTitle"/>
        <w:jc w:val="center"/>
      </w:pPr>
      <w:bookmarkStart w:id="4" w:name="P173"/>
      <w:bookmarkEnd w:id="4"/>
      <w:r>
        <w:t>ПОЛОЖЕНИЕ</w:t>
      </w:r>
    </w:p>
    <w:p w:rsidR="0023078D" w:rsidRDefault="0023078D">
      <w:pPr>
        <w:pStyle w:val="ConsPlusTitle"/>
        <w:jc w:val="center"/>
      </w:pPr>
      <w:r>
        <w:t>О ПРОВЕДЕНИИ КРАЕВОГО КОНКУРСА "ЛУЧШИЙ НАРОДНЫЙ ДРУЖИННИК"</w:t>
      </w:r>
    </w:p>
    <w:p w:rsidR="0023078D" w:rsidRDefault="00230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078D">
        <w:trPr>
          <w:jc w:val="center"/>
        </w:trPr>
        <w:tc>
          <w:tcPr>
            <w:tcW w:w="9294" w:type="dxa"/>
            <w:tcBorders>
              <w:top w:val="nil"/>
              <w:left w:val="single" w:sz="24" w:space="0" w:color="CED3F1"/>
              <w:bottom w:val="nil"/>
              <w:right w:val="single" w:sz="24" w:space="0" w:color="F4F3F8"/>
            </w:tcBorders>
            <w:shd w:val="clear" w:color="auto" w:fill="F4F3F8"/>
          </w:tcPr>
          <w:p w:rsidR="0023078D" w:rsidRDefault="0023078D">
            <w:pPr>
              <w:pStyle w:val="ConsPlusNormal"/>
              <w:jc w:val="center"/>
            </w:pPr>
            <w:r>
              <w:rPr>
                <w:color w:val="392C69"/>
              </w:rPr>
              <w:t>Список изменяющих документов</w:t>
            </w:r>
          </w:p>
          <w:p w:rsidR="0023078D" w:rsidRDefault="0023078D">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Забайкальского края</w:t>
            </w:r>
            <w:proofErr w:type="gramEnd"/>
          </w:p>
          <w:p w:rsidR="0023078D" w:rsidRDefault="0023078D">
            <w:pPr>
              <w:pStyle w:val="ConsPlusNormal"/>
              <w:jc w:val="center"/>
            </w:pPr>
            <w:r>
              <w:rPr>
                <w:color w:val="392C69"/>
              </w:rPr>
              <w:t>от 19.04.2021 N 140)</w:t>
            </w:r>
          </w:p>
        </w:tc>
      </w:tr>
    </w:tbl>
    <w:p w:rsidR="0023078D" w:rsidRDefault="0023078D">
      <w:pPr>
        <w:pStyle w:val="ConsPlusNormal"/>
        <w:jc w:val="both"/>
      </w:pPr>
    </w:p>
    <w:p w:rsidR="0023078D" w:rsidRDefault="0023078D">
      <w:pPr>
        <w:pStyle w:val="ConsPlusTitle"/>
        <w:jc w:val="center"/>
        <w:outlineLvl w:val="1"/>
      </w:pPr>
      <w:r>
        <w:t>1. ОБЩИЕ ПОЛОЖЕНИЯ</w:t>
      </w:r>
    </w:p>
    <w:p w:rsidR="0023078D" w:rsidRDefault="0023078D">
      <w:pPr>
        <w:pStyle w:val="ConsPlusNormal"/>
        <w:jc w:val="both"/>
      </w:pPr>
    </w:p>
    <w:p w:rsidR="0023078D" w:rsidRDefault="0023078D">
      <w:pPr>
        <w:pStyle w:val="ConsPlusNormal"/>
        <w:ind w:firstLine="540"/>
        <w:jc w:val="both"/>
      </w:pPr>
      <w:r>
        <w:t>1. Настоящее Положение устанавливает порядок и условия проведения краевого конкурса "Лучший народный дружинник" (далее - конкурс).</w:t>
      </w:r>
    </w:p>
    <w:p w:rsidR="0023078D" w:rsidRDefault="0023078D">
      <w:pPr>
        <w:pStyle w:val="ConsPlusNormal"/>
        <w:spacing w:before="220"/>
        <w:ind w:firstLine="540"/>
        <w:jc w:val="both"/>
      </w:pPr>
      <w:r>
        <w:t>2. Целью проведения конкурса является выявление лучших народных дружинников, добившихся высоких результатов:</w:t>
      </w:r>
    </w:p>
    <w:p w:rsidR="0023078D" w:rsidRDefault="0023078D">
      <w:pPr>
        <w:pStyle w:val="ConsPlusNormal"/>
        <w:spacing w:before="220"/>
        <w:ind w:firstLine="540"/>
        <w:jc w:val="both"/>
      </w:pPr>
      <w:r>
        <w:t>в содействии органам внутренних дел (полиции) и иным правоохранительным органам в охране общественного порядка;</w:t>
      </w:r>
    </w:p>
    <w:p w:rsidR="0023078D" w:rsidRDefault="0023078D">
      <w:pPr>
        <w:pStyle w:val="ConsPlusNormal"/>
        <w:spacing w:before="220"/>
        <w:ind w:firstLine="540"/>
        <w:jc w:val="both"/>
      </w:pPr>
      <w:r>
        <w:t>в предупреждении и пресечении правонарушений на территории по месту создания народной дружины.</w:t>
      </w:r>
    </w:p>
    <w:p w:rsidR="0023078D" w:rsidRDefault="0023078D">
      <w:pPr>
        <w:pStyle w:val="ConsPlusNormal"/>
        <w:spacing w:before="220"/>
        <w:ind w:firstLine="540"/>
        <w:jc w:val="both"/>
      </w:pPr>
      <w:r>
        <w:t xml:space="preserve">3. Участие народных дружинников в конкурсе - добровольное, принцип определения </w:t>
      </w:r>
      <w:r>
        <w:lastRenderedPageBreak/>
        <w:t>победителей - состязательный.</w:t>
      </w:r>
    </w:p>
    <w:p w:rsidR="0023078D" w:rsidRDefault="0023078D">
      <w:pPr>
        <w:pStyle w:val="ConsPlusNormal"/>
        <w:spacing w:before="220"/>
        <w:ind w:firstLine="540"/>
        <w:jc w:val="both"/>
      </w:pPr>
      <w:r>
        <w:t>4. Участниками конкурса являются члены действующих народных дружин.</w:t>
      </w:r>
    </w:p>
    <w:p w:rsidR="0023078D" w:rsidRDefault="0023078D">
      <w:pPr>
        <w:pStyle w:val="ConsPlusNormal"/>
        <w:spacing w:before="220"/>
        <w:ind w:firstLine="540"/>
        <w:jc w:val="both"/>
      </w:pPr>
      <w:r>
        <w:t>5. Конкурс проводится в два этапа по следующим номинациям:</w:t>
      </w:r>
    </w:p>
    <w:p w:rsidR="0023078D" w:rsidRDefault="0023078D">
      <w:pPr>
        <w:pStyle w:val="ConsPlusNormal"/>
        <w:spacing w:before="220"/>
        <w:ind w:firstLine="540"/>
        <w:jc w:val="both"/>
      </w:pPr>
      <w:r>
        <w:t>1) "Участие в мероприятиях по предотвращению и пресечению правонарушений";</w:t>
      </w:r>
    </w:p>
    <w:p w:rsidR="0023078D" w:rsidRDefault="0023078D">
      <w:pPr>
        <w:pStyle w:val="ConsPlusNormal"/>
        <w:spacing w:before="220"/>
        <w:ind w:firstLine="540"/>
        <w:jc w:val="both"/>
      </w:pPr>
      <w:r>
        <w:t>2) "Участие в мероприятиях по предупреждению детской безнадзорности и пресечению правонарушений несовершеннолетних".</w:t>
      </w:r>
    </w:p>
    <w:p w:rsidR="0023078D" w:rsidRDefault="0023078D">
      <w:pPr>
        <w:pStyle w:val="ConsPlusNormal"/>
        <w:spacing w:before="220"/>
        <w:ind w:firstLine="540"/>
        <w:jc w:val="both"/>
      </w:pPr>
      <w:r>
        <w:t xml:space="preserve">6. </w:t>
      </w:r>
      <w:hyperlink w:anchor="P237" w:history="1">
        <w:r>
          <w:rPr>
            <w:color w:val="0000FF"/>
          </w:rPr>
          <w:t>Критерии</w:t>
        </w:r>
      </w:hyperlink>
      <w:r>
        <w:t xml:space="preserve"> оценки участников конкурса указаны в приложении к настоящему Положению.</w:t>
      </w:r>
    </w:p>
    <w:p w:rsidR="0023078D" w:rsidRDefault="0023078D">
      <w:pPr>
        <w:pStyle w:val="ConsPlusNormal"/>
        <w:jc w:val="both"/>
      </w:pPr>
    </w:p>
    <w:p w:rsidR="0023078D" w:rsidRDefault="0023078D">
      <w:pPr>
        <w:pStyle w:val="ConsPlusTitle"/>
        <w:jc w:val="center"/>
        <w:outlineLvl w:val="1"/>
      </w:pPr>
      <w:r>
        <w:t>2. ПОРЯДОК ПРОВЕДЕНИЯ КОНКУРСА</w:t>
      </w:r>
    </w:p>
    <w:p w:rsidR="0023078D" w:rsidRDefault="0023078D">
      <w:pPr>
        <w:pStyle w:val="ConsPlusNormal"/>
        <w:jc w:val="both"/>
      </w:pPr>
    </w:p>
    <w:p w:rsidR="0023078D" w:rsidRDefault="0023078D">
      <w:pPr>
        <w:pStyle w:val="ConsPlusNormal"/>
        <w:ind w:firstLine="540"/>
        <w:jc w:val="both"/>
      </w:pPr>
      <w:r>
        <w:t xml:space="preserve">7. Комиссия по проведению краевых конкурсов "Лучшая народная дружина по охране общественного порядка" и "Лучший народный дружинник" (далее - краевая комиссия) объявляет о проведении конкурса в средствах массовой информации и на официальном сайте Правительства Забайкальского края в информационно-телекоммуникационной сети "Интернет" не менее чем за 30 календарных дней до его начала. </w:t>
      </w:r>
      <w:proofErr w:type="gramStart"/>
      <w:r>
        <w:t>В объявлении указываются даты окончания приема документов на первый и второй этапы конкурса соответственно муниципальными и краевой комиссиями, а также дата определения победителей краевой комиссией.</w:t>
      </w:r>
      <w:proofErr w:type="gramEnd"/>
    </w:p>
    <w:p w:rsidR="0023078D" w:rsidRDefault="0023078D">
      <w:pPr>
        <w:pStyle w:val="ConsPlusNormal"/>
        <w:spacing w:before="220"/>
        <w:ind w:firstLine="540"/>
        <w:jc w:val="both"/>
      </w:pPr>
      <w:bookmarkStart w:id="5" w:name="P195"/>
      <w:bookmarkEnd w:id="5"/>
      <w:r>
        <w:t xml:space="preserve">8. </w:t>
      </w:r>
      <w:proofErr w:type="gramStart"/>
      <w:r>
        <w:t>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или городского округа Забайкальского края (далее - муниципальная комиссия) по соответствующей номинации ("Участие в мероприятиях по предотвращению и пресечению правонарушений", "Участие в мероприятиях по предупреждению детской безнадзорности и пресечению правонарушений несовершеннолетних") следующие документы:</w:t>
      </w:r>
      <w:proofErr w:type="gramEnd"/>
    </w:p>
    <w:p w:rsidR="0023078D" w:rsidRDefault="0023078D">
      <w:pPr>
        <w:pStyle w:val="ConsPlusNormal"/>
        <w:spacing w:before="220"/>
        <w:ind w:firstLine="540"/>
        <w:jc w:val="both"/>
      </w:pPr>
      <w:r>
        <w:t>1) заявку на участие в конкурсе, в которой указываются фамилия, имя, отчество участника, почтовый адрес с индексом, номинация, контактный телефон;</w:t>
      </w:r>
    </w:p>
    <w:p w:rsidR="0023078D" w:rsidRDefault="0023078D">
      <w:pPr>
        <w:pStyle w:val="ConsPlusNormal"/>
        <w:spacing w:before="220"/>
        <w:ind w:firstLine="540"/>
        <w:jc w:val="both"/>
      </w:pPr>
      <w:r>
        <w:t>2) материалы по каждому критерию оценки участника конкурса.</w:t>
      </w:r>
    </w:p>
    <w:p w:rsidR="0023078D" w:rsidRDefault="0023078D">
      <w:pPr>
        <w:pStyle w:val="ConsPlusNormal"/>
        <w:spacing w:before="220"/>
        <w:ind w:firstLine="540"/>
        <w:jc w:val="both"/>
      </w:pPr>
      <w:r>
        <w:t xml:space="preserve">9. Информация, содержащаяся в конкурсных материалах, </w:t>
      </w:r>
      <w:proofErr w:type="gramStart"/>
      <w:r>
        <w:t>рассматривается</w:t>
      </w:r>
      <w:proofErr w:type="gramEnd"/>
      <w:r>
        <w:t xml:space="preserve"> как конфиденциальная и не может быть использована для иных целей, кроме оценки участника конкурса.</w:t>
      </w:r>
    </w:p>
    <w:p w:rsidR="0023078D" w:rsidRDefault="0023078D">
      <w:pPr>
        <w:pStyle w:val="ConsPlusNormal"/>
        <w:spacing w:before="220"/>
        <w:ind w:firstLine="540"/>
        <w:jc w:val="both"/>
      </w:pPr>
      <w:r>
        <w:t>10. На первом этапе конкурса муниципальная комиссия проводит регистрацию заявок на участие в конкурсе в день их поступления и в течение 10 рабочих дней со дня окончания приема документов:</w:t>
      </w:r>
    </w:p>
    <w:p w:rsidR="0023078D" w:rsidRDefault="0023078D">
      <w:pPr>
        <w:pStyle w:val="ConsPlusNormal"/>
        <w:spacing w:before="220"/>
        <w:ind w:firstLine="540"/>
        <w:jc w:val="both"/>
      </w:pPr>
      <w:r>
        <w:t>1) рассматривает и анализирует представленные документы, дает оценку деятельности участников конкурса;</w:t>
      </w:r>
    </w:p>
    <w:p w:rsidR="0023078D" w:rsidRDefault="0023078D">
      <w:pPr>
        <w:pStyle w:val="ConsPlusNormal"/>
        <w:spacing w:before="220"/>
        <w:ind w:firstLine="540"/>
        <w:jc w:val="both"/>
      </w:pPr>
      <w:r>
        <w:t xml:space="preserve">2) производит отбор участников конкурса в соответствии с </w:t>
      </w:r>
      <w:hyperlink w:anchor="P237" w:history="1">
        <w:r>
          <w:rPr>
            <w:color w:val="0000FF"/>
          </w:rPr>
          <w:t>критериями</w:t>
        </w:r>
      </w:hyperlink>
      <w:r>
        <w:t>, указанными в приложении к настоящему Положению;</w:t>
      </w:r>
    </w:p>
    <w:p w:rsidR="0023078D" w:rsidRDefault="0023078D">
      <w:pPr>
        <w:pStyle w:val="ConsPlusNormal"/>
        <w:spacing w:before="220"/>
        <w:ind w:firstLine="540"/>
        <w:jc w:val="both"/>
      </w:pPr>
      <w:r>
        <w:t>3) выявляет среди участников конкурса победителей первого этапа в соответствующей номинации для участия во втором этапе конкурса;</w:t>
      </w:r>
    </w:p>
    <w:p w:rsidR="0023078D" w:rsidRDefault="0023078D">
      <w:pPr>
        <w:pStyle w:val="ConsPlusNormal"/>
        <w:spacing w:before="220"/>
        <w:ind w:firstLine="540"/>
        <w:jc w:val="both"/>
      </w:pPr>
      <w:r>
        <w:t xml:space="preserve">4) направляет документы, указанные в </w:t>
      </w:r>
      <w:hyperlink w:anchor="P195" w:history="1">
        <w:r>
          <w:rPr>
            <w:color w:val="0000FF"/>
          </w:rPr>
          <w:t>пункте 8</w:t>
        </w:r>
      </w:hyperlink>
      <w:r>
        <w:t xml:space="preserve"> настоящего Положения, и результаты оценки деятельности участников конкурса в баллах в Администрацию Губернатора Забайкальского края по адресу: </w:t>
      </w:r>
      <w:proofErr w:type="gramStart"/>
      <w:r>
        <w:t>г</w:t>
      </w:r>
      <w:proofErr w:type="gramEnd"/>
      <w:r>
        <w:t xml:space="preserve">. Чита, ул. Чайковского, д. 8 с пометкой: "Краевой конкурс </w:t>
      </w:r>
      <w:r>
        <w:lastRenderedPageBreak/>
        <w:t xml:space="preserve">"Лучший народный дружинник", в том числе на электронный адрес </w:t>
      </w:r>
      <w:proofErr w:type="spellStart"/>
      <w:r>
        <w:t>uprs@adm.e-zab.ru</w:t>
      </w:r>
      <w:proofErr w:type="spellEnd"/>
      <w:r>
        <w:t>.</w:t>
      </w:r>
    </w:p>
    <w:p w:rsidR="0023078D" w:rsidRDefault="0023078D">
      <w:pPr>
        <w:pStyle w:val="ConsPlusNormal"/>
        <w:spacing w:before="220"/>
        <w:ind w:firstLine="540"/>
        <w:jc w:val="both"/>
      </w:pPr>
      <w:r>
        <w:t>От каждого муниципального района или городского округа Забайкальского края для участия в конкурсе по соответствующей номинации муниципальной комиссией представляется по одному участнику конкурса.</w:t>
      </w:r>
    </w:p>
    <w:p w:rsidR="0023078D" w:rsidRDefault="0023078D">
      <w:pPr>
        <w:pStyle w:val="ConsPlusNormal"/>
        <w:spacing w:before="220"/>
        <w:ind w:firstLine="540"/>
        <w:jc w:val="both"/>
      </w:pPr>
      <w:r>
        <w:t xml:space="preserve">11. На втором этапе конкурса краевая комиссия в течение 10 рабочих дней со дня окончания приема документов в соответствии с </w:t>
      </w:r>
      <w:hyperlink w:anchor="P237" w:history="1">
        <w:r>
          <w:rPr>
            <w:color w:val="0000FF"/>
          </w:rPr>
          <w:t>критериями</w:t>
        </w:r>
      </w:hyperlink>
      <w:r>
        <w:t>, указанными в приложении к настоящему Положению, определяет победителя в соответствующей номинации путем проведения открытого голосования всех членов краевой комиссии. Кворумом является присутствие на заседании не менее половины членов краевой комиссии. Каждый член краевой комиссии обладает правом одного голоса. В случае равенства голосов решающим считается голос председательствующего на заседании краевой комиссии. Решение краевой комиссии оформляется протоколом заседания краевой комиссии. Протокол заседания краевой комиссии ведется секретарем.</w:t>
      </w:r>
    </w:p>
    <w:p w:rsidR="0023078D" w:rsidRDefault="0023078D">
      <w:pPr>
        <w:pStyle w:val="ConsPlusNormal"/>
        <w:spacing w:before="220"/>
        <w:ind w:firstLine="540"/>
        <w:jc w:val="both"/>
      </w:pPr>
      <w:r>
        <w:t xml:space="preserve">12. При определении победителей конкурса помимо оценочных критериев учитываются динамика и соотношение со значениями </w:t>
      </w:r>
      <w:proofErr w:type="spellStart"/>
      <w:r>
        <w:t>среднекраевых</w:t>
      </w:r>
      <w:proofErr w:type="spellEnd"/>
      <w:r>
        <w:t xml:space="preserve"> показателей, характеризующих состояние работы по профилактике преступности на территории муниципального района или городского округа:</w:t>
      </w:r>
    </w:p>
    <w:p w:rsidR="0023078D" w:rsidRDefault="0023078D">
      <w:pPr>
        <w:pStyle w:val="ConsPlusNormal"/>
        <w:spacing w:before="220"/>
        <w:ind w:firstLine="540"/>
        <w:jc w:val="both"/>
      </w:pPr>
      <w:r>
        <w:t>1) состояние общей преступности на 10 тысяч населения;</w:t>
      </w:r>
    </w:p>
    <w:p w:rsidR="0023078D" w:rsidRDefault="0023078D">
      <w:pPr>
        <w:pStyle w:val="ConsPlusNormal"/>
        <w:spacing w:before="220"/>
        <w:ind w:firstLine="540"/>
        <w:jc w:val="both"/>
      </w:pPr>
      <w:r>
        <w:t>2) удельный вес преступлений, совершенных несовершеннолетними, от общего числа зарегистрированных преступлений.</w:t>
      </w:r>
    </w:p>
    <w:p w:rsidR="0023078D" w:rsidRDefault="0023078D">
      <w:pPr>
        <w:pStyle w:val="ConsPlusNormal"/>
        <w:jc w:val="both"/>
      </w:pPr>
    </w:p>
    <w:p w:rsidR="0023078D" w:rsidRDefault="0023078D">
      <w:pPr>
        <w:pStyle w:val="ConsPlusTitle"/>
        <w:jc w:val="center"/>
        <w:outlineLvl w:val="1"/>
      </w:pPr>
      <w:r>
        <w:t>3. ЗАКЛЮЧИТЕЛЬНЫЕ ПОЛОЖЕНИЯ</w:t>
      </w:r>
    </w:p>
    <w:p w:rsidR="0023078D" w:rsidRDefault="0023078D">
      <w:pPr>
        <w:pStyle w:val="ConsPlusNormal"/>
        <w:jc w:val="both"/>
      </w:pPr>
    </w:p>
    <w:p w:rsidR="0023078D" w:rsidRDefault="0023078D">
      <w:pPr>
        <w:pStyle w:val="ConsPlusNormal"/>
        <w:ind w:firstLine="540"/>
        <w:jc w:val="both"/>
      </w:pPr>
      <w:r>
        <w:t>13. Итоги краевого конкурса "Лучший народный дружинник" подводятся по каждой номинации. В каждой номинации присуждаются 1, 2, 3 места и вручаются денежные премии:</w:t>
      </w:r>
    </w:p>
    <w:p w:rsidR="0023078D" w:rsidRDefault="0023078D">
      <w:pPr>
        <w:pStyle w:val="ConsPlusNormal"/>
        <w:spacing w:before="220"/>
        <w:ind w:firstLine="540"/>
        <w:jc w:val="both"/>
      </w:pPr>
      <w:r>
        <w:t>1) в номинации "Участие в мероприятиях по предотвращению и пресечению правонарушений":</w:t>
      </w:r>
    </w:p>
    <w:p w:rsidR="0023078D" w:rsidRDefault="0023078D">
      <w:pPr>
        <w:pStyle w:val="ConsPlusNormal"/>
        <w:spacing w:before="220"/>
        <w:ind w:firstLine="540"/>
        <w:jc w:val="both"/>
      </w:pPr>
      <w:r>
        <w:t>за 1 место - 12 000 рублей;</w:t>
      </w:r>
    </w:p>
    <w:p w:rsidR="0023078D" w:rsidRDefault="0023078D">
      <w:pPr>
        <w:pStyle w:val="ConsPlusNormal"/>
        <w:spacing w:before="220"/>
        <w:ind w:firstLine="540"/>
        <w:jc w:val="both"/>
      </w:pPr>
      <w:r>
        <w:t>за 2 место - 10 000 рублей;</w:t>
      </w:r>
    </w:p>
    <w:p w:rsidR="0023078D" w:rsidRDefault="0023078D">
      <w:pPr>
        <w:pStyle w:val="ConsPlusNormal"/>
        <w:spacing w:before="220"/>
        <w:ind w:firstLine="540"/>
        <w:jc w:val="both"/>
      </w:pPr>
      <w:r>
        <w:t>за 3 место - 8 000 рублей;</w:t>
      </w:r>
    </w:p>
    <w:p w:rsidR="0023078D" w:rsidRDefault="0023078D">
      <w:pPr>
        <w:pStyle w:val="ConsPlusNormal"/>
        <w:spacing w:before="220"/>
        <w:ind w:firstLine="540"/>
        <w:jc w:val="both"/>
      </w:pPr>
      <w:r>
        <w:t>2) в номинации "Участие в мероприятиях по предупреждению детской безнадзорности и пресечению правонарушений несовершеннолетних":</w:t>
      </w:r>
    </w:p>
    <w:p w:rsidR="0023078D" w:rsidRDefault="0023078D">
      <w:pPr>
        <w:pStyle w:val="ConsPlusNormal"/>
        <w:spacing w:before="220"/>
        <w:ind w:firstLine="540"/>
        <w:jc w:val="both"/>
      </w:pPr>
      <w:r>
        <w:t>за 1 место - 12 000 рублей;</w:t>
      </w:r>
    </w:p>
    <w:p w:rsidR="0023078D" w:rsidRDefault="0023078D">
      <w:pPr>
        <w:pStyle w:val="ConsPlusNormal"/>
        <w:spacing w:before="220"/>
        <w:ind w:firstLine="540"/>
        <w:jc w:val="both"/>
      </w:pPr>
      <w:r>
        <w:t>за 2 место - 10 000 рублей;</w:t>
      </w:r>
    </w:p>
    <w:p w:rsidR="0023078D" w:rsidRDefault="0023078D">
      <w:pPr>
        <w:pStyle w:val="ConsPlusNormal"/>
        <w:spacing w:before="220"/>
        <w:ind w:firstLine="540"/>
        <w:jc w:val="both"/>
      </w:pPr>
      <w:r>
        <w:t>за 3 место - 8 000 рублей.</w:t>
      </w:r>
    </w:p>
    <w:p w:rsidR="0023078D" w:rsidRDefault="0023078D">
      <w:pPr>
        <w:pStyle w:val="ConsPlusNormal"/>
        <w:jc w:val="both"/>
      </w:pPr>
      <w:r>
        <w:t xml:space="preserve">(п. 13 в ред. </w:t>
      </w:r>
      <w:hyperlink r:id="rId25" w:history="1">
        <w:r>
          <w:rPr>
            <w:color w:val="0000FF"/>
          </w:rPr>
          <w:t>Постановления</w:t>
        </w:r>
      </w:hyperlink>
      <w:r>
        <w:t xml:space="preserve"> Правительства Забайкальского края от 19.04.2021 N 140)</w:t>
      </w:r>
    </w:p>
    <w:p w:rsidR="0023078D" w:rsidRDefault="0023078D">
      <w:pPr>
        <w:pStyle w:val="ConsPlusNormal"/>
        <w:spacing w:before="220"/>
        <w:ind w:firstLine="540"/>
        <w:jc w:val="both"/>
      </w:pPr>
      <w:r>
        <w:t>14. Награждение победителей конкурса осуществляется в торжественной обстановке. Вручение наград производится председателем краевой комиссии или его заместителем.</w:t>
      </w:r>
    </w:p>
    <w:p w:rsidR="0023078D" w:rsidRDefault="0023078D">
      <w:pPr>
        <w:pStyle w:val="ConsPlusNormal"/>
        <w:spacing w:before="220"/>
        <w:ind w:firstLine="540"/>
        <w:jc w:val="both"/>
      </w:pPr>
      <w:r>
        <w:t>15. Проведение и результаты конкурса освещаются в средствах массовой информации и на официальном сайте Правительства Забайкальского края в информационно-телекоммуникационной сети "Интернет".</w:t>
      </w: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both"/>
      </w:pPr>
    </w:p>
    <w:p w:rsidR="0023078D" w:rsidRDefault="0023078D">
      <w:pPr>
        <w:pStyle w:val="ConsPlusNormal"/>
        <w:jc w:val="right"/>
        <w:outlineLvl w:val="1"/>
      </w:pPr>
      <w:r>
        <w:t>Приложение</w:t>
      </w:r>
    </w:p>
    <w:p w:rsidR="0023078D" w:rsidRDefault="0023078D">
      <w:pPr>
        <w:pStyle w:val="ConsPlusNormal"/>
        <w:jc w:val="right"/>
      </w:pPr>
      <w:r>
        <w:t>к Положению</w:t>
      </w:r>
    </w:p>
    <w:p w:rsidR="0023078D" w:rsidRDefault="0023078D">
      <w:pPr>
        <w:pStyle w:val="ConsPlusNormal"/>
        <w:jc w:val="right"/>
      </w:pPr>
      <w:r>
        <w:t>о проведении краевого конкурса</w:t>
      </w:r>
    </w:p>
    <w:p w:rsidR="0023078D" w:rsidRDefault="0023078D">
      <w:pPr>
        <w:pStyle w:val="ConsPlusNormal"/>
        <w:jc w:val="right"/>
      </w:pPr>
      <w:r>
        <w:t>"Лучший народный дружинник",</w:t>
      </w:r>
    </w:p>
    <w:p w:rsidR="0023078D" w:rsidRDefault="0023078D">
      <w:pPr>
        <w:pStyle w:val="ConsPlusNormal"/>
        <w:jc w:val="right"/>
      </w:pPr>
      <w:proofErr w:type="gramStart"/>
      <w:r>
        <w:t>утвержденному</w:t>
      </w:r>
      <w:proofErr w:type="gramEnd"/>
      <w:r>
        <w:t xml:space="preserve"> постановлением</w:t>
      </w:r>
    </w:p>
    <w:p w:rsidR="0023078D" w:rsidRDefault="0023078D">
      <w:pPr>
        <w:pStyle w:val="ConsPlusNormal"/>
        <w:jc w:val="right"/>
      </w:pPr>
      <w:r>
        <w:t>Правительства Забайкальского края</w:t>
      </w:r>
    </w:p>
    <w:p w:rsidR="0023078D" w:rsidRDefault="0023078D">
      <w:pPr>
        <w:pStyle w:val="ConsPlusNormal"/>
        <w:jc w:val="right"/>
      </w:pPr>
      <w:r>
        <w:t>от 25 декабря 2014 г. N 708</w:t>
      </w:r>
    </w:p>
    <w:p w:rsidR="0023078D" w:rsidRDefault="0023078D">
      <w:pPr>
        <w:pStyle w:val="ConsPlusNormal"/>
        <w:jc w:val="both"/>
      </w:pPr>
    </w:p>
    <w:p w:rsidR="0023078D" w:rsidRDefault="0023078D">
      <w:pPr>
        <w:pStyle w:val="ConsPlusTitle"/>
        <w:jc w:val="center"/>
      </w:pPr>
      <w:bookmarkStart w:id="6" w:name="P237"/>
      <w:bookmarkEnd w:id="6"/>
      <w:r>
        <w:t>КРИТЕРИИ ОЦЕНКИ УЧАСТНИКА КОНКУРСА</w:t>
      </w:r>
    </w:p>
    <w:p w:rsidR="0023078D" w:rsidRDefault="0023078D">
      <w:pPr>
        <w:pStyle w:val="ConsPlusTitle"/>
        <w:jc w:val="center"/>
      </w:pPr>
      <w:r>
        <w:t>"ЛУЧШИЙ НАРОДНЫЙ ДРУЖИННИК"</w:t>
      </w:r>
    </w:p>
    <w:p w:rsidR="0023078D" w:rsidRDefault="00230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082"/>
        <w:gridCol w:w="4195"/>
      </w:tblGrid>
      <w:tr w:rsidR="0023078D">
        <w:tc>
          <w:tcPr>
            <w:tcW w:w="624" w:type="dxa"/>
          </w:tcPr>
          <w:p w:rsidR="0023078D" w:rsidRDefault="0023078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82" w:type="dxa"/>
          </w:tcPr>
          <w:p w:rsidR="0023078D" w:rsidRDefault="0023078D">
            <w:pPr>
              <w:pStyle w:val="ConsPlusNormal"/>
              <w:jc w:val="center"/>
            </w:pPr>
            <w:r>
              <w:t>Показатель</w:t>
            </w:r>
          </w:p>
        </w:tc>
        <w:tc>
          <w:tcPr>
            <w:tcW w:w="4195" w:type="dxa"/>
          </w:tcPr>
          <w:p w:rsidR="0023078D" w:rsidRDefault="0023078D">
            <w:pPr>
              <w:pStyle w:val="ConsPlusNormal"/>
              <w:jc w:val="center"/>
            </w:pPr>
            <w:r>
              <w:t>Расчет баллов</w:t>
            </w:r>
          </w:p>
        </w:tc>
      </w:tr>
      <w:tr w:rsidR="0023078D">
        <w:tc>
          <w:tcPr>
            <w:tcW w:w="624" w:type="dxa"/>
          </w:tcPr>
          <w:p w:rsidR="0023078D" w:rsidRDefault="0023078D">
            <w:pPr>
              <w:pStyle w:val="ConsPlusNormal"/>
              <w:jc w:val="center"/>
            </w:pPr>
            <w:r>
              <w:t>1</w:t>
            </w:r>
          </w:p>
        </w:tc>
        <w:tc>
          <w:tcPr>
            <w:tcW w:w="4082" w:type="dxa"/>
          </w:tcPr>
          <w:p w:rsidR="0023078D" w:rsidRDefault="0023078D">
            <w:pPr>
              <w:pStyle w:val="ConsPlusNormal"/>
              <w:jc w:val="center"/>
            </w:pPr>
            <w:r>
              <w:t>2</w:t>
            </w:r>
          </w:p>
        </w:tc>
        <w:tc>
          <w:tcPr>
            <w:tcW w:w="4195" w:type="dxa"/>
          </w:tcPr>
          <w:p w:rsidR="0023078D" w:rsidRDefault="0023078D">
            <w:pPr>
              <w:pStyle w:val="ConsPlusNormal"/>
              <w:jc w:val="center"/>
            </w:pPr>
            <w:r>
              <w:t>3</w:t>
            </w:r>
          </w:p>
        </w:tc>
      </w:tr>
      <w:tr w:rsidR="0023078D">
        <w:tc>
          <w:tcPr>
            <w:tcW w:w="624" w:type="dxa"/>
          </w:tcPr>
          <w:p w:rsidR="0023078D" w:rsidRDefault="0023078D">
            <w:pPr>
              <w:pStyle w:val="ConsPlusNormal"/>
              <w:jc w:val="center"/>
            </w:pPr>
            <w:r>
              <w:t>1.</w:t>
            </w:r>
          </w:p>
        </w:tc>
        <w:tc>
          <w:tcPr>
            <w:tcW w:w="4082" w:type="dxa"/>
          </w:tcPr>
          <w:p w:rsidR="0023078D" w:rsidRDefault="0023078D">
            <w:pPr>
              <w:pStyle w:val="ConsPlusNormal"/>
            </w:pPr>
            <w:r>
              <w:t>Количество мероприятий по обеспечению общественного порядка, в которых принял участие народный дружинник</w:t>
            </w:r>
          </w:p>
        </w:tc>
        <w:tc>
          <w:tcPr>
            <w:tcW w:w="4195" w:type="dxa"/>
          </w:tcPr>
          <w:p w:rsidR="0023078D" w:rsidRDefault="0023078D">
            <w:pPr>
              <w:pStyle w:val="ConsPlusNormal"/>
            </w:pPr>
            <w:r>
              <w:t>+2 балла за каждое мероприятие</w:t>
            </w:r>
          </w:p>
        </w:tc>
      </w:tr>
      <w:tr w:rsidR="0023078D">
        <w:tc>
          <w:tcPr>
            <w:tcW w:w="624" w:type="dxa"/>
          </w:tcPr>
          <w:p w:rsidR="0023078D" w:rsidRDefault="0023078D">
            <w:pPr>
              <w:pStyle w:val="ConsPlusNormal"/>
              <w:jc w:val="center"/>
            </w:pPr>
            <w:r>
              <w:t>2.</w:t>
            </w:r>
          </w:p>
        </w:tc>
        <w:tc>
          <w:tcPr>
            <w:tcW w:w="4082" w:type="dxa"/>
          </w:tcPr>
          <w:p w:rsidR="0023078D" w:rsidRDefault="0023078D">
            <w:pPr>
              <w:pStyle w:val="ConsPlusNormal"/>
            </w:pPr>
            <w:r>
              <w:t>Содействие народного дружинника органам внутренних дел в предупреждении и пресечении правонарушений</w:t>
            </w:r>
          </w:p>
        </w:tc>
        <w:tc>
          <w:tcPr>
            <w:tcW w:w="4195" w:type="dxa"/>
          </w:tcPr>
          <w:p w:rsidR="0023078D" w:rsidRDefault="0023078D">
            <w:pPr>
              <w:pStyle w:val="ConsPlusNormal"/>
            </w:pPr>
            <w:r>
              <w:t>+10 баллов за каждое предупрежденное и пресеченное правонарушение</w:t>
            </w:r>
          </w:p>
        </w:tc>
      </w:tr>
      <w:tr w:rsidR="0023078D">
        <w:tc>
          <w:tcPr>
            <w:tcW w:w="624" w:type="dxa"/>
          </w:tcPr>
          <w:p w:rsidR="0023078D" w:rsidRDefault="0023078D">
            <w:pPr>
              <w:pStyle w:val="ConsPlusNormal"/>
              <w:jc w:val="center"/>
            </w:pPr>
            <w:r>
              <w:t>3.</w:t>
            </w:r>
          </w:p>
        </w:tc>
        <w:tc>
          <w:tcPr>
            <w:tcW w:w="4082" w:type="dxa"/>
          </w:tcPr>
          <w:p w:rsidR="0023078D" w:rsidRDefault="0023078D">
            <w:pPr>
              <w:pStyle w:val="ConsPlusNormal"/>
            </w:pPr>
            <w:r>
              <w:t>Количество несовершеннолетних, состоящих на учете в органах внутренних дел и охваченных профилактической и воспитательной работой народного дружинника, в том числе с детьми-сиротами и детьми, оставшимися без попечения родителей</w:t>
            </w:r>
          </w:p>
        </w:tc>
        <w:tc>
          <w:tcPr>
            <w:tcW w:w="4195" w:type="dxa"/>
          </w:tcPr>
          <w:p w:rsidR="0023078D" w:rsidRDefault="0023078D">
            <w:pPr>
              <w:pStyle w:val="ConsPlusNormal"/>
            </w:pPr>
            <w:r>
              <w:t>+5 баллов за каждого несовершеннолетнего, охваченного профилактической и воспитательной работой народного дружинника</w:t>
            </w:r>
          </w:p>
        </w:tc>
      </w:tr>
    </w:tbl>
    <w:p w:rsidR="0023078D" w:rsidRDefault="0023078D">
      <w:pPr>
        <w:pStyle w:val="ConsPlusNormal"/>
        <w:jc w:val="both"/>
      </w:pPr>
    </w:p>
    <w:p w:rsidR="0023078D" w:rsidRDefault="0023078D">
      <w:pPr>
        <w:pStyle w:val="ConsPlusNormal"/>
        <w:jc w:val="both"/>
      </w:pPr>
    </w:p>
    <w:p w:rsidR="0023078D" w:rsidRDefault="0023078D">
      <w:pPr>
        <w:pStyle w:val="ConsPlusNormal"/>
        <w:pBdr>
          <w:top w:val="single" w:sz="6" w:space="0" w:color="auto"/>
        </w:pBdr>
        <w:spacing w:before="100" w:after="100"/>
        <w:jc w:val="both"/>
        <w:rPr>
          <w:sz w:val="2"/>
          <w:szCs w:val="2"/>
        </w:rPr>
      </w:pPr>
    </w:p>
    <w:p w:rsidR="00B1480F" w:rsidRDefault="00B1480F"/>
    <w:sectPr w:rsidR="00B1480F" w:rsidSect="00BF4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78D"/>
    <w:rsid w:val="000B74C2"/>
    <w:rsid w:val="001664EE"/>
    <w:rsid w:val="0023078D"/>
    <w:rsid w:val="00396CD1"/>
    <w:rsid w:val="004156EC"/>
    <w:rsid w:val="00420591"/>
    <w:rsid w:val="00460819"/>
    <w:rsid w:val="007341E1"/>
    <w:rsid w:val="008436CC"/>
    <w:rsid w:val="008A058D"/>
    <w:rsid w:val="008A5301"/>
    <w:rsid w:val="008D435C"/>
    <w:rsid w:val="0096742B"/>
    <w:rsid w:val="00AC67DA"/>
    <w:rsid w:val="00B1480F"/>
    <w:rsid w:val="00B2180B"/>
    <w:rsid w:val="00B8593E"/>
    <w:rsid w:val="00C543FF"/>
    <w:rsid w:val="00D01104"/>
    <w:rsid w:val="00DB13E1"/>
    <w:rsid w:val="00FB655B"/>
    <w:rsid w:val="00FF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78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23078D"/>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23078D"/>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537F69B415BE65B4771D4A07375576A936D4DB793ACC560F96CCABF26067B7C48F61A44FEFECEE68BBFDE9152116EB5FCA1D31315970FA4F94D98A0z6uEH" TargetMode="External"/><Relationship Id="rId13" Type="http://schemas.openxmlformats.org/officeDocument/2006/relationships/hyperlink" Target="consultantplus://offline/ref=E23537F69B415BE65B4771D4A07375576A936D4DB793ABC360FB6FCABF26067B7C48F61A44ECFE96EA8AB7C091520438E4BAzFu5H" TargetMode="External"/><Relationship Id="rId18" Type="http://schemas.openxmlformats.org/officeDocument/2006/relationships/hyperlink" Target="consultantplus://offline/ref=E23537F69B415BE65B4771D4A07375576A936D4DB793ACC560F96CCABF26067B7C48F61A44FEFECEE68BBFDE915E116EB5FCA1D31315970FA4F94D98A0z6uE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23537F69B415BE65B4771D4A07375576A936D4DB793ACC560F96CCABF26067B7C48F61A44FEFECEE68BBFDE9052116EB5FCA1D31315970FA4F94D98A0z6uEH" TargetMode="External"/><Relationship Id="rId7" Type="http://schemas.openxmlformats.org/officeDocument/2006/relationships/hyperlink" Target="consultantplus://offline/ref=E23537F69B415BE65B4771D4A07375576A936D4DB793AFC56AFA67CABF26067B7C48F61A44FEFECEE68BBFDE9152116EB5FCA1D31315970FA4F94D98A0z6uEH" TargetMode="External"/><Relationship Id="rId12" Type="http://schemas.openxmlformats.org/officeDocument/2006/relationships/hyperlink" Target="consultantplus://offline/ref=E23537F69B415BE65B4771D4A07375576A936D4DB793AFC56AFA67CABF26067B7C48F61A44FEFECEE68BBFDE9151116EB5FCA1D31315970FA4F94D98A0z6uEH" TargetMode="External"/><Relationship Id="rId17" Type="http://schemas.openxmlformats.org/officeDocument/2006/relationships/hyperlink" Target="consultantplus://offline/ref=E23537F69B415BE65B4771D4A07375576A936D4DB793AFC56AFA67CABF26067B7C48F61A44FEFECEE68BBFDE915F116EB5FCA1D31315970FA4F94D98A0z6uEH" TargetMode="External"/><Relationship Id="rId25" Type="http://schemas.openxmlformats.org/officeDocument/2006/relationships/hyperlink" Target="consultantplus://offline/ref=E23537F69B415BE65B4771D4A07375576A936D4DB793ACC560F96CCABF26067B7C48F61A44FEFECEE68BBFDE9050116EB5FCA1D31315970FA4F94D98A0z6uEH" TargetMode="External"/><Relationship Id="rId2" Type="http://schemas.openxmlformats.org/officeDocument/2006/relationships/settings" Target="settings.xml"/><Relationship Id="rId16" Type="http://schemas.openxmlformats.org/officeDocument/2006/relationships/hyperlink" Target="consultantplus://offline/ref=E23537F69B415BE65B4771D4A07375576A936D4DB793AEC060FC6DCABF26067B7C48F61A44FEFECEE68BBFDE9152116EB5FCA1D31315970FA4F94D98A0z6uEH" TargetMode="External"/><Relationship Id="rId20" Type="http://schemas.openxmlformats.org/officeDocument/2006/relationships/hyperlink" Target="consultantplus://offline/ref=E23537F69B415BE65B4771D4A07375576A936D4DB793ACC560F96CCABF26067B7C48F61A44FEFECEE68BBFDE9053116EB5FCA1D31315970FA4F94D98A0z6uEH" TargetMode="External"/><Relationship Id="rId1" Type="http://schemas.openxmlformats.org/officeDocument/2006/relationships/styles" Target="styles.xml"/><Relationship Id="rId6" Type="http://schemas.openxmlformats.org/officeDocument/2006/relationships/hyperlink" Target="consultantplus://offline/ref=E23537F69B415BE65B4771D4A07375576A936D4DB793AEC060FC6DCABF26067B7C48F61A44FEFECEE68BBFDE9152116EB5FCA1D31315970FA4F94D98A0z6uEH" TargetMode="External"/><Relationship Id="rId11" Type="http://schemas.openxmlformats.org/officeDocument/2006/relationships/hyperlink" Target="consultantplus://offline/ref=E23537F69B415BE65B4771D4A07375576A936D4DB793ACC560FC6BCABF26067B7C48F61A44FEFECEE68ABFDF915F116EB5FCA1D31315970FA4F94D98A0z6uEH" TargetMode="External"/><Relationship Id="rId24" Type="http://schemas.openxmlformats.org/officeDocument/2006/relationships/hyperlink" Target="consultantplus://offline/ref=E23537F69B415BE65B4771D4A07375576A936D4DB793ACC560F96CCABF26067B7C48F61A44FEFECEE68BBFDE9050116EB5FCA1D31315970FA4F94D98A0z6uEH" TargetMode="External"/><Relationship Id="rId5" Type="http://schemas.openxmlformats.org/officeDocument/2006/relationships/hyperlink" Target="consultantplus://offline/ref=E23537F69B415BE65B4771D4A07375576A936D4DB793A9C16BF06CCABF26067B7C48F61A44FEFECEE68BBFDE9152116EB5FCA1D31315970FA4F94D98A0z6uEH" TargetMode="External"/><Relationship Id="rId15" Type="http://schemas.openxmlformats.org/officeDocument/2006/relationships/hyperlink" Target="consultantplus://offline/ref=E23537F69B415BE65B4771D4A07375576A936D4DB793A9C16BF06CCABF26067B7C48F61A44FEFECEE68BBFDE9152116EB5FCA1D31315970FA4F94D98A0z6uEH" TargetMode="External"/><Relationship Id="rId23" Type="http://schemas.openxmlformats.org/officeDocument/2006/relationships/hyperlink" Target="consultantplus://offline/ref=E23537F69B415BE65B4771D4A07375576A936D4DB793ACC560F96CCABF26067B7C48F61A44FEFECEE68BBFDE9051116EB5FCA1D31315970FA4F94D98A0z6uEH" TargetMode="External"/><Relationship Id="rId10" Type="http://schemas.openxmlformats.org/officeDocument/2006/relationships/hyperlink" Target="consultantplus://offline/ref=E23537F69B415BE65B476FD9B61F295F69903548BF96A1933EAD63C0EA7E59222C0FA71C11B5A4C3E295BDDE93z5u6H" TargetMode="External"/><Relationship Id="rId19" Type="http://schemas.openxmlformats.org/officeDocument/2006/relationships/hyperlink" Target="consultantplus://offline/ref=E23537F69B415BE65B4771D4A07375576A936D4DB793AFC56AFA67CABF26067B7C48F61A44FEFECEE68BBFDE9055116EB5FCA1D31315970FA4F94D98A0z6uEH" TargetMode="External"/><Relationship Id="rId4" Type="http://schemas.openxmlformats.org/officeDocument/2006/relationships/hyperlink" Target="consultantplus://offline/ref=E23537F69B415BE65B4771D4A07375576A936D4DB793A8CC67FC68CABF26067B7C48F61A44FEFECEE68BBFDE9152116EB5FCA1D31315970FA4F94D98A0z6uEH" TargetMode="External"/><Relationship Id="rId9" Type="http://schemas.openxmlformats.org/officeDocument/2006/relationships/hyperlink" Target="consultantplus://offline/ref=E23537F69B415BE65B4771D4A07375576A936D4DB793AFCC6BFE6DCABF26067B7C48F61A44FEFECEE68BBFDC9952116EB5FCA1D31315970FA4F94D98A0z6uEH" TargetMode="External"/><Relationship Id="rId14" Type="http://schemas.openxmlformats.org/officeDocument/2006/relationships/hyperlink" Target="consultantplus://offline/ref=E23537F69B415BE65B4771D4A07375576A936D4DB793A8CC67FC68CABF26067B7C48F61A44FEFECEE68BBFDE9152116EB5FCA1D31315970FA4F94D98A0z6uEH" TargetMode="External"/><Relationship Id="rId22" Type="http://schemas.openxmlformats.org/officeDocument/2006/relationships/hyperlink" Target="consultantplus://offline/ref=E23537F69B415BE65B4771D4A07375576A936D4DB793AFC56AFA67CABF26067B7C48F61A44FEFECEE68BBFDE9055116EB5FCA1D31315970FA4F94D98A0z6uE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3410</Words>
  <Characters>19441</Characters>
  <Application>Microsoft Office Word</Application>
  <DocSecurity>0</DocSecurity>
  <Lines>162</Lines>
  <Paragraphs>45</Paragraphs>
  <ScaleCrop>false</ScaleCrop>
  <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KirushkinAP</dc:creator>
  <cp:lastModifiedBy>KirushkinAP</cp:lastModifiedBy>
  <cp:revision>1</cp:revision>
  <dcterms:created xsi:type="dcterms:W3CDTF">2021-05-18T07:46:00Z</dcterms:created>
  <dcterms:modified xsi:type="dcterms:W3CDTF">2021-05-18T07:47:00Z</dcterms:modified>
</cp:coreProperties>
</file>