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23" w:rsidRDefault="00211284" w:rsidP="002112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ноября 2019 года в администрации Муниципального района «Чернышевский район» состоялся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предпринимателей Чернышевского района, который проводился Министерством экономического развития Забайкальского края и представителями Центра инноваций и поддержки предпринимательства</w:t>
      </w:r>
      <w:r w:rsidR="00641CF1">
        <w:rPr>
          <w:rFonts w:ascii="Times New Roman" w:hAnsi="Times New Roman" w:cs="Times New Roman"/>
          <w:sz w:val="28"/>
          <w:szCs w:val="28"/>
        </w:rPr>
        <w:t xml:space="preserve"> в связи с обращением представителей малого и среднего бизнеса</w:t>
      </w:r>
      <w:r>
        <w:rPr>
          <w:rFonts w:ascii="Times New Roman" w:hAnsi="Times New Roman" w:cs="Times New Roman"/>
          <w:sz w:val="28"/>
          <w:szCs w:val="28"/>
        </w:rPr>
        <w:t>. На вопросы предпринимателей ответили: Мальцев Сергей Анатольевич (Кандидат экономических наук, эксперт, консультант, доцент Забайкальского государственного университета) и Лапа Елена Альбертовна (</w:t>
      </w:r>
      <w:r w:rsidR="00332D6E">
        <w:rPr>
          <w:rFonts w:ascii="Times New Roman" w:hAnsi="Times New Roman" w:cs="Times New Roman"/>
          <w:sz w:val="28"/>
          <w:szCs w:val="28"/>
        </w:rPr>
        <w:t xml:space="preserve">Представитель Читинского филиала </w:t>
      </w:r>
      <w:proofErr w:type="spellStart"/>
      <w:r w:rsidR="00332D6E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332D6E">
        <w:rPr>
          <w:rFonts w:ascii="Times New Roman" w:hAnsi="Times New Roman" w:cs="Times New Roman"/>
          <w:sz w:val="28"/>
          <w:szCs w:val="28"/>
        </w:rPr>
        <w:t xml:space="preserve">. Были даны консультации по вопросам смены системы налогообложения с 2020года и маркировки товара. На </w:t>
      </w:r>
      <w:proofErr w:type="spellStart"/>
      <w:r w:rsidR="00332D6E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332D6E">
        <w:rPr>
          <w:rFonts w:ascii="Times New Roman" w:hAnsi="Times New Roman" w:cs="Times New Roman"/>
          <w:sz w:val="28"/>
          <w:szCs w:val="28"/>
        </w:rPr>
        <w:t xml:space="preserve"> присутствовали 10 предпринимателей Чернышевского района.</w:t>
      </w:r>
    </w:p>
    <w:p w:rsidR="00332D6E" w:rsidRDefault="00332D6E" w:rsidP="0021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D6E" w:rsidRDefault="00332D6E" w:rsidP="0021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D6E" w:rsidRDefault="00332D6E" w:rsidP="0021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D6E" w:rsidRDefault="00332D6E" w:rsidP="0021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D6E" w:rsidRDefault="00332D6E" w:rsidP="0021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D6E" w:rsidRPr="00211284" w:rsidRDefault="00332D6E" w:rsidP="002112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экономики, труда и инвестиционной политики МР «Чернышевский район»</w:t>
      </w:r>
    </w:p>
    <w:sectPr w:rsidR="00332D6E" w:rsidRPr="00211284" w:rsidSect="0044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284"/>
    <w:rsid w:val="00211284"/>
    <w:rsid w:val="00332D6E"/>
    <w:rsid w:val="00444923"/>
    <w:rsid w:val="00641CF1"/>
    <w:rsid w:val="0066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2019-12-05T02:20:00Z</cp:lastPrinted>
  <dcterms:created xsi:type="dcterms:W3CDTF">2019-12-05T02:04:00Z</dcterms:created>
  <dcterms:modified xsi:type="dcterms:W3CDTF">2019-12-05T05:06:00Z</dcterms:modified>
</cp:coreProperties>
</file>