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95" w:rsidRPr="004A2643" w:rsidRDefault="00D56A7A">
      <w:pPr>
        <w:contextualSpacing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4A2643">
        <w:rPr>
          <w:rFonts w:asciiTheme="majorHAnsi" w:hAnsiTheme="majorHAnsi" w:cs="Times New Roman"/>
          <w:b/>
          <w:sz w:val="28"/>
          <w:szCs w:val="28"/>
          <w:lang w:val="ru-RU"/>
        </w:rPr>
        <w:t>Информация</w:t>
      </w:r>
    </w:p>
    <w:p w:rsidR="00D56A7A" w:rsidRPr="004A2643" w:rsidRDefault="004A4D3D">
      <w:pPr>
        <w:contextualSpacing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4A2643">
        <w:rPr>
          <w:rFonts w:asciiTheme="majorHAnsi" w:hAnsiTheme="majorHAnsi" w:cs="Times New Roman"/>
          <w:b/>
          <w:sz w:val="24"/>
          <w:szCs w:val="24"/>
          <w:lang w:val="ru-RU"/>
        </w:rPr>
        <w:t xml:space="preserve">Обеспечение </w:t>
      </w:r>
      <w:r w:rsidR="00D56A7A" w:rsidRPr="004A2643">
        <w:rPr>
          <w:rFonts w:asciiTheme="majorHAnsi" w:hAnsiTheme="majorHAnsi" w:cs="Times New Roman"/>
          <w:b/>
          <w:sz w:val="24"/>
          <w:szCs w:val="24"/>
          <w:lang w:val="ru-RU"/>
        </w:rPr>
        <w:t>возможности  параллельного  прохождения  процедур «Выдача градостроительного плана земельного участка» и «Заключение договор</w:t>
      </w:r>
      <w:r w:rsidRPr="004A2643">
        <w:rPr>
          <w:rFonts w:asciiTheme="majorHAnsi" w:hAnsiTheme="majorHAnsi" w:cs="Times New Roman"/>
          <w:b/>
          <w:sz w:val="24"/>
          <w:szCs w:val="24"/>
          <w:lang w:val="ru-RU"/>
        </w:rPr>
        <w:t>ов</w:t>
      </w:r>
      <w:r w:rsidR="00D56A7A" w:rsidRPr="004A2643">
        <w:rPr>
          <w:rFonts w:asciiTheme="majorHAnsi" w:hAnsiTheme="majorHAnsi" w:cs="Times New Roman"/>
          <w:b/>
          <w:sz w:val="24"/>
          <w:szCs w:val="24"/>
          <w:lang w:val="ru-RU"/>
        </w:rPr>
        <w:t xml:space="preserve">  технологического подключения»</w:t>
      </w:r>
    </w:p>
    <w:p w:rsidR="00EB2E95" w:rsidRDefault="00EB2E95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F70" w:rsidRDefault="000C1F70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A2643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– уменьшение сроков прохождения процедур</w:t>
      </w:r>
    </w:p>
    <w:p w:rsidR="00491301" w:rsidRDefault="00491301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91301" w:rsidRPr="00491301" w:rsidRDefault="00491301" w:rsidP="00491301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 сокращения сроков</w:t>
      </w:r>
      <w:r w:rsidRPr="00491301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прохождения процедур для получения разрешения на строительство, застройщик может параллельно пройти процедуры </w:t>
      </w:r>
      <w:r>
        <w:rPr>
          <w:rFonts w:ascii="Times New Roman" w:hAnsi="Times New Roman" w:cs="Times New Roman"/>
          <w:sz w:val="24"/>
          <w:szCs w:val="24"/>
          <w:lang w:val="ru-RU"/>
        </w:rPr>
        <w:t>по получению градостроительного плана земельного участка и заключению договоров технологического подключения к сетям теплоснабжения, водоснабжения, водоотведения и электроснабжения.</w:t>
      </w:r>
    </w:p>
    <w:p w:rsidR="00BF3D4E" w:rsidRDefault="00BF3D4E" w:rsidP="00491301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4"/>
        <w:tblW w:w="9431" w:type="dxa"/>
        <w:tblLook w:val="04A0"/>
      </w:tblPr>
      <w:tblGrid>
        <w:gridCol w:w="4786"/>
        <w:gridCol w:w="4645"/>
      </w:tblGrid>
      <w:tr w:rsidR="00BF3D4E" w:rsidRPr="008223F7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b/>
              </w:rPr>
            </w:pPr>
            <w:r w:rsidRPr="004D29D8">
              <w:rPr>
                <w:rFonts w:asciiTheme="majorHAnsi" w:hAnsiTheme="majorHAnsi"/>
                <w:b/>
              </w:rPr>
              <w:t>«Выдача градостроительного плана земельного участка»</w:t>
            </w:r>
          </w:p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i/>
              </w:rPr>
            </w:pPr>
            <w:r w:rsidRPr="004D29D8">
              <w:rPr>
                <w:rFonts w:asciiTheme="majorHAnsi" w:hAnsiTheme="majorHAnsi"/>
                <w:b/>
                <w:i/>
              </w:rPr>
              <w:t>в течение 20 рабочих дней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ind w:firstLine="34"/>
              <w:contextualSpacing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4D29D8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«Заключение договоров  технологического подключения»</w:t>
            </w:r>
          </w:p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b/>
                <w:i/>
              </w:rPr>
            </w:pPr>
            <w:r w:rsidRPr="004D29D8">
              <w:rPr>
                <w:rFonts w:asciiTheme="majorHAnsi" w:hAnsiTheme="majorHAnsi"/>
                <w:b/>
                <w:i/>
              </w:rPr>
              <w:t>в течение 20 рабочих дней</w:t>
            </w: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BF3D4E" w:rsidP="00BF3D4E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Подача заявления параллельно подачи заявки на заключение договоров технологического подключения 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Подача заявки параллельно подачи заявления на выдачу градостроительного плана земельного участка</w:t>
            </w: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Запрос ОМСУ в организации, осуществляющие эксплуатацию сетей инженерно-технического обеспечения о предоставлении технических условий для подключения объекта к сетям инженерно-технического обеспечения</w:t>
            </w:r>
          </w:p>
        </w:tc>
        <w:tc>
          <w:tcPr>
            <w:tcW w:w="4645" w:type="dxa"/>
          </w:tcPr>
          <w:p w:rsidR="00BF3D4E" w:rsidRPr="004D29D8" w:rsidRDefault="00BF3D4E" w:rsidP="00BF3D4E">
            <w:pPr>
              <w:pStyle w:val="a3"/>
              <w:spacing w:before="100" w:afterAutospacing="0"/>
              <w:contextualSpacing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Определяется возможность подключения к сетям инженерно-технического обеспечения.</w:t>
            </w:r>
          </w:p>
          <w:p w:rsidR="00BF3D4E" w:rsidRPr="004D29D8" w:rsidRDefault="00BF3D4E" w:rsidP="00BF3D4E">
            <w:pPr>
              <w:pStyle w:val="a3"/>
              <w:spacing w:before="100" w:afterAutospacing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63142D" w:rsidP="0063142D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Подготовка </w:t>
            </w:r>
            <w:r w:rsidR="00BF3D4E" w:rsidRPr="004D29D8">
              <w:rPr>
                <w:rFonts w:asciiTheme="minorHAnsi" w:hAnsiTheme="minorHAnsi"/>
              </w:rPr>
              <w:t>и регистрация  градостроительного плана земельного участка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Подготовка </w:t>
            </w:r>
            <w:r w:rsidR="00906224" w:rsidRPr="004D29D8">
              <w:rPr>
                <w:rFonts w:asciiTheme="minorHAnsi" w:hAnsiTheme="minorHAnsi"/>
              </w:rPr>
              <w:t xml:space="preserve">технических условий и </w:t>
            </w:r>
            <w:r w:rsidRPr="004D29D8">
              <w:rPr>
                <w:rFonts w:asciiTheme="minorHAnsi" w:hAnsiTheme="minorHAnsi"/>
              </w:rPr>
              <w:t>договора технологического присоединения к сетям</w:t>
            </w:r>
          </w:p>
        </w:tc>
      </w:tr>
      <w:tr w:rsidR="00BF3D4E" w:rsidRPr="00BD58F8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Выдача градостроительного плана земельного участка</w:t>
            </w:r>
          </w:p>
        </w:tc>
        <w:tc>
          <w:tcPr>
            <w:tcW w:w="4645" w:type="dxa"/>
          </w:tcPr>
          <w:p w:rsidR="00BF3D4E" w:rsidRPr="004D29D8" w:rsidRDefault="00BF3D4E" w:rsidP="00BF3D4E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Заключение договоров технологического подключения  </w:t>
            </w:r>
          </w:p>
        </w:tc>
      </w:tr>
    </w:tbl>
    <w:p w:rsidR="008223F7" w:rsidRDefault="008223F7" w:rsidP="008223F7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223F7" w:rsidRDefault="008223F7" w:rsidP="0063142D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B3C19" w:rsidRPr="006C703F" w:rsidRDefault="003B3C19" w:rsidP="0063142D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70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Получение градостроительного плана земельного участка</w:t>
      </w:r>
    </w:p>
    <w:p w:rsidR="003B3C19" w:rsidRDefault="003B3C19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906224" w:rsidRPr="008223F7" w:rsidRDefault="00906224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получения градостроительного плана земельного участка  правообладатель земельного участка, иное лицо в </w:t>
      </w:r>
      <w:proofErr w:type="gramStart"/>
      <w:r w:rsidRPr="008223F7">
        <w:rPr>
          <w:rFonts w:ascii="Times New Roman" w:hAnsi="Times New Roman" w:cs="Times New Roman"/>
          <w:sz w:val="24"/>
          <w:szCs w:val="24"/>
          <w:lang w:val="ru-RU"/>
        </w:rPr>
        <w:t>случае, предусмотренном частью 1.1 статьи 57.3 Градостроительного кодекса Российской Федерации обращаются</w:t>
      </w:r>
      <w:proofErr w:type="gramEnd"/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с заявлением в орган местного самоуправления по месту нахождения земельного участка.</w:t>
      </w:r>
      <w:r w:rsidR="008B638D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906224" w:rsidRPr="008223F7" w:rsidRDefault="00906224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920" w:rsidRPr="008223F7" w:rsidRDefault="00023920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15963" w:rsidRPr="008223F7" w:rsidRDefault="00615963" w:rsidP="00906224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963" w:rsidRDefault="00292481" w:rsidP="0061596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В градостроительном плане земельного участка содержится информация о технических условиях подключения (технологического присоединения) объектов  капитального строительства к сетям инженерно-технического обеспечения, определенных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lastRenderedPageBreak/>
        <w:t>с учетом программ комплексного развития систем коммунальной инфраструктуры поселения, городского округа.</w:t>
      </w:r>
      <w:r w:rsidR="00615963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3920" w:rsidRDefault="00023920" w:rsidP="0061596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A2643" w:rsidRDefault="004A2643" w:rsidP="00055F6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627312" w:rsidRPr="00906224" w:rsidRDefault="0063142D" w:rsidP="00906224">
      <w:pPr>
        <w:pStyle w:val="a3"/>
        <w:spacing w:after="0" w:afterAutospacing="0"/>
        <w:ind w:firstLine="562"/>
        <w:jc w:val="center"/>
      </w:pPr>
      <w:r>
        <w:rPr>
          <w:b/>
          <w:bCs/>
          <w:u w:val="single"/>
        </w:rPr>
        <w:t xml:space="preserve">Заключение  договоров </w:t>
      </w:r>
      <w:r w:rsidR="003B3C19">
        <w:rPr>
          <w:b/>
          <w:bCs/>
          <w:u w:val="single"/>
        </w:rPr>
        <w:t xml:space="preserve">на </w:t>
      </w:r>
      <w:r>
        <w:rPr>
          <w:b/>
          <w:bCs/>
          <w:u w:val="single"/>
        </w:rPr>
        <w:t xml:space="preserve">технологическое подключение </w:t>
      </w:r>
    </w:p>
    <w:p w:rsidR="003B3C19" w:rsidRPr="008223F7" w:rsidRDefault="003B3C19" w:rsidP="003B3C19">
      <w:pPr>
        <w:pStyle w:val="a3"/>
        <w:spacing w:after="0" w:afterAutospacing="0"/>
        <w:ind w:firstLine="562"/>
        <w:jc w:val="both"/>
      </w:pPr>
      <w:r w:rsidRPr="008223F7">
        <w:t>Для получения технических условий правообладателю земельного участка необходимо обратиться в организацию, осуществляющую эксплуатацию сетей, к которым планируется подключение объекта капитального строительства.</w:t>
      </w:r>
    </w:p>
    <w:p w:rsidR="00081BC0" w:rsidRPr="008223F7" w:rsidRDefault="006C703F" w:rsidP="00081B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Если заявитель не имеет сведений об организации, к которой следует обратиться за заключением договора о подключении он вправе обратиться в орган местного самоуправления с запросом о предоставлении таких сведений о такой организации.</w:t>
      </w:r>
    </w:p>
    <w:p w:rsidR="00081BC0" w:rsidRPr="008223F7" w:rsidRDefault="00081BC0" w:rsidP="00081B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В течение двух дней с момента запроса органы местного самоуправления выдают сведения об организации, включая наименование, юридический и фактический адреса.</w:t>
      </w:r>
    </w:p>
    <w:p w:rsidR="006C703F" w:rsidRPr="008223F7" w:rsidRDefault="006C703F" w:rsidP="006C703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03F" w:rsidRPr="008223F7" w:rsidRDefault="006C703F" w:rsidP="006C7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Сведения </w:t>
      </w:r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>ресурсоснабжающих</w:t>
      </w:r>
      <w:proofErr w:type="spellEnd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размещены в </w:t>
      </w:r>
      <w:proofErr w:type="spellStart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>нфографике</w:t>
      </w:r>
      <w:proofErr w:type="spellEnd"/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последовательности прохождения процедур строительства объекта жилищного строительства на о</w:t>
      </w:r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фициальном сайте Правительства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>Забайкальского края и сайтах муниципальных образований</w:t>
      </w:r>
    </w:p>
    <w:p w:rsidR="003B3C19" w:rsidRPr="008223F7" w:rsidRDefault="003B3C19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3C19" w:rsidRPr="008223F7" w:rsidSect="00B81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A7A"/>
    <w:rsid w:val="00023920"/>
    <w:rsid w:val="000461D0"/>
    <w:rsid w:val="000472A4"/>
    <w:rsid w:val="00055F6B"/>
    <w:rsid w:val="00081BC0"/>
    <w:rsid w:val="000C1F70"/>
    <w:rsid w:val="00172A24"/>
    <w:rsid w:val="00185140"/>
    <w:rsid w:val="001E7A2C"/>
    <w:rsid w:val="002604BE"/>
    <w:rsid w:val="0027394E"/>
    <w:rsid w:val="002774FC"/>
    <w:rsid w:val="00292481"/>
    <w:rsid w:val="003A5B2B"/>
    <w:rsid w:val="003B3C19"/>
    <w:rsid w:val="003C4526"/>
    <w:rsid w:val="00480EEF"/>
    <w:rsid w:val="00491301"/>
    <w:rsid w:val="004A2643"/>
    <w:rsid w:val="004A276A"/>
    <w:rsid w:val="004A4D3D"/>
    <w:rsid w:val="004C0590"/>
    <w:rsid w:val="004D29D8"/>
    <w:rsid w:val="004E609C"/>
    <w:rsid w:val="005C1071"/>
    <w:rsid w:val="005C4AC4"/>
    <w:rsid w:val="00615963"/>
    <w:rsid w:val="00627312"/>
    <w:rsid w:val="0063142D"/>
    <w:rsid w:val="00637E36"/>
    <w:rsid w:val="006C703F"/>
    <w:rsid w:val="008223F7"/>
    <w:rsid w:val="008B638D"/>
    <w:rsid w:val="008D642C"/>
    <w:rsid w:val="00906224"/>
    <w:rsid w:val="009200FA"/>
    <w:rsid w:val="009C61E3"/>
    <w:rsid w:val="009E1CAF"/>
    <w:rsid w:val="00A86715"/>
    <w:rsid w:val="00AF4358"/>
    <w:rsid w:val="00B44A69"/>
    <w:rsid w:val="00B7097D"/>
    <w:rsid w:val="00B81EE9"/>
    <w:rsid w:val="00BD58F8"/>
    <w:rsid w:val="00BF3D4E"/>
    <w:rsid w:val="00C0404B"/>
    <w:rsid w:val="00C21681"/>
    <w:rsid w:val="00C401E9"/>
    <w:rsid w:val="00C676DF"/>
    <w:rsid w:val="00C85F55"/>
    <w:rsid w:val="00CF3D1A"/>
    <w:rsid w:val="00D4514B"/>
    <w:rsid w:val="00D56A7A"/>
    <w:rsid w:val="00D60C46"/>
    <w:rsid w:val="00DD6B35"/>
    <w:rsid w:val="00E46873"/>
    <w:rsid w:val="00E96CF6"/>
    <w:rsid w:val="00EA4048"/>
    <w:rsid w:val="00EB2E95"/>
    <w:rsid w:val="00EE1E94"/>
    <w:rsid w:val="00F6575B"/>
    <w:rsid w:val="00F90C8E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F435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22</cp:revision>
  <cp:lastPrinted>2019-09-12T03:16:00Z</cp:lastPrinted>
  <dcterms:created xsi:type="dcterms:W3CDTF">2019-09-05T03:06:00Z</dcterms:created>
  <dcterms:modified xsi:type="dcterms:W3CDTF">2019-09-12T03:29:00Z</dcterms:modified>
</cp:coreProperties>
</file>