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E4" w:rsidRPr="00C71AFA" w:rsidRDefault="007257E4" w:rsidP="007257E4">
      <w:pPr>
        <w:outlineLvl w:val="2"/>
        <w:rPr>
          <w:rFonts w:eastAsia="Times New Roman"/>
          <w:b/>
          <w:bCs/>
          <w:spacing w:val="0"/>
          <w:sz w:val="27"/>
          <w:szCs w:val="27"/>
          <w:lang w:val="en-US" w:eastAsia="ru-RU"/>
        </w:rPr>
      </w:pPr>
    </w:p>
    <w:p w:rsidR="007257E4" w:rsidRPr="00BF2BCD" w:rsidRDefault="007257E4" w:rsidP="002E4D32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                                             УТВЕРЖДАЮ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:</w:t>
      </w:r>
    </w:p>
    <w:p w:rsidR="00C71AFA" w:rsidRPr="00BF2BCD" w:rsidRDefault="00DE70B7" w:rsidP="00DE70B7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Председатель Комитета  по финансам</w:t>
      </w:r>
    </w:p>
    <w:p w:rsidR="00DE70B7" w:rsidRPr="00BF2BCD" w:rsidRDefault="00DE70B7" w:rsidP="00DE70B7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В.И. Перфильева</w:t>
      </w:r>
    </w:p>
    <w:p w:rsidR="00C71AFA" w:rsidRPr="00BF2BCD" w:rsidRDefault="00B41BC2" w:rsidP="002E4D32">
      <w:pPr>
        <w:jc w:val="right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«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>10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»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 xml:space="preserve">сентября 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2018г.</w:t>
      </w:r>
    </w:p>
    <w:p w:rsidR="007257E4" w:rsidRPr="00BF2BCD" w:rsidRDefault="007257E4" w:rsidP="00F53BE8">
      <w:pPr>
        <w:spacing w:after="240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           </w:t>
      </w:r>
      <w:r w:rsidR="00C71AFA" w:rsidRPr="00BF2BCD">
        <w:rPr>
          <w:rFonts w:eastAsia="Times New Roman"/>
          <w:spacing w:val="0"/>
          <w:sz w:val="28"/>
          <w:szCs w:val="28"/>
          <w:lang w:eastAsia="ru-RU"/>
        </w:rPr>
        <w:t>            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    </w:t>
      </w:r>
    </w:p>
    <w:p w:rsidR="007257E4" w:rsidRPr="00BF2BCD" w:rsidRDefault="00C71AFA" w:rsidP="00F53BE8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bCs/>
          <w:spacing w:val="0"/>
          <w:sz w:val="28"/>
          <w:szCs w:val="28"/>
          <w:lang w:eastAsia="ru-RU"/>
        </w:rPr>
        <w:t>Отчет о результатах контрольного мероприятия</w:t>
      </w:r>
    </w:p>
    <w:p w:rsidR="00C71AFA" w:rsidRPr="00BF2BCD" w:rsidRDefault="00C71AFA" w:rsidP="00F53BE8">
      <w:pPr>
        <w:jc w:val="center"/>
        <w:outlineLvl w:val="2"/>
        <w:rPr>
          <w:rFonts w:eastAsia="Times New Roman"/>
          <w:b/>
          <w:bCs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bCs/>
          <w:spacing w:val="0"/>
          <w:sz w:val="28"/>
          <w:szCs w:val="28"/>
          <w:lang w:eastAsia="ru-RU"/>
        </w:rPr>
        <w:t>Комитета по финансам администрации муниципального района «Читинский район»</w:t>
      </w:r>
      <w:r w:rsidR="00DE70B7" w:rsidRPr="00BF2BCD">
        <w:rPr>
          <w:rFonts w:eastAsia="Times New Roman"/>
          <w:b/>
          <w:bCs/>
          <w:spacing w:val="0"/>
          <w:sz w:val="28"/>
          <w:szCs w:val="28"/>
          <w:lang w:eastAsia="ru-RU"/>
        </w:rPr>
        <w:t xml:space="preserve"> № 10</w:t>
      </w:r>
    </w:p>
    <w:p w:rsidR="00F53BE8" w:rsidRPr="00BF2BCD" w:rsidRDefault="00F53BE8" w:rsidP="00F53BE8">
      <w:pPr>
        <w:spacing w:after="240"/>
        <w:rPr>
          <w:rFonts w:eastAsia="Times New Roman"/>
          <w:spacing w:val="0"/>
          <w:sz w:val="28"/>
          <w:szCs w:val="28"/>
          <w:lang w:eastAsia="ru-RU"/>
        </w:rPr>
      </w:pPr>
    </w:p>
    <w:p w:rsidR="007257E4" w:rsidRPr="00BF2BCD" w:rsidRDefault="00AB76BC" w:rsidP="00F53BE8">
      <w:pPr>
        <w:spacing w:after="240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г</w:t>
      </w:r>
      <w:r w:rsidR="002E4D32" w:rsidRPr="00BF2BCD">
        <w:rPr>
          <w:rFonts w:eastAsia="Times New Roman"/>
          <w:spacing w:val="0"/>
          <w:sz w:val="28"/>
          <w:szCs w:val="28"/>
          <w:lang w:eastAsia="ru-RU"/>
        </w:rPr>
        <w:t xml:space="preserve">. Чита                                                                 </w:t>
      </w:r>
      <w:r w:rsidR="00BF2BCD">
        <w:rPr>
          <w:rFonts w:eastAsia="Times New Roman"/>
          <w:spacing w:val="0"/>
          <w:sz w:val="28"/>
          <w:szCs w:val="28"/>
          <w:lang w:eastAsia="ru-RU"/>
        </w:rPr>
        <w:t xml:space="preserve">                        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 xml:space="preserve">  «10» сентября</w:t>
      </w:r>
      <w:r w:rsidR="00FD2785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2E4D32" w:rsidRPr="00BF2BCD">
        <w:rPr>
          <w:rFonts w:eastAsia="Times New Roman"/>
          <w:spacing w:val="0"/>
          <w:sz w:val="28"/>
          <w:szCs w:val="28"/>
          <w:lang w:eastAsia="ru-RU"/>
        </w:rPr>
        <w:t>2018г.</w:t>
      </w:r>
    </w:p>
    <w:p w:rsidR="007257E4" w:rsidRPr="00BF2BCD" w:rsidRDefault="00583A58" w:rsidP="00DE70B7">
      <w:pPr>
        <w:spacing w:before="100" w:beforeAutospacing="1" w:after="100" w:afterAutospacing="1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Контрольное мероприятие проведено в  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>Администрации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>городского  поселения «</w:t>
      </w:r>
      <w:proofErr w:type="spellStart"/>
      <w:r w:rsidR="00DE70B7" w:rsidRPr="00BF2BCD">
        <w:rPr>
          <w:rFonts w:eastAsia="Times New Roman"/>
          <w:spacing w:val="0"/>
          <w:sz w:val="28"/>
          <w:szCs w:val="28"/>
          <w:lang w:eastAsia="ru-RU"/>
        </w:rPr>
        <w:t>Атамановское</w:t>
      </w:r>
      <w:proofErr w:type="spellEnd"/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 xml:space="preserve">» </w:t>
      </w:r>
      <w:r w:rsidR="0089077D" w:rsidRPr="00BF2BCD">
        <w:rPr>
          <w:rFonts w:eastAsia="Times New Roman"/>
          <w:spacing w:val="0"/>
          <w:sz w:val="28"/>
          <w:szCs w:val="28"/>
          <w:lang w:eastAsia="ru-RU"/>
        </w:rPr>
        <w:t xml:space="preserve"> за период  2017г., текущий период 2018г.</w:t>
      </w:r>
    </w:p>
    <w:p w:rsidR="007257E4" w:rsidRPr="00BF2BCD" w:rsidRDefault="007257E4" w:rsidP="006B39A5">
      <w:pPr>
        <w:spacing w:before="100" w:beforeAutospacing="1" w:after="100" w:afterAutospacing="1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Тема контрольного мероприят</w:t>
      </w:r>
      <w:r w:rsidR="0089077D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ия</w:t>
      </w:r>
      <w:r w:rsidR="0089077D" w:rsidRPr="00BF2BCD">
        <w:rPr>
          <w:rFonts w:eastAsia="Times New Roman"/>
          <w:i/>
          <w:spacing w:val="0"/>
          <w:sz w:val="28"/>
          <w:szCs w:val="28"/>
          <w:lang w:eastAsia="ru-RU"/>
        </w:rPr>
        <w:t xml:space="preserve">: </w:t>
      </w:r>
      <w:r w:rsidR="00583A58" w:rsidRPr="00BF2BCD">
        <w:rPr>
          <w:rFonts w:eastAsia="Times New Roman"/>
          <w:spacing w:val="0"/>
          <w:sz w:val="28"/>
          <w:szCs w:val="28"/>
          <w:lang w:eastAsia="ru-RU"/>
        </w:rPr>
        <w:t>соблюдение требований законодательства Российской Федерации и иных нормативных правовых актов Российской Федерации о контрактной системе</w:t>
      </w:r>
      <w:r w:rsidR="006B39A5" w:rsidRPr="00BF2BCD">
        <w:rPr>
          <w:rFonts w:eastAsia="Times New Roman"/>
          <w:spacing w:val="0"/>
          <w:sz w:val="28"/>
          <w:szCs w:val="28"/>
          <w:lang w:eastAsia="ru-RU"/>
        </w:rPr>
        <w:t xml:space="preserve"> в сфере закупок товаров, работ, услуг.</w:t>
      </w:r>
    </w:p>
    <w:p w:rsidR="007257E4" w:rsidRPr="00BF2BCD" w:rsidRDefault="007257E4" w:rsidP="00224ABE">
      <w:pPr>
        <w:spacing w:before="100" w:beforeAutospacing="1" w:after="100" w:afterAutospacing="1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Основание для проведения контрольного мероприятия</w:t>
      </w:r>
      <w:r w:rsidRPr="00BF2BCD">
        <w:rPr>
          <w:rFonts w:eastAsia="Times New Roman"/>
          <w:i/>
          <w:spacing w:val="0"/>
          <w:sz w:val="28"/>
          <w:szCs w:val="28"/>
          <w:lang w:eastAsia="ru-RU"/>
        </w:rPr>
        <w:t xml:space="preserve">: 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224ABE" w:rsidRPr="00BF2BCD">
        <w:rPr>
          <w:rFonts w:eastAsia="Times New Roman"/>
          <w:spacing w:val="0"/>
          <w:sz w:val="28"/>
          <w:szCs w:val="28"/>
          <w:lang w:eastAsia="ru-RU"/>
        </w:rPr>
        <w:t>план проверок на 2 полугодие 2018г.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, статья 99 Федерального закона № 44-ФЗ «О контрактной системе в сфере закупок товаров, работ, услуг для обеспечения муниципальных нужд»</w:t>
      </w:r>
      <w:r w:rsidR="00224ABE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8C401D" w:rsidRPr="00BF2BCD" w:rsidRDefault="007257E4" w:rsidP="006A76A3">
      <w:pPr>
        <w:spacing w:before="100" w:beforeAutospacing="1" w:after="100" w:afterAutospacing="1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Цель контрольного мероприятия:</w:t>
      </w:r>
      <w:r w:rsidR="003157BF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 xml:space="preserve"> </w:t>
      </w:r>
      <w:r w:rsidR="003157BF" w:rsidRPr="00BF2BCD">
        <w:rPr>
          <w:rFonts w:eastAsia="Times New Roman"/>
          <w:b/>
          <w:spacing w:val="0"/>
          <w:sz w:val="28"/>
          <w:szCs w:val="28"/>
          <w:lang w:eastAsia="ru-RU"/>
        </w:rPr>
        <w:t xml:space="preserve"> </w:t>
      </w:r>
      <w:r w:rsidR="003157BF" w:rsidRPr="00BF2BCD">
        <w:rPr>
          <w:rFonts w:eastAsia="Times New Roman"/>
          <w:spacing w:val="0"/>
          <w:sz w:val="28"/>
          <w:szCs w:val="28"/>
          <w:lang w:eastAsia="ru-RU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для муниципальных нужд.</w:t>
      </w:r>
    </w:p>
    <w:p w:rsidR="008C401D" w:rsidRPr="00BF2BCD" w:rsidRDefault="007257E4" w:rsidP="007257E4">
      <w:pPr>
        <w:spacing w:before="100" w:beforeAutospacing="1" w:after="100" w:afterAutospacing="1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Срок проведения контрольного мероприятия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 xml:space="preserve">:  </w:t>
      </w:r>
      <w:r w:rsidR="006A76A3" w:rsidRPr="00BF2BCD">
        <w:rPr>
          <w:rFonts w:eastAsia="Times New Roman"/>
          <w:spacing w:val="0"/>
          <w:sz w:val="28"/>
          <w:szCs w:val="28"/>
          <w:lang w:val="en-US" w:eastAsia="ru-RU"/>
        </w:rPr>
        <w:t>c</w:t>
      </w:r>
      <w:r w:rsidR="001E339F" w:rsidRPr="00BF2BCD">
        <w:rPr>
          <w:rFonts w:eastAsia="Times New Roman"/>
          <w:spacing w:val="0"/>
          <w:sz w:val="28"/>
          <w:szCs w:val="28"/>
          <w:lang w:eastAsia="ru-RU"/>
        </w:rPr>
        <w:t xml:space="preserve">  20 августа 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 xml:space="preserve">2018г. 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>по</w:t>
      </w:r>
      <w:r w:rsidR="001E339F" w:rsidRPr="00BF2BCD">
        <w:rPr>
          <w:rFonts w:eastAsia="Times New Roman"/>
          <w:spacing w:val="0"/>
          <w:sz w:val="28"/>
          <w:szCs w:val="28"/>
          <w:lang w:eastAsia="ru-RU"/>
        </w:rPr>
        <w:t xml:space="preserve"> 10 сентября 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.2018г.</w:t>
      </w:r>
    </w:p>
    <w:p w:rsidR="002A0143" w:rsidRPr="00BF2BCD" w:rsidRDefault="007257E4" w:rsidP="006A76A3">
      <w:pPr>
        <w:spacing w:before="100" w:beforeAutospacing="1" w:after="100" w:afterAutospacing="1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Контрольное мероприятие проведено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: 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специалистом по закупкам контрольно-ревизионного отдела Комитета по финансам администрации муниципального района «Читинский район» Максимовой Ириной Николаевной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 xml:space="preserve">, начальником отдела бухгалтерского учета и отчетности Комитета по финансам администрации муниципального района «Читинский район» Гариповой Ксенией </w:t>
      </w:r>
      <w:proofErr w:type="spellStart"/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>Амировной</w:t>
      </w:r>
      <w:proofErr w:type="spellEnd"/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>.</w:t>
      </w:r>
    </w:p>
    <w:p w:rsidR="007257E4" w:rsidRPr="00BF2BCD" w:rsidRDefault="007257E4" w:rsidP="007257E4">
      <w:pPr>
        <w:spacing w:before="100" w:beforeAutospacing="1" w:after="100" w:afterAutospacing="1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Дата подписания акта (заключения</w:t>
      </w:r>
      <w:r w:rsidRPr="00BF2BCD">
        <w:rPr>
          <w:rFonts w:eastAsia="Times New Roman"/>
          <w:i/>
          <w:spacing w:val="0"/>
          <w:sz w:val="28"/>
          <w:szCs w:val="28"/>
          <w:lang w:eastAsia="ru-RU"/>
        </w:rPr>
        <w:t>):</w:t>
      </w:r>
      <w:r w:rsidR="001E339F" w:rsidRPr="00BF2BCD">
        <w:rPr>
          <w:rFonts w:eastAsia="Times New Roman"/>
          <w:spacing w:val="0"/>
          <w:sz w:val="28"/>
          <w:szCs w:val="28"/>
          <w:lang w:eastAsia="ru-RU"/>
        </w:rPr>
        <w:t xml:space="preserve">  10.09</w:t>
      </w:r>
      <w:r w:rsidR="006A76A3" w:rsidRPr="00BF2BCD">
        <w:rPr>
          <w:rFonts w:eastAsia="Times New Roman"/>
          <w:spacing w:val="0"/>
          <w:sz w:val="28"/>
          <w:szCs w:val="28"/>
          <w:lang w:eastAsia="ru-RU"/>
        </w:rPr>
        <w:t>.2018г.</w:t>
      </w:r>
    </w:p>
    <w:p w:rsidR="007257E4" w:rsidRPr="00BF2BCD" w:rsidRDefault="007257E4" w:rsidP="007257E4">
      <w:pPr>
        <w:spacing w:before="100" w:beforeAutospacing="1" w:after="100" w:afterAutospacing="1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Обобщенная информация о предмете контроля</w:t>
      </w:r>
      <w:r w:rsidR="002A0143"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 xml:space="preserve"> совершенных объектом контроля финансовых операций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 xml:space="preserve">: </w:t>
      </w:r>
    </w:p>
    <w:p w:rsidR="00A16672" w:rsidRPr="00BF2BCD" w:rsidRDefault="00A16672" w:rsidP="00A16672">
      <w:pPr>
        <w:ind w:firstLine="708"/>
        <w:jc w:val="both"/>
        <w:rPr>
          <w:bCs/>
          <w:spacing w:val="0"/>
          <w:sz w:val="28"/>
          <w:szCs w:val="28"/>
        </w:rPr>
      </w:pPr>
      <w:r w:rsidRPr="00BF2BCD">
        <w:rPr>
          <w:bCs/>
          <w:spacing w:val="0"/>
          <w:sz w:val="28"/>
          <w:szCs w:val="28"/>
        </w:rPr>
        <w:t xml:space="preserve">В результате проведенной выборочной  плановой проверки </w:t>
      </w:r>
      <w:r w:rsidRPr="00BF2BCD">
        <w:rPr>
          <w:spacing w:val="0"/>
          <w:sz w:val="28"/>
          <w:szCs w:val="28"/>
        </w:rPr>
        <w:t xml:space="preserve">  в Администрации </w:t>
      </w:r>
      <w:r w:rsidR="001E339F" w:rsidRPr="00BF2BCD">
        <w:rPr>
          <w:spacing w:val="0"/>
          <w:sz w:val="28"/>
          <w:szCs w:val="28"/>
        </w:rPr>
        <w:t>городского поселения «</w:t>
      </w:r>
      <w:proofErr w:type="spellStart"/>
      <w:r w:rsidR="001E339F" w:rsidRPr="00BF2BCD">
        <w:rPr>
          <w:spacing w:val="0"/>
          <w:sz w:val="28"/>
          <w:szCs w:val="28"/>
        </w:rPr>
        <w:t>Атамановское</w:t>
      </w:r>
      <w:proofErr w:type="spellEnd"/>
      <w:r w:rsidRPr="00BF2BCD">
        <w:rPr>
          <w:spacing w:val="0"/>
          <w:sz w:val="28"/>
          <w:szCs w:val="28"/>
        </w:rPr>
        <w:t xml:space="preserve">» </w:t>
      </w:r>
      <w:r w:rsidRPr="00BF2BCD">
        <w:rPr>
          <w:bCs/>
          <w:spacing w:val="0"/>
          <w:sz w:val="28"/>
          <w:szCs w:val="28"/>
        </w:rPr>
        <w:t>за 2017 год и истекший период 2018 года выявлены нарушения законодательства о контрактн</w:t>
      </w:r>
      <w:r w:rsidR="00094BE9" w:rsidRPr="00BF2BCD">
        <w:rPr>
          <w:bCs/>
          <w:spacing w:val="0"/>
          <w:sz w:val="28"/>
          <w:szCs w:val="28"/>
        </w:rPr>
        <w:t xml:space="preserve">ой системе, </w:t>
      </w:r>
      <w:r w:rsidR="00094BE9" w:rsidRPr="00BF2BCD">
        <w:rPr>
          <w:bCs/>
          <w:spacing w:val="0"/>
          <w:sz w:val="28"/>
          <w:szCs w:val="28"/>
        </w:rPr>
        <w:lastRenderedPageBreak/>
        <w:t>Гражданского</w:t>
      </w:r>
      <w:r w:rsidR="007C3BF5" w:rsidRPr="00BF2BCD">
        <w:rPr>
          <w:bCs/>
          <w:spacing w:val="0"/>
          <w:sz w:val="28"/>
          <w:szCs w:val="28"/>
        </w:rPr>
        <w:t xml:space="preserve"> кодекса Р</w:t>
      </w:r>
      <w:r w:rsidRPr="00BF2BCD">
        <w:rPr>
          <w:bCs/>
          <w:spacing w:val="0"/>
          <w:sz w:val="28"/>
          <w:szCs w:val="28"/>
        </w:rPr>
        <w:t>оссийской Федерации и других нормативно правовых актов.</w:t>
      </w:r>
    </w:p>
    <w:p w:rsidR="003E4027" w:rsidRDefault="003E4027" w:rsidP="00BC4BBB">
      <w:pPr>
        <w:ind w:firstLine="709"/>
        <w:jc w:val="both"/>
        <w:rPr>
          <w:rFonts w:eastAsia="Times New Roman"/>
          <w:b/>
          <w:i/>
          <w:spacing w:val="0"/>
          <w:sz w:val="28"/>
          <w:szCs w:val="28"/>
          <w:lang w:eastAsia="ru-RU"/>
        </w:rPr>
      </w:pPr>
    </w:p>
    <w:p w:rsidR="00BC4BBB" w:rsidRPr="00BF2BCD" w:rsidRDefault="00A16672" w:rsidP="00BC4BBB">
      <w:pPr>
        <w:ind w:firstLine="709"/>
        <w:jc w:val="both"/>
        <w:rPr>
          <w:rFonts w:eastAsia="Times New Roman"/>
          <w:b/>
          <w:i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3E4027" w:rsidRDefault="003E4027" w:rsidP="00BF2BCD">
      <w:pPr>
        <w:ind w:firstLine="708"/>
        <w:jc w:val="both"/>
        <w:rPr>
          <w:i/>
          <w:spacing w:val="0"/>
          <w:szCs w:val="24"/>
        </w:rPr>
      </w:pPr>
    </w:p>
    <w:p w:rsidR="00BF2BCD" w:rsidRPr="00BF2BCD" w:rsidRDefault="00BC4BBB" w:rsidP="00BF2BCD">
      <w:pPr>
        <w:ind w:firstLine="708"/>
        <w:jc w:val="both"/>
        <w:rPr>
          <w:bCs/>
          <w:spacing w:val="0"/>
          <w:sz w:val="28"/>
          <w:szCs w:val="28"/>
        </w:rPr>
      </w:pPr>
      <w:r w:rsidRPr="00BF2BCD">
        <w:rPr>
          <w:i/>
          <w:spacing w:val="0"/>
          <w:szCs w:val="24"/>
        </w:rPr>
        <w:t xml:space="preserve"> </w:t>
      </w:r>
      <w:r w:rsidR="00BF2BCD" w:rsidRPr="00BF2BCD">
        <w:rPr>
          <w:bCs/>
          <w:spacing w:val="0"/>
          <w:sz w:val="28"/>
          <w:szCs w:val="28"/>
        </w:rPr>
        <w:t xml:space="preserve">- </w:t>
      </w:r>
      <w:r w:rsidR="00BF2BCD" w:rsidRPr="00BF2BCD">
        <w:rPr>
          <w:i/>
          <w:spacing w:val="0"/>
          <w:sz w:val="28"/>
          <w:szCs w:val="28"/>
        </w:rPr>
        <w:t xml:space="preserve">нарушение требований статьи 432 Гражданского кодекса Российской Федерации </w:t>
      </w:r>
      <w:r w:rsidR="00BF2BCD" w:rsidRPr="00BF2BCD">
        <w:rPr>
          <w:spacing w:val="0"/>
          <w:sz w:val="28"/>
          <w:szCs w:val="28"/>
        </w:rPr>
        <w:t>в заключенных договорах отсутствует срок действия договора;</w:t>
      </w:r>
    </w:p>
    <w:p w:rsidR="00BF2BCD" w:rsidRPr="00BF2BCD" w:rsidRDefault="00BF2BCD" w:rsidP="00BF2BCD">
      <w:pPr>
        <w:ind w:firstLine="708"/>
        <w:jc w:val="both"/>
        <w:rPr>
          <w:spacing w:val="0"/>
          <w:sz w:val="28"/>
          <w:szCs w:val="28"/>
        </w:rPr>
      </w:pPr>
      <w:r w:rsidRPr="00BF2BCD">
        <w:rPr>
          <w:i/>
          <w:spacing w:val="0"/>
          <w:sz w:val="28"/>
          <w:szCs w:val="28"/>
        </w:rPr>
        <w:t>-  нарушение части 1 статьи 30 закона № 44-ФЗ</w:t>
      </w:r>
      <w:r w:rsidRPr="00BF2BCD">
        <w:rPr>
          <w:spacing w:val="0"/>
          <w:sz w:val="28"/>
          <w:szCs w:val="28"/>
        </w:rPr>
        <w:t xml:space="preserve"> закупки для СМП и СОНО  в 2018 году заказчиком  в размере 15% от  совокупного годового объема закупок не осуществлялись и не предусматривались планом-графиком на 2018 год;</w:t>
      </w:r>
    </w:p>
    <w:p w:rsidR="00BF2BCD" w:rsidRPr="00BF2BCD" w:rsidRDefault="00BF2BCD" w:rsidP="00BF2BCD">
      <w:pPr>
        <w:ind w:firstLine="708"/>
        <w:jc w:val="both"/>
        <w:rPr>
          <w:spacing w:val="0"/>
          <w:sz w:val="28"/>
          <w:szCs w:val="28"/>
        </w:rPr>
      </w:pPr>
      <w:r w:rsidRPr="00BF2BCD">
        <w:rPr>
          <w:i/>
          <w:spacing w:val="0"/>
          <w:sz w:val="28"/>
          <w:szCs w:val="28"/>
        </w:rPr>
        <w:t>- нарушение части 3 статьи 103 закона № 44-ФЗ</w:t>
      </w:r>
      <w:r w:rsidRPr="00BF2BCD">
        <w:rPr>
          <w:spacing w:val="0"/>
          <w:sz w:val="28"/>
          <w:szCs w:val="28"/>
        </w:rPr>
        <w:t xml:space="preserve"> в орган, уполномоченный на ведение реестра контрактов, заказчиком несвоевременно представлена информация о заключенных контрактах, что является административным правонарушением части 2 статьи 7.31 </w:t>
      </w:r>
      <w:proofErr w:type="spellStart"/>
      <w:r w:rsidRPr="00BF2BCD">
        <w:rPr>
          <w:spacing w:val="0"/>
          <w:sz w:val="28"/>
          <w:szCs w:val="28"/>
        </w:rPr>
        <w:t>КоАП</w:t>
      </w:r>
      <w:proofErr w:type="spellEnd"/>
      <w:r w:rsidRPr="00BF2BCD">
        <w:rPr>
          <w:spacing w:val="0"/>
          <w:sz w:val="28"/>
          <w:szCs w:val="28"/>
        </w:rPr>
        <w:t xml:space="preserve"> РФ;</w:t>
      </w:r>
    </w:p>
    <w:p w:rsidR="00BF2BCD" w:rsidRPr="00BF2BCD" w:rsidRDefault="00BF2BCD" w:rsidP="00BF2BCD">
      <w:pPr>
        <w:ind w:firstLine="708"/>
        <w:jc w:val="both"/>
        <w:rPr>
          <w:i/>
          <w:spacing w:val="0"/>
          <w:sz w:val="28"/>
          <w:szCs w:val="28"/>
        </w:rPr>
      </w:pPr>
      <w:r w:rsidRPr="00BF2BCD">
        <w:rPr>
          <w:spacing w:val="0"/>
          <w:sz w:val="28"/>
          <w:szCs w:val="28"/>
        </w:rPr>
        <w:t xml:space="preserve">- </w:t>
      </w:r>
      <w:r w:rsidRPr="00BF2BCD">
        <w:rPr>
          <w:i/>
          <w:spacing w:val="0"/>
          <w:sz w:val="28"/>
          <w:szCs w:val="28"/>
        </w:rPr>
        <w:t xml:space="preserve"> нарушение требований </w:t>
      </w:r>
      <w:r w:rsidRPr="00BF2BCD">
        <w:rPr>
          <w:spacing w:val="0"/>
          <w:sz w:val="28"/>
          <w:szCs w:val="28"/>
        </w:rPr>
        <w:t>пункта 3 Приказа Минфина России от 30.12.2013г. № 142н информация и документы об исполнении контрактов в 2017 году и текущем периоде 2018года, направляемые заказчиками в Федеральное казначейство для включения в реестр контрактов, заключенных заказчиками, не содержит документа о приемке поставленного товара, выполненной работы, оказанной услуги;</w:t>
      </w:r>
    </w:p>
    <w:p w:rsidR="00BF2BCD" w:rsidRPr="00BF2BCD" w:rsidRDefault="00BF2BCD" w:rsidP="00BF2BCD">
      <w:pPr>
        <w:ind w:firstLine="708"/>
        <w:jc w:val="both"/>
        <w:rPr>
          <w:spacing w:val="0"/>
          <w:sz w:val="28"/>
          <w:szCs w:val="28"/>
        </w:rPr>
      </w:pPr>
      <w:proofErr w:type="gramStart"/>
      <w:r w:rsidRPr="00BF2BCD">
        <w:rPr>
          <w:i/>
          <w:spacing w:val="0"/>
          <w:sz w:val="28"/>
          <w:szCs w:val="28"/>
        </w:rPr>
        <w:t xml:space="preserve">- нарушение  части 2 статьи 93 закона № 44-ФЗ </w:t>
      </w:r>
      <w:r w:rsidRPr="00BF2BCD">
        <w:rPr>
          <w:spacing w:val="0"/>
          <w:sz w:val="28"/>
          <w:szCs w:val="28"/>
        </w:rPr>
        <w:t xml:space="preserve"> заказчиком не размещено в ЕИС сети Интернет извещение об осуществлении закупки у единственного поставщика в соответствии с пунктом 8 части 1 статьи 93 закона №  44-ФЗ в 2018 году на отпуск и потребление тепловой энергии в горячей воде не было размещено в ЕИС сети Интернет, что является административным правонарушением части 3 статьи 7.30 </w:t>
      </w:r>
      <w:proofErr w:type="spellStart"/>
      <w:r w:rsidRPr="00BF2BCD">
        <w:rPr>
          <w:spacing w:val="0"/>
          <w:sz w:val="28"/>
          <w:szCs w:val="28"/>
        </w:rPr>
        <w:t>КоАП</w:t>
      </w:r>
      <w:proofErr w:type="spellEnd"/>
      <w:proofErr w:type="gramEnd"/>
      <w:r w:rsidRPr="00BF2BCD">
        <w:rPr>
          <w:spacing w:val="0"/>
          <w:sz w:val="28"/>
          <w:szCs w:val="28"/>
        </w:rPr>
        <w:t xml:space="preserve"> РФ.</w:t>
      </w:r>
    </w:p>
    <w:p w:rsidR="00BF2BCD" w:rsidRPr="00BF2BCD" w:rsidRDefault="00BF2BCD" w:rsidP="00BF2BCD">
      <w:pPr>
        <w:ind w:firstLine="708"/>
        <w:jc w:val="both"/>
        <w:rPr>
          <w:bCs/>
          <w:spacing w:val="0"/>
          <w:sz w:val="28"/>
          <w:szCs w:val="28"/>
        </w:rPr>
      </w:pPr>
      <w:r w:rsidRPr="00BF2BCD">
        <w:rPr>
          <w:bCs/>
          <w:spacing w:val="0"/>
          <w:sz w:val="28"/>
          <w:szCs w:val="28"/>
        </w:rPr>
        <w:t xml:space="preserve">- </w:t>
      </w:r>
      <w:r w:rsidRPr="00BF2BCD">
        <w:rPr>
          <w:i/>
          <w:spacing w:val="0"/>
          <w:sz w:val="28"/>
          <w:szCs w:val="28"/>
        </w:rPr>
        <w:t xml:space="preserve">нарушение требований статьи 432 Гражданского кодекса Российской Федерации </w:t>
      </w:r>
      <w:r w:rsidRPr="00BF2BCD">
        <w:rPr>
          <w:spacing w:val="0"/>
          <w:sz w:val="28"/>
          <w:szCs w:val="28"/>
        </w:rPr>
        <w:t>в заключенных договорах отсутствует срок действия договора;</w:t>
      </w:r>
    </w:p>
    <w:p w:rsidR="00BF2BCD" w:rsidRPr="00BF2BCD" w:rsidRDefault="00BF2BCD" w:rsidP="00BF2BCD">
      <w:pPr>
        <w:ind w:firstLine="708"/>
        <w:jc w:val="both"/>
        <w:rPr>
          <w:spacing w:val="0"/>
          <w:sz w:val="28"/>
          <w:szCs w:val="28"/>
        </w:rPr>
      </w:pPr>
      <w:r w:rsidRPr="00BF2BCD">
        <w:rPr>
          <w:i/>
          <w:spacing w:val="0"/>
          <w:sz w:val="28"/>
          <w:szCs w:val="28"/>
        </w:rPr>
        <w:t>-  нарушение части 1 статьи 30 закона № 44-ФЗ</w:t>
      </w:r>
      <w:r w:rsidRPr="00BF2BCD">
        <w:rPr>
          <w:spacing w:val="0"/>
          <w:sz w:val="28"/>
          <w:szCs w:val="28"/>
        </w:rPr>
        <w:t xml:space="preserve"> закупки для СМП и СОНО  в 2018 году заказчиком  в размере 15% от  совокупного годового объема закупок не осуществлялись и не предусматривались планом-графиком на 2018 год;</w:t>
      </w:r>
    </w:p>
    <w:p w:rsidR="00BF2BCD" w:rsidRPr="00BF2BCD" w:rsidRDefault="00BF2BCD" w:rsidP="00BF2BCD">
      <w:pPr>
        <w:ind w:firstLine="708"/>
        <w:jc w:val="both"/>
        <w:rPr>
          <w:spacing w:val="0"/>
          <w:sz w:val="28"/>
          <w:szCs w:val="28"/>
        </w:rPr>
      </w:pPr>
      <w:r w:rsidRPr="00BF2BCD">
        <w:rPr>
          <w:i/>
          <w:spacing w:val="0"/>
          <w:sz w:val="28"/>
          <w:szCs w:val="28"/>
        </w:rPr>
        <w:t>- нарушение части 3 статьи 103 закона № 44-ФЗ</w:t>
      </w:r>
      <w:r w:rsidRPr="00BF2BCD">
        <w:rPr>
          <w:spacing w:val="0"/>
          <w:sz w:val="28"/>
          <w:szCs w:val="28"/>
        </w:rPr>
        <w:t xml:space="preserve"> в орган, уполномоченный на ведение реестра контрактов, заказчиком несвоевременно представлена информация о заключенных контрактах, что является административным правонарушением части 2 статьи 7.31 </w:t>
      </w:r>
      <w:proofErr w:type="spellStart"/>
      <w:r w:rsidRPr="00BF2BCD">
        <w:rPr>
          <w:spacing w:val="0"/>
          <w:sz w:val="28"/>
          <w:szCs w:val="28"/>
        </w:rPr>
        <w:t>КоАП</w:t>
      </w:r>
      <w:proofErr w:type="spellEnd"/>
      <w:r w:rsidRPr="00BF2BCD">
        <w:rPr>
          <w:spacing w:val="0"/>
          <w:sz w:val="28"/>
          <w:szCs w:val="28"/>
        </w:rPr>
        <w:t xml:space="preserve"> РФ;</w:t>
      </w:r>
    </w:p>
    <w:p w:rsidR="00BF2BCD" w:rsidRPr="00BF2BCD" w:rsidRDefault="00BF2BCD" w:rsidP="00BF2BCD">
      <w:pPr>
        <w:ind w:firstLine="708"/>
        <w:jc w:val="both"/>
        <w:rPr>
          <w:i/>
          <w:spacing w:val="0"/>
          <w:sz w:val="28"/>
          <w:szCs w:val="28"/>
        </w:rPr>
      </w:pPr>
      <w:r w:rsidRPr="00BF2BCD">
        <w:rPr>
          <w:spacing w:val="0"/>
          <w:sz w:val="28"/>
          <w:szCs w:val="28"/>
        </w:rPr>
        <w:t xml:space="preserve">- </w:t>
      </w:r>
      <w:r w:rsidRPr="00BF2BCD">
        <w:rPr>
          <w:i/>
          <w:spacing w:val="0"/>
          <w:sz w:val="28"/>
          <w:szCs w:val="28"/>
        </w:rPr>
        <w:t xml:space="preserve"> нарушение требований </w:t>
      </w:r>
      <w:r w:rsidRPr="00BF2BCD">
        <w:rPr>
          <w:spacing w:val="0"/>
          <w:sz w:val="28"/>
          <w:szCs w:val="28"/>
        </w:rPr>
        <w:t>пункта 3 Приказа Минфина России от 30.12.2013г. № 142н информация и документы об исполнении контрактов в 2017 году и текущем периоде 2018года, направляемые заказчиками в Федеральное казначейство для включения в реестр контрактов, заключенных заказчиками, не содержит документа о приемке поставленного товара, выполненной работы, оказанной услуги;</w:t>
      </w:r>
    </w:p>
    <w:p w:rsidR="00BF2BCD" w:rsidRPr="00BF2BCD" w:rsidRDefault="00BF2BCD" w:rsidP="00BF2BCD">
      <w:pPr>
        <w:ind w:firstLine="708"/>
        <w:jc w:val="both"/>
        <w:rPr>
          <w:spacing w:val="0"/>
          <w:sz w:val="28"/>
          <w:szCs w:val="28"/>
        </w:rPr>
      </w:pPr>
      <w:proofErr w:type="gramStart"/>
      <w:r w:rsidRPr="00BF2BCD">
        <w:rPr>
          <w:i/>
          <w:spacing w:val="0"/>
          <w:sz w:val="28"/>
          <w:szCs w:val="28"/>
        </w:rPr>
        <w:t xml:space="preserve">- нарушение  части 2 статьи 93 закона № 44-ФЗ </w:t>
      </w:r>
      <w:r w:rsidRPr="00BF2BCD">
        <w:rPr>
          <w:spacing w:val="0"/>
          <w:sz w:val="28"/>
          <w:szCs w:val="28"/>
        </w:rPr>
        <w:t xml:space="preserve"> заказчиком не размещено в ЕИС сети Интернет извещение об осуществлении закупки у единственного поставщика в соответствии с пунктом 8 части 1 статьи 93 закона №  44-ФЗ в 2018 году на отпуск и потребление тепловой энергии в горячей воде не было размещено в ЕИС сети Интернет, что является административным правонарушением части 3 статьи 7.30 </w:t>
      </w:r>
      <w:proofErr w:type="spellStart"/>
      <w:r w:rsidRPr="00BF2BCD">
        <w:rPr>
          <w:spacing w:val="0"/>
          <w:sz w:val="28"/>
          <w:szCs w:val="28"/>
        </w:rPr>
        <w:t>КоАП</w:t>
      </w:r>
      <w:proofErr w:type="spellEnd"/>
      <w:proofErr w:type="gramEnd"/>
      <w:r w:rsidRPr="00BF2BCD">
        <w:rPr>
          <w:spacing w:val="0"/>
          <w:sz w:val="28"/>
          <w:szCs w:val="28"/>
        </w:rPr>
        <w:t xml:space="preserve"> РФ.</w:t>
      </w:r>
    </w:p>
    <w:p w:rsidR="007C3BF5" w:rsidRPr="00BF2BCD" w:rsidRDefault="007C3BF5" w:rsidP="001E339F">
      <w:pPr>
        <w:ind w:firstLine="709"/>
        <w:jc w:val="both"/>
        <w:rPr>
          <w:rFonts w:eastAsia="Times New Roman"/>
          <w:b/>
          <w:i/>
          <w:spacing w:val="0"/>
          <w:szCs w:val="24"/>
          <w:lang w:eastAsia="ru-RU"/>
        </w:rPr>
      </w:pPr>
    </w:p>
    <w:p w:rsidR="007C3BF5" w:rsidRPr="00BF2BCD" w:rsidRDefault="007257E4" w:rsidP="007C3BF5">
      <w:pPr>
        <w:ind w:firstLine="708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Выводы: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7C3BF5" w:rsidRPr="00BF2BCD" w:rsidRDefault="007C3BF5" w:rsidP="007C3BF5">
      <w:pPr>
        <w:ind w:firstLine="708"/>
        <w:jc w:val="both"/>
        <w:rPr>
          <w:rStyle w:val="8"/>
          <w:rFonts w:eastAsiaTheme="minorHAnsi"/>
          <w:sz w:val="28"/>
          <w:szCs w:val="28"/>
        </w:rPr>
      </w:pPr>
    </w:p>
    <w:p w:rsidR="007C3BF5" w:rsidRPr="00BF2BCD" w:rsidRDefault="007C3BF5" w:rsidP="007C3BF5">
      <w:pPr>
        <w:ind w:firstLine="708"/>
        <w:jc w:val="both"/>
        <w:rPr>
          <w:rStyle w:val="8"/>
          <w:rFonts w:eastAsiaTheme="minorHAnsi"/>
          <w:sz w:val="28"/>
          <w:szCs w:val="28"/>
        </w:rPr>
      </w:pPr>
      <w:r w:rsidRPr="00BF2BCD">
        <w:rPr>
          <w:rStyle w:val="8"/>
          <w:rFonts w:eastAsiaTheme="minorHAnsi"/>
          <w:sz w:val="28"/>
          <w:szCs w:val="28"/>
        </w:rPr>
        <w:t>Основные причины отклонений, нарушений и недостатков, выявленных в ходе  контрольных мероприятий:</w:t>
      </w:r>
    </w:p>
    <w:p w:rsidR="007C3BF5" w:rsidRPr="00BF2BCD" w:rsidRDefault="007C3BF5" w:rsidP="001C156C">
      <w:pPr>
        <w:ind w:firstLine="708"/>
        <w:jc w:val="both"/>
        <w:rPr>
          <w:color w:val="000000"/>
          <w:spacing w:val="5"/>
          <w:sz w:val="28"/>
          <w:szCs w:val="28"/>
        </w:rPr>
      </w:pPr>
      <w:r w:rsidRPr="00BF2BCD">
        <w:rPr>
          <w:rStyle w:val="8"/>
          <w:rFonts w:eastAsiaTheme="minorHAnsi"/>
          <w:sz w:val="28"/>
          <w:szCs w:val="28"/>
        </w:rPr>
        <w:t>- выявленные нарушения норм закона № 44-ФЗ обусловлены ненадлежащей квалификацией должностных лиц, осуществляющих полномочия в сфере закупок, низким уровнем исполнительской дисциплины.</w:t>
      </w:r>
    </w:p>
    <w:p w:rsidR="00B2160E" w:rsidRDefault="00B2160E" w:rsidP="00B2160E">
      <w:pPr>
        <w:jc w:val="both"/>
        <w:rPr>
          <w:rFonts w:eastAsia="Times New Roman"/>
          <w:b/>
          <w:i/>
          <w:spacing w:val="0"/>
          <w:sz w:val="28"/>
          <w:szCs w:val="28"/>
          <w:lang w:eastAsia="ru-RU"/>
        </w:rPr>
      </w:pPr>
    </w:p>
    <w:p w:rsidR="00B2160E" w:rsidRDefault="007257E4" w:rsidP="00B2160E">
      <w:pPr>
        <w:jc w:val="both"/>
        <w:rPr>
          <w:sz w:val="28"/>
          <w:szCs w:val="28"/>
        </w:rPr>
      </w:pPr>
      <w:r w:rsidRPr="00BF2BCD">
        <w:rPr>
          <w:rFonts w:eastAsia="Times New Roman"/>
          <w:b/>
          <w:i/>
          <w:spacing w:val="0"/>
          <w:sz w:val="28"/>
          <w:szCs w:val="28"/>
          <w:lang w:eastAsia="ru-RU"/>
        </w:rPr>
        <w:t>Предложения и рекомендации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>:</w:t>
      </w:r>
      <w:r w:rsidR="00B2160E" w:rsidRPr="00B2160E">
        <w:rPr>
          <w:sz w:val="28"/>
          <w:szCs w:val="28"/>
        </w:rPr>
        <w:t xml:space="preserve"> </w:t>
      </w:r>
    </w:p>
    <w:p w:rsidR="00B2160E" w:rsidRDefault="00B2160E" w:rsidP="00B2160E">
      <w:pPr>
        <w:ind w:firstLine="708"/>
        <w:jc w:val="both"/>
        <w:rPr>
          <w:spacing w:val="0"/>
          <w:sz w:val="28"/>
          <w:szCs w:val="28"/>
        </w:rPr>
      </w:pPr>
    </w:p>
    <w:p w:rsidR="00B2160E" w:rsidRPr="00B2160E" w:rsidRDefault="00B2160E" w:rsidP="00B2160E">
      <w:pPr>
        <w:ind w:firstLine="708"/>
        <w:jc w:val="both"/>
        <w:rPr>
          <w:spacing w:val="0"/>
          <w:sz w:val="28"/>
          <w:szCs w:val="28"/>
        </w:rPr>
      </w:pPr>
      <w:r w:rsidRPr="00B2160E">
        <w:rPr>
          <w:spacing w:val="0"/>
          <w:sz w:val="28"/>
          <w:szCs w:val="28"/>
        </w:rPr>
        <w:t>В целях 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 по недопущению в дальнейшем аналогичных нарушений администрации рекомендовано:</w:t>
      </w:r>
    </w:p>
    <w:p w:rsidR="00B2160E" w:rsidRPr="00B2160E" w:rsidRDefault="00B2160E" w:rsidP="00B2160E">
      <w:pPr>
        <w:jc w:val="both"/>
        <w:rPr>
          <w:rStyle w:val="8"/>
          <w:rFonts w:eastAsiaTheme="minorHAnsi"/>
          <w:spacing w:val="0"/>
          <w:sz w:val="28"/>
          <w:szCs w:val="28"/>
        </w:rPr>
      </w:pPr>
      <w:r w:rsidRPr="00B2160E">
        <w:rPr>
          <w:spacing w:val="0"/>
          <w:sz w:val="28"/>
          <w:szCs w:val="28"/>
        </w:rPr>
        <w:tab/>
        <w:t>- заключать договора  малых закупок в соответствии со статьей 432 Гражданского Кодекса Российской Федерации;</w:t>
      </w:r>
    </w:p>
    <w:p w:rsidR="00B2160E" w:rsidRPr="00B2160E" w:rsidRDefault="00B2160E" w:rsidP="00B2160E">
      <w:pPr>
        <w:ind w:firstLine="708"/>
        <w:jc w:val="both"/>
        <w:rPr>
          <w:spacing w:val="0"/>
          <w:sz w:val="28"/>
          <w:szCs w:val="28"/>
        </w:rPr>
      </w:pPr>
      <w:r w:rsidRPr="00B2160E">
        <w:rPr>
          <w:snapToGrid w:val="0"/>
          <w:spacing w:val="0"/>
          <w:sz w:val="28"/>
          <w:szCs w:val="28"/>
        </w:rPr>
        <w:t xml:space="preserve">- своевременно и в полном объеме </w:t>
      </w:r>
      <w:r w:rsidRPr="00B2160E">
        <w:rPr>
          <w:spacing w:val="0"/>
          <w:sz w:val="28"/>
          <w:szCs w:val="28"/>
        </w:rPr>
        <w:t>размещать  в ЕИС сети Интернет информацию и документы, подлежащие размещению в соответствии с Федеральным законом № 44-ФЗ;</w:t>
      </w:r>
    </w:p>
    <w:p w:rsidR="00B2160E" w:rsidRPr="00B2160E" w:rsidRDefault="00B2160E" w:rsidP="00B2160E">
      <w:pPr>
        <w:ind w:firstLine="708"/>
        <w:jc w:val="both"/>
        <w:rPr>
          <w:spacing w:val="0"/>
          <w:sz w:val="28"/>
          <w:szCs w:val="28"/>
        </w:rPr>
      </w:pPr>
      <w:r w:rsidRPr="00B2160E">
        <w:rPr>
          <w:spacing w:val="0"/>
          <w:sz w:val="28"/>
          <w:szCs w:val="28"/>
        </w:rPr>
        <w:t>- осуществлять закупки в соответствии с принятыми нормативными актами Администрацией городского поселения «</w:t>
      </w:r>
      <w:proofErr w:type="spellStart"/>
      <w:r w:rsidRPr="00B2160E">
        <w:rPr>
          <w:spacing w:val="0"/>
          <w:sz w:val="28"/>
          <w:szCs w:val="28"/>
        </w:rPr>
        <w:t>Атамановское</w:t>
      </w:r>
      <w:proofErr w:type="spellEnd"/>
      <w:r w:rsidRPr="00B2160E">
        <w:rPr>
          <w:spacing w:val="0"/>
          <w:sz w:val="28"/>
          <w:szCs w:val="28"/>
        </w:rPr>
        <w:t>»;</w:t>
      </w:r>
    </w:p>
    <w:p w:rsidR="00B2160E" w:rsidRPr="00B2160E" w:rsidRDefault="00B2160E" w:rsidP="00B2160E">
      <w:pPr>
        <w:ind w:firstLine="708"/>
        <w:jc w:val="both"/>
        <w:rPr>
          <w:spacing w:val="0"/>
          <w:sz w:val="28"/>
          <w:szCs w:val="28"/>
        </w:rPr>
      </w:pPr>
      <w:r w:rsidRPr="00B2160E">
        <w:rPr>
          <w:spacing w:val="0"/>
          <w:sz w:val="28"/>
          <w:szCs w:val="28"/>
        </w:rPr>
        <w:t>- направлять в Федеральное казначейство для включения в реестр контрактов информацию и документы о приемке товара, выполненной работы, оказанной услуги в соответствии с требованиями пункта 3 Приказа Минфина России от 30.12.2013г. № 142н.</w:t>
      </w:r>
    </w:p>
    <w:p w:rsidR="00B2160E" w:rsidRPr="00BA11F3" w:rsidRDefault="00B2160E" w:rsidP="00B2160E">
      <w:pPr>
        <w:ind w:firstLine="708"/>
        <w:jc w:val="both"/>
        <w:rPr>
          <w:rStyle w:val="8"/>
          <w:rFonts w:eastAsiaTheme="minorHAnsi"/>
          <w:sz w:val="28"/>
          <w:szCs w:val="28"/>
        </w:rPr>
      </w:pPr>
      <w:r w:rsidRPr="00BA11F3">
        <w:rPr>
          <w:rStyle w:val="8"/>
          <w:rFonts w:eastAsiaTheme="minorHAnsi"/>
          <w:sz w:val="28"/>
          <w:szCs w:val="28"/>
        </w:rPr>
        <w:t>Основные причины отклонений, нарушений и недостатков, выявленных в ходе  контрольных мероприятий:</w:t>
      </w:r>
    </w:p>
    <w:p w:rsidR="00B2160E" w:rsidRPr="005B4BFF" w:rsidRDefault="00B2160E" w:rsidP="00B2160E">
      <w:pPr>
        <w:ind w:firstLine="708"/>
        <w:jc w:val="both"/>
        <w:rPr>
          <w:color w:val="000000"/>
          <w:spacing w:val="5"/>
          <w:sz w:val="28"/>
          <w:szCs w:val="28"/>
        </w:rPr>
      </w:pPr>
      <w:r w:rsidRPr="00BA11F3">
        <w:rPr>
          <w:rStyle w:val="8"/>
          <w:rFonts w:eastAsiaTheme="minorHAnsi"/>
          <w:sz w:val="28"/>
          <w:szCs w:val="28"/>
        </w:rPr>
        <w:t>- выявленные нарушения норм закона № 44-ФЗ обусловлены ненадлежащей квалификацией должностных лиц, осуществляющих полномочия в сфере закупок, низким уровнем исполнительской дисциплины.</w:t>
      </w:r>
    </w:p>
    <w:p w:rsidR="007C3BF5" w:rsidRPr="00BF2BCD" w:rsidRDefault="007C3BF5" w:rsidP="007C3BF5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sz w:val="28"/>
          <w:szCs w:val="28"/>
        </w:rPr>
      </w:pPr>
    </w:p>
    <w:p w:rsidR="007257E4" w:rsidRPr="00BF2BCD" w:rsidRDefault="007257E4" w:rsidP="00F53BE8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Приложение: 1. К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опия плана проверок на 2 полугодие 2018г. на 1л.  в 1 экз. </w:t>
      </w:r>
    </w:p>
    <w:p w:rsidR="007257E4" w:rsidRPr="00BF2BCD" w:rsidRDefault="007257E4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  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 2. Копия    приказа   о назначении контрольного 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мероприятия 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>на 2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л. в 1 экз.</w:t>
      </w:r>
    </w:p>
    <w:p w:rsidR="007257E4" w:rsidRPr="00BF2BCD" w:rsidRDefault="007257E4" w:rsidP="00C60D8B">
      <w:pPr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    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   </w:t>
      </w:r>
      <w:r w:rsidR="00C60D8B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      3. Акт № 10 от 10.09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.2018г.  по результатам </w:t>
      </w:r>
      <w:proofErr w:type="gramStart"/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>проведения плановой проверки соблюдения требований законодательства Российской Федерации</w:t>
      </w:r>
      <w:proofErr w:type="gramEnd"/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и иных нормативных правовых актов о контрактной системе в сфере закупок товаров, работ, услуг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C43080" w:rsidRPr="00BF2BCD">
        <w:rPr>
          <w:rFonts w:eastAsia="Times New Roman"/>
          <w:spacing w:val="0"/>
          <w:sz w:val="28"/>
          <w:szCs w:val="28"/>
          <w:lang w:eastAsia="ru-RU"/>
        </w:rPr>
        <w:t>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дминистрации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>городского поселения «</w:t>
      </w:r>
      <w:proofErr w:type="spellStart"/>
      <w:r w:rsidR="00B2160E">
        <w:rPr>
          <w:rFonts w:eastAsia="Times New Roman"/>
          <w:spacing w:val="0"/>
          <w:sz w:val="28"/>
          <w:szCs w:val="28"/>
          <w:lang w:eastAsia="ru-RU"/>
        </w:rPr>
        <w:t>Атамановское</w:t>
      </w:r>
      <w:proofErr w:type="spellEnd"/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>»</w:t>
      </w:r>
      <w:r w:rsidR="001C156C" w:rsidRPr="00BF2BCD">
        <w:rPr>
          <w:rFonts w:eastAsia="Times New Roman"/>
          <w:spacing w:val="0"/>
          <w:sz w:val="28"/>
          <w:szCs w:val="28"/>
          <w:lang w:eastAsia="ru-RU"/>
        </w:rPr>
        <w:t xml:space="preserve"> всего  на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>21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>л. в 1 экз.</w:t>
      </w:r>
    </w:p>
    <w:p w:rsidR="00F53BE8" w:rsidRPr="00BF2BCD" w:rsidRDefault="00F53BE8" w:rsidP="00F53BE8">
      <w:pPr>
        <w:rPr>
          <w:rFonts w:eastAsia="Times New Roman"/>
          <w:spacing w:val="0"/>
          <w:sz w:val="28"/>
          <w:szCs w:val="28"/>
          <w:lang w:eastAsia="ru-RU"/>
        </w:rPr>
      </w:pPr>
    </w:p>
    <w:p w:rsidR="00F53BE8" w:rsidRPr="00BF2BCD" w:rsidRDefault="00F53BE8" w:rsidP="00F53BE8">
      <w:pPr>
        <w:rPr>
          <w:rFonts w:eastAsia="Times New Roman"/>
          <w:spacing w:val="0"/>
          <w:sz w:val="28"/>
          <w:szCs w:val="28"/>
          <w:lang w:eastAsia="ru-RU"/>
        </w:rPr>
      </w:pPr>
    </w:p>
    <w:p w:rsidR="00F53BE8" w:rsidRPr="00BF2BCD" w:rsidRDefault="007C3BF5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Специалист по закупкам</w:t>
      </w:r>
      <w:r w:rsidR="007257E4" w:rsidRPr="00BF2BCD">
        <w:rPr>
          <w:rFonts w:eastAsia="Times New Roman"/>
          <w:spacing w:val="0"/>
          <w:sz w:val="28"/>
          <w:szCs w:val="28"/>
          <w:lang w:eastAsia="ru-RU"/>
        </w:rPr>
        <w:t xml:space="preserve"> контрольно-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>ревизионного отдела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F53BE8" w:rsidRPr="00BF2BCD" w:rsidRDefault="00AB76BC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Комитета по финансам администрации</w:t>
      </w:r>
    </w:p>
    <w:p w:rsidR="00AB76BC" w:rsidRPr="00BF2BCD" w:rsidRDefault="00AB76BC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муниципального района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«Читинский район»             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               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И.Н. Максимова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="00F53BE8"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</w:t>
      </w:r>
      <w:r w:rsidRPr="00BF2BCD">
        <w:rPr>
          <w:rFonts w:eastAsia="Times New Roman"/>
          <w:spacing w:val="0"/>
          <w:sz w:val="28"/>
          <w:szCs w:val="28"/>
          <w:lang w:eastAsia="ru-RU"/>
        </w:rPr>
        <w:t xml:space="preserve">            </w:t>
      </w:r>
      <w:r w:rsidR="009D46C0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B2160E">
        <w:rPr>
          <w:rFonts w:eastAsia="Times New Roman"/>
          <w:spacing w:val="0"/>
          <w:sz w:val="28"/>
          <w:szCs w:val="28"/>
          <w:lang w:eastAsia="ru-RU"/>
        </w:rPr>
        <w:t xml:space="preserve">       </w:t>
      </w:r>
    </w:p>
    <w:p w:rsidR="007257E4" w:rsidRPr="00BF2BCD" w:rsidRDefault="007257E4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t>   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>    </w:t>
      </w:r>
      <w:r w:rsidR="007C3BF5" w:rsidRPr="00BF2BCD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7257E4" w:rsidRPr="00BF2BCD" w:rsidRDefault="007257E4" w:rsidP="00F53BE8">
      <w:pPr>
        <w:rPr>
          <w:rFonts w:eastAsia="Times New Roman"/>
          <w:spacing w:val="0"/>
          <w:sz w:val="28"/>
          <w:szCs w:val="28"/>
          <w:lang w:eastAsia="ru-RU"/>
        </w:rPr>
      </w:pPr>
      <w:r w:rsidRPr="00BF2BCD">
        <w:rPr>
          <w:rFonts w:eastAsia="Times New Roman"/>
          <w:spacing w:val="0"/>
          <w:sz w:val="28"/>
          <w:szCs w:val="28"/>
          <w:lang w:eastAsia="ru-RU"/>
        </w:rPr>
        <w:lastRenderedPageBreak/>
        <w:t>                                             </w:t>
      </w:r>
      <w:r w:rsidR="00AB76BC" w:rsidRPr="00BF2BCD">
        <w:rPr>
          <w:rFonts w:eastAsia="Times New Roman"/>
          <w:spacing w:val="0"/>
          <w:sz w:val="28"/>
          <w:szCs w:val="28"/>
          <w:lang w:eastAsia="ru-RU"/>
        </w:rPr>
        <w:t xml:space="preserve">    </w:t>
      </w:r>
    </w:p>
    <w:p w:rsidR="009B1EDF" w:rsidRPr="00BF2BCD" w:rsidRDefault="009B1EDF" w:rsidP="00F53BE8">
      <w:pPr>
        <w:rPr>
          <w:sz w:val="28"/>
          <w:szCs w:val="28"/>
        </w:rPr>
      </w:pPr>
    </w:p>
    <w:sectPr w:rsidR="009B1EDF" w:rsidRPr="00BF2BCD" w:rsidSect="008C401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E4"/>
    <w:rsid w:val="00087D26"/>
    <w:rsid w:val="00094BE9"/>
    <w:rsid w:val="0009669D"/>
    <w:rsid w:val="001C10BD"/>
    <w:rsid w:val="001C156C"/>
    <w:rsid w:val="001E339F"/>
    <w:rsid w:val="001E3C76"/>
    <w:rsid w:val="00224ABE"/>
    <w:rsid w:val="002A0143"/>
    <w:rsid w:val="002E4D32"/>
    <w:rsid w:val="003157BF"/>
    <w:rsid w:val="003B0C8C"/>
    <w:rsid w:val="003D1A82"/>
    <w:rsid w:val="003E4027"/>
    <w:rsid w:val="004E4838"/>
    <w:rsid w:val="00583A58"/>
    <w:rsid w:val="00593CAD"/>
    <w:rsid w:val="006A3BC2"/>
    <w:rsid w:val="006A76A3"/>
    <w:rsid w:val="006B39A5"/>
    <w:rsid w:val="007257E4"/>
    <w:rsid w:val="00772939"/>
    <w:rsid w:val="007A2E69"/>
    <w:rsid w:val="007C3BF5"/>
    <w:rsid w:val="008203DC"/>
    <w:rsid w:val="0089077D"/>
    <w:rsid w:val="008C401D"/>
    <w:rsid w:val="00923163"/>
    <w:rsid w:val="00980A8F"/>
    <w:rsid w:val="009A3A90"/>
    <w:rsid w:val="009B1EDF"/>
    <w:rsid w:val="009D46C0"/>
    <w:rsid w:val="00A11330"/>
    <w:rsid w:val="00A16672"/>
    <w:rsid w:val="00AB76BC"/>
    <w:rsid w:val="00B151A3"/>
    <w:rsid w:val="00B2160E"/>
    <w:rsid w:val="00B41BC2"/>
    <w:rsid w:val="00B776E8"/>
    <w:rsid w:val="00BC4BBB"/>
    <w:rsid w:val="00BF2BCD"/>
    <w:rsid w:val="00BF6ED0"/>
    <w:rsid w:val="00C43080"/>
    <w:rsid w:val="00C60D8B"/>
    <w:rsid w:val="00C71AFA"/>
    <w:rsid w:val="00CD1DF0"/>
    <w:rsid w:val="00DC5BCF"/>
    <w:rsid w:val="00DE70B7"/>
    <w:rsid w:val="00F53BE8"/>
    <w:rsid w:val="00FD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80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6672"/>
    <w:pPr>
      <w:spacing w:after="200" w:line="276" w:lineRule="auto"/>
      <w:ind w:left="720"/>
      <w:contextualSpacing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A16672"/>
    <w:rPr>
      <w:rFonts w:ascii="Calibri" w:eastAsia="Times New Roman" w:hAnsi="Calibri"/>
      <w:spacing w:val="0"/>
      <w:sz w:val="22"/>
      <w:szCs w:val="22"/>
      <w:lang w:eastAsia="ru-RU"/>
    </w:rPr>
  </w:style>
  <w:style w:type="paragraph" w:customStyle="1" w:styleId="2">
    <w:name w:val="Абзац списка2"/>
    <w:basedOn w:val="a"/>
    <w:rsid w:val="00A16672"/>
    <w:pPr>
      <w:spacing w:line="480" w:lineRule="atLeast"/>
      <w:ind w:left="720" w:firstLine="851"/>
      <w:contextualSpacing/>
      <w:jc w:val="both"/>
    </w:pPr>
    <w:rPr>
      <w:rFonts w:eastAsia="Calibri"/>
      <w:spacing w:val="0"/>
      <w:sz w:val="28"/>
      <w:szCs w:val="20"/>
      <w:lang w:eastAsia="ru-RU"/>
    </w:rPr>
  </w:style>
  <w:style w:type="character" w:customStyle="1" w:styleId="8">
    <w:name w:val="Основной текст + 8"/>
    <w:aliases w:val="5 pt,Интервал 0 pt"/>
    <w:rsid w:val="007C3B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D810-6CC1-4960-AC05-925EDA5B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24</cp:revision>
  <cp:lastPrinted>2018-09-11T05:59:00Z</cp:lastPrinted>
  <dcterms:created xsi:type="dcterms:W3CDTF">2018-06-07T01:11:00Z</dcterms:created>
  <dcterms:modified xsi:type="dcterms:W3CDTF">2018-09-11T06:00:00Z</dcterms:modified>
</cp:coreProperties>
</file>