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9C" w:rsidRDefault="0043009C" w:rsidP="0043009C">
      <w:pPr>
        <w:rPr>
          <w:sz w:val="22"/>
          <w:szCs w:val="22"/>
        </w:rPr>
      </w:pPr>
    </w:p>
    <w:tbl>
      <w:tblPr>
        <w:tblpPr w:leftFromText="180" w:rightFromText="180" w:vertAnchor="page" w:horzAnchor="margin" w:tblpX="108" w:tblpY="796"/>
        <w:tblW w:w="9288" w:type="dxa"/>
        <w:tblLayout w:type="fixed"/>
        <w:tblLook w:val="0000"/>
      </w:tblPr>
      <w:tblGrid>
        <w:gridCol w:w="4928"/>
        <w:gridCol w:w="283"/>
        <w:gridCol w:w="4077"/>
      </w:tblGrid>
      <w:tr w:rsidR="0043009C" w:rsidRPr="00447618">
        <w:trPr>
          <w:trHeight w:val="3403"/>
        </w:trPr>
        <w:tc>
          <w:tcPr>
            <w:tcW w:w="4928" w:type="dxa"/>
          </w:tcPr>
          <w:p w:rsidR="0043009C" w:rsidRPr="00447618" w:rsidRDefault="00374803" w:rsidP="0043009C">
            <w:pPr>
              <w:ind w:left="142"/>
              <w:jc w:val="center"/>
            </w:pPr>
            <w:r>
              <w:rPr>
                <w:noProof/>
              </w:rPr>
              <w:drawing>
                <wp:inline distT="0" distB="0" distL="0" distR="0">
                  <wp:extent cx="629536" cy="648586"/>
                  <wp:effectExtent l="19050" t="0" r="0" b="0"/>
                  <wp:docPr id="1" name="Рисунок 1" descr="Описание: 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ProgramData\Bimoid\Users\User0001\AppData\Local\Temp\FineReader11.00\media\image1.jpeg"/>
                          <pic:cNvPicPr>
                            <a:picLocks noChangeAspect="1" noChangeArrowheads="1"/>
                          </pic:cNvPicPr>
                        </pic:nvPicPr>
                        <pic:blipFill>
                          <a:blip r:embed="rId6" cstate="print">
                            <a:lum bright="-10000" contrast="20000"/>
                          </a:blip>
                          <a:srcRect/>
                          <a:stretch>
                            <a:fillRect/>
                          </a:stretch>
                        </pic:blipFill>
                        <pic:spPr bwMode="auto">
                          <a:xfrm>
                            <a:off x="0" y="0"/>
                            <a:ext cx="629292" cy="648335"/>
                          </a:xfrm>
                          <a:prstGeom prst="rect">
                            <a:avLst/>
                          </a:prstGeom>
                          <a:noFill/>
                          <a:ln w="9525">
                            <a:noFill/>
                            <a:miter lim="800000"/>
                            <a:headEnd/>
                            <a:tailEnd/>
                          </a:ln>
                        </pic:spPr>
                      </pic:pic>
                    </a:graphicData>
                  </a:graphic>
                </wp:inline>
              </w:drawing>
            </w:r>
          </w:p>
          <w:p w:rsidR="0043009C" w:rsidRPr="00447618" w:rsidRDefault="0043009C" w:rsidP="0043009C">
            <w:pPr>
              <w:keepNext/>
              <w:jc w:val="center"/>
              <w:outlineLvl w:val="1"/>
              <w:rPr>
                <w:b/>
              </w:rPr>
            </w:pPr>
            <w:r w:rsidRPr="00447618">
              <w:rPr>
                <w:b/>
              </w:rPr>
              <w:t>КОМИТЕТ ПО ФИНАНСАМ</w:t>
            </w:r>
          </w:p>
          <w:p w:rsidR="0043009C" w:rsidRPr="00447618" w:rsidRDefault="0043009C" w:rsidP="0043009C">
            <w:pPr>
              <w:jc w:val="center"/>
              <w:rPr>
                <w:b/>
              </w:rPr>
            </w:pPr>
            <w:r w:rsidRPr="00447618">
              <w:rPr>
                <w:b/>
              </w:rPr>
              <w:t>АДМИНИСТРАЦИИ</w:t>
            </w:r>
          </w:p>
          <w:p w:rsidR="0043009C" w:rsidRPr="00447618" w:rsidRDefault="0043009C" w:rsidP="0043009C">
            <w:pPr>
              <w:jc w:val="center"/>
              <w:rPr>
                <w:b/>
              </w:rPr>
            </w:pPr>
            <w:r w:rsidRPr="00447618">
              <w:rPr>
                <w:b/>
              </w:rPr>
              <w:t xml:space="preserve">муниципального района </w:t>
            </w:r>
          </w:p>
          <w:p w:rsidR="0043009C" w:rsidRPr="00447618" w:rsidRDefault="0043009C" w:rsidP="0043009C">
            <w:pPr>
              <w:jc w:val="center"/>
              <w:rPr>
                <w:b/>
              </w:rPr>
            </w:pPr>
            <w:r w:rsidRPr="00447618">
              <w:rPr>
                <w:b/>
              </w:rPr>
              <w:t>«Читинский район»</w:t>
            </w:r>
          </w:p>
          <w:p w:rsidR="0043009C" w:rsidRPr="00447618" w:rsidRDefault="0043009C" w:rsidP="0043009C">
            <w:pPr>
              <w:jc w:val="center"/>
            </w:pPr>
            <w:smartTag w:uri="urn:schemas-microsoft-com:office:smarttags" w:element="metricconverter">
              <w:smartTagPr>
                <w:attr w:name="ProductID" w:val="672002 г"/>
              </w:smartTagPr>
              <w:r w:rsidRPr="00447618">
                <w:t>672002 г</w:t>
              </w:r>
            </w:smartTag>
            <w:r w:rsidRPr="00447618">
              <w:t>. Чита, ул. Ленина, 157</w:t>
            </w:r>
          </w:p>
          <w:p w:rsidR="0043009C" w:rsidRPr="00447618" w:rsidRDefault="0043009C" w:rsidP="0043009C">
            <w:pPr>
              <w:jc w:val="center"/>
            </w:pPr>
            <w:r w:rsidRPr="00447618">
              <w:t>Тел. 35-50-70, факс 35-92-19</w:t>
            </w:r>
          </w:p>
          <w:p w:rsidR="0043009C" w:rsidRPr="00447618" w:rsidRDefault="0043009C" w:rsidP="0043009C">
            <w:pPr>
              <w:jc w:val="center"/>
            </w:pPr>
            <w:r w:rsidRPr="00447618">
              <w:rPr>
                <w:lang w:val="en-US"/>
              </w:rPr>
              <w:t>E</w:t>
            </w:r>
            <w:r w:rsidRPr="00447618">
              <w:t>-</w:t>
            </w:r>
            <w:r w:rsidRPr="00447618">
              <w:rPr>
                <w:lang w:val="en-US"/>
              </w:rPr>
              <w:t>mail</w:t>
            </w:r>
            <w:r w:rsidRPr="00447618">
              <w:t xml:space="preserve">: </w:t>
            </w:r>
            <w:hyperlink r:id="rId7" w:history="1">
              <w:r w:rsidRPr="00447618">
                <w:rPr>
                  <w:rStyle w:val="a3"/>
                </w:rPr>
                <w:t>kfraion@yandex.ru</w:t>
              </w:r>
            </w:hyperlink>
          </w:p>
          <w:p w:rsidR="0043009C" w:rsidRPr="00447618" w:rsidRDefault="0043009C" w:rsidP="0043009C">
            <w:pPr>
              <w:jc w:val="center"/>
            </w:pPr>
            <w:r w:rsidRPr="00447618">
              <w:t>ИНН 7524001861 КПП 753601001</w:t>
            </w:r>
          </w:p>
          <w:p w:rsidR="0043009C" w:rsidRPr="00447618" w:rsidRDefault="0043009C" w:rsidP="0043009C">
            <w:pPr>
              <w:jc w:val="center"/>
            </w:pPr>
            <w:r w:rsidRPr="00447618">
              <w:t>ОГРН 1027500847813</w:t>
            </w:r>
          </w:p>
          <w:p w:rsidR="0043009C" w:rsidRPr="00447618" w:rsidRDefault="0043009C" w:rsidP="0043009C">
            <w:pPr>
              <w:spacing w:before="120"/>
              <w:rPr>
                <w:color w:val="000000"/>
                <w:u w:val="single"/>
              </w:rPr>
            </w:pPr>
            <w:r w:rsidRPr="00447618">
              <w:rPr>
                <w:color w:val="000000"/>
              </w:rPr>
              <w:t xml:space="preserve">     от </w:t>
            </w:r>
            <w:r w:rsidR="00697DA9" w:rsidRPr="00697DA9">
              <w:rPr>
                <w:color w:val="000000"/>
              </w:rPr>
              <w:t>«</w:t>
            </w:r>
            <w:r w:rsidR="0091104D" w:rsidRPr="0091104D">
              <w:rPr>
                <w:color w:val="000000"/>
                <w:u w:val="single"/>
              </w:rPr>
              <w:t xml:space="preserve">  </w:t>
            </w:r>
            <w:r w:rsidR="001D312B" w:rsidRPr="00DF24A1">
              <w:rPr>
                <w:color w:val="000000"/>
                <w:u w:val="single"/>
              </w:rPr>
              <w:t xml:space="preserve"> </w:t>
            </w:r>
            <w:r w:rsidR="00575381">
              <w:rPr>
                <w:color w:val="000000"/>
                <w:u w:val="single"/>
              </w:rPr>
              <w:t>22</w:t>
            </w:r>
            <w:r w:rsidRPr="00447618">
              <w:rPr>
                <w:color w:val="000000"/>
                <w:u w:val="single"/>
              </w:rPr>
              <w:t xml:space="preserve"> </w:t>
            </w:r>
            <w:r w:rsidR="00697DA9">
              <w:rPr>
                <w:color w:val="000000"/>
                <w:u w:val="single"/>
              </w:rPr>
              <w:t xml:space="preserve">  </w:t>
            </w:r>
            <w:r w:rsidR="00697DA9">
              <w:rPr>
                <w:color w:val="000000"/>
              </w:rPr>
              <w:t xml:space="preserve">» </w:t>
            </w:r>
            <w:proofErr w:type="spellStart"/>
            <w:r w:rsidR="00697DA9">
              <w:rPr>
                <w:color w:val="000000"/>
              </w:rPr>
              <w:t>__</w:t>
            </w:r>
            <w:r w:rsidR="00575381" w:rsidRPr="00575381">
              <w:rPr>
                <w:color w:val="000000"/>
                <w:sz w:val="28"/>
                <w:szCs w:val="28"/>
                <w:u w:val="single"/>
              </w:rPr>
              <w:t>января</w:t>
            </w:r>
            <w:proofErr w:type="spellEnd"/>
            <w:r w:rsidR="00B716DC" w:rsidRPr="00447618">
              <w:rPr>
                <w:color w:val="000000"/>
                <w:u w:val="single"/>
              </w:rPr>
              <w:t xml:space="preserve">  </w:t>
            </w:r>
            <w:r w:rsidRPr="00447618">
              <w:rPr>
                <w:color w:val="000000"/>
                <w:u w:val="single"/>
              </w:rPr>
              <w:t xml:space="preserve"> </w:t>
            </w:r>
            <w:r w:rsidR="00697DA9">
              <w:rPr>
                <w:color w:val="000000"/>
                <w:u w:val="single"/>
              </w:rPr>
              <w:t xml:space="preserve"> </w:t>
            </w:r>
            <w:r w:rsidR="00697DA9">
              <w:rPr>
                <w:color w:val="000000"/>
              </w:rPr>
              <w:t xml:space="preserve"> </w:t>
            </w:r>
            <w:r w:rsidRPr="00447618">
              <w:rPr>
                <w:color w:val="000000"/>
              </w:rPr>
              <w:t>201</w:t>
            </w:r>
            <w:r w:rsidR="00763445">
              <w:rPr>
                <w:color w:val="000000"/>
              </w:rPr>
              <w:t>9</w:t>
            </w:r>
            <w:r w:rsidRPr="00447618">
              <w:rPr>
                <w:color w:val="000000"/>
              </w:rPr>
              <w:t xml:space="preserve"> г.  №</w:t>
            </w:r>
            <w:r w:rsidRPr="00447618">
              <w:rPr>
                <w:color w:val="000000"/>
                <w:u w:val="single"/>
              </w:rPr>
              <w:t xml:space="preserve"> </w:t>
            </w:r>
            <w:r w:rsidR="00575381">
              <w:rPr>
                <w:color w:val="000000"/>
                <w:u w:val="single"/>
              </w:rPr>
              <w:t>35</w:t>
            </w:r>
            <w:r w:rsidR="00575381" w:rsidRPr="00575381">
              <w:rPr>
                <w:color w:val="000000"/>
              </w:rPr>
              <w:t xml:space="preserve"> </w:t>
            </w:r>
            <w:r w:rsidR="001D312B" w:rsidRPr="00F62DB0">
              <w:rPr>
                <w:color w:val="000000"/>
                <w:u w:val="single"/>
              </w:rPr>
              <w:t xml:space="preserve">   </w:t>
            </w:r>
            <w:r w:rsidRPr="00447618">
              <w:rPr>
                <w:color w:val="000000"/>
                <w:u w:val="single"/>
              </w:rPr>
              <w:t xml:space="preserve">  </w:t>
            </w:r>
            <w:r w:rsidR="005A3164">
              <w:rPr>
                <w:color w:val="000000"/>
                <w:u w:val="single"/>
              </w:rPr>
              <w:t xml:space="preserve"> </w:t>
            </w:r>
            <w:r w:rsidRPr="00447618">
              <w:rPr>
                <w:color w:val="000000"/>
                <w:u w:val="single"/>
              </w:rPr>
              <w:t xml:space="preserve">              </w:t>
            </w:r>
            <w:r w:rsidRPr="00447618">
              <w:rPr>
                <w:color w:val="000000"/>
              </w:rPr>
              <w:t xml:space="preserve">        </w:t>
            </w:r>
          </w:p>
          <w:p w:rsidR="0043009C" w:rsidRPr="00447618" w:rsidRDefault="0043009C" w:rsidP="00697DA9">
            <w:pPr>
              <w:spacing w:before="120"/>
              <w:jc w:val="center"/>
            </w:pPr>
          </w:p>
        </w:tc>
        <w:tc>
          <w:tcPr>
            <w:tcW w:w="283" w:type="dxa"/>
          </w:tcPr>
          <w:p w:rsidR="0043009C" w:rsidRPr="00447618" w:rsidRDefault="0043009C" w:rsidP="0043009C"/>
        </w:tc>
        <w:tc>
          <w:tcPr>
            <w:tcW w:w="4077" w:type="dxa"/>
          </w:tcPr>
          <w:p w:rsidR="0043009C" w:rsidRPr="00447618" w:rsidRDefault="0043009C" w:rsidP="0043009C">
            <w:pPr>
              <w:ind w:left="884" w:right="423"/>
            </w:pPr>
          </w:p>
          <w:p w:rsidR="0043009C" w:rsidRPr="00447618" w:rsidRDefault="0043009C" w:rsidP="0043009C">
            <w:pPr>
              <w:ind w:left="884" w:right="423"/>
            </w:pPr>
          </w:p>
          <w:p w:rsidR="0043009C" w:rsidRPr="00447618" w:rsidRDefault="0043009C" w:rsidP="0043009C">
            <w:pPr>
              <w:ind w:left="884" w:right="423"/>
            </w:pPr>
          </w:p>
          <w:p w:rsidR="0043009C" w:rsidRPr="00447618" w:rsidRDefault="0043009C" w:rsidP="0043009C">
            <w:pPr>
              <w:ind w:left="884" w:right="423"/>
            </w:pPr>
          </w:p>
          <w:p w:rsidR="0043009C" w:rsidRPr="00447618" w:rsidRDefault="0043009C" w:rsidP="0043009C">
            <w:pPr>
              <w:ind w:left="884" w:right="423"/>
            </w:pPr>
          </w:p>
          <w:p w:rsidR="00483138" w:rsidRDefault="0046433F" w:rsidP="00D02C38">
            <w:pPr>
              <w:jc w:val="center"/>
              <w:rPr>
                <w:sz w:val="28"/>
                <w:szCs w:val="28"/>
              </w:rPr>
            </w:pPr>
            <w:r>
              <w:rPr>
                <w:sz w:val="28"/>
                <w:szCs w:val="28"/>
              </w:rPr>
              <w:t xml:space="preserve">Директору </w:t>
            </w:r>
            <w:r w:rsidRPr="00204336">
              <w:rPr>
                <w:sz w:val="28"/>
                <w:szCs w:val="28"/>
              </w:rPr>
              <w:t>муниципально</w:t>
            </w:r>
            <w:r>
              <w:rPr>
                <w:sz w:val="28"/>
                <w:szCs w:val="28"/>
              </w:rPr>
              <w:t>го</w:t>
            </w:r>
            <w:r w:rsidRPr="00204336">
              <w:rPr>
                <w:sz w:val="28"/>
                <w:szCs w:val="28"/>
              </w:rPr>
              <w:t xml:space="preserve"> учреждени</w:t>
            </w:r>
            <w:r>
              <w:rPr>
                <w:sz w:val="28"/>
                <w:szCs w:val="28"/>
              </w:rPr>
              <w:t>я</w:t>
            </w:r>
            <w:r w:rsidRPr="00204336">
              <w:rPr>
                <w:sz w:val="28"/>
                <w:szCs w:val="28"/>
              </w:rPr>
              <w:t xml:space="preserve"> дополнительного образования «Детско</w:t>
            </w:r>
            <w:r w:rsidR="00F96D16">
              <w:rPr>
                <w:sz w:val="28"/>
                <w:szCs w:val="28"/>
              </w:rPr>
              <w:t>-юношеская спортивна школа</w:t>
            </w:r>
            <w:r w:rsidRPr="00204336">
              <w:rPr>
                <w:sz w:val="28"/>
                <w:szCs w:val="28"/>
              </w:rPr>
              <w:t>» муниципального района «Читинский район»</w:t>
            </w:r>
          </w:p>
          <w:p w:rsidR="0046433F" w:rsidRPr="00447618" w:rsidRDefault="00F96D16" w:rsidP="00F96D16">
            <w:pPr>
              <w:jc w:val="center"/>
            </w:pPr>
            <w:r>
              <w:rPr>
                <w:sz w:val="28"/>
                <w:szCs w:val="28"/>
              </w:rPr>
              <w:t>С.</w:t>
            </w:r>
            <w:r w:rsidR="0046433F">
              <w:rPr>
                <w:sz w:val="28"/>
                <w:szCs w:val="28"/>
              </w:rPr>
              <w:t xml:space="preserve">В. </w:t>
            </w:r>
            <w:r>
              <w:rPr>
                <w:sz w:val="28"/>
                <w:szCs w:val="28"/>
              </w:rPr>
              <w:t>Слепневой</w:t>
            </w:r>
          </w:p>
        </w:tc>
      </w:tr>
    </w:tbl>
    <w:p w:rsidR="00483138" w:rsidRPr="00447618" w:rsidRDefault="00483138" w:rsidP="0043009C">
      <w:pPr>
        <w:jc w:val="center"/>
      </w:pPr>
    </w:p>
    <w:p w:rsidR="00BF2E2E" w:rsidRPr="00555C4C" w:rsidRDefault="00BF2E2E" w:rsidP="00BF2E2E">
      <w:pPr>
        <w:jc w:val="center"/>
        <w:rPr>
          <w:b/>
          <w:sz w:val="28"/>
          <w:szCs w:val="28"/>
        </w:rPr>
      </w:pPr>
      <w:r w:rsidRPr="00555C4C">
        <w:rPr>
          <w:b/>
          <w:sz w:val="28"/>
          <w:szCs w:val="28"/>
        </w:rPr>
        <w:t>ПРЕД</w:t>
      </w:r>
      <w:r w:rsidR="00F96D16">
        <w:rPr>
          <w:b/>
          <w:sz w:val="28"/>
          <w:szCs w:val="28"/>
        </w:rPr>
        <w:t>СТАВЛЕНИЕ</w:t>
      </w:r>
    </w:p>
    <w:p w:rsidR="00BF2E2E" w:rsidRPr="00555C4C" w:rsidRDefault="00BF2E2E" w:rsidP="00BF2E2E">
      <w:pPr>
        <w:jc w:val="center"/>
        <w:rPr>
          <w:b/>
          <w:sz w:val="28"/>
          <w:szCs w:val="28"/>
        </w:rPr>
      </w:pPr>
      <w:r w:rsidRPr="00555C4C">
        <w:rPr>
          <w:b/>
          <w:sz w:val="28"/>
          <w:szCs w:val="28"/>
        </w:rPr>
        <w:t xml:space="preserve">об устранении </w:t>
      </w:r>
      <w:r w:rsidR="00697DA9" w:rsidRPr="00555C4C">
        <w:rPr>
          <w:b/>
          <w:sz w:val="28"/>
          <w:szCs w:val="28"/>
        </w:rPr>
        <w:t xml:space="preserve">выявленных </w:t>
      </w:r>
      <w:r w:rsidRPr="00555C4C">
        <w:rPr>
          <w:b/>
          <w:sz w:val="28"/>
          <w:szCs w:val="28"/>
        </w:rPr>
        <w:t>нарушений</w:t>
      </w:r>
    </w:p>
    <w:p w:rsidR="00BF2E2E" w:rsidRPr="0091104D" w:rsidRDefault="00BF2E2E" w:rsidP="00BF2E2E">
      <w:pPr>
        <w:rPr>
          <w:b/>
        </w:rPr>
      </w:pPr>
    </w:p>
    <w:p w:rsidR="0046433F" w:rsidRDefault="00F96D16" w:rsidP="0046433F">
      <w:pPr>
        <w:ind w:firstLine="708"/>
        <w:jc w:val="both"/>
      </w:pPr>
      <w:r>
        <w:rPr>
          <w:sz w:val="28"/>
          <w:szCs w:val="28"/>
        </w:rPr>
        <w:t>Главным специалистом</w:t>
      </w:r>
      <w:r w:rsidR="0046433F" w:rsidRPr="00204336">
        <w:rPr>
          <w:sz w:val="28"/>
          <w:szCs w:val="28"/>
        </w:rPr>
        <w:t xml:space="preserve"> контрольно-ревизионного отдела Комитета по финансам администрации муниципального района «Читинский район» </w:t>
      </w:r>
      <w:proofErr w:type="spellStart"/>
      <w:r>
        <w:rPr>
          <w:sz w:val="28"/>
          <w:szCs w:val="28"/>
        </w:rPr>
        <w:t>Цырентаровой</w:t>
      </w:r>
      <w:proofErr w:type="spellEnd"/>
      <w:r>
        <w:rPr>
          <w:sz w:val="28"/>
          <w:szCs w:val="28"/>
        </w:rPr>
        <w:t xml:space="preserve"> Еленой Георгиевной</w:t>
      </w:r>
      <w:r w:rsidR="0046433F">
        <w:rPr>
          <w:sz w:val="28"/>
          <w:szCs w:val="28"/>
        </w:rPr>
        <w:t>,</w:t>
      </w:r>
      <w:r w:rsidR="0046433F" w:rsidRPr="0091104D">
        <w:t xml:space="preserve"> </w:t>
      </w:r>
      <w:r w:rsidR="0046433F" w:rsidRPr="00157251">
        <w:rPr>
          <w:sz w:val="28"/>
          <w:szCs w:val="28"/>
        </w:rPr>
        <w:t>в соответствии с планом контр</w:t>
      </w:r>
      <w:r w:rsidR="0046433F">
        <w:rPr>
          <w:sz w:val="28"/>
          <w:szCs w:val="28"/>
        </w:rPr>
        <w:t>ольно-ревизионной работы на 2018</w:t>
      </w:r>
      <w:r w:rsidR="0046433F" w:rsidRPr="00157251">
        <w:rPr>
          <w:sz w:val="28"/>
          <w:szCs w:val="28"/>
        </w:rPr>
        <w:t xml:space="preserve"> год</w:t>
      </w:r>
      <w:r w:rsidR="0046433F" w:rsidRPr="00B14D67">
        <w:rPr>
          <w:sz w:val="28"/>
          <w:szCs w:val="28"/>
        </w:rPr>
        <w:t xml:space="preserve">, на основании </w:t>
      </w:r>
      <w:r w:rsidR="0046433F" w:rsidRPr="00157251">
        <w:rPr>
          <w:sz w:val="28"/>
          <w:szCs w:val="28"/>
        </w:rPr>
        <w:t>приказ</w:t>
      </w:r>
      <w:r w:rsidR="0046433F">
        <w:rPr>
          <w:sz w:val="28"/>
          <w:szCs w:val="28"/>
        </w:rPr>
        <w:t>а</w:t>
      </w:r>
      <w:r w:rsidR="0046433F" w:rsidRPr="00157251">
        <w:rPr>
          <w:sz w:val="28"/>
          <w:szCs w:val="28"/>
        </w:rPr>
        <w:t xml:space="preserve"> Комитета </w:t>
      </w:r>
      <w:proofErr w:type="gramStart"/>
      <w:r w:rsidR="0046433F" w:rsidRPr="00157251">
        <w:rPr>
          <w:sz w:val="28"/>
          <w:szCs w:val="28"/>
        </w:rPr>
        <w:t>по</w:t>
      </w:r>
      <w:proofErr w:type="gramEnd"/>
      <w:r w:rsidR="0046433F" w:rsidRPr="00157251">
        <w:rPr>
          <w:sz w:val="28"/>
          <w:szCs w:val="28"/>
        </w:rPr>
        <w:t xml:space="preserve"> </w:t>
      </w:r>
      <w:proofErr w:type="gramStart"/>
      <w:r w:rsidR="0046433F" w:rsidRPr="00157251">
        <w:rPr>
          <w:sz w:val="28"/>
          <w:szCs w:val="28"/>
        </w:rPr>
        <w:t>финансам администрации муниципального района «Читинский район</w:t>
      </w:r>
      <w:r w:rsidR="0046433F">
        <w:rPr>
          <w:sz w:val="28"/>
          <w:szCs w:val="28"/>
        </w:rPr>
        <w:t xml:space="preserve">» </w:t>
      </w:r>
      <w:r w:rsidR="0046433F" w:rsidRPr="00204336">
        <w:rPr>
          <w:sz w:val="28"/>
          <w:szCs w:val="28"/>
        </w:rPr>
        <w:t xml:space="preserve">№ </w:t>
      </w:r>
      <w:r>
        <w:rPr>
          <w:sz w:val="28"/>
          <w:szCs w:val="28"/>
        </w:rPr>
        <w:t>80</w:t>
      </w:r>
      <w:r w:rsidR="0046433F" w:rsidRPr="00204336">
        <w:rPr>
          <w:sz w:val="28"/>
          <w:szCs w:val="28"/>
        </w:rPr>
        <w:t xml:space="preserve"> к.о. от 1</w:t>
      </w:r>
      <w:r>
        <w:rPr>
          <w:sz w:val="28"/>
          <w:szCs w:val="28"/>
        </w:rPr>
        <w:t>4</w:t>
      </w:r>
      <w:r w:rsidR="0046433F" w:rsidRPr="00204336">
        <w:rPr>
          <w:sz w:val="28"/>
          <w:szCs w:val="28"/>
        </w:rPr>
        <w:t>.</w:t>
      </w:r>
      <w:r>
        <w:rPr>
          <w:sz w:val="28"/>
          <w:szCs w:val="28"/>
        </w:rPr>
        <w:t>11</w:t>
      </w:r>
      <w:r w:rsidR="0046433F" w:rsidRPr="00204336">
        <w:rPr>
          <w:sz w:val="28"/>
          <w:szCs w:val="28"/>
        </w:rPr>
        <w:t>.2018г.</w:t>
      </w:r>
      <w:r w:rsidR="0046433F" w:rsidRPr="0091104D">
        <w:t xml:space="preserve">, </w:t>
      </w:r>
      <w:r w:rsidR="0046433F" w:rsidRPr="00B14D67">
        <w:rPr>
          <w:sz w:val="28"/>
          <w:szCs w:val="28"/>
        </w:rPr>
        <w:t xml:space="preserve">проведена проверка финансово-хозяйственной деятельности в </w:t>
      </w:r>
      <w:r w:rsidR="0046433F" w:rsidRPr="00204336">
        <w:rPr>
          <w:sz w:val="28"/>
          <w:szCs w:val="28"/>
        </w:rPr>
        <w:t>муниципальном учреждении дополнительного образования «Детско</w:t>
      </w:r>
      <w:r>
        <w:rPr>
          <w:sz w:val="28"/>
          <w:szCs w:val="28"/>
        </w:rPr>
        <w:t>-юношеская спортивная школа</w:t>
      </w:r>
      <w:r w:rsidR="0046433F" w:rsidRPr="00204336">
        <w:rPr>
          <w:sz w:val="28"/>
          <w:szCs w:val="28"/>
        </w:rPr>
        <w:t>» муниципального района «Читинский район»</w:t>
      </w:r>
      <w:r w:rsidR="0046433F">
        <w:rPr>
          <w:sz w:val="28"/>
          <w:szCs w:val="28"/>
        </w:rPr>
        <w:t>.</w:t>
      </w:r>
      <w:proofErr w:type="gramEnd"/>
    </w:p>
    <w:p w:rsidR="00F96D16" w:rsidRDefault="0046433F" w:rsidP="00F96D16">
      <w:pPr>
        <w:ind w:firstLine="708"/>
        <w:jc w:val="both"/>
        <w:rPr>
          <w:sz w:val="28"/>
          <w:szCs w:val="28"/>
        </w:rPr>
      </w:pPr>
      <w:r w:rsidRPr="007B690E">
        <w:rPr>
          <w:sz w:val="28"/>
          <w:szCs w:val="28"/>
        </w:rPr>
        <w:t xml:space="preserve">Проведенной проверкой </w:t>
      </w:r>
      <w:r>
        <w:rPr>
          <w:sz w:val="28"/>
          <w:szCs w:val="28"/>
        </w:rPr>
        <w:t>за 2017</w:t>
      </w:r>
      <w:r w:rsidRPr="002E2683">
        <w:rPr>
          <w:sz w:val="28"/>
          <w:szCs w:val="28"/>
        </w:rPr>
        <w:t xml:space="preserve"> год</w:t>
      </w:r>
      <w:r>
        <w:rPr>
          <w:sz w:val="28"/>
          <w:szCs w:val="28"/>
        </w:rPr>
        <w:t xml:space="preserve"> и текущий период 2018 года</w:t>
      </w:r>
      <w:r w:rsidRPr="002E2683">
        <w:rPr>
          <w:sz w:val="28"/>
          <w:szCs w:val="28"/>
        </w:rPr>
        <w:t xml:space="preserve"> </w:t>
      </w:r>
      <w:r>
        <w:rPr>
          <w:sz w:val="28"/>
          <w:szCs w:val="28"/>
        </w:rPr>
        <w:t xml:space="preserve">установлены финансовые нарушения на общую сумму </w:t>
      </w:r>
      <w:r w:rsidR="00F96D16">
        <w:rPr>
          <w:b/>
          <w:sz w:val="28"/>
          <w:szCs w:val="28"/>
        </w:rPr>
        <w:t>465121,74</w:t>
      </w:r>
      <w:r w:rsidR="00F96D16" w:rsidRPr="009D4FA8">
        <w:rPr>
          <w:sz w:val="28"/>
          <w:szCs w:val="28"/>
        </w:rPr>
        <w:t xml:space="preserve"> рубл</w:t>
      </w:r>
      <w:r w:rsidR="00F96D16">
        <w:rPr>
          <w:sz w:val="28"/>
          <w:szCs w:val="28"/>
        </w:rPr>
        <w:t>ей</w:t>
      </w:r>
      <w:r w:rsidR="00F96D16" w:rsidRPr="009D4FA8">
        <w:rPr>
          <w:sz w:val="28"/>
          <w:szCs w:val="28"/>
        </w:rPr>
        <w:t>, в том числе:</w:t>
      </w:r>
    </w:p>
    <w:p w:rsidR="00F96D16" w:rsidRPr="00580177" w:rsidRDefault="00F96D16" w:rsidP="00F96D16">
      <w:pPr>
        <w:autoSpaceDE w:val="0"/>
        <w:autoSpaceDN w:val="0"/>
        <w:adjustRightInd w:val="0"/>
        <w:ind w:firstLine="708"/>
        <w:jc w:val="both"/>
        <w:rPr>
          <w:rFonts w:eastAsiaTheme="minorHAnsi"/>
          <w:sz w:val="28"/>
          <w:szCs w:val="28"/>
          <w:lang w:eastAsia="en-US"/>
        </w:rPr>
      </w:pPr>
      <w:r w:rsidRPr="00580177">
        <w:rPr>
          <w:sz w:val="28"/>
          <w:szCs w:val="28"/>
        </w:rPr>
        <w:t>- 46386,89</w:t>
      </w:r>
      <w:r w:rsidRPr="00580177">
        <w:rPr>
          <w:rFonts w:eastAsiaTheme="minorHAnsi"/>
          <w:sz w:val="28"/>
          <w:szCs w:val="28"/>
          <w:lang w:eastAsia="en-US"/>
        </w:rPr>
        <w:t xml:space="preserve"> </w:t>
      </w:r>
      <w:r w:rsidRPr="00580177">
        <w:rPr>
          <w:sz w:val="28"/>
          <w:szCs w:val="28"/>
        </w:rPr>
        <w:t xml:space="preserve">рублей, </w:t>
      </w:r>
      <w:r w:rsidRPr="00580177">
        <w:rPr>
          <w:rFonts w:eastAsiaTheme="minorHAnsi"/>
          <w:sz w:val="28"/>
          <w:szCs w:val="28"/>
          <w:lang w:eastAsia="en-US"/>
        </w:rPr>
        <w:t>переплата заработной платы;</w:t>
      </w:r>
    </w:p>
    <w:p w:rsidR="00F96D16" w:rsidRPr="00580177" w:rsidRDefault="00F96D16" w:rsidP="00F96D16">
      <w:pPr>
        <w:autoSpaceDE w:val="0"/>
        <w:autoSpaceDN w:val="0"/>
        <w:adjustRightInd w:val="0"/>
        <w:ind w:firstLine="708"/>
        <w:jc w:val="both"/>
        <w:rPr>
          <w:sz w:val="28"/>
          <w:szCs w:val="28"/>
        </w:rPr>
      </w:pPr>
      <w:r w:rsidRPr="00580177">
        <w:rPr>
          <w:rFonts w:eastAsiaTheme="minorHAnsi"/>
          <w:sz w:val="28"/>
          <w:szCs w:val="28"/>
          <w:lang w:eastAsia="en-US"/>
        </w:rPr>
        <w:t>- 4193,55 рублей, недоплата заработной платы</w:t>
      </w:r>
      <w:r>
        <w:rPr>
          <w:rFonts w:eastAsiaTheme="minorHAnsi"/>
          <w:sz w:val="28"/>
          <w:szCs w:val="28"/>
          <w:lang w:eastAsia="en-US"/>
        </w:rPr>
        <w:t>;</w:t>
      </w:r>
    </w:p>
    <w:p w:rsidR="00F96D16" w:rsidRDefault="00F96D16" w:rsidP="00F96D16">
      <w:pPr>
        <w:ind w:firstLine="708"/>
        <w:jc w:val="both"/>
        <w:rPr>
          <w:sz w:val="28"/>
          <w:szCs w:val="28"/>
        </w:rPr>
      </w:pPr>
      <w:r w:rsidRPr="00DA5067">
        <w:rPr>
          <w:b/>
          <w:sz w:val="28"/>
          <w:szCs w:val="28"/>
        </w:rPr>
        <w:t xml:space="preserve">- </w:t>
      </w:r>
      <w:r w:rsidRPr="00DA5067">
        <w:rPr>
          <w:sz w:val="28"/>
          <w:szCs w:val="28"/>
        </w:rPr>
        <w:t>225138,30 рублей, в нарушение п. 1 ст. 13 Федерального закона РФ от 06.12.2011г. № 402-ФЗ «О бухгалтерском учете», в бухгалтерской отчетности отражены недостоверные данные бухгалтерского учета</w:t>
      </w:r>
      <w:r>
        <w:rPr>
          <w:sz w:val="28"/>
          <w:szCs w:val="28"/>
        </w:rPr>
        <w:t>;</w:t>
      </w:r>
    </w:p>
    <w:p w:rsidR="00F96D16" w:rsidRDefault="00F96D16" w:rsidP="00F96D16">
      <w:pPr>
        <w:ind w:firstLine="708"/>
        <w:jc w:val="both"/>
        <w:rPr>
          <w:sz w:val="28"/>
          <w:szCs w:val="28"/>
        </w:rPr>
      </w:pPr>
      <w:r w:rsidRPr="007A5A13">
        <w:rPr>
          <w:sz w:val="28"/>
          <w:szCs w:val="28"/>
        </w:rPr>
        <w:t>- 189403,00 рублей, в нарушение п. 4 Положения по ведению бухгалтерского учета и бухгалтерской отчетности в Российской Федерации, утвержденного Приказам Министерства финансов Российской Федерации от 29.07.1998г. № 34н и п. 2 ст. 10 Федерального закона РФ от 06.12.2011г. № 402-ФЗ «О бухгалтерском учете», установлена неучтенная кредиторская задолженность.</w:t>
      </w:r>
    </w:p>
    <w:p w:rsidR="00F96D16" w:rsidRPr="00DA5067" w:rsidRDefault="00F96D16" w:rsidP="00F96D16">
      <w:pPr>
        <w:ind w:firstLine="708"/>
        <w:jc w:val="both"/>
        <w:rPr>
          <w:sz w:val="28"/>
          <w:szCs w:val="28"/>
        </w:rPr>
      </w:pPr>
      <w:r w:rsidRPr="00DA5067">
        <w:rPr>
          <w:sz w:val="28"/>
          <w:szCs w:val="28"/>
        </w:rPr>
        <w:t>Вместе с тем, выявлены случаи нарушения:</w:t>
      </w:r>
    </w:p>
    <w:p w:rsidR="00F96D16" w:rsidRPr="00DA5067" w:rsidRDefault="00F96D16" w:rsidP="00F96D16">
      <w:pPr>
        <w:ind w:firstLine="708"/>
        <w:jc w:val="both"/>
        <w:rPr>
          <w:sz w:val="28"/>
          <w:szCs w:val="28"/>
        </w:rPr>
      </w:pPr>
      <w:r w:rsidRPr="00DA5067">
        <w:rPr>
          <w:sz w:val="28"/>
          <w:szCs w:val="28"/>
        </w:rPr>
        <w:t>- п.6.3 Указаний Центрального банка Российской Федерации от 11.03.2014 г. № 3210-У «О порядке ведения кассовых операций юридическими лицами и упрощенном порядке ведения кассовых операций индивидуальных предпринимателей и субъектами малого предпринимательства», не соблюдаются сроки сдачи авансовых отчетов;</w:t>
      </w:r>
    </w:p>
    <w:p w:rsidR="00F96D16" w:rsidRDefault="00F96D16" w:rsidP="00F96D16">
      <w:pPr>
        <w:ind w:firstLine="708"/>
        <w:jc w:val="both"/>
        <w:rPr>
          <w:sz w:val="28"/>
          <w:szCs w:val="28"/>
        </w:rPr>
      </w:pPr>
      <w:proofErr w:type="gramStart"/>
      <w:r w:rsidRPr="007A5A13">
        <w:rPr>
          <w:sz w:val="28"/>
          <w:szCs w:val="28"/>
        </w:rPr>
        <w:lastRenderedPageBreak/>
        <w:t>- в нарушение Приказа Министерства Финансов Российской Федерации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для учета расчетов с подотчетными лицами применяется авансовый отчет формы 0302001, а не</w:t>
      </w:r>
      <w:proofErr w:type="gramEnd"/>
      <w:r w:rsidRPr="007A5A13">
        <w:rPr>
          <w:sz w:val="28"/>
          <w:szCs w:val="28"/>
        </w:rPr>
        <w:t xml:space="preserve"> формы 0504505</w:t>
      </w:r>
      <w:r>
        <w:rPr>
          <w:sz w:val="28"/>
          <w:szCs w:val="28"/>
        </w:rPr>
        <w:t>;</w:t>
      </w:r>
    </w:p>
    <w:p w:rsidR="00F96D16" w:rsidRPr="00850343" w:rsidRDefault="00F96D16" w:rsidP="00F96D16">
      <w:pPr>
        <w:pStyle w:val="ConsPlusNormal"/>
        <w:ind w:firstLine="708"/>
        <w:jc w:val="both"/>
        <w:rPr>
          <w:rFonts w:ascii="Times New Roman" w:hAnsi="Times New Roman" w:cs="Times New Roman"/>
          <w:sz w:val="28"/>
          <w:szCs w:val="28"/>
        </w:rPr>
      </w:pPr>
      <w:proofErr w:type="gramStart"/>
      <w:r w:rsidRPr="00850343">
        <w:rPr>
          <w:sz w:val="28"/>
          <w:szCs w:val="28"/>
        </w:rPr>
        <w:t>-</w:t>
      </w:r>
      <w:r w:rsidRPr="00850343">
        <w:rPr>
          <w:rFonts w:ascii="Times New Roman" w:hAnsi="Times New Roman" w:cs="Times New Roman"/>
          <w:sz w:val="28"/>
          <w:szCs w:val="28"/>
        </w:rPr>
        <w:t xml:space="preserve"> в</w:t>
      </w:r>
      <w:r>
        <w:rPr>
          <w:sz w:val="28"/>
          <w:szCs w:val="28"/>
        </w:rPr>
        <w:t xml:space="preserve"> </w:t>
      </w:r>
      <w:r w:rsidRPr="00850343">
        <w:rPr>
          <w:rFonts w:ascii="Times New Roman" w:hAnsi="Times New Roman" w:cs="Times New Roman"/>
          <w:sz w:val="28"/>
          <w:szCs w:val="28"/>
        </w:rPr>
        <w:t>нарушение п. 257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 аналитический учет расчетов с поставщиками за поставленные материальные ценности, оказанные услуги, выполненные работы не ведется в Журнале операций № 4 расчетов с</w:t>
      </w:r>
      <w:proofErr w:type="gramEnd"/>
      <w:r w:rsidRPr="00850343">
        <w:rPr>
          <w:rFonts w:ascii="Times New Roman" w:hAnsi="Times New Roman" w:cs="Times New Roman"/>
          <w:sz w:val="28"/>
          <w:szCs w:val="28"/>
        </w:rPr>
        <w:t xml:space="preserve">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r>
        <w:rPr>
          <w:rFonts w:ascii="Times New Roman" w:hAnsi="Times New Roman" w:cs="Times New Roman"/>
          <w:sz w:val="28"/>
          <w:szCs w:val="28"/>
        </w:rPr>
        <w:t>;</w:t>
      </w:r>
    </w:p>
    <w:p w:rsidR="00F96D16" w:rsidRPr="00850343" w:rsidRDefault="00F96D16" w:rsidP="00F96D16">
      <w:pPr>
        <w:tabs>
          <w:tab w:val="left" w:pos="142"/>
        </w:tabs>
        <w:ind w:firstLine="708"/>
        <w:jc w:val="both"/>
        <w:rPr>
          <w:sz w:val="28"/>
          <w:szCs w:val="28"/>
        </w:rPr>
      </w:pPr>
      <w:r w:rsidRPr="00850343">
        <w:rPr>
          <w:sz w:val="28"/>
          <w:szCs w:val="28"/>
        </w:rPr>
        <w:t xml:space="preserve">- </w:t>
      </w:r>
      <w:r>
        <w:rPr>
          <w:sz w:val="28"/>
          <w:szCs w:val="28"/>
        </w:rPr>
        <w:t xml:space="preserve">в </w:t>
      </w:r>
      <w:r w:rsidRPr="00850343">
        <w:rPr>
          <w:sz w:val="28"/>
          <w:szCs w:val="28"/>
        </w:rPr>
        <w:t>нарушение п. 19 Требований к плану финансово-хозяйственной деятельности муниципального учреждения муниципального района «Читинский район», утвержденных Постановлением администрации муниципального района «Читинский район» от 30.12.2016г. № 2213, изменения по доходам и расходам в план финансово-хозяйственной деятельности МУ ДО «ДЮСШ» МР «Читинский район»</w:t>
      </w:r>
      <w:r>
        <w:rPr>
          <w:sz w:val="28"/>
          <w:szCs w:val="28"/>
        </w:rPr>
        <w:t>;</w:t>
      </w:r>
    </w:p>
    <w:p w:rsidR="00F96D16" w:rsidRDefault="00F96D16" w:rsidP="00F96D16">
      <w:pPr>
        <w:ind w:firstLine="708"/>
        <w:jc w:val="both"/>
        <w:rPr>
          <w:sz w:val="28"/>
          <w:szCs w:val="28"/>
        </w:rPr>
      </w:pPr>
      <w:r w:rsidRPr="003A0978">
        <w:rPr>
          <w:sz w:val="28"/>
          <w:szCs w:val="28"/>
        </w:rPr>
        <w:t>- в нарушение п.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r>
        <w:rPr>
          <w:sz w:val="28"/>
          <w:szCs w:val="28"/>
        </w:rPr>
        <w:t xml:space="preserve"> </w:t>
      </w:r>
    </w:p>
    <w:p w:rsidR="00CA219F" w:rsidRDefault="00CC690E" w:rsidP="00CC690E">
      <w:pPr>
        <w:ind w:firstLine="708"/>
        <w:jc w:val="both"/>
        <w:rPr>
          <w:sz w:val="28"/>
          <w:szCs w:val="28"/>
        </w:rPr>
      </w:pPr>
      <w:proofErr w:type="gramStart"/>
      <w:r w:rsidRPr="006527A8">
        <w:rPr>
          <w:sz w:val="28"/>
          <w:szCs w:val="28"/>
        </w:rPr>
        <w:t>Сообщая Вам о фактах установленных нарушений просим</w:t>
      </w:r>
      <w:proofErr w:type="gramEnd"/>
      <w:r w:rsidRPr="006527A8">
        <w:rPr>
          <w:sz w:val="28"/>
          <w:szCs w:val="28"/>
        </w:rPr>
        <w:t xml:space="preserve"> в срок до </w:t>
      </w:r>
      <w:r w:rsidR="009E2EF9">
        <w:rPr>
          <w:sz w:val="28"/>
          <w:szCs w:val="28"/>
        </w:rPr>
        <w:t>25</w:t>
      </w:r>
      <w:r w:rsidR="00F62DB0">
        <w:rPr>
          <w:sz w:val="28"/>
          <w:szCs w:val="28"/>
        </w:rPr>
        <w:t xml:space="preserve"> </w:t>
      </w:r>
      <w:r w:rsidR="009E2EF9">
        <w:rPr>
          <w:sz w:val="28"/>
          <w:szCs w:val="28"/>
        </w:rPr>
        <w:t>февраля</w:t>
      </w:r>
      <w:r w:rsidRPr="006527A8">
        <w:rPr>
          <w:sz w:val="28"/>
          <w:szCs w:val="28"/>
        </w:rPr>
        <w:t xml:space="preserve"> 201</w:t>
      </w:r>
      <w:r w:rsidR="009E2EF9">
        <w:rPr>
          <w:sz w:val="28"/>
          <w:szCs w:val="28"/>
        </w:rPr>
        <w:t>9</w:t>
      </w:r>
      <w:r w:rsidRPr="006527A8">
        <w:rPr>
          <w:sz w:val="28"/>
          <w:szCs w:val="28"/>
        </w:rPr>
        <w:t xml:space="preserve"> года принять все необходимые меры по их устранению при этом:</w:t>
      </w:r>
    </w:p>
    <w:p w:rsidR="00ED2427" w:rsidRDefault="00ED2427" w:rsidP="00D02C38">
      <w:pPr>
        <w:pStyle w:val="a7"/>
        <w:numPr>
          <w:ilvl w:val="0"/>
          <w:numId w:val="4"/>
        </w:numPr>
        <w:ind w:left="0" w:firstLine="705"/>
        <w:jc w:val="both"/>
        <w:rPr>
          <w:sz w:val="28"/>
          <w:szCs w:val="28"/>
        </w:rPr>
      </w:pPr>
      <w:r>
        <w:rPr>
          <w:sz w:val="28"/>
          <w:szCs w:val="28"/>
        </w:rPr>
        <w:t>Бухгалтерский учет вести в соответствии действующему законодательству</w:t>
      </w:r>
      <w:r w:rsidR="00755C6D">
        <w:rPr>
          <w:sz w:val="28"/>
          <w:szCs w:val="28"/>
        </w:rPr>
        <w:t>.</w:t>
      </w:r>
    </w:p>
    <w:p w:rsidR="00D02C38" w:rsidRDefault="004C2A58" w:rsidP="00D02C38">
      <w:pPr>
        <w:pStyle w:val="a7"/>
        <w:numPr>
          <w:ilvl w:val="0"/>
          <w:numId w:val="4"/>
        </w:numPr>
        <w:ind w:left="0" w:firstLine="705"/>
        <w:jc w:val="both"/>
        <w:rPr>
          <w:sz w:val="28"/>
          <w:szCs w:val="28"/>
        </w:rPr>
      </w:pPr>
      <w:r>
        <w:rPr>
          <w:sz w:val="28"/>
          <w:szCs w:val="28"/>
        </w:rPr>
        <w:t>Заключить договор о полной материальной  ответственности</w:t>
      </w:r>
      <w:r w:rsidR="002F301D">
        <w:rPr>
          <w:sz w:val="28"/>
          <w:szCs w:val="28"/>
        </w:rPr>
        <w:t xml:space="preserve"> с работником, который выполняет обязанности кассира</w:t>
      </w:r>
      <w:r w:rsidR="00D02C38" w:rsidRPr="00D02C38">
        <w:rPr>
          <w:sz w:val="28"/>
          <w:szCs w:val="28"/>
        </w:rPr>
        <w:t>.</w:t>
      </w:r>
    </w:p>
    <w:p w:rsidR="008E7908" w:rsidRDefault="002F301D" w:rsidP="00276FDA">
      <w:pPr>
        <w:pStyle w:val="a7"/>
        <w:numPr>
          <w:ilvl w:val="0"/>
          <w:numId w:val="4"/>
        </w:numPr>
        <w:ind w:left="0" w:firstLine="705"/>
        <w:jc w:val="both"/>
        <w:rPr>
          <w:sz w:val="28"/>
          <w:szCs w:val="28"/>
        </w:rPr>
      </w:pPr>
      <w:r>
        <w:rPr>
          <w:sz w:val="28"/>
          <w:szCs w:val="28"/>
        </w:rPr>
        <w:t>Принять меры по возмещению переплаты и недоплаты заработной платы.</w:t>
      </w:r>
    </w:p>
    <w:p w:rsidR="008E7908" w:rsidRDefault="008A4E71" w:rsidP="00276FDA">
      <w:pPr>
        <w:pStyle w:val="a7"/>
        <w:numPr>
          <w:ilvl w:val="0"/>
          <w:numId w:val="4"/>
        </w:numPr>
        <w:ind w:left="0" w:firstLine="705"/>
        <w:jc w:val="both"/>
        <w:rPr>
          <w:sz w:val="28"/>
          <w:szCs w:val="28"/>
        </w:rPr>
      </w:pPr>
      <w:r>
        <w:rPr>
          <w:sz w:val="28"/>
          <w:szCs w:val="28"/>
        </w:rPr>
        <w:t>Заработную плату начисля</w:t>
      </w:r>
      <w:r w:rsidR="007647E0">
        <w:rPr>
          <w:sz w:val="28"/>
          <w:szCs w:val="28"/>
        </w:rPr>
        <w:t xml:space="preserve">ть </w:t>
      </w:r>
      <w:proofErr w:type="gramStart"/>
      <w:r w:rsidR="007647E0">
        <w:rPr>
          <w:sz w:val="28"/>
          <w:szCs w:val="28"/>
        </w:rPr>
        <w:t>согласно</w:t>
      </w:r>
      <w:proofErr w:type="gramEnd"/>
      <w:r w:rsidR="007647E0">
        <w:rPr>
          <w:sz w:val="28"/>
          <w:szCs w:val="28"/>
        </w:rPr>
        <w:t xml:space="preserve"> установленных надбавок к должностному окладу.</w:t>
      </w:r>
    </w:p>
    <w:p w:rsidR="00A011D1" w:rsidRDefault="00513007" w:rsidP="00276FDA">
      <w:pPr>
        <w:pStyle w:val="a7"/>
        <w:numPr>
          <w:ilvl w:val="0"/>
          <w:numId w:val="4"/>
        </w:numPr>
        <w:ind w:left="0" w:firstLine="705"/>
        <w:jc w:val="both"/>
        <w:rPr>
          <w:sz w:val="28"/>
          <w:szCs w:val="28"/>
        </w:rPr>
      </w:pPr>
      <w:r>
        <w:rPr>
          <w:sz w:val="28"/>
          <w:szCs w:val="28"/>
        </w:rPr>
        <w:t>При изменении, утвержденных плановых назначений в части доходов или расходов, в План финансово-хозяйственной деятельности вносить уточнения.</w:t>
      </w:r>
    </w:p>
    <w:p w:rsidR="00513007" w:rsidRDefault="00513007" w:rsidP="00513007">
      <w:pPr>
        <w:pStyle w:val="a7"/>
        <w:numPr>
          <w:ilvl w:val="0"/>
          <w:numId w:val="4"/>
        </w:numPr>
        <w:ind w:left="0" w:firstLine="705"/>
        <w:jc w:val="both"/>
        <w:rPr>
          <w:sz w:val="28"/>
          <w:szCs w:val="28"/>
        </w:rPr>
      </w:pPr>
      <w:r w:rsidRPr="008A75A8">
        <w:rPr>
          <w:sz w:val="28"/>
          <w:szCs w:val="28"/>
        </w:rPr>
        <w:lastRenderedPageBreak/>
        <w:t>Принять меры по во</w:t>
      </w:r>
      <w:r>
        <w:rPr>
          <w:sz w:val="28"/>
          <w:szCs w:val="28"/>
        </w:rPr>
        <w:t xml:space="preserve">змещению переплаты и недоплаты </w:t>
      </w:r>
      <w:r w:rsidRPr="00513007">
        <w:rPr>
          <w:sz w:val="28"/>
          <w:szCs w:val="28"/>
        </w:rPr>
        <w:t>заработной платы</w:t>
      </w:r>
      <w:r>
        <w:rPr>
          <w:sz w:val="28"/>
          <w:szCs w:val="28"/>
        </w:rPr>
        <w:t>.</w:t>
      </w:r>
    </w:p>
    <w:p w:rsidR="00DA1E3E" w:rsidRDefault="00631012" w:rsidP="00513007">
      <w:pPr>
        <w:pStyle w:val="a7"/>
        <w:numPr>
          <w:ilvl w:val="0"/>
          <w:numId w:val="4"/>
        </w:numPr>
        <w:ind w:left="0" w:firstLine="705"/>
        <w:jc w:val="both"/>
        <w:rPr>
          <w:sz w:val="28"/>
          <w:szCs w:val="28"/>
        </w:rPr>
      </w:pPr>
      <w:r>
        <w:rPr>
          <w:sz w:val="28"/>
          <w:szCs w:val="28"/>
        </w:rPr>
        <w:t xml:space="preserve">В приказах об отзыве из отпуска сотрудника указывать о предоставлении </w:t>
      </w:r>
      <w:proofErr w:type="spellStart"/>
      <w:r>
        <w:rPr>
          <w:sz w:val="28"/>
          <w:szCs w:val="28"/>
        </w:rPr>
        <w:t>неотгуленных</w:t>
      </w:r>
      <w:proofErr w:type="spellEnd"/>
      <w:r>
        <w:rPr>
          <w:sz w:val="28"/>
          <w:szCs w:val="28"/>
        </w:rPr>
        <w:t xml:space="preserve"> отпускных дней или о перерасчете отпускных.</w:t>
      </w:r>
    </w:p>
    <w:p w:rsidR="00513007" w:rsidRDefault="00513007" w:rsidP="00513007">
      <w:pPr>
        <w:pStyle w:val="a7"/>
        <w:numPr>
          <w:ilvl w:val="0"/>
          <w:numId w:val="4"/>
        </w:numPr>
        <w:ind w:left="0" w:firstLine="705"/>
        <w:jc w:val="both"/>
        <w:rPr>
          <w:sz w:val="28"/>
          <w:szCs w:val="28"/>
        </w:rPr>
      </w:pPr>
      <w:r>
        <w:rPr>
          <w:sz w:val="28"/>
          <w:szCs w:val="28"/>
        </w:rPr>
        <w:t xml:space="preserve">Заработную плату начислять </w:t>
      </w:r>
      <w:proofErr w:type="gramStart"/>
      <w:r>
        <w:rPr>
          <w:sz w:val="28"/>
          <w:szCs w:val="28"/>
        </w:rPr>
        <w:t>согласно</w:t>
      </w:r>
      <w:proofErr w:type="gramEnd"/>
      <w:r>
        <w:rPr>
          <w:sz w:val="28"/>
          <w:szCs w:val="28"/>
        </w:rPr>
        <w:t xml:space="preserve"> установленных надбавок к должностному окладу.</w:t>
      </w:r>
    </w:p>
    <w:p w:rsidR="003501F8" w:rsidRDefault="003501F8" w:rsidP="00513007">
      <w:pPr>
        <w:pStyle w:val="a7"/>
        <w:numPr>
          <w:ilvl w:val="0"/>
          <w:numId w:val="4"/>
        </w:numPr>
        <w:ind w:left="0" w:firstLine="705"/>
        <w:jc w:val="both"/>
        <w:rPr>
          <w:sz w:val="28"/>
          <w:szCs w:val="28"/>
        </w:rPr>
      </w:pPr>
      <w:r>
        <w:rPr>
          <w:sz w:val="28"/>
          <w:szCs w:val="28"/>
        </w:rPr>
        <w:t>Для учета расчетов с подотчетными лицами применять авансовый отчет форму 0504505.</w:t>
      </w:r>
    </w:p>
    <w:p w:rsidR="003501F8" w:rsidRPr="00513007" w:rsidRDefault="003501F8" w:rsidP="00513007">
      <w:pPr>
        <w:pStyle w:val="a7"/>
        <w:numPr>
          <w:ilvl w:val="0"/>
          <w:numId w:val="4"/>
        </w:numPr>
        <w:ind w:left="0" w:firstLine="705"/>
        <w:jc w:val="both"/>
        <w:rPr>
          <w:sz w:val="28"/>
          <w:szCs w:val="28"/>
        </w:rPr>
      </w:pPr>
      <w:r>
        <w:rPr>
          <w:sz w:val="28"/>
          <w:szCs w:val="28"/>
        </w:rPr>
        <w:t>Соблюдать сроки сдачи авансовых отчетов.</w:t>
      </w:r>
    </w:p>
    <w:p w:rsidR="00276FDA" w:rsidRPr="00276FDA" w:rsidRDefault="0069233C" w:rsidP="00276FDA">
      <w:pPr>
        <w:pStyle w:val="a7"/>
        <w:numPr>
          <w:ilvl w:val="0"/>
          <w:numId w:val="4"/>
        </w:numPr>
        <w:ind w:left="0" w:firstLine="705"/>
        <w:jc w:val="both"/>
        <w:rPr>
          <w:sz w:val="28"/>
          <w:szCs w:val="28"/>
        </w:rPr>
      </w:pPr>
      <w:r>
        <w:rPr>
          <w:sz w:val="28"/>
          <w:szCs w:val="28"/>
        </w:rPr>
        <w:t>Не допускать искажения отчетных данных. Достоверно отражать данные бухгалтерского учета в бухгалтерской отчетности</w:t>
      </w:r>
      <w:r w:rsidR="00563578">
        <w:rPr>
          <w:sz w:val="28"/>
          <w:szCs w:val="28"/>
        </w:rPr>
        <w:t>.</w:t>
      </w:r>
    </w:p>
    <w:p w:rsidR="003C6770" w:rsidRDefault="003C6770" w:rsidP="003C6770">
      <w:pPr>
        <w:pStyle w:val="a7"/>
        <w:numPr>
          <w:ilvl w:val="0"/>
          <w:numId w:val="4"/>
        </w:numPr>
        <w:ind w:left="0" w:firstLine="705"/>
        <w:jc w:val="both"/>
        <w:rPr>
          <w:sz w:val="28"/>
          <w:szCs w:val="28"/>
        </w:rPr>
      </w:pPr>
      <w:r>
        <w:rPr>
          <w:sz w:val="28"/>
          <w:szCs w:val="28"/>
        </w:rPr>
        <w:t>Провести сверку кредиторской и дебиторской задолженности с поставщиками и подрядчиками.</w:t>
      </w:r>
    </w:p>
    <w:p w:rsidR="007933CB" w:rsidRDefault="007933CB" w:rsidP="003C6770">
      <w:pPr>
        <w:pStyle w:val="a7"/>
        <w:numPr>
          <w:ilvl w:val="0"/>
          <w:numId w:val="4"/>
        </w:numPr>
        <w:ind w:left="0" w:firstLine="705"/>
        <w:jc w:val="both"/>
        <w:rPr>
          <w:sz w:val="28"/>
          <w:szCs w:val="28"/>
        </w:rPr>
      </w:pPr>
      <w:r>
        <w:rPr>
          <w:sz w:val="28"/>
          <w:szCs w:val="28"/>
        </w:rPr>
        <w:t>Принять меры по погашению кредиторской задолженности с поставщиками и подрядчиками.</w:t>
      </w:r>
    </w:p>
    <w:p w:rsidR="007933CB" w:rsidRDefault="007933CB" w:rsidP="003C6770">
      <w:pPr>
        <w:pStyle w:val="a7"/>
        <w:numPr>
          <w:ilvl w:val="0"/>
          <w:numId w:val="4"/>
        </w:numPr>
        <w:ind w:left="0" w:firstLine="705"/>
        <w:jc w:val="both"/>
        <w:rPr>
          <w:sz w:val="28"/>
          <w:szCs w:val="28"/>
        </w:rPr>
      </w:pPr>
      <w:r>
        <w:rPr>
          <w:sz w:val="28"/>
          <w:szCs w:val="28"/>
        </w:rPr>
        <w:t>Принять меры по погашению кредиторской задолженности по страховым взносам.</w:t>
      </w:r>
    </w:p>
    <w:p w:rsidR="00052B43" w:rsidRDefault="006F6523" w:rsidP="003C6770">
      <w:pPr>
        <w:pStyle w:val="a7"/>
        <w:numPr>
          <w:ilvl w:val="0"/>
          <w:numId w:val="4"/>
        </w:numPr>
        <w:ind w:left="0" w:firstLine="705"/>
        <w:jc w:val="both"/>
        <w:rPr>
          <w:sz w:val="28"/>
          <w:szCs w:val="28"/>
        </w:rPr>
      </w:pPr>
      <w:r>
        <w:rPr>
          <w:sz w:val="28"/>
          <w:szCs w:val="28"/>
        </w:rPr>
        <w:t>Кредиторскую з</w:t>
      </w:r>
      <w:r w:rsidR="00052B43">
        <w:rPr>
          <w:sz w:val="28"/>
          <w:szCs w:val="28"/>
        </w:rPr>
        <w:t xml:space="preserve">адолженность </w:t>
      </w:r>
      <w:r>
        <w:rPr>
          <w:sz w:val="28"/>
          <w:szCs w:val="28"/>
        </w:rPr>
        <w:t>начислять при наличии документов подтверждающих выполнение услуг, получение материальных ценностей.</w:t>
      </w:r>
    </w:p>
    <w:p w:rsidR="006515F9" w:rsidRPr="00507E61" w:rsidRDefault="006515F9" w:rsidP="003C6770">
      <w:pPr>
        <w:pStyle w:val="a7"/>
        <w:numPr>
          <w:ilvl w:val="0"/>
          <w:numId w:val="4"/>
        </w:numPr>
        <w:ind w:left="0" w:firstLine="705"/>
        <w:jc w:val="both"/>
        <w:rPr>
          <w:sz w:val="28"/>
          <w:szCs w:val="28"/>
        </w:rPr>
      </w:pPr>
      <w:r w:rsidRPr="00507E61">
        <w:rPr>
          <w:sz w:val="28"/>
          <w:szCs w:val="28"/>
        </w:rPr>
        <w:t>При предоставлении субсидии на иные цели заключать Соглашения о предоставлении субсидии на иные цели, не связанные с возмещением нормативных затрат на оказание в соответствии с муниципальным заданием муниципальных услуг (выполнение работ), из бюджета муниципального района «Читинский район».</w:t>
      </w:r>
    </w:p>
    <w:p w:rsidR="006515F9" w:rsidRPr="003C6770" w:rsidRDefault="006515F9" w:rsidP="003C6770">
      <w:pPr>
        <w:pStyle w:val="a7"/>
        <w:numPr>
          <w:ilvl w:val="0"/>
          <w:numId w:val="4"/>
        </w:numPr>
        <w:ind w:left="0" w:firstLine="705"/>
        <w:jc w:val="both"/>
        <w:rPr>
          <w:sz w:val="28"/>
          <w:szCs w:val="28"/>
        </w:rPr>
      </w:pPr>
      <w:r>
        <w:rPr>
          <w:sz w:val="28"/>
          <w:szCs w:val="28"/>
        </w:rPr>
        <w:t>В Плане финансово-хозяйственной деятельности указывать дату утверждения.</w:t>
      </w:r>
    </w:p>
    <w:p w:rsidR="00951986" w:rsidRPr="00951986" w:rsidRDefault="0046435B" w:rsidP="00951986">
      <w:pPr>
        <w:pStyle w:val="a7"/>
        <w:numPr>
          <w:ilvl w:val="0"/>
          <w:numId w:val="4"/>
        </w:numPr>
        <w:autoSpaceDE w:val="0"/>
        <w:autoSpaceDN w:val="0"/>
        <w:adjustRightInd w:val="0"/>
        <w:ind w:left="0" w:firstLine="705"/>
        <w:jc w:val="both"/>
        <w:rPr>
          <w:rFonts w:eastAsiaTheme="minorHAnsi"/>
          <w:iCs/>
          <w:sz w:val="28"/>
          <w:szCs w:val="28"/>
          <w:lang w:eastAsia="en-US"/>
        </w:rPr>
      </w:pPr>
      <w:r w:rsidRPr="00951986">
        <w:rPr>
          <w:sz w:val="28"/>
          <w:szCs w:val="28"/>
        </w:rPr>
        <w:t>Формировать</w:t>
      </w:r>
      <w:r w:rsidR="00AE308A" w:rsidRPr="00951986">
        <w:rPr>
          <w:sz w:val="28"/>
          <w:szCs w:val="28"/>
        </w:rPr>
        <w:t xml:space="preserve"> регистры бухгалтерского учета (журналы операций).</w:t>
      </w:r>
    </w:p>
    <w:p w:rsidR="00CC690E" w:rsidRDefault="006B641D" w:rsidP="00CC690E">
      <w:pPr>
        <w:pStyle w:val="a7"/>
        <w:numPr>
          <w:ilvl w:val="0"/>
          <w:numId w:val="4"/>
        </w:numPr>
        <w:ind w:left="0" w:firstLine="705"/>
        <w:jc w:val="both"/>
        <w:rPr>
          <w:sz w:val="28"/>
          <w:szCs w:val="28"/>
        </w:rPr>
      </w:pPr>
      <w:r w:rsidRPr="008C6B3F">
        <w:rPr>
          <w:sz w:val="28"/>
          <w:szCs w:val="28"/>
        </w:rPr>
        <w:t xml:space="preserve"> </w:t>
      </w:r>
      <w:r w:rsidR="00CC690E" w:rsidRPr="008C6B3F">
        <w:rPr>
          <w:sz w:val="28"/>
          <w:szCs w:val="28"/>
        </w:rPr>
        <w:t>Сообщить в Комитет по финансам о результатах рассмотрения акта и материалов проверки. Предоставить копии документов, подтверждающие устранение указанных нарушений. В случае применения дисциплинарных</w:t>
      </w:r>
      <w:r w:rsidR="008C6B3F">
        <w:rPr>
          <w:sz w:val="28"/>
          <w:szCs w:val="28"/>
        </w:rPr>
        <w:t xml:space="preserve"> </w:t>
      </w:r>
      <w:r w:rsidR="00CC690E" w:rsidRPr="008C6B3F">
        <w:rPr>
          <w:sz w:val="28"/>
          <w:szCs w:val="28"/>
        </w:rPr>
        <w:t>взысканий представить копии распорядительных документов. О принятых мерах сообщить в установленный срок.</w:t>
      </w:r>
    </w:p>
    <w:p w:rsidR="00DA7F76" w:rsidRPr="008C6B3F" w:rsidRDefault="00DA7F76" w:rsidP="00AD3A3E">
      <w:pPr>
        <w:pStyle w:val="a7"/>
        <w:ind w:left="0" w:firstLine="705"/>
        <w:jc w:val="both"/>
        <w:rPr>
          <w:sz w:val="28"/>
          <w:szCs w:val="28"/>
        </w:rPr>
      </w:pPr>
    </w:p>
    <w:p w:rsidR="00D31911" w:rsidRPr="008232B3" w:rsidRDefault="00D31911" w:rsidP="00893FD5">
      <w:pPr>
        <w:jc w:val="both"/>
        <w:rPr>
          <w:sz w:val="28"/>
          <w:szCs w:val="28"/>
        </w:rPr>
      </w:pPr>
    </w:p>
    <w:p w:rsidR="001F51BE" w:rsidRPr="008232B3" w:rsidRDefault="00233BC6" w:rsidP="00233BC6">
      <w:pPr>
        <w:rPr>
          <w:sz w:val="28"/>
          <w:szCs w:val="28"/>
        </w:rPr>
      </w:pPr>
      <w:r w:rsidRPr="008232B3">
        <w:rPr>
          <w:sz w:val="28"/>
          <w:szCs w:val="28"/>
        </w:rPr>
        <w:t xml:space="preserve">Заместитель </w:t>
      </w:r>
      <w:r w:rsidR="008232B3" w:rsidRPr="008232B3">
        <w:rPr>
          <w:sz w:val="28"/>
          <w:szCs w:val="28"/>
        </w:rPr>
        <w:t>руководителя администрации</w:t>
      </w:r>
    </w:p>
    <w:p w:rsidR="008232B3" w:rsidRPr="008232B3" w:rsidRDefault="00AD3A3E" w:rsidP="00233BC6">
      <w:pPr>
        <w:rPr>
          <w:sz w:val="28"/>
          <w:szCs w:val="28"/>
        </w:rPr>
      </w:pPr>
      <w:r>
        <w:rPr>
          <w:sz w:val="28"/>
          <w:szCs w:val="28"/>
        </w:rPr>
        <w:t>м</w:t>
      </w:r>
      <w:r w:rsidR="008232B3" w:rsidRPr="008232B3">
        <w:rPr>
          <w:sz w:val="28"/>
          <w:szCs w:val="28"/>
        </w:rPr>
        <w:t>униципального района «Читинский район»,</w:t>
      </w:r>
    </w:p>
    <w:p w:rsidR="00233BC6" w:rsidRPr="008232B3" w:rsidRDefault="008232B3" w:rsidP="00233BC6">
      <w:pPr>
        <w:rPr>
          <w:sz w:val="28"/>
          <w:szCs w:val="28"/>
        </w:rPr>
      </w:pPr>
      <w:r w:rsidRPr="008232B3">
        <w:rPr>
          <w:sz w:val="28"/>
          <w:szCs w:val="28"/>
        </w:rPr>
        <w:t>п</w:t>
      </w:r>
      <w:r w:rsidR="00233BC6" w:rsidRPr="008232B3">
        <w:rPr>
          <w:sz w:val="28"/>
          <w:szCs w:val="28"/>
        </w:rPr>
        <w:t>редседател</w:t>
      </w:r>
      <w:r w:rsidR="001F51BE" w:rsidRPr="008232B3">
        <w:rPr>
          <w:sz w:val="28"/>
          <w:szCs w:val="28"/>
        </w:rPr>
        <w:t xml:space="preserve">ь </w:t>
      </w:r>
      <w:r w:rsidR="00233BC6" w:rsidRPr="008232B3">
        <w:rPr>
          <w:sz w:val="28"/>
          <w:szCs w:val="28"/>
        </w:rPr>
        <w:t xml:space="preserve">Комитета </w:t>
      </w:r>
      <w:r w:rsidRPr="008232B3">
        <w:rPr>
          <w:sz w:val="28"/>
          <w:szCs w:val="28"/>
        </w:rPr>
        <w:t xml:space="preserve">по </w:t>
      </w:r>
      <w:r w:rsidR="00233BC6" w:rsidRPr="008232B3">
        <w:rPr>
          <w:sz w:val="28"/>
          <w:szCs w:val="28"/>
        </w:rPr>
        <w:t xml:space="preserve">финансам             </w:t>
      </w:r>
      <w:r>
        <w:rPr>
          <w:sz w:val="28"/>
          <w:szCs w:val="28"/>
        </w:rPr>
        <w:t xml:space="preserve">                            </w:t>
      </w:r>
      <w:r w:rsidR="001F51BE" w:rsidRPr="008232B3">
        <w:rPr>
          <w:sz w:val="28"/>
          <w:szCs w:val="28"/>
        </w:rPr>
        <w:t>В</w:t>
      </w:r>
      <w:r w:rsidR="00E13087" w:rsidRPr="008232B3">
        <w:rPr>
          <w:sz w:val="28"/>
          <w:szCs w:val="28"/>
        </w:rPr>
        <w:t>.</w:t>
      </w:r>
      <w:r w:rsidR="001F51BE" w:rsidRPr="008232B3">
        <w:rPr>
          <w:sz w:val="28"/>
          <w:szCs w:val="28"/>
        </w:rPr>
        <w:t>И. Перфильева</w:t>
      </w:r>
      <w:r w:rsidR="00233BC6" w:rsidRPr="008232B3">
        <w:rPr>
          <w:sz w:val="28"/>
          <w:szCs w:val="28"/>
        </w:rPr>
        <w:t xml:space="preserve"> </w:t>
      </w: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233BC6" w:rsidRPr="00846FE7" w:rsidRDefault="00233BC6" w:rsidP="00233BC6">
      <w:pPr>
        <w:jc w:val="both"/>
        <w:rPr>
          <w:sz w:val="20"/>
          <w:szCs w:val="20"/>
        </w:rPr>
      </w:pPr>
      <w:r w:rsidRPr="00846FE7">
        <w:rPr>
          <w:sz w:val="20"/>
          <w:szCs w:val="20"/>
        </w:rPr>
        <w:t xml:space="preserve">Исполнитель: </w:t>
      </w:r>
      <w:proofErr w:type="spellStart"/>
      <w:r w:rsidR="00596657">
        <w:rPr>
          <w:sz w:val="20"/>
          <w:szCs w:val="20"/>
        </w:rPr>
        <w:t>Цырентарова</w:t>
      </w:r>
      <w:proofErr w:type="spellEnd"/>
      <w:r w:rsidR="00596657">
        <w:rPr>
          <w:sz w:val="20"/>
          <w:szCs w:val="20"/>
        </w:rPr>
        <w:t xml:space="preserve"> Елена Георгиевна</w:t>
      </w:r>
    </w:p>
    <w:p w:rsidR="00893FD5" w:rsidRPr="00846FE7" w:rsidRDefault="00233BC6" w:rsidP="00893FD5">
      <w:pPr>
        <w:jc w:val="both"/>
        <w:rPr>
          <w:sz w:val="20"/>
          <w:szCs w:val="20"/>
        </w:rPr>
      </w:pPr>
      <w:r w:rsidRPr="00846FE7">
        <w:rPr>
          <w:sz w:val="20"/>
          <w:szCs w:val="20"/>
        </w:rPr>
        <w:t>Тел. 35-92-19</w:t>
      </w:r>
    </w:p>
    <w:sectPr w:rsidR="00893FD5" w:rsidRPr="00846FE7" w:rsidSect="008232B3">
      <w:pgSz w:w="11906" w:h="16838"/>
      <w:pgMar w:top="737"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41E"/>
    <w:multiLevelType w:val="hybridMultilevel"/>
    <w:tmpl w:val="4E3266D6"/>
    <w:lvl w:ilvl="0" w:tplc="D7FC68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231C75"/>
    <w:multiLevelType w:val="hybridMultilevel"/>
    <w:tmpl w:val="5314799E"/>
    <w:lvl w:ilvl="0" w:tplc="D3561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1A75C0"/>
    <w:multiLevelType w:val="hybridMultilevel"/>
    <w:tmpl w:val="51EAEEF0"/>
    <w:lvl w:ilvl="0" w:tplc="2B0499E2">
      <w:start w:val="1"/>
      <w:numFmt w:val="decimal"/>
      <w:lvlText w:val="%1."/>
      <w:lvlJc w:val="left"/>
      <w:pPr>
        <w:ind w:left="945" w:hanging="94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0D245FB"/>
    <w:multiLevelType w:val="hybridMultilevel"/>
    <w:tmpl w:val="16D8DB22"/>
    <w:lvl w:ilvl="0" w:tplc="69183E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67942"/>
    <w:rsid w:val="000037F7"/>
    <w:rsid w:val="000054E4"/>
    <w:rsid w:val="000219E6"/>
    <w:rsid w:val="000263DD"/>
    <w:rsid w:val="00037903"/>
    <w:rsid w:val="00052B43"/>
    <w:rsid w:val="000A12CB"/>
    <w:rsid w:val="000A59AF"/>
    <w:rsid w:val="000C76BF"/>
    <w:rsid w:val="000D0141"/>
    <w:rsid w:val="000E5864"/>
    <w:rsid w:val="000F026A"/>
    <w:rsid w:val="001017E7"/>
    <w:rsid w:val="00157F73"/>
    <w:rsid w:val="00163615"/>
    <w:rsid w:val="00164374"/>
    <w:rsid w:val="001658F7"/>
    <w:rsid w:val="001D312B"/>
    <w:rsid w:val="001F51BE"/>
    <w:rsid w:val="002014DC"/>
    <w:rsid w:val="00233BC6"/>
    <w:rsid w:val="00265CCF"/>
    <w:rsid w:val="00276FDA"/>
    <w:rsid w:val="0028250D"/>
    <w:rsid w:val="00283DB3"/>
    <w:rsid w:val="002A201D"/>
    <w:rsid w:val="002A2E5F"/>
    <w:rsid w:val="002B7B41"/>
    <w:rsid w:val="002D00DD"/>
    <w:rsid w:val="002F301D"/>
    <w:rsid w:val="002F75E3"/>
    <w:rsid w:val="00325723"/>
    <w:rsid w:val="00344F1A"/>
    <w:rsid w:val="003501F8"/>
    <w:rsid w:val="00351A83"/>
    <w:rsid w:val="00372602"/>
    <w:rsid w:val="00374803"/>
    <w:rsid w:val="003C6770"/>
    <w:rsid w:val="003D65E4"/>
    <w:rsid w:val="0043009C"/>
    <w:rsid w:val="004306E5"/>
    <w:rsid w:val="00447618"/>
    <w:rsid w:val="00447A47"/>
    <w:rsid w:val="0046433F"/>
    <w:rsid w:val="0046435B"/>
    <w:rsid w:val="00483138"/>
    <w:rsid w:val="004B20C9"/>
    <w:rsid w:val="004B3538"/>
    <w:rsid w:val="004C2A58"/>
    <w:rsid w:val="004D2287"/>
    <w:rsid w:val="004D7FE1"/>
    <w:rsid w:val="00507E61"/>
    <w:rsid w:val="00513007"/>
    <w:rsid w:val="00555C4C"/>
    <w:rsid w:val="00563578"/>
    <w:rsid w:val="00566F3C"/>
    <w:rsid w:val="00575381"/>
    <w:rsid w:val="00596657"/>
    <w:rsid w:val="00597F94"/>
    <w:rsid w:val="005A3164"/>
    <w:rsid w:val="005C1E93"/>
    <w:rsid w:val="005D2585"/>
    <w:rsid w:val="005F0B4A"/>
    <w:rsid w:val="005F33C8"/>
    <w:rsid w:val="005F6057"/>
    <w:rsid w:val="00607081"/>
    <w:rsid w:val="00631012"/>
    <w:rsid w:val="00641C1E"/>
    <w:rsid w:val="006515F9"/>
    <w:rsid w:val="00667895"/>
    <w:rsid w:val="0068347A"/>
    <w:rsid w:val="0069233C"/>
    <w:rsid w:val="00697DA9"/>
    <w:rsid w:val="006A527D"/>
    <w:rsid w:val="006B1621"/>
    <w:rsid w:val="006B641D"/>
    <w:rsid w:val="006F6523"/>
    <w:rsid w:val="00712FD1"/>
    <w:rsid w:val="00740191"/>
    <w:rsid w:val="007545C1"/>
    <w:rsid w:val="00755C6D"/>
    <w:rsid w:val="00763445"/>
    <w:rsid w:val="007647E0"/>
    <w:rsid w:val="007773DF"/>
    <w:rsid w:val="0078486D"/>
    <w:rsid w:val="007933CB"/>
    <w:rsid w:val="0079495C"/>
    <w:rsid w:val="007A799F"/>
    <w:rsid w:val="007D2E96"/>
    <w:rsid w:val="007D51F5"/>
    <w:rsid w:val="008232B3"/>
    <w:rsid w:val="00846FE7"/>
    <w:rsid w:val="008522CB"/>
    <w:rsid w:val="00860AEE"/>
    <w:rsid w:val="00867942"/>
    <w:rsid w:val="00870955"/>
    <w:rsid w:val="00874726"/>
    <w:rsid w:val="00893FD5"/>
    <w:rsid w:val="008A4E71"/>
    <w:rsid w:val="008A75A8"/>
    <w:rsid w:val="008B34EF"/>
    <w:rsid w:val="008B6C43"/>
    <w:rsid w:val="008C6B3F"/>
    <w:rsid w:val="008E7908"/>
    <w:rsid w:val="008F00EE"/>
    <w:rsid w:val="008F6FB0"/>
    <w:rsid w:val="0091104D"/>
    <w:rsid w:val="00933464"/>
    <w:rsid w:val="00951986"/>
    <w:rsid w:val="00994453"/>
    <w:rsid w:val="009A324F"/>
    <w:rsid w:val="009A512D"/>
    <w:rsid w:val="009C5F92"/>
    <w:rsid w:val="009D0A3C"/>
    <w:rsid w:val="009E2EF9"/>
    <w:rsid w:val="009E3AF3"/>
    <w:rsid w:val="00A011D1"/>
    <w:rsid w:val="00A0387E"/>
    <w:rsid w:val="00A17CFB"/>
    <w:rsid w:val="00A212E3"/>
    <w:rsid w:val="00A26D67"/>
    <w:rsid w:val="00A438FE"/>
    <w:rsid w:val="00A44D9E"/>
    <w:rsid w:val="00A4557D"/>
    <w:rsid w:val="00A468D4"/>
    <w:rsid w:val="00A56BB1"/>
    <w:rsid w:val="00AB0447"/>
    <w:rsid w:val="00AB74D4"/>
    <w:rsid w:val="00AD2835"/>
    <w:rsid w:val="00AD3A3E"/>
    <w:rsid w:val="00AE308A"/>
    <w:rsid w:val="00AF4AEE"/>
    <w:rsid w:val="00AF633E"/>
    <w:rsid w:val="00AF699E"/>
    <w:rsid w:val="00B028C5"/>
    <w:rsid w:val="00B109D0"/>
    <w:rsid w:val="00B11E87"/>
    <w:rsid w:val="00B41DAC"/>
    <w:rsid w:val="00B42075"/>
    <w:rsid w:val="00B5352B"/>
    <w:rsid w:val="00B56AD4"/>
    <w:rsid w:val="00B716DC"/>
    <w:rsid w:val="00B75FB1"/>
    <w:rsid w:val="00B77B5B"/>
    <w:rsid w:val="00B967C2"/>
    <w:rsid w:val="00BC1E6D"/>
    <w:rsid w:val="00BE06A0"/>
    <w:rsid w:val="00BE59AF"/>
    <w:rsid w:val="00BF2E2E"/>
    <w:rsid w:val="00BF2F68"/>
    <w:rsid w:val="00C11CC6"/>
    <w:rsid w:val="00C12DF8"/>
    <w:rsid w:val="00C60292"/>
    <w:rsid w:val="00C66A48"/>
    <w:rsid w:val="00C8241E"/>
    <w:rsid w:val="00C85690"/>
    <w:rsid w:val="00C85D42"/>
    <w:rsid w:val="00C91693"/>
    <w:rsid w:val="00CA07B3"/>
    <w:rsid w:val="00CA20DB"/>
    <w:rsid w:val="00CA219F"/>
    <w:rsid w:val="00CC4CFE"/>
    <w:rsid w:val="00CC690E"/>
    <w:rsid w:val="00CE0F44"/>
    <w:rsid w:val="00D02C38"/>
    <w:rsid w:val="00D035A8"/>
    <w:rsid w:val="00D11C82"/>
    <w:rsid w:val="00D31911"/>
    <w:rsid w:val="00D320BD"/>
    <w:rsid w:val="00D36614"/>
    <w:rsid w:val="00D41697"/>
    <w:rsid w:val="00D51752"/>
    <w:rsid w:val="00D60857"/>
    <w:rsid w:val="00D72A8B"/>
    <w:rsid w:val="00D75766"/>
    <w:rsid w:val="00D9617E"/>
    <w:rsid w:val="00D97F9D"/>
    <w:rsid w:val="00DA1E3E"/>
    <w:rsid w:val="00DA67C2"/>
    <w:rsid w:val="00DA7F76"/>
    <w:rsid w:val="00DB2B60"/>
    <w:rsid w:val="00DF24A1"/>
    <w:rsid w:val="00E13087"/>
    <w:rsid w:val="00E24445"/>
    <w:rsid w:val="00E452C2"/>
    <w:rsid w:val="00E50629"/>
    <w:rsid w:val="00E82771"/>
    <w:rsid w:val="00E85FDB"/>
    <w:rsid w:val="00ED2427"/>
    <w:rsid w:val="00F13AD7"/>
    <w:rsid w:val="00F33D9C"/>
    <w:rsid w:val="00F42963"/>
    <w:rsid w:val="00F46A58"/>
    <w:rsid w:val="00F61437"/>
    <w:rsid w:val="00F62DB0"/>
    <w:rsid w:val="00F6745B"/>
    <w:rsid w:val="00F81372"/>
    <w:rsid w:val="00F96D16"/>
    <w:rsid w:val="00FA1A88"/>
    <w:rsid w:val="00FC3BF3"/>
    <w:rsid w:val="00FD3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9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1E6D"/>
    <w:rPr>
      <w:color w:val="0000FF"/>
      <w:u w:val="single"/>
    </w:rPr>
  </w:style>
  <w:style w:type="paragraph" w:styleId="a4">
    <w:name w:val="caption"/>
    <w:basedOn w:val="a"/>
    <w:next w:val="a"/>
    <w:qFormat/>
    <w:rsid w:val="00BC1E6D"/>
    <w:rPr>
      <w:sz w:val="28"/>
      <w:szCs w:val="20"/>
    </w:rPr>
  </w:style>
  <w:style w:type="paragraph" w:styleId="a5">
    <w:name w:val="Body Text"/>
    <w:basedOn w:val="a"/>
    <w:rsid w:val="009E3AF3"/>
    <w:pPr>
      <w:jc w:val="center"/>
    </w:pPr>
    <w:rPr>
      <w:b/>
      <w:sz w:val="28"/>
      <w:szCs w:val="20"/>
    </w:rPr>
  </w:style>
  <w:style w:type="paragraph" w:customStyle="1" w:styleId="ConsPlusNormal">
    <w:name w:val="ConsPlusNormal"/>
    <w:rsid w:val="00BF2E2E"/>
    <w:pPr>
      <w:widowControl w:val="0"/>
      <w:autoSpaceDE w:val="0"/>
      <w:autoSpaceDN w:val="0"/>
      <w:adjustRightInd w:val="0"/>
      <w:ind w:firstLine="720"/>
    </w:pPr>
    <w:rPr>
      <w:rFonts w:ascii="Arial" w:hAnsi="Arial" w:cs="Arial"/>
    </w:rPr>
  </w:style>
  <w:style w:type="paragraph" w:customStyle="1" w:styleId="a6">
    <w:name w:val="Знак Знак Знак"/>
    <w:basedOn w:val="a"/>
    <w:rsid w:val="00AD2835"/>
    <w:pPr>
      <w:spacing w:before="100" w:beforeAutospacing="1" w:after="100" w:afterAutospacing="1"/>
    </w:pPr>
    <w:rPr>
      <w:rFonts w:ascii="Tahoma" w:hAnsi="Tahoma"/>
      <w:sz w:val="20"/>
      <w:szCs w:val="20"/>
      <w:lang w:val="en-US" w:eastAsia="en-US"/>
    </w:rPr>
  </w:style>
  <w:style w:type="paragraph" w:customStyle="1" w:styleId="2">
    <w:name w:val="Знак Знак2"/>
    <w:basedOn w:val="a"/>
    <w:rsid w:val="000C76BF"/>
    <w:pPr>
      <w:spacing w:before="100" w:beforeAutospacing="1" w:after="100" w:afterAutospacing="1"/>
    </w:pPr>
    <w:rPr>
      <w:rFonts w:ascii="Tahoma" w:hAnsi="Tahoma"/>
      <w:sz w:val="20"/>
      <w:szCs w:val="20"/>
      <w:lang w:val="en-US" w:eastAsia="en-US"/>
    </w:rPr>
  </w:style>
  <w:style w:type="paragraph" w:styleId="a7">
    <w:name w:val="List Paragraph"/>
    <w:basedOn w:val="a"/>
    <w:uiPriority w:val="34"/>
    <w:qFormat/>
    <w:rsid w:val="00860AEE"/>
    <w:pPr>
      <w:ind w:left="720"/>
      <w:contextualSpacing/>
    </w:pPr>
  </w:style>
  <w:style w:type="paragraph" w:styleId="a8">
    <w:name w:val="Balloon Text"/>
    <w:basedOn w:val="a"/>
    <w:link w:val="a9"/>
    <w:rsid w:val="00697DA9"/>
    <w:rPr>
      <w:rFonts w:ascii="Tahoma" w:hAnsi="Tahoma" w:cs="Tahoma"/>
      <w:sz w:val="16"/>
      <w:szCs w:val="16"/>
    </w:rPr>
  </w:style>
  <w:style w:type="character" w:customStyle="1" w:styleId="a9">
    <w:name w:val="Текст выноски Знак"/>
    <w:basedOn w:val="a0"/>
    <w:link w:val="a8"/>
    <w:rsid w:val="00697DA9"/>
    <w:rPr>
      <w:rFonts w:ascii="Tahoma" w:hAnsi="Tahoma" w:cs="Tahoma"/>
      <w:sz w:val="16"/>
      <w:szCs w:val="16"/>
    </w:rPr>
  </w:style>
  <w:style w:type="paragraph" w:customStyle="1" w:styleId="aa">
    <w:name w:val="Знак Знак Знак"/>
    <w:basedOn w:val="a"/>
    <w:rsid w:val="00697DA9"/>
    <w:pPr>
      <w:spacing w:before="100" w:beforeAutospacing="1" w:after="100" w:afterAutospacing="1"/>
    </w:pPr>
    <w:rPr>
      <w:rFonts w:ascii="Tahoma" w:hAnsi="Tahoma"/>
      <w:sz w:val="20"/>
      <w:szCs w:val="20"/>
      <w:lang w:val="en-US" w:eastAsia="en-US"/>
    </w:rPr>
  </w:style>
  <w:style w:type="character" w:styleId="ab">
    <w:name w:val="Strong"/>
    <w:basedOn w:val="a0"/>
    <w:uiPriority w:val="22"/>
    <w:qFormat/>
    <w:rsid w:val="00F62DB0"/>
    <w:rPr>
      <w:b/>
      <w:bCs/>
    </w:rPr>
  </w:style>
  <w:style w:type="character" w:customStyle="1" w:styleId="blk">
    <w:name w:val="blk"/>
    <w:basedOn w:val="a0"/>
    <w:rsid w:val="00AD3A3E"/>
  </w:style>
</w:styles>
</file>

<file path=word/webSettings.xml><?xml version="1.0" encoding="utf-8"?>
<w:webSettings xmlns:r="http://schemas.openxmlformats.org/officeDocument/2006/relationships" xmlns:w="http://schemas.openxmlformats.org/wordprocessingml/2006/main">
  <w:divs>
    <w:div w:id="1639799140">
      <w:bodyDiv w:val="1"/>
      <w:marLeft w:val="0"/>
      <w:marRight w:val="0"/>
      <w:marTop w:val="0"/>
      <w:marBottom w:val="0"/>
      <w:divBdr>
        <w:top w:val="none" w:sz="0" w:space="0" w:color="auto"/>
        <w:left w:val="none" w:sz="0" w:space="0" w:color="auto"/>
        <w:bottom w:val="none" w:sz="0" w:space="0" w:color="auto"/>
        <w:right w:val="none" w:sz="0" w:space="0" w:color="auto"/>
      </w:divBdr>
      <w:divsChild>
        <w:div w:id="1860198732">
          <w:marLeft w:val="0"/>
          <w:marRight w:val="0"/>
          <w:marTop w:val="120"/>
          <w:marBottom w:val="0"/>
          <w:divBdr>
            <w:top w:val="none" w:sz="0" w:space="0" w:color="auto"/>
            <w:left w:val="none" w:sz="0" w:space="0" w:color="auto"/>
            <w:bottom w:val="none" w:sz="0" w:space="0" w:color="auto"/>
            <w:right w:val="none" w:sz="0" w:space="0" w:color="auto"/>
          </w:divBdr>
        </w:div>
        <w:div w:id="1065686131">
          <w:marLeft w:val="0"/>
          <w:marRight w:val="0"/>
          <w:marTop w:val="120"/>
          <w:marBottom w:val="0"/>
          <w:divBdr>
            <w:top w:val="none" w:sz="0" w:space="0" w:color="auto"/>
            <w:left w:val="none" w:sz="0" w:space="0" w:color="auto"/>
            <w:bottom w:val="none" w:sz="0" w:space="0" w:color="auto"/>
            <w:right w:val="none" w:sz="0" w:space="0" w:color="auto"/>
          </w:divBdr>
        </w:div>
        <w:div w:id="145170794">
          <w:marLeft w:val="0"/>
          <w:marRight w:val="0"/>
          <w:marTop w:val="120"/>
          <w:marBottom w:val="0"/>
          <w:divBdr>
            <w:top w:val="none" w:sz="0" w:space="0" w:color="auto"/>
            <w:left w:val="none" w:sz="0" w:space="0" w:color="auto"/>
            <w:bottom w:val="none" w:sz="0" w:space="0" w:color="auto"/>
            <w:right w:val="none" w:sz="0" w:space="0" w:color="auto"/>
          </w:divBdr>
        </w:div>
      </w:divsChild>
    </w:div>
    <w:div w:id="18557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fraio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CE78-539F-452F-9EF0-CC216897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Pages>
  <Words>790</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В Читинский районыый суд</vt:lpstr>
    </vt:vector>
  </TitlesOfParts>
  <Company>Sintal Inc.</Company>
  <LinksUpToDate>false</LinksUpToDate>
  <CharactersWithSpaces>6677</CharactersWithSpaces>
  <SharedDoc>false</SharedDoc>
  <HLinks>
    <vt:vector size="6" baseType="variant">
      <vt:variant>
        <vt:i4>5570669</vt:i4>
      </vt:variant>
      <vt:variant>
        <vt:i4>0</vt:i4>
      </vt:variant>
      <vt:variant>
        <vt:i4>0</vt:i4>
      </vt:variant>
      <vt:variant>
        <vt:i4>5</vt:i4>
      </vt:variant>
      <vt:variant>
        <vt:lpwstr>mailto:kfraion@yandex.ru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Читинский районыый суд</dc:title>
  <dc:creator>User</dc:creator>
  <cp:lastModifiedBy>finpk</cp:lastModifiedBy>
  <cp:revision>58</cp:revision>
  <cp:lastPrinted>2017-10-13T03:23:00Z</cp:lastPrinted>
  <dcterms:created xsi:type="dcterms:W3CDTF">2017-12-06T07:12:00Z</dcterms:created>
  <dcterms:modified xsi:type="dcterms:W3CDTF">2019-01-22T01:04:00Z</dcterms:modified>
</cp:coreProperties>
</file>