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9F" w:rsidRPr="0013161D" w:rsidRDefault="0013161D" w:rsidP="001316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КОМИТЕТ</w:t>
      </w:r>
      <w:r w:rsidRPr="0013161D">
        <w:rPr>
          <w:rFonts w:ascii="Times New Roman" w:hAnsi="Times New Roman" w:cs="Times New Roman"/>
          <w:b/>
          <w:sz w:val="28"/>
          <w:szCs w:val="28"/>
        </w:rPr>
        <w:t xml:space="preserve"> КУЛЬТУРЫ</w:t>
      </w:r>
    </w:p>
    <w:p w:rsidR="00DA06D4" w:rsidRDefault="00DA06D4" w:rsidP="001316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13161D" w:rsidRPr="0013161D">
        <w:rPr>
          <w:rFonts w:ascii="Times New Roman" w:hAnsi="Times New Roman" w:cs="Times New Roman"/>
          <w:b/>
          <w:sz w:val="28"/>
          <w:szCs w:val="28"/>
        </w:rPr>
        <w:t>МУНИЦИПАЛЬНОГО РАЙОНА</w:t>
      </w:r>
    </w:p>
    <w:p w:rsidR="0013161D" w:rsidRDefault="0013161D" w:rsidP="0013161D">
      <w:pPr>
        <w:spacing w:after="0" w:line="240" w:lineRule="auto"/>
        <w:jc w:val="center"/>
        <w:rPr>
          <w:rFonts w:ascii="Times New Roman" w:hAnsi="Times New Roman" w:cs="Times New Roman"/>
          <w:b/>
          <w:sz w:val="28"/>
          <w:szCs w:val="28"/>
        </w:rPr>
      </w:pPr>
      <w:r w:rsidRPr="0013161D">
        <w:rPr>
          <w:rFonts w:ascii="Times New Roman" w:hAnsi="Times New Roman" w:cs="Times New Roman"/>
          <w:b/>
          <w:sz w:val="28"/>
          <w:szCs w:val="28"/>
        </w:rPr>
        <w:t xml:space="preserve"> «ЧИТИНСКИЙ РАЙОН»</w:t>
      </w:r>
    </w:p>
    <w:p w:rsidR="001B2795" w:rsidRPr="00DA06D4" w:rsidRDefault="001B2795" w:rsidP="0013161D">
      <w:pPr>
        <w:spacing w:after="0" w:line="240" w:lineRule="auto"/>
        <w:jc w:val="center"/>
        <w:rPr>
          <w:rFonts w:ascii="Times New Roman" w:hAnsi="Times New Roman" w:cs="Times New Roman"/>
          <w:b/>
          <w:sz w:val="28"/>
          <w:szCs w:val="28"/>
        </w:rPr>
      </w:pPr>
      <w:r w:rsidRPr="001B2795">
        <w:rPr>
          <w:rFonts w:ascii="Times New Roman" w:hAnsi="Times New Roman" w:cs="Times New Roman"/>
          <w:b/>
          <w:sz w:val="36"/>
          <w:szCs w:val="36"/>
        </w:rPr>
        <w:t>____________________________________________</w:t>
      </w:r>
      <w:r>
        <w:rPr>
          <w:rFonts w:ascii="Times New Roman" w:hAnsi="Times New Roman" w:cs="Times New Roman"/>
          <w:b/>
          <w:sz w:val="36"/>
          <w:szCs w:val="36"/>
        </w:rPr>
        <w:t>______</w:t>
      </w:r>
    </w:p>
    <w:p w:rsidR="001B2795" w:rsidRPr="00DA06D4" w:rsidRDefault="001B2795" w:rsidP="0013161D">
      <w:pPr>
        <w:spacing w:after="0" w:line="240" w:lineRule="auto"/>
        <w:jc w:val="center"/>
        <w:rPr>
          <w:rFonts w:ascii="Times New Roman" w:hAnsi="Times New Roman" w:cs="Times New Roman"/>
          <w:b/>
          <w:sz w:val="28"/>
          <w:szCs w:val="28"/>
        </w:rPr>
      </w:pPr>
    </w:p>
    <w:p w:rsidR="00DA06D4" w:rsidRDefault="00DA06D4" w:rsidP="00525C5E">
      <w:pPr>
        <w:spacing w:after="0" w:line="240" w:lineRule="auto"/>
        <w:jc w:val="center"/>
        <w:rPr>
          <w:rFonts w:ascii="Times New Roman" w:hAnsi="Times New Roman" w:cs="Times New Roman"/>
          <w:b/>
          <w:sz w:val="28"/>
          <w:szCs w:val="28"/>
        </w:rPr>
      </w:pPr>
      <w:r w:rsidRPr="0013161D">
        <w:rPr>
          <w:rFonts w:ascii="Times New Roman" w:hAnsi="Times New Roman" w:cs="Times New Roman"/>
          <w:b/>
          <w:sz w:val="28"/>
          <w:szCs w:val="28"/>
        </w:rPr>
        <w:t>ПРИКАЗ</w:t>
      </w:r>
    </w:p>
    <w:p w:rsidR="00DA06D4" w:rsidRPr="00DA06D4" w:rsidRDefault="00DA06D4" w:rsidP="0013161D">
      <w:pPr>
        <w:spacing w:after="0" w:line="240" w:lineRule="auto"/>
        <w:jc w:val="center"/>
        <w:rPr>
          <w:rFonts w:ascii="Times New Roman" w:hAnsi="Times New Roman" w:cs="Times New Roman"/>
          <w:b/>
          <w:sz w:val="28"/>
          <w:szCs w:val="28"/>
        </w:rPr>
      </w:pPr>
    </w:p>
    <w:p w:rsidR="001B2795" w:rsidRPr="00F86DD0" w:rsidRDefault="00CA6C34" w:rsidP="001B279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CA56F5">
        <w:rPr>
          <w:rFonts w:ascii="Times New Roman" w:hAnsi="Times New Roman" w:cs="Times New Roman"/>
          <w:b/>
          <w:sz w:val="28"/>
          <w:szCs w:val="28"/>
        </w:rPr>
        <w:t>_</w:t>
      </w:r>
      <w:r>
        <w:rPr>
          <w:rFonts w:ascii="Times New Roman" w:hAnsi="Times New Roman" w:cs="Times New Roman"/>
          <w:b/>
          <w:sz w:val="28"/>
          <w:szCs w:val="28"/>
        </w:rPr>
        <w:t>20_ » октября</w:t>
      </w:r>
      <w:r w:rsidR="00CA56F5">
        <w:rPr>
          <w:rFonts w:ascii="Times New Roman" w:hAnsi="Times New Roman" w:cs="Times New Roman"/>
          <w:b/>
          <w:sz w:val="28"/>
          <w:szCs w:val="28"/>
        </w:rPr>
        <w:t xml:space="preserve"> </w:t>
      </w:r>
      <w:r w:rsidR="001B2795" w:rsidRPr="00F86DD0">
        <w:rPr>
          <w:rFonts w:ascii="Times New Roman" w:hAnsi="Times New Roman" w:cs="Times New Roman"/>
          <w:b/>
          <w:sz w:val="28"/>
          <w:szCs w:val="28"/>
        </w:rPr>
        <w:t>201</w:t>
      </w:r>
      <w:r w:rsidR="00955E29">
        <w:rPr>
          <w:rFonts w:ascii="Times New Roman" w:hAnsi="Times New Roman" w:cs="Times New Roman"/>
          <w:b/>
          <w:sz w:val="28"/>
          <w:szCs w:val="28"/>
        </w:rPr>
        <w:t>7</w:t>
      </w:r>
      <w:r w:rsidR="00CA56F5">
        <w:rPr>
          <w:rFonts w:ascii="Times New Roman" w:hAnsi="Times New Roman" w:cs="Times New Roman"/>
          <w:b/>
          <w:sz w:val="28"/>
          <w:szCs w:val="28"/>
        </w:rPr>
        <w:t xml:space="preserve"> г.</w:t>
      </w:r>
      <w:r w:rsidR="00CA56F5">
        <w:rPr>
          <w:rFonts w:ascii="Times New Roman" w:hAnsi="Times New Roman" w:cs="Times New Roman"/>
          <w:b/>
          <w:sz w:val="28"/>
          <w:szCs w:val="28"/>
        </w:rPr>
        <w:tab/>
        <w:t xml:space="preserve"> </w:t>
      </w:r>
      <w:r w:rsidR="00CA56F5">
        <w:rPr>
          <w:rFonts w:ascii="Times New Roman" w:hAnsi="Times New Roman" w:cs="Times New Roman"/>
          <w:b/>
          <w:sz w:val="28"/>
          <w:szCs w:val="28"/>
        </w:rPr>
        <w:tab/>
      </w:r>
      <w:r w:rsidR="00CA56F5">
        <w:rPr>
          <w:rFonts w:ascii="Times New Roman" w:hAnsi="Times New Roman" w:cs="Times New Roman"/>
          <w:b/>
          <w:sz w:val="28"/>
          <w:szCs w:val="28"/>
        </w:rPr>
        <w:tab/>
      </w:r>
      <w:r w:rsidR="00CA56F5">
        <w:rPr>
          <w:rFonts w:ascii="Times New Roman" w:hAnsi="Times New Roman" w:cs="Times New Roman"/>
          <w:b/>
          <w:sz w:val="28"/>
          <w:szCs w:val="28"/>
        </w:rPr>
        <w:tab/>
      </w:r>
      <w:r w:rsidR="00CA56F5">
        <w:rPr>
          <w:rFonts w:ascii="Times New Roman" w:hAnsi="Times New Roman" w:cs="Times New Roman"/>
          <w:b/>
          <w:sz w:val="28"/>
          <w:szCs w:val="28"/>
        </w:rPr>
        <w:tab/>
      </w:r>
      <w:r w:rsidR="00CA56F5">
        <w:rPr>
          <w:rFonts w:ascii="Times New Roman" w:hAnsi="Times New Roman" w:cs="Times New Roman"/>
          <w:b/>
          <w:sz w:val="28"/>
          <w:szCs w:val="28"/>
        </w:rPr>
        <w:tab/>
      </w:r>
      <w:r w:rsidR="00CA56F5">
        <w:rPr>
          <w:rFonts w:ascii="Times New Roman" w:hAnsi="Times New Roman" w:cs="Times New Roman"/>
          <w:b/>
          <w:sz w:val="28"/>
          <w:szCs w:val="28"/>
        </w:rPr>
        <w:tab/>
        <w:t xml:space="preserve"> № </w:t>
      </w:r>
      <w:r>
        <w:rPr>
          <w:rFonts w:ascii="Times New Roman" w:hAnsi="Times New Roman" w:cs="Times New Roman"/>
          <w:b/>
          <w:sz w:val="28"/>
          <w:szCs w:val="28"/>
        </w:rPr>
        <w:t>43</w:t>
      </w:r>
    </w:p>
    <w:p w:rsidR="00B96289" w:rsidRDefault="00B96289" w:rsidP="001B2795">
      <w:pPr>
        <w:spacing w:after="0" w:line="240" w:lineRule="auto"/>
        <w:rPr>
          <w:rFonts w:ascii="Times New Roman" w:hAnsi="Times New Roman" w:cs="Times New Roman"/>
          <w:sz w:val="28"/>
          <w:szCs w:val="28"/>
        </w:rPr>
      </w:pPr>
    </w:p>
    <w:p w:rsidR="00D6454C" w:rsidRDefault="00B96289" w:rsidP="001B2795">
      <w:pPr>
        <w:spacing w:after="0" w:line="240" w:lineRule="auto"/>
        <w:rPr>
          <w:rFonts w:ascii="Times New Roman" w:hAnsi="Times New Roman" w:cs="Times New Roman"/>
          <w:sz w:val="28"/>
          <w:szCs w:val="28"/>
        </w:rPr>
      </w:pPr>
      <w:r w:rsidRPr="00B96289">
        <w:rPr>
          <w:rFonts w:ascii="Times New Roman" w:hAnsi="Times New Roman" w:cs="Times New Roman"/>
          <w:sz w:val="28"/>
          <w:szCs w:val="28"/>
        </w:rPr>
        <w:t xml:space="preserve">Об утверждении </w:t>
      </w:r>
      <w:r w:rsidR="00955E29">
        <w:rPr>
          <w:rFonts w:ascii="Times New Roman" w:hAnsi="Times New Roman" w:cs="Times New Roman"/>
          <w:sz w:val="28"/>
          <w:szCs w:val="28"/>
        </w:rPr>
        <w:t xml:space="preserve"> порядка осуществления </w:t>
      </w:r>
    </w:p>
    <w:p w:rsidR="00D6454C" w:rsidRDefault="00D6454C" w:rsidP="001B27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внутреннего финансового </w:t>
      </w:r>
      <w:r w:rsidR="00955E29">
        <w:rPr>
          <w:rFonts w:ascii="Times New Roman" w:hAnsi="Times New Roman" w:cs="Times New Roman"/>
          <w:sz w:val="28"/>
          <w:szCs w:val="28"/>
        </w:rPr>
        <w:t>контроля</w:t>
      </w:r>
      <w:r>
        <w:rPr>
          <w:rFonts w:ascii="Times New Roman" w:hAnsi="Times New Roman" w:cs="Times New Roman"/>
          <w:sz w:val="28"/>
          <w:szCs w:val="28"/>
        </w:rPr>
        <w:t xml:space="preserve"> и внутреннего финансового аудита </w:t>
      </w:r>
    </w:p>
    <w:p w:rsidR="00D6454C" w:rsidRDefault="00D6454C" w:rsidP="001B2795">
      <w:pPr>
        <w:spacing w:after="0" w:line="240" w:lineRule="auto"/>
        <w:rPr>
          <w:rFonts w:ascii="Times New Roman" w:hAnsi="Times New Roman" w:cs="Times New Roman"/>
          <w:sz w:val="28"/>
          <w:szCs w:val="28"/>
        </w:rPr>
      </w:pPr>
      <w:r>
        <w:rPr>
          <w:rFonts w:ascii="Times New Roman" w:hAnsi="Times New Roman" w:cs="Times New Roman"/>
          <w:sz w:val="28"/>
          <w:szCs w:val="28"/>
        </w:rPr>
        <w:t>Комитета</w:t>
      </w:r>
      <w:r w:rsidR="00B96289">
        <w:rPr>
          <w:rFonts w:ascii="Times New Roman" w:hAnsi="Times New Roman" w:cs="Times New Roman"/>
          <w:sz w:val="28"/>
          <w:szCs w:val="28"/>
        </w:rPr>
        <w:t xml:space="preserve"> культуры </w:t>
      </w:r>
      <w:r w:rsidR="00B96289" w:rsidRPr="00B96289">
        <w:rPr>
          <w:rFonts w:ascii="Times New Roman" w:hAnsi="Times New Roman" w:cs="Times New Roman"/>
          <w:sz w:val="28"/>
          <w:szCs w:val="28"/>
        </w:rPr>
        <w:t xml:space="preserve">администрации муниципального района </w:t>
      </w:r>
    </w:p>
    <w:p w:rsidR="00B96289" w:rsidRDefault="00B96289" w:rsidP="001B2795">
      <w:pPr>
        <w:spacing w:after="0" w:line="240" w:lineRule="auto"/>
        <w:rPr>
          <w:rFonts w:ascii="Times New Roman" w:hAnsi="Times New Roman" w:cs="Times New Roman"/>
          <w:sz w:val="28"/>
          <w:szCs w:val="28"/>
        </w:rPr>
      </w:pPr>
      <w:r w:rsidRPr="00B96289">
        <w:rPr>
          <w:rFonts w:ascii="Times New Roman" w:hAnsi="Times New Roman" w:cs="Times New Roman"/>
          <w:sz w:val="28"/>
          <w:szCs w:val="28"/>
        </w:rPr>
        <w:t>«Читинский район»</w:t>
      </w:r>
    </w:p>
    <w:p w:rsidR="00B96289" w:rsidRPr="00352588" w:rsidRDefault="00B96289" w:rsidP="001B2795">
      <w:pPr>
        <w:spacing w:after="0" w:line="240" w:lineRule="auto"/>
        <w:rPr>
          <w:rFonts w:ascii="Times New Roman" w:hAnsi="Times New Roman" w:cs="Times New Roman"/>
          <w:sz w:val="28"/>
          <w:szCs w:val="28"/>
        </w:rPr>
      </w:pPr>
    </w:p>
    <w:p w:rsidR="00CB17DA" w:rsidRPr="00CB17DA" w:rsidRDefault="00B12CED" w:rsidP="00CB17DA">
      <w:pPr>
        <w:spacing w:after="0" w:line="360" w:lineRule="auto"/>
        <w:ind w:firstLine="709"/>
        <w:jc w:val="center"/>
        <w:rPr>
          <w:rFonts w:ascii="Times New Roman" w:hAnsi="Times New Roman" w:cs="Times New Roman"/>
          <w:b/>
          <w:sz w:val="28"/>
          <w:szCs w:val="28"/>
        </w:rPr>
      </w:pPr>
      <w:r w:rsidRPr="00B12CED">
        <w:rPr>
          <w:rFonts w:ascii="Times New Roman" w:hAnsi="Times New Roman" w:cs="Times New Roman"/>
          <w:b/>
          <w:sz w:val="28"/>
          <w:szCs w:val="28"/>
        </w:rPr>
        <w:t>ПРИКАЗЫВАЮ:</w:t>
      </w:r>
    </w:p>
    <w:p w:rsidR="00EB085D" w:rsidRPr="00D6454C" w:rsidRDefault="00A10C08" w:rsidP="00D6454C">
      <w:pPr>
        <w:pStyle w:val="a3"/>
        <w:numPr>
          <w:ilvl w:val="0"/>
          <w:numId w:val="8"/>
        </w:numPr>
        <w:spacing w:after="0" w:line="360" w:lineRule="auto"/>
        <w:ind w:left="0" w:firstLine="0"/>
        <w:jc w:val="both"/>
        <w:rPr>
          <w:rFonts w:ascii="Times New Roman" w:eastAsiaTheme="minorEastAsia" w:hAnsi="Times New Roman" w:cs="Times New Roman"/>
          <w:sz w:val="28"/>
          <w:szCs w:val="28"/>
          <w:lang w:eastAsia="ru-RU"/>
        </w:rPr>
      </w:pPr>
      <w:r w:rsidRPr="00D6454C">
        <w:rPr>
          <w:rFonts w:ascii="Times New Roman" w:eastAsiaTheme="minorEastAsia" w:hAnsi="Times New Roman" w:cs="Times New Roman"/>
          <w:sz w:val="28"/>
          <w:szCs w:val="28"/>
          <w:lang w:eastAsia="ru-RU"/>
        </w:rPr>
        <w:t xml:space="preserve">Утвердить </w:t>
      </w:r>
      <w:r w:rsidR="00955E29" w:rsidRPr="00D6454C">
        <w:rPr>
          <w:rFonts w:ascii="Times New Roman" w:eastAsiaTheme="minorEastAsia" w:hAnsi="Times New Roman" w:cs="Times New Roman"/>
          <w:sz w:val="28"/>
          <w:szCs w:val="28"/>
          <w:lang w:eastAsia="ru-RU"/>
        </w:rPr>
        <w:t xml:space="preserve">порядок осуществления </w:t>
      </w:r>
      <w:r w:rsidR="00D6454C" w:rsidRPr="00D6454C">
        <w:rPr>
          <w:rFonts w:ascii="Times New Roman" w:eastAsiaTheme="minorEastAsia" w:hAnsi="Times New Roman" w:cs="Times New Roman"/>
          <w:sz w:val="28"/>
          <w:szCs w:val="28"/>
          <w:lang w:eastAsia="ru-RU"/>
        </w:rPr>
        <w:t>внутреннего финансового контроля и внутреннего финансового аудита Комитета культуры администрации муниципального района «Читинский район»</w:t>
      </w:r>
      <w:r w:rsidR="00CD73A0" w:rsidRPr="00D6454C">
        <w:rPr>
          <w:rFonts w:ascii="Times New Roman" w:eastAsiaTheme="minorEastAsia" w:hAnsi="Times New Roman" w:cs="Times New Roman"/>
          <w:sz w:val="28"/>
          <w:szCs w:val="28"/>
          <w:lang w:eastAsia="ru-RU"/>
        </w:rPr>
        <w:t>.</w:t>
      </w:r>
    </w:p>
    <w:p w:rsidR="00525C5E" w:rsidRDefault="00EC4874" w:rsidP="00D6454C">
      <w:pPr>
        <w:pStyle w:val="a3"/>
        <w:numPr>
          <w:ilvl w:val="0"/>
          <w:numId w:val="8"/>
        </w:numPr>
        <w:spacing w:after="0" w:line="36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Контроль исполнения приказа оставляю за собой.</w:t>
      </w:r>
    </w:p>
    <w:p w:rsidR="003053D7" w:rsidRPr="003053D7" w:rsidRDefault="003053D7" w:rsidP="003053D7">
      <w:pPr>
        <w:pStyle w:val="a3"/>
        <w:spacing w:after="0" w:line="240" w:lineRule="auto"/>
        <w:ind w:left="0"/>
        <w:jc w:val="both"/>
        <w:rPr>
          <w:rFonts w:ascii="Times New Roman" w:eastAsiaTheme="minorEastAsia" w:hAnsi="Times New Roman" w:cs="Times New Roman"/>
          <w:sz w:val="28"/>
          <w:szCs w:val="28"/>
          <w:lang w:eastAsia="ru-RU"/>
        </w:rPr>
      </w:pPr>
    </w:p>
    <w:p w:rsidR="00525C5E" w:rsidRDefault="00525C5E" w:rsidP="00E776A4">
      <w:pPr>
        <w:spacing w:after="0" w:line="240" w:lineRule="auto"/>
        <w:jc w:val="both"/>
        <w:rPr>
          <w:rFonts w:ascii="Times New Roman" w:hAnsi="Times New Roman" w:cs="Times New Roman"/>
          <w:sz w:val="28"/>
          <w:szCs w:val="28"/>
        </w:rPr>
      </w:pPr>
    </w:p>
    <w:p w:rsidR="00E776A4" w:rsidRDefault="00A10C08" w:rsidP="00E77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E776A4">
        <w:rPr>
          <w:rFonts w:ascii="Times New Roman" w:hAnsi="Times New Roman" w:cs="Times New Roman"/>
          <w:sz w:val="28"/>
          <w:szCs w:val="28"/>
        </w:rPr>
        <w:t xml:space="preserve"> Комитета культуры</w:t>
      </w:r>
    </w:p>
    <w:p w:rsidR="00E776A4" w:rsidRDefault="00E776A4" w:rsidP="00E77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DE522E" w:rsidRDefault="00E776A4" w:rsidP="00C7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«Читинский район»                                                   </w:t>
      </w:r>
      <w:r w:rsidR="00A10C08">
        <w:rPr>
          <w:rFonts w:ascii="Times New Roman" w:hAnsi="Times New Roman" w:cs="Times New Roman"/>
          <w:sz w:val="28"/>
          <w:szCs w:val="28"/>
        </w:rPr>
        <w:t xml:space="preserve">            </w:t>
      </w:r>
      <w:r>
        <w:rPr>
          <w:rFonts w:ascii="Times New Roman" w:hAnsi="Times New Roman" w:cs="Times New Roman"/>
          <w:sz w:val="28"/>
          <w:szCs w:val="28"/>
        </w:rPr>
        <w:t xml:space="preserve">      </w:t>
      </w:r>
      <w:r w:rsidR="00A10C08">
        <w:rPr>
          <w:rFonts w:ascii="Times New Roman" w:hAnsi="Times New Roman" w:cs="Times New Roman"/>
          <w:sz w:val="28"/>
          <w:szCs w:val="28"/>
        </w:rPr>
        <w:t>Л.П. Павлова</w:t>
      </w:r>
    </w:p>
    <w:p w:rsidR="00C81E5B" w:rsidRDefault="00C81E5B" w:rsidP="00C75CBE">
      <w:pPr>
        <w:spacing w:after="0" w:line="240" w:lineRule="auto"/>
        <w:jc w:val="both"/>
        <w:rPr>
          <w:rFonts w:ascii="Times New Roman" w:hAnsi="Times New Roman" w:cs="Times New Roman"/>
          <w:sz w:val="28"/>
          <w:szCs w:val="28"/>
        </w:rPr>
      </w:pPr>
    </w:p>
    <w:p w:rsidR="00C81E5B" w:rsidRDefault="00C81E5B" w:rsidP="00C75CBE">
      <w:pPr>
        <w:spacing w:after="0" w:line="240" w:lineRule="auto"/>
        <w:jc w:val="both"/>
        <w:rPr>
          <w:rFonts w:ascii="Times New Roman" w:hAnsi="Times New Roman" w:cs="Times New Roman"/>
          <w:sz w:val="28"/>
          <w:szCs w:val="28"/>
        </w:rPr>
      </w:pPr>
    </w:p>
    <w:p w:rsidR="00C81E5B" w:rsidRDefault="00C81E5B" w:rsidP="00C75CBE">
      <w:pPr>
        <w:spacing w:after="0" w:line="240" w:lineRule="auto"/>
        <w:jc w:val="both"/>
        <w:rPr>
          <w:rFonts w:ascii="Times New Roman" w:hAnsi="Times New Roman" w:cs="Times New Roman"/>
          <w:sz w:val="28"/>
          <w:szCs w:val="28"/>
        </w:rPr>
      </w:pPr>
    </w:p>
    <w:p w:rsidR="00C81E5B" w:rsidRDefault="00C81E5B">
      <w:pPr>
        <w:rPr>
          <w:rFonts w:ascii="Times New Roman" w:hAnsi="Times New Roman" w:cs="Times New Roman"/>
          <w:sz w:val="28"/>
          <w:szCs w:val="28"/>
        </w:rPr>
      </w:pPr>
      <w:r>
        <w:rPr>
          <w:rFonts w:ascii="Times New Roman" w:hAnsi="Times New Roman" w:cs="Times New Roman"/>
          <w:sz w:val="28"/>
          <w:szCs w:val="28"/>
        </w:rPr>
        <w:br w:type="page"/>
      </w:r>
    </w:p>
    <w:p w:rsidR="00C81E5B" w:rsidRPr="00C81E5B" w:rsidRDefault="00C81E5B" w:rsidP="00C81E5B">
      <w:pPr>
        <w:tabs>
          <w:tab w:val="left" w:pos="0"/>
          <w:tab w:val="left" w:pos="720"/>
        </w:tabs>
        <w:autoSpaceDE w:val="0"/>
        <w:autoSpaceDN w:val="0"/>
        <w:adjustRightInd w:val="0"/>
        <w:spacing w:after="0" w:line="240" w:lineRule="auto"/>
        <w:ind w:left="5760"/>
        <w:outlineLvl w:val="0"/>
        <w:rPr>
          <w:rFonts w:ascii="Times New Roman" w:eastAsia="Times New Roman" w:hAnsi="Times New Roman" w:cs="Times New Roman"/>
          <w:lang w:eastAsia="ru-RU"/>
        </w:rPr>
      </w:pPr>
      <w:r w:rsidRPr="00C81E5B">
        <w:rPr>
          <w:rFonts w:ascii="Times New Roman" w:eastAsia="Times New Roman" w:hAnsi="Times New Roman" w:cs="Times New Roman"/>
          <w:lang w:eastAsia="ru-RU"/>
        </w:rPr>
        <w:lastRenderedPageBreak/>
        <w:t xml:space="preserve">Приложение к приказу Комитета культуры администрации муниципального района </w:t>
      </w:r>
    </w:p>
    <w:p w:rsidR="00C81E5B" w:rsidRPr="00C81E5B" w:rsidRDefault="00C81E5B" w:rsidP="00C81E5B">
      <w:pPr>
        <w:tabs>
          <w:tab w:val="left" w:pos="0"/>
          <w:tab w:val="left" w:pos="720"/>
        </w:tabs>
        <w:autoSpaceDE w:val="0"/>
        <w:autoSpaceDN w:val="0"/>
        <w:adjustRightInd w:val="0"/>
        <w:spacing w:after="0" w:line="240" w:lineRule="auto"/>
        <w:ind w:left="5760"/>
        <w:outlineLvl w:val="0"/>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«Читинский район»</w:t>
      </w:r>
    </w:p>
    <w:p w:rsidR="00C81E5B" w:rsidRPr="00C81E5B" w:rsidRDefault="00C81E5B" w:rsidP="00C81E5B">
      <w:pPr>
        <w:autoSpaceDE w:val="0"/>
        <w:autoSpaceDN w:val="0"/>
        <w:adjustRightInd w:val="0"/>
        <w:spacing w:after="0" w:line="240" w:lineRule="auto"/>
        <w:ind w:left="5760"/>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от 20.10.2017 г.   № 43</w:t>
      </w:r>
    </w:p>
    <w:p w:rsidR="00C81E5B" w:rsidRPr="00C81E5B" w:rsidRDefault="00C81E5B" w:rsidP="00C81E5B">
      <w:pPr>
        <w:rPr>
          <w:rFonts w:ascii="Calibri" w:eastAsia="Calibri" w:hAnsi="Calibri" w:cs="Times New Roman"/>
        </w:rPr>
      </w:pPr>
      <w:r w:rsidRPr="00C81E5B">
        <w:rPr>
          <w:rFonts w:ascii="Calibri" w:eastAsia="Calibri" w:hAnsi="Calibri" w:cs="Times New Roman"/>
        </w:rPr>
        <w:t xml:space="preserve">         </w:t>
      </w:r>
    </w:p>
    <w:p w:rsidR="00C81E5B" w:rsidRPr="00C81E5B" w:rsidRDefault="00C81E5B" w:rsidP="00C81E5B">
      <w:pPr>
        <w:rPr>
          <w:rFonts w:ascii="Calibri" w:eastAsia="Calibri" w:hAnsi="Calibri" w:cs="Times New Roman"/>
        </w:rPr>
      </w:pPr>
    </w:p>
    <w:p w:rsidR="00C81E5B" w:rsidRPr="00C81E5B" w:rsidRDefault="00C81E5B" w:rsidP="00C81E5B">
      <w:pPr>
        <w:rPr>
          <w:rFonts w:ascii="Calibri" w:eastAsia="Calibri" w:hAnsi="Calibri" w:cs="Times New Roman"/>
        </w:rPr>
      </w:pPr>
    </w:p>
    <w:p w:rsidR="00C81E5B" w:rsidRPr="00C81E5B" w:rsidRDefault="00C81E5B" w:rsidP="00C81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81E5B">
        <w:rPr>
          <w:rFonts w:ascii="Times New Roman" w:eastAsia="Times New Roman" w:hAnsi="Times New Roman" w:cs="Times New Roman"/>
          <w:b/>
          <w:szCs w:val="20"/>
          <w:lang w:eastAsia="ru-RU"/>
        </w:rPr>
        <w:t>ПОРЯДОК ОСУЩЕСТВЛЕНИЯ</w:t>
      </w:r>
    </w:p>
    <w:p w:rsidR="00C81E5B" w:rsidRPr="00C81E5B" w:rsidRDefault="00C81E5B" w:rsidP="00C81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81E5B">
        <w:rPr>
          <w:rFonts w:ascii="Times New Roman" w:eastAsia="Times New Roman" w:hAnsi="Times New Roman" w:cs="Times New Roman"/>
          <w:b/>
          <w:szCs w:val="20"/>
          <w:lang w:eastAsia="ru-RU"/>
        </w:rPr>
        <w:t>ВНУТРЕННЕГО ФИНАНСОВОГО</w:t>
      </w:r>
    </w:p>
    <w:p w:rsidR="00C81E5B" w:rsidRPr="00C81E5B" w:rsidRDefault="00C81E5B" w:rsidP="00C81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81E5B">
        <w:rPr>
          <w:rFonts w:ascii="Times New Roman" w:eastAsia="Times New Roman" w:hAnsi="Times New Roman" w:cs="Times New Roman"/>
          <w:b/>
          <w:szCs w:val="20"/>
          <w:lang w:eastAsia="ru-RU"/>
        </w:rPr>
        <w:t xml:space="preserve">КОНТРОЛЯ И ВНУТРЕННЕГО ФИНАНСОВОГО АУДИТА </w:t>
      </w:r>
    </w:p>
    <w:p w:rsidR="00C81E5B" w:rsidRPr="00C81E5B" w:rsidRDefault="00C81E5B" w:rsidP="00C81E5B">
      <w:pPr>
        <w:widowControl w:val="0"/>
        <w:autoSpaceDE w:val="0"/>
        <w:autoSpaceDN w:val="0"/>
        <w:spacing w:after="0" w:line="240" w:lineRule="auto"/>
        <w:jc w:val="center"/>
        <w:rPr>
          <w:rFonts w:ascii="Calibri" w:eastAsia="Times New Roman" w:hAnsi="Calibri" w:cs="Calibri"/>
          <w:b/>
          <w:szCs w:val="20"/>
          <w:lang w:eastAsia="ru-RU"/>
        </w:rPr>
      </w:pPr>
      <w:r w:rsidRPr="00C81E5B">
        <w:rPr>
          <w:rFonts w:ascii="Times New Roman" w:eastAsia="Times New Roman" w:hAnsi="Times New Roman" w:cs="Times New Roman"/>
          <w:b/>
          <w:szCs w:val="20"/>
          <w:lang w:eastAsia="ru-RU"/>
        </w:rPr>
        <w:t>КОМИТЕТА КУЛЬТУРЫ АДМИНИСТРАЦИИ МУНИЦИПАЛЬНОГО РАЙОНА «ЧИТИНСКИЙ РАЙОН»</w:t>
      </w:r>
    </w:p>
    <w:p w:rsidR="00C81E5B" w:rsidRPr="00C81E5B" w:rsidRDefault="00C81E5B" w:rsidP="00C81E5B">
      <w:pPr>
        <w:widowControl w:val="0"/>
        <w:autoSpaceDE w:val="0"/>
        <w:autoSpaceDN w:val="0"/>
        <w:spacing w:after="0" w:line="240" w:lineRule="auto"/>
        <w:jc w:val="both"/>
        <w:rPr>
          <w:rFonts w:ascii="Calibri" w:eastAsia="Times New Roman" w:hAnsi="Calibri" w:cs="Calibri"/>
          <w:szCs w:val="20"/>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ОБЩИЕ ПОЛОЖЕНИЯ</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Настоящий Порядок определяет правила осуществления Комитетом культуры администрации муниципального района «Читинский район» средств бюджета муниципального района «Читинский район», внутреннего финансового контроля и на основе функциональной независимости внутреннего финансового аудита (далее - Порядок).</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В целях настоящего Порядка под внутренним стандартом понимается документ Комитета культуры</w:t>
      </w:r>
      <w:r w:rsidRPr="00C81E5B">
        <w:rPr>
          <w:rFonts w:ascii="Calibri" w:eastAsia="Calibri" w:hAnsi="Calibri" w:cs="Times New Roman"/>
        </w:rPr>
        <w:t>,</w:t>
      </w:r>
      <w:r w:rsidRPr="00C81E5B">
        <w:rPr>
          <w:rFonts w:ascii="Times New Roman" w:eastAsia="Times New Roman" w:hAnsi="Times New Roman" w:cs="Times New Roman"/>
          <w:szCs w:val="20"/>
          <w:lang w:eastAsia="ru-RU"/>
        </w:rPr>
        <w:t xml:space="preserve"> регулирующий составление и исполнение бюджета </w:t>
      </w:r>
      <w:r w:rsidRPr="00C81E5B">
        <w:rPr>
          <w:rFonts w:ascii="Times New Roman" w:eastAsia="Calibri" w:hAnsi="Times New Roman" w:cs="Times New Roman"/>
        </w:rPr>
        <w:t>муниципального района «Читинский район»</w:t>
      </w:r>
      <w:r w:rsidRPr="00C81E5B">
        <w:rPr>
          <w:rFonts w:ascii="Times New Roman" w:eastAsia="Times New Roman" w:hAnsi="Times New Roman" w:cs="Times New Roman"/>
          <w:szCs w:val="20"/>
          <w:lang w:eastAsia="ru-RU"/>
        </w:rPr>
        <w:t>, составление бюджетной отчетности и ведение бюджетного учета, включая порядок ведения учетной политики.</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ОРГАНИЗАЦИЯ ВНУТРЕННЕГО ФИНАНСОВОГО КОНТРОЛЯ</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4. Внутренний финансовый контроль представляет собой непрерывный процесс, осуществляемый  Председателем и главным бухгалтером Комитета культуры, организующими и выполняющими внутренние процедуры составления и исполнения бюджета </w:t>
      </w:r>
      <w:r w:rsidRPr="00C81E5B">
        <w:rPr>
          <w:rFonts w:ascii="Times New Roman" w:eastAsia="Calibri" w:hAnsi="Times New Roman" w:cs="Times New Roman"/>
        </w:rPr>
        <w:t>муниципального района «Читинский район»</w:t>
      </w:r>
      <w:r w:rsidRPr="00C81E5B">
        <w:rPr>
          <w:rFonts w:ascii="Times New Roman" w:eastAsia="Times New Roman" w:hAnsi="Times New Roman" w:cs="Times New Roman"/>
          <w:szCs w:val="20"/>
          <w:lang w:eastAsia="ru-RU"/>
        </w:rPr>
        <w:t>, ведения бюджетного учета и составления бюджетной отчетности (далее - внутренние бюджетные процедуры).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 Предметом внутреннего финансового контроля является осуществление внутренних бюджетных процедур и составляющих их процессов, операций и действий должностных лиц, направленных на составление и исполнение бюджета, составление бюджетной отчетности и ведение бюджетного отчета Комитета культуры и подведомственным Комитету культуры учреждений.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 Комитет культуры администрации муниципального района «Читинский район» осуществляет внутренний финансовый контроль, направленный: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1)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Комитета культуры  и подведомственными ему распорядителями и получателями средств бюджета </w:t>
      </w:r>
      <w:r w:rsidRPr="00C81E5B">
        <w:rPr>
          <w:rFonts w:ascii="Times New Roman" w:eastAsia="Calibri" w:hAnsi="Times New Roman" w:cs="Times New Roman"/>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2) на подготовку и организацию мер по повышению экономности и результативности использования средств бюджета </w:t>
      </w:r>
      <w:r w:rsidRPr="00C81E5B">
        <w:rPr>
          <w:rFonts w:ascii="Times New Roman" w:eastAsia="Calibri" w:hAnsi="Times New Roman" w:cs="Times New Roman"/>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7. Комитет культуры администрации муниципального района «Читинский район»,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8 Комитет культуры администрации муниципального района «Читинский район»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lastRenderedPageBreak/>
        <w:t>9. При осуществлении внутреннего финансового контроля производятся контрольные действия.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В целях настоящего Порядка под контрольным действием понимается форма осуществления внутреннего финансового контроля в ходе самоконтроля, контроля по уровню подчиненности, контроля по подведомственности (далее - методы контроля).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10. К контрольным действиям относится проверка оформления документов на соответствие требованиям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внутренних бюджетных процедур), сверка данных, сбор и анализ информации о результатах выполнения внутренних бюджетных процедур.</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Контрольные действия осуществляются следующими способами: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сплошным - при котором контрольные действия осуществляются в отношении каждой проведенной операции (всей совокупности финансовых и хозяйственных операций, относящихся к одному вопросу, подлежащему изучению в ходе контрольного мероприятия);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выборочным - при котором контрольные действия осуществляются в отношении отдельной проведенной операции (части финансовых и хозяйственных операций, относящихся к одному вопросу, подлежащему изучению в ходе контрольного мероприятия).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Контрольные действия подразделяются на визуальные, автоматические и смешанные.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Визуальные контрольные действия осуществляются без использования прикладных программных средств автоматизации.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11. Внутренний финансовый контроль осуществляется в отношении следующих бюджетных процедур:</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составление и представление документов, необходимых для составления и рассмотрения проекта бюджета Комитета  культуры и подведомственных учреждений, в том числе обоснований бюджетных ассигнований, реестров расходных обязательств;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составление и представление документов, необходимых для составления и ведения кассового плана по доходам бюджета Комитета  культуры и подведомственных учреждений, расходам бюджета Комитета  культуры и источникам финансирования дефицита бюджета Комитета  культуры и подведомственных учреждений;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составление, утверждение и ведение бюджетной росписи;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 составление и направление документов, необходимых для формирования и доведения (распределения) бюджетных ассигнований и лимитов бюджетных обязательств;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 составление, утверждение и ведение бюджетных смет, свода бюджетных смет; формирование и утверждение муниципальных заданий для подведомственных муниципальных учреждений; исполнение бюджетной сметы; принятие и исполнение бюджетных обязательств;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 осуществление начисления, учета и контроля за правильностью исчисления, полнотой и своевременностью осуществления платежей, пеней и штрафов по ним;</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7)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Комитета культуры и подведомственных учреждений;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8) 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9) составление и представление бюджетной отчетности, сводной бюджетной отчетности;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ПРОВЕДЕНИЕ ВНУТРЕННЕГО ФИНАНСОВОГО КОНТРОЛЯ</w:t>
      </w:r>
    </w:p>
    <w:p w:rsidR="00C81E5B" w:rsidRPr="00C81E5B" w:rsidRDefault="00C81E5B" w:rsidP="00C81E5B">
      <w:pPr>
        <w:widowControl w:val="0"/>
        <w:autoSpaceDE w:val="0"/>
        <w:autoSpaceDN w:val="0"/>
        <w:spacing w:after="0" w:line="240" w:lineRule="auto"/>
        <w:jc w:val="center"/>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МЕТОДАМИ САМОКОНТРОЛЯ, КОНТРОЛЯ ПО УРОВНЮ ПОДЧИНЕННОСТИ,</w:t>
      </w:r>
    </w:p>
    <w:p w:rsidR="00C81E5B" w:rsidRPr="00C81E5B" w:rsidRDefault="00C81E5B" w:rsidP="00C81E5B">
      <w:pPr>
        <w:widowControl w:val="0"/>
        <w:autoSpaceDE w:val="0"/>
        <w:autoSpaceDN w:val="0"/>
        <w:spacing w:after="0" w:line="240" w:lineRule="auto"/>
        <w:jc w:val="center"/>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КОНТРОЛЯ ПО ПОДВЕДОМСТВЕННОСТИ</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12. Самоконтроль осуществляется сплошным способом должностным лицом Комитета культуры,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регулирующим </w:t>
      </w:r>
      <w:r w:rsidRPr="00C81E5B">
        <w:rPr>
          <w:rFonts w:ascii="Times New Roman" w:eastAsia="Times New Roman" w:hAnsi="Times New Roman" w:cs="Times New Roman"/>
          <w:lang w:eastAsia="ru-RU"/>
        </w:rPr>
        <w:lastRenderedPageBreak/>
        <w:t>бюджетные правоотношения, актам Комитета культуры, и должностным регламентам, а также оценки причин и обстоятельств, негативно влияющих на совершение операции.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При наличии недостатков (нарушений) должностным лицом, осуществляющим самоконтроль, принимаются соответствующие действия по их устранению.</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13. Контроль по уровню подчиненности осуществляется сплошным способом вышестоящими должностными лицами Комитета культуры, в процессе исполнения их должностных обязанностей в отношении подчиненных должностных лиц.</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В ходе такого контроля обеспечивается своевременность и правомерность выполнения подчиненными должностными лицами операций и действий, реализующих бюджетные полномочия  </w:t>
      </w:r>
      <w:r w:rsidRPr="00C81E5B">
        <w:rPr>
          <w:rFonts w:ascii="Times New Roman" w:eastAsia="Times New Roman" w:hAnsi="Times New Roman" w:cs="Times New Roman"/>
          <w:szCs w:val="20"/>
          <w:lang w:eastAsia="ru-RU"/>
        </w:rPr>
        <w:t>Комитета культуры.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Результаты контроля по уровню подчиненности при наличии недостатков (нарушений) оформляются заключением с указанием на необходимость внесения исправлений, устранения недостатков (нарушений) в установленный в заключении срок либо отметкой (разрешительной надписью) на представленном документе (проекте документа).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14. Информация о результатах самоконтроля и контроля по уровню подчиненности отражается в регистрах (журналах) внутреннего финансового контроля, которые подлежат оформлению, учету и хранению в порядке, определяемом Комитетом культуры.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15.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представляется Председателю Комитета культуры, не позднее одного рабочего дня, следующего за днем обнаружения нарушений.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0" w:name="P90"/>
      <w:bookmarkEnd w:id="0"/>
      <w:r w:rsidRPr="00C81E5B">
        <w:rPr>
          <w:rFonts w:ascii="Times New Roman" w:eastAsia="Times New Roman" w:hAnsi="Times New Roman" w:cs="Times New Roman"/>
          <w:lang w:eastAsia="ru-RU"/>
        </w:rPr>
        <w:t>16. Контроль по подведомственности осуществляется посредством проведения плановых и внеплановых проверок должностными лицами, должностными лицами соответствующих структурных подразделений Комитета культуры  в отношении подведомственных учреждений, соответственно (далее также - проверяемые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17. Плановые проверки осуществляются на основании плана внутреннего финансового контроля, утверждаемого Председателем Комитета культуры, (далее - план внутреннего финансового контроля).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18. План внутреннего финансового контроля утверждается на год не позднее 15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администрации муниципального района «Читинский район».</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В течение пяти рабочих дней после утверждения план внутреннего финансового контроля доводится до сведения исполнительного органа муниципального района «Читинский район», уполномоченного на осуществление внутреннего муниципального финансового контроля.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Внесение изменений в план внутреннего финансового контроля допускается не позднее чем за месяц до начала проведения проверки, в отношении которой вносятся такие изменения.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Информация о внесении изменений в план внутреннего финансового контроля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администрации муниципального района «Читинский район».</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19.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 в том числе в виде обращений (поручений) органов местного самоуправления муниципального района «Читинский район», правоохранительных органов, депутатских запросов, обращений иных органов государственной и муниципальной власти, граждан и организаций.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20. Плановые проверки в отношении одной и той же проверяемой организации по одним и тем же вопросам проводятся не чаще чем один раз в год.</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21. Проверки подразделяются на камеральные проверки и выездные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Камеральные проверки проводятся по месту нахождения должностных лиц, указанных в </w:t>
      </w:r>
      <w:hyperlink w:anchor="P90" w:history="1">
        <w:r w:rsidRPr="00C81E5B">
          <w:rPr>
            <w:rFonts w:ascii="Times New Roman" w:eastAsia="Times New Roman" w:hAnsi="Times New Roman" w:cs="Times New Roman"/>
            <w:color w:val="0000FF"/>
            <w:lang w:eastAsia="ru-RU"/>
          </w:rPr>
          <w:t>пункте 16</w:t>
        </w:r>
      </w:hyperlink>
      <w:r w:rsidRPr="00C81E5B">
        <w:rPr>
          <w:rFonts w:ascii="Times New Roman" w:eastAsia="Times New Roman" w:hAnsi="Times New Roman" w:cs="Times New Roman"/>
          <w:lang w:eastAsia="ru-RU"/>
        </w:rPr>
        <w:t xml:space="preserve"> настоящего Порядка, на основании документов, представленных по запросу Комитета культуры муниципального района «Читинский район».</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Выездные проверки, в ходе которых в том числе определяется фактическое соответствие совершенных операций данным бюджетной отчетности и первичных документов, проводятся по месту нахождения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22. Проверка проводится на основании приказа Председателя Комитета культуры  или лица, его официально замещающего, о назначении проверки (далее - приказ о назначении проверки), в котором указывается: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1) наименование главного распорядителя(Комитет культуры муниципального района </w:t>
      </w:r>
      <w:r w:rsidRPr="00C81E5B">
        <w:rPr>
          <w:rFonts w:ascii="Times New Roman" w:eastAsia="Times New Roman" w:hAnsi="Times New Roman" w:cs="Times New Roman"/>
          <w:lang w:eastAsia="ru-RU"/>
        </w:rPr>
        <w:lastRenderedPageBreak/>
        <w:t>«Читинский район»),  осуществляющего проверку;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наименование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предмет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 основание и срок проведения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5) фамилии, имена, отчества, должности лиц, осуществляющих проверку;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6) перечень основных вопросов, подлежащих изучению в ходе проведения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23. Срок проведения проверки составляет 30 рабочих дней.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Решением Председателя Комитета культуры  или лица, его официально замещающего, может быть установлен сокращенный срок проведения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24. Установленный срок проведения проверки на основании мотивированного обращения должностного лица, осуществляющего проверку, может быть продлен приказом Председателя Комитета культуры, его официально замещающего, но не более чем на 30 рабочих дней.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Обращение о продлении срока проверки представляется Председателя Комитета культуры, или лицу, его официально замещающему, в срок не позднее трех рабочих дней до даты окончания проверки, указанной в приказе о назначении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Приказ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приказа.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25.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26. Для проведения проверки разрабатывается программа проверки. Программа проверки утверждается приказом о назначении проверки. Программа проверки должна содержать:</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 наименование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проверяемый период;</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предмет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 перечень вопросов по направлениям деятельности проверяемой организации, подлежащей проверке.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27. Должностные лица, указанные в </w:t>
      </w:r>
      <w:hyperlink w:anchor="P90" w:history="1">
        <w:r w:rsidRPr="00C81E5B">
          <w:rPr>
            <w:rFonts w:ascii="Times New Roman" w:eastAsia="Times New Roman" w:hAnsi="Times New Roman" w:cs="Times New Roman"/>
            <w:color w:val="0000FF"/>
            <w:lang w:eastAsia="ru-RU"/>
          </w:rPr>
          <w:t>пункте 16</w:t>
        </w:r>
      </w:hyperlink>
      <w:r w:rsidRPr="00C81E5B">
        <w:rPr>
          <w:rFonts w:ascii="Times New Roman" w:eastAsia="Times New Roman" w:hAnsi="Times New Roman" w:cs="Times New Roman"/>
          <w:lang w:eastAsia="ru-RU"/>
        </w:rPr>
        <w:t xml:space="preserve"> настоящего Порядка, имеют право:</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 запрашивать и получать у проверяемой организации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проверку, на время проведения выездных проверок. Срок представления информации, документов и материалов устанавливается в запросе и исчисляется с даты получения такого запроса. При невозможности представить истребуемые документы и материалы должностные лица проверяемой организации обязаны представить письменное объяснение с обоснованием причин невозможности их представления;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при осуществлении выездных проверок беспрепятственно по предъявлении служебных удостоверений (при наличии) и (или) копии приказа о назначении проверки посещать помещения и территории, занимаемые проверяемой организацией, требовать предъявления поставленных товаров, результатов выполненных работ, оказанных услуг;</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привлекать в соответствии с законодательством Российской Федерации экспертов для проведения независимых экспертиз;</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 вносить предложения об устранении выявленных при проведении проверки недостатков (нарушений).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28. Должностные лица, указанные в </w:t>
      </w:r>
      <w:hyperlink w:anchor="P90" w:history="1">
        <w:r w:rsidRPr="00C81E5B">
          <w:rPr>
            <w:rFonts w:ascii="Times New Roman" w:eastAsia="Times New Roman" w:hAnsi="Times New Roman" w:cs="Times New Roman"/>
            <w:color w:val="0000FF"/>
            <w:lang w:eastAsia="ru-RU"/>
          </w:rPr>
          <w:t>пункте 16</w:t>
        </w:r>
      </w:hyperlink>
      <w:r w:rsidRPr="00C81E5B">
        <w:rPr>
          <w:rFonts w:ascii="Times New Roman" w:eastAsia="Times New Roman" w:hAnsi="Times New Roman" w:cs="Times New Roman"/>
          <w:lang w:eastAsia="ru-RU"/>
        </w:rPr>
        <w:t xml:space="preserve"> настоящего Порядка, обязаны: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 уведомлять проверяемую организацию о проведении плановой проверки не позднее чем за семь рабочих дней до дня начала проведения плановой проверки и о проведении внеплановой проверки не позднее чем за 24 часа до начала проведения внеплановой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знакомить руководителя или уполномоченное должностное лицо проверяемой организации (далее - представитель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а также с результатами проведенных проверок (актами и заключениями).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29. При выявлении в ходе проверки действий (бездействия), содержащих признаки состава административного правонарушения, преступления, материалы проверки направляются в правоохранительные органы.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30. Во время проведения проверки должностные лица проверяемой организации обязаны: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lastRenderedPageBreak/>
        <w:t>1)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требований законодательства Российской Федерации о защите государственной тайны;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обеспечивать необходимые условия для работы лиц, осуществляющих проверку, в том числе предоставлять отдельные помещения для работы, оргтехнику, средства связи (за исключением мобильной связи);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принимать меры к устранению выявленных при проведении проверки недостатков (нарушений);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 по письменному запросу лиц, осуществляющих проверку, представлять в установленные в запросе сроки необходимые документы и сведения.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По требованию должностных лиц проверяемой организации передача запрашиваемых документов осуществляется на основании акта приема-передачи документов.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31. Документы и материалы, необходимые для проведения проверок, представляются в подлиннике или представляются их копии, заверенные уполномоченными должностными лицами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32. Должностные лица проверяемой организации, необоснованно препятствующие проведению проверок, уклоняющиеся от их проведения и (или)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33. В ходе проверки могут проводиться контрольные действия по изучению:</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 учредительных, регистрационных, плановых, бухгалтерских, отчетных и иных документов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постановки и состояния бюджетного учета и бюджетной отчетности в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 полноты оприходования, сохранности и фактического наличия денежных средств и материальных ценностей;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5) достоверности объемов поставленных товаров, выполненных работ, оказанных услуг путем организации процедур фактического исследования;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6)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34. Проведение выездной проверки может быть приостановлено в случаях:</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 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выездной проверки, а также приведения проверяемой организацией в надлежащее состояние документов учета и отчетности;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на период организации и проведения экспертиз;</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 в случае непредставления проверяемой организацией информации, документов и материалов, и (или) представления неполного комплекта истребуемых документов и материалов, и (или) воспрепятствования проведению проверки, и (или) уклонения от проведения проверки - до представления запрашиваемых документов и информации, устранения причин, препятствующих проведению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 при необходимости обследования имущества и (или) документов, находящихся не по месту нахождения проверяемой организации, - на время, необходимое для обследования указанного имущества и (или) документов.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35. На время приостановления проведения проверки ее срок прерывается.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36.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оформляемого приказом Комитета культуры администрации  муниципального района «Читинский район».</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37. После поступления от проверяемой организации сведений об устранении причин </w:t>
      </w:r>
      <w:r w:rsidRPr="00C81E5B">
        <w:rPr>
          <w:rFonts w:ascii="Times New Roman" w:eastAsia="Times New Roman" w:hAnsi="Times New Roman" w:cs="Times New Roman"/>
          <w:lang w:eastAsia="ru-RU"/>
        </w:rPr>
        <w:lastRenderedPageBreak/>
        <w:t>приостановления выездной проверки Председателем Комитета культуры администрации  муниципального района «Читинский район», в течение трех рабочих дней со дня поступления указанных сведений принимается решение о возобновлении выездной проверки, о чем уведомляется проверяемая организация.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38. Результаты проверки оформляются актом проверки. Акт проверки составляется в двух экземплярах, один из которых предоставляется проверенной организации, а другой соответственно  – Комитету культуры администрации  муниципального района «Читинский район», проводившему проверку.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39. Каждый экземпляр акта проверки подписывается лицами, осуществляющими проверку.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40. Один экземпляр акта проверки направляется (вручается) проверяемой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41.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проверяемой организации, другими материалами. Указанные документы (копии) и материалы прилагаются к акту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В описании каждого нарушения, выявленного в ходе проверки, должны быть указаны законодательные и иные нормативные правовые акты, положения которых нарушены, за какой период, в чем выразилось нарушение, ответственные должностные лица, а также приводиться ссылки на приложения к акту (документы, копии документов, сводные справки, объяснения должностных лиц и другие).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42. 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проверки, которые приобщаются к материалам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 xml:space="preserve">Лица, указанные в </w:t>
      </w:r>
      <w:hyperlink w:anchor="P90" w:history="1">
        <w:r w:rsidRPr="00C81E5B">
          <w:rPr>
            <w:rFonts w:ascii="Times New Roman" w:eastAsia="Times New Roman" w:hAnsi="Times New Roman" w:cs="Times New Roman"/>
            <w:color w:val="0000FF"/>
            <w:lang w:eastAsia="ru-RU"/>
          </w:rPr>
          <w:t>пункте 16</w:t>
        </w:r>
      </w:hyperlink>
      <w:r w:rsidRPr="00C81E5B">
        <w:rPr>
          <w:rFonts w:ascii="Times New Roman" w:eastAsia="Times New Roman" w:hAnsi="Times New Roman" w:cs="Times New Roman"/>
          <w:lang w:eastAsia="ru-RU"/>
        </w:rPr>
        <w:t xml:space="preserve"> настоящего Порядка, в срок до пяти рабочих дней со дня получения письменных возражений по акту проверки рассматривают обоснованность этих возражений, подготавливают по ним письменное заключение в двух экземплярах, один из которых направляется в проверяемую организацию, второй приобщается к материалам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В случае непредставления возражений по акту проверки в течение десяти рабочих дней со дня получения акта проверки проверенной организацией считается, что акт проверки принят руководителем и главным бухгалтером проверяемой организации без возражений.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43. Материалы проверки представляются для рассмотрения Председателю Комитета культуры, или лицу, его официально замещающему.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Председатель  Комитета культуры, или лицо, его официально замещающее, рассматривает материалы проверки в течение пяти рабочих дней.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44. По итогам рассмотрения материалов проверки, проведенной при осуществлении контроля по подведомственности, Председатель  Комитета культуры, или лицо, его официально замещающее, принимает решение: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1) 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81E5B">
        <w:rPr>
          <w:rFonts w:ascii="Times New Roman" w:eastAsia="Times New Roman" w:hAnsi="Times New Roman" w:cs="Times New Roman"/>
          <w:lang w:eastAsia="ru-RU"/>
        </w:rPr>
        <w:t>2) о направлении материалов в Комитет по финансам администрации муниципального района «Читинский район», уполномоченный на осуществление внутреннего муниципального финансового контроля, в случае наличия признаков нарушений бюджетного законодательства Российской Федерации, иных нормативных правовых актов, регулирующих бюджетные правоотношения, в отношении которых возможность устранения отсутствует.</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 ОРГАНИЗАЦИЯ ВНУТРЕННЕГО ФИНАНСОВОГО АУДИТА</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 w:name="P169"/>
      <w:bookmarkEnd w:id="1"/>
      <w:r w:rsidRPr="00C81E5B">
        <w:rPr>
          <w:rFonts w:ascii="Times New Roman" w:eastAsia="Times New Roman" w:hAnsi="Times New Roman" w:cs="Times New Roman"/>
          <w:szCs w:val="20"/>
          <w:lang w:eastAsia="ru-RU"/>
        </w:rPr>
        <w:t xml:space="preserve">45. Внутренний финансовый аудит осуществляется уполномоченными должностными лицами Комитета культуры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 xml:space="preserve"> на основе функциональной независимости.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46. Должностные лица, структурное подразделение, указанные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 подчиняются непосредственно Председателю Комитета культуры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47. Целями внутреннего финансового аудита являются: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оценка надежности внутреннего финансового контроля и подготовка рекомендаций по повышению его эффективности;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lastRenderedPageBreak/>
        <w:t>2) 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3) подготовка предложений по повышению экономности и результативности использования средств бюджета </w:t>
      </w:r>
      <w:r w:rsidRPr="00C81E5B">
        <w:rPr>
          <w:rFonts w:ascii="Times New Roman" w:eastAsia="Times New Roman" w:hAnsi="Times New Roman" w:cs="Times New Roman"/>
          <w:lang w:eastAsia="ru-RU"/>
        </w:rPr>
        <w:t>муниципального района «Читинский район».</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48. Предметом внутреннего финансового аудита является организация и осуществление Комитетом культуры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 xml:space="preserve"> внутреннего финансового контроля, бюджетная отчетность и порядок ведения бюджетного учета, в том числе отражение финансовых и хозяйственных операций в бухгалтерском и бюджетном учетах (полнота и правильность), а также меры по повышению экономности и результативности использования средств бюджета </w:t>
      </w:r>
      <w:r w:rsidRPr="00C81E5B">
        <w:rPr>
          <w:rFonts w:ascii="Times New Roman" w:eastAsia="Times New Roman" w:hAnsi="Times New Roman" w:cs="Times New Roman"/>
          <w:lang w:eastAsia="ru-RU"/>
        </w:rPr>
        <w:t xml:space="preserve">муниципального района «Читинский район», </w:t>
      </w:r>
      <w:r w:rsidRPr="00C81E5B">
        <w:rPr>
          <w:rFonts w:ascii="Times New Roman" w:eastAsia="Times New Roman" w:hAnsi="Times New Roman" w:cs="Times New Roman"/>
          <w:szCs w:val="20"/>
          <w:lang w:eastAsia="ru-RU"/>
        </w:rPr>
        <w:t xml:space="preserve">принимаемые Комитетом культуры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49.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Председателем Комитета культуры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 xml:space="preserve"> (далее - план внутреннего финансового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50. Должностные лица, должностные лица структурного подразделения, указанные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 вправе осуществлять подготовку заключений по вопросам обоснованности и полноты документов Комитета культуры</w:t>
      </w:r>
      <w:r w:rsidRPr="00C81E5B">
        <w:rPr>
          <w:rFonts w:ascii="Times New Roman" w:eastAsia="Times New Roman" w:hAnsi="Times New Roman" w:cs="Times New Roman"/>
          <w:lang w:eastAsia="ru-RU"/>
        </w:rPr>
        <w:t xml:space="preserve">, </w:t>
      </w:r>
      <w:r w:rsidRPr="00C81E5B">
        <w:rPr>
          <w:rFonts w:ascii="Times New Roman" w:eastAsia="Times New Roman" w:hAnsi="Times New Roman" w:cs="Times New Roman"/>
          <w:szCs w:val="20"/>
          <w:lang w:eastAsia="ru-RU"/>
        </w:rPr>
        <w:t>направляемых в Комитет по финансов администрации муниципального района «Читинский район»  в целях составления и рассмотрения проекта бюджета</w:t>
      </w:r>
      <w:r w:rsidRPr="00C81E5B">
        <w:rPr>
          <w:rFonts w:ascii="Times New Roman" w:eastAsia="Times New Roman" w:hAnsi="Times New Roman" w:cs="Times New Roman"/>
          <w:lang w:eastAsia="ru-RU"/>
        </w:rPr>
        <w:t xml:space="preserve"> 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51. Аудиторские проверки подразделяются на камеральные и выездные.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52. Должностные лица, должностные лица структурного подразделения, указанные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 при проведении аудиторских проверок имеют право:</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запрашивать и получать у проверяемой организации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внутренний финансовый аудит, на время проведения выездных проверок. Срок представления информации, документов и материалов устанавливается в запросе и исчисляется с даты получения такого запроса. При невозможности представить истребуемые документы и материалы проверяемая организация обязана представить письменное объяснение с обоснованием причин невозможности их представления;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посещать помещения и территории, которые занимают проверяемые организации, в отношении которых осуществляется аудиторская проверка;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привлекать в соответствии с законодательством Российской Федерации независимых экспертов для проведения экспертиз.</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53. Должностные лица, должностные лица структурного подразделения, указанные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 при проведении аудиторских проверок обязаны: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соблюдать требования нормативных правовых актов в установленной сфере деятельности;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проводить аудиторские проверки в соответствии с программой аудиторской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знакомить руководителя (уполномоченное должностное лицо проверяемой организации) с копией приказа о назначении аудиторской проверки, программой аудиторской проверки, а также с результатами контрольных мероприятий (заключением).</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54. Ответственность за организацию внутреннего финансового аудита несет Председатель Комитета культуры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 ПЛАНИРОВАНИЕ ВНУТРЕННЕГО ФИНАНСОВОГО АУДИТА</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55.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По каждой аудиторской проверке в плане внутреннего финансового аудита указываются проверяемая организация, срок проведения аудиторской проверки, ответственные исполнители, проверяемый процесс бюджетной процедуры.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56. При планировании аудиторских проверок учитываются: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1) значимость операций, групп однотипных операций, которые могут оказать значительное влияние на годовую и (или) квартальную бюджетную отчетность Комитета культуры администрации </w:t>
      </w:r>
      <w:r w:rsidRPr="00C81E5B">
        <w:rPr>
          <w:rFonts w:ascii="Times New Roman" w:eastAsia="Times New Roman" w:hAnsi="Times New Roman" w:cs="Times New Roman"/>
          <w:lang w:eastAsia="ru-RU"/>
        </w:rPr>
        <w:t xml:space="preserve"> 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2) степень обеспеченности подразделения внутреннего финансового аудита ресурсами </w:t>
      </w:r>
      <w:r w:rsidRPr="00C81E5B">
        <w:rPr>
          <w:rFonts w:ascii="Times New Roman" w:eastAsia="Times New Roman" w:hAnsi="Times New Roman" w:cs="Times New Roman"/>
          <w:szCs w:val="20"/>
          <w:lang w:eastAsia="ru-RU"/>
        </w:rPr>
        <w:lastRenderedPageBreak/>
        <w:t>(трудовыми, материальными);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достаточность информации для оценки надежности внутреннего финансового контроля, которую можно получить в ходе аудиторских проверок;</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 реальность сроков проведения аудиторских проверок;</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 равномерность нагрузки на должностных лиц, должностных лиц структурного подразделения, указанных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57. В целях составления плана внутреннего финансового аудита должностными лицами, должностными лицами структурного подразделения, указанными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 проводится предварительный анализ данных о проверяемой организации, в том числе сведений о результатах:</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осуществления внутреннего финансового контроля в текущем финансовом году;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проведения в текущем финансовом году в отношении проверяемой организации контрольных мероприятий Федеральной службы финансово-бюджетного надзора, Контрольно-счетной палаты Забайкальского края, Контрольно-счётной палаты муниципального района «Читинский район», Комитета по финансам администрации муниципального района «Читинский район», осуществляющего внутренний муниципальный финансовый контроль.</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58. План внутреннего финансового аудита составляется и утверждается до начала очередного финансового года не позднее 15-го числа месяца, предшествующего планируемому периоду, и размещается в течение пяти рабочих дней после утверждения в информационно-телекоммуникационной сети "Интернет" на официальном сайте администрации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59. Внесение изменений в план внутреннего финансового аудита допускается не позднее, чем за месяц до начала проведения аудиторской проверки, в отношении которой вносятся такие изменения.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Информация о внесении изменений в план внутреннего финансового аудита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администрации </w:t>
      </w:r>
      <w:r w:rsidRPr="00C81E5B">
        <w:rPr>
          <w:rFonts w:ascii="Times New Roman" w:eastAsia="Times New Roman" w:hAnsi="Times New Roman" w:cs="Times New Roman"/>
          <w:lang w:eastAsia="ru-RU"/>
        </w:rPr>
        <w:t>муниципального района «Читинский район».</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 ПРОВЕДЕНИЕ АУДИТОРСКИХ ПРОВЕРОК</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60. Аудиторская проверка проводится на основании плана внутреннего финансового аудита в соответствии с приказом Председателя Комитета культуры или лица, его официально замещающего (далее - приказ о проведении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В приказе о проведении аудита указываются: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наименование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фамилии, имена, должности лиц, осуществляющих аудиторскую проверку; основание проведения внутреннего финансового аудита; проверяемый период; тема внутреннего финансового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даты начала и окончания проведения внутреннего финансового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61. Аудиторская проверка проводится в соответствии с программой аудиторской проверки, утверждаемой приказом о проведении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62. Программа аудиторской проверки должна содержать:</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наименование проверяемой организации;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тему аудиторской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перечень основных вопросов, подлежащих изучению в ходе аудиторской проверки, сроки и этапы проведения аудиторской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63. В ходе аудиторской проверки в зависимости от цели ее проведения проводится исследование: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вопросов осуществления внутреннего финансового контроля; содержания учетной политики, принятой проверяемой организацией, в том числе на предмет ее соответствия новым изменениям в области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2) законности выполнения внутренних бюджетных процедур и эффективности использования средств бюджета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функционирования автоматизированных информационных систем, применяемых проверяемой организацией при осуществлении бюджетных процедур;</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 вопросов бюджетного учета, по которым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5) вопросов наделения правами доступа пользователей к базам данных, к вводу и выводу </w:t>
      </w:r>
      <w:r w:rsidRPr="00C81E5B">
        <w:rPr>
          <w:rFonts w:ascii="Times New Roman" w:eastAsia="Times New Roman" w:hAnsi="Times New Roman" w:cs="Times New Roman"/>
          <w:szCs w:val="20"/>
          <w:lang w:eastAsia="ru-RU"/>
        </w:rPr>
        <w:lastRenderedPageBreak/>
        <w:t>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64. Аудиторская проверка проводится путем выполнения: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 подтверждения, представляющего собой ответ на запрос информации, содержащейся в регистрах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причин указанных недостатков и недостатков осуществления иных внутренних бюджетных процедур.</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65. Проведение аудиторской проверки подлежит документированию.</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66. Документация по аудиторской проверке должна содержать: документы, отражающие подготовку аудиторской проверки, включая ее программу; сведения о характере, сроках, объеме аудиторской проверки и результатах ее выполнения; документы о выполнении отдельных процедур аудиторской проверки с указанием исполнителей и времени выполнения; копии договоров, соглашений, протоколов, первичной учетной документации, документов бюджетного учета, бюджетной отчетности, иных необходимых документов; письменные заявления, полученные от должностных лиц проверяемой организации; копии обращений, направленных органам государственного финансового контроля, экспертам, третьим лицам, и полученные от них сведения; копии первичных учетных и иных документов проверяемой организации, подтверждающих выявленные нарушения; акт аудиторской проверки.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67. Результаты проведения внутреннего финансового аудита оформляются актом аудиторской проверки. Акт аудиторской проверки составляется в двух экземплярах и подписывается лицами, проводящими аудиторскую проверку.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68. В акте аудиторской проверки указываются: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1) аудиторское задание, программа внутреннего финансового аудита; характеристика деятельности проверяемой организации; характер и состояние систем бюджетного учета и отчетности; методы, используемые в процессе осуществления внутреннего финансового контроля;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3) подтверждение достоверности бюджетной отчетности;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4) информация о выявленных в ходе аудиторской проверки недостатках и нарушениях;</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5) оценка надежности внутреннего финансового контроля, рекомендации по повышению его эффективности;</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 информация о соответствии порядка ведения бюджетного учета методологии и стандартам бюджетного учета;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7) выводы об экономности и результативности использования бюджетных средств.</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69. Один экземпляр акта хранится в органе, осуществившем внутренний финансовый аудит, второй экземпляр направляется (вручается) проверяемой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аудиторской проверки, которые приобщаются к материалам внутреннего финансового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Комитет культуры администрации </w:t>
      </w:r>
      <w:r w:rsidRPr="00C81E5B">
        <w:rPr>
          <w:rFonts w:ascii="Times New Roman" w:eastAsia="Times New Roman" w:hAnsi="Times New Roman" w:cs="Times New Roman"/>
          <w:lang w:eastAsia="ru-RU"/>
        </w:rPr>
        <w:t xml:space="preserve">муниципального района «Читинский район», </w:t>
      </w:r>
      <w:r w:rsidRPr="00C81E5B">
        <w:rPr>
          <w:rFonts w:ascii="Times New Roman" w:eastAsia="Times New Roman" w:hAnsi="Times New Roman" w:cs="Times New Roman"/>
          <w:szCs w:val="20"/>
          <w:lang w:eastAsia="ru-RU"/>
        </w:rPr>
        <w:t xml:space="preserve"> осуществляющий внутренний финансовый аудит, в течение пяти рабочих дней со дня получения письменных возражений по акту проверки рассматривает обоснованность этих возражений, подготавливает по ним письменное заключение в двух экземплярах, один из которых </w:t>
      </w:r>
      <w:r w:rsidRPr="00C81E5B">
        <w:rPr>
          <w:rFonts w:ascii="Times New Roman" w:eastAsia="Times New Roman" w:hAnsi="Times New Roman" w:cs="Times New Roman"/>
          <w:szCs w:val="20"/>
          <w:lang w:eastAsia="ru-RU"/>
        </w:rPr>
        <w:lastRenderedPageBreak/>
        <w:t>направляется проверяемой организации, второй приобщается к материалам внутреннего финансового аудита.</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70. В случае непредставления возражений по акту в течение десяти рабочих дней со дня его получения считается, что акт принят без возражений.</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71. Документация по аудиторской проверке представляется для рассмотрения Председателю Комитета  культуры администрации  </w:t>
      </w:r>
      <w:r w:rsidRPr="00C81E5B">
        <w:rPr>
          <w:rFonts w:ascii="Times New Roman" w:eastAsia="Times New Roman" w:hAnsi="Times New Roman" w:cs="Times New Roman"/>
          <w:lang w:eastAsia="ru-RU"/>
        </w:rPr>
        <w:t xml:space="preserve">муниципального района «Читинский район» </w:t>
      </w:r>
      <w:r w:rsidRPr="00C81E5B">
        <w:rPr>
          <w:rFonts w:ascii="Times New Roman" w:eastAsia="Times New Roman" w:hAnsi="Times New Roman" w:cs="Times New Roman"/>
          <w:szCs w:val="20"/>
          <w:lang w:eastAsia="ru-RU"/>
        </w:rPr>
        <w:t>или лицу, его официально замещающему.</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72. По результатам рассмотрения документации по аудиторской проверке Председатель Комитета  культуры администрации  </w:t>
      </w:r>
      <w:r w:rsidRPr="00C81E5B">
        <w:rPr>
          <w:rFonts w:ascii="Times New Roman" w:eastAsia="Times New Roman" w:hAnsi="Times New Roman" w:cs="Times New Roman"/>
          <w:lang w:eastAsia="ru-RU"/>
        </w:rPr>
        <w:t xml:space="preserve">муниципального района «Читинский район» </w:t>
      </w:r>
      <w:r w:rsidRPr="00C81E5B">
        <w:rPr>
          <w:rFonts w:ascii="Times New Roman" w:eastAsia="Times New Roman" w:hAnsi="Times New Roman" w:cs="Times New Roman"/>
          <w:szCs w:val="20"/>
          <w:lang w:eastAsia="ru-RU"/>
        </w:rPr>
        <w:t>или лицо, его официально замещающее, принимает решение:</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1) о направлении предложений и рекомендаций проверяемой организации по устранению выявленных нарушений и недостатков, применении дисциплинарной ответственности к виновным должностным лицам, проведении служебных проверок, внесении изменений в планы внутреннего финансового контроля, а также предложения по повышению экономности и результативности использования средств бюджета </w:t>
      </w:r>
      <w:r w:rsidRPr="00C81E5B">
        <w:rPr>
          <w:rFonts w:ascii="Times New Roman" w:eastAsia="Times New Roman" w:hAnsi="Times New Roman" w:cs="Times New Roman"/>
          <w:lang w:eastAsia="ru-RU"/>
        </w:rPr>
        <w:t>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2) о направлении материалов в Комитет по финансам администрации муниципального района «Читинский  район», уполномоченный на осуществление внутреннего государственного финансового контроля,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7. СОСТАВЛЕНИЕ И ПРЕДСТАВЛЕНИЕ ОТЧЕТНОСТИ</w:t>
      </w:r>
    </w:p>
    <w:p w:rsidR="00C81E5B" w:rsidRPr="00C81E5B" w:rsidRDefault="00C81E5B" w:rsidP="00C81E5B">
      <w:pPr>
        <w:widowControl w:val="0"/>
        <w:autoSpaceDE w:val="0"/>
        <w:autoSpaceDN w:val="0"/>
        <w:spacing w:after="0" w:line="240" w:lineRule="auto"/>
        <w:jc w:val="center"/>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О РЕЗУЛЬТАТАХ ВНУТРЕННЕГО ФИНАНСОВОГО АУДИТА</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73. Должностные лица, должностные лица структурного подразделения, указанные в </w:t>
      </w:r>
      <w:hyperlink w:anchor="P169" w:history="1">
        <w:r w:rsidRPr="00C81E5B">
          <w:rPr>
            <w:rFonts w:ascii="Times New Roman" w:eastAsia="Times New Roman" w:hAnsi="Times New Roman" w:cs="Times New Roman"/>
            <w:color w:val="0000FF"/>
            <w:szCs w:val="20"/>
            <w:lang w:eastAsia="ru-RU"/>
          </w:rPr>
          <w:t>пункте 45</w:t>
        </w:r>
      </w:hyperlink>
      <w:r w:rsidRPr="00C81E5B">
        <w:rPr>
          <w:rFonts w:ascii="Times New Roman" w:eastAsia="Times New Roman" w:hAnsi="Times New Roman" w:cs="Times New Roman"/>
          <w:szCs w:val="20"/>
          <w:lang w:eastAsia="ru-RU"/>
        </w:rPr>
        <w:t xml:space="preserve"> настоящего Порядка,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C81E5B" w:rsidRPr="00C81E5B" w:rsidRDefault="00C81E5B" w:rsidP="00C81E5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81E5B">
        <w:rPr>
          <w:rFonts w:ascii="Times New Roman" w:eastAsia="Times New Roman" w:hAnsi="Times New Roman" w:cs="Times New Roman"/>
          <w:szCs w:val="20"/>
          <w:lang w:eastAsia="ru-RU"/>
        </w:rPr>
        <w:t xml:space="preserve">74. Отчетность должна содержать информацию, полученную в результате аудиторских проверок, и выводы Комитета культуры администрации </w:t>
      </w:r>
      <w:r w:rsidRPr="00C81E5B">
        <w:rPr>
          <w:rFonts w:ascii="Times New Roman" w:eastAsia="Times New Roman" w:hAnsi="Times New Roman" w:cs="Times New Roman"/>
          <w:lang w:eastAsia="ru-RU"/>
        </w:rPr>
        <w:t xml:space="preserve">муниципального района «Читинский район», </w:t>
      </w:r>
      <w:r w:rsidRPr="00C81E5B">
        <w:rPr>
          <w:rFonts w:ascii="Times New Roman" w:eastAsia="Times New Roman" w:hAnsi="Times New Roman" w:cs="Times New Roman"/>
          <w:szCs w:val="20"/>
          <w:lang w:eastAsia="ru-RU"/>
        </w:rPr>
        <w:t>об эффективности внутреннего финансового контроля, достоверности сводной бюджетной отчетности и соответствии порядка ведения бюджетного учета методологии и стандартам бюджетного учета, предложения Комитета культуры по повышению экономности и результативности использования средств бюджета</w:t>
      </w:r>
      <w:r w:rsidRPr="00C81E5B">
        <w:rPr>
          <w:rFonts w:ascii="Times New Roman" w:eastAsia="Times New Roman" w:hAnsi="Times New Roman" w:cs="Times New Roman"/>
          <w:lang w:eastAsia="ru-RU"/>
        </w:rPr>
        <w:t xml:space="preserve"> муниципального района «Читинский район»</w:t>
      </w:r>
      <w:r w:rsidRPr="00C81E5B">
        <w:rPr>
          <w:rFonts w:ascii="Times New Roman" w:eastAsia="Times New Roman" w:hAnsi="Times New Roman" w:cs="Times New Roman"/>
          <w:szCs w:val="20"/>
          <w:lang w:eastAsia="ru-RU"/>
        </w:rPr>
        <w:t>.</w:t>
      </w:r>
    </w:p>
    <w:p w:rsidR="00C81E5B" w:rsidRPr="00C81E5B" w:rsidRDefault="00C81E5B" w:rsidP="00C81E5B">
      <w:pPr>
        <w:widowControl w:val="0"/>
        <w:autoSpaceDE w:val="0"/>
        <w:autoSpaceDN w:val="0"/>
        <w:spacing w:after="0" w:line="240" w:lineRule="auto"/>
        <w:jc w:val="both"/>
        <w:rPr>
          <w:rFonts w:ascii="Times New Roman" w:eastAsia="Times New Roman" w:hAnsi="Times New Roman" w:cs="Times New Roman"/>
          <w:szCs w:val="20"/>
          <w:lang w:eastAsia="ru-RU"/>
        </w:rPr>
      </w:pPr>
    </w:p>
    <w:p w:rsidR="00C81E5B" w:rsidRPr="00C81E5B" w:rsidRDefault="00C81E5B" w:rsidP="00C81E5B">
      <w:pPr>
        <w:rPr>
          <w:rFonts w:ascii="Times New Roman" w:eastAsia="Calibri" w:hAnsi="Times New Roman" w:cs="Times New Roman"/>
        </w:rPr>
      </w:pPr>
    </w:p>
    <w:p w:rsidR="00C81E5B" w:rsidRPr="00C75CBE" w:rsidRDefault="00C81E5B" w:rsidP="00C75CBE">
      <w:pPr>
        <w:spacing w:after="0" w:line="240" w:lineRule="auto"/>
        <w:jc w:val="both"/>
        <w:rPr>
          <w:rFonts w:ascii="Times New Roman" w:hAnsi="Times New Roman" w:cs="Times New Roman"/>
          <w:sz w:val="28"/>
          <w:szCs w:val="28"/>
        </w:rPr>
      </w:pPr>
      <w:bookmarkStart w:id="2" w:name="_GoBack"/>
      <w:bookmarkEnd w:id="2"/>
    </w:p>
    <w:sectPr w:rsidR="00C81E5B" w:rsidRPr="00C75CBE" w:rsidSect="00D82AC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140E"/>
    <w:multiLevelType w:val="hybridMultilevel"/>
    <w:tmpl w:val="15886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80BF7"/>
    <w:multiLevelType w:val="hybridMultilevel"/>
    <w:tmpl w:val="3FB689C2"/>
    <w:lvl w:ilvl="0" w:tplc="658E4E1A">
      <w:start w:val="1"/>
      <w:numFmt w:val="decimal"/>
      <w:lvlText w:val="%1."/>
      <w:lvlJc w:val="left"/>
      <w:pPr>
        <w:tabs>
          <w:tab w:val="num" w:pos="720"/>
        </w:tabs>
        <w:ind w:left="720" w:hanging="360"/>
      </w:pPr>
    </w:lvl>
    <w:lvl w:ilvl="1" w:tplc="B296C7B8">
      <w:start w:val="1"/>
      <w:numFmt w:val="decimal"/>
      <w:isLgl/>
      <w:lvlText w:val="%2.%2."/>
      <w:lvlJc w:val="left"/>
      <w:pPr>
        <w:tabs>
          <w:tab w:val="num" w:pos="1080"/>
        </w:tabs>
        <w:ind w:left="1080" w:hanging="720"/>
      </w:pPr>
    </w:lvl>
    <w:lvl w:ilvl="2" w:tplc="7D325A12">
      <w:numFmt w:val="none"/>
      <w:lvlText w:val=""/>
      <w:lvlJc w:val="left"/>
      <w:pPr>
        <w:tabs>
          <w:tab w:val="num" w:pos="360"/>
        </w:tabs>
        <w:ind w:left="0" w:firstLine="0"/>
      </w:pPr>
    </w:lvl>
    <w:lvl w:ilvl="3" w:tplc="C1D81604">
      <w:numFmt w:val="none"/>
      <w:lvlText w:val=""/>
      <w:lvlJc w:val="left"/>
      <w:pPr>
        <w:tabs>
          <w:tab w:val="num" w:pos="360"/>
        </w:tabs>
        <w:ind w:left="0" w:firstLine="0"/>
      </w:pPr>
    </w:lvl>
    <w:lvl w:ilvl="4" w:tplc="153038D8">
      <w:numFmt w:val="none"/>
      <w:lvlText w:val=""/>
      <w:lvlJc w:val="left"/>
      <w:pPr>
        <w:tabs>
          <w:tab w:val="num" w:pos="360"/>
        </w:tabs>
        <w:ind w:left="0" w:firstLine="0"/>
      </w:pPr>
    </w:lvl>
    <w:lvl w:ilvl="5" w:tplc="FFC02CF4">
      <w:numFmt w:val="none"/>
      <w:lvlText w:val=""/>
      <w:lvlJc w:val="left"/>
      <w:pPr>
        <w:tabs>
          <w:tab w:val="num" w:pos="360"/>
        </w:tabs>
        <w:ind w:left="0" w:firstLine="0"/>
      </w:pPr>
    </w:lvl>
    <w:lvl w:ilvl="6" w:tplc="D3D2BCF6">
      <w:numFmt w:val="none"/>
      <w:lvlText w:val=""/>
      <w:lvlJc w:val="left"/>
      <w:pPr>
        <w:tabs>
          <w:tab w:val="num" w:pos="360"/>
        </w:tabs>
        <w:ind w:left="0" w:firstLine="0"/>
      </w:pPr>
    </w:lvl>
    <w:lvl w:ilvl="7" w:tplc="ACBC1662">
      <w:numFmt w:val="none"/>
      <w:lvlText w:val=""/>
      <w:lvlJc w:val="left"/>
      <w:pPr>
        <w:tabs>
          <w:tab w:val="num" w:pos="360"/>
        </w:tabs>
        <w:ind w:left="0" w:firstLine="0"/>
      </w:pPr>
    </w:lvl>
    <w:lvl w:ilvl="8" w:tplc="1DFCCB16">
      <w:numFmt w:val="none"/>
      <w:lvlText w:val=""/>
      <w:lvlJc w:val="left"/>
      <w:pPr>
        <w:tabs>
          <w:tab w:val="num" w:pos="360"/>
        </w:tabs>
        <w:ind w:left="0" w:firstLine="0"/>
      </w:pPr>
    </w:lvl>
  </w:abstractNum>
  <w:abstractNum w:abstractNumId="2">
    <w:nsid w:val="311B1E34"/>
    <w:multiLevelType w:val="hybridMultilevel"/>
    <w:tmpl w:val="D586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35838"/>
    <w:multiLevelType w:val="hybridMultilevel"/>
    <w:tmpl w:val="5036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B2B36"/>
    <w:multiLevelType w:val="hybridMultilevel"/>
    <w:tmpl w:val="F45C29BA"/>
    <w:lvl w:ilvl="0" w:tplc="25CA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C152AE"/>
    <w:multiLevelType w:val="hybridMultilevel"/>
    <w:tmpl w:val="28B2C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0E07ED"/>
    <w:multiLevelType w:val="hybridMultilevel"/>
    <w:tmpl w:val="81E6E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5"/>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DE"/>
    <w:rsid w:val="000138DE"/>
    <w:rsid w:val="00073D0D"/>
    <w:rsid w:val="000F0D91"/>
    <w:rsid w:val="000F6841"/>
    <w:rsid w:val="00114FC7"/>
    <w:rsid w:val="0013161D"/>
    <w:rsid w:val="001B2795"/>
    <w:rsid w:val="00226811"/>
    <w:rsid w:val="002E6063"/>
    <w:rsid w:val="003053D7"/>
    <w:rsid w:val="0034479D"/>
    <w:rsid w:val="003C0E0D"/>
    <w:rsid w:val="00507DC5"/>
    <w:rsid w:val="00520023"/>
    <w:rsid w:val="00522148"/>
    <w:rsid w:val="00525C5E"/>
    <w:rsid w:val="005526CE"/>
    <w:rsid w:val="005D0334"/>
    <w:rsid w:val="00680393"/>
    <w:rsid w:val="006A1201"/>
    <w:rsid w:val="006F4AAA"/>
    <w:rsid w:val="00753306"/>
    <w:rsid w:val="00767737"/>
    <w:rsid w:val="007B0927"/>
    <w:rsid w:val="00813F9E"/>
    <w:rsid w:val="00817817"/>
    <w:rsid w:val="00836E7E"/>
    <w:rsid w:val="00955E29"/>
    <w:rsid w:val="009667FB"/>
    <w:rsid w:val="009F0AFF"/>
    <w:rsid w:val="00A00B5A"/>
    <w:rsid w:val="00A02DF2"/>
    <w:rsid w:val="00A10C08"/>
    <w:rsid w:val="00A709EF"/>
    <w:rsid w:val="00AF199F"/>
    <w:rsid w:val="00B11CE9"/>
    <w:rsid w:val="00B12CED"/>
    <w:rsid w:val="00B85DB4"/>
    <w:rsid w:val="00B96289"/>
    <w:rsid w:val="00BC5696"/>
    <w:rsid w:val="00BC6A55"/>
    <w:rsid w:val="00BE2DC8"/>
    <w:rsid w:val="00C75CBE"/>
    <w:rsid w:val="00C81E5B"/>
    <w:rsid w:val="00CA56F5"/>
    <w:rsid w:val="00CA6C34"/>
    <w:rsid w:val="00CB17DA"/>
    <w:rsid w:val="00CD73A0"/>
    <w:rsid w:val="00D6454C"/>
    <w:rsid w:val="00D82AC8"/>
    <w:rsid w:val="00DA06D4"/>
    <w:rsid w:val="00DA3457"/>
    <w:rsid w:val="00DE522E"/>
    <w:rsid w:val="00E04677"/>
    <w:rsid w:val="00E776A4"/>
    <w:rsid w:val="00E821EC"/>
    <w:rsid w:val="00EB085D"/>
    <w:rsid w:val="00EC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11</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2017-11-08T07:04:00Z</cp:lastPrinted>
  <dcterms:created xsi:type="dcterms:W3CDTF">2009-03-22T11:04:00Z</dcterms:created>
  <dcterms:modified xsi:type="dcterms:W3CDTF">2018-09-13T05:55:00Z</dcterms:modified>
</cp:coreProperties>
</file>