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5F" w:rsidRPr="0091445F" w:rsidRDefault="0091445F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91445F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7" w:history="1">
        <w:proofErr w:type="spellStart"/>
        <w:r w:rsidRPr="0091445F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91445F">
        <w:rPr>
          <w:rFonts w:ascii="Times New Roman" w:hAnsi="Times New Roman" w:cs="Times New Roman"/>
          <w:sz w:val="22"/>
          <w:szCs w:val="22"/>
        </w:rPr>
        <w:br/>
      </w:r>
    </w:p>
    <w:p w:rsidR="0091445F" w:rsidRPr="0091445F" w:rsidRDefault="0091445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91445F" w:rsidRPr="0091445F" w:rsidRDefault="0091445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РАСПОРЯЖЕНИЕ</w:t>
      </w:r>
    </w:p>
    <w:p w:rsidR="0091445F" w:rsidRPr="0091445F" w:rsidRDefault="0091445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от 5 сентября 2015 г. N 1738-р</w:t>
      </w: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(в ред. </w:t>
      </w:r>
      <w:hyperlink r:id="rId8" w:history="1">
        <w:r w:rsidRPr="0091445F">
          <w:rPr>
            <w:rFonts w:ascii="Times New Roman" w:hAnsi="Times New Roman" w:cs="Times New Roman"/>
            <w:color w:val="0000FF"/>
            <w:szCs w:val="22"/>
          </w:rPr>
          <w:t>распоряжения</w:t>
        </w:r>
      </w:hyperlink>
      <w:r w:rsidRPr="0091445F">
        <w:rPr>
          <w:rFonts w:ascii="Times New Roman" w:hAnsi="Times New Roman" w:cs="Times New Roman"/>
          <w:szCs w:val="22"/>
        </w:rPr>
        <w:t xml:space="preserve"> Правительства РФ от 17.09.2016 N 1969-р)</w:t>
      </w: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1. Утвердить прилагаемый </w:t>
      </w:r>
      <w:hyperlink w:anchor="P28" w:history="1">
        <w:r w:rsidRPr="0091445F">
          <w:rPr>
            <w:rFonts w:ascii="Times New Roman" w:hAnsi="Times New Roman" w:cs="Times New Roman"/>
            <w:color w:val="0000FF"/>
            <w:szCs w:val="22"/>
          </w:rPr>
          <w:t>стандарт</w:t>
        </w:r>
      </w:hyperlink>
      <w:r w:rsidRPr="0091445F">
        <w:rPr>
          <w:rFonts w:ascii="Times New Roman" w:hAnsi="Times New Roman" w:cs="Times New Roman"/>
          <w:szCs w:val="22"/>
        </w:rPr>
        <w:t xml:space="preserve"> развития конкуренции в субъектах Российской Федерации (далее - стандарт).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2. Утратил силу. - </w:t>
      </w:r>
      <w:hyperlink r:id="rId9" w:history="1">
        <w:r w:rsidRPr="0091445F">
          <w:rPr>
            <w:rFonts w:ascii="Times New Roman" w:hAnsi="Times New Roman" w:cs="Times New Roman"/>
            <w:color w:val="0000FF"/>
            <w:szCs w:val="22"/>
          </w:rPr>
          <w:t>Распоряжение</w:t>
        </w:r>
      </w:hyperlink>
      <w:r w:rsidRPr="0091445F">
        <w:rPr>
          <w:rFonts w:ascii="Times New Roman" w:hAnsi="Times New Roman" w:cs="Times New Roman"/>
          <w:szCs w:val="22"/>
        </w:rPr>
        <w:t xml:space="preserve"> Правительства РФ от 17.09.2016 N 1969-р.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3. Рекомендовать: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8" w:history="1">
        <w:r w:rsidRPr="0091445F">
          <w:rPr>
            <w:rFonts w:ascii="Times New Roman" w:hAnsi="Times New Roman" w:cs="Times New Roman"/>
            <w:color w:val="0000FF"/>
            <w:szCs w:val="22"/>
          </w:rPr>
          <w:t>стандарта</w:t>
        </w:r>
      </w:hyperlink>
      <w:r w:rsidRPr="0091445F">
        <w:rPr>
          <w:rFonts w:ascii="Times New Roman" w:hAnsi="Times New Roman" w:cs="Times New Roman"/>
          <w:szCs w:val="22"/>
        </w:rPr>
        <w:t>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субъектам естественных монополий руководствоваться положениями </w:t>
      </w:r>
      <w:hyperlink w:anchor="P28" w:history="1">
        <w:r w:rsidRPr="0091445F">
          <w:rPr>
            <w:rFonts w:ascii="Times New Roman" w:hAnsi="Times New Roman" w:cs="Times New Roman"/>
            <w:color w:val="0000FF"/>
            <w:szCs w:val="22"/>
          </w:rPr>
          <w:t>стандарта</w:t>
        </w:r>
      </w:hyperlink>
      <w:r w:rsidRPr="0091445F">
        <w:rPr>
          <w:rFonts w:ascii="Times New Roman" w:hAnsi="Times New Roman" w:cs="Times New Roman"/>
          <w:szCs w:val="22"/>
        </w:rPr>
        <w:t xml:space="preserve"> в рамках раскрытия информации о своей деятельности.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Председатель Правительства</w:t>
      </w:r>
    </w:p>
    <w:p w:rsidR="0091445F" w:rsidRPr="0091445F" w:rsidRDefault="0091445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Российской Федерации</w:t>
      </w:r>
    </w:p>
    <w:p w:rsidR="0091445F" w:rsidRPr="0091445F" w:rsidRDefault="0091445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Д.МЕДВЕДЕВ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Утвержден</w:t>
      </w:r>
    </w:p>
    <w:p w:rsidR="0091445F" w:rsidRPr="0091445F" w:rsidRDefault="0091445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распоряжением Правительства</w:t>
      </w:r>
    </w:p>
    <w:p w:rsidR="0091445F" w:rsidRPr="0091445F" w:rsidRDefault="0091445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Российской Федерации</w:t>
      </w:r>
    </w:p>
    <w:p w:rsidR="0091445F" w:rsidRPr="0091445F" w:rsidRDefault="0091445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от 5 сентября 2015 г. N 1738-р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8"/>
      <w:bookmarkEnd w:id="0"/>
      <w:r w:rsidRPr="0091445F">
        <w:rPr>
          <w:rFonts w:ascii="Times New Roman" w:hAnsi="Times New Roman" w:cs="Times New Roman"/>
          <w:szCs w:val="22"/>
        </w:rPr>
        <w:t>СТАНДАРТ</w:t>
      </w:r>
    </w:p>
    <w:p w:rsidR="0091445F" w:rsidRPr="0091445F" w:rsidRDefault="0091445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РАЗВИТИЯ КОНКУРЕНЦИИ В СУБЪЕКТАХ РОССИЙСКОЙ ФЕДЕРАЦИИ</w:t>
      </w: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(в ред. </w:t>
      </w:r>
      <w:hyperlink r:id="rId10" w:history="1">
        <w:r w:rsidRPr="0091445F">
          <w:rPr>
            <w:rFonts w:ascii="Times New Roman" w:hAnsi="Times New Roman" w:cs="Times New Roman"/>
            <w:color w:val="0000FF"/>
            <w:szCs w:val="22"/>
          </w:rPr>
          <w:t>распоряжения</w:t>
        </w:r>
      </w:hyperlink>
      <w:r w:rsidRPr="0091445F">
        <w:rPr>
          <w:rFonts w:ascii="Times New Roman" w:hAnsi="Times New Roman" w:cs="Times New Roman"/>
          <w:szCs w:val="22"/>
        </w:rPr>
        <w:t xml:space="preserve"> Правительства РФ от 17.09.2016 N 1969-р)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I. Общие положения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11" w:history="1">
        <w:r w:rsidRPr="0091445F">
          <w:rPr>
            <w:rFonts w:ascii="Times New Roman" w:hAnsi="Times New Roman" w:cs="Times New Roman"/>
            <w:color w:val="0000FF"/>
            <w:szCs w:val="22"/>
          </w:rPr>
          <w:t>пункта 2 раздела III</w:t>
        </w:r>
      </w:hyperlink>
      <w:r w:rsidRPr="0091445F">
        <w:rPr>
          <w:rFonts w:ascii="Times New Roman" w:hAnsi="Times New Roman" w:cs="Times New Roman"/>
          <w:szCs w:val="22"/>
        </w:rP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2. Стандарт разработан в следующих целях: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</w:t>
      </w:r>
      <w:r w:rsidRPr="0091445F">
        <w:rPr>
          <w:rFonts w:ascii="Times New Roman" w:hAnsi="Times New Roman" w:cs="Times New Roman"/>
          <w:szCs w:val="22"/>
        </w:rPr>
        <w:lastRenderedPageBreak/>
        <w:t>хозяйствующими субъектами в отраслях экономики;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б) содействие формированию прозрачной системы </w:t>
      </w:r>
      <w:proofErr w:type="gramStart"/>
      <w:r w:rsidRPr="0091445F">
        <w:rPr>
          <w:rFonts w:ascii="Times New Roman" w:hAnsi="Times New Roman" w:cs="Times New Roman"/>
          <w:szCs w:val="22"/>
        </w:rPr>
        <w:t>работы органов исполнительной власти субъектов Российской Федерации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3. Принципами внедрения стандарта являются: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445F">
        <w:rPr>
          <w:rFonts w:ascii="Times New Roman" w:hAnsi="Times New Roman" w:cs="Times New Roman"/>
          <w:szCs w:val="22"/>
        </w:rP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в целом;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 w:rsidRPr="0091445F">
        <w:rPr>
          <w:rFonts w:ascii="Times New Roman" w:hAnsi="Times New Roman" w:cs="Times New Roman"/>
          <w:szCs w:val="22"/>
        </w:rPr>
        <w:t>деятельности органов исполнительной власти субъекта Российской Федерации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для результативной и эффективной реализации стандарта;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445F">
        <w:rPr>
          <w:rFonts w:ascii="Times New Roman" w:hAnsi="Times New Roman" w:cs="Times New Roman"/>
          <w:szCs w:val="22"/>
        </w:rP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91445F">
        <w:rPr>
          <w:rFonts w:ascii="Times New Roman" w:hAnsi="Times New Roman" w:cs="Times New Roman"/>
          <w:szCs w:val="22"/>
        </w:rPr>
        <w:t xml:space="preserve">С учетом положений </w:t>
      </w:r>
      <w:hyperlink r:id="rId12" w:history="1">
        <w:r w:rsidRPr="0091445F">
          <w:rPr>
            <w:rFonts w:ascii="Times New Roman" w:hAnsi="Times New Roman" w:cs="Times New Roman"/>
            <w:color w:val="0000FF"/>
            <w:szCs w:val="22"/>
          </w:rPr>
          <w:t>распоряжения</w:t>
        </w:r>
      </w:hyperlink>
      <w:r w:rsidRPr="0091445F">
        <w:rPr>
          <w:rFonts w:ascii="Times New Roman" w:hAnsi="Times New Roman" w:cs="Times New Roman"/>
          <w:szCs w:val="22"/>
        </w:rP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 w:rsidRPr="0091445F">
        <w:rPr>
          <w:rFonts w:ascii="Times New Roman" w:hAnsi="Times New Roman" w:cs="Times New Roman"/>
          <w:szCs w:val="22"/>
        </w:rPr>
        <w:t>взаимодействия органов исполнительной власти субъекта Российской Федерации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</w:t>
      </w:r>
      <w:r w:rsidRPr="0091445F">
        <w:rPr>
          <w:rFonts w:ascii="Times New Roman" w:hAnsi="Times New Roman" w:cs="Times New Roman"/>
          <w:szCs w:val="22"/>
        </w:rPr>
        <w:lastRenderedPageBreak/>
        <w:t>Российской Федерации при внедрении ими стандарта в субъекте Российской Федерации.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5. Внедрение стандарта осуществляется на основании решения высшего должностного лица.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6. </w:t>
      </w:r>
      <w:proofErr w:type="gramStart"/>
      <w:r w:rsidRPr="0091445F">
        <w:rPr>
          <w:rFonts w:ascii="Times New Roman" w:hAnsi="Times New Roman" w:cs="Times New Roman"/>
          <w:szCs w:val="22"/>
        </w:rP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(п. 6 в ред. </w:t>
      </w:r>
      <w:hyperlink r:id="rId13" w:history="1">
        <w:r w:rsidRPr="0091445F">
          <w:rPr>
            <w:rFonts w:ascii="Times New Roman" w:hAnsi="Times New Roman" w:cs="Times New Roman"/>
            <w:color w:val="0000FF"/>
            <w:szCs w:val="22"/>
          </w:rPr>
          <w:t>распоряжения</w:t>
        </w:r>
      </w:hyperlink>
      <w:r w:rsidRPr="0091445F">
        <w:rPr>
          <w:rFonts w:ascii="Times New Roman" w:hAnsi="Times New Roman" w:cs="Times New Roman"/>
          <w:szCs w:val="22"/>
        </w:rPr>
        <w:t xml:space="preserve"> Правительства РФ от 17.09.2016 N 1969-р)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 w:rsidRPr="0091445F">
        <w:rPr>
          <w:rFonts w:ascii="Times New Roman" w:hAnsi="Times New Roman" w:cs="Times New Roman"/>
          <w:szCs w:val="22"/>
        </w:rPr>
        <w:t>интернет-портале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об инвестиционной деятельности в субъекте Российской Федерации.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II. Определение уполномоченного органа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9. Уполномоченный орган осуществляет следующие полномочия: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а) формирует проект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перечня</w:t>
        </w:r>
      </w:hyperlink>
      <w:r w:rsidRPr="0091445F">
        <w:rPr>
          <w:rFonts w:ascii="Times New Roman" w:hAnsi="Times New Roman" w:cs="Times New Roman"/>
          <w:szCs w:val="22"/>
        </w:rP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III. Рассмотрение вопросов содействия развитию конкуренции</w:t>
      </w: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на заседаниях коллегиального органа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а) проект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перечня</w:t>
        </w:r>
      </w:hyperlink>
      <w:r w:rsidRPr="0091445F">
        <w:rPr>
          <w:rFonts w:ascii="Times New Roman" w:hAnsi="Times New Roman" w:cs="Times New Roman"/>
          <w:szCs w:val="22"/>
        </w:rPr>
        <w:t xml:space="preserve"> с аргументированным обоснованием выбора каждого рынка;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г) результаты и анализ результатов мониторинга.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78"/>
      <w:bookmarkEnd w:id="1"/>
      <w:r w:rsidRPr="0091445F">
        <w:rPr>
          <w:rFonts w:ascii="Times New Roman" w:hAnsi="Times New Roman" w:cs="Times New Roman"/>
          <w:szCs w:val="22"/>
        </w:rP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г) представители региональной комиссии по проведению административной реформы;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д) представители научных, исследовательских, проектных, аналитических организаций и технологических платформ;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 w:rsidRPr="0091445F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91445F">
        <w:rPr>
          <w:rFonts w:ascii="Times New Roman" w:hAnsi="Times New Roman" w:cs="Times New Roman"/>
          <w:szCs w:val="22"/>
        </w:rPr>
        <w:t>аквакультура</w:t>
      </w:r>
      <w:proofErr w:type="spellEnd"/>
      <w:r w:rsidRPr="0091445F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91445F">
        <w:rPr>
          <w:rFonts w:ascii="Times New Roman" w:hAnsi="Times New Roman" w:cs="Times New Roman"/>
          <w:szCs w:val="22"/>
        </w:rPr>
        <w:t>марикультура</w:t>
      </w:r>
      <w:proofErr w:type="spellEnd"/>
      <w:r w:rsidRPr="0091445F">
        <w:rPr>
          <w:rFonts w:ascii="Times New Roman" w:hAnsi="Times New Roman" w:cs="Times New Roman"/>
          <w:szCs w:val="22"/>
        </w:rPr>
        <w:t xml:space="preserve">, товарное рыбоводство, промышленное рыболовство, </w:t>
      </w:r>
      <w:proofErr w:type="spellStart"/>
      <w:r w:rsidRPr="0091445F">
        <w:rPr>
          <w:rFonts w:ascii="Times New Roman" w:hAnsi="Times New Roman" w:cs="Times New Roman"/>
          <w:szCs w:val="22"/>
        </w:rPr>
        <w:t>рыбопереработка</w:t>
      </w:r>
      <w:proofErr w:type="spellEnd"/>
      <w:r w:rsidRPr="0091445F">
        <w:rPr>
          <w:rFonts w:ascii="Times New Roman" w:hAnsi="Times New Roman" w:cs="Times New Roman"/>
          <w:szCs w:val="22"/>
        </w:rPr>
        <w:t xml:space="preserve"> и др.);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к) представители организаций, действующих в интересах независимых директоров;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л) эксперты и специалисты иных направлений (конструкторы, инженеры, изобретатели, </w:t>
      </w:r>
      <w:proofErr w:type="spellStart"/>
      <w:r w:rsidRPr="0091445F">
        <w:rPr>
          <w:rFonts w:ascii="Times New Roman" w:hAnsi="Times New Roman" w:cs="Times New Roman"/>
          <w:szCs w:val="22"/>
        </w:rPr>
        <w:lastRenderedPageBreak/>
        <w:t>инноваторы</w:t>
      </w:r>
      <w:proofErr w:type="spellEnd"/>
      <w:r w:rsidRPr="0091445F">
        <w:rPr>
          <w:rFonts w:ascii="Times New Roman" w:hAnsi="Times New Roman" w:cs="Times New Roman"/>
          <w:szCs w:val="22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91445F">
        <w:rPr>
          <w:rFonts w:ascii="Times New Roman" w:hAnsi="Times New Roman" w:cs="Times New Roman"/>
          <w:szCs w:val="22"/>
        </w:rPr>
        <w:t>нанотехнологий</w:t>
      </w:r>
      <w:proofErr w:type="spellEnd"/>
      <w:r w:rsidRPr="0091445F">
        <w:rPr>
          <w:rFonts w:ascii="Times New Roman" w:hAnsi="Times New Roman" w:cs="Times New Roman"/>
          <w:szCs w:val="22"/>
        </w:rPr>
        <w:t xml:space="preserve">, альтернативной энергетики и </w:t>
      </w:r>
      <w:proofErr w:type="spellStart"/>
      <w:r w:rsidRPr="0091445F">
        <w:rPr>
          <w:rFonts w:ascii="Times New Roman" w:hAnsi="Times New Roman" w:cs="Times New Roman"/>
          <w:szCs w:val="22"/>
        </w:rPr>
        <w:t>энергоэффективности</w:t>
      </w:r>
      <w:proofErr w:type="spellEnd"/>
      <w:r w:rsidRPr="0091445F">
        <w:rPr>
          <w:rFonts w:ascii="Times New Roman" w:hAnsi="Times New Roman" w:cs="Times New Roman"/>
          <w:szCs w:val="22"/>
        </w:rP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13. В случае необходимости в состав коллегиального органа помимо лиц, указанных в </w:t>
      </w:r>
      <w:hyperlink w:anchor="P78" w:history="1">
        <w:r w:rsidRPr="0091445F">
          <w:rPr>
            <w:rFonts w:ascii="Times New Roman" w:hAnsi="Times New Roman" w:cs="Times New Roman"/>
            <w:color w:val="0000FF"/>
            <w:szCs w:val="22"/>
          </w:rPr>
          <w:t>пункте 12</w:t>
        </w:r>
      </w:hyperlink>
      <w:r w:rsidRPr="0091445F">
        <w:rPr>
          <w:rFonts w:ascii="Times New Roman" w:hAnsi="Times New Roman" w:cs="Times New Roman"/>
          <w:szCs w:val="22"/>
        </w:rPr>
        <w:t xml:space="preserve"> стандарта, могут включаться иные участники (с учетом региональной специфики).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б) уполномоченный по защите прав предпринимателей в субъекте Российской Федерации;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в) уполномоченный по правам человека в субъекте Российской Федерации.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IV. Утверждение перечня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17. Уполномоченный орган разрабатывает проект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перечня</w:t>
        </w:r>
      </w:hyperlink>
      <w:r w:rsidRPr="0091445F">
        <w:rPr>
          <w:rFonts w:ascii="Times New Roman" w:hAnsi="Times New Roman" w:cs="Times New Roman"/>
          <w:szCs w:val="22"/>
        </w:rP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18. При формировании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перечня</w:t>
        </w:r>
      </w:hyperlink>
      <w:r w:rsidRPr="0091445F">
        <w:rPr>
          <w:rFonts w:ascii="Times New Roman" w:hAnsi="Times New Roman" w:cs="Times New Roman"/>
          <w:szCs w:val="22"/>
        </w:rP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19. </w:t>
      </w:r>
      <w:proofErr w:type="gramStart"/>
      <w:r w:rsidRPr="0091445F">
        <w:rPr>
          <w:rFonts w:ascii="Times New Roman" w:hAnsi="Times New Roman" w:cs="Times New Roman"/>
          <w:szCs w:val="22"/>
        </w:rPr>
        <w:t xml:space="preserve">При формировании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перечня</w:t>
        </w:r>
      </w:hyperlink>
      <w:r w:rsidRPr="0091445F">
        <w:rPr>
          <w:rFonts w:ascii="Times New Roman" w:hAnsi="Times New Roman" w:cs="Times New Roman"/>
          <w:szCs w:val="22"/>
        </w:rPr>
        <w:t xml:space="preserve"> приоритетных рынков рекомендуется в первую очередь включать в него рынки товаров, работ и услуг </w:t>
      </w:r>
      <w:proofErr w:type="spellStart"/>
      <w:r w:rsidRPr="0091445F">
        <w:rPr>
          <w:rFonts w:ascii="Times New Roman" w:hAnsi="Times New Roman" w:cs="Times New Roman"/>
          <w:szCs w:val="22"/>
        </w:rPr>
        <w:t>несырьевого</w:t>
      </w:r>
      <w:proofErr w:type="spellEnd"/>
      <w:r w:rsidRPr="0091445F">
        <w:rPr>
          <w:rFonts w:ascii="Times New Roman" w:hAnsi="Times New Roman" w:cs="Times New Roman"/>
          <w:szCs w:val="22"/>
        </w:rP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инновационных кластеров).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20. Особое внимание при формировании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перечня</w:t>
        </w:r>
      </w:hyperlink>
      <w:r w:rsidRPr="0091445F">
        <w:rPr>
          <w:rFonts w:ascii="Times New Roman" w:hAnsi="Times New Roman" w:cs="Times New Roman"/>
          <w:szCs w:val="22"/>
        </w:rP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21.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91445F">
        <w:rPr>
          <w:rFonts w:ascii="Times New Roman" w:hAnsi="Times New Roman" w:cs="Times New Roman"/>
          <w:szCs w:val="22"/>
        </w:rPr>
        <w:t xml:space="preserve"> разрабатывается на основе анализа результатов мониторинга. При этом в него </w:t>
      </w:r>
      <w:r w:rsidRPr="0091445F">
        <w:rPr>
          <w:rFonts w:ascii="Times New Roman" w:hAnsi="Times New Roman" w:cs="Times New Roman"/>
          <w:szCs w:val="22"/>
        </w:rPr>
        <w:lastRenderedPageBreak/>
        <w:t>ежегодно вносятся изменения с учетом результатов указанного анализа.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приложением</w:t>
        </w:r>
      </w:hyperlink>
      <w:r w:rsidRPr="0091445F">
        <w:rPr>
          <w:rFonts w:ascii="Times New Roman" w:hAnsi="Times New Roman" w:cs="Times New Roman"/>
          <w:szCs w:val="22"/>
        </w:rP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23. Помимо рынков, предусмотренных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приложением</w:t>
        </w:r>
      </w:hyperlink>
      <w:r w:rsidRPr="0091445F">
        <w:rPr>
          <w:rFonts w:ascii="Times New Roman" w:hAnsi="Times New Roman" w:cs="Times New Roman"/>
          <w:szCs w:val="22"/>
        </w:rP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24. Формирование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перечня</w:t>
        </w:r>
      </w:hyperlink>
      <w:r w:rsidRPr="0091445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1445F">
        <w:rPr>
          <w:rFonts w:ascii="Times New Roman" w:hAnsi="Times New Roman" w:cs="Times New Roman"/>
          <w:szCs w:val="22"/>
        </w:rPr>
        <w:t>осуществляется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в том числе на основе следующих данных: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 w:rsidRPr="0091445F">
        <w:rPr>
          <w:rFonts w:ascii="Times New Roman" w:hAnsi="Times New Roman" w:cs="Times New Roman"/>
          <w:szCs w:val="22"/>
        </w:rPr>
        <w:t>формировании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25. Информация о разработке проекта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перечня</w:t>
        </w:r>
      </w:hyperlink>
      <w:r w:rsidRPr="0091445F">
        <w:rPr>
          <w:rFonts w:ascii="Times New Roman" w:hAnsi="Times New Roman" w:cs="Times New Roman"/>
          <w:szCs w:val="22"/>
        </w:rPr>
        <w:t xml:space="preserve"> рынков и проект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перечня</w:t>
        </w:r>
      </w:hyperlink>
      <w:r w:rsidRPr="0091445F">
        <w:rPr>
          <w:rFonts w:ascii="Times New Roman" w:hAnsi="Times New Roman" w:cs="Times New Roman"/>
          <w:szCs w:val="22"/>
        </w:rP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26. Проект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перечня</w:t>
        </w:r>
      </w:hyperlink>
      <w:r w:rsidRPr="0091445F">
        <w:rPr>
          <w:rFonts w:ascii="Times New Roman" w:hAnsi="Times New Roman" w:cs="Times New Roman"/>
          <w:szCs w:val="22"/>
        </w:rP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V. Разработка "дорожной карты"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27. Утверждение "дорожной карты" осуществляется на уровне высшего должностного лица.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lastRenderedPageBreak/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29. Мероприятия (в том числе системные), предусмотренные "дорожной картой", для рынков, предусмотренных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приложением</w:t>
        </w:r>
      </w:hyperlink>
      <w:r w:rsidRPr="0091445F">
        <w:rPr>
          <w:rFonts w:ascii="Times New Roman" w:hAnsi="Times New Roman" w:cs="Times New Roman"/>
          <w:szCs w:val="22"/>
        </w:rPr>
        <w:t xml:space="preserve"> к стандарту, могут разрабатываться до выполнения проведения мониторинга.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30. При разработке и реализации "дорожной карты", а также при внесении в нее изменений осуществляются: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а) определение процессов, необходимых для реализации требований по развитию конкуренции;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б) определение последовательности и взаимодействия этих процессов, а также их приоритетность;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в) определение критериев и методов, необходимых для обеспечения результативности и </w:t>
      </w:r>
      <w:proofErr w:type="gramStart"/>
      <w:r w:rsidRPr="0091445F">
        <w:rPr>
          <w:rFonts w:ascii="Times New Roman" w:hAnsi="Times New Roman" w:cs="Times New Roman"/>
          <w:szCs w:val="22"/>
        </w:rPr>
        <w:t>эффективности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как при осуществлении этих процессов, так и при управлении ими;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г) обеспечение ресурсов и информации, необходимых для поддержания этих процессов и их мониторинга;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д) определение принципов и порядка </w:t>
      </w:r>
      <w:proofErr w:type="gramStart"/>
      <w:r w:rsidRPr="0091445F">
        <w:rPr>
          <w:rFonts w:ascii="Times New Roman" w:hAnsi="Times New Roman" w:cs="Times New Roman"/>
          <w:szCs w:val="22"/>
        </w:rPr>
        <w:t>взаимодействия органов исполнительной власти субъекта Российской Федерации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с органами местного самоуправления;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ж) мероприятия, необходимые для достижения запланированных результатов.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(в ред. </w:t>
      </w:r>
      <w:hyperlink r:id="rId14" w:history="1">
        <w:r w:rsidRPr="0091445F">
          <w:rPr>
            <w:rFonts w:ascii="Times New Roman" w:hAnsi="Times New Roman" w:cs="Times New Roman"/>
            <w:color w:val="0000FF"/>
            <w:szCs w:val="22"/>
          </w:rPr>
          <w:t>распоряжения</w:t>
        </w:r>
      </w:hyperlink>
      <w:r w:rsidRPr="0091445F">
        <w:rPr>
          <w:rFonts w:ascii="Times New Roman" w:hAnsi="Times New Roman" w:cs="Times New Roman"/>
          <w:szCs w:val="22"/>
        </w:rPr>
        <w:t xml:space="preserve"> Правительства РФ от 17.09.2016 N 1969-р)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(в ред. </w:t>
      </w:r>
      <w:hyperlink r:id="rId15" w:history="1">
        <w:r w:rsidRPr="0091445F">
          <w:rPr>
            <w:rFonts w:ascii="Times New Roman" w:hAnsi="Times New Roman" w:cs="Times New Roman"/>
            <w:color w:val="0000FF"/>
            <w:szCs w:val="22"/>
          </w:rPr>
          <w:t>распоряжения</w:t>
        </w:r>
      </w:hyperlink>
      <w:r w:rsidRPr="0091445F">
        <w:rPr>
          <w:rFonts w:ascii="Times New Roman" w:hAnsi="Times New Roman" w:cs="Times New Roman"/>
          <w:szCs w:val="22"/>
        </w:rPr>
        <w:t xml:space="preserve"> Правительства РФ от 17.09.2016 N 1969-р)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32. Системные мероприятия, предусмотренные "дорожной картой" с учетом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приложения</w:t>
        </w:r>
      </w:hyperlink>
      <w:r w:rsidRPr="0091445F">
        <w:rPr>
          <w:rFonts w:ascii="Times New Roman" w:hAnsi="Times New Roman" w:cs="Times New Roman"/>
          <w:szCs w:val="22"/>
        </w:rPr>
        <w:t xml:space="preserve"> к стандарту, направлены на развитие конкурентной среды в субъекте Российской Федерации, в том числе: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</w:t>
      </w:r>
      <w:r w:rsidRPr="0091445F">
        <w:rPr>
          <w:rFonts w:ascii="Times New Roman" w:hAnsi="Times New Roman" w:cs="Times New Roman"/>
          <w:szCs w:val="22"/>
        </w:rPr>
        <w:lastRenderedPageBreak/>
        <w:t>сопровождением при проведении конкурентных процедур закупок;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6" w:history="1">
        <w:r w:rsidRPr="0091445F">
          <w:rPr>
            <w:rFonts w:ascii="Times New Roman" w:hAnsi="Times New Roman" w:cs="Times New Roman"/>
            <w:color w:val="0000FF"/>
            <w:szCs w:val="22"/>
          </w:rPr>
          <w:t>статьям 15</w:t>
        </w:r>
      </w:hyperlink>
      <w:r w:rsidRPr="0091445F">
        <w:rPr>
          <w:rFonts w:ascii="Times New Roman" w:hAnsi="Times New Roman" w:cs="Times New Roman"/>
          <w:szCs w:val="22"/>
        </w:rPr>
        <w:t xml:space="preserve"> и </w:t>
      </w:r>
      <w:hyperlink r:id="rId17" w:history="1">
        <w:r w:rsidRPr="0091445F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Pr="0091445F">
        <w:rPr>
          <w:rFonts w:ascii="Times New Roman" w:hAnsi="Times New Roman" w:cs="Times New Roman"/>
          <w:szCs w:val="22"/>
        </w:rPr>
        <w:t xml:space="preserve"> Федерального закона "О защите конкуренции";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445F">
        <w:rPr>
          <w:rFonts w:ascii="Times New Roman" w:hAnsi="Times New Roman" w:cs="Times New Roman"/>
          <w:szCs w:val="22"/>
        </w:rP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8" w:history="1">
        <w:r w:rsidRPr="0091445F">
          <w:rPr>
            <w:rFonts w:ascii="Times New Roman" w:hAnsi="Times New Roman" w:cs="Times New Roman"/>
            <w:color w:val="0000FF"/>
            <w:szCs w:val="22"/>
          </w:rPr>
          <w:t>Об общих принципах</w:t>
        </w:r>
      </w:hyperlink>
      <w:r w:rsidRPr="0091445F">
        <w:rPr>
          <w:rFonts w:ascii="Times New Roman" w:hAnsi="Times New Roman" w:cs="Times New Roman"/>
          <w:szCs w:val="22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9" w:history="1">
        <w:r w:rsidRPr="0091445F">
          <w:rPr>
            <w:rFonts w:ascii="Times New Roman" w:hAnsi="Times New Roman" w:cs="Times New Roman"/>
            <w:color w:val="0000FF"/>
            <w:szCs w:val="22"/>
          </w:rPr>
          <w:t>Об общих принципах</w:t>
        </w:r>
      </w:hyperlink>
      <w:r w:rsidRPr="0091445F">
        <w:rPr>
          <w:rFonts w:ascii="Times New Roman" w:hAnsi="Times New Roman" w:cs="Times New Roman"/>
          <w:szCs w:val="22"/>
        </w:rPr>
        <w:t xml:space="preserve"> организации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в) на совершенствование процессов управления в рамках </w:t>
      </w:r>
      <w:proofErr w:type="gramStart"/>
      <w:r w:rsidRPr="0091445F">
        <w:rPr>
          <w:rFonts w:ascii="Times New Roman" w:hAnsi="Times New Roman" w:cs="Times New Roman"/>
          <w:szCs w:val="22"/>
        </w:rPr>
        <w:t>полномочий органов исполнительной власти субъектов Российской Федерации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 w:rsidRPr="0091445F">
        <w:rPr>
          <w:rFonts w:ascii="Times New Roman" w:hAnsi="Times New Roman" w:cs="Times New Roman"/>
          <w:szCs w:val="22"/>
        </w:rPr>
        <w:t>содержатся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г) на стимулирование новых предпринимательских инициатив за счет проведения </w:t>
      </w:r>
      <w:r w:rsidRPr="0091445F">
        <w:rPr>
          <w:rFonts w:ascii="Times New Roman" w:hAnsi="Times New Roman" w:cs="Times New Roman"/>
          <w:szCs w:val="22"/>
        </w:rPr>
        <w:lastRenderedPageBreak/>
        <w:t>образовательных мероприятий, обеспечивающих возможности для поиска, отбора и обучения потенциальных предпринимателей;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445F">
        <w:rPr>
          <w:rFonts w:ascii="Times New Roman" w:hAnsi="Times New Roman" w:cs="Times New Roman"/>
          <w:szCs w:val="22"/>
        </w:rP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на официальном сайте уполномоченного органа в сети "Интернет";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ж) на мобильность трудовых ресурсов, способствующую повышению эффективности труда;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91445F">
        <w:rPr>
          <w:rFonts w:ascii="Times New Roman" w:hAnsi="Times New Roman" w:cs="Times New Roman"/>
          <w:szCs w:val="22"/>
        </w:rPr>
        <w:t>WorldSkills</w:t>
      </w:r>
      <w:proofErr w:type="spellEnd"/>
      <w:r w:rsidRPr="0091445F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91445F">
        <w:rPr>
          <w:rFonts w:ascii="Times New Roman" w:hAnsi="Times New Roman" w:cs="Times New Roman"/>
          <w:szCs w:val="22"/>
        </w:rPr>
        <w:t>International</w:t>
      </w:r>
      <w:proofErr w:type="spellEnd"/>
      <w:r w:rsidRPr="0091445F">
        <w:rPr>
          <w:rFonts w:ascii="Times New Roman" w:hAnsi="Times New Roman" w:cs="Times New Roman"/>
          <w:szCs w:val="22"/>
        </w:rPr>
        <w:t>);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34. Планируется, что мероприятия, предусмотренные "дорожной картой", затронут все сферы </w:t>
      </w:r>
      <w:proofErr w:type="gramStart"/>
      <w:r w:rsidRPr="0091445F">
        <w:rPr>
          <w:rFonts w:ascii="Times New Roman" w:hAnsi="Times New Roman" w:cs="Times New Roman"/>
          <w:szCs w:val="22"/>
        </w:rPr>
        <w:t>деятельности органов исполнительной власти субъекта Российской Федерации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и органов местного самоуправления, учитывая возможное взаимодействие по </w:t>
      </w:r>
      <w:proofErr w:type="spellStart"/>
      <w:r w:rsidRPr="0091445F">
        <w:rPr>
          <w:rFonts w:ascii="Times New Roman" w:hAnsi="Times New Roman" w:cs="Times New Roman"/>
          <w:szCs w:val="22"/>
        </w:rPr>
        <w:t>соисполнению</w:t>
      </w:r>
      <w:proofErr w:type="spellEnd"/>
      <w:r w:rsidRPr="0091445F">
        <w:rPr>
          <w:rFonts w:ascii="Times New Roman" w:hAnsi="Times New Roman" w:cs="Times New Roman"/>
          <w:szCs w:val="22"/>
        </w:rP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(в ред. </w:t>
      </w:r>
      <w:hyperlink r:id="rId20" w:history="1">
        <w:r w:rsidRPr="0091445F">
          <w:rPr>
            <w:rFonts w:ascii="Times New Roman" w:hAnsi="Times New Roman" w:cs="Times New Roman"/>
            <w:color w:val="0000FF"/>
            <w:szCs w:val="22"/>
          </w:rPr>
          <w:t>распоряжения</w:t>
        </w:r>
      </w:hyperlink>
      <w:r w:rsidRPr="0091445F">
        <w:rPr>
          <w:rFonts w:ascii="Times New Roman" w:hAnsi="Times New Roman" w:cs="Times New Roman"/>
          <w:szCs w:val="22"/>
        </w:rPr>
        <w:t xml:space="preserve"> Правительства РФ от 17.09.2016 N 1969-р)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lastRenderedPageBreak/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VI. Проведение мониторинга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41. Уполномоченный орган ежегодно организует проведение мониторинга.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70"/>
      <w:bookmarkEnd w:id="2"/>
      <w:r w:rsidRPr="0091445F">
        <w:rPr>
          <w:rFonts w:ascii="Times New Roman" w:hAnsi="Times New Roman" w:cs="Times New Roman"/>
          <w:szCs w:val="22"/>
        </w:rPr>
        <w:t>42. Мониторинг включает в себя: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445F">
        <w:rPr>
          <w:rFonts w:ascii="Times New Roman" w:hAnsi="Times New Roman" w:cs="Times New Roman"/>
          <w:szCs w:val="22"/>
        </w:rP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</w:t>
      </w:r>
      <w:r w:rsidRPr="0091445F">
        <w:rPr>
          <w:rFonts w:ascii="Times New Roman" w:hAnsi="Times New Roman" w:cs="Times New Roman"/>
          <w:szCs w:val="22"/>
        </w:rPr>
        <w:lastRenderedPageBreak/>
        <w:t>размещаемой уполномоченным органом и муниципальными образованиями;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формирование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перечня</w:t>
        </w:r>
      </w:hyperlink>
      <w:r w:rsidRPr="0091445F">
        <w:rPr>
          <w:rFonts w:ascii="Times New Roman" w:hAnsi="Times New Roman" w:cs="Times New Roman"/>
          <w:szCs w:val="22"/>
        </w:rPr>
        <w:t xml:space="preserve"> рынков, на которых присутствуют субъекты естественных монополий;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445F">
        <w:rPr>
          <w:rFonts w:ascii="Times New Roman" w:hAnsi="Times New Roman" w:cs="Times New Roman"/>
          <w:szCs w:val="22"/>
        </w:rP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 w:rsidRPr="0091445F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деятельностью субъектов естественных монополий;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445F">
        <w:rPr>
          <w:rFonts w:ascii="Times New Roman" w:hAnsi="Times New Roman" w:cs="Times New Roman"/>
          <w:szCs w:val="22"/>
        </w:rP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86"/>
      <w:bookmarkEnd w:id="3"/>
      <w:r w:rsidRPr="0091445F">
        <w:rPr>
          <w:rFonts w:ascii="Times New Roman" w:hAnsi="Times New Roman" w:cs="Times New Roman"/>
          <w:szCs w:val="22"/>
        </w:rPr>
        <w:t>43. При проведении мониторинга уполномоченный орган использует в том числе: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 w:rsidRPr="0091445F">
        <w:rPr>
          <w:rFonts w:ascii="Times New Roman" w:hAnsi="Times New Roman" w:cs="Times New Roman"/>
          <w:szCs w:val="22"/>
        </w:rPr>
        <w:t>бизнес-ассоциациями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и организациями, представляющими интересы потребителей;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д) информацию о результатах мониторинга, организация проведения которого планируется в </w:t>
      </w:r>
      <w:r w:rsidRPr="0091445F">
        <w:rPr>
          <w:rFonts w:ascii="Times New Roman" w:hAnsi="Times New Roman" w:cs="Times New Roman"/>
          <w:szCs w:val="22"/>
        </w:rPr>
        <w:lastRenderedPageBreak/>
        <w:t>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ж) информацию о результатах общественного </w:t>
      </w:r>
      <w:proofErr w:type="gramStart"/>
      <w:r w:rsidRPr="0091445F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деятельностью субъектов естественных монополий;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70" w:history="1">
        <w:r w:rsidRPr="0091445F">
          <w:rPr>
            <w:rFonts w:ascii="Times New Roman" w:hAnsi="Times New Roman" w:cs="Times New Roman"/>
            <w:color w:val="0000FF"/>
            <w:szCs w:val="22"/>
          </w:rPr>
          <w:t>пунктами 42</w:t>
        </w:r>
      </w:hyperlink>
      <w:r w:rsidRPr="0091445F">
        <w:rPr>
          <w:rFonts w:ascii="Times New Roman" w:hAnsi="Times New Roman" w:cs="Times New Roman"/>
          <w:szCs w:val="22"/>
        </w:rPr>
        <w:t xml:space="preserve"> и </w:t>
      </w:r>
      <w:hyperlink w:anchor="P186" w:history="1">
        <w:r w:rsidRPr="0091445F">
          <w:rPr>
            <w:rFonts w:ascii="Times New Roman" w:hAnsi="Times New Roman" w:cs="Times New Roman"/>
            <w:color w:val="0000FF"/>
            <w:szCs w:val="22"/>
          </w:rPr>
          <w:t>43</w:t>
        </w:r>
      </w:hyperlink>
      <w:r w:rsidRPr="0091445F">
        <w:rPr>
          <w:rFonts w:ascii="Times New Roman" w:hAnsi="Times New Roman" w:cs="Times New Roman"/>
          <w:szCs w:val="22"/>
        </w:rPr>
        <w:t xml:space="preserve"> стандарта, а также определять критерии: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а) оценки состояния конкурентной среды субъектами предпринимательской деятельности;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г) иные критерии.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45. </w:t>
      </w:r>
      <w:proofErr w:type="gramStart"/>
      <w:r w:rsidRPr="0091445F">
        <w:rPr>
          <w:rFonts w:ascii="Times New Roman" w:hAnsi="Times New Roman" w:cs="Times New Roman"/>
          <w:szCs w:val="22"/>
        </w:rP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в показатели </w:t>
      </w:r>
      <w:proofErr w:type="gramStart"/>
      <w:r w:rsidRPr="0091445F">
        <w:rPr>
          <w:rFonts w:ascii="Times New Roman" w:hAnsi="Times New Roman" w:cs="Times New Roman"/>
          <w:szCs w:val="22"/>
        </w:rPr>
        <w:t>деятельности органов исполнительной власти субъекта Российской Федерации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и (в рамках соглашения) органов местного самоуправления.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47. По результатам проведенного мониторинга уполномоченный орган подготавливает доклад, содержащий в том числе: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а) характеристику состояния конкуренции на рынках, включенных в </w:t>
      </w:r>
      <w:hyperlink w:anchor="P253" w:history="1">
        <w:r w:rsidRPr="0091445F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91445F">
        <w:rPr>
          <w:rFonts w:ascii="Times New Roman" w:hAnsi="Times New Roman" w:cs="Times New Roman"/>
          <w:szCs w:val="22"/>
        </w:rPr>
        <w:t>, а также анализ факторов, ограничивающих конкуренцию;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в) информацию о результатах общественного </w:t>
      </w:r>
      <w:proofErr w:type="gramStart"/>
      <w:r w:rsidRPr="0091445F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деятельностью субъектов естественных монополий;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lastRenderedPageBreak/>
        <w:t xml:space="preserve">г) анализ результативности и эффективности </w:t>
      </w:r>
      <w:proofErr w:type="gramStart"/>
      <w:r w:rsidRPr="0091445F">
        <w:rPr>
          <w:rFonts w:ascii="Times New Roman" w:hAnsi="Times New Roman" w:cs="Times New Roman"/>
          <w:szCs w:val="22"/>
        </w:rPr>
        <w:t>деятельности органов исполнительной власти субъекта Российской Федерации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445F">
        <w:rPr>
          <w:rFonts w:ascii="Times New Roman" w:hAnsi="Times New Roman" w:cs="Times New Roman"/>
          <w:szCs w:val="22"/>
        </w:rP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50. </w:t>
      </w:r>
      <w:proofErr w:type="gramStart"/>
      <w:r w:rsidRPr="0091445F">
        <w:rPr>
          <w:rFonts w:ascii="Times New Roman" w:hAnsi="Times New Roman" w:cs="Times New Roman"/>
          <w:szCs w:val="22"/>
        </w:rP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51. Материалы доклада используются при внесении изменений в стандарт.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VII. Создание и реализация механизмов </w:t>
      </w:r>
      <w:proofErr w:type="gramStart"/>
      <w:r w:rsidRPr="0091445F">
        <w:rPr>
          <w:rFonts w:ascii="Times New Roman" w:hAnsi="Times New Roman" w:cs="Times New Roman"/>
          <w:szCs w:val="22"/>
        </w:rPr>
        <w:t>общественного</w:t>
      </w:r>
      <w:proofErr w:type="gramEnd"/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91445F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деятельностью субъектов естественных монополий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53. </w:t>
      </w:r>
      <w:proofErr w:type="gramStart"/>
      <w:r w:rsidRPr="0091445F">
        <w:rPr>
          <w:rFonts w:ascii="Times New Roman" w:hAnsi="Times New Roman" w:cs="Times New Roman"/>
          <w:szCs w:val="22"/>
        </w:rP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21" w:history="1">
        <w:r w:rsidRPr="0091445F">
          <w:rPr>
            <w:rFonts w:ascii="Times New Roman" w:hAnsi="Times New Roman" w:cs="Times New Roman"/>
            <w:color w:val="0000FF"/>
            <w:szCs w:val="22"/>
          </w:rPr>
          <w:t>Концепцией</w:t>
        </w:r>
      </w:hyperlink>
      <w:r w:rsidRPr="0091445F">
        <w:rPr>
          <w:rFonts w:ascii="Times New Roman" w:hAnsi="Times New Roman" w:cs="Times New Roman"/>
          <w:szCs w:val="22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1445F">
        <w:rPr>
          <w:rFonts w:ascii="Times New Roman" w:hAnsi="Times New Roman" w:cs="Times New Roman"/>
          <w:szCs w:val="22"/>
        </w:rPr>
        <w:t>рамках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 w:rsidRPr="0091445F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деятельностью субъектов естественных монополий, при согласовании и утверждении инвестиционных программ субъектов </w:t>
      </w:r>
      <w:r w:rsidRPr="0091445F">
        <w:rPr>
          <w:rFonts w:ascii="Times New Roman" w:hAnsi="Times New Roman" w:cs="Times New Roman"/>
          <w:szCs w:val="22"/>
        </w:rPr>
        <w:lastRenderedPageBreak/>
        <w:t>естественных монополий.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445F">
        <w:rPr>
          <w:rFonts w:ascii="Times New Roman" w:hAnsi="Times New Roman" w:cs="Times New Roman"/>
          <w:szCs w:val="22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445F">
        <w:rPr>
          <w:rFonts w:ascii="Times New Roman" w:hAnsi="Times New Roman" w:cs="Times New Roman"/>
          <w:szCs w:val="22"/>
        </w:rP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 w:rsidRPr="0091445F">
        <w:rPr>
          <w:rFonts w:ascii="Times New Roman" w:hAnsi="Times New Roman" w:cs="Times New Roman"/>
          <w:szCs w:val="22"/>
        </w:rP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 w:rsidRPr="0091445F">
        <w:rPr>
          <w:rFonts w:ascii="Times New Roman" w:hAnsi="Times New Roman" w:cs="Times New Roman"/>
          <w:szCs w:val="22"/>
        </w:rPr>
        <w:t>контроль за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 w:rsidRPr="0091445F">
        <w:rPr>
          <w:rFonts w:ascii="Times New Roman" w:hAnsi="Times New Roman" w:cs="Times New Roman"/>
          <w:szCs w:val="22"/>
        </w:rPr>
        <w:t>контроль за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222"/>
      <w:bookmarkEnd w:id="4"/>
      <w:r w:rsidRPr="0091445F">
        <w:rPr>
          <w:rFonts w:ascii="Times New Roman" w:hAnsi="Times New Roman" w:cs="Times New Roman"/>
          <w:szCs w:val="22"/>
        </w:rP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445F">
        <w:rPr>
          <w:rFonts w:ascii="Times New Roman" w:hAnsi="Times New Roman" w:cs="Times New Roman"/>
          <w:szCs w:val="22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, задействованных в механизмах общественного </w:t>
      </w:r>
      <w:proofErr w:type="gramStart"/>
      <w:r w:rsidRPr="0091445F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деятельностью субъектов естественных монополий;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445F">
        <w:rPr>
          <w:rFonts w:ascii="Times New Roman" w:hAnsi="Times New Roman" w:cs="Times New Roman"/>
          <w:szCs w:val="22"/>
        </w:rP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и услуг субъектов естественных монополий и независимых экспертов;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56. </w:t>
      </w:r>
      <w:proofErr w:type="gramStart"/>
      <w:r w:rsidRPr="0091445F">
        <w:rPr>
          <w:rFonts w:ascii="Times New Roman" w:hAnsi="Times New Roman" w:cs="Times New Roman"/>
          <w:szCs w:val="22"/>
        </w:rPr>
        <w:t xml:space="preserve">Раскрытие информации, указанной в </w:t>
      </w:r>
      <w:hyperlink w:anchor="P222" w:history="1">
        <w:r w:rsidRPr="0091445F">
          <w:rPr>
            <w:rFonts w:ascii="Times New Roman" w:hAnsi="Times New Roman" w:cs="Times New Roman"/>
            <w:color w:val="0000FF"/>
            <w:szCs w:val="22"/>
          </w:rPr>
          <w:t>пункте 55</w:t>
        </w:r>
      </w:hyperlink>
      <w:r w:rsidRPr="0091445F">
        <w:rPr>
          <w:rFonts w:ascii="Times New Roman" w:hAnsi="Times New Roman" w:cs="Times New Roman"/>
          <w:szCs w:val="22"/>
        </w:rP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</w:t>
      </w:r>
      <w:r w:rsidRPr="0091445F">
        <w:rPr>
          <w:rFonts w:ascii="Times New Roman" w:hAnsi="Times New Roman" w:cs="Times New Roman"/>
          <w:szCs w:val="22"/>
        </w:rPr>
        <w:lastRenderedPageBreak/>
        <w:t>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445F">
        <w:rPr>
          <w:rFonts w:ascii="Times New Roman" w:hAnsi="Times New Roman" w:cs="Times New Roman"/>
          <w:szCs w:val="22"/>
        </w:rP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 w:rsidRPr="0091445F">
        <w:rPr>
          <w:rFonts w:ascii="Times New Roman" w:hAnsi="Times New Roman" w:cs="Times New Roman"/>
          <w:szCs w:val="22"/>
        </w:rPr>
        <w:t>кВ</w:t>
      </w:r>
      <w:proofErr w:type="spellEnd"/>
      <w:r w:rsidRPr="0091445F">
        <w:rPr>
          <w:rFonts w:ascii="Times New Roman" w:hAnsi="Times New Roman" w:cs="Times New Roman"/>
          <w:szCs w:val="22"/>
        </w:rP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445F">
        <w:rPr>
          <w:rFonts w:ascii="Times New Roman" w:hAnsi="Times New Roman" w:cs="Times New Roman"/>
          <w:szCs w:val="22"/>
        </w:rP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ее строительства, реконструкции).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VIII. Повышение уровня информированности субъектов</w:t>
      </w: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предпринимательской деятельности и потребителей товаров,</w:t>
      </w: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работ и услуг о состоянии конкурентной среды и деятельности</w:t>
      </w: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по содействию развитию конкуренции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59. На официальном сайте уполномоченного органа в сети "Интернет" и </w:t>
      </w:r>
      <w:proofErr w:type="gramStart"/>
      <w:r w:rsidRPr="0091445F">
        <w:rPr>
          <w:rFonts w:ascii="Times New Roman" w:hAnsi="Times New Roman" w:cs="Times New Roman"/>
          <w:szCs w:val="22"/>
        </w:rPr>
        <w:t>интернет-портале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60. </w:t>
      </w:r>
      <w:proofErr w:type="gramStart"/>
      <w:r w:rsidRPr="0091445F">
        <w:rPr>
          <w:rFonts w:ascii="Times New Roman" w:hAnsi="Times New Roman" w:cs="Times New Roman"/>
          <w:szCs w:val="22"/>
        </w:rP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 w:rsidRPr="0091445F">
        <w:rPr>
          <w:rFonts w:ascii="Times New Roman" w:hAnsi="Times New Roman" w:cs="Times New Roman"/>
          <w:szCs w:val="22"/>
        </w:rPr>
        <w:t xml:space="preserve"> специализированном </w:t>
      </w:r>
      <w:proofErr w:type="gramStart"/>
      <w:r w:rsidRPr="0091445F">
        <w:rPr>
          <w:rFonts w:ascii="Times New Roman" w:hAnsi="Times New Roman" w:cs="Times New Roman"/>
          <w:szCs w:val="22"/>
        </w:rPr>
        <w:t>интернет-портале</w:t>
      </w:r>
      <w:proofErr w:type="gramEnd"/>
      <w:r w:rsidRPr="0091445F">
        <w:rPr>
          <w:rFonts w:ascii="Times New Roman" w:hAnsi="Times New Roman" w:cs="Times New Roman"/>
          <w:szCs w:val="22"/>
        </w:rPr>
        <w:t>: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445F">
        <w:rPr>
          <w:rFonts w:ascii="Times New Roman" w:hAnsi="Times New Roman" w:cs="Times New Roman"/>
          <w:szCs w:val="22"/>
        </w:rPr>
        <w:lastRenderedPageBreak/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91445F" w:rsidRPr="0091445F" w:rsidRDefault="0091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Приложение</w:t>
      </w:r>
    </w:p>
    <w:p w:rsidR="0091445F" w:rsidRPr="0091445F" w:rsidRDefault="0091445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к стандарту развития конкуренции</w:t>
      </w:r>
    </w:p>
    <w:p w:rsidR="0091445F" w:rsidRPr="0091445F" w:rsidRDefault="0091445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в субъектах Российской Федерации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253"/>
      <w:bookmarkEnd w:id="5"/>
      <w:r w:rsidRPr="0091445F">
        <w:rPr>
          <w:rFonts w:ascii="Times New Roman" w:hAnsi="Times New Roman" w:cs="Times New Roman"/>
          <w:szCs w:val="22"/>
        </w:rPr>
        <w:t>ПЕРЕЧЕНЬ</w:t>
      </w: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МЕРОПРИЯТИЙ ПО СОДЕЙСТВИЮ РАЗВИТИЮ КОНКУРЕНЦИИ</w:t>
      </w: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И ПО РАЗВИТИЮ КОНКУРЕНТНОЙ СРЕДЫ СУБЪЕКТА</w:t>
      </w: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РОССИЙСКОЙ ФЕДЕРАЦИИ</w:t>
      </w: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91445F" w:rsidRPr="0091445F" w:rsidRDefault="0091445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45F">
        <w:rPr>
          <w:rFonts w:ascii="Times New Roman" w:hAnsi="Times New Roman" w:cs="Times New Roman"/>
          <w:szCs w:val="22"/>
        </w:rPr>
        <w:t xml:space="preserve">(в ред. </w:t>
      </w:r>
      <w:hyperlink r:id="rId22" w:history="1">
        <w:r w:rsidRPr="0091445F">
          <w:rPr>
            <w:rFonts w:ascii="Times New Roman" w:hAnsi="Times New Roman" w:cs="Times New Roman"/>
            <w:color w:val="0000FF"/>
            <w:szCs w:val="22"/>
          </w:rPr>
          <w:t>распоряжения</w:t>
        </w:r>
      </w:hyperlink>
      <w:r w:rsidRPr="0091445F">
        <w:rPr>
          <w:rFonts w:ascii="Times New Roman" w:hAnsi="Times New Roman" w:cs="Times New Roman"/>
          <w:szCs w:val="22"/>
        </w:rPr>
        <w:t xml:space="preserve"> Правительства РФ от 17.09.2016 N 1969-р)</w:t>
      </w: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628"/>
        <w:gridCol w:w="4866"/>
      </w:tblGrid>
      <w:tr w:rsidR="0091445F" w:rsidRPr="0091445F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5F" w:rsidRPr="0091445F" w:rsidRDefault="00914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45F" w:rsidRPr="0091445F" w:rsidRDefault="00914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Целевые показатели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Рынок услуг дошкольного образования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Рынок услуг детского отдыха и оздоровления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1445F">
              <w:rPr>
                <w:rFonts w:ascii="Times New Roman" w:hAnsi="Times New Roman" w:cs="Times New Roman"/>
                <w:szCs w:val="22"/>
              </w:rP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 w:rsidRPr="0091445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1445F">
              <w:rPr>
                <w:rFonts w:ascii="Times New Roman" w:hAnsi="Times New Roman" w:cs="Times New Roman"/>
                <w:szCs w:val="22"/>
              </w:rPr>
              <w:lastRenderedPageBreak/>
              <w:t>пребыванием, палаточный лагерь, стационарно-оздоровительный лагерь труда и отдыха):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в 2015 году - 10 процентов;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в 2016 году - 15 процентов;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в 2017 году - 20 процентов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lastRenderedPageBreak/>
              <w:t>Рынок услуг дополнительного образования детей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Рынок медицинских услуг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в 2015 году - не менее 6 процентов;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в 2016 году - не менее 7 процентов;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в 2017 году - не менее 8 процентов;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в 2018 году - не менее 10 процентов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Рынок услуг в сфере культуры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 xml:space="preserve">доля расходов бюджета, распределяемых на конкурсной основе, выделяемых на финансирование деятельности организаций всех </w:t>
            </w:r>
            <w:r w:rsidRPr="0091445F">
              <w:rPr>
                <w:rFonts w:ascii="Times New Roman" w:hAnsi="Times New Roman" w:cs="Times New Roman"/>
                <w:szCs w:val="22"/>
              </w:rPr>
              <w:lastRenderedPageBreak/>
              <w:t>форм собственности в сфере культуры: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в 2015 году - не менее 15 процентов;</w:t>
            </w:r>
          </w:p>
          <w:p w:rsidR="0091445F" w:rsidRPr="0091445F" w:rsidRDefault="00914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в 2016 году - не менее 20 процентов;</w:t>
            </w:r>
          </w:p>
          <w:p w:rsidR="0091445F" w:rsidRPr="0091445F" w:rsidRDefault="00914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в 2017 году - не менее 25 процентов;</w:t>
            </w:r>
          </w:p>
          <w:p w:rsidR="0091445F" w:rsidRPr="0091445F" w:rsidRDefault="00914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в 2018 году - не менее 30 процентов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lastRenderedPageBreak/>
              <w:t>Рынок услуг жилищно-коммунального хозяйства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 xml:space="preserve">повышение эффективности </w:t>
            </w:r>
            <w:proofErr w:type="gramStart"/>
            <w:r w:rsidRPr="0091445F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91445F">
              <w:rPr>
                <w:rFonts w:ascii="Times New Roman" w:hAnsi="Times New Roman" w:cs="Times New Roman"/>
                <w:szCs w:val="22"/>
              </w:rP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3" w:history="1">
              <w:r w:rsidRPr="0091445F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91445F">
              <w:rPr>
                <w:rFonts w:ascii="Times New Roman" w:hAnsi="Times New Roman" w:cs="Times New Roman"/>
                <w:szCs w:val="22"/>
              </w:rP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 xml:space="preserve">обеспечение развития сферы жилищно-коммунального </w:t>
            </w:r>
            <w:r w:rsidRPr="0091445F">
              <w:rPr>
                <w:rFonts w:ascii="Times New Roman" w:hAnsi="Times New Roman" w:cs="Times New Roman"/>
                <w:szCs w:val="22"/>
              </w:rPr>
              <w:lastRenderedPageBreak/>
              <w:t>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1445F">
              <w:rPr>
                <w:rFonts w:ascii="Times New Roman" w:hAnsi="Times New Roman" w:cs="Times New Roman"/>
                <w:szCs w:val="22"/>
              </w:rPr>
              <w:lastRenderedPageBreak/>
              <w:t xml:space="preserve">доля субъектов Российской Федерации, реализующих утвержденные комплексы мер по </w:t>
            </w:r>
            <w:r w:rsidRPr="0091445F">
              <w:rPr>
                <w:rFonts w:ascii="Times New Roman" w:hAnsi="Times New Roman" w:cs="Times New Roman"/>
                <w:szCs w:val="22"/>
              </w:rPr>
              <w:lastRenderedPageBreak/>
              <w:t xml:space="preserve">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4" w:history="1">
              <w:r w:rsidRPr="0091445F">
                <w:rPr>
                  <w:rFonts w:ascii="Times New Roman" w:hAnsi="Times New Roman" w:cs="Times New Roman"/>
                  <w:color w:val="0000FF"/>
                  <w:szCs w:val="22"/>
                </w:rPr>
                <w:t>пунктом 9.11 части 1 статьи 14</w:t>
              </w:r>
            </w:hyperlink>
            <w:r w:rsidRPr="0091445F">
              <w:rPr>
                <w:rFonts w:ascii="Times New Roman" w:hAnsi="Times New Roman" w:cs="Times New Roman"/>
                <w:szCs w:val="22"/>
              </w:rP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  <w:proofErr w:type="gramEnd"/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lastRenderedPageBreak/>
              <w:t>Розничная торговля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1445F">
              <w:rPr>
                <w:rFonts w:ascii="Times New Roman" w:hAnsi="Times New Roman" w:cs="Times New Roman"/>
                <w:szCs w:val="22"/>
              </w:rP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 w:rsidRPr="0091445F">
              <w:rPr>
                <w:rFonts w:ascii="Times New Roman" w:hAnsi="Times New Roman" w:cs="Times New Roman"/>
                <w:szCs w:val="22"/>
              </w:rPr>
              <w:t xml:space="preserve"> 2018 году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91445F">
              <w:rPr>
                <w:rFonts w:ascii="Times New Roman" w:hAnsi="Times New Roman" w:cs="Times New Roman"/>
                <w:szCs w:val="22"/>
              </w:rPr>
              <w:t>антиконкурентных</w:t>
            </w:r>
            <w:proofErr w:type="spellEnd"/>
            <w:r w:rsidRPr="0091445F">
              <w:rPr>
                <w:rFonts w:ascii="Times New Roman" w:hAnsi="Times New Roman" w:cs="Times New Roman"/>
                <w:szCs w:val="22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 xml:space="preserve">сокращение присутствия государства </w:t>
            </w:r>
            <w:proofErr w:type="gramStart"/>
            <w:r w:rsidRPr="0091445F">
              <w:rPr>
                <w:rFonts w:ascii="Times New Roman" w:hAnsi="Times New Roman" w:cs="Times New Roman"/>
                <w:szCs w:val="22"/>
              </w:rP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 w:rsidRPr="0091445F">
              <w:rPr>
                <w:rFonts w:ascii="Times New Roman" w:hAnsi="Times New Roman" w:cs="Times New Roman"/>
                <w:szCs w:val="22"/>
              </w:rPr>
              <w:t xml:space="preserve"> наркотических </w:t>
            </w:r>
            <w:r w:rsidRPr="0091445F">
              <w:rPr>
                <w:rFonts w:ascii="Times New Roman" w:hAnsi="Times New Roman" w:cs="Times New Roman"/>
                <w:szCs w:val="22"/>
              </w:rPr>
              <w:lastRenderedPageBreak/>
              <w:t>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lastRenderedPageBreak/>
              <w:t xml:space="preserve"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</w:t>
            </w:r>
            <w:r w:rsidRPr="0091445F">
              <w:rPr>
                <w:rFonts w:ascii="Times New Roman" w:hAnsi="Times New Roman" w:cs="Times New Roman"/>
                <w:szCs w:val="22"/>
              </w:rPr>
              <w:lastRenderedPageBreak/>
              <w:t>процентов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lastRenderedPageBreak/>
              <w:t>Рынок услуг перевозок пассажиров наземным транспортом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Рынок услуг связи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Рынок услуг социального обслуживания населения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 xml:space="preserve">II. Системные мероприятия по развитию конкурентной среды в субъекте Российской </w:t>
            </w:r>
            <w:r w:rsidRPr="0091445F">
              <w:rPr>
                <w:rFonts w:ascii="Times New Roman" w:hAnsi="Times New Roman" w:cs="Times New Roman"/>
                <w:szCs w:val="22"/>
              </w:rPr>
              <w:lastRenderedPageBreak/>
              <w:t>Федерации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1445F">
              <w:rPr>
                <w:rFonts w:ascii="Times New Roman" w:hAnsi="Times New Roman" w:cs="Times New Roman"/>
                <w:szCs w:val="22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91445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91445F">
              <w:rPr>
                <w:rFonts w:ascii="Times New Roman" w:hAnsi="Times New Roman" w:cs="Times New Roman"/>
                <w:szCs w:val="22"/>
              </w:rPr>
              <w:t>объеме</w:t>
            </w:r>
            <w:proofErr w:type="gramEnd"/>
            <w:r w:rsidRPr="0091445F">
              <w:rPr>
                <w:rFonts w:ascii="Times New Roman" w:hAnsi="Times New Roman" w:cs="Times New Roman"/>
                <w:szCs w:val="22"/>
              </w:rPr>
              <w:t xml:space="preserve"> закупок, осуществляемых в соответствии с Федеральным </w:t>
            </w:r>
            <w:hyperlink r:id="rId25" w:history="1">
              <w:r w:rsidRPr="0091445F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91445F">
              <w:rPr>
                <w:rFonts w:ascii="Times New Roman" w:hAnsi="Times New Roman" w:cs="Times New Roman"/>
                <w:szCs w:val="22"/>
              </w:rP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1445F">
              <w:rPr>
                <w:rFonts w:ascii="Times New Roman" w:hAnsi="Times New Roman" w:cs="Times New Roman"/>
                <w:szCs w:val="22"/>
              </w:rP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</w:t>
            </w:r>
            <w:r w:rsidRPr="0091445F">
              <w:rPr>
                <w:rFonts w:ascii="Times New Roman" w:hAnsi="Times New Roman" w:cs="Times New Roman"/>
                <w:szCs w:val="22"/>
              </w:rPr>
              <w:lastRenderedPageBreak/>
              <w:t>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 w:rsidRPr="0091445F">
              <w:rPr>
                <w:rFonts w:ascii="Times New Roman" w:hAnsi="Times New Roman" w:cs="Times New Roman"/>
                <w:szCs w:val="22"/>
              </w:rPr>
              <w:t xml:space="preserve"> власти субъекта Российской Федерации и органами местного самоуправления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1445F">
              <w:rPr>
                <w:rFonts w:ascii="Times New Roman" w:hAnsi="Times New Roman" w:cs="Times New Roman"/>
                <w:szCs w:val="22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дошкольное образование;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детский отдых и оздоровление;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здравоохранение;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социальное обслуживание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детский отдых и оздоровление;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спорт;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здравоохранение;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социальное обслуживание;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дошкольное образование;</w:t>
            </w:r>
          </w:p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культура</w:t>
            </w:r>
          </w:p>
        </w:tc>
      </w:tr>
      <w:tr w:rsidR="0091445F" w:rsidRPr="0091445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45F">
              <w:rPr>
                <w:rFonts w:ascii="Times New Roman" w:hAnsi="Times New Roman" w:cs="Times New Roman"/>
                <w:szCs w:val="22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1445F" w:rsidRPr="0091445F" w:rsidRDefault="00914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1445F">
              <w:rPr>
                <w:rFonts w:ascii="Times New Roman" w:hAnsi="Times New Roman" w:cs="Times New Roman"/>
                <w:szCs w:val="22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45F" w:rsidRPr="0091445F" w:rsidRDefault="009144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  <w:bookmarkStart w:id="6" w:name="_GoBack"/>
      <w:bookmarkEnd w:id="6"/>
    </w:p>
    <w:sectPr w:rsidR="0091445F" w:rsidRPr="0091445F" w:rsidSect="00717BC2">
      <w:headerReference w:type="default" r:id="rId2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C2" w:rsidRDefault="00717BC2" w:rsidP="00717BC2">
      <w:pPr>
        <w:spacing w:after="0" w:line="240" w:lineRule="auto"/>
      </w:pPr>
      <w:r>
        <w:separator/>
      </w:r>
    </w:p>
  </w:endnote>
  <w:endnote w:type="continuationSeparator" w:id="0">
    <w:p w:rsidR="00717BC2" w:rsidRDefault="00717BC2" w:rsidP="0071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C2" w:rsidRDefault="00717BC2" w:rsidP="00717BC2">
      <w:pPr>
        <w:spacing w:after="0" w:line="240" w:lineRule="auto"/>
      </w:pPr>
      <w:r>
        <w:separator/>
      </w:r>
    </w:p>
  </w:footnote>
  <w:footnote w:type="continuationSeparator" w:id="0">
    <w:p w:rsidR="00717BC2" w:rsidRDefault="00717BC2" w:rsidP="0071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812366"/>
      <w:docPartObj>
        <w:docPartGallery w:val="Page Numbers (Top of Page)"/>
        <w:docPartUnique/>
      </w:docPartObj>
    </w:sdtPr>
    <w:sdtContent>
      <w:p w:rsidR="00717BC2" w:rsidRDefault="00717B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717BC2" w:rsidRDefault="00717B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5F"/>
    <w:rsid w:val="001040F9"/>
    <w:rsid w:val="00376678"/>
    <w:rsid w:val="00425DFD"/>
    <w:rsid w:val="00717BC2"/>
    <w:rsid w:val="0091445F"/>
    <w:rsid w:val="00C17075"/>
    <w:rsid w:val="00E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BC2"/>
  </w:style>
  <w:style w:type="paragraph" w:styleId="a5">
    <w:name w:val="footer"/>
    <w:basedOn w:val="a"/>
    <w:link w:val="a6"/>
    <w:uiPriority w:val="99"/>
    <w:unhideWhenUsed/>
    <w:rsid w:val="0071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BC2"/>
  </w:style>
  <w:style w:type="paragraph" w:styleId="a5">
    <w:name w:val="footer"/>
    <w:basedOn w:val="a"/>
    <w:link w:val="a6"/>
    <w:uiPriority w:val="99"/>
    <w:unhideWhenUsed/>
    <w:rsid w:val="0071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93C511BB3781D96B84E3F469039B852C26D91BEFC96AB11C0CBD810B2AD459D37A552BB27BCD5p3u4D" TargetMode="External"/><Relationship Id="rId13" Type="http://schemas.openxmlformats.org/officeDocument/2006/relationships/hyperlink" Target="consultantplus://offline/ref=B4293C511BB3781D96B84E3F469039B852C26D91BEFC96AB11C0CBD810B2AD459D37A552BB27BCD4p3u7D" TargetMode="External"/><Relationship Id="rId18" Type="http://schemas.openxmlformats.org/officeDocument/2006/relationships/hyperlink" Target="consultantplus://offline/ref=B4293C511BB3781D96B84E3F469039B852C36999BEFD96AB11C0CBD810pBu2D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293C511BB3781D96B84E3F469039B852C26D9BBAF396AB11C0CBD810B2AD459D37A552BB27BCD4p3u4D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4293C511BB3781D96B84E3F469039B851CB689AB8F196AB11C0CBD810pBu2D" TargetMode="External"/><Relationship Id="rId17" Type="http://schemas.openxmlformats.org/officeDocument/2006/relationships/hyperlink" Target="consultantplus://offline/ref=B4293C511BB3781D96B84E3F469039B852C26990BCF796AB11C0CBD810B2AD459D37A552BB27BDD0p3u4D" TargetMode="External"/><Relationship Id="rId25" Type="http://schemas.openxmlformats.org/officeDocument/2006/relationships/hyperlink" Target="consultantplus://offline/ref=B4293C511BB3781D96B84E3F469039B852C36E91B5F796AB11C0CBD810pBu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293C511BB3781D96B84E3F469039B852C26990BCF796AB11C0CBD810B2AD459D37A550BEp2u5D" TargetMode="External"/><Relationship Id="rId20" Type="http://schemas.openxmlformats.org/officeDocument/2006/relationships/hyperlink" Target="consultantplus://offline/ref=B4293C511BB3781D96B84E3F469039B852C26D91BEFC96AB11C0CBD810B2AD459D37A552BB27BCD4p3u4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293C511BB3781D96B84E3F469039B851CA619DB8F796AB11C0CBD810B2AD459D37A552BB27BEDDp3u1D" TargetMode="External"/><Relationship Id="rId24" Type="http://schemas.openxmlformats.org/officeDocument/2006/relationships/hyperlink" Target="consultantplus://offline/ref=B4293C511BB3781D96B84E3F469039B852C26998BFF796AB11C0CBD810B2AD459D37A552BB27BAD2p3u0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293C511BB3781D96B84E3F469039B852C26D91BEFC96AB11C0CBD810B2AD459D37A552BB27BCD4p3u5D" TargetMode="External"/><Relationship Id="rId23" Type="http://schemas.openxmlformats.org/officeDocument/2006/relationships/hyperlink" Target="consultantplus://offline/ref=B4293C511BB3781D96B84E3F469039B852C26091BEFC96AB11C0CBD810pBu2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4293C511BB3781D96B84E3F469039B852C26D91BEFC96AB11C0CBD810B2AD459D37A552BB27BCD5p3u4D" TargetMode="External"/><Relationship Id="rId19" Type="http://schemas.openxmlformats.org/officeDocument/2006/relationships/hyperlink" Target="consultantplus://offline/ref=B4293C511BB3781D96B84E3F469039B852C36998B9F396AB11C0CBD810pBu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293C511BB3781D96B84E3F469039B852C26D91BEFC96AB11C0CBD810B2AD459D37A552BB27BCD5p3u1D" TargetMode="External"/><Relationship Id="rId14" Type="http://schemas.openxmlformats.org/officeDocument/2006/relationships/hyperlink" Target="consultantplus://offline/ref=B4293C511BB3781D96B84E3F469039B852C26D91BEFC96AB11C0CBD810B2AD459D37A552BB27BCD4p3u5D" TargetMode="External"/><Relationship Id="rId22" Type="http://schemas.openxmlformats.org/officeDocument/2006/relationships/hyperlink" Target="consultantplus://offline/ref=B4293C511BB3781D96B84E3F469039B852C26D91BEFC96AB11C0CBD810B2AD459D37A552BB27BCD4p3u3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10041</Words>
  <Characters>57239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Анна Райдун</cp:lastModifiedBy>
  <cp:revision>2</cp:revision>
  <dcterms:created xsi:type="dcterms:W3CDTF">2017-08-30T03:46:00Z</dcterms:created>
  <dcterms:modified xsi:type="dcterms:W3CDTF">2018-03-13T01:26:00Z</dcterms:modified>
</cp:coreProperties>
</file>