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69" w:rsidRPr="00CE0B5B" w:rsidRDefault="003F4B12" w:rsidP="0010054B">
      <w:pPr>
        <w:tabs>
          <w:tab w:val="left" w:pos="11700"/>
        </w:tabs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E0B5B">
        <w:rPr>
          <w:rFonts w:ascii="Times New Roman" w:hAnsi="Times New Roman" w:cs="Times New Roman"/>
          <w:color w:val="000000" w:themeColor="text1"/>
        </w:rPr>
        <w:t>Приложение</w:t>
      </w:r>
      <w:r w:rsidR="002A5FB8" w:rsidRPr="00CE0B5B">
        <w:rPr>
          <w:rFonts w:ascii="Times New Roman" w:hAnsi="Times New Roman" w:cs="Times New Roman"/>
          <w:color w:val="000000" w:themeColor="text1"/>
        </w:rPr>
        <w:t xml:space="preserve"> </w:t>
      </w:r>
      <w:r w:rsidR="00DA3035" w:rsidRPr="00CE0B5B">
        <w:rPr>
          <w:rFonts w:ascii="Times New Roman" w:hAnsi="Times New Roman" w:cs="Times New Roman"/>
          <w:color w:val="000000" w:themeColor="text1"/>
        </w:rPr>
        <w:t>№ 2</w:t>
      </w:r>
      <w:r w:rsidR="001B1169" w:rsidRPr="00CE0B5B">
        <w:rPr>
          <w:rFonts w:ascii="Times New Roman" w:hAnsi="Times New Roman" w:cs="Times New Roman"/>
          <w:color w:val="000000" w:themeColor="text1"/>
        </w:rPr>
        <w:t xml:space="preserve"> </w:t>
      </w:r>
    </w:p>
    <w:p w:rsidR="001B1169" w:rsidRPr="00CE0B5B" w:rsidRDefault="001B1169" w:rsidP="0010054B">
      <w:pPr>
        <w:tabs>
          <w:tab w:val="left" w:pos="11700"/>
        </w:tabs>
        <w:jc w:val="right"/>
        <w:rPr>
          <w:rFonts w:ascii="Times New Roman" w:hAnsi="Times New Roman" w:cs="Times New Roman"/>
          <w:b/>
          <w:color w:val="000000" w:themeColor="text1"/>
        </w:rPr>
      </w:pPr>
      <w:r w:rsidRPr="00CE0B5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B1169" w:rsidRPr="00CE0B5B" w:rsidRDefault="001B1169" w:rsidP="0010054B">
      <w:pPr>
        <w:tabs>
          <w:tab w:val="left" w:pos="117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E0B5B">
        <w:rPr>
          <w:rFonts w:ascii="Times New Roman" w:hAnsi="Times New Roman" w:cs="Times New Roman"/>
          <w:b/>
          <w:color w:val="000000" w:themeColor="text1"/>
        </w:rPr>
        <w:t xml:space="preserve">Информация о выполнении мероприятий </w:t>
      </w:r>
    </w:p>
    <w:p w:rsidR="001B1169" w:rsidRPr="00CE0B5B" w:rsidRDefault="001B1169" w:rsidP="0010054B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CE0B5B">
        <w:rPr>
          <w:rFonts w:ascii="Times New Roman" w:hAnsi="Times New Roman" w:cs="Times New Roman"/>
          <w:b/>
          <w:color w:val="000000" w:themeColor="text1"/>
        </w:rPr>
        <w:t xml:space="preserve">государственной программы </w:t>
      </w:r>
      <w:r w:rsidR="0065724C" w:rsidRPr="00CE0B5B">
        <w:rPr>
          <w:rFonts w:ascii="Times New Roman" w:hAnsi="Times New Roman" w:cs="Times New Roman"/>
          <w:b/>
          <w:color w:val="000000" w:themeColor="text1"/>
        </w:rPr>
        <w:t>«</w:t>
      </w:r>
      <w:r w:rsidRPr="00CE0B5B">
        <w:rPr>
          <w:rFonts w:ascii="Times New Roman" w:hAnsi="Times New Roman" w:cs="Times New Roman"/>
          <w:b/>
          <w:color w:val="000000" w:themeColor="text1"/>
        </w:rPr>
        <w:t>Совершенствование государственного управления Забайкальского края</w:t>
      </w:r>
      <w:r w:rsidR="0065724C" w:rsidRPr="00CE0B5B">
        <w:rPr>
          <w:rFonts w:ascii="Times New Roman" w:hAnsi="Times New Roman" w:cs="Times New Roman"/>
          <w:b/>
          <w:color w:val="000000" w:themeColor="text1"/>
        </w:rPr>
        <w:t>»</w:t>
      </w:r>
    </w:p>
    <w:p w:rsidR="001B1169" w:rsidRPr="00CE0B5B" w:rsidRDefault="001B1169" w:rsidP="0010054B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CE0B5B">
        <w:rPr>
          <w:rFonts w:ascii="Times New Roman" w:hAnsi="Times New Roman" w:cs="Times New Roman"/>
          <w:b/>
          <w:color w:val="000000" w:themeColor="text1"/>
        </w:rPr>
        <w:t>за 20</w:t>
      </w:r>
      <w:r w:rsidR="00A0025B" w:rsidRPr="00CE0B5B">
        <w:rPr>
          <w:rFonts w:ascii="Times New Roman" w:hAnsi="Times New Roman" w:cs="Times New Roman"/>
          <w:b/>
          <w:color w:val="000000" w:themeColor="text1"/>
        </w:rPr>
        <w:t>2</w:t>
      </w:r>
      <w:r w:rsidR="00C75A6E" w:rsidRPr="00CE0B5B">
        <w:rPr>
          <w:rFonts w:ascii="Times New Roman" w:hAnsi="Times New Roman" w:cs="Times New Roman"/>
          <w:b/>
          <w:color w:val="000000" w:themeColor="text1"/>
        </w:rPr>
        <w:t>3</w:t>
      </w:r>
      <w:r w:rsidRPr="00CE0B5B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1B1169" w:rsidRPr="00CE0B5B" w:rsidRDefault="001B1169" w:rsidP="0010054B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1169" w:rsidRPr="00CE0B5B" w:rsidRDefault="001B1169" w:rsidP="0010054B">
      <w:pPr>
        <w:tabs>
          <w:tab w:val="left" w:pos="11700"/>
        </w:tabs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B1169" w:rsidRPr="00CE0B5B" w:rsidRDefault="001B1169" w:rsidP="0010054B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1523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6378"/>
        <w:gridCol w:w="2835"/>
        <w:gridCol w:w="5026"/>
      </w:tblGrid>
      <w:tr w:rsidR="001B1169" w:rsidRPr="00CE0B5B" w:rsidTr="00C479E1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2798F" w:rsidRPr="00CE0B5B" w:rsidRDefault="0052798F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8" w:type="dxa"/>
            <w:shd w:val="clear" w:color="auto" w:fill="auto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(соответс</w:t>
            </w:r>
            <w:r w:rsidR="00AB237D" w:rsidRPr="00CE0B5B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твует наименованию мероприятия </w:t>
            </w: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Государственной программы)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Результаты реализации</w:t>
            </w:r>
          </w:p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1B1169" w:rsidRPr="00CE0B5B" w:rsidTr="00C479E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B1169" w:rsidRPr="00CE0B5B" w:rsidRDefault="001B1169" w:rsidP="001005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B5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Развитие госу</w:t>
            </w:r>
            <w:r w:rsidR="008D2F2A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дарственной гражданской службы 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 резерва управленческих кадров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FF11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F113D" w:rsidRPr="00CE0B5B" w:rsidRDefault="00FF11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Развитие государственной гражданской службы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692069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F113D" w:rsidRPr="00CE0B5B" w:rsidRDefault="00FF11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Реализация мероприятий в сфере профессионального развития государственных гражданских служащих и муниципальных служащих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692069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F113D" w:rsidRPr="00CE0B5B" w:rsidRDefault="00FF11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резерва управленческих кадров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692069" w:rsidP="008D2F2A">
            <w:pPr>
              <w:jc w:val="center"/>
              <w:rPr>
                <w:rFonts w:ascii="Times New Roman" w:hAnsi="Times New Roman" w:cs="Times New Roman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92069" w:rsidRPr="00CE0B5B" w:rsidRDefault="009D0319" w:rsidP="008D2F2A">
            <w:pPr>
              <w:jc w:val="center"/>
              <w:rPr>
                <w:rFonts w:ascii="Times New Roman" w:hAnsi="Times New Roman" w:cs="Times New Roman"/>
              </w:rPr>
            </w:pPr>
            <w:r w:rsidRPr="00CE0B5B">
              <w:rPr>
                <w:rFonts w:ascii="Times New Roman" w:hAnsi="Times New Roman" w:cs="Times New Roman"/>
              </w:rPr>
              <w:t>Освоено</w:t>
            </w:r>
            <w:r w:rsidR="00692069" w:rsidRPr="00CE0B5B">
              <w:rPr>
                <w:rFonts w:ascii="Times New Roman" w:hAnsi="Times New Roman" w:cs="Times New Roman"/>
              </w:rPr>
              <w:t xml:space="preserve"> 2 412,4 тыс. руб</w:t>
            </w:r>
            <w:r w:rsidR="00CA2BCC" w:rsidRPr="00CE0B5B">
              <w:rPr>
                <w:rFonts w:ascii="Times New Roman" w:hAnsi="Times New Roman" w:cs="Times New Roman"/>
              </w:rPr>
              <w:t>лей</w:t>
            </w:r>
          </w:p>
          <w:p w:rsidR="00FF113D" w:rsidRPr="00CE0B5B" w:rsidRDefault="00692069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Проведено 23 образовательных мероприятия для 552 специалистов</w:t>
            </w:r>
          </w:p>
        </w:tc>
      </w:tr>
      <w:tr w:rsidR="00A629B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629B3" w:rsidRPr="00CE0B5B" w:rsidRDefault="00A629B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29B3" w:rsidRPr="00CE0B5B" w:rsidRDefault="00A629B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научно-исследовательской работы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(социологических исследований)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по различным аспектам развития государственной гражданской службы и управленческого резерва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9B3" w:rsidRPr="00CE0B5B" w:rsidRDefault="004B523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</w:t>
            </w:r>
            <w:r w:rsidR="00A629B3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 не предусмотрено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629B3" w:rsidRPr="00CE0B5B" w:rsidRDefault="00A629B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Реализация мероприятий в сфере профессионального развития специалистов, включенных в управленческий резерв, и кандидатов, претендующих на включение в управленческий резерв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4B5234" w:rsidP="008D2F2A">
            <w:pPr>
              <w:jc w:val="center"/>
              <w:rPr>
                <w:rFonts w:ascii="Times New Roman" w:hAnsi="Times New Roman" w:cs="Times New Roman"/>
              </w:rPr>
            </w:pPr>
            <w:r w:rsidRPr="00CE0B5B">
              <w:rPr>
                <w:rFonts w:ascii="Times New Roman" w:hAnsi="Times New Roman" w:cs="Times New Roman"/>
              </w:rPr>
              <w:t>Вып</w:t>
            </w:r>
            <w:bookmarkStart w:id="0" w:name="_GoBack"/>
            <w:bookmarkEnd w:id="0"/>
            <w:r w:rsidRPr="00CE0B5B">
              <w:rPr>
                <w:rFonts w:ascii="Times New Roman" w:hAnsi="Times New Roman" w:cs="Times New Roman"/>
              </w:rPr>
              <w:t>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F113D" w:rsidRPr="00CE0B5B" w:rsidRDefault="0004292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FF11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F113D" w:rsidRPr="00CE0B5B" w:rsidRDefault="00FF113D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113D" w:rsidRPr="00CE0B5B" w:rsidRDefault="00FF113D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школы государственного администрирования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3D" w:rsidRPr="00CE0B5B" w:rsidRDefault="004B5234" w:rsidP="008D2F2A">
            <w:pPr>
              <w:jc w:val="center"/>
              <w:rPr>
                <w:rFonts w:ascii="Times New Roman" w:hAnsi="Times New Roman" w:cs="Times New Roman"/>
              </w:rPr>
            </w:pPr>
            <w:r w:rsidRPr="00CE0B5B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 связи с отсутствием финансирования </w:t>
            </w:r>
          </w:p>
          <w:p w:rsidR="00FF113D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в 2023 году</w:t>
            </w:r>
          </w:p>
        </w:tc>
      </w:tr>
      <w:tr w:rsidR="00A629B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629B3" w:rsidRPr="00CE0B5B" w:rsidRDefault="00A629B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29B3" w:rsidRPr="00CE0B5B" w:rsidRDefault="00A629B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подготовки лиц, замещающих выборные муниципальн</w:t>
            </w:r>
            <w:r w:rsidR="00697C07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ые должности, и муниципальных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служащих муниципальных образований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9B3" w:rsidRPr="00CE0B5B" w:rsidRDefault="004B523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 год не предусмотрено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629B3" w:rsidRPr="00CE0B5B" w:rsidRDefault="00A629B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A629B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629B3" w:rsidRPr="00CE0B5B" w:rsidRDefault="00A629B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1.2.5.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629B3" w:rsidRPr="00CE0B5B" w:rsidRDefault="00A629B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Реализация кадрового проекта Губернатора Забайкальского края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Забайкальский призыв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на региональном и муниципальном уровнях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9B3" w:rsidRPr="00CE0B5B" w:rsidRDefault="006B482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B4821" w:rsidRPr="00CE0B5B" w:rsidRDefault="006B482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Освоено</w:t>
            </w:r>
            <w:r w:rsidR="00697C07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1 200,0</w:t>
            </w:r>
            <w:r w:rsidR="00586AC9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97C07" w:rsidRPr="00CE0B5B">
              <w:rPr>
                <w:rFonts w:ascii="Times New Roman" w:eastAsia="Times New Roman" w:hAnsi="Times New Roman" w:cs="Times New Roman"/>
                <w:lang w:bidi="ar-SA"/>
              </w:rPr>
              <w:t>тыс. рублей</w:t>
            </w:r>
          </w:p>
          <w:p w:rsidR="00A629B3" w:rsidRPr="00CE0B5B" w:rsidRDefault="006B482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Проведено 13 мероприятий кадрового проекта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Забайкальский призыв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C62497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62497" w:rsidRPr="00CE0B5B" w:rsidRDefault="00C62497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1.2.6.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62497" w:rsidRPr="00CE0B5B" w:rsidRDefault="00C62497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конкурса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Служу Забайкальскому краю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2497" w:rsidRPr="00CE0B5B" w:rsidRDefault="00404B5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B54" w:rsidRPr="00CE0B5B" w:rsidRDefault="00404B5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Освоено</w:t>
            </w:r>
            <w:r w:rsidR="000545C9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200,0 тыс. рублей</w:t>
            </w:r>
          </w:p>
          <w:p w:rsidR="00522004" w:rsidRPr="00CE0B5B" w:rsidRDefault="00404B5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Поданы 4 заявки на участие, представлено </w:t>
            </w:r>
          </w:p>
          <w:p w:rsidR="00C62497" w:rsidRPr="00CE0B5B" w:rsidRDefault="00404B5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4 проекта по развитию региона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</w:t>
            </w:r>
            <w:r w:rsidR="00DF6BAF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зация проектной деятельности в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Реализация мероприятий по профессиональному развитию государственных гражданских служащих Забайкальского края и муниципальных служащих в сфере </w:t>
            </w:r>
            <w:r w:rsidR="00C62497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проектного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управления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3D" w:rsidRPr="00CE0B5B" w:rsidRDefault="00611EA1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1EA1" w:rsidRPr="00CE0B5B" w:rsidRDefault="00611EA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Освоено</w:t>
            </w:r>
            <w:r w:rsidR="000545C9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0B6B10" w:rsidRPr="00CE0B5B">
              <w:rPr>
                <w:rFonts w:ascii="Times New Roman" w:eastAsia="Times New Roman" w:hAnsi="Times New Roman" w:cs="Times New Roman"/>
                <w:lang w:bidi="ar-SA"/>
              </w:rPr>
              <w:t>211,4</w:t>
            </w:r>
            <w:r w:rsidR="000545C9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тыс. рублей</w:t>
            </w:r>
          </w:p>
          <w:p w:rsidR="00AA563D" w:rsidRPr="00CE0B5B" w:rsidRDefault="000B6B10" w:rsidP="00522004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Прошли обучение</w:t>
            </w:r>
            <w:r w:rsidR="00522004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54 человека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Приобретение прав использования лицензий программного обеспечения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А2: Управление проектами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54B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2018-2019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Приобретение прав на подписку на обновления  программного обеспечения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А2: Управление проектами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54B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2018-2019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Сопровождение информационной системы управления проектной деятельностью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А2: Управление проектами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54B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2018-2019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1.3.5.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Техническая поддержка информационной системы управления проектной деятельностью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3D" w:rsidRPr="00CE0B5B" w:rsidRDefault="00164915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75A02" w:rsidRPr="00CE0B5B" w:rsidRDefault="00226662" w:rsidP="00A2549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Оказаны услуги по обновлению программы для ЭВМ «А2: Управление проектами» в соответствии с заключенным контрактом </w:t>
            </w:r>
          </w:p>
          <w:p w:rsidR="00AA563D" w:rsidRPr="00CE0B5B" w:rsidRDefault="00226662" w:rsidP="00A2549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№ 119-23 от 25 июля 2023 года на сумму 788,3 тыс. рублей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1.3.6.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Сопровождение информационной системы управления проектной деятельностью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54B" w:rsidRPr="00CE0B5B" w:rsidRDefault="003C5DC5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</w:t>
            </w:r>
            <w:r w:rsidR="00AA563D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предусмотрено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1.3.7.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Материально-техническое обеспечение деятельности Проектного офиса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49B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  <w:p w:rsidR="00AA563D" w:rsidRPr="00CE0B5B" w:rsidRDefault="00AA563D" w:rsidP="00A2549B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AA563D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A563D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563D" w:rsidRPr="00CE0B5B" w:rsidRDefault="00AA563D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1.3.8.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A563D" w:rsidRPr="00CE0B5B" w:rsidRDefault="00AA563D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Нематериальная мотивация участников проектной деятельности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3D" w:rsidRPr="00CE0B5B" w:rsidRDefault="00164915" w:rsidP="008D2F2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 выполнено</w:t>
            </w:r>
          </w:p>
          <w:p w:rsidR="00AA563D" w:rsidRPr="00CE0B5B" w:rsidRDefault="00AA563D" w:rsidP="008D2F2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AA563D" w:rsidRPr="00CE0B5B" w:rsidRDefault="00BE1ABB" w:rsidP="00BE1AB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E1ABB">
              <w:rPr>
                <w:rFonts w:ascii="Times New Roman" w:eastAsia="Times New Roman" w:hAnsi="Times New Roman" w:cs="Times New Roman"/>
                <w:lang w:bidi="ar-SA"/>
              </w:rPr>
              <w:t xml:space="preserve">з-за смены состава проектных команд в исполнительных органах Забайкальского края 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Содействие развитию местного самоуправления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подготовки муниципального резерва управленческих кадров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C46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Реализация мероприятий по профессиональному развитию специалистов, включенных в резерв управленческих кадров муниципальных образований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C46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стратегических образовательных сессий в рамках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Школы муниципального развития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C46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подготовки лиц, замещающих выборные муниципальн</w:t>
            </w:r>
            <w:r w:rsidR="00C62497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ые должности, и муниципальных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служащих муниципальных образований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56C8" w:rsidRPr="00CE0B5B" w:rsidRDefault="003956C8" w:rsidP="008D2F2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 выполнено</w:t>
            </w:r>
          </w:p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522004" w:rsidRPr="00CE0B5B" w:rsidRDefault="00E61CC5" w:rsidP="00CF6B3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 связи с отсутствием </w:t>
            </w:r>
            <w:r w:rsidR="00CE0B5B" w:rsidRPr="00CE0B5B">
              <w:rPr>
                <w:rFonts w:ascii="Times New Roman" w:eastAsia="Times New Roman" w:hAnsi="Times New Roman" w:cs="Times New Roman"/>
                <w:lang w:bidi="ar-SA"/>
              </w:rPr>
              <w:t>финансирования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BC4BE3" w:rsidRPr="00CE0B5B" w:rsidRDefault="00E61CC5" w:rsidP="00CF6B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в 2023 году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A8762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56C8" w:rsidRPr="00CE0B5B" w:rsidRDefault="003956C8" w:rsidP="00A8762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 выполнено</w:t>
            </w:r>
          </w:p>
          <w:p w:rsidR="00BC4BE3" w:rsidRPr="00CE0B5B" w:rsidRDefault="00BC4BE3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 связи с отсутствием финансирования </w:t>
            </w:r>
          </w:p>
          <w:p w:rsidR="00BC4BE3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в 2023 году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2.2.2.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A8762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муниципальных служащих муниципальных образований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54B" w:rsidRPr="00CE0B5B" w:rsidRDefault="00E61CC5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</w:t>
            </w:r>
            <w:r w:rsidR="00BC4BE3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  <w:p w:rsidR="00BC4BE3" w:rsidRPr="00CE0B5B" w:rsidRDefault="00BC4BE3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предусмотрено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A8762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престижа муниципальной службы в муниципальных образованиях Забайкальского края, поддержка лучших практик местного самоуправления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CF6B39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="00603F9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ыполнено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частично</w:t>
            </w:r>
          </w:p>
          <w:p w:rsidR="005671B9" w:rsidRPr="00CE0B5B" w:rsidRDefault="005671B9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603F9C" w:rsidRPr="00CE0B5B" w:rsidRDefault="00603F9C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2023 году конкурс</w:t>
            </w:r>
          </w:p>
          <w:p w:rsidR="00603F9C" w:rsidRPr="00CE0B5B" w:rsidRDefault="00603F9C" w:rsidP="00A8762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развития ТОС </w:t>
            </w:r>
            <w:r w:rsidR="0065724C"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сами</w:t>
            </w:r>
            <w:r w:rsidR="0065724C"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состоялся;</w:t>
            </w:r>
            <w:r w:rsidR="00527477" w:rsidRPr="00CE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BC4BE3" w:rsidRPr="00CE0B5B" w:rsidRDefault="0065724C" w:rsidP="00A876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</w:rPr>
              <w:t>«</w:t>
            </w:r>
            <w:r w:rsidR="00603F9C" w:rsidRPr="00CE0B5B">
              <w:rPr>
                <w:rFonts w:ascii="Times New Roman" w:eastAsia="Times New Roman" w:hAnsi="Times New Roman" w:cs="Times New Roman"/>
              </w:rPr>
              <w:t>Лучший сельский староста в Забайкальском крае</w:t>
            </w:r>
            <w:r w:rsidRPr="00CE0B5B">
              <w:rPr>
                <w:rFonts w:ascii="Times New Roman" w:eastAsia="Times New Roman" w:hAnsi="Times New Roman" w:cs="Times New Roman"/>
              </w:rPr>
              <w:t>»</w:t>
            </w:r>
            <w:r w:rsidR="00603F9C" w:rsidRPr="00CE0B5B">
              <w:rPr>
                <w:rFonts w:ascii="Times New Roman" w:eastAsia="Times New Roman" w:hAnsi="Times New Roman" w:cs="Times New Roman"/>
              </w:rPr>
              <w:t xml:space="preserve"> не состоялся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2.3.1.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глава, муниципальный служащий муниципального образования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C46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FB3C46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2014-2019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2.3.2.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Лучшее городское (сельское) поселение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94D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2.3.3.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конкурс среди субъектов территориального общественного самоуправления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603F9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603F9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итогам краевого конкурса проектов развития территориального общественного самоуправления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Решаем сами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2023 году поддержано 66 проектов ТОСов на сумму 8 406,51 тыс. руб</w:t>
            </w:r>
            <w:r w:rsidR="00E47423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лей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2.3.4.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</w:t>
            </w:r>
            <w:r w:rsidR="00F12609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F12609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сельский староста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56C8" w:rsidRPr="00CE0B5B" w:rsidRDefault="003956C8" w:rsidP="008D2F2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 выполнено</w:t>
            </w:r>
          </w:p>
          <w:p w:rsidR="00BC4BE3" w:rsidRPr="00CE0B5B" w:rsidRDefault="00BC4BE3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770771" w:rsidP="00E4742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связи с отсутствием заявок на участие</w:t>
            </w:r>
            <w:r w:rsidR="005F7F52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</w:t>
            </w:r>
            <w:r w:rsidR="005F7F52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онкурс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сельский староста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состоялся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института территориального общественного самоуправления в поселениях и городских округах и иных форм участия граждан в осуществлении местного самоуправления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94D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2.4.1.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Обучение активистов ТОС по формированию структуры ТОС в поселениях и городских округах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94D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2.4.2.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Разработка, издание и обеспечение активистов ТОС методическими материалами по профилю их деятельности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94D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2.5.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Приоритетный проект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Забайкалье - территория будущего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94D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BC4BE3" w:rsidRPr="00CE0B5B" w:rsidRDefault="0080094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2019-2020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Противодействие коррупции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3.1.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Реализация мероприятий, направленных на создание условий для противодействия коррупции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2B7E0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3956C8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Обучено 48 должностных лиц</w:t>
            </w:r>
            <w:r w:rsidR="002B7E0F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исполнительных органов государственной власти и органов местного самоуправления Забайкальского края, </w:t>
            </w:r>
            <w:r w:rsidR="00710364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Образовательная услуга приобретена по Закону о контрактной системе конкурентным способом определения </w:t>
            </w:r>
            <w:r w:rsidR="00710364"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исполнителя (электронный аукцион)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3.1.1.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обучения должностных лиц, специалистов исполнительных органов государственной власти Забайкальского края, органов местного самоуправления по профилактике коррупционных правонарушений в сферах государственного и муниципального управления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2B7E0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710364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3.2.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Взаимодействие с населением по вопросам противодействия коррупции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2B7E0F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3.2.1.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конкурса на лучшее освещение в средствах массовой информации вопросов противодействия коррупции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2B7E0F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Не 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 связи с отсутствием финансирования </w:t>
            </w:r>
          </w:p>
          <w:p w:rsidR="00BC4BE3" w:rsidRPr="00CE0B5B" w:rsidRDefault="00CE0B5B" w:rsidP="00CE0B5B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в 2023 году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C4BE3" w:rsidRPr="00CE0B5B" w:rsidRDefault="00BC4BE3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3.2.2.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4BE3" w:rsidRPr="00CE0B5B" w:rsidRDefault="00BC4BE3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hAnsi="Times New Roman"/>
              </w:rPr>
              <w:t xml:space="preserve">Мероприятие </w:t>
            </w:r>
            <w:r w:rsidR="0065724C" w:rsidRPr="00CE0B5B">
              <w:rPr>
                <w:rFonts w:ascii="Times New Roman" w:hAnsi="Times New Roman"/>
              </w:rPr>
              <w:t>«</w:t>
            </w:r>
            <w:r w:rsidRPr="00CE0B5B">
              <w:rPr>
                <w:rFonts w:ascii="Times New Roman" w:hAnsi="Times New Roman"/>
              </w:rPr>
              <w:t>Организация проведения социологических опросов среди населения Забайкальского края о деятельности исполнительных органов государственной власти Забайкальского края и органов местного самоуправления в целях выявления мнения об уровне коррупции в данных органах, о степени их информационной открытости</w:t>
            </w:r>
            <w:r w:rsidR="0065724C" w:rsidRPr="00CE0B5B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BE3" w:rsidRPr="00CE0B5B" w:rsidRDefault="002B7E0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2B7E0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</w:rPr>
              <w:t xml:space="preserve">В октябре–ноябре 2023 года ООО </w:t>
            </w:r>
            <w:r w:rsidR="0065724C" w:rsidRPr="00CE0B5B">
              <w:rPr>
                <w:rFonts w:ascii="Times New Roman" w:eastAsia="Times New Roman" w:hAnsi="Times New Roman" w:cs="Times New Roman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</w:rPr>
              <w:t>Центр гуманитарных, социально-экономических и политических исследований – 1</w:t>
            </w:r>
            <w:r w:rsidR="0065724C" w:rsidRPr="00CE0B5B">
              <w:rPr>
                <w:rFonts w:ascii="Times New Roman" w:eastAsia="Times New Roman" w:hAnsi="Times New Roman" w:cs="Times New Roman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</w:rPr>
              <w:t xml:space="preserve"> (г. Омск) проведено социологическое исследование с целью оценки уровня, структуры и специфики коррупции в Забайкальском крае, а также эффективности принимаемых антикоррупционных мер</w:t>
            </w:r>
            <w:r w:rsidR="00BC4BE3" w:rsidRPr="00CE0B5B">
              <w:rPr>
                <w:rFonts w:ascii="Times New Roman" w:eastAsia="Times New Roman" w:hAnsi="Times New Roman" w:cs="Times New Roman"/>
                <w:lang w:bidi="ar-SA"/>
              </w:rPr>
              <w:t>)</w:t>
            </w:r>
            <w:r w:rsidR="004C1CD0" w:rsidRPr="00CE0B5B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BC4BE3" w:rsidRPr="00CE0B5B" w:rsidRDefault="002B7E0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Услуга приобретена по Закону о контрактной системе конкурентным способом определения исполнителя (открытый конкурс в электронной форме)</w:t>
            </w:r>
          </w:p>
        </w:tc>
      </w:tr>
      <w:tr w:rsidR="00BC4BE3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C4BE3" w:rsidRPr="00CE0B5B" w:rsidRDefault="00BC4BE3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C4BE3" w:rsidRPr="00CE0B5B" w:rsidRDefault="00BC4BE3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Государственная поддержка социально ориентированных некоммерческих организаций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0BFF" w:rsidRPr="00CE0B5B" w:rsidRDefault="00A10BF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подпрограммы</w:t>
            </w:r>
          </w:p>
          <w:p w:rsidR="00BC4BE3" w:rsidRPr="00CE0B5B" w:rsidRDefault="00A10BFF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2014-2016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C4BE3" w:rsidRPr="00CE0B5B" w:rsidRDefault="00BC4BE3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финансовой и имущественной поддержки социально ориентированным некоммерческим организациям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Информационная поддержка социально ориентированных некоммерческих организаций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на контрактной  основе социально ориентированных некоммерческих организаций к оказанию социальных услуг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Профилактика правонарушений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5.1.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Профилактика и снижение преступности среди несовершеннолетних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A475E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5.1.1.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 алкоголизма, наркомании и токсикомании, в том числе и среди несовершеннолетних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A475E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Трудоустройство в летний период  через учреждения социального обслуживания несовершеннолетних, находящихся в конфликте с законом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A475E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C1DFD" w:rsidP="008D2F2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Трудоустроено 150 несовершеннолетних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 по добровольной выдаче гражданами органам внутренних дел или в подразделения (органы) войск национальной гвардии незаконно хранящегося огнестрельного оружия, боеприпасов на возмездной основе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9D75AA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1E4A8D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Сдали оружие и боеприпасы 3 человека на сумму 10,6 тыс. руб</w:t>
            </w:r>
            <w:r w:rsidR="002F18A0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лей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ежегодного краевого конкурса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Лучшая народная дружина по охране общественного порядка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народный дружинник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9D75AA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910448" w:rsidP="00B643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Освоено</w:t>
            </w:r>
            <w:r w:rsidR="00B643EB"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100,0 тыс. руб</w:t>
            </w:r>
            <w:r w:rsidR="002F18A0" w:rsidRPr="00CE0B5B">
              <w:rPr>
                <w:rFonts w:ascii="Times New Roman" w:eastAsia="Times New Roman" w:hAnsi="Times New Roman" w:cs="Times New Roman"/>
                <w:lang w:bidi="ar-SA"/>
              </w:rPr>
              <w:t>лей</w:t>
            </w:r>
          </w:p>
        </w:tc>
      </w:tr>
      <w:tr w:rsidR="00CE0B5B" w:rsidRPr="00CE0B5B" w:rsidTr="00B93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Основное мероприятие «Информационно-пропагандистские мероприятия по разъяснению сущности терроризма и его общественной опасности»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 год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предусмотрено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B93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«Изготовление и размещение наружной и наглядно-агитационной продукции»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B93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 xml:space="preserve">Мероприятие «Изготовление и размещение в средствах массовой информации, в том числе в сети Интернет, </w:t>
            </w:r>
            <w:r w:rsidRPr="00CE0B5B">
              <w:rPr>
                <w:rFonts w:ascii="Times New Roman" w:hAnsi="Times New Roman" w:cs="Times New Roman"/>
                <w:color w:val="auto"/>
              </w:rPr>
              <w:lastRenderedPageBreak/>
              <w:t>информационных материалов по вопросам профилактики терроризма»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</w:p>
        </w:tc>
      </w:tr>
      <w:tr w:rsidR="00CE0B5B" w:rsidRPr="00CE0B5B" w:rsidTr="00B93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«Проведение конкурса видеороликов антитеррористической направленности среди молодежи и студентов»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B93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«Премирование секретарей антитеррористических комиссий  муниципальных образований по итогам деятельности комиссий за год»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2023 год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предусмотрено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7410C8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410C8" w:rsidRPr="00CE0B5B" w:rsidRDefault="007410C8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5.2.5.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410C8" w:rsidRPr="00CE0B5B" w:rsidRDefault="007410C8" w:rsidP="004950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65724C" w:rsidRPr="00CE0B5B">
              <w:rPr>
                <w:rFonts w:ascii="Times New Roman" w:hAnsi="Times New Roman" w:cs="Times New Roman"/>
                <w:color w:val="auto"/>
              </w:rPr>
              <w:t>«</w:t>
            </w:r>
            <w:r w:rsidRPr="00CE0B5B">
              <w:rPr>
                <w:rFonts w:ascii="Times New Roman" w:hAnsi="Times New Roman" w:cs="Times New Roman"/>
                <w:color w:val="auto"/>
              </w:rPr>
              <w:t>Квест-игра, направленная на противодействие идеологии терроризма в молодежной среде</w:t>
            </w:r>
            <w:r w:rsidR="0065724C" w:rsidRPr="00CE0B5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0C8" w:rsidRPr="00CE0B5B" w:rsidRDefault="009D75AA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410C8" w:rsidRPr="00CE0B5B" w:rsidRDefault="009D75AA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hAnsi="Times New Roman" w:cs="Times New Roman"/>
              </w:rPr>
              <w:t xml:space="preserve">Отсутствие соответствующих заявок на </w:t>
            </w:r>
            <w:r w:rsidR="004015C7" w:rsidRPr="00CE0B5B">
              <w:rPr>
                <w:rFonts w:ascii="Times New Roman" w:hAnsi="Times New Roman" w:cs="Times New Roman"/>
              </w:rPr>
              <w:t xml:space="preserve">участие в </w:t>
            </w:r>
            <w:r w:rsidRPr="00CE0B5B">
              <w:rPr>
                <w:rFonts w:ascii="Times New Roman" w:hAnsi="Times New Roman" w:cs="Times New Roman"/>
              </w:rPr>
              <w:t>конкурс</w:t>
            </w:r>
            <w:r w:rsidR="004015C7" w:rsidRPr="00CE0B5B">
              <w:rPr>
                <w:rFonts w:ascii="Times New Roman" w:hAnsi="Times New Roman" w:cs="Times New Roman"/>
              </w:rPr>
              <w:t>е</w:t>
            </w:r>
          </w:p>
        </w:tc>
      </w:tr>
      <w:tr w:rsidR="00CE0B5B" w:rsidRPr="00CE0B5B" w:rsidTr="00E22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 xml:space="preserve">Основное мероприятие «Материально-техническое и информационное обеспечение Госавтоинспекции УМВД России по Забайкальскому краю»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E22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«Оснащение Госавтоинспекции УМВД России по Забайкальскому краю транспортным средством для осуществления агитационно-пропагандистской работы в сфере безопасности дорожного движения»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E22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«Изготовление и приобретение печатной продукции по профилактике управления транспортными средствами водителями, находившихся  в состоянии опьянения».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CE0B5B" w:rsidRPr="00CE0B5B" w:rsidTr="00E22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0B5B" w:rsidRPr="00CE0B5B" w:rsidRDefault="00CE0B5B" w:rsidP="00CE0B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E0B5B">
              <w:rPr>
                <w:rFonts w:ascii="Times New Roman" w:hAnsi="Times New Roman" w:cs="Times New Roman"/>
                <w:color w:val="auto"/>
              </w:rPr>
              <w:t>Мероприятие «Приобретение носимых видеокамер «Дозор» для использования в служебной деятельности сотрудников патрульно – постовой службы УМВД России по Забайкальскому краю»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  <w:p w:rsidR="00CE0B5B" w:rsidRPr="00CE0B5B" w:rsidRDefault="00CE0B5B" w:rsidP="00CE0B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5026" w:type="dxa"/>
            <w:shd w:val="clear" w:color="auto" w:fill="auto"/>
          </w:tcPr>
          <w:p w:rsidR="00CE0B5B" w:rsidRPr="00CE0B5B" w:rsidRDefault="00CE0B5B" w:rsidP="00CE0B5B">
            <w:pPr>
              <w:jc w:val="center"/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Государственная поддержка развития казачества на территории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0BFF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Срок реализации подпрограммы</w:t>
            </w:r>
          </w:p>
          <w:p w:rsidR="00BF3682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2014-2022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Предоставление субсидии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Забайкальское войсковое казачье общество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на развитие казачье-кадетского образования, военно-патриотического и  нравственного  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воспитания казачьей молодёжи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детского казачьего движения на территории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войсковых этапов и участие в финальных соревнованиях Всероссийской спартакиады допризывной казачьей молодежи и Всероссийской военно-спортивной игры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Казачий сполох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Оказание материально-технической поддержки образовательным организациям, реализующим в дополнительном образовании казачий компонент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Приобретение учебно-методической литературы и учебных пособий для образовательных организаций, реализующих в дополнительном образовании казачий компонент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6.1.5.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Государственная поддержка развития казачества на территории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6.1.6.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Материально-техническое оснащение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Казачьего дома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6.1.7.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методического кабинета Забайкальского казачьего войска по работе с допризывной молодежью и обмундирование допризывной казачьей молодежи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Выделение субсидий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Забайкальское войсковое казачье общество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на возрождение, сохранение и развитие самобытной казачьей культуры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Поддержка проведения войскового этапа и участие во Всероссийском конкурсе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Казачий круг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6.2.2.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 казачьих творческих коллективов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A85431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Выделение субсидий для укрепления материально-технического и информационного обеспечения деятельности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Забайкальское войсковое казачье общество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6.3.1.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 учебно-тренировочного спортивного центра подготовки допризывной молодежи Забайкальского казачьего войска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6.3.2.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Материально-техническое оснащение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Казачьего дома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6.3.3.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Обеспечение содержания сайта и выпуска газеты Забайкальского казачьего войска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Выделение субсидий на возмещение затрат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общество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несению службы в общественных местах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A85431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</w:tcPr>
          <w:p w:rsidR="00A85431" w:rsidRPr="00CE0B5B" w:rsidRDefault="00A85431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85431" w:rsidRPr="00CE0B5B" w:rsidRDefault="00A85431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Оплата работы добровольных дружинников из числа членов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общество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A85431" w:rsidRPr="00CE0B5B" w:rsidRDefault="00A85431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Укрепление единства российской нации и этнокультурное развитие народов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0BFF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Срок реализации подпрограммы</w:t>
            </w:r>
          </w:p>
          <w:p w:rsidR="00BF3682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2015-2022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Этнокультурное развитие народов, проживающих на территории 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участия представителей национальных объединений и религиозных организаций Забайкальского края в общероссийских мероприятиях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фестиваля детского народного творчества, посвященного национальным культурам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Реализация комплексной информационной кампании, направленной на укрепление единства российской нации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и проведение  межрегиональной научно-практической конференции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Региональная идентичность как важный фактор в укреплении единства российской нации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(совместно с институтом этнологии и антропологии РАН)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7.2.2.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Выпуск 2-го издания книги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Забайкалье многонациональное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Выпуск книги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Межэтнические отношения глазами молодежи: опыт исследовательских и литературно-художественных работ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7.2.4.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Международного дня цыган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7.2.5.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Поддержка муниципальных мероприятий, направленных на содействие этнокультурному многообразию народов Забайкалья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7.2.6.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Проведение краевого этнографического фестиваля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Мотивы Севера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7.2.7.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7.2.8.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Проведение Дней безопасности, противодействия экстремизму и терроризму в образовательных организациях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7.2.9.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подготовки и размещения в СМИ материалов, направленных на профилактику экстремизма и терроризма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7.2.10.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мероприятий, направленных на укрепление общероссийского гражданского единства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7.2.11.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Предоставление субсидии органам местного самоуправления муниципальных образований Забайкальского края на реализацию мероприятий по укреплению единства российской нации и этнокультурному развитию народов России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7.3.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Устойчивое развитие коренных малочисленных народов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субсидии органам местного самоуправления муниципальных районов на реализацию 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мероприятий, направленных на поддержку экономического и социального развития коренных малочисленных народов Севера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плана развития территорий традиционного природопользования коренных малочисленных народов Севера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образованию территорий традиционного природопользования коренных малочисленных народов Севера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Образовательная акция.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Каскадный этнографический диктант по эвенкийскому языку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8.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Подпрограмма 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Государственная поддержка некоммерческих организаций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0BFF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Срок реализации подпрограммы</w:t>
            </w:r>
          </w:p>
          <w:p w:rsidR="00BF3682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2020-2022 годы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BF3682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F3682" w:rsidRPr="00CE0B5B" w:rsidRDefault="00BF3682" w:rsidP="001F339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>8.1.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F3682" w:rsidRPr="00CE0B5B" w:rsidRDefault="00BF3682" w:rsidP="004950A4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lang w:bidi="ar-SA"/>
              </w:rPr>
              <w:t>Оказание финансовой поддержки некоммерческим организациям</w:t>
            </w:r>
            <w:r w:rsidR="0065724C" w:rsidRPr="00CE0B5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3682" w:rsidRPr="00CE0B5B" w:rsidRDefault="00BF3682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в Забайкальском крае общественно значимых проектов, направленных на развитие гражданского общества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обеспечение некоммерческих организаций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субсидии некоммерческой организации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развития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Информационная поддержка реализации социально значимых издательских проектов в Забайкальском крае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CE0B5B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8.2.1.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издательских проектов, направленных на популяризацию литературного и спортивного наследия Забайкальского края, и освещение 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деятельности некоммерческих организаций в Забайкальском крае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  <w:tr w:rsidR="0061598C" w:rsidRPr="003F4B12" w:rsidTr="00C47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598C" w:rsidRPr="00CE0B5B" w:rsidRDefault="0061598C" w:rsidP="001F3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8.3.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598C" w:rsidRPr="00CE0B5B" w:rsidRDefault="0061598C" w:rsidP="004950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Гражданского форума Забайкальского края</w:t>
            </w:r>
            <w:r w:rsidR="0065724C" w:rsidRPr="00CE0B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98C" w:rsidRPr="00CE0B5B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1598C" w:rsidRPr="00B55526" w:rsidRDefault="0061598C" w:rsidP="008D2F2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E0B5B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</w:p>
        </w:tc>
      </w:tr>
    </w:tbl>
    <w:p w:rsidR="00301B6B" w:rsidRDefault="00301B6B" w:rsidP="00AC37DF">
      <w:pPr>
        <w:rPr>
          <w:rFonts w:ascii="Times New Roman" w:hAnsi="Times New Roman" w:cs="Times New Roman"/>
        </w:rPr>
      </w:pPr>
    </w:p>
    <w:sectPr w:rsidR="00301B6B" w:rsidSect="00924BA4">
      <w:headerReference w:type="default" r:id="rId8"/>
      <w:pgSz w:w="16838" w:h="11906" w:orient="landscape"/>
      <w:pgMar w:top="1134" w:right="567" w:bottom="567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8E" w:rsidRDefault="00C5178E" w:rsidP="00F120E1">
      <w:r>
        <w:separator/>
      </w:r>
    </w:p>
  </w:endnote>
  <w:endnote w:type="continuationSeparator" w:id="0">
    <w:p w:rsidR="00C5178E" w:rsidRDefault="00C5178E" w:rsidP="00F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8E" w:rsidRDefault="00C5178E" w:rsidP="00F120E1">
      <w:r>
        <w:separator/>
      </w:r>
    </w:p>
  </w:footnote>
  <w:footnote w:type="continuationSeparator" w:id="0">
    <w:p w:rsidR="00C5178E" w:rsidRDefault="00C5178E" w:rsidP="00F1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71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20E1" w:rsidRPr="00932D00" w:rsidRDefault="00F120E1">
        <w:pPr>
          <w:pStyle w:val="ab"/>
          <w:jc w:val="center"/>
          <w:rPr>
            <w:rFonts w:ascii="Times New Roman" w:hAnsi="Times New Roman" w:cs="Times New Roman"/>
          </w:rPr>
        </w:pPr>
        <w:r w:rsidRPr="00932D00">
          <w:rPr>
            <w:rFonts w:ascii="Times New Roman" w:hAnsi="Times New Roman" w:cs="Times New Roman"/>
          </w:rPr>
          <w:fldChar w:fldCharType="begin"/>
        </w:r>
        <w:r w:rsidRPr="00932D00">
          <w:rPr>
            <w:rFonts w:ascii="Times New Roman" w:hAnsi="Times New Roman" w:cs="Times New Roman"/>
          </w:rPr>
          <w:instrText>PAGE   \* MERGEFORMAT</w:instrText>
        </w:r>
        <w:r w:rsidRPr="00932D00">
          <w:rPr>
            <w:rFonts w:ascii="Times New Roman" w:hAnsi="Times New Roman" w:cs="Times New Roman"/>
          </w:rPr>
          <w:fldChar w:fldCharType="separate"/>
        </w:r>
        <w:r w:rsidR="00122820">
          <w:rPr>
            <w:rFonts w:ascii="Times New Roman" w:hAnsi="Times New Roman" w:cs="Times New Roman"/>
            <w:noProof/>
          </w:rPr>
          <w:t>45</w:t>
        </w:r>
        <w:r w:rsidRPr="00932D0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F8D"/>
    <w:multiLevelType w:val="hybridMultilevel"/>
    <w:tmpl w:val="274C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98D"/>
    <w:multiLevelType w:val="hybridMultilevel"/>
    <w:tmpl w:val="E02C9FF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169"/>
    <w:rsid w:val="00024E9E"/>
    <w:rsid w:val="0003036D"/>
    <w:rsid w:val="000306C5"/>
    <w:rsid w:val="0003155B"/>
    <w:rsid w:val="00035DD9"/>
    <w:rsid w:val="000428E0"/>
    <w:rsid w:val="00042922"/>
    <w:rsid w:val="00044501"/>
    <w:rsid w:val="000545C9"/>
    <w:rsid w:val="0006635E"/>
    <w:rsid w:val="00080876"/>
    <w:rsid w:val="000A6702"/>
    <w:rsid w:val="000B6B10"/>
    <w:rsid w:val="000C2108"/>
    <w:rsid w:val="000C653F"/>
    <w:rsid w:val="0010054B"/>
    <w:rsid w:val="00113DD8"/>
    <w:rsid w:val="00122820"/>
    <w:rsid w:val="0014160A"/>
    <w:rsid w:val="00154733"/>
    <w:rsid w:val="00164915"/>
    <w:rsid w:val="00165707"/>
    <w:rsid w:val="0019030A"/>
    <w:rsid w:val="001A16B2"/>
    <w:rsid w:val="001A313E"/>
    <w:rsid w:val="001A4120"/>
    <w:rsid w:val="001B1169"/>
    <w:rsid w:val="001C107C"/>
    <w:rsid w:val="001D1DC4"/>
    <w:rsid w:val="001E4986"/>
    <w:rsid w:val="001E4A8D"/>
    <w:rsid w:val="001F3392"/>
    <w:rsid w:val="00205766"/>
    <w:rsid w:val="00213FCA"/>
    <w:rsid w:val="00226662"/>
    <w:rsid w:val="00266D22"/>
    <w:rsid w:val="002737D2"/>
    <w:rsid w:val="00281945"/>
    <w:rsid w:val="002A106C"/>
    <w:rsid w:val="002A1113"/>
    <w:rsid w:val="002A5FB8"/>
    <w:rsid w:val="002B7E0F"/>
    <w:rsid w:val="002C32AD"/>
    <w:rsid w:val="002F18A0"/>
    <w:rsid w:val="00301B6B"/>
    <w:rsid w:val="003122E6"/>
    <w:rsid w:val="00322E03"/>
    <w:rsid w:val="003327EE"/>
    <w:rsid w:val="00333528"/>
    <w:rsid w:val="0035163F"/>
    <w:rsid w:val="00353CE0"/>
    <w:rsid w:val="003815D9"/>
    <w:rsid w:val="003956C8"/>
    <w:rsid w:val="003C2DE2"/>
    <w:rsid w:val="003C5DC5"/>
    <w:rsid w:val="003D3AE4"/>
    <w:rsid w:val="003D65C3"/>
    <w:rsid w:val="003E6A0B"/>
    <w:rsid w:val="003F33C7"/>
    <w:rsid w:val="003F4B12"/>
    <w:rsid w:val="003F6174"/>
    <w:rsid w:val="003F778B"/>
    <w:rsid w:val="004014C5"/>
    <w:rsid w:val="004015C7"/>
    <w:rsid w:val="0040227F"/>
    <w:rsid w:val="00404B54"/>
    <w:rsid w:val="00407DAE"/>
    <w:rsid w:val="00413338"/>
    <w:rsid w:val="00434E04"/>
    <w:rsid w:val="00437B36"/>
    <w:rsid w:val="00444C04"/>
    <w:rsid w:val="00475A02"/>
    <w:rsid w:val="00484315"/>
    <w:rsid w:val="004845CE"/>
    <w:rsid w:val="004950A4"/>
    <w:rsid w:val="004B5234"/>
    <w:rsid w:val="004B5999"/>
    <w:rsid w:val="004C1CD0"/>
    <w:rsid w:val="004C5966"/>
    <w:rsid w:val="004E2A19"/>
    <w:rsid w:val="004E349F"/>
    <w:rsid w:val="004E4D10"/>
    <w:rsid w:val="004F10AC"/>
    <w:rsid w:val="00516053"/>
    <w:rsid w:val="00522004"/>
    <w:rsid w:val="00527477"/>
    <w:rsid w:val="0052798F"/>
    <w:rsid w:val="00555859"/>
    <w:rsid w:val="005671B9"/>
    <w:rsid w:val="00586AC9"/>
    <w:rsid w:val="00592038"/>
    <w:rsid w:val="00592F7E"/>
    <w:rsid w:val="005E4B74"/>
    <w:rsid w:val="005F5847"/>
    <w:rsid w:val="005F7F52"/>
    <w:rsid w:val="00603F9C"/>
    <w:rsid w:val="00611EA1"/>
    <w:rsid w:val="0061598C"/>
    <w:rsid w:val="00625CC5"/>
    <w:rsid w:val="006263F6"/>
    <w:rsid w:val="006341F2"/>
    <w:rsid w:val="00645F9A"/>
    <w:rsid w:val="0064672B"/>
    <w:rsid w:val="00652368"/>
    <w:rsid w:val="0065724C"/>
    <w:rsid w:val="00680834"/>
    <w:rsid w:val="00692069"/>
    <w:rsid w:val="00697C07"/>
    <w:rsid w:val="006B4821"/>
    <w:rsid w:val="006E3CBF"/>
    <w:rsid w:val="00710364"/>
    <w:rsid w:val="00716F59"/>
    <w:rsid w:val="007410C8"/>
    <w:rsid w:val="00767967"/>
    <w:rsid w:val="00770771"/>
    <w:rsid w:val="007A03B4"/>
    <w:rsid w:val="007D2119"/>
    <w:rsid w:val="007E28D3"/>
    <w:rsid w:val="0080094D"/>
    <w:rsid w:val="00807C00"/>
    <w:rsid w:val="008130A4"/>
    <w:rsid w:val="00815D06"/>
    <w:rsid w:val="0082191D"/>
    <w:rsid w:val="008320CD"/>
    <w:rsid w:val="00836F39"/>
    <w:rsid w:val="00854AC7"/>
    <w:rsid w:val="008650FF"/>
    <w:rsid w:val="008836F5"/>
    <w:rsid w:val="008954D1"/>
    <w:rsid w:val="008A64FC"/>
    <w:rsid w:val="008D2F2A"/>
    <w:rsid w:val="008E19E5"/>
    <w:rsid w:val="008F013C"/>
    <w:rsid w:val="00900379"/>
    <w:rsid w:val="00904CFB"/>
    <w:rsid w:val="00906825"/>
    <w:rsid w:val="00910448"/>
    <w:rsid w:val="00924440"/>
    <w:rsid w:val="00924BA4"/>
    <w:rsid w:val="00932D00"/>
    <w:rsid w:val="009526EE"/>
    <w:rsid w:val="00966EB6"/>
    <w:rsid w:val="0097776B"/>
    <w:rsid w:val="009A10D1"/>
    <w:rsid w:val="009C477A"/>
    <w:rsid w:val="009D0319"/>
    <w:rsid w:val="009D4619"/>
    <w:rsid w:val="009D75AA"/>
    <w:rsid w:val="009F7CD5"/>
    <w:rsid w:val="00A0025B"/>
    <w:rsid w:val="00A0151E"/>
    <w:rsid w:val="00A01DB2"/>
    <w:rsid w:val="00A01E87"/>
    <w:rsid w:val="00A10BFF"/>
    <w:rsid w:val="00A132D7"/>
    <w:rsid w:val="00A2549B"/>
    <w:rsid w:val="00A551B6"/>
    <w:rsid w:val="00A629B3"/>
    <w:rsid w:val="00A62E93"/>
    <w:rsid w:val="00A83527"/>
    <w:rsid w:val="00A84086"/>
    <w:rsid w:val="00A8527C"/>
    <w:rsid w:val="00A85431"/>
    <w:rsid w:val="00A87629"/>
    <w:rsid w:val="00AA563D"/>
    <w:rsid w:val="00AB1B1B"/>
    <w:rsid w:val="00AB237D"/>
    <w:rsid w:val="00AC37DF"/>
    <w:rsid w:val="00AD08B7"/>
    <w:rsid w:val="00AD75CB"/>
    <w:rsid w:val="00AE3CC3"/>
    <w:rsid w:val="00B161CA"/>
    <w:rsid w:val="00B2490F"/>
    <w:rsid w:val="00B40715"/>
    <w:rsid w:val="00B41C19"/>
    <w:rsid w:val="00B4261A"/>
    <w:rsid w:val="00B542C2"/>
    <w:rsid w:val="00B55526"/>
    <w:rsid w:val="00B643EB"/>
    <w:rsid w:val="00B85700"/>
    <w:rsid w:val="00B95ADA"/>
    <w:rsid w:val="00BA475E"/>
    <w:rsid w:val="00BA6086"/>
    <w:rsid w:val="00BB0023"/>
    <w:rsid w:val="00BB3AC2"/>
    <w:rsid w:val="00BC1DFD"/>
    <w:rsid w:val="00BC4BE3"/>
    <w:rsid w:val="00BE1ABB"/>
    <w:rsid w:val="00BF3682"/>
    <w:rsid w:val="00C111BA"/>
    <w:rsid w:val="00C2772C"/>
    <w:rsid w:val="00C479E1"/>
    <w:rsid w:val="00C5178E"/>
    <w:rsid w:val="00C60860"/>
    <w:rsid w:val="00C62497"/>
    <w:rsid w:val="00C71852"/>
    <w:rsid w:val="00C72528"/>
    <w:rsid w:val="00C75A6E"/>
    <w:rsid w:val="00C81530"/>
    <w:rsid w:val="00CA2BCC"/>
    <w:rsid w:val="00CE0B5B"/>
    <w:rsid w:val="00CF150D"/>
    <w:rsid w:val="00CF6B39"/>
    <w:rsid w:val="00D14F05"/>
    <w:rsid w:val="00D160D6"/>
    <w:rsid w:val="00D60811"/>
    <w:rsid w:val="00D67439"/>
    <w:rsid w:val="00DA3035"/>
    <w:rsid w:val="00DA4F31"/>
    <w:rsid w:val="00DB7E56"/>
    <w:rsid w:val="00DD35F4"/>
    <w:rsid w:val="00DF6BAF"/>
    <w:rsid w:val="00E02C04"/>
    <w:rsid w:val="00E07974"/>
    <w:rsid w:val="00E145C5"/>
    <w:rsid w:val="00E31680"/>
    <w:rsid w:val="00E47423"/>
    <w:rsid w:val="00E479AC"/>
    <w:rsid w:val="00E61CC5"/>
    <w:rsid w:val="00E94F4D"/>
    <w:rsid w:val="00EA6466"/>
    <w:rsid w:val="00EB1B86"/>
    <w:rsid w:val="00EB1FBE"/>
    <w:rsid w:val="00EF6CB1"/>
    <w:rsid w:val="00F03C0B"/>
    <w:rsid w:val="00F120E1"/>
    <w:rsid w:val="00F12609"/>
    <w:rsid w:val="00F412DD"/>
    <w:rsid w:val="00F56C2A"/>
    <w:rsid w:val="00F57C7A"/>
    <w:rsid w:val="00FB3C46"/>
    <w:rsid w:val="00FB523A"/>
    <w:rsid w:val="00FC3516"/>
    <w:rsid w:val="00FE7C41"/>
    <w:rsid w:val="00FE7EE7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328C1E4-BFBD-4FC2-B7D6-1F65DA19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4">
    <w:name w:val="Body Text Indent"/>
    <w:basedOn w:val="a"/>
    <w:link w:val="a5"/>
    <w:uiPriority w:val="99"/>
    <w:rsid w:val="001B116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1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B1169"/>
    <w:rPr>
      <w:rFonts w:eastAsia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169"/>
    <w:pPr>
      <w:widowControl/>
      <w:shd w:val="clear" w:color="auto" w:fill="FFFFFF"/>
      <w:spacing w:before="60" w:line="0" w:lineRule="atLeast"/>
    </w:pPr>
    <w:rPr>
      <w:rFonts w:asciiTheme="minorHAnsi" w:eastAsia="Times New Roman" w:hAnsiTheme="minorHAnsi" w:cstheme="minorBidi"/>
      <w:color w:val="auto"/>
      <w:sz w:val="29"/>
      <w:szCs w:val="29"/>
      <w:lang w:eastAsia="en-US" w:bidi="ar-SA"/>
    </w:rPr>
  </w:style>
  <w:style w:type="paragraph" w:customStyle="1" w:styleId="a6">
    <w:name w:val="Нормальный (таблица)"/>
    <w:basedOn w:val="a"/>
    <w:next w:val="a"/>
    <w:uiPriority w:val="99"/>
    <w:rsid w:val="009D4619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13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33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Document Map"/>
    <w:basedOn w:val="a"/>
    <w:link w:val="aa"/>
    <w:uiPriority w:val="99"/>
    <w:semiHidden/>
    <w:unhideWhenUsed/>
    <w:rsid w:val="00C75A6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75A6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120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0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120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0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1395-5617-47B7-949E-A3A824A4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GolubevaYB</dc:creator>
  <cp:lastModifiedBy>Нижегородцева Е.Н.</cp:lastModifiedBy>
  <cp:revision>180</cp:revision>
  <cp:lastPrinted>2023-02-17T05:21:00Z</cp:lastPrinted>
  <dcterms:created xsi:type="dcterms:W3CDTF">2020-01-16T05:51:00Z</dcterms:created>
  <dcterms:modified xsi:type="dcterms:W3CDTF">2024-03-28T02:11:00Z</dcterms:modified>
</cp:coreProperties>
</file>