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88F" w:rsidRDefault="0053288F" w:rsidP="0053288F">
      <w:pPr>
        <w:spacing w:before="120"/>
        <w:jc w:val="center"/>
        <w:rPr>
          <w:b/>
          <w:bCs/>
          <w:sz w:val="44"/>
          <w:szCs w:val="44"/>
        </w:rPr>
      </w:pPr>
    </w:p>
    <w:p w:rsidR="006E659F" w:rsidRDefault="006E659F" w:rsidP="0053288F">
      <w:pPr>
        <w:spacing w:before="120"/>
        <w:jc w:val="center"/>
        <w:rPr>
          <w:b/>
          <w:bCs/>
          <w:sz w:val="44"/>
          <w:szCs w:val="44"/>
        </w:rPr>
      </w:pPr>
      <w:bookmarkStart w:id="0" w:name="_GoBack"/>
      <w:bookmarkEnd w:id="0"/>
    </w:p>
    <w:p w:rsidR="0053288F" w:rsidRDefault="0053288F" w:rsidP="0053288F">
      <w:pPr>
        <w:spacing w:before="120"/>
        <w:jc w:val="center"/>
        <w:rPr>
          <w:b/>
          <w:bCs/>
          <w:sz w:val="44"/>
          <w:szCs w:val="44"/>
        </w:rPr>
      </w:pPr>
    </w:p>
    <w:p w:rsidR="0053288F" w:rsidRDefault="0053288F" w:rsidP="0053288F">
      <w:pPr>
        <w:spacing w:before="120"/>
        <w:jc w:val="center"/>
        <w:rPr>
          <w:b/>
          <w:bCs/>
          <w:sz w:val="44"/>
          <w:szCs w:val="44"/>
        </w:rPr>
      </w:pPr>
    </w:p>
    <w:p w:rsidR="0053288F" w:rsidRDefault="0053288F" w:rsidP="0053288F">
      <w:pPr>
        <w:spacing w:before="120"/>
        <w:jc w:val="center"/>
        <w:rPr>
          <w:b/>
          <w:bCs/>
          <w:sz w:val="44"/>
          <w:szCs w:val="44"/>
        </w:rPr>
      </w:pPr>
    </w:p>
    <w:p w:rsidR="0053288F" w:rsidRDefault="0053288F" w:rsidP="0053288F">
      <w:pPr>
        <w:spacing w:before="120"/>
        <w:jc w:val="center"/>
        <w:rPr>
          <w:b/>
          <w:bCs/>
          <w:sz w:val="44"/>
          <w:szCs w:val="44"/>
        </w:rPr>
      </w:pPr>
    </w:p>
    <w:p w:rsidR="0053288F" w:rsidRDefault="0053288F" w:rsidP="0053288F">
      <w:pPr>
        <w:spacing w:before="120"/>
        <w:jc w:val="center"/>
        <w:rPr>
          <w:b/>
          <w:bCs/>
          <w:sz w:val="44"/>
          <w:szCs w:val="44"/>
        </w:rPr>
      </w:pPr>
    </w:p>
    <w:p w:rsidR="001C5BD9" w:rsidRDefault="0053288F" w:rsidP="0053288F">
      <w:pPr>
        <w:spacing w:before="1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ТЕХНОЛОГИЧЕСКАЯ ИНСТРУКЦИЯ Системного технолога в системе Дело-WEB</w:t>
      </w:r>
    </w:p>
    <w:p w:rsidR="0053288F" w:rsidRDefault="0053288F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1C5BD9" w:rsidRPr="0092121C" w:rsidRDefault="000F39A9" w:rsidP="00031B16">
      <w:pPr>
        <w:pStyle w:val="af8"/>
        <w:numPr>
          <w:ilvl w:val="0"/>
          <w:numId w:val="1"/>
        </w:numPr>
        <w:spacing w:before="60"/>
        <w:jc w:val="center"/>
        <w:rPr>
          <w:b/>
          <w:sz w:val="28"/>
        </w:rPr>
      </w:pPr>
      <w:r w:rsidRPr="0092121C">
        <w:rPr>
          <w:b/>
          <w:sz w:val="28"/>
        </w:rPr>
        <w:lastRenderedPageBreak/>
        <w:t>Работа со справочником «Подразделения»</w:t>
      </w:r>
    </w:p>
    <w:p w:rsidR="001C5BD9" w:rsidRDefault="001C5BD9">
      <w:pPr>
        <w:spacing w:before="60"/>
        <w:ind w:firstLine="709"/>
        <w:jc w:val="center"/>
        <w:rPr>
          <w:b/>
        </w:rPr>
      </w:pPr>
    </w:p>
    <w:p w:rsidR="00031B16" w:rsidRDefault="00031B16" w:rsidP="00031B16">
      <w:pPr>
        <w:ind w:firstLine="708"/>
        <w:jc w:val="both"/>
        <w:rPr>
          <w:sz w:val="28"/>
          <w:szCs w:val="28"/>
        </w:rPr>
      </w:pPr>
      <w:r w:rsidRPr="00CC7B87">
        <w:rPr>
          <w:sz w:val="28"/>
          <w:szCs w:val="28"/>
        </w:rPr>
        <w:t>В</w:t>
      </w:r>
      <w:r w:rsidRPr="00CC7B87">
        <w:rPr>
          <w:b/>
          <w:bCs/>
          <w:sz w:val="28"/>
          <w:szCs w:val="28"/>
        </w:rPr>
        <w:t xml:space="preserve"> </w:t>
      </w:r>
      <w:r w:rsidRPr="00CC7B87">
        <w:rPr>
          <w:sz w:val="28"/>
          <w:szCs w:val="28"/>
        </w:rPr>
        <w:t xml:space="preserve">справочнике </w:t>
      </w:r>
      <w:r>
        <w:rPr>
          <w:sz w:val="28"/>
          <w:szCs w:val="28"/>
        </w:rPr>
        <w:t>«</w:t>
      </w:r>
      <w:r w:rsidRPr="00CC7B87">
        <w:rPr>
          <w:sz w:val="28"/>
          <w:szCs w:val="28"/>
        </w:rPr>
        <w:t>Подразделения</w:t>
      </w:r>
      <w:r>
        <w:rPr>
          <w:sz w:val="28"/>
          <w:szCs w:val="28"/>
        </w:rPr>
        <w:t>»</w:t>
      </w:r>
      <w:r w:rsidRPr="00CC7B87">
        <w:rPr>
          <w:sz w:val="28"/>
          <w:szCs w:val="28"/>
        </w:rPr>
        <w:t xml:space="preserve"> содержатся сведения о подразделениях и должностных лицах, принимающих участие в документообороте </w:t>
      </w:r>
      <w:r>
        <w:rPr>
          <w:sz w:val="28"/>
          <w:szCs w:val="28"/>
        </w:rPr>
        <w:t>исполнительных органов Забайкальского края</w:t>
      </w:r>
      <w:r w:rsidRPr="00CC7B87">
        <w:rPr>
          <w:sz w:val="28"/>
          <w:szCs w:val="28"/>
        </w:rPr>
        <w:t>. Вершинами справочника</w:t>
      </w:r>
      <w:r>
        <w:rPr>
          <w:sz w:val="28"/>
          <w:szCs w:val="28"/>
        </w:rPr>
        <w:t xml:space="preserve"> </w:t>
      </w:r>
      <w:r w:rsidRPr="00CC7B87">
        <w:rPr>
          <w:sz w:val="28"/>
          <w:szCs w:val="28"/>
        </w:rPr>
        <w:t>являются подразделения, а листьями – должностные лица этих подразделений</w:t>
      </w:r>
      <w:r>
        <w:rPr>
          <w:sz w:val="28"/>
          <w:szCs w:val="28"/>
        </w:rPr>
        <w:t>.</w:t>
      </w:r>
    </w:p>
    <w:p w:rsidR="001E3BDA" w:rsidRDefault="001E3BDA" w:rsidP="005B2D0D">
      <w:pPr>
        <w:ind w:firstLine="709"/>
        <w:jc w:val="both"/>
        <w:rPr>
          <w:sz w:val="28"/>
        </w:rPr>
      </w:pPr>
      <w:r w:rsidRPr="0098505A">
        <w:rPr>
          <w:sz w:val="28"/>
        </w:rPr>
        <w:t xml:space="preserve">Чтобы перейти к работе со справочником </w:t>
      </w:r>
      <w:r w:rsidR="005B2D0D" w:rsidRPr="0098505A">
        <w:rPr>
          <w:sz w:val="28"/>
        </w:rPr>
        <w:t>«</w:t>
      </w:r>
      <w:r w:rsidRPr="0098505A">
        <w:rPr>
          <w:sz w:val="28"/>
        </w:rPr>
        <w:t>Подразделения</w:t>
      </w:r>
      <w:r w:rsidR="0098505A" w:rsidRPr="0098505A">
        <w:rPr>
          <w:sz w:val="28"/>
        </w:rPr>
        <w:t xml:space="preserve">», на главной странице СЭД в главном меню откройте пункт </w:t>
      </w:r>
      <w:r w:rsidR="00F8320A" w:rsidRPr="0098505A">
        <w:rPr>
          <w:sz w:val="28"/>
        </w:rPr>
        <w:t>«Настройка системы»</w:t>
      </w:r>
      <w:r w:rsidR="0098505A" w:rsidRPr="0098505A">
        <w:rPr>
          <w:sz w:val="28"/>
        </w:rPr>
        <w:t xml:space="preserve"> в открывшемся окне</w:t>
      </w:r>
      <w:r w:rsidR="00F8320A" w:rsidRPr="0098505A">
        <w:rPr>
          <w:sz w:val="28"/>
        </w:rPr>
        <w:t xml:space="preserve"> </w:t>
      </w:r>
      <w:r w:rsidRPr="0098505A">
        <w:rPr>
          <w:sz w:val="28"/>
        </w:rPr>
        <w:t xml:space="preserve">функции «Справочники» </w:t>
      </w:r>
      <w:r w:rsidR="0098505A" w:rsidRPr="0098505A">
        <w:rPr>
          <w:sz w:val="28"/>
        </w:rPr>
        <w:t>откройте справочник</w:t>
      </w:r>
      <w:r w:rsidRPr="0098505A">
        <w:rPr>
          <w:sz w:val="28"/>
        </w:rPr>
        <w:t xml:space="preserve"> </w:t>
      </w:r>
      <w:r w:rsidR="005B2D0D" w:rsidRPr="0098505A">
        <w:rPr>
          <w:sz w:val="28"/>
        </w:rPr>
        <w:t>«</w:t>
      </w:r>
      <w:r w:rsidRPr="0098505A">
        <w:rPr>
          <w:sz w:val="28"/>
        </w:rPr>
        <w:t>Подразделения</w:t>
      </w:r>
      <w:r w:rsidR="005B2D0D" w:rsidRPr="0098505A">
        <w:rPr>
          <w:sz w:val="28"/>
        </w:rPr>
        <w:t>» (Рис.1).</w:t>
      </w:r>
    </w:p>
    <w:p w:rsidR="005B2D0D" w:rsidRDefault="005B2D0D">
      <w:pPr>
        <w:jc w:val="center"/>
        <w:rPr>
          <w:noProof/>
        </w:rPr>
      </w:pPr>
    </w:p>
    <w:p w:rsidR="001C5BD9" w:rsidRDefault="005B2D0D">
      <w:pPr>
        <w:jc w:val="center"/>
      </w:pPr>
      <w:r w:rsidRPr="005B2D0D">
        <w:rPr>
          <w:noProof/>
        </w:rPr>
        <w:drawing>
          <wp:inline distT="0" distB="0" distL="0" distR="0">
            <wp:extent cx="6076315" cy="2919095"/>
            <wp:effectExtent l="0" t="0" r="635" b="0"/>
            <wp:docPr id="1" name="Рисунок 1" descr="C:\Users\RakovaVN\Downloads\2024-10-25_09-3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ovaVN\Downloads\2024-10-25_09-34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8"/>
                    <a:stretch/>
                  </pic:blipFill>
                  <pic:spPr bwMode="auto">
                    <a:xfrm>
                      <a:off x="0" y="0"/>
                      <a:ext cx="6077166" cy="29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BD9" w:rsidRDefault="000F39A9">
      <w:pPr>
        <w:widowControl w:val="0"/>
        <w:jc w:val="center"/>
        <w:rPr>
          <w:sz w:val="28"/>
        </w:rPr>
      </w:pPr>
      <w:r>
        <w:rPr>
          <w:sz w:val="28"/>
        </w:rPr>
        <w:t>Рис.1</w:t>
      </w:r>
    </w:p>
    <w:p w:rsidR="001C5BD9" w:rsidRDefault="000F39A9">
      <w:pPr>
        <w:widowControl w:val="0"/>
        <w:ind w:firstLine="709"/>
        <w:rPr>
          <w:sz w:val="28"/>
        </w:rPr>
      </w:pPr>
      <w:r>
        <w:rPr>
          <w:sz w:val="28"/>
        </w:rPr>
        <w:t>Откроется окно со справочником «Подразделения» (Рис.2).</w:t>
      </w:r>
    </w:p>
    <w:p w:rsidR="00864EE2" w:rsidRDefault="00864EE2">
      <w:pPr>
        <w:widowControl w:val="0"/>
        <w:ind w:firstLine="709"/>
        <w:rPr>
          <w:sz w:val="28"/>
        </w:rPr>
      </w:pPr>
    </w:p>
    <w:p w:rsidR="001C5BD9" w:rsidRDefault="00BE2642">
      <w:pPr>
        <w:widowControl w:val="0"/>
        <w:jc w:val="center"/>
        <w:rPr>
          <w:sz w:val="28"/>
        </w:rPr>
      </w:pPr>
      <w:r w:rsidRPr="00BE2642">
        <w:rPr>
          <w:noProof/>
          <w:sz w:val="28"/>
        </w:rPr>
        <w:drawing>
          <wp:inline distT="0" distB="0" distL="0" distR="0">
            <wp:extent cx="6480810" cy="2848226"/>
            <wp:effectExtent l="0" t="0" r="0" b="9525"/>
            <wp:docPr id="3" name="Рисунок 3" descr="C:\Users\RakovaVN\Downloads\2024-10-25_09-5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kovaVN\Downloads\2024-10-25_09-51-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widowControl w:val="0"/>
        <w:jc w:val="center"/>
        <w:rPr>
          <w:sz w:val="28"/>
        </w:rPr>
      </w:pPr>
      <w:r>
        <w:rPr>
          <w:sz w:val="28"/>
        </w:rPr>
        <w:t>Рис.2</w:t>
      </w:r>
    </w:p>
    <w:p w:rsidR="001C5BD9" w:rsidRDefault="000F39A9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Для начала работы со справочником необходимо найти вершину с наименованием своей организации (Рис.3).</w:t>
      </w:r>
    </w:p>
    <w:p w:rsidR="001C5BD9" w:rsidRDefault="00BE2642">
      <w:pPr>
        <w:widowControl w:val="0"/>
        <w:jc w:val="center"/>
        <w:rPr>
          <w:sz w:val="28"/>
        </w:rPr>
      </w:pPr>
      <w:r w:rsidRPr="00BE2642">
        <w:rPr>
          <w:noProof/>
          <w:sz w:val="28"/>
        </w:rPr>
        <w:lastRenderedPageBreak/>
        <w:drawing>
          <wp:inline distT="0" distB="0" distL="0" distR="0">
            <wp:extent cx="6296025" cy="3733342"/>
            <wp:effectExtent l="0" t="0" r="0" b="635"/>
            <wp:docPr id="5" name="Рисунок 5" descr="C:\Users\RakovaVN\Downloads\2024-10-25_10-0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kovaVN\Downloads\2024-10-25_10-01-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40" cy="37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widowControl w:val="0"/>
        <w:ind w:firstLine="709"/>
        <w:jc w:val="center"/>
        <w:rPr>
          <w:sz w:val="28"/>
        </w:rPr>
      </w:pPr>
      <w:r>
        <w:rPr>
          <w:sz w:val="28"/>
        </w:rPr>
        <w:t>Рис.3</w:t>
      </w:r>
    </w:p>
    <w:p w:rsidR="001C5BD9" w:rsidRDefault="001C5BD9">
      <w:pPr>
        <w:jc w:val="center"/>
        <w:rPr>
          <w:sz w:val="28"/>
        </w:rPr>
      </w:pPr>
    </w:p>
    <w:p w:rsidR="001C5BD9" w:rsidRPr="00575A06" w:rsidRDefault="000F39A9" w:rsidP="00B02C07">
      <w:pPr>
        <w:pStyle w:val="af8"/>
        <w:numPr>
          <w:ilvl w:val="1"/>
          <w:numId w:val="1"/>
        </w:numPr>
        <w:spacing w:line="276" w:lineRule="auto"/>
        <w:ind w:left="0" w:firstLine="0"/>
        <w:jc w:val="center"/>
        <w:rPr>
          <w:b/>
          <w:sz w:val="28"/>
        </w:rPr>
      </w:pPr>
      <w:r w:rsidRPr="00575A06">
        <w:rPr>
          <w:b/>
          <w:sz w:val="28"/>
        </w:rPr>
        <w:t>Добавление элемента справочника</w:t>
      </w:r>
      <w:r w:rsidR="00F8320A">
        <w:rPr>
          <w:b/>
          <w:sz w:val="28"/>
        </w:rPr>
        <w:t xml:space="preserve"> </w:t>
      </w:r>
      <w:r w:rsidR="00B02C07" w:rsidRPr="0092121C">
        <w:rPr>
          <w:b/>
          <w:sz w:val="28"/>
        </w:rPr>
        <w:t>«Подразделения»</w:t>
      </w:r>
    </w:p>
    <w:p w:rsidR="001C5BD9" w:rsidRDefault="000F39A9" w:rsidP="00B02C07">
      <w:pPr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 xml:space="preserve">Для добавления </w:t>
      </w:r>
      <w:r w:rsidRPr="008304F7">
        <w:rPr>
          <w:b/>
          <w:sz w:val="28"/>
        </w:rPr>
        <w:t>элемента-вершина</w:t>
      </w:r>
      <w:r w:rsidR="00BE2642">
        <w:rPr>
          <w:sz w:val="28"/>
        </w:rPr>
        <w:t>, при создании</w:t>
      </w:r>
      <w:r w:rsidR="008304F7">
        <w:rPr>
          <w:sz w:val="28"/>
        </w:rPr>
        <w:t xml:space="preserve"> новых</w:t>
      </w:r>
      <w:r w:rsidR="00BE2642">
        <w:rPr>
          <w:sz w:val="28"/>
        </w:rPr>
        <w:t xml:space="preserve"> управлений или отделов о</w:t>
      </w:r>
      <w:r w:rsidR="008304F7">
        <w:rPr>
          <w:sz w:val="28"/>
        </w:rPr>
        <w:t>рганизации,</w:t>
      </w:r>
      <w:r>
        <w:rPr>
          <w:sz w:val="28"/>
        </w:rPr>
        <w:t xml:space="preserve"> необходимо выбрать команду «Создать подразделение»</w:t>
      </w:r>
      <w:r w:rsidR="008304F7">
        <w:rPr>
          <w:sz w:val="28"/>
        </w:rPr>
        <w:t xml:space="preserve"> </w:t>
      </w:r>
      <w:r w:rsidR="008304F7" w:rsidRPr="008304F7">
        <w:rPr>
          <w:noProof/>
          <w:sz w:val="28"/>
        </w:rPr>
        <w:drawing>
          <wp:inline distT="0" distB="0" distL="0" distR="0">
            <wp:extent cx="276225" cy="266700"/>
            <wp:effectExtent l="0" t="0" r="9525" b="0"/>
            <wp:docPr id="7" name="Рисунок 7" descr="C:\Users\RakovaVN\Downloads\2024-10-25_10-0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kovaVN\Downloads\2024-10-25_10-09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0769" r="23214" b="15385"/>
                    <a:stretch/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>, расположенную на панели инструментов окна.</w:t>
      </w:r>
    </w:p>
    <w:p w:rsidR="001C5BD9" w:rsidRDefault="000F39A9">
      <w:pPr>
        <w:ind w:firstLine="709"/>
        <w:jc w:val="both"/>
        <w:rPr>
          <w:sz w:val="28"/>
        </w:rPr>
      </w:pPr>
      <w:r>
        <w:rPr>
          <w:sz w:val="28"/>
        </w:rPr>
        <w:t xml:space="preserve">В открывшемся окне обязательно </w:t>
      </w:r>
      <w:r w:rsidR="008304F7">
        <w:rPr>
          <w:sz w:val="28"/>
        </w:rPr>
        <w:t>заполнить поле «Подразделение»</w:t>
      </w:r>
      <w:r>
        <w:rPr>
          <w:sz w:val="28"/>
        </w:rPr>
        <w:t>. Остальные поля для заполнения необязательны (Рис.5).</w:t>
      </w:r>
    </w:p>
    <w:p w:rsidR="001C5BD9" w:rsidRDefault="008304F7">
      <w:pPr>
        <w:jc w:val="center"/>
      </w:pPr>
      <w:r w:rsidRPr="008304F7">
        <w:rPr>
          <w:noProof/>
        </w:rPr>
        <w:lastRenderedPageBreak/>
        <w:drawing>
          <wp:inline distT="0" distB="0" distL="0" distR="0">
            <wp:extent cx="4318582" cy="3822691"/>
            <wp:effectExtent l="0" t="0" r="6350" b="6985"/>
            <wp:docPr id="9" name="Рисунок 9" descr="C:\Users\RakovaVN\Downloads\2024-10-25_10-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kovaVN\Downloads\2024-10-25_10-11-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91" cy="38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jc w:val="center"/>
        <w:rPr>
          <w:sz w:val="28"/>
        </w:rPr>
      </w:pPr>
      <w:r>
        <w:rPr>
          <w:sz w:val="28"/>
        </w:rPr>
        <w:t>Рис.5</w:t>
      </w:r>
    </w:p>
    <w:p w:rsidR="001C5BD9" w:rsidRDefault="000F39A9">
      <w:pPr>
        <w:ind w:firstLine="709"/>
        <w:jc w:val="both"/>
        <w:rPr>
          <w:sz w:val="28"/>
        </w:rPr>
      </w:pPr>
      <w:r>
        <w:rPr>
          <w:sz w:val="28"/>
        </w:rPr>
        <w:t xml:space="preserve">Для добавления </w:t>
      </w:r>
      <w:r w:rsidRPr="008304F7">
        <w:rPr>
          <w:b/>
          <w:sz w:val="28"/>
        </w:rPr>
        <w:t>элемента-лист</w:t>
      </w:r>
      <w:r>
        <w:rPr>
          <w:sz w:val="28"/>
        </w:rPr>
        <w:t xml:space="preserve">, необходимо выбрать </w:t>
      </w:r>
      <w:r w:rsidR="008304F7">
        <w:rPr>
          <w:sz w:val="28"/>
        </w:rPr>
        <w:t>команду</w:t>
      </w:r>
      <w:r>
        <w:rPr>
          <w:sz w:val="28"/>
        </w:rPr>
        <w:t xml:space="preserve"> «Создать должностное лицо» </w:t>
      </w:r>
      <w:r w:rsidR="008304F7">
        <w:rPr>
          <w:sz w:val="28"/>
        </w:rPr>
        <w:t>(Рис.6</w:t>
      </w:r>
      <w:r>
        <w:rPr>
          <w:sz w:val="28"/>
        </w:rPr>
        <w:t>).</w:t>
      </w:r>
    </w:p>
    <w:p w:rsidR="001C5BD9" w:rsidRDefault="001C5BD9">
      <w:pPr>
        <w:ind w:firstLine="709"/>
        <w:jc w:val="both"/>
        <w:rPr>
          <w:sz w:val="28"/>
        </w:rPr>
      </w:pPr>
    </w:p>
    <w:p w:rsidR="001C5BD9" w:rsidRDefault="008304F7">
      <w:pPr>
        <w:jc w:val="center"/>
        <w:rPr>
          <w:sz w:val="28"/>
        </w:rPr>
      </w:pPr>
      <w:r w:rsidRPr="008304F7">
        <w:rPr>
          <w:noProof/>
          <w:sz w:val="28"/>
        </w:rPr>
        <w:drawing>
          <wp:inline distT="0" distB="0" distL="0" distR="0">
            <wp:extent cx="5448300" cy="3080852"/>
            <wp:effectExtent l="0" t="0" r="0" b="5715"/>
            <wp:docPr id="11" name="Рисунок 11" descr="C:\Users\RakovaVN\Downloads\2024-10-25_10-1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kovaVN\Downloads\2024-10-25_10-13-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56" cy="30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8304F7">
      <w:pPr>
        <w:jc w:val="center"/>
        <w:rPr>
          <w:sz w:val="28"/>
        </w:rPr>
      </w:pPr>
      <w:r>
        <w:rPr>
          <w:sz w:val="28"/>
        </w:rPr>
        <w:t>Рис.6</w:t>
      </w:r>
    </w:p>
    <w:p w:rsidR="001C5BD9" w:rsidRDefault="000F39A9">
      <w:pPr>
        <w:ind w:firstLine="709"/>
        <w:jc w:val="both"/>
        <w:rPr>
          <w:sz w:val="28"/>
        </w:rPr>
      </w:pPr>
      <w:r>
        <w:rPr>
          <w:sz w:val="28"/>
        </w:rPr>
        <w:t>Окно элемента-листа справочника «Подраздел</w:t>
      </w:r>
      <w:r w:rsidR="0005430D">
        <w:rPr>
          <w:sz w:val="28"/>
        </w:rPr>
        <w:t>ения» имеет следующий вид (Рис.7</w:t>
      </w:r>
      <w:r>
        <w:rPr>
          <w:sz w:val="28"/>
        </w:rPr>
        <w:t>).</w:t>
      </w:r>
    </w:p>
    <w:p w:rsidR="008304F7" w:rsidRDefault="008304F7">
      <w:pPr>
        <w:widowControl w:val="0"/>
        <w:jc w:val="center"/>
        <w:rPr>
          <w:noProof/>
          <w:sz w:val="28"/>
        </w:rPr>
      </w:pPr>
    </w:p>
    <w:p w:rsidR="001C5BD9" w:rsidRDefault="00934A43">
      <w:pPr>
        <w:widowControl w:val="0"/>
        <w:jc w:val="center"/>
        <w:rPr>
          <w:sz w:val="28"/>
        </w:rPr>
      </w:pPr>
      <w:r w:rsidRPr="00934A43">
        <w:rPr>
          <w:noProof/>
          <w:sz w:val="28"/>
        </w:rPr>
        <w:lastRenderedPageBreak/>
        <w:drawing>
          <wp:inline distT="0" distB="0" distL="0" distR="0">
            <wp:extent cx="4556245" cy="5182103"/>
            <wp:effectExtent l="0" t="0" r="0" b="0"/>
            <wp:docPr id="2" name="Рисунок 2" descr="C:\Users\RakovaVN\Downloads\2024-10-28_09-0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ovaVN\Downloads\2024-10-28_09-04-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34" cy="51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5430D">
      <w:pPr>
        <w:jc w:val="center"/>
        <w:rPr>
          <w:sz w:val="28"/>
        </w:rPr>
      </w:pPr>
      <w:r>
        <w:rPr>
          <w:sz w:val="28"/>
        </w:rPr>
        <w:t>Рис.7</w:t>
      </w:r>
    </w:p>
    <w:p w:rsidR="001C5BD9" w:rsidRDefault="00166B01">
      <w:pPr>
        <w:ind w:firstLine="709"/>
        <w:jc w:val="both"/>
        <w:rPr>
          <w:sz w:val="28"/>
        </w:rPr>
      </w:pPr>
      <w:r>
        <w:rPr>
          <w:sz w:val="28"/>
        </w:rPr>
        <w:t>Основные п</w:t>
      </w:r>
      <w:r w:rsidR="000F39A9">
        <w:rPr>
          <w:sz w:val="28"/>
        </w:rPr>
        <w:t>оля для заполнения:</w:t>
      </w:r>
    </w:p>
    <w:p w:rsidR="0005430D" w:rsidRDefault="0005430D" w:rsidP="0005430D">
      <w:pPr>
        <w:pStyle w:val="af8"/>
        <w:spacing w:after="160" w:line="259" w:lineRule="auto"/>
        <w:ind w:left="0" w:firstLine="709"/>
        <w:jc w:val="both"/>
        <w:rPr>
          <w:sz w:val="28"/>
          <w:szCs w:val="28"/>
        </w:rPr>
      </w:pPr>
      <w:r w:rsidRPr="009E339D">
        <w:rPr>
          <w:b/>
          <w:bCs/>
          <w:sz w:val="28"/>
          <w:szCs w:val="28"/>
        </w:rPr>
        <w:t>Фамилия</w:t>
      </w:r>
      <w:r w:rsidRPr="009E339D">
        <w:rPr>
          <w:sz w:val="28"/>
          <w:szCs w:val="28"/>
        </w:rPr>
        <w:t xml:space="preserve"> – фамилия должностного лица. Значение вводится/редактируется вручную</w:t>
      </w:r>
      <w:r w:rsidR="00166B01">
        <w:rPr>
          <w:sz w:val="28"/>
          <w:szCs w:val="28"/>
        </w:rPr>
        <w:t xml:space="preserve">. </w:t>
      </w:r>
      <w:r w:rsidR="00166B01" w:rsidRPr="009E339D">
        <w:rPr>
          <w:sz w:val="28"/>
          <w:szCs w:val="28"/>
        </w:rPr>
        <w:t>Поле обязательно для заполнения.</w:t>
      </w:r>
    </w:p>
    <w:p w:rsidR="0005430D" w:rsidRDefault="0005430D" w:rsidP="0005430D">
      <w:pPr>
        <w:pStyle w:val="af8"/>
        <w:spacing w:line="259" w:lineRule="auto"/>
        <w:ind w:left="0" w:firstLine="709"/>
        <w:jc w:val="both"/>
        <w:rPr>
          <w:sz w:val="28"/>
          <w:szCs w:val="28"/>
        </w:rPr>
      </w:pPr>
      <w:r w:rsidRPr="009E339D">
        <w:rPr>
          <w:b/>
          <w:bCs/>
          <w:sz w:val="28"/>
          <w:szCs w:val="28"/>
        </w:rPr>
        <w:t xml:space="preserve">Имя </w:t>
      </w:r>
      <w:r w:rsidRPr="009E339D">
        <w:rPr>
          <w:sz w:val="28"/>
          <w:szCs w:val="28"/>
        </w:rPr>
        <w:t>- имя должностного лица. Значение вводится/редактируется вручную</w:t>
      </w:r>
      <w:r w:rsidR="00166B01">
        <w:rPr>
          <w:sz w:val="28"/>
          <w:szCs w:val="28"/>
        </w:rPr>
        <w:t xml:space="preserve">. </w:t>
      </w:r>
      <w:r w:rsidR="00166B01" w:rsidRPr="009E339D">
        <w:rPr>
          <w:sz w:val="28"/>
          <w:szCs w:val="28"/>
        </w:rPr>
        <w:t>Поле обязательно для заполнения.</w:t>
      </w:r>
    </w:p>
    <w:p w:rsidR="0005430D" w:rsidRDefault="0005430D" w:rsidP="0005430D">
      <w:pPr>
        <w:pStyle w:val="af8"/>
        <w:ind w:left="0" w:firstLine="709"/>
        <w:jc w:val="both"/>
        <w:rPr>
          <w:sz w:val="28"/>
          <w:szCs w:val="28"/>
        </w:rPr>
      </w:pPr>
      <w:r w:rsidRPr="009E339D">
        <w:rPr>
          <w:b/>
          <w:bCs/>
          <w:sz w:val="28"/>
          <w:szCs w:val="28"/>
        </w:rPr>
        <w:t>Отчество</w:t>
      </w:r>
      <w:r w:rsidRPr="009E339D">
        <w:rPr>
          <w:sz w:val="28"/>
          <w:szCs w:val="28"/>
        </w:rPr>
        <w:t xml:space="preserve"> - отчество должностного лица. Значение вводится/редактируется вручную</w:t>
      </w:r>
      <w:r w:rsidR="00166B01">
        <w:rPr>
          <w:sz w:val="28"/>
          <w:szCs w:val="28"/>
        </w:rPr>
        <w:t xml:space="preserve">. </w:t>
      </w:r>
      <w:r w:rsidR="00166B01" w:rsidRPr="009E339D">
        <w:rPr>
          <w:sz w:val="28"/>
          <w:szCs w:val="28"/>
        </w:rPr>
        <w:t>Поле обязательно для заполнения.</w:t>
      </w:r>
    </w:p>
    <w:p w:rsidR="0005430D" w:rsidRDefault="0005430D" w:rsidP="00E362B2">
      <w:pPr>
        <w:ind w:firstLine="709"/>
        <w:jc w:val="both"/>
        <w:rPr>
          <w:sz w:val="28"/>
        </w:rPr>
      </w:pPr>
      <w:r w:rsidRPr="0005430D">
        <w:rPr>
          <w:b/>
          <w:sz w:val="28"/>
        </w:rPr>
        <w:t>Фамилия И.О.</w:t>
      </w:r>
      <w:r>
        <w:rPr>
          <w:sz w:val="28"/>
        </w:rPr>
        <w:t xml:space="preserve"> - заполняется автоматически из соответствующ</w:t>
      </w:r>
      <w:r w:rsidR="00166B01">
        <w:rPr>
          <w:sz w:val="28"/>
        </w:rPr>
        <w:t xml:space="preserve">их полей «Фамилия Имя Отчество». </w:t>
      </w:r>
      <w:r w:rsidR="00166B01" w:rsidRPr="009E339D">
        <w:rPr>
          <w:sz w:val="28"/>
          <w:szCs w:val="28"/>
        </w:rPr>
        <w:t>Поле обязательно для заполнения.</w:t>
      </w:r>
    </w:p>
    <w:p w:rsidR="001C5BD9" w:rsidRDefault="000F39A9" w:rsidP="0005430D">
      <w:pPr>
        <w:spacing w:line="252" w:lineRule="auto"/>
        <w:ind w:firstLine="709"/>
        <w:jc w:val="both"/>
        <w:rPr>
          <w:sz w:val="28"/>
        </w:rPr>
      </w:pPr>
      <w:r w:rsidRPr="0005430D">
        <w:rPr>
          <w:b/>
          <w:sz w:val="28"/>
        </w:rPr>
        <w:t>Краткое наименование должности</w:t>
      </w:r>
      <w:r>
        <w:rPr>
          <w:sz w:val="28"/>
        </w:rPr>
        <w:t xml:space="preserve"> - наименование должности</w:t>
      </w:r>
      <w:r w:rsidR="0005430D">
        <w:rPr>
          <w:sz w:val="28"/>
        </w:rPr>
        <w:t>. Для руководителей указывается полное название организации. Для специалистов указывается отдел или управление</w:t>
      </w:r>
      <w:r w:rsidR="00166B01">
        <w:rPr>
          <w:sz w:val="28"/>
        </w:rPr>
        <w:t xml:space="preserve">. </w:t>
      </w:r>
      <w:r w:rsidR="00166B01" w:rsidRPr="009E339D">
        <w:rPr>
          <w:sz w:val="28"/>
          <w:szCs w:val="28"/>
        </w:rPr>
        <w:t>Поле обязательно для заполнения.</w:t>
      </w:r>
    </w:p>
    <w:p w:rsidR="0005430D" w:rsidRDefault="0005430D" w:rsidP="00166B01">
      <w:pPr>
        <w:pStyle w:val="af8"/>
        <w:spacing w:line="259" w:lineRule="auto"/>
        <w:ind w:left="0" w:firstLine="709"/>
        <w:jc w:val="both"/>
        <w:rPr>
          <w:sz w:val="28"/>
          <w:szCs w:val="28"/>
        </w:rPr>
      </w:pPr>
      <w:r w:rsidRPr="00CA0A3F">
        <w:rPr>
          <w:b/>
          <w:bCs/>
          <w:sz w:val="28"/>
          <w:szCs w:val="28"/>
        </w:rPr>
        <w:t>Примечание</w:t>
      </w:r>
      <w:r w:rsidRPr="00CA0A3F">
        <w:rPr>
          <w:sz w:val="28"/>
          <w:szCs w:val="28"/>
        </w:rPr>
        <w:t xml:space="preserve"> – текст комментария</w:t>
      </w:r>
      <w:r w:rsidR="00166B01" w:rsidRPr="00CA0A3F">
        <w:rPr>
          <w:sz w:val="28"/>
          <w:szCs w:val="28"/>
        </w:rPr>
        <w:t xml:space="preserve"> используется для указания</w:t>
      </w:r>
      <w:r w:rsidRPr="00CA0A3F">
        <w:rPr>
          <w:sz w:val="28"/>
          <w:szCs w:val="28"/>
        </w:rPr>
        <w:t xml:space="preserve"> адрес</w:t>
      </w:r>
      <w:r w:rsidR="00166B01" w:rsidRPr="00CA0A3F">
        <w:rPr>
          <w:sz w:val="28"/>
          <w:szCs w:val="28"/>
        </w:rPr>
        <w:t>а</w:t>
      </w:r>
      <w:r w:rsidRPr="00CA0A3F">
        <w:rPr>
          <w:sz w:val="28"/>
          <w:szCs w:val="28"/>
        </w:rPr>
        <w:t xml:space="preserve"> участника СЭД</w:t>
      </w:r>
      <w:r w:rsidR="00166B01" w:rsidRPr="00CA0A3F">
        <w:rPr>
          <w:sz w:val="28"/>
          <w:szCs w:val="28"/>
        </w:rPr>
        <w:t xml:space="preserve"> </w:t>
      </w:r>
      <w:r w:rsidRPr="00CA0A3F">
        <w:rPr>
          <w:sz w:val="28"/>
          <w:szCs w:val="28"/>
        </w:rPr>
        <w:t>в формате индекс, город, улица, дом, номер дома</w:t>
      </w:r>
      <w:r w:rsidR="00166B01" w:rsidRPr="00CA0A3F">
        <w:rPr>
          <w:sz w:val="28"/>
          <w:szCs w:val="28"/>
        </w:rPr>
        <w:t>. Поле обязательно для заполнения.</w:t>
      </w:r>
    </w:p>
    <w:p w:rsidR="00166B01" w:rsidRPr="00166B01" w:rsidRDefault="00166B01" w:rsidP="00166B01">
      <w:pPr>
        <w:spacing w:line="259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№ кабинета</w:t>
      </w:r>
      <w:r w:rsidRPr="00166B01">
        <w:rPr>
          <w:sz w:val="28"/>
          <w:szCs w:val="28"/>
        </w:rPr>
        <w:t xml:space="preserve"> – н</w:t>
      </w:r>
      <w:r w:rsidR="00E362B2">
        <w:rPr>
          <w:sz w:val="28"/>
          <w:szCs w:val="28"/>
        </w:rPr>
        <w:t>омер кабинета должностного лица.</w:t>
      </w:r>
    </w:p>
    <w:p w:rsidR="00166B01" w:rsidRDefault="00166B01" w:rsidP="00166B01">
      <w:pPr>
        <w:pStyle w:val="af8"/>
        <w:spacing w:after="160" w:line="259" w:lineRule="auto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№ телефона</w:t>
      </w:r>
      <w:r w:rsidRPr="009E339D">
        <w:rPr>
          <w:sz w:val="28"/>
          <w:szCs w:val="28"/>
        </w:rPr>
        <w:t xml:space="preserve"> – номер телефона должностного лица</w:t>
      </w:r>
      <w:r>
        <w:rPr>
          <w:sz w:val="28"/>
          <w:szCs w:val="28"/>
        </w:rPr>
        <w:t>. Указывается в формате (3022) 00-00-00</w:t>
      </w:r>
      <w:r w:rsidR="00E362B2">
        <w:rPr>
          <w:sz w:val="28"/>
          <w:szCs w:val="28"/>
        </w:rPr>
        <w:t>.</w:t>
      </w:r>
    </w:p>
    <w:p w:rsidR="00166B01" w:rsidRDefault="00166B01" w:rsidP="00166B01">
      <w:pPr>
        <w:pStyle w:val="af8"/>
        <w:spacing w:line="259" w:lineRule="auto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№ местного телефона</w:t>
      </w:r>
      <w:r w:rsidRPr="009E339D">
        <w:rPr>
          <w:sz w:val="28"/>
          <w:szCs w:val="28"/>
        </w:rPr>
        <w:t xml:space="preserve"> – номер мест</w:t>
      </w:r>
      <w:r w:rsidR="00E362B2">
        <w:rPr>
          <w:sz w:val="28"/>
          <w:szCs w:val="28"/>
        </w:rPr>
        <w:t>ного телефона должностного лица.</w:t>
      </w:r>
    </w:p>
    <w:p w:rsidR="00166B01" w:rsidRPr="00166B01" w:rsidRDefault="00166B01" w:rsidP="00166B01">
      <w:pPr>
        <w:spacing w:line="259" w:lineRule="auto"/>
        <w:ind w:firstLine="709"/>
        <w:jc w:val="both"/>
        <w:rPr>
          <w:sz w:val="28"/>
          <w:szCs w:val="28"/>
        </w:rPr>
      </w:pPr>
      <w:r w:rsidRPr="00166B01">
        <w:rPr>
          <w:b/>
          <w:bCs/>
          <w:sz w:val="28"/>
          <w:szCs w:val="28"/>
        </w:rPr>
        <w:t>E-</w:t>
      </w:r>
      <w:proofErr w:type="spellStart"/>
      <w:r w:rsidRPr="00166B01">
        <w:rPr>
          <w:b/>
          <w:bCs/>
          <w:sz w:val="28"/>
          <w:szCs w:val="28"/>
        </w:rPr>
        <w:t>mail</w:t>
      </w:r>
      <w:proofErr w:type="spellEnd"/>
      <w:r w:rsidRPr="00166B01">
        <w:rPr>
          <w:sz w:val="28"/>
          <w:szCs w:val="28"/>
        </w:rPr>
        <w:t xml:space="preserve"> – адрес электронной почты должностного лица.</w:t>
      </w:r>
    </w:p>
    <w:p w:rsidR="00E362B2" w:rsidRDefault="00E362B2" w:rsidP="00143C94">
      <w:pPr>
        <w:pStyle w:val="af8"/>
        <w:spacing w:line="259" w:lineRule="auto"/>
        <w:ind w:left="0" w:firstLine="709"/>
        <w:jc w:val="both"/>
        <w:rPr>
          <w:sz w:val="28"/>
          <w:szCs w:val="28"/>
        </w:rPr>
      </w:pPr>
      <w:r w:rsidRPr="009E339D">
        <w:rPr>
          <w:b/>
          <w:bCs/>
          <w:sz w:val="28"/>
          <w:szCs w:val="28"/>
        </w:rPr>
        <w:t>Пол</w:t>
      </w:r>
      <w:r w:rsidRPr="009E339D">
        <w:rPr>
          <w:sz w:val="28"/>
          <w:szCs w:val="28"/>
        </w:rPr>
        <w:t xml:space="preserve"> – пол должностного лица. </w:t>
      </w:r>
      <w:r>
        <w:rPr>
          <w:sz w:val="28"/>
          <w:szCs w:val="28"/>
        </w:rPr>
        <w:t>В</w:t>
      </w:r>
      <w:r w:rsidRPr="009E339D">
        <w:rPr>
          <w:sz w:val="28"/>
          <w:szCs w:val="28"/>
        </w:rPr>
        <w:t xml:space="preserve">ыбирается </w:t>
      </w:r>
      <w:r>
        <w:rPr>
          <w:sz w:val="28"/>
          <w:szCs w:val="28"/>
        </w:rPr>
        <w:t>значение «Мужской», «Женский»</w:t>
      </w:r>
      <w:r w:rsidRPr="009E339D">
        <w:rPr>
          <w:sz w:val="28"/>
          <w:szCs w:val="28"/>
        </w:rPr>
        <w:t xml:space="preserve">. Указание пола </w:t>
      </w:r>
      <w:r>
        <w:rPr>
          <w:sz w:val="28"/>
          <w:szCs w:val="28"/>
        </w:rPr>
        <w:t>должностного лица</w:t>
      </w:r>
      <w:r w:rsidRPr="009E339D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для</w:t>
      </w:r>
      <w:r w:rsidRPr="009E339D">
        <w:rPr>
          <w:sz w:val="28"/>
          <w:szCs w:val="28"/>
        </w:rPr>
        <w:t xml:space="preserve"> правильно</w:t>
      </w:r>
      <w:r>
        <w:rPr>
          <w:sz w:val="28"/>
          <w:szCs w:val="28"/>
        </w:rPr>
        <w:t>го склонения ФИО.</w:t>
      </w:r>
    </w:p>
    <w:p w:rsidR="001C5BD9" w:rsidRDefault="000F39A9" w:rsidP="00143C94">
      <w:pPr>
        <w:ind w:firstLine="709"/>
        <w:jc w:val="both"/>
        <w:rPr>
          <w:sz w:val="28"/>
        </w:rPr>
      </w:pPr>
      <w:r w:rsidRPr="00AD3CFA">
        <w:rPr>
          <w:b/>
          <w:sz w:val="28"/>
        </w:rPr>
        <w:t>Начальник</w:t>
      </w:r>
      <w:r>
        <w:rPr>
          <w:sz w:val="28"/>
        </w:rPr>
        <w:t xml:space="preserve"> – флажок устанавливается в том случае, если должностное лицо является руководителем подразделения. В списке должностных лиц начальники отмечаются значком</w:t>
      </w:r>
      <w:r>
        <w:t xml:space="preserve"> </w:t>
      </w:r>
      <w:r>
        <w:rPr>
          <w:noProof/>
        </w:rPr>
        <w:drawing>
          <wp:inline distT="0" distB="0" distL="0" distR="0">
            <wp:extent cx="1876425" cy="39052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876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8"/>
        </w:rPr>
        <w:t>.</w:t>
      </w:r>
    </w:p>
    <w:p w:rsidR="00AD3CFA" w:rsidRDefault="00AD3CFA" w:rsidP="00143C94">
      <w:pPr>
        <w:pStyle w:val="af8"/>
        <w:spacing w:line="259" w:lineRule="auto"/>
        <w:ind w:left="0" w:firstLine="709"/>
        <w:jc w:val="both"/>
        <w:rPr>
          <w:sz w:val="28"/>
          <w:szCs w:val="28"/>
        </w:rPr>
      </w:pPr>
      <w:r w:rsidRPr="009E339D">
        <w:rPr>
          <w:b/>
          <w:bCs/>
          <w:sz w:val="28"/>
          <w:szCs w:val="28"/>
        </w:rPr>
        <w:t>Индекс</w:t>
      </w:r>
      <w:r w:rsidRPr="009E339D">
        <w:rPr>
          <w:sz w:val="28"/>
          <w:szCs w:val="28"/>
        </w:rPr>
        <w:t xml:space="preserve"> </w:t>
      </w:r>
      <w:r w:rsidRPr="00AD3CFA">
        <w:rPr>
          <w:b/>
          <w:sz w:val="28"/>
          <w:szCs w:val="28"/>
        </w:rPr>
        <w:t>ДЛ</w:t>
      </w:r>
      <w:r>
        <w:rPr>
          <w:sz w:val="28"/>
          <w:szCs w:val="28"/>
        </w:rPr>
        <w:t xml:space="preserve"> </w:t>
      </w:r>
      <w:r w:rsidRPr="009E339D">
        <w:rPr>
          <w:sz w:val="28"/>
          <w:szCs w:val="28"/>
        </w:rPr>
        <w:t>– индекс должностного лица. Значение задается если соответствующий элемент используется при формировании шаблона регистрационного номера и/или во внутренних реестрах отправки</w:t>
      </w:r>
      <w:r>
        <w:rPr>
          <w:sz w:val="28"/>
          <w:szCs w:val="28"/>
        </w:rPr>
        <w:t>.</w:t>
      </w:r>
    </w:p>
    <w:p w:rsidR="001C5BD9" w:rsidRDefault="000F39A9" w:rsidP="00143C94">
      <w:pPr>
        <w:ind w:firstLine="709"/>
        <w:jc w:val="both"/>
        <w:rPr>
          <w:sz w:val="28"/>
        </w:rPr>
      </w:pPr>
      <w:r>
        <w:rPr>
          <w:sz w:val="28"/>
        </w:rPr>
        <w:t xml:space="preserve">Также необходимо </w:t>
      </w:r>
      <w:r w:rsidR="00143C94">
        <w:rPr>
          <w:sz w:val="28"/>
        </w:rPr>
        <w:t>проверить</w:t>
      </w:r>
      <w:r>
        <w:rPr>
          <w:sz w:val="28"/>
        </w:rPr>
        <w:t xml:space="preserve"> дополнительные св</w:t>
      </w:r>
      <w:r w:rsidR="00143C94">
        <w:rPr>
          <w:sz w:val="28"/>
        </w:rPr>
        <w:t>едения о должностном лице (Рис.8</w:t>
      </w:r>
      <w:r>
        <w:rPr>
          <w:sz w:val="28"/>
        </w:rPr>
        <w:t>)</w:t>
      </w:r>
    </w:p>
    <w:p w:rsidR="001C5BD9" w:rsidRDefault="00143C94">
      <w:pPr>
        <w:jc w:val="center"/>
      </w:pPr>
      <w:r w:rsidRPr="00143C94">
        <w:rPr>
          <w:noProof/>
        </w:rPr>
        <w:drawing>
          <wp:inline distT="0" distB="0" distL="0" distR="0">
            <wp:extent cx="5318198" cy="4363948"/>
            <wp:effectExtent l="0" t="0" r="0" b="0"/>
            <wp:docPr id="15" name="Рисунок 15" descr="C:\Users\RakovaVN\Downloads\2024-10-25_10-4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kovaVN\Downloads\2024-10-25_10-46-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92" cy="43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143C94">
      <w:pPr>
        <w:ind w:firstLine="709"/>
        <w:jc w:val="center"/>
        <w:rPr>
          <w:sz w:val="28"/>
        </w:rPr>
      </w:pPr>
      <w:r>
        <w:rPr>
          <w:sz w:val="28"/>
        </w:rPr>
        <w:t>Рис.8</w:t>
      </w:r>
    </w:p>
    <w:p w:rsidR="00143C94" w:rsidRDefault="00143C94">
      <w:pPr>
        <w:ind w:firstLine="709"/>
        <w:jc w:val="center"/>
        <w:rPr>
          <w:sz w:val="28"/>
        </w:rPr>
      </w:pPr>
    </w:p>
    <w:p w:rsidR="001C5BD9" w:rsidRDefault="000F39A9">
      <w:pPr>
        <w:ind w:firstLine="709"/>
        <w:jc w:val="both"/>
        <w:rPr>
          <w:sz w:val="28"/>
        </w:rPr>
      </w:pPr>
      <w:r>
        <w:rPr>
          <w:sz w:val="28"/>
        </w:rPr>
        <w:t>После внесения данных наж</w:t>
      </w:r>
      <w:r w:rsidR="00A35AB3">
        <w:rPr>
          <w:sz w:val="28"/>
        </w:rPr>
        <w:t>ать</w:t>
      </w:r>
      <w:r>
        <w:rPr>
          <w:sz w:val="28"/>
        </w:rPr>
        <w:t xml:space="preserve"> кнопку «Добавить». Если необходимо в этом же подразделении создать еще одно должностное лицо </w:t>
      </w:r>
      <w:r w:rsidR="00A35AB3">
        <w:rPr>
          <w:sz w:val="28"/>
        </w:rPr>
        <w:t xml:space="preserve">достаточно </w:t>
      </w:r>
      <w:r>
        <w:rPr>
          <w:sz w:val="28"/>
        </w:rPr>
        <w:t>наж</w:t>
      </w:r>
      <w:r w:rsidR="00A35AB3">
        <w:rPr>
          <w:sz w:val="28"/>
        </w:rPr>
        <w:t>ать</w:t>
      </w:r>
      <w:r>
        <w:rPr>
          <w:sz w:val="28"/>
        </w:rPr>
        <w:t xml:space="preserve"> кнопку «Добавить еще».</w:t>
      </w:r>
    </w:p>
    <w:p w:rsidR="00B02C07" w:rsidRDefault="00B02C07">
      <w:pPr>
        <w:ind w:firstLine="709"/>
        <w:jc w:val="both"/>
        <w:rPr>
          <w:sz w:val="28"/>
        </w:rPr>
      </w:pPr>
    </w:p>
    <w:p w:rsidR="00575A06" w:rsidRPr="00575A06" w:rsidRDefault="00575A06" w:rsidP="00B02C07">
      <w:pPr>
        <w:pStyle w:val="af8"/>
        <w:numPr>
          <w:ilvl w:val="1"/>
          <w:numId w:val="1"/>
        </w:numPr>
        <w:spacing w:after="120" w:line="276" w:lineRule="auto"/>
        <w:jc w:val="center"/>
        <w:rPr>
          <w:b/>
          <w:sz w:val="28"/>
        </w:rPr>
      </w:pPr>
      <w:r w:rsidRPr="00575A06">
        <w:rPr>
          <w:b/>
          <w:sz w:val="28"/>
        </w:rPr>
        <w:t>Редактирование элемента</w:t>
      </w:r>
      <w:r>
        <w:rPr>
          <w:b/>
          <w:sz w:val="28"/>
        </w:rPr>
        <w:t>-листа</w:t>
      </w:r>
      <w:r w:rsidRPr="00575A06">
        <w:rPr>
          <w:b/>
          <w:sz w:val="28"/>
        </w:rPr>
        <w:t xml:space="preserve"> справочника</w:t>
      </w:r>
      <w:r w:rsidR="00B02C07">
        <w:rPr>
          <w:b/>
          <w:sz w:val="28"/>
        </w:rPr>
        <w:t xml:space="preserve"> </w:t>
      </w:r>
      <w:r w:rsidR="00B02C07" w:rsidRPr="0092121C">
        <w:rPr>
          <w:b/>
          <w:sz w:val="28"/>
        </w:rPr>
        <w:t>«Подразделения»</w:t>
      </w:r>
    </w:p>
    <w:p w:rsidR="00575A06" w:rsidRDefault="00575A06" w:rsidP="00B02C07">
      <w:pPr>
        <w:pStyle w:val="af8"/>
        <w:spacing w:after="120" w:line="276" w:lineRule="auto"/>
        <w:ind w:left="0" w:firstLine="709"/>
        <w:jc w:val="both"/>
        <w:rPr>
          <w:sz w:val="28"/>
        </w:rPr>
      </w:pPr>
      <w:r w:rsidRPr="00575A06">
        <w:rPr>
          <w:sz w:val="28"/>
        </w:rPr>
        <w:t>В случае изменения некоторых реквизитов (</w:t>
      </w:r>
      <w:r>
        <w:rPr>
          <w:sz w:val="28"/>
        </w:rPr>
        <w:t xml:space="preserve">фамилия, имя, отчество, адрес, </w:t>
      </w:r>
      <w:r w:rsidRPr="00575A06">
        <w:rPr>
          <w:sz w:val="28"/>
        </w:rPr>
        <w:t>номер телефона, номер кабинета или адреса электронной почты) необходимо отредактировать карточку должностного лица в СЭД.</w:t>
      </w:r>
    </w:p>
    <w:p w:rsidR="00575A06" w:rsidRPr="00575A06" w:rsidRDefault="00575A06" w:rsidP="00575A06">
      <w:pPr>
        <w:pStyle w:val="af8"/>
        <w:spacing w:after="160" w:line="264" w:lineRule="auto"/>
        <w:ind w:left="0" w:firstLine="709"/>
        <w:jc w:val="both"/>
        <w:rPr>
          <w:sz w:val="28"/>
        </w:rPr>
      </w:pPr>
      <w:r w:rsidRPr="00575A06">
        <w:rPr>
          <w:b/>
          <w:sz w:val="28"/>
        </w:rPr>
        <w:lastRenderedPageBreak/>
        <w:t>Внимание!</w:t>
      </w:r>
      <w:r w:rsidRPr="00575A06">
        <w:rPr>
          <w:sz w:val="28"/>
        </w:rPr>
        <w:t xml:space="preserve"> В случае, если у сотрудника структурного подразделения изменилась должность или сотрудник уволился карточку должностного лица переименовывать </w:t>
      </w:r>
      <w:r w:rsidRPr="00575A06">
        <w:rPr>
          <w:b/>
          <w:sz w:val="28"/>
        </w:rPr>
        <w:t>ЗАПРЕЩЕНО!</w:t>
      </w:r>
    </w:p>
    <w:p w:rsidR="00575A06" w:rsidRDefault="00575A06" w:rsidP="00575A06">
      <w:pPr>
        <w:pStyle w:val="af8"/>
        <w:spacing w:after="160" w:line="264" w:lineRule="auto"/>
        <w:ind w:left="0" w:firstLine="709"/>
        <w:jc w:val="both"/>
        <w:rPr>
          <w:sz w:val="28"/>
        </w:rPr>
      </w:pPr>
      <w:r w:rsidRPr="00575A06">
        <w:rPr>
          <w:sz w:val="28"/>
        </w:rPr>
        <w:t>В данных случаях карточка должностного лица удаляется и создается новая карточка должностного лица с новыми данными!</w:t>
      </w:r>
    </w:p>
    <w:p w:rsidR="002C3586" w:rsidRDefault="006014DA" w:rsidP="00B02C07">
      <w:pPr>
        <w:pStyle w:val="af8"/>
        <w:spacing w:after="160" w:line="264" w:lineRule="auto"/>
        <w:ind w:left="0" w:firstLine="709"/>
        <w:jc w:val="both"/>
        <w:rPr>
          <w:sz w:val="28"/>
        </w:rPr>
      </w:pPr>
      <w:r w:rsidRPr="00575A06">
        <w:rPr>
          <w:sz w:val="28"/>
        </w:rPr>
        <w:t xml:space="preserve">Для </w:t>
      </w:r>
      <w:r>
        <w:rPr>
          <w:sz w:val="28"/>
        </w:rPr>
        <w:t>редактирования карточки должностного лица</w:t>
      </w:r>
      <w:r w:rsidRPr="00575A06">
        <w:rPr>
          <w:sz w:val="28"/>
        </w:rPr>
        <w:t xml:space="preserve"> необходимо с помощью указателя</w:t>
      </w:r>
      <w:r>
        <w:rPr>
          <w:noProof/>
        </w:rPr>
        <w:drawing>
          <wp:inline distT="0" distB="0" distL="0" distR="0" wp14:anchorId="3B9D15C5" wp14:editId="1458F35F">
            <wp:extent cx="285750" cy="209550"/>
            <wp:effectExtent l="0" t="0" r="0" b="0"/>
            <wp:docPr id="17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A06">
        <w:rPr>
          <w:sz w:val="28"/>
        </w:rPr>
        <w:t xml:space="preserve"> отметить элемент,</w:t>
      </w:r>
      <w:r w:rsidR="00B02C07">
        <w:rPr>
          <w:sz w:val="28"/>
        </w:rPr>
        <w:t xml:space="preserve"> подлежащий редактированию</w:t>
      </w:r>
      <w:r w:rsidRPr="00575A06">
        <w:rPr>
          <w:sz w:val="28"/>
        </w:rPr>
        <w:t xml:space="preserve"> и нажать значок </w:t>
      </w:r>
      <w:r w:rsidR="00C553B5" w:rsidRPr="00C553B5">
        <w:rPr>
          <w:noProof/>
        </w:rPr>
        <w:drawing>
          <wp:inline distT="0" distB="0" distL="0" distR="0">
            <wp:extent cx="333375" cy="304800"/>
            <wp:effectExtent l="0" t="0" r="9525" b="0"/>
            <wp:docPr id="21" name="Рисунок 21" descr="C:\Users\RakovaVN\Downloads\2024-10-25_12-1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kovaVN\Downloads\2024-10-25_12-13-0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586">
        <w:rPr>
          <w:sz w:val="28"/>
        </w:rPr>
        <w:t xml:space="preserve"> (Рис.9)</w:t>
      </w:r>
      <w:r w:rsidR="00C553B5">
        <w:rPr>
          <w:sz w:val="28"/>
        </w:rPr>
        <w:t xml:space="preserve">. </w:t>
      </w:r>
    </w:p>
    <w:p w:rsidR="002C3586" w:rsidRDefault="002C3586" w:rsidP="00D63C0F">
      <w:pPr>
        <w:pStyle w:val="af8"/>
        <w:spacing w:after="160" w:line="264" w:lineRule="auto"/>
        <w:ind w:left="0"/>
        <w:jc w:val="center"/>
        <w:rPr>
          <w:sz w:val="28"/>
        </w:rPr>
      </w:pPr>
      <w:r w:rsidRPr="002C3586">
        <w:rPr>
          <w:noProof/>
          <w:sz w:val="28"/>
        </w:rPr>
        <w:drawing>
          <wp:inline distT="0" distB="0" distL="0" distR="0">
            <wp:extent cx="5879834" cy="2713305"/>
            <wp:effectExtent l="0" t="0" r="6985" b="0"/>
            <wp:docPr id="25" name="Рисунок 25" descr="C:\Users\RakovaVN\Downloads\2024-10-25_12-2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kovaVN\Downloads\2024-10-25_12-22-5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63" cy="27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6" w:rsidRDefault="002C3586" w:rsidP="002C3586">
      <w:pPr>
        <w:contextualSpacing/>
        <w:jc w:val="center"/>
        <w:rPr>
          <w:sz w:val="28"/>
        </w:rPr>
      </w:pPr>
      <w:r>
        <w:rPr>
          <w:sz w:val="28"/>
        </w:rPr>
        <w:t>Рис.9</w:t>
      </w:r>
    </w:p>
    <w:p w:rsidR="00575A06" w:rsidRPr="00B02C07" w:rsidRDefault="00C553B5" w:rsidP="002C3586">
      <w:pPr>
        <w:pStyle w:val="af8"/>
        <w:ind w:left="0" w:firstLine="709"/>
        <w:jc w:val="both"/>
        <w:rPr>
          <w:sz w:val="28"/>
        </w:rPr>
      </w:pPr>
      <w:r w:rsidRPr="00C553B5">
        <w:rPr>
          <w:sz w:val="28"/>
        </w:rPr>
        <w:t xml:space="preserve">В открывшемся окне измените необходимые данные и нажмите </w:t>
      </w:r>
      <w:r w:rsidR="00B02C07">
        <w:rPr>
          <w:sz w:val="28"/>
        </w:rPr>
        <w:t xml:space="preserve">на </w:t>
      </w:r>
      <w:r w:rsidR="00B02C07" w:rsidRPr="00B02C07">
        <w:rPr>
          <w:sz w:val="28"/>
        </w:rPr>
        <w:t>кнопку «Сохранить</w:t>
      </w:r>
      <w:r w:rsidRPr="00B02C07">
        <w:rPr>
          <w:sz w:val="28"/>
        </w:rPr>
        <w:t>»</w:t>
      </w:r>
      <w:r w:rsidR="00B02C07">
        <w:rPr>
          <w:sz w:val="28"/>
        </w:rPr>
        <w:t>.</w:t>
      </w:r>
    </w:p>
    <w:p w:rsidR="00575A06" w:rsidRPr="00575A06" w:rsidRDefault="00575A06" w:rsidP="00575A06">
      <w:pPr>
        <w:pStyle w:val="af8"/>
        <w:spacing w:after="160" w:line="264" w:lineRule="auto"/>
        <w:ind w:left="0" w:firstLine="709"/>
        <w:jc w:val="both"/>
        <w:rPr>
          <w:sz w:val="28"/>
        </w:rPr>
      </w:pPr>
    </w:p>
    <w:p w:rsidR="00B02C07" w:rsidRPr="00575A06" w:rsidRDefault="00B02C07" w:rsidP="00B02C07">
      <w:pPr>
        <w:pStyle w:val="af8"/>
        <w:numPr>
          <w:ilvl w:val="1"/>
          <w:numId w:val="1"/>
        </w:numPr>
        <w:spacing w:after="120" w:line="276" w:lineRule="auto"/>
        <w:jc w:val="center"/>
        <w:rPr>
          <w:b/>
          <w:sz w:val="28"/>
        </w:rPr>
      </w:pPr>
      <w:r>
        <w:rPr>
          <w:b/>
          <w:sz w:val="28"/>
        </w:rPr>
        <w:t>Удале</w:t>
      </w:r>
      <w:r w:rsidRPr="00575A06">
        <w:rPr>
          <w:b/>
          <w:sz w:val="28"/>
        </w:rPr>
        <w:t>ние</w:t>
      </w:r>
      <w:r w:rsidR="002C3586">
        <w:rPr>
          <w:b/>
          <w:sz w:val="28"/>
        </w:rPr>
        <w:t>/ восстановление</w:t>
      </w:r>
      <w:r w:rsidRPr="00575A06">
        <w:rPr>
          <w:b/>
          <w:sz w:val="28"/>
        </w:rPr>
        <w:t xml:space="preserve"> элемента</w:t>
      </w:r>
      <w:r>
        <w:rPr>
          <w:b/>
          <w:sz w:val="28"/>
        </w:rPr>
        <w:t>-листа</w:t>
      </w:r>
      <w:r w:rsidRPr="00575A06">
        <w:rPr>
          <w:b/>
          <w:sz w:val="28"/>
        </w:rPr>
        <w:t xml:space="preserve"> справочника</w:t>
      </w:r>
      <w:r>
        <w:rPr>
          <w:b/>
          <w:sz w:val="28"/>
        </w:rPr>
        <w:t xml:space="preserve"> </w:t>
      </w:r>
      <w:r w:rsidRPr="0092121C">
        <w:rPr>
          <w:b/>
          <w:sz w:val="28"/>
        </w:rPr>
        <w:t>«Подразделения»</w:t>
      </w:r>
    </w:p>
    <w:p w:rsidR="001C5BD9" w:rsidRPr="002C3586" w:rsidRDefault="000F39A9" w:rsidP="002C3586">
      <w:pPr>
        <w:spacing w:after="160" w:line="264" w:lineRule="auto"/>
        <w:ind w:firstLine="709"/>
        <w:jc w:val="both"/>
        <w:rPr>
          <w:sz w:val="28"/>
        </w:rPr>
      </w:pPr>
      <w:r w:rsidRPr="002C3586">
        <w:rPr>
          <w:sz w:val="28"/>
        </w:rPr>
        <w:t xml:space="preserve">Для удаления </w:t>
      </w:r>
      <w:r w:rsidR="002C3586">
        <w:rPr>
          <w:sz w:val="28"/>
        </w:rPr>
        <w:t>карточки</w:t>
      </w:r>
      <w:r w:rsidRPr="002C3586">
        <w:rPr>
          <w:sz w:val="28"/>
        </w:rPr>
        <w:t xml:space="preserve"> должностного лица необходимо с помощью указателя</w:t>
      </w:r>
      <w:r>
        <w:rPr>
          <w:noProof/>
        </w:rPr>
        <w:drawing>
          <wp:inline distT="0" distB="0" distL="0" distR="0">
            <wp:extent cx="285750" cy="20955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586">
        <w:rPr>
          <w:sz w:val="28"/>
        </w:rPr>
        <w:t xml:space="preserve"> отметить элемент, подлежащий удалению, и нажать </w:t>
      </w:r>
      <w:r w:rsidR="002C3586">
        <w:rPr>
          <w:sz w:val="28"/>
        </w:rPr>
        <w:t xml:space="preserve">на </w:t>
      </w:r>
      <w:r w:rsidRPr="002C3586">
        <w:rPr>
          <w:sz w:val="28"/>
        </w:rPr>
        <w:t xml:space="preserve">значок </w:t>
      </w:r>
      <w:r>
        <w:rPr>
          <w:noProof/>
        </w:rPr>
        <w:drawing>
          <wp:inline distT="0" distB="0" distL="0" distR="0">
            <wp:extent cx="295275" cy="3810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586">
        <w:t xml:space="preserve"> </w:t>
      </w:r>
      <w:r w:rsidRPr="002C3586">
        <w:rPr>
          <w:sz w:val="28"/>
        </w:rPr>
        <w:t>(Рис.10).</w:t>
      </w:r>
    </w:p>
    <w:p w:rsidR="001C5BD9" w:rsidRDefault="002C3586">
      <w:pPr>
        <w:spacing w:after="160" w:line="264" w:lineRule="auto"/>
        <w:ind w:firstLine="709"/>
        <w:contextualSpacing/>
        <w:jc w:val="both"/>
        <w:rPr>
          <w:sz w:val="28"/>
        </w:rPr>
      </w:pPr>
      <w:r w:rsidRPr="002C3586">
        <w:rPr>
          <w:noProof/>
          <w:sz w:val="28"/>
        </w:rPr>
        <w:lastRenderedPageBreak/>
        <w:drawing>
          <wp:inline distT="0" distB="0" distL="0" distR="0">
            <wp:extent cx="5879465" cy="2777083"/>
            <wp:effectExtent l="0" t="0" r="6985" b="4445"/>
            <wp:docPr id="23" name="Рисунок 23" descr="C:\Users\RakovaVN\Downloads\2024-10-25_12-2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kovaVN\Downloads\2024-10-25_12-21-2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48" cy="27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spacing w:after="160" w:line="264" w:lineRule="auto"/>
        <w:contextualSpacing/>
        <w:jc w:val="center"/>
        <w:rPr>
          <w:sz w:val="28"/>
        </w:rPr>
      </w:pPr>
      <w:r>
        <w:rPr>
          <w:sz w:val="28"/>
        </w:rPr>
        <w:t>Рис.10</w:t>
      </w:r>
    </w:p>
    <w:p w:rsidR="001C5BD9" w:rsidRDefault="000F39A9">
      <w:pPr>
        <w:spacing w:after="160" w:line="264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Если элемент справочника задействован хотя бы в одном из объектов </w:t>
      </w:r>
      <w:r w:rsidR="002C3586">
        <w:rPr>
          <w:sz w:val="28"/>
        </w:rPr>
        <w:t>СЭД</w:t>
      </w:r>
      <w:r>
        <w:rPr>
          <w:sz w:val="28"/>
        </w:rPr>
        <w:t>, он удаляется логически.</w:t>
      </w:r>
    </w:p>
    <w:p w:rsidR="001C5BD9" w:rsidRDefault="00756828" w:rsidP="00756828">
      <w:pPr>
        <w:spacing w:after="160" w:line="264" w:lineRule="auto"/>
        <w:ind w:firstLine="735"/>
        <w:contextualSpacing/>
        <w:jc w:val="both"/>
        <w:rPr>
          <w:sz w:val="28"/>
        </w:rPr>
      </w:pPr>
      <w:r>
        <w:rPr>
          <w:sz w:val="28"/>
        </w:rPr>
        <w:t xml:space="preserve">Для отображения логически удаленных </w:t>
      </w:r>
      <w:r>
        <w:rPr>
          <w:sz w:val="28"/>
          <w:szCs w:val="28"/>
        </w:rPr>
        <w:t>должностных лиц</w:t>
      </w:r>
      <w:r>
        <w:rPr>
          <w:sz w:val="28"/>
        </w:rPr>
        <w:t xml:space="preserve"> нажмите на значок</w:t>
      </w:r>
      <w:r w:rsidR="000F39A9">
        <w:rPr>
          <w:noProof/>
        </w:rPr>
        <w:drawing>
          <wp:inline distT="0" distB="0" distL="0" distR="0">
            <wp:extent cx="1776095" cy="33528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77609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9A9">
        <w:rPr>
          <w:sz w:val="20"/>
        </w:rPr>
        <w:t xml:space="preserve"> </w:t>
      </w:r>
      <w:r w:rsidR="000F39A9"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  <w:szCs w:val="28"/>
        </w:rPr>
        <w:t>Откроется список логически удаленных должностных лиц (Рис.11). Логически удаленное должностное лицо выделено серым шрифтом.</w:t>
      </w:r>
    </w:p>
    <w:p w:rsidR="00756828" w:rsidRDefault="00756828" w:rsidP="00D63C0F">
      <w:pPr>
        <w:spacing w:after="160" w:line="264" w:lineRule="auto"/>
        <w:contextualSpacing/>
        <w:jc w:val="center"/>
        <w:rPr>
          <w:sz w:val="28"/>
        </w:rPr>
      </w:pPr>
      <w:r w:rsidRPr="00756828">
        <w:rPr>
          <w:noProof/>
          <w:sz w:val="28"/>
        </w:rPr>
        <w:drawing>
          <wp:inline distT="0" distB="0" distL="0" distR="0">
            <wp:extent cx="5756042" cy="1499276"/>
            <wp:effectExtent l="0" t="0" r="0" b="5715"/>
            <wp:docPr id="27" name="Рисунок 27" descr="C:\Users\RakovaVN\Downloads\2024-10-25_12-2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kovaVN\Downloads\2024-10-25_12-29-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51" cy="15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28" w:rsidRDefault="00756828" w:rsidP="00756828">
      <w:pPr>
        <w:spacing w:after="160" w:line="264" w:lineRule="auto"/>
        <w:contextualSpacing/>
        <w:jc w:val="center"/>
        <w:rPr>
          <w:sz w:val="28"/>
        </w:rPr>
      </w:pPr>
      <w:r>
        <w:rPr>
          <w:sz w:val="28"/>
        </w:rPr>
        <w:t>Рис.11</w:t>
      </w:r>
    </w:p>
    <w:p w:rsidR="00756828" w:rsidRDefault="00756828" w:rsidP="00756828">
      <w:pPr>
        <w:spacing w:after="160" w:line="264" w:lineRule="auto"/>
        <w:contextualSpacing/>
        <w:jc w:val="both"/>
        <w:rPr>
          <w:sz w:val="28"/>
        </w:rPr>
      </w:pPr>
      <w:r>
        <w:rPr>
          <w:sz w:val="28"/>
        </w:rPr>
        <w:t xml:space="preserve">С помощью указателя </w:t>
      </w:r>
      <w:r>
        <w:rPr>
          <w:noProof/>
        </w:rPr>
        <w:drawing>
          <wp:inline distT="0" distB="0" distL="0" distR="0" wp14:anchorId="0035F841" wp14:editId="318181F9">
            <wp:extent cx="276225" cy="228600"/>
            <wp:effectExtent l="0" t="0" r="0" b="0"/>
            <wp:docPr id="2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отметьте должностное лицо, подлежащее восстановлению и нажмите на значок</w:t>
      </w:r>
      <w:r w:rsidR="00D63C0F">
        <w:rPr>
          <w:sz w:val="28"/>
        </w:rPr>
        <w:t xml:space="preserve"> </w:t>
      </w:r>
      <w:r w:rsidR="00D63C0F" w:rsidRPr="00D63C0F">
        <w:rPr>
          <w:noProof/>
          <w:sz w:val="28"/>
        </w:rPr>
        <w:drawing>
          <wp:inline distT="0" distB="0" distL="0" distR="0">
            <wp:extent cx="304800" cy="228600"/>
            <wp:effectExtent l="0" t="0" r="0" b="0"/>
            <wp:docPr id="225" name="Рисунок 225" descr="C:\Users\RakovaVN\Downloads\2024-10-25_12-3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kovaVN\Downloads\2024-10-25_12-33-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(Рис.12).</w:t>
      </w:r>
    </w:p>
    <w:p w:rsidR="00864EE2" w:rsidRDefault="00864EE2" w:rsidP="00756828">
      <w:pPr>
        <w:spacing w:after="160" w:line="264" w:lineRule="auto"/>
        <w:contextualSpacing/>
        <w:jc w:val="both"/>
        <w:rPr>
          <w:sz w:val="28"/>
        </w:rPr>
      </w:pPr>
    </w:p>
    <w:p w:rsidR="00756828" w:rsidRDefault="00756828" w:rsidP="00D63C0F">
      <w:pPr>
        <w:spacing w:after="160" w:line="264" w:lineRule="auto"/>
        <w:contextualSpacing/>
        <w:jc w:val="center"/>
        <w:rPr>
          <w:sz w:val="28"/>
        </w:rPr>
      </w:pPr>
      <w:r w:rsidRPr="00756828">
        <w:rPr>
          <w:noProof/>
          <w:sz w:val="28"/>
        </w:rPr>
        <w:drawing>
          <wp:inline distT="0" distB="0" distL="0" distR="0">
            <wp:extent cx="5769216" cy="1685925"/>
            <wp:effectExtent l="0" t="0" r="3175" b="0"/>
            <wp:docPr id="31" name="Рисунок 31" descr="C:\Users\RakovaVN\Downloads\2024-10-25_12-3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kovaVN\Downloads\2024-10-25_12-33-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94" cy="1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28" w:rsidRDefault="00756828" w:rsidP="00756828">
      <w:pPr>
        <w:spacing w:after="160" w:line="264" w:lineRule="auto"/>
        <w:contextualSpacing/>
        <w:jc w:val="center"/>
        <w:rPr>
          <w:sz w:val="28"/>
        </w:rPr>
      </w:pPr>
      <w:r>
        <w:rPr>
          <w:sz w:val="28"/>
        </w:rPr>
        <w:t>Рис.12</w:t>
      </w:r>
    </w:p>
    <w:p w:rsidR="00756828" w:rsidRPr="00756828" w:rsidRDefault="00756828" w:rsidP="00756828">
      <w:pPr>
        <w:spacing w:after="160" w:line="264" w:lineRule="auto"/>
        <w:ind w:firstLine="993"/>
        <w:jc w:val="both"/>
        <w:rPr>
          <w:sz w:val="28"/>
        </w:rPr>
      </w:pPr>
      <w:r w:rsidRPr="00756828">
        <w:rPr>
          <w:sz w:val="28"/>
          <w:szCs w:val="28"/>
        </w:rPr>
        <w:t>В открывшемся окне подтвердите восстановление должностного лица</w:t>
      </w:r>
      <w:r>
        <w:rPr>
          <w:sz w:val="28"/>
          <w:szCs w:val="28"/>
        </w:rPr>
        <w:t>.</w:t>
      </w:r>
    </w:p>
    <w:p w:rsidR="00E13C56" w:rsidRDefault="00E13C56">
      <w:pPr>
        <w:widowControl w:val="0"/>
        <w:ind w:firstLine="709"/>
        <w:jc w:val="both"/>
        <w:rPr>
          <w:sz w:val="28"/>
        </w:rPr>
      </w:pPr>
    </w:p>
    <w:p w:rsidR="001C5BD9" w:rsidRPr="0092121C" w:rsidRDefault="000F39A9" w:rsidP="00D63C0F">
      <w:pPr>
        <w:pStyle w:val="af8"/>
        <w:numPr>
          <w:ilvl w:val="0"/>
          <w:numId w:val="1"/>
        </w:numPr>
        <w:spacing w:line="276" w:lineRule="auto"/>
        <w:jc w:val="center"/>
        <w:rPr>
          <w:b/>
          <w:sz w:val="28"/>
        </w:rPr>
      </w:pPr>
      <w:r w:rsidRPr="0092121C">
        <w:rPr>
          <w:b/>
          <w:sz w:val="28"/>
        </w:rPr>
        <w:lastRenderedPageBreak/>
        <w:t>Работа со справочником «Кабинеты»</w:t>
      </w:r>
    </w:p>
    <w:p w:rsidR="00D63C0F" w:rsidRPr="00D63C0F" w:rsidRDefault="00D63C0F" w:rsidP="00D63C0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63C0F">
        <w:rPr>
          <w:rFonts w:eastAsia="Calibri"/>
          <w:sz w:val="28"/>
          <w:szCs w:val="28"/>
          <w:lang w:eastAsia="en-US"/>
        </w:rPr>
        <w:t>Кабинет – это совокупность папок, в которые поступают записи о документах, поручениях и проектах документов, направляемых для работы должностному лицу, являющемуся владельцем данного кабинета. Все приписанные к кабинету должностные лица называются владельцами кабинета. Должностное лицо может быть владельцем только одного кабинета.</w:t>
      </w:r>
    </w:p>
    <w:p w:rsidR="001C5BD9" w:rsidRDefault="001C5BD9" w:rsidP="00D63C0F">
      <w:pPr>
        <w:spacing w:before="60"/>
        <w:ind w:firstLine="709"/>
        <w:jc w:val="center"/>
        <w:rPr>
          <w:sz w:val="28"/>
        </w:rPr>
      </w:pPr>
    </w:p>
    <w:p w:rsidR="001C5BD9" w:rsidRPr="00D63C0F" w:rsidRDefault="000F39A9" w:rsidP="00D63C0F">
      <w:pPr>
        <w:pStyle w:val="af8"/>
        <w:widowControl w:val="0"/>
        <w:numPr>
          <w:ilvl w:val="1"/>
          <w:numId w:val="1"/>
        </w:numPr>
        <w:tabs>
          <w:tab w:val="left" w:pos="900"/>
        </w:tabs>
        <w:ind w:left="0" w:firstLine="0"/>
        <w:jc w:val="center"/>
        <w:rPr>
          <w:b/>
          <w:sz w:val="28"/>
        </w:rPr>
      </w:pPr>
      <w:r w:rsidRPr="00D63C0F">
        <w:rPr>
          <w:b/>
          <w:sz w:val="28"/>
        </w:rPr>
        <w:t>Создание нового Кабинета.</w:t>
      </w:r>
    </w:p>
    <w:p w:rsidR="001C5BD9" w:rsidRDefault="000F39A9">
      <w:pPr>
        <w:widowControl w:val="0"/>
        <w:tabs>
          <w:tab w:val="left" w:pos="900"/>
        </w:tabs>
        <w:ind w:firstLine="709"/>
        <w:jc w:val="both"/>
        <w:rPr>
          <w:sz w:val="28"/>
        </w:rPr>
      </w:pPr>
      <w:r>
        <w:rPr>
          <w:sz w:val="28"/>
        </w:rPr>
        <w:t>После добавления должностного лица в справочник «Подразделения» необходимо приписать его к Кабинету.</w:t>
      </w:r>
    </w:p>
    <w:p w:rsidR="00D63C0F" w:rsidRPr="00D63C0F" w:rsidRDefault="00D63C0F" w:rsidP="00B73C97">
      <w:pPr>
        <w:widowControl w:val="0"/>
        <w:tabs>
          <w:tab w:val="left" w:pos="900"/>
        </w:tabs>
        <w:ind w:firstLine="709"/>
        <w:jc w:val="both"/>
        <w:rPr>
          <w:sz w:val="28"/>
        </w:rPr>
      </w:pPr>
      <w:r w:rsidRPr="00D63C0F">
        <w:rPr>
          <w:sz w:val="28"/>
        </w:rPr>
        <w:t xml:space="preserve">Переход в справочник Кабинеты осуществляется со страницы справочника </w:t>
      </w:r>
      <w:r>
        <w:rPr>
          <w:sz w:val="28"/>
        </w:rPr>
        <w:t>«</w:t>
      </w:r>
      <w:r w:rsidRPr="00D63C0F">
        <w:rPr>
          <w:sz w:val="28"/>
        </w:rPr>
        <w:t>Подразделения</w:t>
      </w:r>
      <w:r>
        <w:rPr>
          <w:sz w:val="28"/>
        </w:rPr>
        <w:t>»</w:t>
      </w:r>
      <w:r w:rsidRPr="00D63C0F">
        <w:rPr>
          <w:sz w:val="28"/>
        </w:rPr>
        <w:t xml:space="preserve"> (эти справочники являются вкладками одной страницы).</w:t>
      </w:r>
    </w:p>
    <w:p w:rsidR="00D63C0F" w:rsidRPr="00D63C0F" w:rsidRDefault="00D63C0F" w:rsidP="00B73C97">
      <w:pPr>
        <w:widowControl w:val="0"/>
        <w:tabs>
          <w:tab w:val="left" w:pos="900"/>
        </w:tabs>
        <w:ind w:firstLine="709"/>
        <w:jc w:val="both"/>
        <w:rPr>
          <w:sz w:val="28"/>
        </w:rPr>
      </w:pPr>
      <w:r w:rsidRPr="00D63C0F">
        <w:rPr>
          <w:sz w:val="28"/>
        </w:rPr>
        <w:t xml:space="preserve">Чтобы перейти к работе со справочником </w:t>
      </w:r>
      <w:r>
        <w:rPr>
          <w:sz w:val="28"/>
        </w:rPr>
        <w:t>«</w:t>
      </w:r>
      <w:r w:rsidRPr="00D63C0F">
        <w:rPr>
          <w:sz w:val="28"/>
        </w:rPr>
        <w:t>Кабинеты</w:t>
      </w:r>
      <w:r>
        <w:rPr>
          <w:sz w:val="28"/>
        </w:rPr>
        <w:t>»</w:t>
      </w:r>
      <w:r w:rsidRPr="00D63C0F">
        <w:rPr>
          <w:sz w:val="28"/>
        </w:rPr>
        <w:t xml:space="preserve">, </w:t>
      </w:r>
      <w:r>
        <w:rPr>
          <w:sz w:val="28"/>
        </w:rPr>
        <w:t>сначала необходимо зайти в справочник «Подразделения»</w:t>
      </w:r>
      <w:r w:rsidR="00B73C97">
        <w:rPr>
          <w:sz w:val="28"/>
        </w:rPr>
        <w:t>, выбрать необходимую организацию и щелкнуть заголовок вкладки «Кабинеты» (Рис.13). В</w:t>
      </w:r>
      <w:r w:rsidR="00B73C97" w:rsidRPr="00B73C97">
        <w:rPr>
          <w:sz w:val="28"/>
        </w:rPr>
        <w:t>ыбранный заголо</w:t>
      </w:r>
      <w:r w:rsidR="00B73C97">
        <w:rPr>
          <w:sz w:val="28"/>
        </w:rPr>
        <w:t xml:space="preserve">вок будет выделен и подчеркнут </w:t>
      </w:r>
      <w:r w:rsidR="00B73C97" w:rsidRPr="00B73C97">
        <w:rPr>
          <w:sz w:val="28"/>
        </w:rPr>
        <w:t>голубым цветом</w:t>
      </w:r>
      <w:r w:rsidR="00B73C97">
        <w:rPr>
          <w:sz w:val="28"/>
        </w:rPr>
        <w:t>, откроется справочник «Кабинеты».</w:t>
      </w:r>
    </w:p>
    <w:p w:rsidR="001C5BD9" w:rsidRDefault="00B73C97">
      <w:pPr>
        <w:widowControl w:val="0"/>
        <w:tabs>
          <w:tab w:val="left" w:pos="900"/>
        </w:tabs>
        <w:jc w:val="center"/>
        <w:rPr>
          <w:sz w:val="28"/>
        </w:rPr>
      </w:pPr>
      <w:r w:rsidRPr="00B73C97">
        <w:rPr>
          <w:noProof/>
          <w:sz w:val="28"/>
        </w:rPr>
        <w:drawing>
          <wp:inline distT="0" distB="0" distL="0" distR="0">
            <wp:extent cx="5975827" cy="1669361"/>
            <wp:effectExtent l="0" t="0" r="6350" b="7620"/>
            <wp:docPr id="227" name="Рисунок 227" descr="C:\Users\RakovaVN\Downloads\2024-10-25_13-0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kovaVN\Downloads\2024-10-25_13-07-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31" cy="16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widowControl w:val="0"/>
        <w:tabs>
          <w:tab w:val="left" w:pos="900"/>
        </w:tabs>
        <w:jc w:val="center"/>
        <w:rPr>
          <w:sz w:val="28"/>
        </w:rPr>
      </w:pPr>
      <w:r>
        <w:rPr>
          <w:sz w:val="28"/>
        </w:rPr>
        <w:t>Рис.13</w:t>
      </w:r>
    </w:p>
    <w:p w:rsidR="00864EE2" w:rsidRDefault="00864EE2">
      <w:pPr>
        <w:widowControl w:val="0"/>
        <w:tabs>
          <w:tab w:val="left" w:pos="900"/>
        </w:tabs>
        <w:jc w:val="center"/>
        <w:rPr>
          <w:sz w:val="28"/>
        </w:rPr>
      </w:pPr>
    </w:p>
    <w:p w:rsidR="001C5BD9" w:rsidRDefault="00F8320A">
      <w:pPr>
        <w:widowControl w:val="0"/>
        <w:tabs>
          <w:tab w:val="left" w:pos="900"/>
        </w:tabs>
        <w:ind w:firstLine="709"/>
        <w:jc w:val="both"/>
        <w:rPr>
          <w:sz w:val="28"/>
        </w:rPr>
      </w:pPr>
      <w:r>
        <w:rPr>
          <w:sz w:val="28"/>
        </w:rPr>
        <w:t>Для создания нового Кабинета в</w:t>
      </w:r>
      <w:r w:rsidR="000F39A9">
        <w:rPr>
          <w:sz w:val="28"/>
        </w:rPr>
        <w:t xml:space="preserve"> справочнике необходимо </w:t>
      </w:r>
      <w:r>
        <w:rPr>
          <w:sz w:val="28"/>
        </w:rPr>
        <w:t>выбрать</w:t>
      </w:r>
      <w:r w:rsidR="000F39A9">
        <w:rPr>
          <w:sz w:val="28"/>
        </w:rPr>
        <w:t xml:space="preserve"> подразделение</w:t>
      </w:r>
      <w:r>
        <w:rPr>
          <w:sz w:val="28"/>
        </w:rPr>
        <w:t>, затем</w:t>
      </w:r>
      <w:r w:rsidR="000F39A9">
        <w:rPr>
          <w:sz w:val="28"/>
        </w:rPr>
        <w:t xml:space="preserve"> нажать на панели меню кнопку </w:t>
      </w:r>
      <w:r w:rsidR="000F39A9">
        <w:rPr>
          <w:noProof/>
        </w:rPr>
        <w:drawing>
          <wp:inline distT="0" distB="0" distL="0" distR="0">
            <wp:extent cx="184277" cy="216916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184277" cy="21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9A9">
        <w:rPr>
          <w:sz w:val="28"/>
        </w:rPr>
        <w:t xml:space="preserve"> (Рис.14). </w:t>
      </w:r>
    </w:p>
    <w:p w:rsidR="00864EE2" w:rsidRDefault="00864EE2">
      <w:pPr>
        <w:widowControl w:val="0"/>
        <w:tabs>
          <w:tab w:val="left" w:pos="900"/>
        </w:tabs>
        <w:ind w:firstLine="709"/>
        <w:jc w:val="both"/>
        <w:rPr>
          <w:sz w:val="28"/>
        </w:rPr>
      </w:pPr>
    </w:p>
    <w:p w:rsidR="001C5BD9" w:rsidRDefault="00B73C97">
      <w:pPr>
        <w:widowControl w:val="0"/>
        <w:tabs>
          <w:tab w:val="left" w:pos="900"/>
        </w:tabs>
        <w:jc w:val="center"/>
        <w:rPr>
          <w:sz w:val="28"/>
        </w:rPr>
      </w:pPr>
      <w:r w:rsidRPr="00B73C97">
        <w:rPr>
          <w:noProof/>
          <w:sz w:val="28"/>
        </w:rPr>
        <w:drawing>
          <wp:inline distT="0" distB="0" distL="0" distR="0">
            <wp:extent cx="5936879" cy="1610409"/>
            <wp:effectExtent l="0" t="0" r="6985" b="8890"/>
            <wp:docPr id="229" name="Рисунок 229" descr="C:\Users\RakovaVN\Downloads\2024-10-25_13-0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kovaVN\Downloads\2024-10-25_13-09-5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07" cy="16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widowControl w:val="0"/>
        <w:tabs>
          <w:tab w:val="left" w:pos="900"/>
        </w:tabs>
        <w:ind w:firstLine="709"/>
        <w:jc w:val="center"/>
        <w:rPr>
          <w:sz w:val="28"/>
        </w:rPr>
      </w:pPr>
      <w:r>
        <w:rPr>
          <w:sz w:val="28"/>
        </w:rPr>
        <w:t>Рис.14</w:t>
      </w:r>
    </w:p>
    <w:p w:rsidR="001C5BD9" w:rsidRDefault="00B73C97">
      <w:pPr>
        <w:tabs>
          <w:tab w:val="left" w:pos="720"/>
        </w:tabs>
        <w:ind w:firstLine="709"/>
        <w:jc w:val="both"/>
        <w:rPr>
          <w:sz w:val="28"/>
        </w:rPr>
      </w:pPr>
      <w:r>
        <w:rPr>
          <w:sz w:val="28"/>
        </w:rPr>
        <w:t>В открывшемся окне з</w:t>
      </w:r>
      <w:r w:rsidR="000F39A9">
        <w:rPr>
          <w:sz w:val="28"/>
        </w:rPr>
        <w:t xml:space="preserve">аполнить </w:t>
      </w:r>
      <w:r w:rsidR="00F8320A">
        <w:rPr>
          <w:sz w:val="28"/>
        </w:rPr>
        <w:t xml:space="preserve">краткое наименование </w:t>
      </w:r>
      <w:r w:rsidR="000F39A9">
        <w:rPr>
          <w:sz w:val="28"/>
        </w:rPr>
        <w:t>Кабин</w:t>
      </w:r>
      <w:r w:rsidR="00F8320A">
        <w:rPr>
          <w:sz w:val="28"/>
        </w:rPr>
        <w:t>ета (Ф.И.О. сотрудника) и, нажать на</w:t>
      </w:r>
      <w:r w:rsidR="000F39A9">
        <w:rPr>
          <w:sz w:val="28"/>
        </w:rPr>
        <w:t xml:space="preserve"> кнопку </w:t>
      </w:r>
      <w:r w:rsidR="00F8320A">
        <w:rPr>
          <w:noProof/>
        </w:rPr>
        <w:drawing>
          <wp:inline distT="0" distB="0" distL="0" distR="0" wp14:anchorId="2BFB76CE" wp14:editId="6909970C">
            <wp:extent cx="183953" cy="264160"/>
            <wp:effectExtent l="0" t="0" r="6985" b="2540"/>
            <wp:docPr id="233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185600" cy="26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9A9">
        <w:rPr>
          <w:sz w:val="28"/>
        </w:rPr>
        <w:t>, выбрать из справочника должностное лицо, которое необходимо приписать к данному Кабинету (Рис.15).</w:t>
      </w:r>
    </w:p>
    <w:p w:rsidR="00F8320A" w:rsidRDefault="00F8320A">
      <w:pPr>
        <w:tabs>
          <w:tab w:val="left" w:pos="720"/>
        </w:tabs>
        <w:jc w:val="center"/>
        <w:rPr>
          <w:noProof/>
          <w:sz w:val="28"/>
        </w:rPr>
      </w:pPr>
    </w:p>
    <w:p w:rsidR="001C5BD9" w:rsidRDefault="00F8320A">
      <w:pPr>
        <w:tabs>
          <w:tab w:val="left" w:pos="720"/>
        </w:tabs>
        <w:jc w:val="center"/>
        <w:rPr>
          <w:sz w:val="28"/>
        </w:rPr>
      </w:pPr>
      <w:r w:rsidRPr="00F8320A">
        <w:rPr>
          <w:noProof/>
          <w:sz w:val="28"/>
        </w:rPr>
        <w:lastRenderedPageBreak/>
        <w:drawing>
          <wp:inline distT="0" distB="0" distL="0" distR="0">
            <wp:extent cx="6480640" cy="3409950"/>
            <wp:effectExtent l="0" t="0" r="0" b="0"/>
            <wp:docPr id="231" name="Рисунок 231" descr="C:\Users\RakovaVN\Downloads\2024-10-26_16-1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kovaVN\Downloads\2024-10-26_16-13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7"/>
                    <a:stretch/>
                  </pic:blipFill>
                  <pic:spPr bwMode="auto">
                    <a:xfrm>
                      <a:off x="0" y="0"/>
                      <a:ext cx="6480810" cy="34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BD9" w:rsidRDefault="000F39A9">
      <w:pPr>
        <w:tabs>
          <w:tab w:val="left" w:pos="720"/>
        </w:tabs>
        <w:jc w:val="center"/>
        <w:rPr>
          <w:sz w:val="28"/>
        </w:rPr>
      </w:pPr>
      <w:r>
        <w:rPr>
          <w:sz w:val="28"/>
        </w:rPr>
        <w:t>Рис.15</w:t>
      </w:r>
    </w:p>
    <w:p w:rsidR="001C5BD9" w:rsidRDefault="001C5BD9">
      <w:pPr>
        <w:tabs>
          <w:tab w:val="left" w:pos="720"/>
        </w:tabs>
        <w:jc w:val="center"/>
        <w:rPr>
          <w:sz w:val="28"/>
        </w:rPr>
      </w:pPr>
    </w:p>
    <w:p w:rsidR="001C5BD9" w:rsidRDefault="000F39A9">
      <w:pPr>
        <w:tabs>
          <w:tab w:val="left" w:pos="720"/>
        </w:tabs>
        <w:ind w:firstLine="709"/>
        <w:jc w:val="both"/>
        <w:rPr>
          <w:sz w:val="28"/>
        </w:rPr>
      </w:pPr>
      <w:r>
        <w:rPr>
          <w:sz w:val="28"/>
        </w:rPr>
        <w:t>Затем необходимо предоставить доступ ко всем папкам Кабинета (Рис.16)</w:t>
      </w:r>
      <w:r w:rsidR="00F8320A">
        <w:rPr>
          <w:sz w:val="28"/>
        </w:rPr>
        <w:t xml:space="preserve"> и нажать</w:t>
      </w:r>
      <w:r w:rsidR="00F8320A" w:rsidRPr="00C553B5">
        <w:rPr>
          <w:sz w:val="28"/>
        </w:rPr>
        <w:t xml:space="preserve"> </w:t>
      </w:r>
      <w:r w:rsidR="00F8320A">
        <w:rPr>
          <w:sz w:val="28"/>
        </w:rPr>
        <w:t xml:space="preserve">на </w:t>
      </w:r>
      <w:r w:rsidR="00F8320A" w:rsidRPr="00B02C07">
        <w:rPr>
          <w:sz w:val="28"/>
        </w:rPr>
        <w:t>кнопку «Сохранить»</w:t>
      </w:r>
      <w:r>
        <w:rPr>
          <w:sz w:val="28"/>
        </w:rPr>
        <w:t>.</w:t>
      </w:r>
    </w:p>
    <w:p w:rsidR="00BC7150" w:rsidRDefault="00BC7150">
      <w:pPr>
        <w:tabs>
          <w:tab w:val="left" w:pos="720"/>
        </w:tabs>
        <w:jc w:val="center"/>
        <w:rPr>
          <w:noProof/>
        </w:rPr>
      </w:pPr>
    </w:p>
    <w:p w:rsidR="001C5BD9" w:rsidRDefault="000F39A9">
      <w:pPr>
        <w:tabs>
          <w:tab w:val="left" w:pos="720"/>
        </w:tabs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180543" cy="217170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31"/>
                    <a:srcRect b="9428"/>
                    <a:stretch/>
                  </pic:blipFill>
                  <pic:spPr bwMode="auto">
                    <a:xfrm>
                      <a:off x="0" y="0"/>
                      <a:ext cx="6181852" cy="21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BD9" w:rsidRDefault="000F39A9">
      <w:pPr>
        <w:tabs>
          <w:tab w:val="left" w:pos="720"/>
        </w:tabs>
        <w:jc w:val="center"/>
        <w:rPr>
          <w:sz w:val="28"/>
        </w:rPr>
      </w:pPr>
      <w:r>
        <w:rPr>
          <w:sz w:val="28"/>
        </w:rPr>
        <w:t>Рис.16</w:t>
      </w:r>
    </w:p>
    <w:p w:rsidR="00F8320A" w:rsidRDefault="00F8320A">
      <w:pPr>
        <w:tabs>
          <w:tab w:val="left" w:pos="720"/>
        </w:tabs>
        <w:jc w:val="center"/>
        <w:rPr>
          <w:sz w:val="28"/>
        </w:rPr>
      </w:pPr>
    </w:p>
    <w:p w:rsidR="00BC7150" w:rsidRPr="00BC7150" w:rsidRDefault="000F39A9" w:rsidP="00BC7150">
      <w:pPr>
        <w:pStyle w:val="af8"/>
        <w:widowControl w:val="0"/>
        <w:numPr>
          <w:ilvl w:val="1"/>
          <w:numId w:val="1"/>
        </w:numPr>
        <w:tabs>
          <w:tab w:val="left" w:pos="900"/>
        </w:tabs>
        <w:spacing w:line="276" w:lineRule="auto"/>
        <w:ind w:firstLine="709"/>
        <w:jc w:val="both"/>
        <w:rPr>
          <w:b/>
          <w:sz w:val="28"/>
        </w:rPr>
      </w:pPr>
      <w:r w:rsidRPr="00BC7150">
        <w:rPr>
          <w:b/>
          <w:sz w:val="28"/>
        </w:rPr>
        <w:t xml:space="preserve"> Редактирование Кабинета </w:t>
      </w:r>
    </w:p>
    <w:p w:rsidR="00BC7150" w:rsidRPr="00BC7150" w:rsidRDefault="00BC7150" w:rsidP="00BC7150">
      <w:pPr>
        <w:spacing w:after="120" w:line="276" w:lineRule="auto"/>
        <w:ind w:firstLine="851"/>
        <w:jc w:val="both"/>
        <w:rPr>
          <w:sz w:val="28"/>
          <w:szCs w:val="28"/>
        </w:rPr>
      </w:pPr>
      <w:r w:rsidRPr="00BC7150">
        <w:rPr>
          <w:sz w:val="28"/>
          <w:szCs w:val="28"/>
        </w:rPr>
        <w:t>В случае изменения некоторых данных о сотруднике (фамилия, имя, отчество, должность) необходимо отредактировать кабинет в справочнике «Кабинеты».</w:t>
      </w:r>
    </w:p>
    <w:p w:rsidR="00BC7150" w:rsidRPr="00BC7150" w:rsidRDefault="00BC7150" w:rsidP="00BC7150">
      <w:pPr>
        <w:widowControl w:val="0"/>
        <w:tabs>
          <w:tab w:val="left" w:pos="900"/>
        </w:tabs>
        <w:spacing w:after="120"/>
        <w:jc w:val="both"/>
        <w:rPr>
          <w:b/>
          <w:sz w:val="28"/>
        </w:rPr>
      </w:pPr>
      <w:r w:rsidRPr="00BC7150">
        <w:rPr>
          <w:b/>
          <w:sz w:val="28"/>
        </w:rPr>
        <w:t>Внимание!</w:t>
      </w:r>
      <w:r>
        <w:rPr>
          <w:b/>
          <w:sz w:val="28"/>
        </w:rPr>
        <w:t xml:space="preserve"> </w:t>
      </w:r>
      <w:r>
        <w:rPr>
          <w:sz w:val="28"/>
          <w:szCs w:val="28"/>
        </w:rPr>
        <w:t>В случае, если у</w:t>
      </w:r>
      <w:r w:rsidRPr="008F1F69">
        <w:rPr>
          <w:sz w:val="28"/>
          <w:szCs w:val="28"/>
        </w:rPr>
        <w:t xml:space="preserve"> сотрудника структурного подразделения изменилась должность</w:t>
      </w:r>
      <w:r>
        <w:rPr>
          <w:sz w:val="28"/>
          <w:szCs w:val="28"/>
        </w:rPr>
        <w:t xml:space="preserve"> и при этом сотрудник перешел в другое подразделение, необходимо создать новый кабинет в соответствующем подразделении!</w:t>
      </w:r>
    </w:p>
    <w:p w:rsidR="001C5BD9" w:rsidRDefault="000F39A9" w:rsidP="00BC7150">
      <w:pPr>
        <w:widowControl w:val="0"/>
        <w:tabs>
          <w:tab w:val="left" w:pos="900"/>
        </w:tabs>
        <w:spacing w:after="120"/>
        <w:ind w:firstLine="709"/>
        <w:jc w:val="both"/>
        <w:rPr>
          <w:sz w:val="28"/>
        </w:rPr>
      </w:pPr>
      <w:r w:rsidRPr="00BC7150">
        <w:rPr>
          <w:sz w:val="28"/>
        </w:rPr>
        <w:t xml:space="preserve">После изменения должности сотрудника необходимо должностное лицо приписать к Кабинету. Для этого в справочнике найти Кабинет данного сотрудника, нажать кнопку </w:t>
      </w:r>
      <w:r>
        <w:rPr>
          <w:noProof/>
        </w:rPr>
        <w:drawing>
          <wp:inline distT="0" distB="0" distL="0" distR="0">
            <wp:extent cx="228727" cy="284226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2"/>
                    <a:srcRect/>
                    <a:stretch/>
                  </pic:blipFill>
                  <pic:spPr>
                    <a:xfrm>
                      <a:off x="0" y="0"/>
                      <a:ext cx="228727" cy="2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150">
        <w:rPr>
          <w:sz w:val="28"/>
        </w:rPr>
        <w:t xml:space="preserve"> и добавить сотрудника с измененной должностью (Рис.17).</w:t>
      </w:r>
    </w:p>
    <w:p w:rsidR="00864EE2" w:rsidRPr="00BC7150" w:rsidRDefault="00864EE2" w:rsidP="00BC7150">
      <w:pPr>
        <w:widowControl w:val="0"/>
        <w:tabs>
          <w:tab w:val="left" w:pos="900"/>
        </w:tabs>
        <w:spacing w:after="120"/>
        <w:ind w:firstLine="709"/>
        <w:jc w:val="both"/>
        <w:rPr>
          <w:sz w:val="28"/>
        </w:rPr>
      </w:pPr>
    </w:p>
    <w:p w:rsidR="001C5BD9" w:rsidRDefault="00BC7150">
      <w:pPr>
        <w:tabs>
          <w:tab w:val="left" w:pos="720"/>
        </w:tabs>
        <w:jc w:val="center"/>
        <w:rPr>
          <w:sz w:val="28"/>
        </w:rPr>
      </w:pPr>
      <w:r w:rsidRPr="00BC7150">
        <w:rPr>
          <w:noProof/>
        </w:rPr>
        <w:drawing>
          <wp:inline distT="0" distB="0" distL="0" distR="0">
            <wp:extent cx="5556089" cy="3114318"/>
            <wp:effectExtent l="0" t="0" r="6985" b="0"/>
            <wp:docPr id="235" name="Рисунок 235" descr="C:\Users\RakovaVN\Downloads\2024-10-26_16-2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kovaVN\Downloads\2024-10-26_16-26-3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61" cy="31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D9" w:rsidRDefault="000F39A9">
      <w:pPr>
        <w:tabs>
          <w:tab w:val="left" w:pos="720"/>
        </w:tabs>
        <w:jc w:val="center"/>
        <w:rPr>
          <w:sz w:val="28"/>
        </w:rPr>
      </w:pPr>
      <w:r>
        <w:rPr>
          <w:sz w:val="28"/>
        </w:rPr>
        <w:t>Рис.17</w:t>
      </w:r>
    </w:p>
    <w:p w:rsidR="00864EE2" w:rsidRDefault="00864EE2">
      <w:pPr>
        <w:tabs>
          <w:tab w:val="left" w:pos="720"/>
        </w:tabs>
        <w:ind w:firstLine="709"/>
        <w:jc w:val="both"/>
        <w:rPr>
          <w:sz w:val="28"/>
        </w:rPr>
      </w:pPr>
    </w:p>
    <w:p w:rsidR="001C5BD9" w:rsidRPr="00854ABE" w:rsidRDefault="00BC7150" w:rsidP="00854ABE">
      <w:pPr>
        <w:pStyle w:val="af8"/>
        <w:numPr>
          <w:ilvl w:val="1"/>
          <w:numId w:val="1"/>
        </w:numPr>
        <w:spacing w:after="120"/>
        <w:jc w:val="center"/>
        <w:rPr>
          <w:b/>
          <w:sz w:val="28"/>
        </w:rPr>
      </w:pPr>
      <w:r w:rsidRPr="00854ABE">
        <w:rPr>
          <w:b/>
          <w:sz w:val="28"/>
        </w:rPr>
        <w:t>Удаление Кабинета</w:t>
      </w:r>
    </w:p>
    <w:p w:rsidR="00854ABE" w:rsidRDefault="00854ABE" w:rsidP="00854AB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54ABE">
        <w:rPr>
          <w:rFonts w:eastAsia="Calibri"/>
          <w:sz w:val="28"/>
          <w:szCs w:val="28"/>
          <w:lang w:eastAsia="en-US"/>
        </w:rPr>
        <w:t>Кабинеты сотрудников, которые не работают в подразделении</w:t>
      </w:r>
      <w:r>
        <w:rPr>
          <w:rFonts w:eastAsia="Calibri"/>
          <w:sz w:val="28"/>
          <w:szCs w:val="28"/>
          <w:lang w:eastAsia="en-US"/>
        </w:rPr>
        <w:t>,</w:t>
      </w:r>
      <w:r w:rsidRPr="00854ABE">
        <w:rPr>
          <w:rFonts w:eastAsia="Calibri"/>
          <w:sz w:val="28"/>
          <w:szCs w:val="28"/>
          <w:lang w:eastAsia="en-US"/>
        </w:rPr>
        <w:t xml:space="preserve"> подлежат</w:t>
      </w:r>
      <w:r>
        <w:rPr>
          <w:rFonts w:eastAsia="Calibri"/>
          <w:sz w:val="28"/>
          <w:szCs w:val="28"/>
          <w:lang w:eastAsia="en-US"/>
        </w:rPr>
        <w:t xml:space="preserve"> обязательному</w:t>
      </w:r>
      <w:r w:rsidRPr="00854ABE">
        <w:rPr>
          <w:rFonts w:eastAsia="Calibri"/>
          <w:sz w:val="28"/>
          <w:szCs w:val="28"/>
          <w:lang w:eastAsia="en-US"/>
        </w:rPr>
        <w:t xml:space="preserve"> удалению</w:t>
      </w:r>
      <w:r>
        <w:rPr>
          <w:rFonts w:eastAsia="Calibri"/>
          <w:sz w:val="28"/>
          <w:szCs w:val="28"/>
          <w:lang w:eastAsia="en-US"/>
        </w:rPr>
        <w:t xml:space="preserve"> при условии, что в Кабинете отсутствуют документы</w:t>
      </w:r>
      <w:r w:rsidRPr="00854ABE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Кабинеты из СЭД удаляются физически и восстановлению не подлежат.</w:t>
      </w:r>
    </w:p>
    <w:p w:rsidR="00854ABE" w:rsidRPr="00854ABE" w:rsidRDefault="00854ABE" w:rsidP="00854AB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54ABE">
        <w:rPr>
          <w:rFonts w:eastAsia="Calibri"/>
          <w:sz w:val="28"/>
          <w:szCs w:val="28"/>
          <w:lang w:eastAsia="en-US"/>
        </w:rPr>
        <w:t xml:space="preserve">Прежде чем приступать к процедуре удаления кабинета, следует очистить все его </w:t>
      </w:r>
      <w:r>
        <w:rPr>
          <w:rFonts w:eastAsia="Calibri"/>
          <w:sz w:val="28"/>
          <w:szCs w:val="28"/>
          <w:lang w:eastAsia="en-US"/>
        </w:rPr>
        <w:t xml:space="preserve">папки от записей для этого необходимо: </w:t>
      </w:r>
      <w:r w:rsidRPr="00854ABE">
        <w:rPr>
          <w:rFonts w:eastAsia="Calibri"/>
          <w:sz w:val="28"/>
          <w:szCs w:val="28"/>
          <w:lang w:eastAsia="en-US"/>
        </w:rPr>
        <w:t>исполнить поручения, снять документы с контроля, завизировать проекты документов, сделать передачу документов.</w:t>
      </w:r>
    </w:p>
    <w:p w:rsidR="00854ABE" w:rsidRDefault="00854ABE" w:rsidP="00854ABE">
      <w:pPr>
        <w:ind w:firstLine="709"/>
        <w:jc w:val="both"/>
        <w:rPr>
          <w:rFonts w:eastAsia="Calibri"/>
          <w:noProof/>
          <w:sz w:val="28"/>
          <w:szCs w:val="28"/>
        </w:rPr>
      </w:pPr>
      <w:r w:rsidRPr="00854ABE">
        <w:rPr>
          <w:rFonts w:eastAsia="Calibri"/>
          <w:sz w:val="28"/>
          <w:szCs w:val="28"/>
          <w:lang w:eastAsia="en-US"/>
        </w:rPr>
        <w:t xml:space="preserve">Для удаления кабинета </w:t>
      </w:r>
      <w:r>
        <w:rPr>
          <w:rFonts w:eastAsia="Calibri"/>
          <w:sz w:val="28"/>
          <w:szCs w:val="28"/>
          <w:lang w:eastAsia="en-US"/>
        </w:rPr>
        <w:t xml:space="preserve">необходимо отметить Кабинет, подлежащий удалению нажать на кнопку </w:t>
      </w:r>
      <w:r w:rsidRPr="00854ABE">
        <w:rPr>
          <w:rFonts w:eastAsia="Calibri"/>
          <w:noProof/>
          <w:sz w:val="28"/>
          <w:szCs w:val="28"/>
        </w:rPr>
        <w:drawing>
          <wp:inline distT="0" distB="0" distL="0" distR="0" wp14:anchorId="4FF8ED3F" wp14:editId="1BB27B41">
            <wp:extent cx="314325" cy="266700"/>
            <wp:effectExtent l="0" t="0" r="9525" b="0"/>
            <wp:docPr id="237" name="Рисунок 237" descr="C:\Users\RakovaVN\Downloads\2024-10-26_16-3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kovaVN\Downloads\2024-10-26_16-34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17391" r="14285" b="21739"/>
                    <a:stretch/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и появившемся меню выбрать команду «Удалить навсегда». В открывшемся окне подтвердить удаление Кабинета.</w:t>
      </w:r>
    </w:p>
    <w:sectPr w:rsidR="00854ABE">
      <w:footerReference w:type="default" r:id="rId35"/>
      <w:pgSz w:w="11907" w:h="16840"/>
      <w:pgMar w:top="851" w:right="567" w:bottom="99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3EC" w:rsidRDefault="00E173EC">
      <w:r>
        <w:separator/>
      </w:r>
    </w:p>
  </w:endnote>
  <w:endnote w:type="continuationSeparator" w:id="0">
    <w:p w:rsidR="00E173EC" w:rsidRDefault="00E1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357359"/>
      <w:docPartObj>
        <w:docPartGallery w:val="Page Numbers (Bottom of Page)"/>
        <w:docPartUnique/>
      </w:docPartObj>
    </w:sdtPr>
    <w:sdtEndPr/>
    <w:sdtContent>
      <w:p w:rsidR="00864EE2" w:rsidRDefault="00864EE2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59F">
          <w:rPr>
            <w:noProof/>
          </w:rPr>
          <w:t>11</w:t>
        </w:r>
        <w:r>
          <w:fldChar w:fldCharType="end"/>
        </w:r>
      </w:p>
    </w:sdtContent>
  </w:sdt>
  <w:p w:rsidR="00854ABE" w:rsidRDefault="00854ABE">
    <w:pPr>
      <w:pStyle w:val="af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3EC" w:rsidRDefault="00E173EC">
      <w:r>
        <w:separator/>
      </w:r>
    </w:p>
  </w:footnote>
  <w:footnote w:type="continuationSeparator" w:id="0">
    <w:p w:rsidR="00E173EC" w:rsidRDefault="00E17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58EB"/>
    <w:multiLevelType w:val="hybridMultilevel"/>
    <w:tmpl w:val="E9AE747A"/>
    <w:lvl w:ilvl="0" w:tplc="B826428E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 w15:restartNumberingAfterBreak="0">
    <w:nsid w:val="3C4726D0"/>
    <w:multiLevelType w:val="multilevel"/>
    <w:tmpl w:val="FB94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D9"/>
    <w:rsid w:val="00031B16"/>
    <w:rsid w:val="0005430D"/>
    <w:rsid w:val="000F39A9"/>
    <w:rsid w:val="001036EB"/>
    <w:rsid w:val="00143C94"/>
    <w:rsid w:val="00166B01"/>
    <w:rsid w:val="001C5BD9"/>
    <w:rsid w:val="001D150F"/>
    <w:rsid w:val="001D6482"/>
    <w:rsid w:val="001E3BDA"/>
    <w:rsid w:val="001E4625"/>
    <w:rsid w:val="00216093"/>
    <w:rsid w:val="00240431"/>
    <w:rsid w:val="002C3586"/>
    <w:rsid w:val="002E14A8"/>
    <w:rsid w:val="00515E8C"/>
    <w:rsid w:val="0053288F"/>
    <w:rsid w:val="00540FBA"/>
    <w:rsid w:val="00575A06"/>
    <w:rsid w:val="005761EE"/>
    <w:rsid w:val="005B2D0D"/>
    <w:rsid w:val="005D2EC8"/>
    <w:rsid w:val="006014DA"/>
    <w:rsid w:val="006D72BA"/>
    <w:rsid w:val="006E659F"/>
    <w:rsid w:val="0073090C"/>
    <w:rsid w:val="00756828"/>
    <w:rsid w:val="00811445"/>
    <w:rsid w:val="008304F7"/>
    <w:rsid w:val="00854ABE"/>
    <w:rsid w:val="00864E96"/>
    <w:rsid w:val="00864EE2"/>
    <w:rsid w:val="008E1A4F"/>
    <w:rsid w:val="0092121C"/>
    <w:rsid w:val="00934A43"/>
    <w:rsid w:val="0098505A"/>
    <w:rsid w:val="009976C7"/>
    <w:rsid w:val="009A3A51"/>
    <w:rsid w:val="00A35AB3"/>
    <w:rsid w:val="00AD3CFA"/>
    <w:rsid w:val="00B02C07"/>
    <w:rsid w:val="00B73C97"/>
    <w:rsid w:val="00BC7150"/>
    <w:rsid w:val="00BE2642"/>
    <w:rsid w:val="00C553B5"/>
    <w:rsid w:val="00CA0A3F"/>
    <w:rsid w:val="00D453F3"/>
    <w:rsid w:val="00D63C0F"/>
    <w:rsid w:val="00E13C56"/>
    <w:rsid w:val="00E173EC"/>
    <w:rsid w:val="00E362B2"/>
    <w:rsid w:val="00E75ABD"/>
    <w:rsid w:val="00F13EB6"/>
    <w:rsid w:val="00F8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25420"/>
  <w15:docId w15:val="{ABBB8FAB-43F6-4A5E-B7B9-174736A6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tabs>
        <w:tab w:val="left" w:pos="2109"/>
      </w:tabs>
      <w:spacing w:before="480" w:after="360"/>
      <w:ind w:left="2126" w:hanging="992"/>
      <w:outlineLvl w:val="2"/>
    </w:pPr>
    <w:rPr>
      <w:rFonts w:ascii="Arial" w:hAnsi="Arial"/>
      <w:b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tabs>
        <w:tab w:val="left" w:pos="1440"/>
        <w:tab w:val="left" w:pos="2880"/>
      </w:tabs>
      <w:spacing w:before="360" w:after="240"/>
      <w:ind w:left="2880" w:hanging="360"/>
      <w:outlineLvl w:val="3"/>
    </w:pPr>
    <w:rPr>
      <w:rFonts w:ascii="Arial" w:hAnsi="Arial"/>
      <w:b/>
      <w:i/>
      <w:sz w:val="22"/>
    </w:rPr>
  </w:style>
  <w:style w:type="paragraph" w:styleId="5">
    <w:name w:val="heading 5"/>
    <w:basedOn w:val="a"/>
    <w:next w:val="a"/>
    <w:link w:val="50"/>
    <w:uiPriority w:val="9"/>
    <w:qFormat/>
    <w:pPr>
      <w:tabs>
        <w:tab w:val="left" w:pos="3600"/>
      </w:tabs>
      <w:spacing w:before="240" w:after="200"/>
      <w:ind w:left="3600" w:hanging="360"/>
      <w:outlineLvl w:val="4"/>
    </w:pPr>
    <w:rPr>
      <w:rFonts w:ascii="Arial" w:hAnsi="Arial"/>
      <w:b/>
      <w:i/>
      <w:sz w:val="20"/>
    </w:rPr>
  </w:style>
  <w:style w:type="paragraph" w:styleId="6">
    <w:name w:val="heading 6"/>
    <w:basedOn w:val="a"/>
    <w:next w:val="a"/>
    <w:link w:val="60"/>
    <w:uiPriority w:val="9"/>
    <w:qFormat/>
    <w:pPr>
      <w:tabs>
        <w:tab w:val="left" w:pos="4320"/>
      </w:tabs>
      <w:spacing w:before="240" w:after="60"/>
      <w:ind w:left="4320" w:hanging="18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link w:val="70"/>
    <w:uiPriority w:val="9"/>
    <w:qFormat/>
    <w:pPr>
      <w:tabs>
        <w:tab w:val="left" w:pos="5040"/>
      </w:tabs>
      <w:spacing w:before="240" w:after="60"/>
      <w:ind w:left="5040" w:hanging="3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uiPriority w:val="9"/>
    <w:qFormat/>
    <w:pPr>
      <w:tabs>
        <w:tab w:val="left" w:pos="5760"/>
      </w:tabs>
      <w:spacing w:before="240" w:after="60"/>
      <w:ind w:left="5760" w:hanging="3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0"/>
    <w:uiPriority w:val="9"/>
    <w:qFormat/>
    <w:pPr>
      <w:tabs>
        <w:tab w:val="left" w:pos="6480"/>
      </w:tabs>
      <w:spacing w:before="240" w:after="60"/>
      <w:ind w:left="6480" w:hanging="18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Arial" w:hAnsi="Arial"/>
      <w:sz w:val="20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2"/>
    </w:rPr>
  </w:style>
  <w:style w:type="paragraph" w:styleId="a3">
    <w:name w:val="annotation text"/>
    <w:basedOn w:val="a"/>
    <w:link w:val="a4"/>
    <w:rPr>
      <w:sz w:val="20"/>
    </w:rPr>
  </w:style>
  <w:style w:type="character" w:customStyle="1" w:styleId="a4">
    <w:name w:val="Текст примечания Знак"/>
    <w:basedOn w:val="1"/>
    <w:link w:val="a3"/>
    <w:rPr>
      <w:sz w:val="20"/>
    </w:rPr>
  </w:style>
  <w:style w:type="character" w:customStyle="1" w:styleId="90">
    <w:name w:val="Заголовок 9 Знак"/>
    <w:basedOn w:val="1"/>
    <w:link w:val="9"/>
    <w:rPr>
      <w:rFonts w:ascii="Arial" w:hAnsi="Arial"/>
      <w:b/>
      <w:i/>
      <w:sz w:val="18"/>
    </w:rPr>
  </w:style>
  <w:style w:type="paragraph" w:styleId="23">
    <w:name w:val="Body Text 2"/>
    <w:basedOn w:val="a"/>
    <w:link w:val="24"/>
    <w:pPr>
      <w:spacing w:after="120" w:line="480" w:lineRule="auto"/>
    </w:pPr>
  </w:style>
  <w:style w:type="character" w:customStyle="1" w:styleId="24">
    <w:name w:val="Основной текст 2 Знак"/>
    <w:basedOn w:val="1"/>
    <w:link w:val="23"/>
    <w:rPr>
      <w:sz w:val="24"/>
    </w:rPr>
  </w:style>
  <w:style w:type="paragraph" w:styleId="a5">
    <w:name w:val="annotation subject"/>
    <w:basedOn w:val="a3"/>
    <w:next w:val="a3"/>
    <w:link w:val="a6"/>
    <w:rPr>
      <w:b/>
    </w:rPr>
  </w:style>
  <w:style w:type="character" w:customStyle="1" w:styleId="a6">
    <w:name w:val="Тема примечания Знак"/>
    <w:basedOn w:val="a4"/>
    <w:link w:val="a5"/>
    <w:rPr>
      <w:b/>
      <w:sz w:val="20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sz w:val="24"/>
    </w:rPr>
  </w:style>
  <w:style w:type="character" w:customStyle="1" w:styleId="50">
    <w:name w:val="Заголовок 5 Знак"/>
    <w:basedOn w:val="1"/>
    <w:link w:val="5"/>
    <w:rPr>
      <w:rFonts w:ascii="Arial" w:hAnsi="Arial"/>
      <w:b/>
      <w:i/>
      <w:sz w:val="20"/>
    </w:rPr>
  </w:style>
  <w:style w:type="paragraph" w:styleId="ab">
    <w:name w:val="Body Text Indent"/>
    <w:basedOn w:val="a"/>
    <w:link w:val="ac"/>
    <w:pPr>
      <w:spacing w:after="120"/>
      <w:ind w:left="283"/>
    </w:pPr>
  </w:style>
  <w:style w:type="character" w:customStyle="1" w:styleId="ac">
    <w:name w:val="Основной текст с отступом Знак"/>
    <w:basedOn w:val="1"/>
    <w:link w:val="ab"/>
    <w:rPr>
      <w:sz w:val="24"/>
    </w:rPr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13">
    <w:name w:val="Гиперссылка1"/>
    <w:link w:val="ad"/>
    <w:rPr>
      <w:color w:val="0000FF"/>
      <w:u w:val="single"/>
    </w:rPr>
  </w:style>
  <w:style w:type="character" w:styleId="ad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0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6">
    <w:name w:val="Знак примечания1"/>
    <w:link w:val="ae"/>
    <w:rPr>
      <w:sz w:val="16"/>
    </w:rPr>
  </w:style>
  <w:style w:type="character" w:styleId="ae">
    <w:name w:val="annotation reference"/>
    <w:link w:val="16"/>
    <w:rPr>
      <w:sz w:val="16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">
    <w:name w:val="Body Text"/>
    <w:basedOn w:val="a"/>
    <w:link w:val="af0"/>
    <w:pPr>
      <w:jc w:val="both"/>
    </w:pPr>
    <w:rPr>
      <w:sz w:val="28"/>
    </w:rPr>
  </w:style>
  <w:style w:type="character" w:customStyle="1" w:styleId="af0">
    <w:name w:val="Основной текст Знак"/>
    <w:basedOn w:val="1"/>
    <w:link w:val="af"/>
    <w:rPr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1">
    <w:name w:val="footer"/>
    <w:basedOn w:val="a"/>
    <w:link w:val="af2"/>
    <w:uiPriority w:val="9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1"/>
    <w:link w:val="af1"/>
    <w:uiPriority w:val="99"/>
    <w:rPr>
      <w:sz w:val="24"/>
    </w:rPr>
  </w:style>
  <w:style w:type="paragraph" w:customStyle="1" w:styleId="Default">
    <w:name w:val="Default"/>
    <w:link w:val="Default0"/>
    <w:rPr>
      <w:rFonts w:ascii="Arial" w:hAnsi="Arial"/>
      <w:sz w:val="24"/>
    </w:rPr>
  </w:style>
  <w:style w:type="character" w:customStyle="1" w:styleId="Default0">
    <w:name w:val="Default"/>
    <w:link w:val="Default"/>
    <w:rPr>
      <w:rFonts w:ascii="Arial" w:hAnsi="Arial"/>
      <w:color w:val="000000"/>
      <w:sz w:val="24"/>
    </w:rPr>
  </w:style>
  <w:style w:type="paragraph" w:styleId="af3">
    <w:name w:val="Subtitle"/>
    <w:next w:val="a"/>
    <w:link w:val="af4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4">
    <w:name w:val="Подзаголовок Знак"/>
    <w:link w:val="af3"/>
    <w:rPr>
      <w:rFonts w:ascii="XO Thames" w:hAnsi="XO Thames"/>
      <w:i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styleId="af5">
    <w:name w:val="Title"/>
    <w:basedOn w:val="a"/>
    <w:next w:val="a"/>
    <w:link w:val="af6"/>
    <w:uiPriority w:val="10"/>
    <w:qFormat/>
    <w:pPr>
      <w:spacing w:before="240" w:after="60"/>
      <w:jc w:val="center"/>
      <w:outlineLvl w:val="0"/>
    </w:pPr>
    <w:rPr>
      <w:rFonts w:ascii="Cambria" w:hAnsi="Cambria"/>
      <w:b/>
      <w:sz w:val="32"/>
    </w:rPr>
  </w:style>
  <w:style w:type="character" w:customStyle="1" w:styleId="af6">
    <w:name w:val="Заголовок Знак"/>
    <w:basedOn w:val="1"/>
    <w:link w:val="af5"/>
    <w:rPr>
      <w:rFonts w:ascii="Cambria" w:hAnsi="Cambria"/>
      <w:b/>
      <w:sz w:val="32"/>
    </w:rPr>
  </w:style>
  <w:style w:type="character" w:customStyle="1" w:styleId="40">
    <w:name w:val="Заголовок 4 Знак"/>
    <w:basedOn w:val="1"/>
    <w:link w:val="4"/>
    <w:rPr>
      <w:rFonts w:ascii="Arial" w:hAnsi="Arial"/>
      <w:b/>
      <w:i/>
      <w:sz w:val="22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color w:val="4F81BD"/>
      <w:sz w:val="26"/>
    </w:rPr>
  </w:style>
  <w:style w:type="character" w:customStyle="1" w:styleId="60">
    <w:name w:val="Заголовок 6 Знак"/>
    <w:basedOn w:val="1"/>
    <w:link w:val="6"/>
    <w:rPr>
      <w:rFonts w:ascii="Arial" w:hAnsi="Arial"/>
      <w:i/>
      <w:sz w:val="22"/>
    </w:rPr>
  </w:style>
  <w:style w:type="table" w:styleId="-1">
    <w:name w:val="Table Web 1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af7">
    <w:name w:val="Table Grid"/>
    <w:basedOn w:val="a1"/>
    <w:pPr>
      <w:ind w:firstLine="658"/>
      <w:jc w:val="both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List Paragraph"/>
    <w:basedOn w:val="a"/>
    <w:uiPriority w:val="34"/>
    <w:qFormat/>
    <w:rsid w:val="00031B16"/>
    <w:pPr>
      <w:ind w:left="720"/>
      <w:contextualSpacing/>
    </w:pPr>
  </w:style>
  <w:style w:type="paragraph" w:styleId="af9">
    <w:name w:val="TOC Heading"/>
    <w:basedOn w:val="10"/>
    <w:next w:val="a"/>
    <w:uiPriority w:val="39"/>
    <w:unhideWhenUsed/>
    <w:qFormat/>
    <w:rsid w:val="0053288F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F77BC-BE42-45EB-97F7-215188CB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11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Ракова В.Н.</dc:creator>
  <cp:lastModifiedBy>Ракова В.Н.</cp:lastModifiedBy>
  <cp:revision>15</cp:revision>
  <dcterms:created xsi:type="dcterms:W3CDTF">2024-10-24T14:02:00Z</dcterms:created>
  <dcterms:modified xsi:type="dcterms:W3CDTF">2025-04-24T02:03:00Z</dcterms:modified>
</cp:coreProperties>
</file>