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ИНФОРМАЦИЯ</w:t>
      </w:r>
    </w:p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 xml:space="preserve"> о ходе реализации плана мероприятий</w:t>
      </w:r>
    </w:p>
    <w:p w:rsidR="0014474E" w:rsidRPr="0014474E" w:rsidRDefault="0014474E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 xml:space="preserve"> («дорожной карты») по содействию развитию конкуренции в Забайкальском крае</w:t>
      </w:r>
    </w:p>
    <w:p w:rsidR="00504AA5" w:rsidRDefault="0014474E" w:rsidP="0014474E">
      <w:pPr>
        <w:jc w:val="center"/>
        <w:rPr>
          <w:sz w:val="28"/>
        </w:rPr>
      </w:pPr>
      <w:r w:rsidRPr="0014474E">
        <w:rPr>
          <w:sz w:val="28"/>
        </w:rPr>
        <w:t>по состоянию на 1 июля 202</w:t>
      </w:r>
      <w:r w:rsidR="00713599">
        <w:rPr>
          <w:sz w:val="28"/>
        </w:rPr>
        <w:t>1</w:t>
      </w:r>
      <w:bookmarkStart w:id="0" w:name="_GoBack"/>
      <w:bookmarkEnd w:id="0"/>
      <w:r w:rsidRPr="0014474E">
        <w:rPr>
          <w:sz w:val="28"/>
        </w:rPr>
        <w:t xml:space="preserve"> года</w:t>
      </w:r>
    </w:p>
    <w:p w:rsidR="0014474E" w:rsidRDefault="0014474E" w:rsidP="0014474E">
      <w:pPr>
        <w:jc w:val="center"/>
        <w:rPr>
          <w:sz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95"/>
        <w:gridCol w:w="2409"/>
        <w:gridCol w:w="4110"/>
        <w:gridCol w:w="2836"/>
      </w:tblGrid>
      <w:tr w:rsidR="00D5184C" w:rsidRPr="00F31422" w:rsidTr="000F2855">
        <w:tc>
          <w:tcPr>
            <w:tcW w:w="326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№</w:t>
            </w:r>
          </w:p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76B22">
              <w:rPr>
                <w:b/>
                <w:sz w:val="24"/>
                <w:szCs w:val="24"/>
              </w:rPr>
              <w:t>п</w:t>
            </w:r>
            <w:proofErr w:type="gramEnd"/>
            <w:r w:rsidRPr="00976B2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94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819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397" w:type="pct"/>
          </w:tcPr>
          <w:p w:rsidR="00D5184C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 о ходе реализации мероприятия </w:t>
            </w:r>
          </w:p>
          <w:p w:rsidR="00D5184C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состоянию </w:t>
            </w:r>
          </w:p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1 июля 2020 года</w:t>
            </w:r>
          </w:p>
        </w:tc>
        <w:tc>
          <w:tcPr>
            <w:tcW w:w="964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D5184C" w:rsidRPr="00F31422" w:rsidTr="000F2855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31422" w:rsidRDefault="00E46C92" w:rsidP="00E46C92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F31422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теплоснабжения (производство тепловой энергии)</w:t>
            </w:r>
          </w:p>
        </w:tc>
      </w:tr>
      <w:tr w:rsidR="00E8449E" w:rsidRPr="00F31422" w:rsidTr="000F285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1.9.1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97613" w:rsidRPr="00F31422" w:rsidRDefault="00F97613" w:rsidP="00E46C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 xml:space="preserve">Привлечение частных операторов для оказания услуг по теплоснабжению на праве заключения концессионного соглашения 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Министерство жилищно-коммунального хозяйства, энергетики, </w:t>
            </w:r>
            <w:proofErr w:type="spellStart"/>
            <w:r w:rsidRPr="00F31422">
              <w:rPr>
                <w:sz w:val="24"/>
                <w:szCs w:val="24"/>
                <w:lang w:eastAsia="en-US"/>
              </w:rPr>
              <w:t>цифровизации</w:t>
            </w:r>
            <w:proofErr w:type="spellEnd"/>
            <w:r w:rsidRPr="00F31422">
              <w:rPr>
                <w:sz w:val="24"/>
                <w:szCs w:val="24"/>
                <w:lang w:eastAsia="en-US"/>
              </w:rPr>
              <w:t xml:space="preserve"> и связи 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 xml:space="preserve">органы местного самоуправления муниципальных образований Забайкальского края 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E8449E" w:rsidRPr="00F31422" w:rsidTr="000F285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1.10.1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 xml:space="preserve">Стимулирование </w:t>
            </w:r>
            <w:proofErr w:type="gramStart"/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>новых</w:t>
            </w:r>
            <w:proofErr w:type="gramEnd"/>
          </w:p>
          <w:p w:rsidR="00F97613" w:rsidRPr="00F31422" w:rsidRDefault="00F97613" w:rsidP="00E46C9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F31422">
              <w:rPr>
                <w:rFonts w:eastAsia="TimesNewRomanPSMT"/>
                <w:sz w:val="24"/>
                <w:szCs w:val="24"/>
                <w:lang w:eastAsia="en-US"/>
              </w:rPr>
              <w:t>предпринимательских инициатив и частной инициативы по транспортированию твердых коммунальных отходов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природных ресурсов 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>(по согласованию),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Региональный оператор по обращению с твердыми коммунальными отходами Забайкальского края 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E8449E" w:rsidRPr="00F31422" w:rsidTr="000F285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1.11.1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Министерство жилищно-коммунального хозяйства, энергетики, </w:t>
            </w:r>
            <w:proofErr w:type="spellStart"/>
            <w:r w:rsidRPr="00F31422">
              <w:rPr>
                <w:sz w:val="24"/>
                <w:szCs w:val="24"/>
                <w:lang w:eastAsia="en-US"/>
              </w:rPr>
              <w:t>цифровизации</w:t>
            </w:r>
            <w:proofErr w:type="spellEnd"/>
            <w:r w:rsidRPr="00F31422">
              <w:rPr>
                <w:sz w:val="24"/>
                <w:szCs w:val="24"/>
                <w:lang w:eastAsia="en-US"/>
              </w:rPr>
              <w:t xml:space="preserve"> и связи 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 органы местного самоуправления муниципальных образований Забайкальского края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0F2855" w:rsidRDefault="00E46C92" w:rsidP="000F2855">
            <w:pPr>
              <w:pStyle w:val="a3"/>
              <w:numPr>
                <w:ilvl w:val="1"/>
                <w:numId w:val="17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0F2855">
              <w:rPr>
                <w:b/>
                <w:color w:val="000000"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E8449E" w:rsidRPr="00F31422" w:rsidTr="000F285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1.13.1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jc w:val="both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jc w:val="center"/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Министерство жилищно-коммунального хозяйства, энергетики, </w:t>
            </w:r>
            <w:proofErr w:type="spellStart"/>
            <w:r w:rsidRPr="00F31422">
              <w:rPr>
                <w:sz w:val="24"/>
                <w:szCs w:val="24"/>
                <w:lang w:eastAsia="en-US"/>
              </w:rPr>
              <w:t>цифровизации</w:t>
            </w:r>
            <w:proofErr w:type="spellEnd"/>
            <w:r w:rsidRPr="00F31422">
              <w:rPr>
                <w:sz w:val="24"/>
                <w:szCs w:val="24"/>
                <w:lang w:eastAsia="en-US"/>
              </w:rPr>
              <w:t xml:space="preserve"> и связи 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F2855">
            <w:pPr>
              <w:pStyle w:val="a3"/>
              <w:numPr>
                <w:ilvl w:val="1"/>
                <w:numId w:val="17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lastRenderedPageBreak/>
              <w:t>1.14.1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F97613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pct"/>
            <w:shd w:val="clear" w:color="auto" w:fill="auto"/>
          </w:tcPr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строительства, дорожного хозяйства и транспорта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Забайкальского края,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F97613" w:rsidRPr="00F31422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18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03491C" w:rsidRPr="00F31422" w:rsidRDefault="0003491C" w:rsidP="00E46C92">
            <w:pPr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1.20.1</w:t>
            </w:r>
          </w:p>
        </w:tc>
        <w:tc>
          <w:tcPr>
            <w:tcW w:w="1494" w:type="pct"/>
            <w:shd w:val="clear" w:color="auto" w:fill="auto"/>
          </w:tcPr>
          <w:p w:rsidR="0003491C" w:rsidRPr="00F31422" w:rsidRDefault="0003491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819" w:type="pct"/>
            <w:shd w:val="clear" w:color="auto" w:fill="auto"/>
          </w:tcPr>
          <w:p w:rsidR="0003491C" w:rsidRPr="00F31422" w:rsidRDefault="0003491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03491C" w:rsidRPr="00F31422" w:rsidRDefault="0003491C" w:rsidP="00E46C92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pct"/>
            <w:shd w:val="clear" w:color="auto" w:fill="auto"/>
          </w:tcPr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согласованию),</w:t>
            </w:r>
          </w:p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Департамент государственного имущества и земельных отношений Забайкальского края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19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 xml:space="preserve">Рынок </w:t>
            </w:r>
            <w:proofErr w:type="gramStart"/>
            <w:r w:rsidRPr="00F31422">
              <w:rPr>
                <w:b/>
                <w:color w:val="000000"/>
                <w:sz w:val="24"/>
                <w:szCs w:val="24"/>
              </w:rPr>
              <w:t>товарной</w:t>
            </w:r>
            <w:proofErr w:type="gramEnd"/>
            <w:r w:rsidRPr="00F31422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1422">
              <w:rPr>
                <w:b/>
                <w:color w:val="000000"/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76"/>
        </w:trPr>
        <w:tc>
          <w:tcPr>
            <w:tcW w:w="326" w:type="pct"/>
            <w:shd w:val="clear" w:color="auto" w:fill="auto"/>
          </w:tcPr>
          <w:p w:rsidR="0003491C" w:rsidRPr="00F31422" w:rsidRDefault="0003491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1.26.1</w:t>
            </w:r>
          </w:p>
        </w:tc>
        <w:tc>
          <w:tcPr>
            <w:tcW w:w="1494" w:type="pct"/>
            <w:shd w:val="clear" w:color="auto" w:fill="auto"/>
          </w:tcPr>
          <w:p w:rsidR="0003491C" w:rsidRPr="00F31422" w:rsidRDefault="0003491C" w:rsidP="00E46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условий для развития альтернативных способов торговли рыбной продукцией и доведения ее до потребителя путем развития ярмарочной торговли и иной </w:t>
            </w:r>
            <w:proofErr w:type="spellStart"/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разноформатной</w:t>
            </w:r>
            <w:proofErr w:type="spellEnd"/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инфраструктуры розничной торговли</w:t>
            </w:r>
          </w:p>
        </w:tc>
        <w:tc>
          <w:tcPr>
            <w:tcW w:w="819" w:type="pct"/>
            <w:shd w:val="clear" w:color="auto" w:fill="auto"/>
          </w:tcPr>
          <w:p w:rsidR="0003491C" w:rsidRPr="00F31422" w:rsidRDefault="0003491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03491C" w:rsidRPr="00F31422" w:rsidRDefault="0003491C" w:rsidP="00E46C92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pct"/>
            <w:shd w:val="clear" w:color="auto" w:fill="auto"/>
          </w:tcPr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природных ресурсов Забайкальского края,</w:t>
            </w:r>
          </w:p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сельского хозяйства Забайкальского края,</w:t>
            </w:r>
          </w:p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органы местного самоуправления муниципальных образований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Забайкальского края</w:t>
            </w:r>
          </w:p>
          <w:p w:rsidR="0003491C" w:rsidRPr="00F31422" w:rsidRDefault="0003491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20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lastRenderedPageBreak/>
              <w:t>Рынок нефтепродуктов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1.28.1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1.28.2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F31422">
              <w:rPr>
                <w:sz w:val="24"/>
                <w:szCs w:val="24"/>
                <w:lang w:eastAsia="en-US"/>
              </w:rPr>
              <w:t xml:space="preserve">Формирование и ведение </w:t>
            </w:r>
            <w:r w:rsidRPr="00F31422">
              <w:rPr>
                <w:sz w:val="24"/>
                <w:szCs w:val="24"/>
              </w:rPr>
              <w:t>перечня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  <w:proofErr w:type="gramEnd"/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Министерство экономического развития Забайкальского края,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 xml:space="preserve">Министерство жилищно-коммунального хозяйства, энергетики, </w:t>
            </w:r>
            <w:proofErr w:type="spellStart"/>
            <w:r w:rsidRPr="00F31422">
              <w:rPr>
                <w:sz w:val="24"/>
                <w:szCs w:val="24"/>
              </w:rPr>
              <w:t>цифровизации</w:t>
            </w:r>
            <w:proofErr w:type="spellEnd"/>
            <w:r w:rsidRPr="00F31422">
              <w:rPr>
                <w:sz w:val="24"/>
                <w:szCs w:val="24"/>
              </w:rPr>
              <w:t xml:space="preserve"> и связи Забайкальского края, Департамент государственного имущества и земельных отношений Забайкальского края,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органы местного самоуправления муниципальных районов и городских округов Забайкальского края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42478F">
            <w:pPr>
              <w:pStyle w:val="a3"/>
              <w:numPr>
                <w:ilvl w:val="1"/>
                <w:numId w:val="2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Сфера наружной рекламы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1.33.1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Недопущение создания государственных и муниципальных предприятий, оказывающих услуги в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сфере наружной рекламы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lastRenderedPageBreak/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Департамент государственного имущества и земельных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отношений Забайкальского края, органы местного самоуправления муниципальных образований Забайкальского края 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31422" w:rsidRDefault="00E46C92" w:rsidP="00E46C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Раздел 2. </w:t>
            </w:r>
            <w:r w:rsidRPr="00F31422">
              <w:rPr>
                <w:b/>
                <w:sz w:val="24"/>
                <w:szCs w:val="24"/>
              </w:rPr>
              <w:t>Системные мероприятия, направленные на развитие конкуренции в Забайкальском крае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E46C92">
            <w:pPr>
              <w:pStyle w:val="a3"/>
              <w:numPr>
                <w:ilvl w:val="1"/>
                <w:numId w:val="11"/>
              </w:numPr>
              <w:ind w:left="-57" w:right="-57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E8449E" w:rsidRPr="00F31422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Заключение Соглашений о передаче полномочий на определение поставщиков (подрядчиков, исполнителей) между Правительством Забайкальского края и муниципальными образованиями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финансов Забайкальского края, органы местного самоуправления муниципальных образований Забайкальского края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30DB0">
            <w:pPr>
              <w:pStyle w:val="a3"/>
              <w:numPr>
                <w:ilvl w:val="1"/>
                <w:numId w:val="2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E8449E" w:rsidRPr="00F31422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Национального рейтинга состояния инвестиционного климата</w:t>
            </w:r>
          </w:p>
          <w:p w:rsidR="0017042C" w:rsidRPr="00F31422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Министерство экономического развития Забайкальского края,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исполнительные органы государственной власти Забайкальского края, 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30DB0">
            <w:pPr>
              <w:pStyle w:val="Standard"/>
              <w:numPr>
                <w:ilvl w:val="1"/>
                <w:numId w:val="23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>Мероприятия, направленные на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E8449E" w:rsidRPr="00F31422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2.7.1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color w:val="000000"/>
                <w:sz w:val="24"/>
                <w:szCs w:val="24"/>
              </w:rPr>
              <w:t>Проведение проверок по использованию государственного и муниципального имущества, закрепленного за учреждениями социальной сферы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17042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  <w:p w:rsidR="0017042C" w:rsidRPr="00F31422" w:rsidRDefault="0017042C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397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pct"/>
            <w:shd w:val="clear" w:color="auto" w:fill="auto"/>
          </w:tcPr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Департамент государственного имущества и земельных отношений Забайкальского края,</w:t>
            </w:r>
          </w:p>
          <w:p w:rsidR="0017042C" w:rsidRPr="00F31422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30DB0">
            <w:pPr>
              <w:pStyle w:val="a3"/>
              <w:numPr>
                <w:ilvl w:val="1"/>
                <w:numId w:val="24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31422">
              <w:rPr>
                <w:b/>
                <w:sz w:val="24"/>
                <w:szCs w:val="24"/>
                <w:lang w:eastAsia="en-US"/>
              </w:rPr>
              <w:t xml:space="preserve">Мероприятия, направленные </w:t>
            </w:r>
            <w:r w:rsidRPr="00F31422">
              <w:rPr>
                <w:b/>
                <w:sz w:val="24"/>
                <w:szCs w:val="24"/>
              </w:rPr>
              <w:t>на обеспечение равных условий доступа к информации о государственном имуществе Забайкальского края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</w:t>
            </w:r>
            <w:proofErr w:type="gramEnd"/>
            <w:r w:rsidRPr="00F31422">
              <w:rPr>
                <w:b/>
                <w:sz w:val="24"/>
                <w:szCs w:val="24"/>
              </w:rPr>
              <w:t xml:space="preserve"> Забайкальского края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E8449E" w:rsidRPr="00F31422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64619" w:rsidRPr="00F31422" w:rsidRDefault="00164619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2.14.1</w:t>
            </w:r>
          </w:p>
        </w:tc>
        <w:tc>
          <w:tcPr>
            <w:tcW w:w="1494" w:type="pct"/>
            <w:shd w:val="clear" w:color="auto" w:fill="auto"/>
          </w:tcPr>
          <w:p w:rsidR="00164619" w:rsidRPr="00F31422" w:rsidRDefault="00164619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Опубликование и актуализация на официальном сайте Забайкальского края и муниципальных образований Забайкальского края в информационно-телекоммуникационной сети «Интернет» информации об объектах, находящихся в собственности, включая сведения о наименовании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819" w:type="pct"/>
            <w:shd w:val="clear" w:color="auto" w:fill="auto"/>
          </w:tcPr>
          <w:p w:rsidR="00164619" w:rsidRPr="00F31422" w:rsidRDefault="00164619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1397" w:type="pct"/>
            <w:shd w:val="clear" w:color="auto" w:fill="auto"/>
          </w:tcPr>
          <w:p w:rsidR="00164619" w:rsidRPr="00F31422" w:rsidRDefault="00164619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pct"/>
            <w:shd w:val="clear" w:color="auto" w:fill="auto"/>
          </w:tcPr>
          <w:p w:rsidR="00164619" w:rsidRPr="00F31422" w:rsidRDefault="00164619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Департамент государственного имущества и земельных отношений Забайкальского края,</w:t>
            </w:r>
          </w:p>
          <w:p w:rsidR="00164619" w:rsidRPr="00F31422" w:rsidRDefault="00164619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030DB0">
            <w:pPr>
              <w:pStyle w:val="a3"/>
              <w:numPr>
                <w:ilvl w:val="1"/>
                <w:numId w:val="25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31422">
              <w:rPr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на </w:t>
            </w:r>
            <w:r w:rsidRPr="00F31422">
              <w:rPr>
                <w:b/>
                <w:sz w:val="24"/>
                <w:szCs w:val="24"/>
              </w:rPr>
              <w:t>обучение государственных гражданских служащих органов исполнительной власти Забайкальского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  <w:proofErr w:type="gramEnd"/>
          </w:p>
        </w:tc>
      </w:tr>
      <w:tr w:rsidR="00E8449E" w:rsidRPr="00F31422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6323A" w:rsidRPr="00F31422" w:rsidRDefault="00F6323A" w:rsidP="00E46C92">
            <w:pPr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2.22.2</w:t>
            </w:r>
          </w:p>
        </w:tc>
        <w:tc>
          <w:tcPr>
            <w:tcW w:w="1494" w:type="pct"/>
            <w:shd w:val="clear" w:color="auto" w:fill="auto"/>
          </w:tcPr>
          <w:p w:rsidR="00F6323A" w:rsidRPr="00F31422" w:rsidRDefault="00F6323A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Участие представителей Управления Федеральной антимонопольной службы по Забайкальскому краю в обучающих мероприятиях, организованных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F6323A" w:rsidRPr="00F31422" w:rsidRDefault="00F6323A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  <w:p w:rsidR="00F6323A" w:rsidRPr="00F31422" w:rsidRDefault="00F6323A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397" w:type="pct"/>
            <w:shd w:val="clear" w:color="auto" w:fill="auto"/>
          </w:tcPr>
          <w:p w:rsidR="00F6323A" w:rsidRPr="00F31422" w:rsidRDefault="00F6323A" w:rsidP="00E46C9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pct"/>
            <w:shd w:val="clear" w:color="auto" w:fill="auto"/>
          </w:tcPr>
          <w:p w:rsidR="00F6323A" w:rsidRPr="00F31422" w:rsidRDefault="00F6323A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Управление Федеральной антимонопольной службы по Забайкальскому краю (по согласованию), исполнительные органы государственной власти Забайкальского края, органы местного самоуправления муниципальных образований Забайкальского края</w:t>
            </w:r>
          </w:p>
          <w:p w:rsidR="00F6323A" w:rsidRPr="00F31422" w:rsidRDefault="00F6323A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(по согласованию) </w:t>
            </w:r>
          </w:p>
        </w:tc>
      </w:tr>
    </w:tbl>
    <w:p w:rsidR="00E46C92" w:rsidRPr="0014474E" w:rsidRDefault="00E46C92" w:rsidP="00E8449E">
      <w:pPr>
        <w:rPr>
          <w:sz w:val="28"/>
        </w:rPr>
      </w:pPr>
    </w:p>
    <w:sectPr w:rsidR="00E46C92" w:rsidRPr="0014474E" w:rsidSect="00F6323A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78F" w:rsidRDefault="0042478F" w:rsidP="00F6323A">
      <w:r>
        <w:separator/>
      </w:r>
    </w:p>
  </w:endnote>
  <w:endnote w:type="continuationSeparator" w:id="0">
    <w:p w:rsidR="0042478F" w:rsidRDefault="0042478F" w:rsidP="00F6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78F" w:rsidRDefault="0042478F" w:rsidP="00F6323A">
      <w:r>
        <w:separator/>
      </w:r>
    </w:p>
  </w:footnote>
  <w:footnote w:type="continuationSeparator" w:id="0">
    <w:p w:rsidR="0042478F" w:rsidRDefault="0042478F" w:rsidP="00F63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590005"/>
      <w:docPartObj>
        <w:docPartGallery w:val="Page Numbers (Top of Page)"/>
        <w:docPartUnique/>
      </w:docPartObj>
    </w:sdtPr>
    <w:sdtEndPr/>
    <w:sdtContent>
      <w:p w:rsidR="0042478F" w:rsidRDefault="004247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599">
          <w:rPr>
            <w:noProof/>
          </w:rPr>
          <w:t>7</w:t>
        </w:r>
        <w:r>
          <w:fldChar w:fldCharType="end"/>
        </w:r>
      </w:p>
    </w:sdtContent>
  </w:sdt>
  <w:p w:rsidR="0042478F" w:rsidRDefault="004247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28AC1025"/>
    <w:multiLevelType w:val="multilevel"/>
    <w:tmpl w:val="FCDE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>
    <w:nsid w:val="72207961"/>
    <w:multiLevelType w:val="multilevel"/>
    <w:tmpl w:val="A600D25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2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19"/>
  </w:num>
  <w:num w:numId="5">
    <w:abstractNumId w:val="5"/>
  </w:num>
  <w:num w:numId="6">
    <w:abstractNumId w:val="20"/>
  </w:num>
  <w:num w:numId="7">
    <w:abstractNumId w:val="10"/>
  </w:num>
  <w:num w:numId="8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7"/>
  </w:num>
  <w:num w:numId="12">
    <w:abstractNumId w:val="6"/>
  </w:num>
  <w:num w:numId="13">
    <w:abstractNumId w:val="1"/>
  </w:num>
  <w:num w:numId="14">
    <w:abstractNumId w:val="15"/>
  </w:num>
  <w:num w:numId="15">
    <w:abstractNumId w:val="24"/>
  </w:num>
  <w:num w:numId="16">
    <w:abstractNumId w:val="12"/>
  </w:num>
  <w:num w:numId="17">
    <w:abstractNumId w:val="4"/>
  </w:num>
  <w:num w:numId="18">
    <w:abstractNumId w:val="18"/>
  </w:num>
  <w:num w:numId="19">
    <w:abstractNumId w:val="11"/>
  </w:num>
  <w:num w:numId="20">
    <w:abstractNumId w:val="7"/>
  </w:num>
  <w:num w:numId="21">
    <w:abstractNumId w:val="14"/>
  </w:num>
  <w:num w:numId="22">
    <w:abstractNumId w:val="21"/>
  </w:num>
  <w:num w:numId="23">
    <w:abstractNumId w:val="2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C7"/>
    <w:rsid w:val="00030DB0"/>
    <w:rsid w:val="0003491C"/>
    <w:rsid w:val="000F2855"/>
    <w:rsid w:val="0014474E"/>
    <w:rsid w:val="00164619"/>
    <w:rsid w:val="0017042C"/>
    <w:rsid w:val="003A72C4"/>
    <w:rsid w:val="0042478F"/>
    <w:rsid w:val="00504AA5"/>
    <w:rsid w:val="00666945"/>
    <w:rsid w:val="006E40C9"/>
    <w:rsid w:val="00713599"/>
    <w:rsid w:val="00B51075"/>
    <w:rsid w:val="00CD22C7"/>
    <w:rsid w:val="00D5184C"/>
    <w:rsid w:val="00E32769"/>
    <w:rsid w:val="00E46C92"/>
    <w:rsid w:val="00E8449E"/>
    <w:rsid w:val="00F6323A"/>
    <w:rsid w:val="00F9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Анна</dc:creator>
  <cp:keywords/>
  <dc:description/>
  <cp:lastModifiedBy>Мария Черныш</cp:lastModifiedBy>
  <cp:revision>5</cp:revision>
  <dcterms:created xsi:type="dcterms:W3CDTF">2020-06-16T07:29:00Z</dcterms:created>
  <dcterms:modified xsi:type="dcterms:W3CDTF">2021-06-08T01:09:00Z</dcterms:modified>
</cp:coreProperties>
</file>