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23" w:rsidRDefault="004D3323" w:rsidP="00703361">
      <w:pPr>
        <w:spacing w:after="0"/>
        <w:jc w:val="center"/>
        <w:rPr>
          <w:rFonts w:ascii="Times New Roman" w:eastAsia="Times New Roman" w:hAnsi="Times New Roman" w:cs="Times New Roman"/>
          <w:b/>
          <w:sz w:val="28"/>
        </w:rPr>
      </w:pPr>
      <w:bookmarkStart w:id="0" w:name="_GoBack"/>
      <w:bookmarkEnd w:id="0"/>
    </w:p>
    <w:p w:rsidR="000C5E17" w:rsidRDefault="000C5E17"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6193FFB6">
            <wp:extent cx="76200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pic:spPr>
                </pic:pic>
              </a:graphicData>
            </a:graphic>
          </wp:inline>
        </w:drawing>
      </w:r>
    </w:p>
    <w:p w:rsidR="00703361" w:rsidRDefault="00703361"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АДМИНИСТРАЦИЯ МУНИЦИПАЛЬНОГО РАЙОНА </w:t>
      </w:r>
    </w:p>
    <w:p w:rsidR="00703361" w:rsidRDefault="00863B8F" w:rsidP="0070336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w:t>
      </w:r>
      <w:r w:rsidR="000C5E17">
        <w:rPr>
          <w:rFonts w:ascii="Times New Roman" w:eastAsia="Times New Roman" w:hAnsi="Times New Roman" w:cs="Times New Roman"/>
          <w:b/>
          <w:bCs/>
          <w:sz w:val="28"/>
          <w:szCs w:val="24"/>
        </w:rPr>
        <w:t>АГИНСКИЙ</w:t>
      </w:r>
      <w:r>
        <w:rPr>
          <w:rFonts w:ascii="Times New Roman" w:eastAsia="Times New Roman" w:hAnsi="Times New Roman" w:cs="Times New Roman"/>
          <w:b/>
          <w:bCs/>
          <w:sz w:val="28"/>
          <w:szCs w:val="24"/>
        </w:rPr>
        <w:t xml:space="preserve">  РАЙОН»</w:t>
      </w:r>
    </w:p>
    <w:p w:rsidR="00C20197" w:rsidRDefault="00C20197" w:rsidP="00C20197">
      <w:pPr>
        <w:autoSpaceDE w:val="0"/>
        <w:autoSpaceDN w:val="0"/>
        <w:adjustRightInd w:val="0"/>
        <w:spacing w:after="0" w:line="240" w:lineRule="auto"/>
        <w:rPr>
          <w:rFonts w:ascii="Times New Roman" w:eastAsia="Times New Roman" w:hAnsi="Times New Roman" w:cs="Times New Roman"/>
          <w:b/>
          <w:bCs/>
          <w:sz w:val="28"/>
          <w:szCs w:val="28"/>
        </w:rPr>
      </w:pPr>
    </w:p>
    <w:p w:rsidR="00703361" w:rsidRDefault="00D82F38" w:rsidP="007033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93897" w:rsidRDefault="00F93897" w:rsidP="00703361">
      <w:pPr>
        <w:spacing w:after="0"/>
        <w:jc w:val="both"/>
        <w:rPr>
          <w:rFonts w:ascii="Times New Roman" w:eastAsia="Times New Roman" w:hAnsi="Times New Roman" w:cs="Times New Roman"/>
          <w:b/>
          <w:sz w:val="28"/>
          <w:szCs w:val="28"/>
        </w:rPr>
      </w:pPr>
    </w:p>
    <w:p w:rsidR="00703361" w:rsidRDefault="004D23D1" w:rsidP="0070336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w:t>
      </w:r>
      <w:r w:rsidR="006909D3">
        <w:rPr>
          <w:rFonts w:ascii="Times New Roman" w:eastAsia="Times New Roman" w:hAnsi="Times New Roman" w:cs="Times New Roman"/>
          <w:sz w:val="28"/>
          <w:szCs w:val="28"/>
          <w:u w:val="single"/>
        </w:rPr>
        <w:t>1</w:t>
      </w:r>
      <w:r w:rsidR="00302BD8" w:rsidRPr="00302BD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февраля</w:t>
      </w:r>
      <w:r w:rsidR="00F93897">
        <w:rPr>
          <w:rFonts w:ascii="Times New Roman" w:eastAsia="Times New Roman" w:hAnsi="Times New Roman" w:cs="Times New Roman"/>
          <w:b/>
          <w:sz w:val="28"/>
          <w:szCs w:val="28"/>
        </w:rPr>
        <w:t xml:space="preserve"> </w:t>
      </w:r>
      <w:r w:rsidR="00B15A9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703361">
        <w:rPr>
          <w:rFonts w:ascii="Times New Roman" w:eastAsia="Times New Roman" w:hAnsi="Times New Roman" w:cs="Times New Roman"/>
          <w:sz w:val="28"/>
          <w:szCs w:val="28"/>
        </w:rPr>
        <w:t xml:space="preserve">года                                           </w:t>
      </w:r>
      <w:r w:rsidR="00BE582C">
        <w:rPr>
          <w:rFonts w:ascii="Times New Roman" w:eastAsia="Times New Roman" w:hAnsi="Times New Roman" w:cs="Times New Roman"/>
          <w:sz w:val="28"/>
          <w:szCs w:val="28"/>
        </w:rPr>
        <w:t xml:space="preserve">                          </w:t>
      </w:r>
      <w:r w:rsidR="00471586">
        <w:rPr>
          <w:rFonts w:ascii="Times New Roman" w:eastAsia="Times New Roman" w:hAnsi="Times New Roman" w:cs="Times New Roman"/>
          <w:sz w:val="28"/>
          <w:szCs w:val="28"/>
        </w:rPr>
        <w:t xml:space="preserve">  </w:t>
      </w:r>
      <w:r w:rsidR="000C5E17">
        <w:rPr>
          <w:rFonts w:ascii="Times New Roman" w:eastAsia="Times New Roman" w:hAnsi="Times New Roman" w:cs="Times New Roman"/>
          <w:sz w:val="28"/>
          <w:szCs w:val="28"/>
        </w:rPr>
        <w:t xml:space="preserve">   </w:t>
      </w:r>
      <w:r w:rsidR="00F93897">
        <w:rPr>
          <w:rFonts w:ascii="Times New Roman" w:eastAsia="Times New Roman" w:hAnsi="Times New Roman" w:cs="Times New Roman"/>
          <w:sz w:val="28"/>
          <w:szCs w:val="28"/>
        </w:rPr>
        <w:t xml:space="preserve">         </w:t>
      </w:r>
      <w:r w:rsidR="00B15A9E">
        <w:rPr>
          <w:rFonts w:ascii="Times New Roman" w:eastAsia="Times New Roman" w:hAnsi="Times New Roman" w:cs="Times New Roman"/>
          <w:sz w:val="28"/>
          <w:szCs w:val="28"/>
        </w:rPr>
        <w:t xml:space="preserve">  </w:t>
      </w:r>
      <w:r w:rsidR="00CE51D5">
        <w:rPr>
          <w:rFonts w:ascii="Times New Roman" w:eastAsia="Times New Roman" w:hAnsi="Times New Roman" w:cs="Times New Roman"/>
          <w:sz w:val="28"/>
          <w:szCs w:val="28"/>
        </w:rPr>
        <w:t>№</w:t>
      </w:r>
      <w:r w:rsidR="0054194B">
        <w:rPr>
          <w:rFonts w:ascii="Times New Roman" w:eastAsia="Times New Roman" w:hAnsi="Times New Roman" w:cs="Times New Roman"/>
          <w:sz w:val="28"/>
          <w:szCs w:val="28"/>
          <w:u w:val="single"/>
        </w:rPr>
        <w:t>5</w:t>
      </w:r>
      <w:r w:rsidR="008951DF">
        <w:rPr>
          <w:rFonts w:ascii="Times New Roman" w:eastAsia="Times New Roman" w:hAnsi="Times New Roman" w:cs="Times New Roman"/>
          <w:sz w:val="28"/>
          <w:szCs w:val="28"/>
          <w:u w:val="single"/>
        </w:rPr>
        <w:t>6</w:t>
      </w:r>
      <w:r w:rsidR="00BA54F0">
        <w:rPr>
          <w:rFonts w:ascii="Times New Roman" w:eastAsia="Times New Roman" w:hAnsi="Times New Roman" w:cs="Times New Roman"/>
          <w:sz w:val="28"/>
          <w:szCs w:val="28"/>
        </w:rPr>
        <w:t xml:space="preserve"> </w:t>
      </w:r>
    </w:p>
    <w:p w:rsidR="00703361" w:rsidRDefault="000C5E17" w:rsidP="00703361">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00703361">
        <w:rPr>
          <w:rFonts w:ascii="Times New Roman" w:eastAsia="Times New Roman" w:hAnsi="Times New Roman" w:cs="Times New Roman"/>
          <w:sz w:val="28"/>
          <w:szCs w:val="28"/>
        </w:rPr>
        <w:t>г</w:t>
      </w:r>
      <w:r>
        <w:rPr>
          <w:rFonts w:ascii="Times New Roman" w:eastAsia="Times New Roman" w:hAnsi="Times New Roman" w:cs="Times New Roman"/>
          <w:sz w:val="28"/>
          <w:szCs w:val="28"/>
        </w:rPr>
        <w:t>т</w:t>
      </w:r>
      <w:proofErr w:type="spellEnd"/>
      <w:r w:rsidR="00703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Агинское</w:t>
      </w:r>
    </w:p>
    <w:p w:rsidR="009437D0" w:rsidRDefault="009437D0" w:rsidP="00703361">
      <w:pPr>
        <w:spacing w:after="0"/>
        <w:jc w:val="both"/>
        <w:rPr>
          <w:rFonts w:ascii="Times New Roman" w:eastAsia="Times New Roman" w:hAnsi="Times New Roman" w:cs="Times New Roman"/>
          <w:b/>
          <w:bCs/>
          <w:sz w:val="28"/>
          <w:szCs w:val="28"/>
        </w:rPr>
      </w:pPr>
    </w:p>
    <w:p w:rsidR="00726F7D" w:rsidRDefault="00726F7D" w:rsidP="00863B8F">
      <w:pPr>
        <w:spacing w:after="0" w:line="240" w:lineRule="auto"/>
        <w:rPr>
          <w:rFonts w:ascii="Times New Roman" w:hAnsi="Times New Roman" w:cs="Times New Roman"/>
          <w:b/>
          <w:sz w:val="28"/>
          <w:szCs w:val="28"/>
        </w:rPr>
      </w:pP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r w:rsidRPr="00445B90">
        <w:rPr>
          <w:rFonts w:ascii="Times New Roman" w:hAnsi="Times New Roman" w:cs="Times New Roman"/>
          <w:b/>
          <w:color w:val="000000" w:themeColor="text1"/>
          <w:sz w:val="28"/>
          <w:szCs w:val="28"/>
          <w:shd w:val="clear" w:color="auto" w:fill="FFFFFF" w:themeFill="background1"/>
        </w:rPr>
        <w:t>О</w:t>
      </w:r>
      <w:r w:rsidR="006909D3">
        <w:rPr>
          <w:rFonts w:ascii="Times New Roman" w:hAnsi="Times New Roman" w:cs="Times New Roman"/>
          <w:b/>
          <w:color w:val="000000" w:themeColor="text1"/>
          <w:sz w:val="28"/>
          <w:szCs w:val="28"/>
          <w:shd w:val="clear" w:color="auto" w:fill="FFFFFF" w:themeFill="background1"/>
        </w:rPr>
        <w:t>б</w:t>
      </w:r>
      <w:r w:rsidRPr="00445B90">
        <w:rPr>
          <w:rFonts w:ascii="Times New Roman" w:hAnsi="Times New Roman" w:cs="Times New Roman"/>
          <w:b/>
          <w:color w:val="000000" w:themeColor="text1"/>
          <w:sz w:val="28"/>
          <w:szCs w:val="28"/>
          <w:shd w:val="clear" w:color="auto" w:fill="FFFFFF" w:themeFill="background1"/>
        </w:rPr>
        <w:t xml:space="preserve"> </w:t>
      </w:r>
      <w:r w:rsidR="004D23D1">
        <w:rPr>
          <w:rFonts w:ascii="Times New Roman" w:hAnsi="Times New Roman" w:cs="Times New Roman"/>
          <w:b/>
          <w:color w:val="000000" w:themeColor="text1"/>
          <w:sz w:val="28"/>
          <w:szCs w:val="28"/>
          <w:shd w:val="clear" w:color="auto" w:fill="FFFFFF" w:themeFill="background1"/>
        </w:rPr>
        <w:t>утверждении</w:t>
      </w:r>
      <w:r w:rsidRPr="00445B90">
        <w:rPr>
          <w:rFonts w:ascii="Times New Roman" w:hAnsi="Times New Roman" w:cs="Times New Roman"/>
          <w:b/>
          <w:color w:val="000000" w:themeColor="text1"/>
          <w:sz w:val="28"/>
          <w:szCs w:val="28"/>
          <w:shd w:val="clear" w:color="auto" w:fill="FFFFFF" w:themeFill="background1"/>
        </w:rPr>
        <w:t xml:space="preserve"> программы комплексного развития социальной инфраструктуры сельского поселения «</w:t>
      </w:r>
      <w:r w:rsidR="008951DF">
        <w:rPr>
          <w:rFonts w:ascii="Times New Roman" w:hAnsi="Times New Roman" w:cs="Times New Roman"/>
          <w:b/>
          <w:color w:val="000000" w:themeColor="text1"/>
          <w:sz w:val="28"/>
          <w:szCs w:val="28"/>
          <w:shd w:val="clear" w:color="auto" w:fill="FFFFFF" w:themeFill="background1"/>
        </w:rPr>
        <w:t>Южный Аргалей</w:t>
      </w:r>
      <w:r w:rsidRPr="00445B90">
        <w:rPr>
          <w:rFonts w:ascii="Times New Roman" w:hAnsi="Times New Roman" w:cs="Times New Roman"/>
          <w:b/>
          <w:color w:val="000000" w:themeColor="text1"/>
          <w:sz w:val="28"/>
          <w:szCs w:val="28"/>
          <w:shd w:val="clear" w:color="auto" w:fill="FFFFFF" w:themeFill="background1"/>
        </w:rPr>
        <w:t>» муниципального района «Агинский район» Забайкальского края</w:t>
      </w: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p>
    <w:p w:rsidR="00445B90" w:rsidRPr="00445B90" w:rsidRDefault="00445B90" w:rsidP="000C5CB7">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proofErr w:type="gramStart"/>
      <w:r w:rsidRPr="00445B90">
        <w:rPr>
          <w:rFonts w:ascii="Times New Roman" w:hAnsi="Times New Roman" w:cs="Times New Roman"/>
          <w:color w:val="000000" w:themeColor="text1"/>
          <w:sz w:val="28"/>
          <w:szCs w:val="28"/>
          <w:shd w:val="clear" w:color="auto" w:fill="FFFFFF" w:themeFill="background1"/>
        </w:rPr>
        <w:t xml:space="preserve">В соответствии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0C5CB7" w:rsidRPr="000C5CB7">
        <w:rPr>
          <w:rFonts w:ascii="Times New Roman" w:hAnsi="Times New Roman" w:cs="Times New Roman"/>
          <w:color w:val="000000" w:themeColor="text1"/>
          <w:sz w:val="28"/>
          <w:szCs w:val="28"/>
          <w:shd w:val="clear" w:color="auto" w:fill="FFFFFF" w:themeFill="background1"/>
        </w:rPr>
        <w:t>Постановлени</w:t>
      </w:r>
      <w:r w:rsidR="000C5CB7">
        <w:rPr>
          <w:rFonts w:ascii="Times New Roman" w:hAnsi="Times New Roman" w:cs="Times New Roman"/>
          <w:color w:val="000000" w:themeColor="text1"/>
          <w:sz w:val="28"/>
          <w:szCs w:val="28"/>
          <w:shd w:val="clear" w:color="auto" w:fill="FFFFFF" w:themeFill="background1"/>
        </w:rPr>
        <w:t>я</w:t>
      </w:r>
      <w:r w:rsidR="000C5CB7" w:rsidRPr="000C5CB7">
        <w:rPr>
          <w:rFonts w:ascii="Times New Roman" w:hAnsi="Times New Roman" w:cs="Times New Roman"/>
          <w:color w:val="000000" w:themeColor="text1"/>
          <w:sz w:val="28"/>
          <w:szCs w:val="28"/>
          <w:shd w:val="clear" w:color="auto" w:fill="FFFFFF" w:themeFill="background1"/>
        </w:rPr>
        <w:t xml:space="preserve"> Правительства Российской Федерации от 1 октября 2015г. № 1050 «Об утверждении требований к программам комплексного развития социальной инфраструктуры поселений, городских округов» (с изменениями от 28 ноября 2023 г.)</w:t>
      </w:r>
      <w:r w:rsidR="000C5CB7">
        <w:rPr>
          <w:rFonts w:ascii="Times New Roman" w:hAnsi="Times New Roman" w:cs="Times New Roman"/>
          <w:color w:val="000000" w:themeColor="text1"/>
          <w:sz w:val="28"/>
          <w:szCs w:val="28"/>
          <w:shd w:val="clear" w:color="auto" w:fill="FFFFFF" w:themeFill="background1"/>
        </w:rPr>
        <w:t>, к</w:t>
      </w:r>
      <w:r w:rsidR="000C5CB7" w:rsidRPr="000C5CB7">
        <w:rPr>
          <w:rFonts w:ascii="Times New Roman" w:hAnsi="Times New Roman" w:cs="Times New Roman"/>
          <w:color w:val="000000" w:themeColor="text1"/>
          <w:sz w:val="28"/>
          <w:szCs w:val="28"/>
          <w:shd w:val="clear" w:color="auto" w:fill="FFFFFF" w:themeFill="background1"/>
        </w:rPr>
        <w:t>омплексн</w:t>
      </w:r>
      <w:r w:rsidR="000C5CB7">
        <w:rPr>
          <w:rFonts w:ascii="Times New Roman" w:hAnsi="Times New Roman" w:cs="Times New Roman"/>
          <w:color w:val="000000" w:themeColor="text1"/>
          <w:sz w:val="28"/>
          <w:szCs w:val="28"/>
          <w:shd w:val="clear" w:color="auto" w:fill="FFFFFF" w:themeFill="background1"/>
        </w:rPr>
        <w:t>ой</w:t>
      </w:r>
      <w:r w:rsidR="000C5CB7" w:rsidRPr="000C5CB7">
        <w:rPr>
          <w:rFonts w:ascii="Times New Roman" w:hAnsi="Times New Roman" w:cs="Times New Roman"/>
          <w:color w:val="000000" w:themeColor="text1"/>
          <w:sz w:val="28"/>
          <w:szCs w:val="28"/>
          <w:shd w:val="clear" w:color="auto" w:fill="FFFFFF" w:themeFill="background1"/>
        </w:rPr>
        <w:t xml:space="preserve"> программ</w:t>
      </w:r>
      <w:r w:rsidR="000C5CB7">
        <w:rPr>
          <w:rFonts w:ascii="Times New Roman" w:hAnsi="Times New Roman" w:cs="Times New Roman"/>
          <w:color w:val="000000" w:themeColor="text1"/>
          <w:sz w:val="28"/>
          <w:szCs w:val="28"/>
          <w:shd w:val="clear" w:color="auto" w:fill="FFFFFF" w:themeFill="background1"/>
        </w:rPr>
        <w:t>ы</w:t>
      </w:r>
      <w:r w:rsidR="000C5CB7" w:rsidRPr="000C5CB7">
        <w:rPr>
          <w:rFonts w:ascii="Times New Roman" w:hAnsi="Times New Roman" w:cs="Times New Roman"/>
          <w:color w:val="000000" w:themeColor="text1"/>
          <w:sz w:val="28"/>
          <w:szCs w:val="28"/>
          <w:shd w:val="clear" w:color="auto" w:fill="FFFFFF" w:themeFill="background1"/>
        </w:rPr>
        <w:t xml:space="preserve"> ускоренного социально-экономического развития Забайкальского края до 2025</w:t>
      </w:r>
      <w:proofErr w:type="gramEnd"/>
      <w:r w:rsidR="000C5CB7" w:rsidRPr="000C5CB7">
        <w:rPr>
          <w:rFonts w:ascii="Times New Roman" w:hAnsi="Times New Roman" w:cs="Times New Roman"/>
          <w:color w:val="000000" w:themeColor="text1"/>
          <w:sz w:val="28"/>
          <w:szCs w:val="28"/>
          <w:shd w:val="clear" w:color="auto" w:fill="FFFFFF" w:themeFill="background1"/>
        </w:rPr>
        <w:t xml:space="preserve"> года и на перспективу до 2035 года</w:t>
      </w:r>
      <w:r w:rsidR="000C5CB7">
        <w:rPr>
          <w:rFonts w:ascii="Times New Roman" w:hAnsi="Times New Roman" w:cs="Times New Roman"/>
          <w:color w:val="000000" w:themeColor="text1"/>
          <w:sz w:val="28"/>
          <w:szCs w:val="28"/>
          <w:shd w:val="clear" w:color="auto" w:fill="FFFFFF" w:themeFill="background1"/>
        </w:rPr>
        <w:t>,</w:t>
      </w:r>
      <w:r w:rsidRPr="00445B90">
        <w:rPr>
          <w:rFonts w:ascii="Times New Roman" w:hAnsi="Times New Roman" w:cs="Times New Roman"/>
          <w:color w:val="000000" w:themeColor="text1"/>
          <w:sz w:val="28"/>
          <w:szCs w:val="28"/>
          <w:shd w:val="clear" w:color="auto" w:fill="FFFFFF" w:themeFill="background1"/>
        </w:rPr>
        <w:t xml:space="preserve"> руководствуясь Уставом муниципального района «Агинский район», администрация муниципального района «Агинский район» </w:t>
      </w:r>
      <w:r w:rsidRPr="00445B90">
        <w:rPr>
          <w:rFonts w:ascii="Times New Roman" w:hAnsi="Times New Roman" w:cs="Times New Roman"/>
          <w:b/>
          <w:color w:val="000000" w:themeColor="text1"/>
          <w:sz w:val="28"/>
          <w:szCs w:val="28"/>
          <w:shd w:val="clear" w:color="auto" w:fill="FFFFFF" w:themeFill="background1"/>
        </w:rPr>
        <w:t>постановляет</w:t>
      </w:r>
      <w:r w:rsidRPr="00445B90">
        <w:rPr>
          <w:rFonts w:ascii="Times New Roman" w:hAnsi="Times New Roman" w:cs="Times New Roman"/>
          <w:color w:val="000000" w:themeColor="text1"/>
          <w:sz w:val="28"/>
          <w:szCs w:val="28"/>
          <w:shd w:val="clear" w:color="auto" w:fill="FFFFFF" w:themeFill="background1"/>
        </w:rPr>
        <w:t>:</w:t>
      </w:r>
    </w:p>
    <w:p w:rsidR="00445B90" w:rsidRPr="00445B90" w:rsidRDefault="00445B90" w:rsidP="000C5CB7">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445B90">
        <w:rPr>
          <w:rFonts w:ascii="Times New Roman" w:hAnsi="Times New Roman" w:cs="Times New Roman"/>
          <w:color w:val="000000" w:themeColor="text1"/>
          <w:sz w:val="28"/>
          <w:szCs w:val="28"/>
          <w:shd w:val="clear" w:color="auto" w:fill="FFFFFF" w:themeFill="background1"/>
        </w:rPr>
        <w:t xml:space="preserve">1. </w:t>
      </w:r>
      <w:r w:rsidR="000C5CB7" w:rsidRPr="000C5CB7">
        <w:rPr>
          <w:rFonts w:ascii="Times New Roman" w:hAnsi="Times New Roman" w:cs="Times New Roman"/>
          <w:color w:val="000000" w:themeColor="text1"/>
          <w:sz w:val="28"/>
          <w:szCs w:val="28"/>
          <w:shd w:val="clear" w:color="auto" w:fill="FFFFFF" w:themeFill="background1"/>
        </w:rPr>
        <w:t>Утвердить программу комплексного развития социальной инфраструктуры сельского поселения «</w:t>
      </w:r>
      <w:r w:rsidR="008951DF">
        <w:rPr>
          <w:rFonts w:ascii="Times New Roman" w:hAnsi="Times New Roman" w:cs="Times New Roman"/>
          <w:color w:val="000000" w:themeColor="text1"/>
          <w:sz w:val="28"/>
          <w:szCs w:val="28"/>
          <w:shd w:val="clear" w:color="auto" w:fill="FFFFFF" w:themeFill="background1"/>
        </w:rPr>
        <w:t>Южный Аргалей</w:t>
      </w:r>
      <w:r w:rsidR="000C5CB7" w:rsidRPr="000C5CB7">
        <w:rPr>
          <w:rFonts w:ascii="Times New Roman" w:hAnsi="Times New Roman" w:cs="Times New Roman"/>
          <w:color w:val="000000" w:themeColor="text1"/>
          <w:sz w:val="28"/>
          <w:szCs w:val="28"/>
          <w:shd w:val="clear" w:color="auto" w:fill="FFFFFF" w:themeFill="background1"/>
        </w:rPr>
        <w:t>»</w:t>
      </w:r>
      <w:r w:rsidR="000C5CB7" w:rsidRPr="000C5CB7">
        <w:rPr>
          <w:rFonts w:ascii="Times New Roman" w:hAnsi="Times New Roman" w:cs="Times New Roman"/>
          <w:b/>
          <w:color w:val="000000" w:themeColor="text1"/>
          <w:sz w:val="28"/>
          <w:szCs w:val="28"/>
          <w:shd w:val="clear" w:color="auto" w:fill="FFFFFF" w:themeFill="background1"/>
        </w:rPr>
        <w:t xml:space="preserve"> </w:t>
      </w:r>
      <w:r w:rsidR="000C5CB7" w:rsidRPr="000C5CB7">
        <w:rPr>
          <w:rFonts w:ascii="Times New Roman" w:hAnsi="Times New Roman" w:cs="Times New Roman"/>
          <w:color w:val="000000" w:themeColor="text1"/>
          <w:sz w:val="28"/>
          <w:szCs w:val="28"/>
          <w:shd w:val="clear" w:color="auto" w:fill="FFFFFF" w:themeFill="background1"/>
        </w:rPr>
        <w:t>муниципального района «Агинский район»  Забайкальского края на период 202</w:t>
      </w:r>
      <w:r w:rsidR="000C5CB7">
        <w:rPr>
          <w:rFonts w:ascii="Times New Roman" w:hAnsi="Times New Roman" w:cs="Times New Roman"/>
          <w:color w:val="000000" w:themeColor="text1"/>
          <w:sz w:val="28"/>
          <w:szCs w:val="28"/>
          <w:shd w:val="clear" w:color="auto" w:fill="FFFFFF" w:themeFill="background1"/>
        </w:rPr>
        <w:t>4</w:t>
      </w:r>
      <w:r w:rsidR="000C5CB7" w:rsidRPr="000C5CB7">
        <w:rPr>
          <w:rFonts w:ascii="Times New Roman" w:hAnsi="Times New Roman" w:cs="Times New Roman"/>
          <w:color w:val="000000" w:themeColor="text1"/>
          <w:sz w:val="28"/>
          <w:szCs w:val="28"/>
          <w:shd w:val="clear" w:color="auto" w:fill="FFFFFF" w:themeFill="background1"/>
        </w:rPr>
        <w:t>-203</w:t>
      </w:r>
      <w:r w:rsidR="000C5CB7">
        <w:rPr>
          <w:rFonts w:ascii="Times New Roman" w:hAnsi="Times New Roman" w:cs="Times New Roman"/>
          <w:color w:val="000000" w:themeColor="text1"/>
          <w:sz w:val="28"/>
          <w:szCs w:val="28"/>
          <w:shd w:val="clear" w:color="auto" w:fill="FFFFFF" w:themeFill="background1"/>
        </w:rPr>
        <w:t>4</w:t>
      </w:r>
      <w:r w:rsidR="000C5CB7" w:rsidRPr="000C5CB7">
        <w:rPr>
          <w:rFonts w:ascii="Times New Roman" w:hAnsi="Times New Roman" w:cs="Times New Roman"/>
          <w:color w:val="000000" w:themeColor="text1"/>
          <w:sz w:val="28"/>
          <w:szCs w:val="28"/>
          <w:shd w:val="clear" w:color="auto" w:fill="FFFFFF" w:themeFill="background1"/>
        </w:rPr>
        <w:t xml:space="preserve"> гг.</w:t>
      </w:r>
      <w:r w:rsidRPr="00445B90">
        <w:rPr>
          <w:rFonts w:ascii="Times New Roman" w:hAnsi="Times New Roman" w:cs="Times New Roman"/>
          <w:color w:val="000000" w:themeColor="text1"/>
          <w:sz w:val="28"/>
          <w:szCs w:val="28"/>
          <w:shd w:val="clear" w:color="auto" w:fill="FFFFFF" w:themeFill="background1"/>
        </w:rPr>
        <w:t xml:space="preserve"> </w:t>
      </w:r>
    </w:p>
    <w:p w:rsidR="00D6138D" w:rsidRDefault="000C5CB7" w:rsidP="007033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138D">
        <w:rPr>
          <w:rFonts w:ascii="Times New Roman" w:eastAsia="Calibri" w:hAnsi="Times New Roman" w:cs="Times New Roman"/>
          <w:sz w:val="28"/>
          <w:szCs w:val="28"/>
        </w:rPr>
        <w:t>. Настоящее постановление опубликовать на официальном сайте муниципального района «</w:t>
      </w:r>
      <w:r w:rsidR="000C5E17" w:rsidRPr="000C5E17">
        <w:rPr>
          <w:rFonts w:ascii="Times New Roman" w:eastAsia="Calibri" w:hAnsi="Times New Roman" w:cs="Times New Roman"/>
          <w:sz w:val="28"/>
          <w:szCs w:val="28"/>
        </w:rPr>
        <w:t>Агинский</w:t>
      </w:r>
      <w:r w:rsidR="00D6138D">
        <w:rPr>
          <w:rFonts w:ascii="Times New Roman" w:eastAsia="Calibri" w:hAnsi="Times New Roman" w:cs="Times New Roman"/>
          <w:sz w:val="28"/>
          <w:szCs w:val="28"/>
        </w:rPr>
        <w:t xml:space="preserve"> район».</w:t>
      </w:r>
    </w:p>
    <w:p w:rsidR="000C5E17" w:rsidRDefault="000C5E17" w:rsidP="00703361">
      <w:pPr>
        <w:spacing w:after="0" w:line="240" w:lineRule="auto"/>
        <w:ind w:firstLine="708"/>
        <w:jc w:val="both"/>
        <w:rPr>
          <w:rFonts w:ascii="Times New Roman" w:eastAsia="Calibri" w:hAnsi="Times New Roman" w:cs="Times New Roman"/>
          <w:sz w:val="28"/>
          <w:szCs w:val="28"/>
        </w:rPr>
      </w:pPr>
    </w:p>
    <w:p w:rsidR="000C5E17" w:rsidRDefault="000C5E17" w:rsidP="00703361">
      <w:pPr>
        <w:spacing w:after="0" w:line="240" w:lineRule="auto"/>
        <w:ind w:firstLine="708"/>
        <w:jc w:val="both"/>
        <w:rPr>
          <w:rFonts w:ascii="Times New Roman" w:eastAsia="Calibri" w:hAnsi="Times New Roman" w:cs="Times New Roman"/>
          <w:sz w:val="28"/>
          <w:szCs w:val="28"/>
        </w:rPr>
      </w:pPr>
    </w:p>
    <w:p w:rsidR="001D2D7B" w:rsidRDefault="001D2D7B" w:rsidP="004B2DE3">
      <w:pPr>
        <w:spacing w:after="0" w:line="240" w:lineRule="auto"/>
        <w:jc w:val="both"/>
        <w:rPr>
          <w:rFonts w:ascii="Times New Roman" w:eastAsia="Calibri" w:hAnsi="Times New Roman" w:cs="Times New Roman"/>
          <w:sz w:val="28"/>
          <w:szCs w:val="28"/>
        </w:rPr>
      </w:pPr>
    </w:p>
    <w:p w:rsidR="00703361" w:rsidRDefault="000C5CB7" w:rsidP="0070336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Pr>
        <w:t>Г</w:t>
      </w:r>
      <w:r w:rsidR="00B15A9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6D2892">
        <w:rPr>
          <w:rFonts w:ascii="Times New Roman" w:eastAsia="Times New Roman" w:hAnsi="Times New Roman" w:cs="Times New Roman"/>
          <w:sz w:val="28"/>
          <w:szCs w:val="28"/>
        </w:rPr>
        <w:t xml:space="preserve"> </w:t>
      </w:r>
      <w:r w:rsidR="00703361">
        <w:rPr>
          <w:rFonts w:ascii="Times New Roman" w:eastAsia="Times New Roman" w:hAnsi="Times New Roman" w:cs="Times New Roman"/>
          <w:sz w:val="28"/>
          <w:szCs w:val="28"/>
        </w:rPr>
        <w:t xml:space="preserve"> муниципального района </w:t>
      </w:r>
    </w:p>
    <w:p w:rsidR="00703361" w:rsidRDefault="00703361" w:rsidP="00E86192">
      <w:pPr>
        <w:tabs>
          <w:tab w:val="righ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5E17" w:rsidRPr="000C5E17">
        <w:rPr>
          <w:rFonts w:ascii="Times New Roman" w:eastAsia="Times New Roman" w:hAnsi="Times New Roman" w:cs="Times New Roman"/>
          <w:sz w:val="28"/>
          <w:szCs w:val="28"/>
        </w:rPr>
        <w:t>Агинский</w:t>
      </w:r>
      <w:r>
        <w:rPr>
          <w:rFonts w:ascii="Times New Roman" w:eastAsia="Times New Roman" w:hAnsi="Times New Roman" w:cs="Times New Roman"/>
          <w:sz w:val="28"/>
          <w:szCs w:val="28"/>
        </w:rPr>
        <w:t xml:space="preserve"> ра</w:t>
      </w:r>
      <w:r w:rsidR="00D82F38">
        <w:rPr>
          <w:rFonts w:ascii="Times New Roman" w:eastAsia="Times New Roman" w:hAnsi="Times New Roman" w:cs="Times New Roman"/>
          <w:sz w:val="28"/>
          <w:szCs w:val="28"/>
        </w:rPr>
        <w:t xml:space="preserve">йон»      </w:t>
      </w:r>
      <w:r w:rsidR="00D82F38">
        <w:rPr>
          <w:rFonts w:ascii="Times New Roman" w:eastAsia="Times New Roman" w:hAnsi="Times New Roman" w:cs="Times New Roman"/>
          <w:sz w:val="28"/>
          <w:szCs w:val="28"/>
        </w:rPr>
        <w:tab/>
      </w:r>
      <w:r w:rsidR="00E86192">
        <w:rPr>
          <w:rFonts w:ascii="Times New Roman" w:eastAsia="Times New Roman" w:hAnsi="Times New Roman" w:cs="Times New Roman"/>
          <w:sz w:val="28"/>
          <w:szCs w:val="28"/>
        </w:rPr>
        <w:t xml:space="preserve">      </w:t>
      </w:r>
      <w:proofErr w:type="spellStart"/>
      <w:r w:rsidR="000C5E17">
        <w:rPr>
          <w:rFonts w:ascii="Times New Roman" w:eastAsia="Times New Roman" w:hAnsi="Times New Roman" w:cs="Times New Roman"/>
          <w:sz w:val="28"/>
          <w:szCs w:val="28"/>
        </w:rPr>
        <w:t>Н.В.Бабужапов</w:t>
      </w:r>
      <w:proofErr w:type="spellEnd"/>
    </w:p>
    <w:p w:rsidR="000C5CB7" w:rsidRDefault="000C5CB7" w:rsidP="00E86192">
      <w:pPr>
        <w:tabs>
          <w:tab w:val="right" w:pos="9356"/>
        </w:tabs>
        <w:spacing w:after="0" w:line="240" w:lineRule="auto"/>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8"/>
        </w:rPr>
      </w:pP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УТВЕРЖДЕНА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Pr="000C5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C5CB7">
        <w:rPr>
          <w:rFonts w:ascii="Times New Roman" w:eastAsia="Times New Roman" w:hAnsi="Times New Roman" w:cs="Times New Roman"/>
          <w:sz w:val="28"/>
          <w:szCs w:val="28"/>
        </w:rPr>
        <w:t>администрации</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 xml:space="preserve"> муниципального района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«Агинский район»</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от «</w:t>
      </w:r>
      <w:r w:rsidR="006909D3" w:rsidRPr="006909D3">
        <w:rPr>
          <w:rFonts w:ascii="Times New Roman" w:eastAsia="Times New Roman" w:hAnsi="Times New Roman" w:cs="Times New Roman"/>
          <w:sz w:val="28"/>
          <w:szCs w:val="28"/>
          <w:u w:val="single"/>
        </w:rPr>
        <w:t>21</w:t>
      </w:r>
      <w:r w:rsidR="00BA4412">
        <w:rPr>
          <w:rFonts w:ascii="Times New Roman" w:eastAsia="Times New Roman" w:hAnsi="Times New Roman" w:cs="Times New Roman"/>
          <w:sz w:val="28"/>
          <w:szCs w:val="28"/>
        </w:rPr>
        <w:t>»</w:t>
      </w:r>
      <w:r w:rsidR="006909D3" w:rsidRPr="006909D3">
        <w:rPr>
          <w:rFonts w:ascii="Times New Roman" w:eastAsia="Times New Roman" w:hAnsi="Times New Roman" w:cs="Times New Roman"/>
          <w:sz w:val="28"/>
          <w:szCs w:val="28"/>
          <w:u w:val="single"/>
        </w:rPr>
        <w:t>февраля</w:t>
      </w:r>
      <w:r w:rsidRPr="000C5CB7">
        <w:rPr>
          <w:rFonts w:ascii="Times New Roman" w:eastAsia="Times New Roman" w:hAnsi="Times New Roman" w:cs="Times New Roman"/>
          <w:sz w:val="28"/>
          <w:szCs w:val="28"/>
        </w:rPr>
        <w:t xml:space="preserve"> 20</w:t>
      </w:r>
      <w:r w:rsidR="00B47CD0">
        <w:rPr>
          <w:rFonts w:ascii="Times New Roman" w:eastAsia="Times New Roman" w:hAnsi="Times New Roman" w:cs="Times New Roman"/>
          <w:sz w:val="28"/>
          <w:szCs w:val="28"/>
        </w:rPr>
        <w:t>24</w:t>
      </w:r>
      <w:r w:rsidRPr="000C5CB7">
        <w:rPr>
          <w:rFonts w:ascii="Times New Roman" w:eastAsia="Times New Roman" w:hAnsi="Times New Roman" w:cs="Times New Roman"/>
          <w:sz w:val="28"/>
          <w:szCs w:val="28"/>
        </w:rPr>
        <w:t>г. №</w:t>
      </w:r>
      <w:r w:rsidR="0054194B">
        <w:rPr>
          <w:rFonts w:ascii="Times New Roman" w:eastAsia="Times New Roman" w:hAnsi="Times New Roman" w:cs="Times New Roman"/>
          <w:sz w:val="28"/>
          <w:szCs w:val="28"/>
          <w:u w:val="single"/>
        </w:rPr>
        <w:t>5</w:t>
      </w:r>
      <w:r w:rsidR="008951DF">
        <w:rPr>
          <w:rFonts w:ascii="Times New Roman" w:eastAsia="Times New Roman" w:hAnsi="Times New Roman" w:cs="Times New Roman"/>
          <w:sz w:val="28"/>
          <w:szCs w:val="28"/>
          <w:u w:val="single"/>
        </w:rPr>
        <w:t>6</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0"/>
        </w:rPr>
      </w:pPr>
    </w:p>
    <w:p w:rsidR="00703361" w:rsidRDefault="00703361" w:rsidP="00703361">
      <w:pPr>
        <w:tabs>
          <w:tab w:val="left" w:pos="2785"/>
        </w:tabs>
        <w:spacing w:after="0" w:line="240" w:lineRule="auto"/>
        <w:rPr>
          <w:rFonts w:ascii="Calibri" w:eastAsia="Times New Roman" w:hAnsi="Calibri" w:cs="Times New Roman"/>
        </w:rPr>
      </w:pPr>
    </w:p>
    <w:p w:rsidR="00B47CD0" w:rsidRPr="00B47CD0" w:rsidRDefault="00B47CD0" w:rsidP="00B47CD0">
      <w:pPr>
        <w:pStyle w:val="a3"/>
        <w:rPr>
          <w:szCs w:val="28"/>
        </w:rPr>
      </w:pPr>
      <w:r w:rsidRPr="00B47CD0">
        <w:rPr>
          <w:szCs w:val="28"/>
        </w:rPr>
        <w:t>ПРОГРАММА КОМПЛЕКСНОГО РАЗВИТИЯ СОЦИАЛЬНОЙ ИНФРАСТРУКТУРЫ СЕЛЬСКОГО ПОСЕЛЕНИЯ «</w:t>
      </w:r>
      <w:r w:rsidR="008951DF">
        <w:rPr>
          <w:szCs w:val="28"/>
        </w:rPr>
        <w:t>ЮЖНЫЙ АРГАЛЕЙ</w:t>
      </w:r>
      <w:r w:rsidRPr="00B47CD0">
        <w:rPr>
          <w:szCs w:val="28"/>
        </w:rPr>
        <w:t>» МУНИЦИПАЛЬНОГО РАЙОНА «АГИНСКИЙ РАЙОН»</w:t>
      </w:r>
    </w:p>
    <w:p w:rsidR="00B47CD0" w:rsidRDefault="00B47CD0" w:rsidP="00B47CD0">
      <w:pPr>
        <w:pStyle w:val="a3"/>
        <w:rPr>
          <w:szCs w:val="28"/>
        </w:rPr>
      </w:pPr>
      <w:r w:rsidRPr="00B47CD0">
        <w:rPr>
          <w:szCs w:val="28"/>
        </w:rPr>
        <w:t>ЗАБАЙКАЛЬСКОГО КРАЯ</w:t>
      </w:r>
    </w:p>
    <w:p w:rsidR="00B47CD0" w:rsidRDefault="007A2C11" w:rsidP="00B47CD0">
      <w:pPr>
        <w:pStyle w:val="a3"/>
        <w:rPr>
          <w:szCs w:val="28"/>
        </w:rPr>
      </w:pPr>
      <w:r>
        <w:rPr>
          <w:szCs w:val="28"/>
        </w:rPr>
        <w:t>НА</w:t>
      </w:r>
      <w:r w:rsidR="00B47CD0" w:rsidRPr="00B47CD0">
        <w:rPr>
          <w:szCs w:val="28"/>
        </w:rPr>
        <w:t xml:space="preserve"> 2024-2034 </w:t>
      </w:r>
      <w:r>
        <w:rPr>
          <w:szCs w:val="28"/>
        </w:rPr>
        <w:t>ГОДЫ</w:t>
      </w:r>
      <w:r w:rsidR="00B47CD0" w:rsidRPr="00B47CD0">
        <w:rPr>
          <w:szCs w:val="28"/>
        </w:rPr>
        <w:t>»</w:t>
      </w:r>
    </w:p>
    <w:p w:rsidR="00B47CD0" w:rsidRPr="00B47CD0" w:rsidRDefault="00B47CD0" w:rsidP="00B47CD0">
      <w:pPr>
        <w:pStyle w:val="a3"/>
        <w:rPr>
          <w:szCs w:val="28"/>
        </w:rPr>
      </w:pPr>
    </w:p>
    <w:p w:rsidR="00B47CD0" w:rsidRPr="00B47CD0" w:rsidRDefault="00B47CD0" w:rsidP="00B47CD0">
      <w:pPr>
        <w:pStyle w:val="a3"/>
        <w:jc w:val="left"/>
        <w:rPr>
          <w:szCs w:val="28"/>
        </w:rPr>
      </w:pPr>
    </w:p>
    <w:p w:rsidR="001D2D7B" w:rsidRDefault="001D2D7B"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146286" w:rsidRDefault="00146286" w:rsidP="008951DF">
      <w:pPr>
        <w:spacing w:after="0" w:line="240" w:lineRule="auto"/>
        <w:rPr>
          <w:rFonts w:ascii="Times New Roman" w:eastAsia="Calibri" w:hAnsi="Times New Roman" w:cs="Times New Roman"/>
          <w:b/>
          <w:bCs/>
          <w:sz w:val="28"/>
          <w:szCs w:val="28"/>
          <w:lang w:eastAsia="en-US" w:bidi="en-US"/>
        </w:rPr>
      </w:pPr>
    </w:p>
    <w:p w:rsidR="008951DF" w:rsidRDefault="008951DF" w:rsidP="008951DF">
      <w:pPr>
        <w:spacing w:after="0" w:line="240" w:lineRule="auto"/>
        <w:rPr>
          <w:rFonts w:ascii="Times New Roman" w:eastAsia="Calibri" w:hAnsi="Times New Roman" w:cs="Times New Roman"/>
          <w:b/>
          <w:bCs/>
          <w:sz w:val="28"/>
          <w:szCs w:val="28"/>
          <w:lang w:eastAsia="en-US" w:bidi="en-US"/>
        </w:rPr>
      </w:pPr>
    </w:p>
    <w:p w:rsidR="008951DF" w:rsidRDefault="008951DF" w:rsidP="008951DF">
      <w:pPr>
        <w:spacing w:after="0" w:line="240" w:lineRule="auto"/>
        <w:rPr>
          <w:rFonts w:ascii="Times New Roman" w:eastAsia="Calibri" w:hAnsi="Times New Roman" w:cs="Times New Roman"/>
          <w:b/>
          <w:bCs/>
          <w:sz w:val="28"/>
          <w:szCs w:val="28"/>
          <w:lang w:eastAsia="en-US" w:bidi="en-US"/>
        </w:rPr>
      </w:pPr>
    </w:p>
    <w:p w:rsidR="008951DF" w:rsidRDefault="00B47CD0" w:rsidP="00B47CD0">
      <w:pPr>
        <w:spacing w:after="0" w:line="240" w:lineRule="auto"/>
        <w:jc w:val="center"/>
        <w:rPr>
          <w:rFonts w:ascii="Times New Roman" w:eastAsia="Calibri" w:hAnsi="Times New Roman" w:cs="Times New Roman"/>
          <w:b/>
          <w:bCs/>
          <w:sz w:val="28"/>
          <w:szCs w:val="28"/>
          <w:lang w:eastAsia="en-US" w:bidi="en-US"/>
        </w:rPr>
      </w:pPr>
      <w:r w:rsidRPr="00B47CD0">
        <w:rPr>
          <w:rFonts w:ascii="Times New Roman" w:eastAsia="Calibri" w:hAnsi="Times New Roman" w:cs="Times New Roman"/>
          <w:b/>
          <w:bCs/>
          <w:sz w:val="28"/>
          <w:szCs w:val="28"/>
          <w:lang w:eastAsia="en-US" w:bidi="en-US"/>
        </w:rPr>
        <w:lastRenderedPageBreak/>
        <w:t>Паспорт программы комплексного развития социальной инфраструктуры сельского поселения «</w:t>
      </w:r>
      <w:r w:rsidR="008951DF">
        <w:rPr>
          <w:rFonts w:ascii="Times New Roman" w:eastAsia="Calibri" w:hAnsi="Times New Roman" w:cs="Times New Roman"/>
          <w:b/>
          <w:bCs/>
          <w:sz w:val="28"/>
          <w:szCs w:val="28"/>
          <w:lang w:eastAsia="en-US" w:bidi="en-US"/>
        </w:rPr>
        <w:t>Южный Аргалей</w:t>
      </w:r>
      <w:r w:rsidRPr="00B47CD0">
        <w:rPr>
          <w:rFonts w:ascii="Times New Roman" w:eastAsia="Calibri" w:hAnsi="Times New Roman" w:cs="Times New Roman"/>
          <w:b/>
          <w:bCs/>
          <w:sz w:val="28"/>
          <w:szCs w:val="28"/>
          <w:lang w:eastAsia="en-US" w:bidi="en-US"/>
        </w:rPr>
        <w:t xml:space="preserve">» муниципального района «Агинский район» Забайкальского края </w:t>
      </w:r>
    </w:p>
    <w:p w:rsidR="00B47CD0" w:rsidRDefault="00B47CD0" w:rsidP="00B47CD0">
      <w:pPr>
        <w:spacing w:after="0" w:line="240" w:lineRule="auto"/>
        <w:jc w:val="center"/>
        <w:rPr>
          <w:rFonts w:ascii="Times New Roman" w:eastAsia="Calibri" w:hAnsi="Times New Roman" w:cs="Times New Roman"/>
          <w:b/>
          <w:bCs/>
          <w:sz w:val="28"/>
          <w:szCs w:val="28"/>
          <w:lang w:eastAsia="en-US" w:bidi="en-US"/>
        </w:rPr>
      </w:pPr>
      <w:r w:rsidRPr="00B47CD0">
        <w:rPr>
          <w:rFonts w:ascii="Times New Roman" w:eastAsia="Calibri" w:hAnsi="Times New Roman" w:cs="Times New Roman"/>
          <w:b/>
          <w:bCs/>
          <w:sz w:val="28"/>
          <w:szCs w:val="28"/>
          <w:lang w:eastAsia="en-US" w:bidi="en-US"/>
        </w:rPr>
        <w:t>на 2024-2034 годы»</w:t>
      </w:r>
    </w:p>
    <w:tbl>
      <w:tblPr>
        <w:tblW w:w="10212" w:type="dxa"/>
        <w:tblInd w:w="2" w:type="dxa"/>
        <w:tblLayout w:type="fixed"/>
        <w:tblCellMar>
          <w:left w:w="0" w:type="dxa"/>
          <w:right w:w="0" w:type="dxa"/>
        </w:tblCellMar>
        <w:tblLook w:val="0000" w:firstRow="0" w:lastRow="0" w:firstColumn="0" w:lastColumn="0" w:noHBand="0" w:noVBand="0"/>
      </w:tblPr>
      <w:tblGrid>
        <w:gridCol w:w="2586"/>
        <w:gridCol w:w="7626"/>
      </w:tblGrid>
      <w:tr w:rsidR="008951DF" w:rsidRPr="008951DF" w:rsidTr="0071473A">
        <w:tc>
          <w:tcPr>
            <w:tcW w:w="2586" w:type="dxa"/>
            <w:tcBorders>
              <w:top w:val="double" w:sz="2" w:space="0" w:color="C0C0C0"/>
              <w:left w:val="double" w:sz="2" w:space="0" w:color="C0C0C0"/>
              <w:bottom w:val="double" w:sz="2" w:space="0" w:color="C0C0C0"/>
            </w:tcBorders>
            <w:vAlign w:val="center"/>
          </w:tcPr>
          <w:p w:rsidR="008951DF" w:rsidRPr="008951DF" w:rsidRDefault="008951DF" w:rsidP="008951DF">
            <w:pPr>
              <w:spacing w:after="0" w:line="240" w:lineRule="auto"/>
              <w:ind w:left="148" w:right="170"/>
              <w:rPr>
                <w:rFonts w:ascii="Times New Roman" w:eastAsia="Calibri" w:hAnsi="Times New Roman" w:cs="Times New Roman"/>
                <w:b/>
                <w:bCs/>
                <w:sz w:val="24"/>
                <w:szCs w:val="24"/>
                <w:lang w:val="en-US" w:eastAsia="en-US" w:bidi="en-US"/>
              </w:rPr>
            </w:pPr>
            <w:proofErr w:type="spellStart"/>
            <w:r w:rsidRPr="008951DF">
              <w:rPr>
                <w:rFonts w:ascii="Times New Roman" w:eastAsia="Calibri" w:hAnsi="Times New Roman" w:cs="Times New Roman"/>
                <w:b/>
                <w:bCs/>
                <w:sz w:val="24"/>
                <w:szCs w:val="24"/>
                <w:lang w:val="en-US" w:eastAsia="en-US" w:bidi="en-US"/>
              </w:rPr>
              <w:t>Наименование</w:t>
            </w:r>
            <w:proofErr w:type="spellEnd"/>
            <w:r w:rsidRPr="008951DF">
              <w:rPr>
                <w:rFonts w:ascii="Times New Roman" w:eastAsia="Calibri" w:hAnsi="Times New Roman" w:cs="Times New Roman"/>
                <w:b/>
                <w:bCs/>
                <w:sz w:val="24"/>
                <w:szCs w:val="24"/>
                <w:lang w:val="en-US" w:eastAsia="en-US" w:bidi="en-US"/>
              </w:rPr>
              <w:t xml:space="preserve"> </w:t>
            </w:r>
            <w:proofErr w:type="spellStart"/>
            <w:r w:rsidRPr="008951DF">
              <w:rPr>
                <w:rFonts w:ascii="Times New Roman" w:eastAsia="Calibri" w:hAnsi="Times New Roman" w:cs="Times New Roman"/>
                <w:b/>
                <w:bCs/>
                <w:sz w:val="24"/>
                <w:szCs w:val="24"/>
                <w:lang w:val="en-US" w:eastAsia="en-US" w:bidi="en-US"/>
              </w:rPr>
              <w:t>программы</w:t>
            </w:r>
            <w:proofErr w:type="spellEnd"/>
            <w:r w:rsidRPr="008951DF">
              <w:rPr>
                <w:rFonts w:ascii="Times New Roman" w:eastAsia="Calibri" w:hAnsi="Times New Roman" w:cs="Times New Roman"/>
                <w:b/>
                <w:bCs/>
                <w:sz w:val="24"/>
                <w:szCs w:val="24"/>
                <w:lang w:val="en-US" w:eastAsia="en-US" w:bidi="en-US"/>
              </w:rPr>
              <w:t>:</w:t>
            </w:r>
          </w:p>
        </w:tc>
        <w:tc>
          <w:tcPr>
            <w:tcW w:w="7626" w:type="dxa"/>
            <w:tcBorders>
              <w:top w:val="double" w:sz="2" w:space="0" w:color="C0C0C0"/>
              <w:left w:val="double" w:sz="2" w:space="0" w:color="C0C0C0"/>
              <w:bottom w:val="double" w:sz="2" w:space="0" w:color="C0C0C0"/>
              <w:right w:val="double" w:sz="2" w:space="0" w:color="C0C0C0"/>
            </w:tcBorders>
            <w:vAlign w:val="center"/>
          </w:tcPr>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Программа «Комплексного развития социальной инфраструктуры сельского поселения «Южный Аргалей» муниципального района «Агинский район» Забайкальского края</w:t>
            </w:r>
            <w:r w:rsidRPr="008951DF">
              <w:rPr>
                <w:rFonts w:ascii="Times New Roman" w:eastAsia="Calibri" w:hAnsi="Times New Roman" w:cs="Times New Roman"/>
                <w:bCs/>
                <w:sz w:val="24"/>
                <w:szCs w:val="24"/>
                <w:lang w:eastAsia="en-US" w:bidi="en-US"/>
              </w:rPr>
              <w:t xml:space="preserve"> на 2024-2034 годы</w:t>
            </w:r>
            <w:r w:rsidRPr="008951DF">
              <w:rPr>
                <w:rFonts w:ascii="Times New Roman" w:eastAsia="Calibri" w:hAnsi="Times New Roman" w:cs="Times New Roman"/>
                <w:sz w:val="24"/>
                <w:szCs w:val="24"/>
                <w:lang w:eastAsia="en-US" w:bidi="en-US"/>
              </w:rPr>
              <w:t>»</w:t>
            </w:r>
          </w:p>
        </w:tc>
      </w:tr>
      <w:tr w:rsidR="008951DF" w:rsidRPr="008951DF" w:rsidTr="0071473A">
        <w:tc>
          <w:tcPr>
            <w:tcW w:w="2586" w:type="dxa"/>
            <w:tcBorders>
              <w:top w:val="double" w:sz="2" w:space="0" w:color="C0C0C0"/>
              <w:left w:val="double" w:sz="2" w:space="0" w:color="C0C0C0"/>
              <w:bottom w:val="double" w:sz="2" w:space="0" w:color="C0C0C0"/>
            </w:tcBorders>
            <w:vAlign w:val="center"/>
          </w:tcPr>
          <w:p w:rsidR="008951DF" w:rsidRPr="008951DF" w:rsidRDefault="008951DF" w:rsidP="008951DF">
            <w:pPr>
              <w:spacing w:after="0" w:line="240" w:lineRule="auto"/>
              <w:ind w:left="148" w:right="170"/>
              <w:rPr>
                <w:rFonts w:ascii="Times New Roman" w:eastAsia="Calibri" w:hAnsi="Times New Roman" w:cs="Times New Roman"/>
                <w:sz w:val="24"/>
                <w:szCs w:val="24"/>
                <w:lang w:val="en-US" w:eastAsia="en-US" w:bidi="en-US"/>
              </w:rPr>
            </w:pPr>
            <w:proofErr w:type="spellStart"/>
            <w:r w:rsidRPr="008951DF">
              <w:rPr>
                <w:rFonts w:ascii="Times New Roman" w:eastAsia="Calibri" w:hAnsi="Times New Roman" w:cs="Times New Roman"/>
                <w:b/>
                <w:bCs/>
                <w:sz w:val="24"/>
                <w:szCs w:val="24"/>
                <w:lang w:val="en-US" w:eastAsia="en-US" w:bidi="en-US"/>
              </w:rPr>
              <w:t>Основание</w:t>
            </w:r>
            <w:proofErr w:type="spellEnd"/>
            <w:r w:rsidRPr="008951DF">
              <w:rPr>
                <w:rFonts w:ascii="Times New Roman" w:eastAsia="Calibri" w:hAnsi="Times New Roman" w:cs="Times New Roman"/>
                <w:b/>
                <w:bCs/>
                <w:sz w:val="24"/>
                <w:szCs w:val="24"/>
                <w:lang w:val="en-US" w:eastAsia="en-US" w:bidi="en-US"/>
              </w:rPr>
              <w:t xml:space="preserve"> </w:t>
            </w:r>
            <w:proofErr w:type="spellStart"/>
            <w:r w:rsidRPr="008951DF">
              <w:rPr>
                <w:rFonts w:ascii="Times New Roman" w:eastAsia="Calibri" w:hAnsi="Times New Roman" w:cs="Times New Roman"/>
                <w:b/>
                <w:bCs/>
                <w:sz w:val="24"/>
                <w:szCs w:val="24"/>
                <w:lang w:val="en-US" w:eastAsia="en-US" w:bidi="en-US"/>
              </w:rPr>
              <w:t>разработки</w:t>
            </w:r>
            <w:proofErr w:type="spellEnd"/>
            <w:r w:rsidRPr="008951DF">
              <w:rPr>
                <w:rFonts w:ascii="Times New Roman" w:eastAsia="Calibri" w:hAnsi="Times New Roman" w:cs="Times New Roman"/>
                <w:b/>
                <w:bCs/>
                <w:sz w:val="24"/>
                <w:szCs w:val="24"/>
                <w:lang w:val="en-US" w:eastAsia="en-US" w:bidi="en-US"/>
              </w:rPr>
              <w:t xml:space="preserve"> </w:t>
            </w:r>
            <w:proofErr w:type="spellStart"/>
            <w:r w:rsidRPr="008951DF">
              <w:rPr>
                <w:rFonts w:ascii="Times New Roman" w:eastAsia="Calibri" w:hAnsi="Times New Roman" w:cs="Times New Roman"/>
                <w:b/>
                <w:bCs/>
                <w:sz w:val="24"/>
                <w:szCs w:val="24"/>
                <w:lang w:val="en-US" w:eastAsia="en-US" w:bidi="en-US"/>
              </w:rPr>
              <w:t>программы</w:t>
            </w:r>
            <w:proofErr w:type="spellEnd"/>
            <w:r w:rsidRPr="008951DF">
              <w:rPr>
                <w:rFonts w:ascii="Times New Roman" w:eastAsia="Calibri" w:hAnsi="Times New Roman" w:cs="Times New Roman"/>
                <w:b/>
                <w:bCs/>
                <w:sz w:val="24"/>
                <w:szCs w:val="24"/>
                <w:lang w:val="en-US" w:eastAsia="en-US" w:bidi="en-US"/>
              </w:rPr>
              <w:t>:</w:t>
            </w:r>
          </w:p>
        </w:tc>
        <w:tc>
          <w:tcPr>
            <w:tcW w:w="7626" w:type="dxa"/>
            <w:tcBorders>
              <w:top w:val="double" w:sz="2" w:space="0" w:color="C0C0C0"/>
              <w:left w:val="double" w:sz="2" w:space="0" w:color="C0C0C0"/>
              <w:bottom w:val="double" w:sz="2" w:space="0" w:color="C0C0C0"/>
              <w:right w:val="double" w:sz="2" w:space="0" w:color="C0C0C0"/>
            </w:tcBorders>
            <w:vAlign w:val="center"/>
          </w:tcPr>
          <w:p w:rsidR="008951DF" w:rsidRPr="008951DF" w:rsidRDefault="008951DF" w:rsidP="008951DF">
            <w:pPr>
              <w:widowControl w:val="0"/>
              <w:spacing w:after="0" w:line="240" w:lineRule="auto"/>
              <w:ind w:left="88" w:right="285" w:firstLine="141"/>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Федеральный Закон № 131-ФЗ от 06.10.2003 «Об общих принципах организации местного самоуправления в Российской Федерации».</w:t>
            </w:r>
          </w:p>
          <w:p w:rsidR="008951DF" w:rsidRPr="008951DF" w:rsidRDefault="008951DF" w:rsidP="008951DF">
            <w:pPr>
              <w:widowControl w:val="0"/>
              <w:spacing w:after="0" w:line="240" w:lineRule="auto"/>
              <w:ind w:left="88" w:right="285" w:firstLine="141"/>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Постановление Правительства Российской Федерации от 1 октября 2015г. № 1050 «Об утверждении требований к программам комплексного развития социальной инфраструктуры поселений, городских округов» (с изменениями от 28 ноября 2023 г.).</w:t>
            </w:r>
          </w:p>
          <w:p w:rsidR="008951DF" w:rsidRPr="008951DF" w:rsidRDefault="008951DF" w:rsidP="008951DF">
            <w:pPr>
              <w:widowControl w:val="0"/>
              <w:spacing w:after="0" w:line="240" w:lineRule="auto"/>
              <w:ind w:left="88" w:right="285" w:firstLine="141"/>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Комплексная программа ускоренного социально-экономического развития Забайкальского края до 2025 года и на перспективу до 2035 года</w:t>
            </w:r>
          </w:p>
          <w:p w:rsidR="008951DF" w:rsidRPr="008951DF" w:rsidRDefault="008951DF" w:rsidP="008951DF">
            <w:pPr>
              <w:widowControl w:val="0"/>
              <w:spacing w:after="0" w:line="240" w:lineRule="auto"/>
              <w:ind w:left="88" w:right="285" w:firstLine="141"/>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Стратегия социально-экономического развития Забайкальского края на период до 2035 года.</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Схема территориального планирования Забайкальского края.</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Схема территориального планирования Агинского муниципального района.</w:t>
            </w:r>
          </w:p>
          <w:p w:rsidR="008951DF" w:rsidRPr="008951DF" w:rsidRDefault="008951DF" w:rsidP="008951DF">
            <w:pPr>
              <w:widowControl w:val="0"/>
              <w:spacing w:before="19" w:after="0" w:line="274" w:lineRule="exact"/>
              <w:ind w:left="113" w:right="125" w:firstLine="113"/>
              <w:jc w:val="both"/>
              <w:rPr>
                <w:rFonts w:ascii="Times New Roman" w:eastAsia="Calibri" w:hAnsi="Times New Roman" w:cs="Times New Roman"/>
                <w:sz w:val="24"/>
                <w:szCs w:val="24"/>
                <w:lang w:eastAsia="en-US"/>
              </w:rPr>
            </w:pPr>
            <w:r w:rsidRPr="008951DF">
              <w:rPr>
                <w:rFonts w:ascii="Times New Roman" w:eastAsia="Calibri" w:hAnsi="Times New Roman" w:cs="Times New Roman"/>
                <w:sz w:val="24"/>
                <w:szCs w:val="24"/>
                <w:lang w:eastAsia="en-US"/>
              </w:rPr>
              <w:t>Стратегия социально-экономического развития муниципального района «Агинский район» до 2030 года.</w:t>
            </w:r>
          </w:p>
          <w:p w:rsidR="008951DF" w:rsidRPr="008951DF" w:rsidRDefault="008951DF" w:rsidP="008951DF">
            <w:pPr>
              <w:widowControl w:val="0"/>
              <w:tabs>
                <w:tab w:val="left" w:pos="824"/>
              </w:tabs>
              <w:spacing w:before="19" w:after="0" w:line="274" w:lineRule="exact"/>
              <w:ind w:left="114" w:right="125"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 xml:space="preserve">Устав </w:t>
            </w:r>
            <w:r w:rsidRPr="008951DF">
              <w:rPr>
                <w:rFonts w:ascii="Times New Roman" w:eastAsia="Calibri" w:hAnsi="Times New Roman" w:cs="Times New Roman"/>
                <w:sz w:val="24"/>
                <w:szCs w:val="24"/>
                <w:lang w:eastAsia="en-US"/>
              </w:rPr>
              <w:t>сельского поселения «Южный Аргалей»</w:t>
            </w:r>
            <w:r w:rsidRPr="008951DF">
              <w:rPr>
                <w:rFonts w:ascii="Times New Roman" w:eastAsia="Calibri" w:hAnsi="Times New Roman" w:cs="Times New Roman"/>
                <w:sz w:val="26"/>
                <w:szCs w:val="26"/>
                <w:lang w:eastAsia="en-US"/>
              </w:rPr>
              <w:t xml:space="preserve"> </w:t>
            </w:r>
            <w:r w:rsidRPr="008951DF">
              <w:rPr>
                <w:rFonts w:ascii="Times New Roman" w:eastAsia="Calibri" w:hAnsi="Times New Roman" w:cs="Times New Roman"/>
                <w:sz w:val="24"/>
                <w:szCs w:val="24"/>
                <w:lang w:eastAsia="en-US"/>
              </w:rPr>
              <w:t>муниципального района «Агинский район» Забайкальского края</w:t>
            </w:r>
            <w:r w:rsidRPr="008951DF">
              <w:rPr>
                <w:rFonts w:ascii="Times New Roman" w:eastAsia="Calibri" w:hAnsi="Times New Roman" w:cs="Times New Roman"/>
                <w:bCs/>
                <w:sz w:val="24"/>
                <w:szCs w:val="24"/>
                <w:lang w:eastAsia="en-US"/>
              </w:rPr>
              <w:t>.</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Генеральный план МО сельского поселения «Южный Аргалей» Агинского муниципального района Забайкальского края.</w:t>
            </w:r>
          </w:p>
          <w:p w:rsidR="008951DF" w:rsidRPr="008951DF" w:rsidRDefault="008951DF" w:rsidP="008951DF">
            <w:pPr>
              <w:widowControl w:val="0"/>
              <w:spacing w:after="0" w:line="240" w:lineRule="auto"/>
              <w:ind w:left="88" w:right="285" w:firstLine="141"/>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rPr>
              <w:t>Правила землепользования и застройки МО сельского поселения «Южный Аргалей» Агинского муниципального района Забайкальского края.</w:t>
            </w:r>
          </w:p>
        </w:tc>
      </w:tr>
      <w:tr w:rsidR="008951DF" w:rsidRPr="008951DF" w:rsidTr="0071473A">
        <w:tc>
          <w:tcPr>
            <w:tcW w:w="2586" w:type="dxa"/>
            <w:tcBorders>
              <w:top w:val="double" w:sz="2" w:space="0" w:color="C0C0C0"/>
              <w:left w:val="double" w:sz="2" w:space="0" w:color="C0C0C0"/>
              <w:bottom w:val="double" w:sz="2" w:space="0" w:color="C0C0C0"/>
            </w:tcBorders>
            <w:vAlign w:val="center"/>
          </w:tcPr>
          <w:p w:rsidR="008951DF" w:rsidRPr="008951DF" w:rsidRDefault="008951DF" w:rsidP="008951DF">
            <w:pPr>
              <w:spacing w:after="0" w:line="240" w:lineRule="auto"/>
              <w:ind w:left="148" w:right="170"/>
              <w:rPr>
                <w:rFonts w:ascii="Times New Roman" w:eastAsia="Calibri" w:hAnsi="Times New Roman" w:cs="Times New Roman"/>
                <w:sz w:val="24"/>
                <w:szCs w:val="24"/>
                <w:lang w:val="en-US" w:eastAsia="en-US" w:bidi="en-US"/>
              </w:rPr>
            </w:pPr>
            <w:proofErr w:type="spellStart"/>
            <w:r w:rsidRPr="008951DF">
              <w:rPr>
                <w:rFonts w:ascii="Times New Roman" w:eastAsia="Calibri" w:hAnsi="Times New Roman" w:cs="Times New Roman"/>
                <w:b/>
                <w:bCs/>
                <w:sz w:val="24"/>
                <w:szCs w:val="24"/>
                <w:lang w:val="en-US" w:eastAsia="en-US" w:bidi="en-US"/>
              </w:rPr>
              <w:t>Заказчик</w:t>
            </w:r>
            <w:proofErr w:type="spellEnd"/>
            <w:r w:rsidRPr="008951DF">
              <w:rPr>
                <w:rFonts w:ascii="Times New Roman" w:eastAsia="Calibri" w:hAnsi="Times New Roman" w:cs="Times New Roman"/>
                <w:b/>
                <w:bCs/>
                <w:sz w:val="24"/>
                <w:szCs w:val="24"/>
                <w:lang w:val="en-US" w:eastAsia="en-US" w:bidi="en-US"/>
              </w:rPr>
              <w:t xml:space="preserve"> </w:t>
            </w:r>
            <w:proofErr w:type="spellStart"/>
            <w:r w:rsidRPr="008951DF">
              <w:rPr>
                <w:rFonts w:ascii="Times New Roman" w:eastAsia="Calibri" w:hAnsi="Times New Roman" w:cs="Times New Roman"/>
                <w:b/>
                <w:bCs/>
                <w:sz w:val="24"/>
                <w:szCs w:val="24"/>
                <w:lang w:val="en-US" w:eastAsia="en-US" w:bidi="en-US"/>
              </w:rPr>
              <w:t>программы</w:t>
            </w:r>
            <w:proofErr w:type="spellEnd"/>
            <w:r w:rsidRPr="008951DF">
              <w:rPr>
                <w:rFonts w:ascii="Times New Roman" w:eastAsia="Calibri" w:hAnsi="Times New Roman" w:cs="Times New Roman"/>
                <w:b/>
                <w:bCs/>
                <w:sz w:val="24"/>
                <w:szCs w:val="24"/>
                <w:lang w:val="en-US" w:eastAsia="en-US" w:bidi="en-US"/>
              </w:rPr>
              <w:t>:</w:t>
            </w:r>
          </w:p>
        </w:tc>
        <w:tc>
          <w:tcPr>
            <w:tcW w:w="7626" w:type="dxa"/>
            <w:tcBorders>
              <w:top w:val="double" w:sz="2" w:space="0" w:color="C0C0C0"/>
              <w:left w:val="double" w:sz="2" w:space="0" w:color="C0C0C0"/>
              <w:bottom w:val="double" w:sz="2" w:space="0" w:color="C0C0C0"/>
              <w:right w:val="double" w:sz="2" w:space="0" w:color="C0C0C0"/>
            </w:tcBorders>
            <w:vAlign w:val="center"/>
          </w:tcPr>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Администрация муниципального района «Агинский район»</w:t>
            </w:r>
          </w:p>
        </w:tc>
      </w:tr>
      <w:tr w:rsidR="008951DF" w:rsidRPr="008951DF" w:rsidTr="0071473A">
        <w:tc>
          <w:tcPr>
            <w:tcW w:w="2586" w:type="dxa"/>
            <w:tcBorders>
              <w:top w:val="double" w:sz="2" w:space="0" w:color="C0C0C0"/>
              <w:left w:val="double" w:sz="2" w:space="0" w:color="C0C0C0"/>
              <w:bottom w:val="double" w:sz="2" w:space="0" w:color="C0C0C0"/>
            </w:tcBorders>
            <w:vAlign w:val="center"/>
          </w:tcPr>
          <w:p w:rsidR="008951DF" w:rsidRPr="008951DF" w:rsidRDefault="008951DF" w:rsidP="008951DF">
            <w:pPr>
              <w:spacing w:after="0" w:line="240" w:lineRule="auto"/>
              <w:ind w:left="148" w:right="170"/>
              <w:rPr>
                <w:rFonts w:ascii="Times New Roman" w:eastAsia="Calibri" w:hAnsi="Times New Roman" w:cs="Times New Roman"/>
                <w:b/>
                <w:bCs/>
                <w:sz w:val="24"/>
                <w:szCs w:val="24"/>
                <w:lang w:val="en-US" w:eastAsia="en-US" w:bidi="en-US"/>
              </w:rPr>
            </w:pPr>
            <w:proofErr w:type="spellStart"/>
            <w:r w:rsidRPr="008951DF">
              <w:rPr>
                <w:rFonts w:ascii="Times New Roman" w:eastAsia="Calibri" w:hAnsi="Times New Roman" w:cs="Times New Roman"/>
                <w:b/>
                <w:bCs/>
                <w:sz w:val="24"/>
                <w:szCs w:val="24"/>
                <w:lang w:val="en-US" w:eastAsia="en-US" w:bidi="en-US"/>
              </w:rPr>
              <w:t>Разработчик</w:t>
            </w:r>
            <w:proofErr w:type="spellEnd"/>
            <w:r w:rsidRPr="008951DF">
              <w:rPr>
                <w:rFonts w:ascii="Times New Roman" w:eastAsia="Calibri" w:hAnsi="Times New Roman" w:cs="Times New Roman"/>
                <w:b/>
                <w:bCs/>
                <w:sz w:val="24"/>
                <w:szCs w:val="24"/>
                <w:lang w:val="en-US" w:eastAsia="en-US" w:bidi="en-US"/>
              </w:rPr>
              <w:t xml:space="preserve"> </w:t>
            </w:r>
            <w:proofErr w:type="spellStart"/>
            <w:r w:rsidRPr="008951DF">
              <w:rPr>
                <w:rFonts w:ascii="Times New Roman" w:eastAsia="Calibri" w:hAnsi="Times New Roman" w:cs="Times New Roman"/>
                <w:b/>
                <w:bCs/>
                <w:sz w:val="24"/>
                <w:szCs w:val="24"/>
                <w:lang w:val="en-US" w:eastAsia="en-US" w:bidi="en-US"/>
              </w:rPr>
              <w:t>программы</w:t>
            </w:r>
            <w:proofErr w:type="spellEnd"/>
            <w:r w:rsidRPr="008951DF">
              <w:rPr>
                <w:rFonts w:ascii="Times New Roman" w:eastAsia="Calibri" w:hAnsi="Times New Roman" w:cs="Times New Roman"/>
                <w:b/>
                <w:bCs/>
                <w:sz w:val="24"/>
                <w:szCs w:val="24"/>
                <w:lang w:val="en-US" w:eastAsia="en-US" w:bidi="en-US"/>
              </w:rPr>
              <w:t>:</w:t>
            </w:r>
          </w:p>
        </w:tc>
        <w:tc>
          <w:tcPr>
            <w:tcW w:w="7626" w:type="dxa"/>
            <w:tcBorders>
              <w:top w:val="double" w:sz="2" w:space="0" w:color="C0C0C0"/>
              <w:left w:val="double" w:sz="2" w:space="0" w:color="C0C0C0"/>
              <w:bottom w:val="double" w:sz="2" w:space="0" w:color="C0C0C0"/>
              <w:right w:val="double" w:sz="2" w:space="0" w:color="C0C0C0"/>
            </w:tcBorders>
            <w:vAlign w:val="center"/>
          </w:tcPr>
          <w:p w:rsidR="008951DF" w:rsidRPr="008951DF" w:rsidRDefault="008951DF" w:rsidP="008951DF">
            <w:pPr>
              <w:spacing w:after="0" w:line="240" w:lineRule="auto"/>
              <w:ind w:left="114" w:right="114" w:firstLine="114"/>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ОБЩЕСТВО С ОГРАНИЧЕННОЙ ОТВЕТСТВЕННОСТЬЮ «ГЕОСИТИ» (ООО «ГЕОСИТИ»)</w:t>
            </w:r>
          </w:p>
        </w:tc>
      </w:tr>
      <w:tr w:rsidR="008951DF" w:rsidRPr="008951DF" w:rsidTr="0071473A">
        <w:tc>
          <w:tcPr>
            <w:tcW w:w="2586" w:type="dxa"/>
            <w:tcBorders>
              <w:top w:val="double" w:sz="2" w:space="0" w:color="C0C0C0"/>
              <w:left w:val="double" w:sz="2" w:space="0" w:color="C0C0C0"/>
              <w:bottom w:val="double" w:sz="2" w:space="0" w:color="C0C0C0"/>
            </w:tcBorders>
            <w:vAlign w:val="center"/>
          </w:tcPr>
          <w:p w:rsidR="008951DF" w:rsidRPr="008951DF" w:rsidRDefault="008951DF" w:rsidP="008951DF">
            <w:pPr>
              <w:spacing w:after="0" w:line="240" w:lineRule="auto"/>
              <w:ind w:left="148" w:right="170"/>
              <w:rPr>
                <w:rFonts w:ascii="Times New Roman" w:eastAsia="Calibri" w:hAnsi="Times New Roman" w:cs="Times New Roman"/>
                <w:sz w:val="24"/>
                <w:szCs w:val="24"/>
                <w:lang w:eastAsia="en-US" w:bidi="en-US"/>
              </w:rPr>
            </w:pPr>
            <w:r w:rsidRPr="008951DF">
              <w:rPr>
                <w:rFonts w:ascii="Times New Roman" w:eastAsia="Calibri" w:hAnsi="Times New Roman" w:cs="Times New Roman"/>
                <w:b/>
                <w:bCs/>
                <w:sz w:val="24"/>
                <w:szCs w:val="24"/>
                <w:lang w:eastAsia="en-US" w:bidi="en-US"/>
              </w:rPr>
              <w:t>Основная цель программы:</w:t>
            </w:r>
          </w:p>
        </w:tc>
        <w:tc>
          <w:tcPr>
            <w:tcW w:w="7626" w:type="dxa"/>
            <w:tcBorders>
              <w:top w:val="double" w:sz="2" w:space="0" w:color="C0C0C0"/>
              <w:left w:val="double" w:sz="2" w:space="0" w:color="C0C0C0"/>
              <w:bottom w:val="double" w:sz="2" w:space="0" w:color="C0C0C0"/>
              <w:right w:val="double" w:sz="2" w:space="0" w:color="C0C0C0"/>
            </w:tcBorders>
            <w:vAlign w:val="center"/>
          </w:tcPr>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Повышение качества жизни населения, экономических, социальных и культурных возможностей жителей на основе развития социальной   инфраструктуры и сферы услуг.</w:t>
            </w:r>
          </w:p>
        </w:tc>
      </w:tr>
      <w:tr w:rsidR="008951DF" w:rsidRPr="008951DF" w:rsidTr="0071473A">
        <w:tc>
          <w:tcPr>
            <w:tcW w:w="2586" w:type="dxa"/>
            <w:tcBorders>
              <w:top w:val="double" w:sz="2" w:space="0" w:color="C0C0C0"/>
              <w:left w:val="double" w:sz="2" w:space="0" w:color="C0C0C0"/>
              <w:bottom w:val="double" w:sz="2" w:space="0" w:color="C0C0C0"/>
            </w:tcBorders>
            <w:vAlign w:val="center"/>
          </w:tcPr>
          <w:p w:rsidR="008951DF" w:rsidRPr="008951DF" w:rsidRDefault="008951DF" w:rsidP="008951DF">
            <w:pPr>
              <w:spacing w:after="0" w:line="240" w:lineRule="auto"/>
              <w:ind w:left="148" w:right="170"/>
              <w:rPr>
                <w:rFonts w:ascii="Times New Roman" w:eastAsia="Calibri" w:hAnsi="Times New Roman" w:cs="Times New Roman"/>
                <w:sz w:val="24"/>
                <w:szCs w:val="24"/>
                <w:lang w:val="en-US" w:eastAsia="en-US" w:bidi="en-US"/>
              </w:rPr>
            </w:pPr>
            <w:proofErr w:type="spellStart"/>
            <w:r w:rsidRPr="008951DF">
              <w:rPr>
                <w:rFonts w:ascii="Times New Roman" w:eastAsia="Calibri" w:hAnsi="Times New Roman" w:cs="Times New Roman"/>
                <w:b/>
                <w:bCs/>
                <w:sz w:val="24"/>
                <w:szCs w:val="24"/>
                <w:lang w:val="en-US" w:eastAsia="en-US" w:bidi="en-US"/>
              </w:rPr>
              <w:t>Задачи</w:t>
            </w:r>
            <w:proofErr w:type="spellEnd"/>
            <w:r w:rsidRPr="008951DF">
              <w:rPr>
                <w:rFonts w:ascii="Times New Roman" w:eastAsia="Calibri" w:hAnsi="Times New Roman" w:cs="Times New Roman"/>
                <w:b/>
                <w:bCs/>
                <w:sz w:val="24"/>
                <w:szCs w:val="24"/>
                <w:lang w:val="en-US" w:eastAsia="en-US" w:bidi="en-US"/>
              </w:rPr>
              <w:t xml:space="preserve"> </w:t>
            </w:r>
            <w:proofErr w:type="spellStart"/>
            <w:r w:rsidRPr="008951DF">
              <w:rPr>
                <w:rFonts w:ascii="Times New Roman" w:eastAsia="Calibri" w:hAnsi="Times New Roman" w:cs="Times New Roman"/>
                <w:b/>
                <w:bCs/>
                <w:sz w:val="24"/>
                <w:szCs w:val="24"/>
                <w:lang w:val="en-US" w:eastAsia="en-US" w:bidi="en-US"/>
              </w:rPr>
              <w:t>программы</w:t>
            </w:r>
            <w:proofErr w:type="spellEnd"/>
            <w:r w:rsidRPr="008951DF">
              <w:rPr>
                <w:rFonts w:ascii="Times New Roman" w:eastAsia="Calibri" w:hAnsi="Times New Roman" w:cs="Times New Roman"/>
                <w:b/>
                <w:bCs/>
                <w:sz w:val="24"/>
                <w:szCs w:val="24"/>
                <w:lang w:val="en-US" w:eastAsia="en-US" w:bidi="en-US"/>
              </w:rPr>
              <w:t>:</w:t>
            </w:r>
          </w:p>
        </w:tc>
        <w:tc>
          <w:tcPr>
            <w:tcW w:w="7626" w:type="dxa"/>
            <w:tcBorders>
              <w:top w:val="double" w:sz="2" w:space="0" w:color="C0C0C0"/>
              <w:left w:val="double" w:sz="2" w:space="0" w:color="C0C0C0"/>
              <w:bottom w:val="double" w:sz="2" w:space="0" w:color="C0C0C0"/>
              <w:right w:val="double" w:sz="2" w:space="0" w:color="C0C0C0"/>
            </w:tcBorders>
            <w:vAlign w:val="center"/>
          </w:tcPr>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1 Создание правовых, организационных, институциональных и экономических условий для создания развитой социальной инфраструктуры населенных пунктов сельского поселения, эффективной реализации полномочий органов управления муниципального района «Агинский район» и местного самоуправления;</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2 С</w:t>
            </w:r>
            <w:r w:rsidRPr="008951DF">
              <w:rPr>
                <w:rFonts w:ascii="Times New Roman" w:eastAsia="Times New Roman" w:hAnsi="Times New Roman" w:cs="Times New Roman"/>
                <w:spacing w:val="-3"/>
                <w:sz w:val="24"/>
                <w:szCs w:val="24"/>
                <w:lang w:eastAsia="en-US" w:bidi="en-US"/>
              </w:rPr>
              <w:t>б</w:t>
            </w:r>
            <w:r w:rsidRPr="008951DF">
              <w:rPr>
                <w:rFonts w:ascii="Times New Roman" w:eastAsia="Times New Roman" w:hAnsi="Times New Roman" w:cs="Times New Roman"/>
                <w:spacing w:val="-1"/>
                <w:sz w:val="24"/>
                <w:szCs w:val="24"/>
                <w:lang w:eastAsia="en-US" w:bidi="en-US"/>
              </w:rPr>
              <w:t>а</w:t>
            </w:r>
            <w:r w:rsidRPr="008951DF">
              <w:rPr>
                <w:rFonts w:ascii="Times New Roman" w:eastAsia="Times New Roman" w:hAnsi="Times New Roman" w:cs="Times New Roman"/>
                <w:sz w:val="24"/>
                <w:szCs w:val="24"/>
                <w:lang w:eastAsia="en-US" w:bidi="en-US"/>
              </w:rPr>
              <w:t>л</w:t>
            </w:r>
            <w:r w:rsidRPr="008951DF">
              <w:rPr>
                <w:rFonts w:ascii="Times New Roman" w:eastAsia="Times New Roman" w:hAnsi="Times New Roman" w:cs="Times New Roman"/>
                <w:spacing w:val="-1"/>
                <w:sz w:val="24"/>
                <w:szCs w:val="24"/>
                <w:lang w:eastAsia="en-US" w:bidi="en-US"/>
              </w:rPr>
              <w:t>а</w:t>
            </w:r>
            <w:r w:rsidRPr="008951DF">
              <w:rPr>
                <w:rFonts w:ascii="Times New Roman" w:eastAsia="Times New Roman" w:hAnsi="Times New Roman" w:cs="Times New Roman"/>
                <w:sz w:val="24"/>
                <w:szCs w:val="24"/>
                <w:lang w:eastAsia="en-US" w:bidi="en-US"/>
              </w:rPr>
              <w:t>н</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z w:val="24"/>
                <w:szCs w:val="24"/>
                <w:lang w:eastAsia="en-US" w:bidi="en-US"/>
              </w:rPr>
              <w:t>ир</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1"/>
                <w:sz w:val="24"/>
                <w:szCs w:val="24"/>
                <w:lang w:eastAsia="en-US" w:bidi="en-US"/>
              </w:rPr>
              <w:t>в</w:t>
            </w:r>
            <w:r w:rsidRPr="008951DF">
              <w:rPr>
                <w:rFonts w:ascii="Times New Roman" w:eastAsia="Times New Roman" w:hAnsi="Times New Roman" w:cs="Times New Roman"/>
                <w:spacing w:val="-1"/>
                <w:sz w:val="24"/>
                <w:szCs w:val="24"/>
                <w:lang w:eastAsia="en-US" w:bidi="en-US"/>
              </w:rPr>
              <w:t>а</w:t>
            </w:r>
            <w:r w:rsidRPr="008951DF">
              <w:rPr>
                <w:rFonts w:ascii="Times New Roman" w:eastAsia="Times New Roman" w:hAnsi="Times New Roman" w:cs="Times New Roman"/>
                <w:sz w:val="24"/>
                <w:szCs w:val="24"/>
                <w:lang w:eastAsia="en-US" w:bidi="en-US"/>
              </w:rPr>
              <w:t>н</w:t>
            </w:r>
            <w:r w:rsidRPr="008951DF">
              <w:rPr>
                <w:rFonts w:ascii="Times New Roman" w:eastAsia="Times New Roman" w:hAnsi="Times New Roman" w:cs="Times New Roman"/>
                <w:spacing w:val="-4"/>
                <w:sz w:val="24"/>
                <w:szCs w:val="24"/>
                <w:lang w:eastAsia="en-US" w:bidi="en-US"/>
              </w:rPr>
              <w:t>н</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6"/>
                <w:sz w:val="24"/>
                <w:szCs w:val="24"/>
                <w:lang w:eastAsia="en-US" w:bidi="en-US"/>
              </w:rPr>
              <w:t>е</w:t>
            </w:r>
            <w:r w:rsidRPr="008951DF">
              <w:rPr>
                <w:rFonts w:ascii="Times New Roman" w:eastAsia="Times New Roman" w:hAnsi="Times New Roman" w:cs="Times New Roman"/>
                <w:sz w:val="24"/>
                <w:szCs w:val="24"/>
                <w:lang w:eastAsia="en-US" w:bidi="en-US"/>
              </w:rPr>
              <w:t>,</w:t>
            </w:r>
            <w:r w:rsidRPr="008951DF">
              <w:rPr>
                <w:rFonts w:ascii="Times New Roman" w:eastAsia="Times New Roman" w:hAnsi="Times New Roman" w:cs="Times New Roman"/>
                <w:spacing w:val="18"/>
                <w:sz w:val="24"/>
                <w:szCs w:val="24"/>
                <w:lang w:eastAsia="en-US" w:bidi="en-US"/>
              </w:rPr>
              <w:t xml:space="preserve"> </w:t>
            </w:r>
            <w:r w:rsidRPr="008951DF">
              <w:rPr>
                <w:rFonts w:ascii="Times New Roman" w:eastAsia="Times New Roman" w:hAnsi="Times New Roman" w:cs="Times New Roman"/>
                <w:sz w:val="24"/>
                <w:szCs w:val="24"/>
                <w:lang w:eastAsia="en-US" w:bidi="en-US"/>
              </w:rPr>
              <w:t>п</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z w:val="24"/>
                <w:szCs w:val="24"/>
                <w:lang w:eastAsia="en-US" w:bidi="en-US"/>
              </w:rPr>
              <w:t>р</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z w:val="24"/>
                <w:szCs w:val="24"/>
                <w:lang w:eastAsia="en-US" w:bidi="en-US"/>
              </w:rPr>
              <w:t>п</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pacing w:val="-2"/>
                <w:sz w:val="24"/>
                <w:szCs w:val="24"/>
                <w:lang w:eastAsia="en-US" w:bidi="en-US"/>
              </w:rPr>
              <w:t>к</w:t>
            </w:r>
            <w:r w:rsidRPr="008951DF">
              <w:rPr>
                <w:rFonts w:ascii="Times New Roman" w:eastAsia="Times New Roman" w:hAnsi="Times New Roman" w:cs="Times New Roman"/>
                <w:sz w:val="24"/>
                <w:szCs w:val="24"/>
                <w:lang w:eastAsia="en-US" w:bidi="en-US"/>
              </w:rPr>
              <w:t>ти</w:t>
            </w:r>
            <w:r w:rsidRPr="008951DF">
              <w:rPr>
                <w:rFonts w:ascii="Times New Roman" w:eastAsia="Times New Roman" w:hAnsi="Times New Roman" w:cs="Times New Roman"/>
                <w:spacing w:val="1"/>
                <w:sz w:val="24"/>
                <w:szCs w:val="24"/>
                <w:lang w:eastAsia="en-US" w:bidi="en-US"/>
              </w:rPr>
              <w:t>в</w:t>
            </w:r>
            <w:r w:rsidRPr="008951DF">
              <w:rPr>
                <w:rFonts w:ascii="Times New Roman" w:eastAsia="Times New Roman" w:hAnsi="Times New Roman" w:cs="Times New Roman"/>
                <w:spacing w:val="-4"/>
                <w:sz w:val="24"/>
                <w:szCs w:val="24"/>
                <w:lang w:eastAsia="en-US" w:bidi="en-US"/>
              </w:rPr>
              <w:t>н</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z w:val="24"/>
                <w:szCs w:val="24"/>
                <w:lang w:eastAsia="en-US" w:bidi="en-US"/>
              </w:rPr>
              <w:t>е</w:t>
            </w:r>
            <w:r w:rsidRPr="008951DF">
              <w:rPr>
                <w:rFonts w:ascii="Times New Roman" w:eastAsia="Times New Roman" w:hAnsi="Times New Roman" w:cs="Times New Roman"/>
                <w:spacing w:val="15"/>
                <w:sz w:val="24"/>
                <w:szCs w:val="24"/>
                <w:lang w:eastAsia="en-US" w:bidi="en-US"/>
              </w:rPr>
              <w:t xml:space="preserve"> </w:t>
            </w:r>
            <w:r w:rsidRPr="008951DF">
              <w:rPr>
                <w:rFonts w:ascii="Times New Roman" w:eastAsia="Times New Roman" w:hAnsi="Times New Roman" w:cs="Times New Roman"/>
                <w:sz w:val="24"/>
                <w:szCs w:val="24"/>
                <w:lang w:eastAsia="en-US" w:bidi="en-US"/>
              </w:rPr>
              <w:t>р</w:t>
            </w:r>
            <w:r w:rsidRPr="008951DF">
              <w:rPr>
                <w:rFonts w:ascii="Times New Roman" w:eastAsia="Times New Roman" w:hAnsi="Times New Roman" w:cs="Times New Roman"/>
                <w:spacing w:val="-1"/>
                <w:sz w:val="24"/>
                <w:szCs w:val="24"/>
                <w:lang w:eastAsia="en-US" w:bidi="en-US"/>
              </w:rPr>
              <w:t>а</w:t>
            </w:r>
            <w:r w:rsidRPr="008951DF">
              <w:rPr>
                <w:rFonts w:ascii="Times New Roman" w:eastAsia="Times New Roman" w:hAnsi="Times New Roman" w:cs="Times New Roman"/>
                <w:sz w:val="24"/>
                <w:szCs w:val="24"/>
                <w:lang w:eastAsia="en-US" w:bidi="en-US"/>
              </w:rPr>
              <w:t>з</w:t>
            </w:r>
            <w:r w:rsidRPr="008951DF">
              <w:rPr>
                <w:rFonts w:ascii="Times New Roman" w:eastAsia="Times New Roman" w:hAnsi="Times New Roman" w:cs="Times New Roman"/>
                <w:spacing w:val="1"/>
                <w:sz w:val="24"/>
                <w:szCs w:val="24"/>
                <w:lang w:eastAsia="en-US" w:bidi="en-US"/>
              </w:rPr>
              <w:t>в</w:t>
            </w:r>
            <w:r w:rsidRPr="008951DF">
              <w:rPr>
                <w:rFonts w:ascii="Times New Roman" w:eastAsia="Times New Roman" w:hAnsi="Times New Roman" w:cs="Times New Roman"/>
                <w:sz w:val="24"/>
                <w:szCs w:val="24"/>
                <w:lang w:eastAsia="en-US" w:bidi="en-US"/>
              </w:rPr>
              <w:t>и</w:t>
            </w:r>
            <w:r w:rsidRPr="008951DF">
              <w:rPr>
                <w:rFonts w:ascii="Times New Roman" w:eastAsia="Times New Roman" w:hAnsi="Times New Roman" w:cs="Times New Roman"/>
                <w:spacing w:val="-5"/>
                <w:sz w:val="24"/>
                <w:szCs w:val="24"/>
                <w:lang w:eastAsia="en-US" w:bidi="en-US"/>
              </w:rPr>
              <w:t>т</w:t>
            </w:r>
            <w:r w:rsidRPr="008951DF">
              <w:rPr>
                <w:rFonts w:ascii="Times New Roman" w:eastAsia="Times New Roman" w:hAnsi="Times New Roman" w:cs="Times New Roman"/>
                <w:sz w:val="24"/>
                <w:szCs w:val="24"/>
                <w:lang w:eastAsia="en-US" w:bidi="en-US"/>
              </w:rPr>
              <w:t xml:space="preserve">ие </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z w:val="24"/>
                <w:szCs w:val="24"/>
                <w:lang w:eastAsia="en-US" w:bidi="en-US"/>
              </w:rPr>
              <w:t>ци</w:t>
            </w:r>
            <w:r w:rsidRPr="008951DF">
              <w:rPr>
                <w:rFonts w:ascii="Times New Roman" w:eastAsia="Times New Roman" w:hAnsi="Times New Roman" w:cs="Times New Roman"/>
                <w:spacing w:val="-1"/>
                <w:sz w:val="24"/>
                <w:szCs w:val="24"/>
                <w:lang w:eastAsia="en-US" w:bidi="en-US"/>
              </w:rPr>
              <w:t>а</w:t>
            </w:r>
            <w:r w:rsidRPr="008951DF">
              <w:rPr>
                <w:rFonts w:ascii="Times New Roman" w:eastAsia="Times New Roman" w:hAnsi="Times New Roman" w:cs="Times New Roman"/>
                <w:sz w:val="24"/>
                <w:szCs w:val="24"/>
                <w:lang w:eastAsia="en-US" w:bidi="en-US"/>
              </w:rPr>
              <w:t>л</w:t>
            </w:r>
            <w:r w:rsidRPr="008951DF">
              <w:rPr>
                <w:rFonts w:ascii="Times New Roman" w:eastAsia="Times New Roman" w:hAnsi="Times New Roman" w:cs="Times New Roman"/>
                <w:spacing w:val="-4"/>
                <w:sz w:val="24"/>
                <w:szCs w:val="24"/>
                <w:lang w:eastAsia="en-US" w:bidi="en-US"/>
              </w:rPr>
              <w:t>ьн</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z w:val="24"/>
                <w:szCs w:val="24"/>
                <w:lang w:eastAsia="en-US" w:bidi="en-US"/>
              </w:rPr>
              <w:t>й</w:t>
            </w:r>
            <w:r w:rsidRPr="008951DF">
              <w:rPr>
                <w:rFonts w:ascii="Times New Roman" w:eastAsia="Times New Roman" w:hAnsi="Times New Roman" w:cs="Times New Roman"/>
                <w:spacing w:val="51"/>
                <w:sz w:val="24"/>
                <w:szCs w:val="24"/>
                <w:lang w:eastAsia="en-US" w:bidi="en-US"/>
              </w:rPr>
              <w:t xml:space="preserve"> </w:t>
            </w:r>
            <w:r w:rsidRPr="008951DF">
              <w:rPr>
                <w:rFonts w:ascii="Times New Roman" w:eastAsia="Times New Roman" w:hAnsi="Times New Roman" w:cs="Times New Roman"/>
                <w:sz w:val="24"/>
                <w:szCs w:val="24"/>
                <w:lang w:eastAsia="en-US" w:bidi="en-US"/>
              </w:rPr>
              <w:t>ин</w:t>
            </w:r>
            <w:r w:rsidRPr="008951DF">
              <w:rPr>
                <w:rFonts w:ascii="Times New Roman" w:eastAsia="Times New Roman" w:hAnsi="Times New Roman" w:cs="Times New Roman"/>
                <w:spacing w:val="-2"/>
                <w:sz w:val="24"/>
                <w:szCs w:val="24"/>
                <w:lang w:eastAsia="en-US" w:bidi="en-US"/>
              </w:rPr>
              <w:t>ф</w:t>
            </w:r>
            <w:r w:rsidRPr="008951DF">
              <w:rPr>
                <w:rFonts w:ascii="Times New Roman" w:eastAsia="Times New Roman" w:hAnsi="Times New Roman" w:cs="Times New Roman"/>
                <w:sz w:val="24"/>
                <w:szCs w:val="24"/>
                <w:lang w:eastAsia="en-US" w:bidi="en-US"/>
              </w:rPr>
              <w:t>р</w:t>
            </w:r>
            <w:r w:rsidRPr="008951DF">
              <w:rPr>
                <w:rFonts w:ascii="Times New Roman" w:eastAsia="Times New Roman" w:hAnsi="Times New Roman" w:cs="Times New Roman"/>
                <w:spacing w:val="-1"/>
                <w:sz w:val="24"/>
                <w:szCs w:val="24"/>
                <w:lang w:eastAsia="en-US" w:bidi="en-US"/>
              </w:rPr>
              <w:t>ас</w:t>
            </w:r>
            <w:r w:rsidRPr="008951DF">
              <w:rPr>
                <w:rFonts w:ascii="Times New Roman" w:eastAsia="Times New Roman" w:hAnsi="Times New Roman" w:cs="Times New Roman"/>
                <w:sz w:val="24"/>
                <w:szCs w:val="24"/>
                <w:lang w:eastAsia="en-US" w:bidi="en-US"/>
              </w:rPr>
              <w:t>т</w:t>
            </w:r>
            <w:r w:rsidRPr="008951DF">
              <w:rPr>
                <w:rFonts w:ascii="Times New Roman" w:eastAsia="Times New Roman" w:hAnsi="Times New Roman" w:cs="Times New Roman"/>
                <w:spacing w:val="4"/>
                <w:sz w:val="24"/>
                <w:szCs w:val="24"/>
                <w:lang w:eastAsia="en-US" w:bidi="en-US"/>
              </w:rPr>
              <w:t>р</w:t>
            </w:r>
            <w:r w:rsidRPr="008951DF">
              <w:rPr>
                <w:rFonts w:ascii="Times New Roman" w:eastAsia="Times New Roman" w:hAnsi="Times New Roman" w:cs="Times New Roman"/>
                <w:spacing w:val="-10"/>
                <w:sz w:val="24"/>
                <w:szCs w:val="24"/>
                <w:lang w:eastAsia="en-US" w:bidi="en-US"/>
              </w:rPr>
              <w:t>у</w:t>
            </w:r>
            <w:r w:rsidRPr="008951DF">
              <w:rPr>
                <w:rFonts w:ascii="Times New Roman" w:eastAsia="Times New Roman" w:hAnsi="Times New Roman" w:cs="Times New Roman"/>
                <w:spacing w:val="-2"/>
                <w:sz w:val="24"/>
                <w:szCs w:val="24"/>
                <w:lang w:eastAsia="en-US" w:bidi="en-US"/>
              </w:rPr>
              <w:t>к</w:t>
            </w:r>
            <w:r w:rsidRPr="008951DF">
              <w:rPr>
                <w:rFonts w:ascii="Times New Roman" w:eastAsia="Times New Roman" w:hAnsi="Times New Roman" w:cs="Times New Roman"/>
                <w:spacing w:val="5"/>
                <w:sz w:val="24"/>
                <w:szCs w:val="24"/>
                <w:lang w:eastAsia="en-US" w:bidi="en-US"/>
              </w:rPr>
              <w:t>т</w:t>
            </w:r>
            <w:r w:rsidRPr="008951DF">
              <w:rPr>
                <w:rFonts w:ascii="Times New Roman" w:eastAsia="Times New Roman" w:hAnsi="Times New Roman" w:cs="Times New Roman"/>
                <w:spacing w:val="-5"/>
                <w:sz w:val="24"/>
                <w:szCs w:val="24"/>
                <w:lang w:eastAsia="en-US" w:bidi="en-US"/>
              </w:rPr>
              <w:t>у</w:t>
            </w:r>
            <w:r w:rsidRPr="008951DF">
              <w:rPr>
                <w:rFonts w:ascii="Times New Roman" w:eastAsia="Times New Roman" w:hAnsi="Times New Roman" w:cs="Times New Roman"/>
                <w:sz w:val="24"/>
                <w:szCs w:val="24"/>
                <w:lang w:eastAsia="en-US" w:bidi="en-US"/>
              </w:rPr>
              <w:t>ры</w:t>
            </w:r>
            <w:r w:rsidRPr="008951DF">
              <w:rPr>
                <w:rFonts w:ascii="Times New Roman" w:eastAsia="Times New Roman" w:hAnsi="Times New Roman" w:cs="Times New Roman"/>
                <w:spacing w:val="56"/>
                <w:sz w:val="24"/>
                <w:szCs w:val="24"/>
                <w:lang w:eastAsia="en-US" w:bidi="en-US"/>
              </w:rPr>
              <w:t xml:space="preserve"> </w:t>
            </w:r>
            <w:r w:rsidRPr="008951DF">
              <w:rPr>
                <w:rFonts w:ascii="Times New Roman" w:eastAsia="Times New Roman" w:hAnsi="Times New Roman" w:cs="Times New Roman"/>
                <w:sz w:val="24"/>
                <w:szCs w:val="24"/>
                <w:lang w:eastAsia="en-US" w:bidi="en-US"/>
              </w:rPr>
              <w:t>п</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1"/>
                <w:sz w:val="24"/>
                <w:szCs w:val="24"/>
                <w:lang w:eastAsia="en-US" w:bidi="en-US"/>
              </w:rPr>
              <w:t>се</w:t>
            </w:r>
            <w:r w:rsidRPr="008951DF">
              <w:rPr>
                <w:rFonts w:ascii="Times New Roman" w:eastAsia="Times New Roman" w:hAnsi="Times New Roman" w:cs="Times New Roman"/>
                <w:sz w:val="24"/>
                <w:szCs w:val="24"/>
                <w:lang w:eastAsia="en-US" w:bidi="en-US"/>
              </w:rPr>
              <w:t>л</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z w:val="24"/>
                <w:szCs w:val="24"/>
                <w:lang w:eastAsia="en-US" w:bidi="en-US"/>
              </w:rPr>
              <w:t>ния</w:t>
            </w:r>
            <w:r w:rsidRPr="008951DF">
              <w:rPr>
                <w:rFonts w:ascii="Times New Roman" w:eastAsia="Times New Roman" w:hAnsi="Times New Roman" w:cs="Times New Roman"/>
                <w:spacing w:val="55"/>
                <w:sz w:val="24"/>
                <w:szCs w:val="24"/>
                <w:lang w:eastAsia="en-US" w:bidi="en-US"/>
              </w:rPr>
              <w:t xml:space="preserve"> </w:t>
            </w:r>
            <w:r w:rsidRPr="008951DF">
              <w:rPr>
                <w:rFonts w:ascii="Times New Roman" w:eastAsia="Times New Roman" w:hAnsi="Times New Roman" w:cs="Times New Roman"/>
                <w:sz w:val="24"/>
                <w:szCs w:val="24"/>
                <w:lang w:eastAsia="en-US" w:bidi="en-US"/>
              </w:rPr>
              <w:t xml:space="preserve">в </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z w:val="24"/>
                <w:szCs w:val="24"/>
                <w:lang w:eastAsia="en-US" w:bidi="en-US"/>
              </w:rPr>
              <w:t>о</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z w:val="24"/>
                <w:szCs w:val="24"/>
                <w:lang w:eastAsia="en-US" w:bidi="en-US"/>
              </w:rPr>
              <w:t>т</w:t>
            </w:r>
            <w:r w:rsidRPr="008951DF">
              <w:rPr>
                <w:rFonts w:ascii="Times New Roman" w:eastAsia="Times New Roman" w:hAnsi="Times New Roman" w:cs="Times New Roman"/>
                <w:spacing w:val="1"/>
                <w:sz w:val="24"/>
                <w:szCs w:val="24"/>
                <w:lang w:eastAsia="en-US" w:bidi="en-US"/>
              </w:rPr>
              <w:t>в</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z w:val="24"/>
                <w:szCs w:val="24"/>
                <w:lang w:eastAsia="en-US" w:bidi="en-US"/>
              </w:rPr>
              <w:t>т</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pacing w:val="-5"/>
                <w:sz w:val="24"/>
                <w:szCs w:val="24"/>
                <w:lang w:eastAsia="en-US" w:bidi="en-US"/>
              </w:rPr>
              <w:t>т</w:t>
            </w:r>
            <w:r w:rsidRPr="008951DF">
              <w:rPr>
                <w:rFonts w:ascii="Times New Roman" w:eastAsia="Times New Roman" w:hAnsi="Times New Roman" w:cs="Times New Roman"/>
                <w:spacing w:val="1"/>
                <w:sz w:val="24"/>
                <w:szCs w:val="24"/>
                <w:lang w:eastAsia="en-US" w:bidi="en-US"/>
              </w:rPr>
              <w:t>в</w:t>
            </w:r>
            <w:r w:rsidRPr="008951DF">
              <w:rPr>
                <w:rFonts w:ascii="Times New Roman" w:eastAsia="Times New Roman" w:hAnsi="Times New Roman" w:cs="Times New Roman"/>
                <w:sz w:val="24"/>
                <w:szCs w:val="24"/>
                <w:lang w:eastAsia="en-US" w:bidi="en-US"/>
              </w:rPr>
              <w:t>ии</w:t>
            </w:r>
            <w:r w:rsidRPr="008951DF">
              <w:rPr>
                <w:rFonts w:ascii="Times New Roman" w:eastAsia="Times New Roman" w:hAnsi="Times New Roman" w:cs="Times New Roman"/>
                <w:spacing w:val="8"/>
                <w:sz w:val="24"/>
                <w:szCs w:val="24"/>
                <w:lang w:eastAsia="en-US" w:bidi="en-US"/>
              </w:rPr>
              <w:t xml:space="preserve"> </w:t>
            </w:r>
            <w:r w:rsidRPr="008951DF">
              <w:rPr>
                <w:rFonts w:ascii="Times New Roman" w:eastAsia="Times New Roman" w:hAnsi="Times New Roman" w:cs="Times New Roman"/>
                <w:sz w:val="24"/>
                <w:szCs w:val="24"/>
                <w:lang w:eastAsia="en-US" w:bidi="en-US"/>
              </w:rPr>
              <w:t>с</w:t>
            </w:r>
            <w:r w:rsidRPr="008951DF">
              <w:rPr>
                <w:rFonts w:ascii="Times New Roman" w:eastAsia="Times New Roman" w:hAnsi="Times New Roman" w:cs="Times New Roman"/>
                <w:spacing w:val="10"/>
                <w:sz w:val="24"/>
                <w:szCs w:val="24"/>
                <w:lang w:eastAsia="en-US" w:bidi="en-US"/>
              </w:rPr>
              <w:t xml:space="preserve"> </w:t>
            </w:r>
            <w:r w:rsidRPr="008951DF">
              <w:rPr>
                <w:rFonts w:ascii="Times New Roman" w:eastAsia="Times New Roman" w:hAnsi="Times New Roman" w:cs="Times New Roman"/>
                <w:spacing w:val="-5"/>
                <w:sz w:val="24"/>
                <w:szCs w:val="24"/>
                <w:lang w:eastAsia="en-US" w:bidi="en-US"/>
              </w:rPr>
              <w:t>у</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z w:val="24"/>
                <w:szCs w:val="24"/>
                <w:lang w:eastAsia="en-US" w:bidi="en-US"/>
              </w:rPr>
              <w:t>т</w:t>
            </w:r>
            <w:r w:rsidRPr="008951DF">
              <w:rPr>
                <w:rFonts w:ascii="Times New Roman" w:eastAsia="Times New Roman" w:hAnsi="Times New Roman" w:cs="Times New Roman"/>
                <w:spacing w:val="-1"/>
                <w:sz w:val="24"/>
                <w:szCs w:val="24"/>
                <w:lang w:eastAsia="en-US" w:bidi="en-US"/>
              </w:rPr>
              <w:t>а</w:t>
            </w:r>
            <w:r w:rsidRPr="008951DF">
              <w:rPr>
                <w:rFonts w:ascii="Times New Roman" w:eastAsia="Times New Roman" w:hAnsi="Times New Roman" w:cs="Times New Roman"/>
                <w:sz w:val="24"/>
                <w:szCs w:val="24"/>
                <w:lang w:eastAsia="en-US" w:bidi="en-US"/>
              </w:rPr>
              <w:t>н</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1"/>
                <w:sz w:val="24"/>
                <w:szCs w:val="24"/>
                <w:lang w:eastAsia="en-US" w:bidi="en-US"/>
              </w:rPr>
              <w:t>в</w:t>
            </w:r>
            <w:r w:rsidRPr="008951DF">
              <w:rPr>
                <w:rFonts w:ascii="Times New Roman" w:eastAsia="Times New Roman" w:hAnsi="Times New Roman" w:cs="Times New Roman"/>
                <w:sz w:val="24"/>
                <w:szCs w:val="24"/>
                <w:lang w:eastAsia="en-US" w:bidi="en-US"/>
              </w:rPr>
              <w:t>л</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z w:val="24"/>
                <w:szCs w:val="24"/>
                <w:lang w:eastAsia="en-US" w:bidi="en-US"/>
              </w:rPr>
              <w:t>н</w:t>
            </w:r>
            <w:r w:rsidRPr="008951DF">
              <w:rPr>
                <w:rFonts w:ascii="Times New Roman" w:eastAsia="Times New Roman" w:hAnsi="Times New Roman" w:cs="Times New Roman"/>
                <w:spacing w:val="-4"/>
                <w:sz w:val="24"/>
                <w:szCs w:val="24"/>
                <w:lang w:eastAsia="en-US" w:bidi="en-US"/>
              </w:rPr>
              <w:t>н</w:t>
            </w:r>
            <w:r w:rsidRPr="008951DF">
              <w:rPr>
                <w:rFonts w:ascii="Times New Roman" w:eastAsia="Times New Roman" w:hAnsi="Times New Roman" w:cs="Times New Roman"/>
                <w:spacing w:val="1"/>
                <w:sz w:val="24"/>
                <w:szCs w:val="24"/>
                <w:lang w:eastAsia="en-US" w:bidi="en-US"/>
              </w:rPr>
              <w:t>ым</w:t>
            </w:r>
            <w:r w:rsidRPr="008951DF">
              <w:rPr>
                <w:rFonts w:ascii="Times New Roman" w:eastAsia="Times New Roman" w:hAnsi="Times New Roman" w:cs="Times New Roman"/>
                <w:sz w:val="24"/>
                <w:szCs w:val="24"/>
                <w:lang w:eastAsia="en-US" w:bidi="en-US"/>
              </w:rPr>
              <w:t>и</w:t>
            </w:r>
            <w:r w:rsidRPr="008951DF">
              <w:rPr>
                <w:rFonts w:ascii="Times New Roman" w:eastAsia="Times New Roman" w:hAnsi="Times New Roman" w:cs="Times New Roman"/>
                <w:spacing w:val="8"/>
                <w:sz w:val="24"/>
                <w:szCs w:val="24"/>
                <w:lang w:eastAsia="en-US" w:bidi="en-US"/>
              </w:rPr>
              <w:t xml:space="preserve"> </w:t>
            </w:r>
            <w:r w:rsidRPr="008951DF">
              <w:rPr>
                <w:rFonts w:ascii="Times New Roman" w:eastAsia="Times New Roman" w:hAnsi="Times New Roman" w:cs="Times New Roman"/>
                <w:spacing w:val="-4"/>
                <w:sz w:val="24"/>
                <w:szCs w:val="24"/>
                <w:lang w:eastAsia="en-US" w:bidi="en-US"/>
              </w:rPr>
              <w:t>п</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z w:val="24"/>
                <w:szCs w:val="24"/>
                <w:lang w:eastAsia="en-US" w:bidi="en-US"/>
              </w:rPr>
              <w:t>тр</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pacing w:val="-3"/>
                <w:sz w:val="24"/>
                <w:szCs w:val="24"/>
                <w:lang w:eastAsia="en-US" w:bidi="en-US"/>
              </w:rPr>
              <w:t>б</w:t>
            </w:r>
            <w:r w:rsidRPr="008951DF">
              <w:rPr>
                <w:rFonts w:ascii="Times New Roman" w:eastAsia="Times New Roman" w:hAnsi="Times New Roman" w:cs="Times New Roman"/>
                <w:spacing w:val="-4"/>
                <w:sz w:val="24"/>
                <w:szCs w:val="24"/>
                <w:lang w:eastAsia="en-US" w:bidi="en-US"/>
              </w:rPr>
              <w:t>н</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z w:val="24"/>
                <w:szCs w:val="24"/>
                <w:lang w:eastAsia="en-US" w:bidi="en-US"/>
              </w:rPr>
              <w:t>тя</w:t>
            </w:r>
            <w:r w:rsidRPr="008951DF">
              <w:rPr>
                <w:rFonts w:ascii="Times New Roman" w:eastAsia="Times New Roman" w:hAnsi="Times New Roman" w:cs="Times New Roman"/>
                <w:spacing w:val="-4"/>
                <w:sz w:val="24"/>
                <w:szCs w:val="24"/>
                <w:lang w:eastAsia="en-US" w:bidi="en-US"/>
              </w:rPr>
              <w:t>м</w:t>
            </w:r>
            <w:r w:rsidRPr="008951DF">
              <w:rPr>
                <w:rFonts w:ascii="Times New Roman" w:eastAsia="Times New Roman" w:hAnsi="Times New Roman" w:cs="Times New Roman"/>
                <w:sz w:val="24"/>
                <w:szCs w:val="24"/>
                <w:lang w:eastAsia="en-US" w:bidi="en-US"/>
              </w:rPr>
              <w:t>и</w:t>
            </w:r>
            <w:r w:rsidRPr="008951DF">
              <w:rPr>
                <w:rFonts w:ascii="Times New Roman" w:eastAsia="Times New Roman" w:hAnsi="Times New Roman" w:cs="Times New Roman"/>
                <w:spacing w:val="12"/>
                <w:sz w:val="24"/>
                <w:szCs w:val="24"/>
                <w:lang w:eastAsia="en-US" w:bidi="en-US"/>
              </w:rPr>
              <w:t xml:space="preserve"> </w:t>
            </w:r>
            <w:r w:rsidRPr="008951DF">
              <w:rPr>
                <w:rFonts w:ascii="Times New Roman" w:eastAsia="Times New Roman" w:hAnsi="Times New Roman" w:cs="Times New Roman"/>
                <w:sz w:val="24"/>
                <w:szCs w:val="24"/>
                <w:lang w:eastAsia="en-US" w:bidi="en-US"/>
              </w:rPr>
              <w:t xml:space="preserve">в </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3"/>
                <w:sz w:val="24"/>
                <w:szCs w:val="24"/>
                <w:lang w:eastAsia="en-US" w:bidi="en-US"/>
              </w:rPr>
              <w:t>б</w:t>
            </w:r>
            <w:r w:rsidRPr="008951DF">
              <w:rPr>
                <w:rFonts w:ascii="Times New Roman" w:eastAsia="Times New Roman" w:hAnsi="Times New Roman" w:cs="Times New Roman"/>
                <w:sz w:val="24"/>
                <w:szCs w:val="24"/>
                <w:lang w:eastAsia="en-US" w:bidi="en-US"/>
              </w:rPr>
              <w:t>ъе</w:t>
            </w:r>
            <w:r w:rsidRPr="008951DF">
              <w:rPr>
                <w:rFonts w:ascii="Times New Roman" w:eastAsia="Times New Roman" w:hAnsi="Times New Roman" w:cs="Times New Roman"/>
                <w:spacing w:val="-2"/>
                <w:sz w:val="24"/>
                <w:szCs w:val="24"/>
                <w:lang w:eastAsia="en-US" w:bidi="en-US"/>
              </w:rPr>
              <w:t>к</w:t>
            </w:r>
            <w:r w:rsidRPr="008951DF">
              <w:rPr>
                <w:rFonts w:ascii="Times New Roman" w:eastAsia="Times New Roman" w:hAnsi="Times New Roman" w:cs="Times New Roman"/>
                <w:sz w:val="24"/>
                <w:szCs w:val="24"/>
                <w:lang w:eastAsia="en-US" w:bidi="en-US"/>
              </w:rPr>
              <w:t>т</w:t>
            </w:r>
            <w:r w:rsidRPr="008951DF">
              <w:rPr>
                <w:rFonts w:ascii="Times New Roman" w:eastAsia="Times New Roman" w:hAnsi="Times New Roman" w:cs="Times New Roman"/>
                <w:spacing w:val="-1"/>
                <w:sz w:val="24"/>
                <w:szCs w:val="24"/>
                <w:lang w:eastAsia="en-US" w:bidi="en-US"/>
              </w:rPr>
              <w:t>а</w:t>
            </w:r>
            <w:r w:rsidRPr="008951DF">
              <w:rPr>
                <w:rFonts w:ascii="Times New Roman" w:eastAsia="Times New Roman" w:hAnsi="Times New Roman" w:cs="Times New Roman"/>
                <w:sz w:val="24"/>
                <w:szCs w:val="24"/>
                <w:lang w:eastAsia="en-US" w:bidi="en-US"/>
              </w:rPr>
              <w:t>х</w:t>
            </w:r>
            <w:r w:rsidRPr="008951DF">
              <w:rPr>
                <w:rFonts w:ascii="Times New Roman" w:eastAsia="Times New Roman" w:hAnsi="Times New Roman" w:cs="Times New Roman"/>
                <w:spacing w:val="-3"/>
                <w:sz w:val="24"/>
                <w:szCs w:val="24"/>
                <w:lang w:eastAsia="en-US" w:bidi="en-US"/>
              </w:rPr>
              <w:t xml:space="preserve"> </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z w:val="24"/>
                <w:szCs w:val="24"/>
                <w:lang w:eastAsia="en-US" w:bidi="en-US"/>
              </w:rPr>
              <w:t>ц</w:t>
            </w:r>
            <w:r w:rsidRPr="008951DF">
              <w:rPr>
                <w:rFonts w:ascii="Times New Roman" w:eastAsia="Times New Roman" w:hAnsi="Times New Roman" w:cs="Times New Roman"/>
                <w:spacing w:val="2"/>
                <w:sz w:val="24"/>
                <w:szCs w:val="24"/>
                <w:lang w:eastAsia="en-US" w:bidi="en-US"/>
              </w:rPr>
              <w:t>и</w:t>
            </w:r>
            <w:r w:rsidRPr="008951DF">
              <w:rPr>
                <w:rFonts w:ascii="Times New Roman" w:eastAsia="Times New Roman" w:hAnsi="Times New Roman" w:cs="Times New Roman"/>
                <w:spacing w:val="-1"/>
                <w:sz w:val="24"/>
                <w:szCs w:val="24"/>
                <w:lang w:eastAsia="en-US" w:bidi="en-US"/>
              </w:rPr>
              <w:t>а</w:t>
            </w:r>
            <w:r w:rsidRPr="008951DF">
              <w:rPr>
                <w:rFonts w:ascii="Times New Roman" w:eastAsia="Times New Roman" w:hAnsi="Times New Roman" w:cs="Times New Roman"/>
                <w:sz w:val="24"/>
                <w:szCs w:val="24"/>
                <w:lang w:eastAsia="en-US" w:bidi="en-US"/>
              </w:rPr>
              <w:t>ль</w:t>
            </w:r>
            <w:r w:rsidRPr="008951DF">
              <w:rPr>
                <w:rFonts w:ascii="Times New Roman" w:eastAsia="Times New Roman" w:hAnsi="Times New Roman" w:cs="Times New Roman"/>
                <w:spacing w:val="-4"/>
                <w:sz w:val="24"/>
                <w:szCs w:val="24"/>
                <w:lang w:eastAsia="en-US" w:bidi="en-US"/>
              </w:rPr>
              <w:t>н</w:t>
            </w:r>
            <w:r w:rsidRPr="008951DF">
              <w:rPr>
                <w:rFonts w:ascii="Times New Roman" w:eastAsia="Times New Roman" w:hAnsi="Times New Roman" w:cs="Times New Roman"/>
                <w:sz w:val="24"/>
                <w:szCs w:val="24"/>
                <w:lang w:eastAsia="en-US" w:bidi="en-US"/>
              </w:rPr>
              <w:t>ой</w:t>
            </w:r>
            <w:r w:rsidRPr="008951DF">
              <w:rPr>
                <w:rFonts w:ascii="Times New Roman" w:eastAsia="Times New Roman" w:hAnsi="Times New Roman" w:cs="Times New Roman"/>
                <w:spacing w:val="3"/>
                <w:sz w:val="24"/>
                <w:szCs w:val="24"/>
                <w:lang w:eastAsia="en-US" w:bidi="en-US"/>
              </w:rPr>
              <w:t xml:space="preserve"> </w:t>
            </w:r>
            <w:r w:rsidRPr="008951DF">
              <w:rPr>
                <w:rFonts w:ascii="Times New Roman" w:eastAsia="Times New Roman" w:hAnsi="Times New Roman" w:cs="Times New Roman"/>
                <w:spacing w:val="-4"/>
                <w:sz w:val="24"/>
                <w:szCs w:val="24"/>
                <w:lang w:eastAsia="en-US" w:bidi="en-US"/>
              </w:rPr>
              <w:t>и</w:t>
            </w:r>
            <w:r w:rsidRPr="008951DF">
              <w:rPr>
                <w:rFonts w:ascii="Times New Roman" w:eastAsia="Times New Roman" w:hAnsi="Times New Roman" w:cs="Times New Roman"/>
                <w:sz w:val="24"/>
                <w:szCs w:val="24"/>
                <w:lang w:eastAsia="en-US" w:bidi="en-US"/>
              </w:rPr>
              <w:t>н</w:t>
            </w:r>
            <w:r w:rsidRPr="008951DF">
              <w:rPr>
                <w:rFonts w:ascii="Times New Roman" w:eastAsia="Times New Roman" w:hAnsi="Times New Roman" w:cs="Times New Roman"/>
                <w:spacing w:val="-2"/>
                <w:sz w:val="24"/>
                <w:szCs w:val="24"/>
                <w:lang w:eastAsia="en-US" w:bidi="en-US"/>
              </w:rPr>
              <w:t>ф</w:t>
            </w:r>
            <w:r w:rsidRPr="008951DF">
              <w:rPr>
                <w:rFonts w:ascii="Times New Roman" w:eastAsia="Times New Roman" w:hAnsi="Times New Roman" w:cs="Times New Roman"/>
                <w:sz w:val="24"/>
                <w:szCs w:val="24"/>
                <w:lang w:eastAsia="en-US" w:bidi="en-US"/>
              </w:rPr>
              <w:t>р</w:t>
            </w:r>
            <w:r w:rsidRPr="008951DF">
              <w:rPr>
                <w:rFonts w:ascii="Times New Roman" w:eastAsia="Times New Roman" w:hAnsi="Times New Roman" w:cs="Times New Roman"/>
                <w:spacing w:val="-1"/>
                <w:sz w:val="24"/>
                <w:szCs w:val="24"/>
                <w:lang w:eastAsia="en-US" w:bidi="en-US"/>
              </w:rPr>
              <w:t>ас</w:t>
            </w:r>
            <w:r w:rsidRPr="008951DF">
              <w:rPr>
                <w:rFonts w:ascii="Times New Roman" w:eastAsia="Times New Roman" w:hAnsi="Times New Roman" w:cs="Times New Roman"/>
                <w:sz w:val="24"/>
                <w:szCs w:val="24"/>
                <w:lang w:eastAsia="en-US" w:bidi="en-US"/>
              </w:rPr>
              <w:t>т</w:t>
            </w:r>
            <w:r w:rsidRPr="008951DF">
              <w:rPr>
                <w:rFonts w:ascii="Times New Roman" w:eastAsia="Times New Roman" w:hAnsi="Times New Roman" w:cs="Times New Roman"/>
                <w:spacing w:val="4"/>
                <w:sz w:val="24"/>
                <w:szCs w:val="24"/>
                <w:lang w:eastAsia="en-US" w:bidi="en-US"/>
              </w:rPr>
              <w:t>р</w:t>
            </w:r>
            <w:r w:rsidRPr="008951DF">
              <w:rPr>
                <w:rFonts w:ascii="Times New Roman" w:eastAsia="Times New Roman" w:hAnsi="Times New Roman" w:cs="Times New Roman"/>
                <w:spacing w:val="-10"/>
                <w:sz w:val="24"/>
                <w:szCs w:val="24"/>
                <w:lang w:eastAsia="en-US" w:bidi="en-US"/>
              </w:rPr>
              <w:t>у</w:t>
            </w:r>
            <w:r w:rsidRPr="008951DF">
              <w:rPr>
                <w:rFonts w:ascii="Times New Roman" w:eastAsia="Times New Roman" w:hAnsi="Times New Roman" w:cs="Times New Roman"/>
                <w:spacing w:val="-2"/>
                <w:sz w:val="24"/>
                <w:szCs w:val="24"/>
                <w:lang w:eastAsia="en-US" w:bidi="en-US"/>
              </w:rPr>
              <w:t>к</w:t>
            </w:r>
            <w:r w:rsidRPr="008951DF">
              <w:rPr>
                <w:rFonts w:ascii="Times New Roman" w:eastAsia="Times New Roman" w:hAnsi="Times New Roman" w:cs="Times New Roman"/>
                <w:spacing w:val="5"/>
                <w:sz w:val="24"/>
                <w:szCs w:val="24"/>
                <w:lang w:eastAsia="en-US" w:bidi="en-US"/>
              </w:rPr>
              <w:t>т</w:t>
            </w:r>
            <w:r w:rsidRPr="008951DF">
              <w:rPr>
                <w:rFonts w:ascii="Times New Roman" w:eastAsia="Times New Roman" w:hAnsi="Times New Roman" w:cs="Times New Roman"/>
                <w:spacing w:val="-5"/>
                <w:sz w:val="24"/>
                <w:szCs w:val="24"/>
                <w:lang w:eastAsia="en-US" w:bidi="en-US"/>
              </w:rPr>
              <w:t>у</w:t>
            </w:r>
            <w:r w:rsidRPr="008951DF">
              <w:rPr>
                <w:rFonts w:ascii="Times New Roman" w:eastAsia="Times New Roman" w:hAnsi="Times New Roman" w:cs="Times New Roman"/>
                <w:sz w:val="24"/>
                <w:szCs w:val="24"/>
                <w:lang w:eastAsia="en-US" w:bidi="en-US"/>
              </w:rPr>
              <w:t>ры</w:t>
            </w:r>
            <w:r w:rsidRPr="008951DF">
              <w:rPr>
                <w:rFonts w:ascii="Times New Roman" w:eastAsia="Times New Roman" w:hAnsi="Times New Roman" w:cs="Times New Roman"/>
                <w:spacing w:val="3"/>
                <w:sz w:val="24"/>
                <w:szCs w:val="24"/>
                <w:lang w:eastAsia="en-US" w:bidi="en-US"/>
              </w:rPr>
              <w:t xml:space="preserve"> </w:t>
            </w:r>
            <w:r w:rsidRPr="008951DF">
              <w:rPr>
                <w:rFonts w:ascii="Times New Roman" w:eastAsia="Times New Roman" w:hAnsi="Times New Roman" w:cs="Times New Roman"/>
                <w:sz w:val="24"/>
                <w:szCs w:val="24"/>
                <w:lang w:eastAsia="en-US" w:bidi="en-US"/>
              </w:rPr>
              <w:t>п</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1"/>
                <w:sz w:val="24"/>
                <w:szCs w:val="24"/>
                <w:lang w:eastAsia="en-US" w:bidi="en-US"/>
              </w:rPr>
              <w:t>се</w:t>
            </w:r>
            <w:r w:rsidRPr="008951DF">
              <w:rPr>
                <w:rFonts w:ascii="Times New Roman" w:eastAsia="Times New Roman" w:hAnsi="Times New Roman" w:cs="Times New Roman"/>
                <w:sz w:val="24"/>
                <w:szCs w:val="24"/>
                <w:lang w:eastAsia="en-US" w:bidi="en-US"/>
              </w:rPr>
              <w:t>л</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pacing w:val="-4"/>
                <w:sz w:val="24"/>
                <w:szCs w:val="24"/>
                <w:lang w:eastAsia="en-US" w:bidi="en-US"/>
              </w:rPr>
              <w:t>н</w:t>
            </w:r>
            <w:r w:rsidRPr="008951DF">
              <w:rPr>
                <w:rFonts w:ascii="Times New Roman" w:eastAsia="Times New Roman" w:hAnsi="Times New Roman" w:cs="Times New Roman"/>
                <w:sz w:val="24"/>
                <w:szCs w:val="24"/>
                <w:lang w:eastAsia="en-US" w:bidi="en-US"/>
              </w:rPr>
              <w:t>и</w:t>
            </w:r>
            <w:r w:rsidRPr="008951DF">
              <w:rPr>
                <w:rFonts w:ascii="Times New Roman" w:eastAsia="Times New Roman" w:hAnsi="Times New Roman" w:cs="Times New Roman"/>
                <w:spacing w:val="4"/>
                <w:sz w:val="24"/>
                <w:szCs w:val="24"/>
                <w:lang w:eastAsia="en-US" w:bidi="en-US"/>
              </w:rPr>
              <w:t>я (в населенных пунктах с различной численностью населения)</w:t>
            </w:r>
            <w:r w:rsidRPr="008951DF">
              <w:rPr>
                <w:rFonts w:ascii="Times New Roman" w:eastAsia="Calibri" w:hAnsi="Times New Roman" w:cs="Times New Roman"/>
                <w:sz w:val="24"/>
                <w:szCs w:val="24"/>
                <w:lang w:eastAsia="en-US" w:bidi="en-US"/>
              </w:rPr>
              <w:t>;</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 xml:space="preserve">3 Обеспечение </w:t>
            </w:r>
            <w:r w:rsidRPr="008951DF">
              <w:rPr>
                <w:rFonts w:ascii="Times New Roman" w:eastAsia="Times New Roman" w:hAnsi="Times New Roman" w:cs="Times New Roman"/>
                <w:spacing w:val="-3"/>
                <w:sz w:val="24"/>
                <w:szCs w:val="24"/>
                <w:lang w:eastAsia="en-US" w:bidi="en-US"/>
              </w:rPr>
              <w:t>д</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z w:val="24"/>
                <w:szCs w:val="24"/>
                <w:lang w:eastAsia="en-US" w:bidi="en-US"/>
              </w:rPr>
              <w:t>т</w:t>
            </w:r>
            <w:r w:rsidRPr="008951DF">
              <w:rPr>
                <w:rFonts w:ascii="Times New Roman" w:eastAsia="Times New Roman" w:hAnsi="Times New Roman" w:cs="Times New Roman"/>
                <w:spacing w:val="-10"/>
                <w:sz w:val="24"/>
                <w:szCs w:val="24"/>
                <w:lang w:eastAsia="en-US" w:bidi="en-US"/>
              </w:rPr>
              <w:t>у</w:t>
            </w:r>
            <w:r w:rsidRPr="008951DF">
              <w:rPr>
                <w:rFonts w:ascii="Times New Roman" w:eastAsia="Times New Roman" w:hAnsi="Times New Roman" w:cs="Times New Roman"/>
                <w:sz w:val="24"/>
                <w:szCs w:val="24"/>
                <w:lang w:eastAsia="en-US" w:bidi="en-US"/>
              </w:rPr>
              <w:t>пн</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z w:val="24"/>
                <w:szCs w:val="24"/>
                <w:lang w:eastAsia="en-US" w:bidi="en-US"/>
              </w:rPr>
              <w:t>ти</w:t>
            </w:r>
            <w:r w:rsidRPr="008951DF">
              <w:rPr>
                <w:rFonts w:ascii="Times New Roman" w:eastAsia="Times New Roman" w:hAnsi="Times New Roman" w:cs="Times New Roman"/>
                <w:spacing w:val="37"/>
                <w:sz w:val="24"/>
                <w:szCs w:val="24"/>
                <w:lang w:eastAsia="en-US" w:bidi="en-US"/>
              </w:rPr>
              <w:t xml:space="preserve"> </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3"/>
                <w:sz w:val="24"/>
                <w:szCs w:val="24"/>
                <w:lang w:eastAsia="en-US" w:bidi="en-US"/>
              </w:rPr>
              <w:t>б</w:t>
            </w:r>
            <w:r w:rsidRPr="008951DF">
              <w:rPr>
                <w:rFonts w:ascii="Times New Roman" w:eastAsia="Times New Roman" w:hAnsi="Times New Roman" w:cs="Times New Roman"/>
                <w:sz w:val="24"/>
                <w:szCs w:val="24"/>
                <w:lang w:eastAsia="en-US" w:bidi="en-US"/>
              </w:rPr>
              <w:t>ъе</w:t>
            </w:r>
            <w:r w:rsidRPr="008951DF">
              <w:rPr>
                <w:rFonts w:ascii="Times New Roman" w:eastAsia="Times New Roman" w:hAnsi="Times New Roman" w:cs="Times New Roman"/>
                <w:spacing w:val="-2"/>
                <w:sz w:val="24"/>
                <w:szCs w:val="24"/>
                <w:lang w:eastAsia="en-US" w:bidi="en-US"/>
              </w:rPr>
              <w:t>к</w:t>
            </w:r>
            <w:r w:rsidRPr="008951DF">
              <w:rPr>
                <w:rFonts w:ascii="Times New Roman" w:eastAsia="Times New Roman" w:hAnsi="Times New Roman" w:cs="Times New Roman"/>
                <w:spacing w:val="-5"/>
                <w:sz w:val="24"/>
                <w:szCs w:val="24"/>
                <w:lang w:eastAsia="en-US" w:bidi="en-US"/>
              </w:rPr>
              <w:t>т</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z w:val="24"/>
                <w:szCs w:val="24"/>
                <w:lang w:eastAsia="en-US" w:bidi="en-US"/>
              </w:rPr>
              <w:t>в</w:t>
            </w:r>
            <w:r w:rsidRPr="008951DF">
              <w:rPr>
                <w:rFonts w:ascii="Times New Roman" w:eastAsia="Times New Roman" w:hAnsi="Times New Roman" w:cs="Times New Roman"/>
                <w:spacing w:val="35"/>
                <w:sz w:val="24"/>
                <w:szCs w:val="24"/>
                <w:lang w:eastAsia="en-US" w:bidi="en-US"/>
              </w:rPr>
              <w:t xml:space="preserve"> </w:t>
            </w:r>
            <w:r w:rsidRPr="008951DF">
              <w:rPr>
                <w:rFonts w:ascii="Times New Roman" w:eastAsia="Times New Roman" w:hAnsi="Times New Roman" w:cs="Times New Roman"/>
                <w:spacing w:val="-6"/>
                <w:sz w:val="24"/>
                <w:szCs w:val="24"/>
                <w:lang w:eastAsia="en-US" w:bidi="en-US"/>
              </w:rPr>
              <w:t>с</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4"/>
                <w:sz w:val="24"/>
                <w:szCs w:val="24"/>
                <w:lang w:eastAsia="en-US" w:bidi="en-US"/>
              </w:rPr>
              <w:t>ц</w:t>
            </w:r>
            <w:r w:rsidRPr="008951DF">
              <w:rPr>
                <w:rFonts w:ascii="Times New Roman" w:eastAsia="Times New Roman" w:hAnsi="Times New Roman" w:cs="Times New Roman"/>
                <w:sz w:val="24"/>
                <w:szCs w:val="24"/>
                <w:lang w:eastAsia="en-US" w:bidi="en-US"/>
              </w:rPr>
              <w:t>и</w:t>
            </w:r>
            <w:r w:rsidRPr="008951DF">
              <w:rPr>
                <w:rFonts w:ascii="Times New Roman" w:eastAsia="Times New Roman" w:hAnsi="Times New Roman" w:cs="Times New Roman"/>
                <w:spacing w:val="-1"/>
                <w:sz w:val="24"/>
                <w:szCs w:val="24"/>
                <w:lang w:eastAsia="en-US" w:bidi="en-US"/>
              </w:rPr>
              <w:t>а</w:t>
            </w:r>
            <w:r w:rsidRPr="008951DF">
              <w:rPr>
                <w:rFonts w:ascii="Times New Roman" w:eastAsia="Times New Roman" w:hAnsi="Times New Roman" w:cs="Times New Roman"/>
                <w:sz w:val="24"/>
                <w:szCs w:val="24"/>
                <w:lang w:eastAsia="en-US" w:bidi="en-US"/>
              </w:rPr>
              <w:t>ль</w:t>
            </w:r>
            <w:r w:rsidRPr="008951DF">
              <w:rPr>
                <w:rFonts w:ascii="Times New Roman" w:eastAsia="Times New Roman" w:hAnsi="Times New Roman" w:cs="Times New Roman"/>
                <w:spacing w:val="-4"/>
                <w:sz w:val="24"/>
                <w:szCs w:val="24"/>
                <w:lang w:eastAsia="en-US" w:bidi="en-US"/>
              </w:rPr>
              <w:t>н</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z w:val="24"/>
                <w:szCs w:val="24"/>
                <w:lang w:eastAsia="en-US" w:bidi="en-US"/>
              </w:rPr>
              <w:t>й ин</w:t>
            </w:r>
            <w:r w:rsidRPr="008951DF">
              <w:rPr>
                <w:rFonts w:ascii="Times New Roman" w:eastAsia="Times New Roman" w:hAnsi="Times New Roman" w:cs="Times New Roman"/>
                <w:spacing w:val="-2"/>
                <w:sz w:val="24"/>
                <w:szCs w:val="24"/>
                <w:lang w:eastAsia="en-US" w:bidi="en-US"/>
              </w:rPr>
              <w:t>ф</w:t>
            </w:r>
            <w:r w:rsidRPr="008951DF">
              <w:rPr>
                <w:rFonts w:ascii="Times New Roman" w:eastAsia="Times New Roman" w:hAnsi="Times New Roman" w:cs="Times New Roman"/>
                <w:sz w:val="24"/>
                <w:szCs w:val="24"/>
                <w:lang w:eastAsia="en-US" w:bidi="en-US"/>
              </w:rPr>
              <w:t>р</w:t>
            </w:r>
            <w:r w:rsidRPr="008951DF">
              <w:rPr>
                <w:rFonts w:ascii="Times New Roman" w:eastAsia="Times New Roman" w:hAnsi="Times New Roman" w:cs="Times New Roman"/>
                <w:spacing w:val="-1"/>
                <w:sz w:val="24"/>
                <w:szCs w:val="24"/>
                <w:lang w:eastAsia="en-US" w:bidi="en-US"/>
              </w:rPr>
              <w:t>ас</w:t>
            </w:r>
            <w:r w:rsidRPr="008951DF">
              <w:rPr>
                <w:rFonts w:ascii="Times New Roman" w:eastAsia="Times New Roman" w:hAnsi="Times New Roman" w:cs="Times New Roman"/>
                <w:sz w:val="24"/>
                <w:szCs w:val="24"/>
                <w:lang w:eastAsia="en-US" w:bidi="en-US"/>
              </w:rPr>
              <w:t>т</w:t>
            </w:r>
            <w:r w:rsidRPr="008951DF">
              <w:rPr>
                <w:rFonts w:ascii="Times New Roman" w:eastAsia="Times New Roman" w:hAnsi="Times New Roman" w:cs="Times New Roman"/>
                <w:spacing w:val="4"/>
                <w:sz w:val="24"/>
                <w:szCs w:val="24"/>
                <w:lang w:eastAsia="en-US" w:bidi="en-US"/>
              </w:rPr>
              <w:t>р</w:t>
            </w:r>
            <w:r w:rsidRPr="008951DF">
              <w:rPr>
                <w:rFonts w:ascii="Times New Roman" w:eastAsia="Times New Roman" w:hAnsi="Times New Roman" w:cs="Times New Roman"/>
                <w:spacing w:val="-10"/>
                <w:sz w:val="24"/>
                <w:szCs w:val="24"/>
                <w:lang w:eastAsia="en-US" w:bidi="en-US"/>
              </w:rPr>
              <w:t>у</w:t>
            </w:r>
            <w:r w:rsidRPr="008951DF">
              <w:rPr>
                <w:rFonts w:ascii="Times New Roman" w:eastAsia="Times New Roman" w:hAnsi="Times New Roman" w:cs="Times New Roman"/>
                <w:spacing w:val="-2"/>
                <w:sz w:val="24"/>
                <w:szCs w:val="24"/>
                <w:lang w:eastAsia="en-US" w:bidi="en-US"/>
              </w:rPr>
              <w:t>к</w:t>
            </w:r>
            <w:r w:rsidRPr="008951DF">
              <w:rPr>
                <w:rFonts w:ascii="Times New Roman" w:eastAsia="Times New Roman" w:hAnsi="Times New Roman" w:cs="Times New Roman"/>
                <w:spacing w:val="5"/>
                <w:sz w:val="24"/>
                <w:szCs w:val="24"/>
                <w:lang w:eastAsia="en-US" w:bidi="en-US"/>
              </w:rPr>
              <w:t>т</w:t>
            </w:r>
            <w:r w:rsidRPr="008951DF">
              <w:rPr>
                <w:rFonts w:ascii="Times New Roman" w:eastAsia="Times New Roman" w:hAnsi="Times New Roman" w:cs="Times New Roman"/>
                <w:spacing w:val="-5"/>
                <w:sz w:val="24"/>
                <w:szCs w:val="24"/>
                <w:lang w:eastAsia="en-US" w:bidi="en-US"/>
              </w:rPr>
              <w:t>у</w:t>
            </w:r>
            <w:r w:rsidRPr="008951DF">
              <w:rPr>
                <w:rFonts w:ascii="Times New Roman" w:eastAsia="Times New Roman" w:hAnsi="Times New Roman" w:cs="Times New Roman"/>
                <w:sz w:val="24"/>
                <w:szCs w:val="24"/>
                <w:lang w:eastAsia="en-US" w:bidi="en-US"/>
              </w:rPr>
              <w:t xml:space="preserve">ры    </w:t>
            </w:r>
            <w:r w:rsidRPr="008951DF">
              <w:rPr>
                <w:rFonts w:ascii="Times New Roman" w:eastAsia="Times New Roman" w:hAnsi="Times New Roman" w:cs="Times New Roman"/>
                <w:spacing w:val="27"/>
                <w:sz w:val="24"/>
                <w:szCs w:val="24"/>
                <w:lang w:eastAsia="en-US" w:bidi="en-US"/>
              </w:rPr>
              <w:t xml:space="preserve"> </w:t>
            </w:r>
            <w:r w:rsidRPr="008951DF">
              <w:rPr>
                <w:rFonts w:ascii="Times New Roman" w:eastAsia="Times New Roman" w:hAnsi="Times New Roman" w:cs="Times New Roman"/>
                <w:sz w:val="24"/>
                <w:szCs w:val="24"/>
                <w:lang w:eastAsia="en-US" w:bidi="en-US"/>
              </w:rPr>
              <w:t>п</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1"/>
                <w:sz w:val="24"/>
                <w:szCs w:val="24"/>
                <w:lang w:eastAsia="en-US" w:bidi="en-US"/>
              </w:rPr>
              <w:t>се</w:t>
            </w:r>
            <w:r w:rsidRPr="008951DF">
              <w:rPr>
                <w:rFonts w:ascii="Times New Roman" w:eastAsia="Times New Roman" w:hAnsi="Times New Roman" w:cs="Times New Roman"/>
                <w:sz w:val="24"/>
                <w:szCs w:val="24"/>
                <w:lang w:eastAsia="en-US" w:bidi="en-US"/>
              </w:rPr>
              <w:t>л</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z w:val="24"/>
                <w:szCs w:val="24"/>
                <w:lang w:eastAsia="en-US" w:bidi="en-US"/>
              </w:rPr>
              <w:t xml:space="preserve">ния </w:t>
            </w:r>
            <w:r w:rsidRPr="008951DF">
              <w:rPr>
                <w:rFonts w:ascii="Times New Roman" w:eastAsia="Times New Roman" w:hAnsi="Times New Roman" w:cs="Times New Roman"/>
                <w:spacing w:val="-3"/>
                <w:sz w:val="24"/>
                <w:szCs w:val="24"/>
                <w:lang w:eastAsia="en-US" w:bidi="en-US"/>
              </w:rPr>
              <w:t>д</w:t>
            </w:r>
            <w:r w:rsidRPr="008951DF">
              <w:rPr>
                <w:rFonts w:ascii="Times New Roman" w:eastAsia="Times New Roman" w:hAnsi="Times New Roman" w:cs="Times New Roman"/>
                <w:sz w:val="24"/>
                <w:szCs w:val="24"/>
                <w:lang w:eastAsia="en-US" w:bidi="en-US"/>
              </w:rPr>
              <w:t>ля н</w:t>
            </w:r>
            <w:r w:rsidRPr="008951DF">
              <w:rPr>
                <w:rFonts w:ascii="Times New Roman" w:eastAsia="Times New Roman" w:hAnsi="Times New Roman" w:cs="Times New Roman"/>
                <w:spacing w:val="-1"/>
                <w:sz w:val="24"/>
                <w:szCs w:val="24"/>
                <w:lang w:eastAsia="en-US" w:bidi="en-US"/>
              </w:rPr>
              <w:t>асе</w:t>
            </w:r>
            <w:r w:rsidRPr="008951DF">
              <w:rPr>
                <w:rFonts w:ascii="Times New Roman" w:eastAsia="Times New Roman" w:hAnsi="Times New Roman" w:cs="Times New Roman"/>
                <w:sz w:val="24"/>
                <w:szCs w:val="24"/>
                <w:lang w:eastAsia="en-US" w:bidi="en-US"/>
              </w:rPr>
              <w:t>л</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pacing w:val="-4"/>
                <w:sz w:val="24"/>
                <w:szCs w:val="24"/>
                <w:lang w:eastAsia="en-US" w:bidi="en-US"/>
              </w:rPr>
              <w:t>н</w:t>
            </w:r>
            <w:r w:rsidRPr="008951DF">
              <w:rPr>
                <w:rFonts w:ascii="Times New Roman" w:eastAsia="Times New Roman" w:hAnsi="Times New Roman" w:cs="Times New Roman"/>
                <w:sz w:val="24"/>
                <w:szCs w:val="24"/>
                <w:lang w:eastAsia="en-US" w:bidi="en-US"/>
              </w:rPr>
              <w:t>ия п</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1"/>
                <w:sz w:val="24"/>
                <w:szCs w:val="24"/>
                <w:lang w:eastAsia="en-US" w:bidi="en-US"/>
              </w:rPr>
              <w:t>се</w:t>
            </w:r>
            <w:r w:rsidRPr="008951DF">
              <w:rPr>
                <w:rFonts w:ascii="Times New Roman" w:eastAsia="Times New Roman" w:hAnsi="Times New Roman" w:cs="Times New Roman"/>
                <w:sz w:val="24"/>
                <w:szCs w:val="24"/>
                <w:lang w:eastAsia="en-US" w:bidi="en-US"/>
              </w:rPr>
              <w:t>л</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z w:val="24"/>
                <w:szCs w:val="24"/>
                <w:lang w:eastAsia="en-US" w:bidi="en-US"/>
              </w:rPr>
              <w:t>ния</w:t>
            </w:r>
            <w:r w:rsidRPr="008951DF">
              <w:rPr>
                <w:rFonts w:ascii="Times New Roman" w:eastAsia="Times New Roman" w:hAnsi="Times New Roman" w:cs="Times New Roman"/>
                <w:spacing w:val="44"/>
                <w:sz w:val="24"/>
                <w:szCs w:val="24"/>
                <w:lang w:eastAsia="en-US" w:bidi="en-US"/>
              </w:rPr>
              <w:t xml:space="preserve"> </w:t>
            </w:r>
            <w:r w:rsidRPr="008951DF">
              <w:rPr>
                <w:rFonts w:ascii="Times New Roman" w:eastAsia="Times New Roman" w:hAnsi="Times New Roman" w:cs="Times New Roman"/>
                <w:sz w:val="24"/>
                <w:szCs w:val="24"/>
                <w:lang w:eastAsia="en-US" w:bidi="en-US"/>
              </w:rPr>
              <w:t>в</w:t>
            </w:r>
            <w:r w:rsidRPr="008951DF">
              <w:rPr>
                <w:rFonts w:ascii="Times New Roman" w:eastAsia="Times New Roman" w:hAnsi="Times New Roman" w:cs="Times New Roman"/>
                <w:spacing w:val="44"/>
                <w:sz w:val="24"/>
                <w:szCs w:val="24"/>
                <w:lang w:eastAsia="en-US" w:bidi="en-US"/>
              </w:rPr>
              <w:t xml:space="preserve"> </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z w:val="24"/>
                <w:szCs w:val="24"/>
                <w:lang w:eastAsia="en-US" w:bidi="en-US"/>
              </w:rPr>
              <w:t>оот</w:t>
            </w:r>
            <w:r w:rsidRPr="008951DF">
              <w:rPr>
                <w:rFonts w:ascii="Times New Roman" w:eastAsia="Times New Roman" w:hAnsi="Times New Roman" w:cs="Times New Roman"/>
                <w:spacing w:val="1"/>
                <w:sz w:val="24"/>
                <w:szCs w:val="24"/>
                <w:lang w:eastAsia="en-US" w:bidi="en-US"/>
              </w:rPr>
              <w:t>в</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z w:val="24"/>
                <w:szCs w:val="24"/>
                <w:lang w:eastAsia="en-US" w:bidi="en-US"/>
              </w:rPr>
              <w:t>т</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z w:val="24"/>
                <w:szCs w:val="24"/>
                <w:lang w:eastAsia="en-US" w:bidi="en-US"/>
              </w:rPr>
              <w:t>т</w:t>
            </w:r>
            <w:r w:rsidRPr="008951DF">
              <w:rPr>
                <w:rFonts w:ascii="Times New Roman" w:eastAsia="Times New Roman" w:hAnsi="Times New Roman" w:cs="Times New Roman"/>
                <w:spacing w:val="-3"/>
                <w:sz w:val="24"/>
                <w:szCs w:val="24"/>
                <w:lang w:eastAsia="en-US" w:bidi="en-US"/>
              </w:rPr>
              <w:t>в</w:t>
            </w:r>
            <w:r w:rsidRPr="008951DF">
              <w:rPr>
                <w:rFonts w:ascii="Times New Roman" w:eastAsia="Times New Roman" w:hAnsi="Times New Roman" w:cs="Times New Roman"/>
                <w:sz w:val="24"/>
                <w:szCs w:val="24"/>
                <w:lang w:eastAsia="en-US" w:bidi="en-US"/>
              </w:rPr>
              <w:t>ии</w:t>
            </w:r>
            <w:r w:rsidRPr="008951DF">
              <w:rPr>
                <w:rFonts w:ascii="Times New Roman" w:eastAsia="Times New Roman" w:hAnsi="Times New Roman" w:cs="Times New Roman"/>
                <w:spacing w:val="48"/>
                <w:sz w:val="24"/>
                <w:szCs w:val="24"/>
                <w:lang w:eastAsia="en-US" w:bidi="en-US"/>
              </w:rPr>
              <w:t xml:space="preserve"> </w:t>
            </w:r>
            <w:r w:rsidRPr="008951DF">
              <w:rPr>
                <w:rFonts w:ascii="Times New Roman" w:eastAsia="Times New Roman" w:hAnsi="Times New Roman" w:cs="Times New Roman"/>
                <w:sz w:val="24"/>
                <w:szCs w:val="24"/>
                <w:lang w:eastAsia="en-US" w:bidi="en-US"/>
              </w:rPr>
              <w:t>с</w:t>
            </w:r>
            <w:r w:rsidRPr="008951DF">
              <w:rPr>
                <w:rFonts w:ascii="Times New Roman" w:eastAsia="Times New Roman" w:hAnsi="Times New Roman" w:cs="Times New Roman"/>
                <w:spacing w:val="42"/>
                <w:sz w:val="24"/>
                <w:szCs w:val="24"/>
                <w:lang w:eastAsia="en-US" w:bidi="en-US"/>
              </w:rPr>
              <w:t xml:space="preserve"> </w:t>
            </w:r>
            <w:r w:rsidRPr="008951DF">
              <w:rPr>
                <w:rFonts w:ascii="Times New Roman" w:eastAsia="Times New Roman" w:hAnsi="Times New Roman" w:cs="Times New Roman"/>
                <w:spacing w:val="2"/>
                <w:sz w:val="24"/>
                <w:szCs w:val="24"/>
                <w:lang w:eastAsia="en-US" w:bidi="en-US"/>
              </w:rPr>
              <w:t>законодательными требованиями и нормативами</w:t>
            </w:r>
            <w:r w:rsidRPr="008951DF">
              <w:rPr>
                <w:rFonts w:ascii="Times New Roman" w:eastAsia="Times New Roman" w:hAnsi="Times New Roman" w:cs="Times New Roman"/>
                <w:sz w:val="24"/>
                <w:szCs w:val="24"/>
                <w:lang w:eastAsia="en-US" w:bidi="en-US"/>
              </w:rPr>
              <w:t xml:space="preserve"> </w:t>
            </w:r>
            <w:r w:rsidRPr="008951DF">
              <w:rPr>
                <w:rFonts w:ascii="Times New Roman" w:eastAsia="Times New Roman" w:hAnsi="Times New Roman" w:cs="Times New Roman"/>
                <w:spacing w:val="2"/>
                <w:sz w:val="24"/>
                <w:szCs w:val="24"/>
                <w:lang w:eastAsia="en-US" w:bidi="en-US"/>
              </w:rPr>
              <w:t>г</w:t>
            </w:r>
            <w:r w:rsidRPr="008951DF">
              <w:rPr>
                <w:rFonts w:ascii="Times New Roman" w:eastAsia="Times New Roman" w:hAnsi="Times New Roman" w:cs="Times New Roman"/>
                <w:sz w:val="24"/>
                <w:szCs w:val="24"/>
                <w:lang w:eastAsia="en-US" w:bidi="en-US"/>
              </w:rPr>
              <w:t>р</w:t>
            </w:r>
            <w:r w:rsidRPr="008951DF">
              <w:rPr>
                <w:rFonts w:ascii="Times New Roman" w:eastAsia="Times New Roman" w:hAnsi="Times New Roman" w:cs="Times New Roman"/>
                <w:spacing w:val="-1"/>
                <w:sz w:val="24"/>
                <w:szCs w:val="24"/>
                <w:lang w:eastAsia="en-US" w:bidi="en-US"/>
              </w:rPr>
              <w:t>а</w:t>
            </w:r>
            <w:r w:rsidRPr="008951DF">
              <w:rPr>
                <w:rFonts w:ascii="Times New Roman" w:eastAsia="Times New Roman" w:hAnsi="Times New Roman" w:cs="Times New Roman"/>
                <w:spacing w:val="-3"/>
                <w:sz w:val="24"/>
                <w:szCs w:val="24"/>
                <w:lang w:eastAsia="en-US" w:bidi="en-US"/>
              </w:rPr>
              <w:t>д</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z w:val="24"/>
                <w:szCs w:val="24"/>
                <w:lang w:eastAsia="en-US" w:bidi="en-US"/>
              </w:rPr>
              <w:t>т</w:t>
            </w:r>
            <w:r w:rsidRPr="008951DF">
              <w:rPr>
                <w:rFonts w:ascii="Times New Roman" w:eastAsia="Times New Roman" w:hAnsi="Times New Roman" w:cs="Times New Roman"/>
                <w:spacing w:val="-5"/>
                <w:sz w:val="24"/>
                <w:szCs w:val="24"/>
                <w:lang w:eastAsia="en-US" w:bidi="en-US"/>
              </w:rPr>
              <w:t>р</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z w:val="24"/>
                <w:szCs w:val="24"/>
                <w:lang w:eastAsia="en-US" w:bidi="en-US"/>
              </w:rPr>
              <w:t>ит</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z w:val="24"/>
                <w:szCs w:val="24"/>
                <w:lang w:eastAsia="en-US" w:bidi="en-US"/>
              </w:rPr>
              <w:t>л</w:t>
            </w:r>
            <w:r w:rsidRPr="008951DF">
              <w:rPr>
                <w:rFonts w:ascii="Times New Roman" w:eastAsia="Times New Roman" w:hAnsi="Times New Roman" w:cs="Times New Roman"/>
                <w:spacing w:val="-4"/>
                <w:sz w:val="24"/>
                <w:szCs w:val="24"/>
                <w:lang w:eastAsia="en-US" w:bidi="en-US"/>
              </w:rPr>
              <w:t>ьн</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3"/>
                <w:sz w:val="24"/>
                <w:szCs w:val="24"/>
                <w:lang w:eastAsia="en-US" w:bidi="en-US"/>
              </w:rPr>
              <w:t>г</w:t>
            </w:r>
            <w:r w:rsidRPr="008951DF">
              <w:rPr>
                <w:rFonts w:ascii="Times New Roman" w:eastAsia="Times New Roman" w:hAnsi="Times New Roman" w:cs="Times New Roman"/>
                <w:sz w:val="24"/>
                <w:szCs w:val="24"/>
                <w:lang w:eastAsia="en-US" w:bidi="en-US"/>
              </w:rPr>
              <w:t>о п</w:t>
            </w:r>
            <w:r w:rsidRPr="008951DF">
              <w:rPr>
                <w:rFonts w:ascii="Times New Roman" w:eastAsia="Times New Roman" w:hAnsi="Times New Roman" w:cs="Times New Roman"/>
                <w:spacing w:val="-5"/>
                <w:sz w:val="24"/>
                <w:szCs w:val="24"/>
                <w:lang w:eastAsia="en-US" w:bidi="en-US"/>
              </w:rPr>
              <w:t>р</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pacing w:val="-2"/>
                <w:sz w:val="24"/>
                <w:szCs w:val="24"/>
                <w:lang w:eastAsia="en-US" w:bidi="en-US"/>
              </w:rPr>
              <w:t>к</w:t>
            </w:r>
            <w:r w:rsidRPr="008951DF">
              <w:rPr>
                <w:rFonts w:ascii="Times New Roman" w:eastAsia="Times New Roman" w:hAnsi="Times New Roman" w:cs="Times New Roman"/>
                <w:sz w:val="24"/>
                <w:szCs w:val="24"/>
                <w:lang w:eastAsia="en-US" w:bidi="en-US"/>
              </w:rPr>
              <w:t>тиро</w:t>
            </w:r>
            <w:r w:rsidRPr="008951DF">
              <w:rPr>
                <w:rFonts w:ascii="Times New Roman" w:eastAsia="Times New Roman" w:hAnsi="Times New Roman" w:cs="Times New Roman"/>
                <w:spacing w:val="1"/>
                <w:sz w:val="24"/>
                <w:szCs w:val="24"/>
                <w:lang w:eastAsia="en-US" w:bidi="en-US"/>
              </w:rPr>
              <w:t>в</w:t>
            </w:r>
            <w:r w:rsidRPr="008951DF">
              <w:rPr>
                <w:rFonts w:ascii="Times New Roman" w:eastAsia="Times New Roman" w:hAnsi="Times New Roman" w:cs="Times New Roman"/>
                <w:spacing w:val="-1"/>
                <w:sz w:val="24"/>
                <w:szCs w:val="24"/>
                <w:lang w:eastAsia="en-US" w:bidi="en-US"/>
              </w:rPr>
              <w:t>а</w:t>
            </w:r>
            <w:r w:rsidRPr="008951DF">
              <w:rPr>
                <w:rFonts w:ascii="Times New Roman" w:eastAsia="Times New Roman" w:hAnsi="Times New Roman" w:cs="Times New Roman"/>
                <w:spacing w:val="-4"/>
                <w:sz w:val="24"/>
                <w:szCs w:val="24"/>
                <w:lang w:eastAsia="en-US" w:bidi="en-US"/>
              </w:rPr>
              <w:t>н</w:t>
            </w:r>
            <w:r w:rsidRPr="008951DF">
              <w:rPr>
                <w:rFonts w:ascii="Times New Roman" w:eastAsia="Times New Roman" w:hAnsi="Times New Roman" w:cs="Times New Roman"/>
                <w:sz w:val="24"/>
                <w:szCs w:val="24"/>
                <w:lang w:eastAsia="en-US" w:bidi="en-US"/>
              </w:rPr>
              <w:t>ия с учетом сложившейся планировочной структуры</w:t>
            </w:r>
            <w:r w:rsidRPr="008951DF">
              <w:rPr>
                <w:rFonts w:ascii="Times New Roman" w:eastAsia="Calibri" w:hAnsi="Times New Roman" w:cs="Times New Roman"/>
                <w:sz w:val="24"/>
                <w:szCs w:val="24"/>
                <w:lang w:eastAsia="en-US" w:bidi="en-US"/>
              </w:rPr>
              <w:t>;</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lastRenderedPageBreak/>
              <w:t>4 Создание условий для комфортного проживания населения на территории поселения;</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5 Содействие развитию малого предпринимательства в сфере обслуживания населения.</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6 Содействие в привлечении молодых специалистов в поселение (врачей, учителей, работников культуры, муниципальных служащих);</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7 Привлечение средств из бюджетов различных уровней на укрепление сферы культурно-бытового обслуживания населения и благоустройство поселения.</w:t>
            </w:r>
          </w:p>
        </w:tc>
      </w:tr>
      <w:tr w:rsidR="008951DF" w:rsidRPr="008951DF" w:rsidTr="0071473A">
        <w:tc>
          <w:tcPr>
            <w:tcW w:w="2586" w:type="dxa"/>
            <w:tcBorders>
              <w:top w:val="double" w:sz="2" w:space="0" w:color="C0C0C0"/>
              <w:left w:val="double" w:sz="2" w:space="0" w:color="C0C0C0"/>
              <w:bottom w:val="double" w:sz="2" w:space="0" w:color="C0C0C0"/>
            </w:tcBorders>
            <w:vAlign w:val="center"/>
          </w:tcPr>
          <w:p w:rsidR="008951DF" w:rsidRPr="008951DF" w:rsidRDefault="008951DF" w:rsidP="008951DF">
            <w:pPr>
              <w:spacing w:after="0" w:line="240" w:lineRule="auto"/>
              <w:ind w:left="148" w:right="170"/>
              <w:rPr>
                <w:rFonts w:ascii="Times New Roman" w:eastAsia="Calibri" w:hAnsi="Times New Roman" w:cs="Times New Roman"/>
                <w:b/>
                <w:bCs/>
                <w:sz w:val="24"/>
                <w:szCs w:val="24"/>
                <w:lang w:val="en-US" w:eastAsia="en-US" w:bidi="en-US"/>
              </w:rPr>
            </w:pPr>
            <w:r w:rsidRPr="008951DF">
              <w:rPr>
                <w:rFonts w:ascii="Times New Roman" w:eastAsia="Calibri" w:hAnsi="Times New Roman" w:cs="Times New Roman"/>
                <w:b/>
                <w:bCs/>
                <w:sz w:val="24"/>
                <w:szCs w:val="24"/>
                <w:lang w:eastAsia="en-US" w:bidi="en-US"/>
              </w:rPr>
              <w:lastRenderedPageBreak/>
              <w:t>Целевые показатели</w:t>
            </w:r>
            <w:r w:rsidRPr="008951DF">
              <w:rPr>
                <w:rFonts w:ascii="Times New Roman" w:eastAsia="Calibri" w:hAnsi="Times New Roman" w:cs="Times New Roman"/>
                <w:b/>
                <w:bCs/>
                <w:sz w:val="24"/>
                <w:szCs w:val="24"/>
                <w:lang w:val="en-US" w:eastAsia="en-US" w:bidi="en-US"/>
              </w:rPr>
              <w:t>:</w:t>
            </w:r>
          </w:p>
        </w:tc>
        <w:tc>
          <w:tcPr>
            <w:tcW w:w="7626" w:type="dxa"/>
            <w:tcBorders>
              <w:top w:val="double" w:sz="2" w:space="0" w:color="C0C0C0"/>
              <w:left w:val="double" w:sz="2" w:space="0" w:color="C0C0C0"/>
              <w:bottom w:val="double" w:sz="2" w:space="0" w:color="C0C0C0"/>
              <w:right w:val="double" w:sz="2" w:space="0" w:color="C0C0C0"/>
            </w:tcBorders>
            <w:vAlign w:val="center"/>
          </w:tcPr>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Перспективная численность населения, увеличение показателя рождаемости, сокращение уровня безработицы;</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Times New Roman" w:hAnsi="Times New Roman" w:cs="Times New Roman"/>
                <w:spacing w:val="1"/>
                <w:sz w:val="24"/>
                <w:szCs w:val="24"/>
                <w:lang w:eastAsia="en-US" w:bidi="en-US"/>
              </w:rPr>
              <w:t>Увеличение возможностей</w:t>
            </w:r>
            <w:r w:rsidRPr="008951DF">
              <w:rPr>
                <w:rFonts w:ascii="Times New Roman" w:eastAsia="Times New Roman" w:hAnsi="Times New Roman" w:cs="Times New Roman"/>
                <w:spacing w:val="-5"/>
                <w:sz w:val="24"/>
                <w:szCs w:val="24"/>
                <w:lang w:eastAsia="en-US" w:bidi="en-US"/>
              </w:rPr>
              <w:t xml:space="preserve"> у</w:t>
            </w:r>
            <w:r w:rsidRPr="008951DF">
              <w:rPr>
                <w:rFonts w:ascii="Times New Roman" w:eastAsia="Times New Roman" w:hAnsi="Times New Roman" w:cs="Times New Roman"/>
                <w:spacing w:val="-1"/>
                <w:sz w:val="24"/>
                <w:szCs w:val="24"/>
                <w:lang w:eastAsia="en-US" w:bidi="en-US"/>
              </w:rPr>
              <w:t>ч</w:t>
            </w:r>
            <w:r w:rsidRPr="008951DF">
              <w:rPr>
                <w:rFonts w:ascii="Times New Roman" w:eastAsia="Times New Roman" w:hAnsi="Times New Roman" w:cs="Times New Roman"/>
                <w:sz w:val="24"/>
                <w:szCs w:val="24"/>
                <w:lang w:eastAsia="en-US" w:bidi="en-US"/>
              </w:rPr>
              <w:t>р</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pacing w:val="1"/>
                <w:sz w:val="24"/>
                <w:szCs w:val="24"/>
                <w:lang w:eastAsia="en-US" w:bidi="en-US"/>
              </w:rPr>
              <w:t>ж</w:t>
            </w:r>
            <w:r w:rsidRPr="008951DF">
              <w:rPr>
                <w:rFonts w:ascii="Times New Roman" w:eastAsia="Times New Roman" w:hAnsi="Times New Roman" w:cs="Times New Roman"/>
                <w:spacing w:val="-3"/>
                <w:sz w:val="24"/>
                <w:szCs w:val="24"/>
                <w:lang w:eastAsia="en-US" w:bidi="en-US"/>
              </w:rPr>
              <w:t>д</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z w:val="24"/>
                <w:szCs w:val="24"/>
                <w:lang w:eastAsia="en-US" w:bidi="en-US"/>
              </w:rPr>
              <w:t>ний</w:t>
            </w:r>
            <w:r w:rsidRPr="008951DF">
              <w:rPr>
                <w:rFonts w:ascii="Times New Roman" w:eastAsia="Times New Roman" w:hAnsi="Times New Roman" w:cs="Times New Roman"/>
                <w:spacing w:val="4"/>
                <w:sz w:val="24"/>
                <w:szCs w:val="24"/>
                <w:lang w:eastAsia="en-US" w:bidi="en-US"/>
              </w:rPr>
              <w:t xml:space="preserve"> </w:t>
            </w:r>
            <w:r w:rsidRPr="008951DF">
              <w:rPr>
                <w:rFonts w:ascii="Times New Roman" w:eastAsia="Times New Roman" w:hAnsi="Times New Roman" w:cs="Times New Roman"/>
                <w:spacing w:val="-3"/>
                <w:sz w:val="24"/>
                <w:szCs w:val="24"/>
                <w:lang w:eastAsia="en-US" w:bidi="en-US"/>
              </w:rPr>
              <w:t>д</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4"/>
                <w:sz w:val="24"/>
                <w:szCs w:val="24"/>
                <w:lang w:eastAsia="en-US" w:bidi="en-US"/>
              </w:rPr>
              <w:t>п</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z w:val="24"/>
                <w:szCs w:val="24"/>
                <w:lang w:eastAsia="en-US" w:bidi="en-US"/>
              </w:rPr>
              <w:t>л</w:t>
            </w:r>
            <w:r w:rsidRPr="008951DF">
              <w:rPr>
                <w:rFonts w:ascii="Times New Roman" w:eastAsia="Times New Roman" w:hAnsi="Times New Roman" w:cs="Times New Roman"/>
                <w:spacing w:val="1"/>
                <w:sz w:val="24"/>
                <w:szCs w:val="24"/>
                <w:lang w:eastAsia="en-US" w:bidi="en-US"/>
              </w:rPr>
              <w:t>н</w:t>
            </w:r>
            <w:r w:rsidRPr="008951DF">
              <w:rPr>
                <w:rFonts w:ascii="Times New Roman" w:eastAsia="Times New Roman" w:hAnsi="Times New Roman" w:cs="Times New Roman"/>
                <w:sz w:val="24"/>
                <w:szCs w:val="24"/>
                <w:lang w:eastAsia="en-US" w:bidi="en-US"/>
              </w:rPr>
              <w:t>ит</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z w:val="24"/>
                <w:szCs w:val="24"/>
                <w:lang w:eastAsia="en-US" w:bidi="en-US"/>
              </w:rPr>
              <w:t>л</w:t>
            </w:r>
            <w:r w:rsidRPr="008951DF">
              <w:rPr>
                <w:rFonts w:ascii="Times New Roman" w:eastAsia="Times New Roman" w:hAnsi="Times New Roman" w:cs="Times New Roman"/>
                <w:spacing w:val="-4"/>
                <w:sz w:val="24"/>
                <w:szCs w:val="24"/>
                <w:lang w:eastAsia="en-US" w:bidi="en-US"/>
              </w:rPr>
              <w:t>ьн</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3"/>
                <w:sz w:val="24"/>
                <w:szCs w:val="24"/>
                <w:lang w:eastAsia="en-US" w:bidi="en-US"/>
              </w:rPr>
              <w:t>г</w:t>
            </w:r>
            <w:r w:rsidRPr="008951DF">
              <w:rPr>
                <w:rFonts w:ascii="Times New Roman" w:eastAsia="Times New Roman" w:hAnsi="Times New Roman" w:cs="Times New Roman"/>
                <w:sz w:val="24"/>
                <w:szCs w:val="24"/>
                <w:lang w:eastAsia="en-US" w:bidi="en-US"/>
              </w:rPr>
              <w:t>о</w:t>
            </w:r>
            <w:r w:rsidRPr="008951DF">
              <w:rPr>
                <w:rFonts w:ascii="Times New Roman" w:eastAsia="Times New Roman" w:hAnsi="Times New Roman" w:cs="Times New Roman"/>
                <w:spacing w:val="-3"/>
                <w:sz w:val="24"/>
                <w:szCs w:val="24"/>
                <w:lang w:eastAsia="en-US" w:bidi="en-US"/>
              </w:rPr>
              <w:t xml:space="preserve"> </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3"/>
                <w:sz w:val="24"/>
                <w:szCs w:val="24"/>
                <w:lang w:eastAsia="en-US" w:bidi="en-US"/>
              </w:rPr>
              <w:t>б</w:t>
            </w:r>
            <w:r w:rsidRPr="008951DF">
              <w:rPr>
                <w:rFonts w:ascii="Times New Roman" w:eastAsia="Times New Roman" w:hAnsi="Times New Roman" w:cs="Times New Roman"/>
                <w:sz w:val="24"/>
                <w:szCs w:val="24"/>
                <w:lang w:eastAsia="en-US" w:bidi="en-US"/>
              </w:rPr>
              <w:t>р</w:t>
            </w:r>
            <w:r w:rsidRPr="008951DF">
              <w:rPr>
                <w:rFonts w:ascii="Times New Roman" w:eastAsia="Times New Roman" w:hAnsi="Times New Roman" w:cs="Times New Roman"/>
                <w:spacing w:val="-1"/>
                <w:sz w:val="24"/>
                <w:szCs w:val="24"/>
                <w:lang w:eastAsia="en-US" w:bidi="en-US"/>
              </w:rPr>
              <w:t>а</w:t>
            </w:r>
            <w:r w:rsidRPr="008951DF">
              <w:rPr>
                <w:rFonts w:ascii="Times New Roman" w:eastAsia="Times New Roman" w:hAnsi="Times New Roman" w:cs="Times New Roman"/>
                <w:sz w:val="24"/>
                <w:szCs w:val="24"/>
                <w:lang w:eastAsia="en-US" w:bidi="en-US"/>
              </w:rPr>
              <w:t>зо</w:t>
            </w:r>
            <w:r w:rsidRPr="008951DF">
              <w:rPr>
                <w:rFonts w:ascii="Times New Roman" w:eastAsia="Times New Roman" w:hAnsi="Times New Roman" w:cs="Times New Roman"/>
                <w:spacing w:val="1"/>
                <w:sz w:val="24"/>
                <w:szCs w:val="24"/>
                <w:lang w:eastAsia="en-US" w:bidi="en-US"/>
              </w:rPr>
              <w:t>в</w:t>
            </w:r>
            <w:r w:rsidRPr="008951DF">
              <w:rPr>
                <w:rFonts w:ascii="Times New Roman" w:eastAsia="Times New Roman" w:hAnsi="Times New Roman" w:cs="Times New Roman"/>
                <w:spacing w:val="-1"/>
                <w:sz w:val="24"/>
                <w:szCs w:val="24"/>
                <w:lang w:eastAsia="en-US" w:bidi="en-US"/>
              </w:rPr>
              <w:t>а</w:t>
            </w:r>
            <w:r w:rsidRPr="008951DF">
              <w:rPr>
                <w:rFonts w:ascii="Times New Roman" w:eastAsia="Times New Roman" w:hAnsi="Times New Roman" w:cs="Times New Roman"/>
                <w:sz w:val="24"/>
                <w:szCs w:val="24"/>
                <w:lang w:eastAsia="en-US" w:bidi="en-US"/>
              </w:rPr>
              <w:t>ния</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Times New Roman" w:hAnsi="Times New Roman" w:cs="Times New Roman"/>
                <w:spacing w:val="1"/>
                <w:sz w:val="24"/>
                <w:szCs w:val="24"/>
                <w:lang w:eastAsia="en-US" w:bidi="en-US"/>
              </w:rPr>
              <w:t>Вм</w:t>
            </w:r>
            <w:r w:rsidRPr="008951DF">
              <w:rPr>
                <w:rFonts w:ascii="Times New Roman" w:eastAsia="Times New Roman" w:hAnsi="Times New Roman" w:cs="Times New Roman"/>
                <w:spacing w:val="-1"/>
                <w:sz w:val="24"/>
                <w:szCs w:val="24"/>
                <w:lang w:eastAsia="en-US" w:bidi="en-US"/>
              </w:rPr>
              <w:t>ес</w:t>
            </w:r>
            <w:r w:rsidRPr="008951DF">
              <w:rPr>
                <w:rFonts w:ascii="Times New Roman" w:eastAsia="Times New Roman" w:hAnsi="Times New Roman" w:cs="Times New Roman"/>
                <w:sz w:val="24"/>
                <w:szCs w:val="24"/>
                <w:lang w:eastAsia="en-US" w:bidi="en-US"/>
              </w:rPr>
              <w:t>ти</w:t>
            </w:r>
            <w:r w:rsidRPr="008951DF">
              <w:rPr>
                <w:rFonts w:ascii="Times New Roman" w:eastAsia="Times New Roman" w:hAnsi="Times New Roman" w:cs="Times New Roman"/>
                <w:spacing w:val="-4"/>
                <w:sz w:val="24"/>
                <w:szCs w:val="24"/>
                <w:lang w:eastAsia="en-US" w:bidi="en-US"/>
              </w:rPr>
              <w:t>м</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1"/>
                <w:sz w:val="24"/>
                <w:szCs w:val="24"/>
                <w:lang w:eastAsia="en-US" w:bidi="en-US"/>
              </w:rPr>
              <w:t>с</w:t>
            </w:r>
            <w:r w:rsidRPr="008951DF">
              <w:rPr>
                <w:rFonts w:ascii="Times New Roman" w:eastAsia="Times New Roman" w:hAnsi="Times New Roman" w:cs="Times New Roman"/>
                <w:sz w:val="24"/>
                <w:szCs w:val="24"/>
                <w:lang w:eastAsia="en-US" w:bidi="en-US"/>
              </w:rPr>
              <w:t>ть</w:t>
            </w:r>
            <w:r w:rsidRPr="008951DF">
              <w:rPr>
                <w:rFonts w:ascii="Times New Roman" w:eastAsia="Times New Roman" w:hAnsi="Times New Roman" w:cs="Times New Roman"/>
                <w:spacing w:val="-2"/>
                <w:sz w:val="24"/>
                <w:szCs w:val="24"/>
                <w:lang w:eastAsia="en-US" w:bidi="en-US"/>
              </w:rPr>
              <w:t xml:space="preserve"> к</w:t>
            </w:r>
            <w:r w:rsidRPr="008951DF">
              <w:rPr>
                <w:rFonts w:ascii="Times New Roman" w:eastAsia="Times New Roman" w:hAnsi="Times New Roman" w:cs="Times New Roman"/>
                <w:sz w:val="24"/>
                <w:szCs w:val="24"/>
                <w:lang w:eastAsia="en-US" w:bidi="en-US"/>
              </w:rPr>
              <w:t>л</w:t>
            </w:r>
            <w:r w:rsidRPr="008951DF">
              <w:rPr>
                <w:rFonts w:ascii="Times New Roman" w:eastAsia="Times New Roman" w:hAnsi="Times New Roman" w:cs="Times New Roman"/>
                <w:spacing w:val="-5"/>
                <w:sz w:val="24"/>
                <w:szCs w:val="24"/>
                <w:lang w:eastAsia="en-US" w:bidi="en-US"/>
              </w:rPr>
              <w:t>у</w:t>
            </w:r>
            <w:r w:rsidRPr="008951DF">
              <w:rPr>
                <w:rFonts w:ascii="Times New Roman" w:eastAsia="Times New Roman" w:hAnsi="Times New Roman" w:cs="Times New Roman"/>
                <w:spacing w:val="-3"/>
                <w:sz w:val="24"/>
                <w:szCs w:val="24"/>
                <w:lang w:eastAsia="en-US" w:bidi="en-US"/>
              </w:rPr>
              <w:t>б</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pacing w:val="1"/>
                <w:sz w:val="24"/>
                <w:szCs w:val="24"/>
                <w:lang w:eastAsia="en-US" w:bidi="en-US"/>
              </w:rPr>
              <w:t>в</w:t>
            </w:r>
            <w:r w:rsidRPr="008951DF">
              <w:rPr>
                <w:rFonts w:ascii="Times New Roman" w:eastAsia="Times New Roman" w:hAnsi="Times New Roman" w:cs="Times New Roman"/>
                <w:sz w:val="24"/>
                <w:szCs w:val="24"/>
                <w:lang w:eastAsia="en-US" w:bidi="en-US"/>
              </w:rPr>
              <w:t>,</w:t>
            </w:r>
            <w:r w:rsidRPr="008951DF">
              <w:rPr>
                <w:rFonts w:ascii="Times New Roman" w:eastAsia="Times New Roman" w:hAnsi="Times New Roman" w:cs="Times New Roman"/>
                <w:spacing w:val="-1"/>
                <w:sz w:val="24"/>
                <w:szCs w:val="24"/>
                <w:lang w:eastAsia="en-US" w:bidi="en-US"/>
              </w:rPr>
              <w:t xml:space="preserve"> </w:t>
            </w:r>
            <w:r w:rsidRPr="008951DF">
              <w:rPr>
                <w:rFonts w:ascii="Times New Roman" w:eastAsia="Times New Roman" w:hAnsi="Times New Roman" w:cs="Times New Roman"/>
                <w:spacing w:val="-3"/>
                <w:sz w:val="24"/>
                <w:szCs w:val="24"/>
                <w:lang w:eastAsia="en-US" w:bidi="en-US"/>
              </w:rPr>
              <w:t>б</w:t>
            </w:r>
            <w:r w:rsidRPr="008951DF">
              <w:rPr>
                <w:rFonts w:ascii="Times New Roman" w:eastAsia="Times New Roman" w:hAnsi="Times New Roman" w:cs="Times New Roman"/>
                <w:sz w:val="24"/>
                <w:szCs w:val="24"/>
                <w:lang w:eastAsia="en-US" w:bidi="en-US"/>
              </w:rPr>
              <w:t>и</w:t>
            </w:r>
            <w:r w:rsidRPr="008951DF">
              <w:rPr>
                <w:rFonts w:ascii="Times New Roman" w:eastAsia="Times New Roman" w:hAnsi="Times New Roman" w:cs="Times New Roman"/>
                <w:spacing w:val="-3"/>
                <w:sz w:val="24"/>
                <w:szCs w:val="24"/>
                <w:lang w:eastAsia="en-US" w:bidi="en-US"/>
              </w:rPr>
              <w:t>б</w:t>
            </w:r>
            <w:r w:rsidRPr="008951DF">
              <w:rPr>
                <w:rFonts w:ascii="Times New Roman" w:eastAsia="Times New Roman" w:hAnsi="Times New Roman" w:cs="Times New Roman"/>
                <w:sz w:val="24"/>
                <w:szCs w:val="24"/>
                <w:lang w:eastAsia="en-US" w:bidi="en-US"/>
              </w:rPr>
              <w:t>л</w:t>
            </w:r>
            <w:r w:rsidRPr="008951DF">
              <w:rPr>
                <w:rFonts w:ascii="Times New Roman" w:eastAsia="Times New Roman" w:hAnsi="Times New Roman" w:cs="Times New Roman"/>
                <w:spacing w:val="1"/>
                <w:sz w:val="24"/>
                <w:szCs w:val="24"/>
                <w:lang w:eastAsia="en-US" w:bidi="en-US"/>
              </w:rPr>
              <w:t>и</w:t>
            </w:r>
            <w:r w:rsidRPr="008951DF">
              <w:rPr>
                <w:rFonts w:ascii="Times New Roman" w:eastAsia="Times New Roman" w:hAnsi="Times New Roman" w:cs="Times New Roman"/>
                <w:spacing w:val="4"/>
                <w:sz w:val="24"/>
                <w:szCs w:val="24"/>
                <w:lang w:eastAsia="en-US" w:bidi="en-US"/>
              </w:rPr>
              <w:t>о</w:t>
            </w:r>
            <w:r w:rsidRPr="008951DF">
              <w:rPr>
                <w:rFonts w:ascii="Times New Roman" w:eastAsia="Times New Roman" w:hAnsi="Times New Roman" w:cs="Times New Roman"/>
                <w:sz w:val="24"/>
                <w:szCs w:val="24"/>
                <w:lang w:eastAsia="en-US" w:bidi="en-US"/>
              </w:rPr>
              <w:t>т</w:t>
            </w:r>
            <w:r w:rsidRPr="008951DF">
              <w:rPr>
                <w:rFonts w:ascii="Times New Roman" w:eastAsia="Times New Roman" w:hAnsi="Times New Roman" w:cs="Times New Roman"/>
                <w:spacing w:val="-1"/>
                <w:sz w:val="24"/>
                <w:szCs w:val="24"/>
                <w:lang w:eastAsia="en-US" w:bidi="en-US"/>
              </w:rPr>
              <w:t>е</w:t>
            </w:r>
            <w:r w:rsidRPr="008951DF">
              <w:rPr>
                <w:rFonts w:ascii="Times New Roman" w:eastAsia="Times New Roman" w:hAnsi="Times New Roman" w:cs="Times New Roman"/>
                <w:spacing w:val="-2"/>
                <w:sz w:val="24"/>
                <w:szCs w:val="24"/>
                <w:lang w:eastAsia="en-US" w:bidi="en-US"/>
              </w:rPr>
              <w:t>к, увеличение видов деятельности;</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Наличие и показатели учреждений здравоохранения (</w:t>
            </w:r>
            <w:proofErr w:type="spellStart"/>
            <w:r w:rsidRPr="008951DF">
              <w:rPr>
                <w:rFonts w:ascii="Times New Roman" w:eastAsia="Calibri" w:hAnsi="Times New Roman" w:cs="Times New Roman"/>
                <w:sz w:val="24"/>
                <w:szCs w:val="24"/>
                <w:lang w:eastAsia="en-US" w:bidi="en-US"/>
              </w:rPr>
              <w:t>ФАПы</w:t>
            </w:r>
            <w:proofErr w:type="spellEnd"/>
            <w:r w:rsidRPr="008951DF">
              <w:rPr>
                <w:rFonts w:ascii="Times New Roman" w:eastAsia="Calibri" w:hAnsi="Times New Roman" w:cs="Times New Roman"/>
                <w:sz w:val="24"/>
                <w:szCs w:val="24"/>
                <w:lang w:eastAsia="en-US" w:bidi="en-US"/>
              </w:rPr>
              <w:t>);</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Площади объектов спорта и открытых площадок.</w:t>
            </w:r>
          </w:p>
        </w:tc>
      </w:tr>
      <w:tr w:rsidR="008951DF" w:rsidRPr="008951DF" w:rsidTr="0071473A">
        <w:tc>
          <w:tcPr>
            <w:tcW w:w="2586" w:type="dxa"/>
            <w:tcBorders>
              <w:top w:val="double" w:sz="2" w:space="0" w:color="C0C0C0"/>
              <w:left w:val="double" w:sz="2" w:space="0" w:color="C0C0C0"/>
              <w:bottom w:val="double" w:sz="2" w:space="0" w:color="C0C0C0"/>
            </w:tcBorders>
            <w:vAlign w:val="center"/>
          </w:tcPr>
          <w:p w:rsidR="008951DF" w:rsidRPr="008951DF" w:rsidRDefault="008951DF" w:rsidP="008951DF">
            <w:pPr>
              <w:spacing w:after="0" w:line="240" w:lineRule="auto"/>
              <w:ind w:left="148" w:right="170"/>
              <w:rPr>
                <w:rFonts w:ascii="Times New Roman" w:eastAsia="Calibri" w:hAnsi="Times New Roman" w:cs="Times New Roman"/>
                <w:sz w:val="24"/>
                <w:szCs w:val="24"/>
                <w:lang w:val="en-US" w:eastAsia="en-US" w:bidi="en-US"/>
              </w:rPr>
            </w:pPr>
            <w:proofErr w:type="spellStart"/>
            <w:r w:rsidRPr="008951DF">
              <w:rPr>
                <w:rFonts w:ascii="Times New Roman" w:eastAsia="Calibri" w:hAnsi="Times New Roman" w:cs="Times New Roman"/>
                <w:b/>
                <w:bCs/>
                <w:sz w:val="24"/>
                <w:szCs w:val="24"/>
                <w:lang w:val="en-US" w:eastAsia="en-US" w:bidi="en-US"/>
              </w:rPr>
              <w:t>Сроки</w:t>
            </w:r>
            <w:proofErr w:type="spellEnd"/>
            <w:r w:rsidRPr="008951DF">
              <w:rPr>
                <w:rFonts w:ascii="Times New Roman" w:eastAsia="Calibri" w:hAnsi="Times New Roman" w:cs="Times New Roman"/>
                <w:b/>
                <w:bCs/>
                <w:sz w:val="24"/>
                <w:szCs w:val="24"/>
                <w:lang w:val="en-US" w:eastAsia="en-US" w:bidi="en-US"/>
              </w:rPr>
              <w:t xml:space="preserve"> </w:t>
            </w:r>
            <w:proofErr w:type="spellStart"/>
            <w:r w:rsidRPr="008951DF">
              <w:rPr>
                <w:rFonts w:ascii="Times New Roman" w:eastAsia="Calibri" w:hAnsi="Times New Roman" w:cs="Times New Roman"/>
                <w:b/>
                <w:bCs/>
                <w:sz w:val="24"/>
                <w:szCs w:val="24"/>
                <w:lang w:val="en-US" w:eastAsia="en-US" w:bidi="en-US"/>
              </w:rPr>
              <w:t>реализации</w:t>
            </w:r>
            <w:proofErr w:type="spellEnd"/>
            <w:r w:rsidRPr="008951DF">
              <w:rPr>
                <w:rFonts w:ascii="Times New Roman" w:eastAsia="Calibri" w:hAnsi="Times New Roman" w:cs="Times New Roman"/>
                <w:b/>
                <w:bCs/>
                <w:sz w:val="24"/>
                <w:szCs w:val="24"/>
                <w:lang w:val="en-US" w:eastAsia="en-US" w:bidi="en-US"/>
              </w:rPr>
              <w:t xml:space="preserve"> </w:t>
            </w:r>
            <w:r w:rsidRPr="008951DF">
              <w:rPr>
                <w:rFonts w:ascii="Times New Roman" w:eastAsia="Calibri" w:hAnsi="Times New Roman" w:cs="Times New Roman"/>
                <w:b/>
                <w:bCs/>
                <w:sz w:val="24"/>
                <w:szCs w:val="24"/>
                <w:lang w:eastAsia="en-US" w:bidi="en-US"/>
              </w:rPr>
              <w:t>п</w:t>
            </w:r>
            <w:proofErr w:type="spellStart"/>
            <w:r w:rsidRPr="008951DF">
              <w:rPr>
                <w:rFonts w:ascii="Times New Roman" w:eastAsia="Calibri" w:hAnsi="Times New Roman" w:cs="Times New Roman"/>
                <w:b/>
                <w:bCs/>
                <w:sz w:val="24"/>
                <w:szCs w:val="24"/>
                <w:lang w:val="en-US" w:eastAsia="en-US" w:bidi="en-US"/>
              </w:rPr>
              <w:t>рограммы</w:t>
            </w:r>
            <w:proofErr w:type="spellEnd"/>
            <w:r w:rsidRPr="008951DF">
              <w:rPr>
                <w:rFonts w:ascii="Times New Roman" w:eastAsia="Calibri" w:hAnsi="Times New Roman" w:cs="Times New Roman"/>
                <w:b/>
                <w:bCs/>
                <w:sz w:val="24"/>
                <w:szCs w:val="24"/>
                <w:lang w:val="en-US" w:eastAsia="en-US" w:bidi="en-US"/>
              </w:rPr>
              <w:t>:</w:t>
            </w:r>
          </w:p>
        </w:tc>
        <w:tc>
          <w:tcPr>
            <w:tcW w:w="7626" w:type="dxa"/>
            <w:tcBorders>
              <w:top w:val="double" w:sz="2" w:space="0" w:color="C0C0C0"/>
              <w:left w:val="double" w:sz="2" w:space="0" w:color="C0C0C0"/>
              <w:bottom w:val="double" w:sz="2" w:space="0" w:color="C0C0C0"/>
              <w:right w:val="double" w:sz="2" w:space="0" w:color="C0C0C0"/>
            </w:tcBorders>
            <w:vAlign w:val="center"/>
          </w:tcPr>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val="en-US" w:eastAsia="en-US" w:bidi="en-US"/>
              </w:rPr>
              <w:t>20</w:t>
            </w:r>
            <w:r w:rsidRPr="008951DF">
              <w:rPr>
                <w:rFonts w:ascii="Times New Roman" w:eastAsia="Calibri" w:hAnsi="Times New Roman" w:cs="Times New Roman"/>
                <w:sz w:val="24"/>
                <w:szCs w:val="24"/>
                <w:lang w:eastAsia="en-US" w:bidi="en-US"/>
              </w:rPr>
              <w:t>24</w:t>
            </w:r>
            <w:r w:rsidRPr="008951DF">
              <w:rPr>
                <w:rFonts w:ascii="Times New Roman" w:eastAsia="Calibri" w:hAnsi="Times New Roman" w:cs="Times New Roman"/>
                <w:sz w:val="24"/>
                <w:szCs w:val="24"/>
                <w:lang w:val="en-US" w:eastAsia="en-US" w:bidi="en-US"/>
              </w:rPr>
              <w:t xml:space="preserve"> - 20</w:t>
            </w:r>
            <w:r w:rsidRPr="008951DF">
              <w:rPr>
                <w:rFonts w:ascii="Times New Roman" w:eastAsia="Calibri" w:hAnsi="Times New Roman" w:cs="Times New Roman"/>
                <w:sz w:val="24"/>
                <w:szCs w:val="24"/>
                <w:lang w:eastAsia="en-US" w:bidi="en-US"/>
              </w:rPr>
              <w:t>34</w:t>
            </w:r>
            <w:r w:rsidRPr="008951DF">
              <w:rPr>
                <w:rFonts w:ascii="Times New Roman" w:eastAsia="Calibri" w:hAnsi="Times New Roman" w:cs="Times New Roman"/>
                <w:sz w:val="24"/>
                <w:szCs w:val="24"/>
                <w:lang w:val="en-US" w:eastAsia="en-US" w:bidi="en-US"/>
              </w:rPr>
              <w:t xml:space="preserve"> </w:t>
            </w:r>
            <w:proofErr w:type="spellStart"/>
            <w:r w:rsidRPr="008951DF">
              <w:rPr>
                <w:rFonts w:ascii="Times New Roman" w:eastAsia="Calibri" w:hAnsi="Times New Roman" w:cs="Times New Roman"/>
                <w:sz w:val="24"/>
                <w:szCs w:val="24"/>
                <w:lang w:val="en-US" w:eastAsia="en-US" w:bidi="en-US"/>
              </w:rPr>
              <w:t>год</w:t>
            </w:r>
            <w:proofErr w:type="spellEnd"/>
            <w:r w:rsidRPr="008951DF">
              <w:rPr>
                <w:rFonts w:ascii="Times New Roman" w:eastAsia="Calibri" w:hAnsi="Times New Roman" w:cs="Times New Roman"/>
                <w:sz w:val="24"/>
                <w:szCs w:val="24"/>
                <w:lang w:eastAsia="en-US" w:bidi="en-US"/>
              </w:rPr>
              <w:t>ы</w:t>
            </w:r>
          </w:p>
        </w:tc>
      </w:tr>
      <w:tr w:rsidR="008951DF" w:rsidRPr="008951DF" w:rsidTr="0071473A">
        <w:trPr>
          <w:trHeight w:val="3617"/>
        </w:trPr>
        <w:tc>
          <w:tcPr>
            <w:tcW w:w="2586" w:type="dxa"/>
            <w:tcBorders>
              <w:top w:val="double" w:sz="2" w:space="0" w:color="C0C0C0"/>
              <w:left w:val="double" w:sz="2" w:space="0" w:color="C0C0C0"/>
              <w:bottom w:val="double" w:sz="2" w:space="0" w:color="C0C0C0"/>
            </w:tcBorders>
            <w:vAlign w:val="center"/>
          </w:tcPr>
          <w:p w:rsidR="008951DF" w:rsidRPr="008951DF" w:rsidRDefault="008951DF" w:rsidP="008951DF">
            <w:pPr>
              <w:spacing w:after="0" w:line="240" w:lineRule="auto"/>
              <w:ind w:left="148" w:right="170"/>
              <w:rPr>
                <w:rFonts w:ascii="Times New Roman" w:eastAsia="Calibri" w:hAnsi="Times New Roman" w:cs="Times New Roman"/>
                <w:sz w:val="24"/>
                <w:szCs w:val="24"/>
                <w:lang w:eastAsia="en-US" w:bidi="en-US"/>
              </w:rPr>
            </w:pPr>
            <w:r w:rsidRPr="008951DF">
              <w:rPr>
                <w:rFonts w:ascii="Times New Roman" w:eastAsia="Calibri" w:hAnsi="Times New Roman" w:cs="Times New Roman"/>
                <w:b/>
                <w:bCs/>
                <w:sz w:val="24"/>
                <w:szCs w:val="24"/>
                <w:lang w:eastAsia="en-US" w:bidi="en-US"/>
              </w:rPr>
              <w:t>Ожидаемые результаты реализации программы:</w:t>
            </w:r>
          </w:p>
        </w:tc>
        <w:tc>
          <w:tcPr>
            <w:tcW w:w="7626" w:type="dxa"/>
            <w:tcBorders>
              <w:top w:val="double" w:sz="2" w:space="0" w:color="C0C0C0"/>
              <w:left w:val="double" w:sz="2" w:space="0" w:color="C0C0C0"/>
              <w:bottom w:val="double" w:sz="2" w:space="0" w:color="C0C0C0"/>
              <w:right w:val="double" w:sz="2" w:space="0" w:color="C0C0C0"/>
            </w:tcBorders>
            <w:vAlign w:val="center"/>
          </w:tcPr>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Повышение качества, комфортности и уровня жизни населения сельского поселения.</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Достижение необходимого уровня развития и объемов инфраструктуры в сфере образования, здравоохранения, культуры, физической культуры и массового спорта.</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Обеспечение нормативной доступности объектов социальной и культурно-бытовой инфраструктуры.</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Укрепление материальной базы учреждений социальной сферы.</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Обеспечение возможностей для населения сельского поселения получать необходимое среднее образование и повышать уровень культуры и физической подготовки.</w:t>
            </w:r>
          </w:p>
          <w:p w:rsidR="008951DF" w:rsidRPr="008951DF" w:rsidRDefault="008951DF" w:rsidP="008951DF">
            <w:pPr>
              <w:spacing w:after="0" w:line="240" w:lineRule="auto"/>
              <w:ind w:left="114" w:right="114" w:firstLine="114"/>
              <w:jc w:val="both"/>
              <w:rPr>
                <w:rFonts w:ascii="Times New Roman" w:eastAsia="Calibri" w:hAnsi="Times New Roman" w:cs="Times New Roman"/>
                <w:sz w:val="24"/>
                <w:szCs w:val="24"/>
                <w:lang w:eastAsia="en-US" w:bidi="en-US"/>
              </w:rPr>
            </w:pPr>
            <w:r w:rsidRPr="008951DF">
              <w:rPr>
                <w:rFonts w:ascii="Times New Roman" w:eastAsia="Calibri" w:hAnsi="Times New Roman" w:cs="Times New Roman"/>
                <w:sz w:val="24"/>
                <w:szCs w:val="24"/>
                <w:lang w:eastAsia="en-US" w:bidi="en-US"/>
              </w:rPr>
              <w:t>Сохранение культурно-исторического и духовного наследия на территории поселения.</w:t>
            </w:r>
          </w:p>
        </w:tc>
      </w:tr>
    </w:tbl>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left="-142" w:firstLine="851"/>
        <w:jc w:val="center"/>
        <w:rPr>
          <w:rFonts w:ascii="Times New Roman" w:eastAsia="Times New Roman" w:hAnsi="Times New Roman" w:cs="Times New Roman"/>
          <w:b/>
          <w:sz w:val="30"/>
          <w:szCs w:val="30"/>
        </w:rPr>
      </w:pPr>
      <w:r w:rsidRPr="008951DF">
        <w:rPr>
          <w:rFonts w:ascii="Times New Roman" w:eastAsia="Times New Roman" w:hAnsi="Times New Roman" w:cs="Times New Roman"/>
          <w:b/>
          <w:sz w:val="30"/>
          <w:szCs w:val="30"/>
        </w:rPr>
        <w:t>Характеристика существующего состояния социальной инфраструктуры</w:t>
      </w:r>
    </w:p>
    <w:p w:rsidR="008951DF" w:rsidRPr="008951DF" w:rsidRDefault="008951DF" w:rsidP="008951DF">
      <w:pPr>
        <w:spacing w:after="0" w:line="240" w:lineRule="auto"/>
        <w:ind w:left="-142" w:firstLine="851"/>
        <w:jc w:val="both"/>
        <w:rPr>
          <w:rFonts w:ascii="Times New Roman" w:eastAsia="Times New Roman" w:hAnsi="Times New Roman" w:cs="Times New Roman"/>
          <w:sz w:val="26"/>
          <w:szCs w:val="26"/>
        </w:rPr>
      </w:pPr>
    </w:p>
    <w:p w:rsidR="008951DF" w:rsidRPr="008951DF" w:rsidRDefault="008951DF" w:rsidP="008951DF">
      <w:pPr>
        <w:spacing w:after="0" w:line="240" w:lineRule="auto"/>
        <w:ind w:left="-142" w:firstLine="851"/>
        <w:jc w:val="center"/>
        <w:rPr>
          <w:rFonts w:ascii="Times New Roman" w:eastAsia="Times New Roman" w:hAnsi="Times New Roman" w:cs="Times New Roman"/>
          <w:b/>
          <w:sz w:val="26"/>
          <w:szCs w:val="26"/>
        </w:rPr>
      </w:pPr>
      <w:r w:rsidRPr="008951DF">
        <w:rPr>
          <w:rFonts w:ascii="Times New Roman" w:eastAsia="Times New Roman" w:hAnsi="Times New Roman" w:cs="Times New Roman"/>
          <w:b/>
          <w:sz w:val="26"/>
          <w:szCs w:val="26"/>
        </w:rPr>
        <w:t>Социально-экономическое состояние поселения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firstLine="567"/>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Сельское поселение «Южный Аргалей» входит в состав муниципального района «Агинский район» Агинского Бурятского округа Забайкальского края. Находится в северной части Агинского района. На севере сельское поселение «</w:t>
      </w:r>
      <w:bookmarkStart w:id="1" w:name="_Hlk152623963"/>
      <w:r w:rsidRPr="008951DF">
        <w:rPr>
          <w:rFonts w:ascii="Times New Roman" w:eastAsia="Times New Roman" w:hAnsi="Times New Roman" w:cs="Times New Roman"/>
          <w:sz w:val="26"/>
          <w:szCs w:val="26"/>
        </w:rPr>
        <w:t>Южный Аргалей</w:t>
      </w:r>
      <w:bookmarkEnd w:id="1"/>
      <w:r w:rsidRPr="008951DF">
        <w:rPr>
          <w:rFonts w:ascii="Times New Roman" w:eastAsia="Times New Roman" w:hAnsi="Times New Roman" w:cs="Times New Roman"/>
          <w:sz w:val="26"/>
          <w:szCs w:val="26"/>
        </w:rPr>
        <w:t>» граничит с территорией муниципального района «</w:t>
      </w:r>
      <w:proofErr w:type="spellStart"/>
      <w:r w:rsidRPr="008951DF">
        <w:rPr>
          <w:rFonts w:ascii="Times New Roman" w:eastAsia="Times New Roman" w:hAnsi="Times New Roman" w:cs="Times New Roman"/>
          <w:sz w:val="26"/>
          <w:szCs w:val="26"/>
        </w:rPr>
        <w:t>Карымский</w:t>
      </w:r>
      <w:proofErr w:type="spellEnd"/>
      <w:r w:rsidRPr="008951DF">
        <w:rPr>
          <w:rFonts w:ascii="Times New Roman" w:eastAsia="Times New Roman" w:hAnsi="Times New Roman" w:cs="Times New Roman"/>
          <w:sz w:val="26"/>
          <w:szCs w:val="26"/>
        </w:rPr>
        <w:t>», на востоке – с сельским поселением «</w:t>
      </w:r>
      <w:proofErr w:type="spellStart"/>
      <w:r w:rsidRPr="008951DF">
        <w:rPr>
          <w:rFonts w:ascii="Times New Roman" w:eastAsia="Times New Roman" w:hAnsi="Times New Roman" w:cs="Times New Roman"/>
          <w:sz w:val="26"/>
          <w:szCs w:val="26"/>
        </w:rPr>
        <w:t>Кункур</w:t>
      </w:r>
      <w:proofErr w:type="spellEnd"/>
      <w:r w:rsidRPr="008951DF">
        <w:rPr>
          <w:rFonts w:ascii="Times New Roman" w:eastAsia="Times New Roman" w:hAnsi="Times New Roman" w:cs="Times New Roman"/>
          <w:sz w:val="26"/>
          <w:szCs w:val="26"/>
        </w:rPr>
        <w:t xml:space="preserve">», на западе – </w:t>
      </w:r>
      <w:bookmarkStart w:id="2" w:name="_Hlk152623944"/>
      <w:r w:rsidRPr="008951DF">
        <w:rPr>
          <w:rFonts w:ascii="Times New Roman" w:eastAsia="Times New Roman" w:hAnsi="Times New Roman" w:cs="Times New Roman"/>
          <w:sz w:val="26"/>
          <w:szCs w:val="26"/>
        </w:rPr>
        <w:t>с сельским поселением «</w:t>
      </w:r>
      <w:proofErr w:type="spellStart"/>
      <w:r w:rsidRPr="008951DF">
        <w:rPr>
          <w:rFonts w:ascii="Times New Roman" w:eastAsia="Times New Roman" w:hAnsi="Times New Roman" w:cs="Times New Roman"/>
          <w:sz w:val="26"/>
          <w:szCs w:val="26"/>
        </w:rPr>
        <w:t>Челутай</w:t>
      </w:r>
      <w:proofErr w:type="spellEnd"/>
      <w:r w:rsidRPr="008951DF">
        <w:rPr>
          <w:rFonts w:ascii="Times New Roman" w:eastAsia="Times New Roman" w:hAnsi="Times New Roman" w:cs="Times New Roman"/>
          <w:sz w:val="26"/>
          <w:szCs w:val="26"/>
        </w:rPr>
        <w:t xml:space="preserve">», </w:t>
      </w:r>
      <w:bookmarkEnd w:id="2"/>
      <w:r w:rsidRPr="008951DF">
        <w:rPr>
          <w:rFonts w:ascii="Times New Roman" w:eastAsia="Times New Roman" w:hAnsi="Times New Roman" w:cs="Times New Roman"/>
          <w:sz w:val="26"/>
          <w:szCs w:val="26"/>
        </w:rPr>
        <w:t>на юге и западе с сельским поселением «</w:t>
      </w:r>
      <w:proofErr w:type="spellStart"/>
      <w:r w:rsidRPr="008951DF">
        <w:rPr>
          <w:rFonts w:ascii="Times New Roman" w:eastAsia="Times New Roman" w:hAnsi="Times New Roman" w:cs="Times New Roman"/>
          <w:sz w:val="26"/>
          <w:szCs w:val="26"/>
        </w:rPr>
        <w:t>Урда</w:t>
      </w:r>
      <w:proofErr w:type="spellEnd"/>
      <w:r w:rsidRPr="008951DF">
        <w:rPr>
          <w:rFonts w:ascii="Times New Roman" w:eastAsia="Times New Roman" w:hAnsi="Times New Roman" w:cs="Times New Roman"/>
          <w:sz w:val="26"/>
          <w:szCs w:val="26"/>
        </w:rPr>
        <w:t>-Ага».</w:t>
      </w:r>
    </w:p>
    <w:p w:rsidR="008951DF" w:rsidRPr="008951DF" w:rsidRDefault="008951DF" w:rsidP="008951DF">
      <w:pPr>
        <w:spacing w:after="0" w:line="240" w:lineRule="auto"/>
        <w:ind w:firstLine="567"/>
        <w:jc w:val="both"/>
        <w:rPr>
          <w:rFonts w:ascii="Times New Roman" w:eastAsia="Times New Roman" w:hAnsi="Times New Roman" w:cs="Times New Roman"/>
          <w:noProof/>
          <w:sz w:val="26"/>
          <w:szCs w:val="26"/>
        </w:rPr>
      </w:pPr>
    </w:p>
    <w:p w:rsidR="008951DF" w:rsidRPr="008951DF" w:rsidRDefault="008951DF" w:rsidP="008951DF">
      <w:pPr>
        <w:spacing w:after="0" w:line="240" w:lineRule="auto"/>
        <w:ind w:firstLine="567"/>
        <w:jc w:val="center"/>
        <w:rPr>
          <w:rFonts w:ascii="Times New Roman" w:eastAsia="Times New Roman" w:hAnsi="Times New Roman" w:cs="Times New Roman"/>
          <w:noProof/>
          <w:sz w:val="26"/>
          <w:szCs w:val="26"/>
        </w:rPr>
      </w:pPr>
      <w:r w:rsidRPr="008951DF">
        <w:rPr>
          <w:rFonts w:ascii="Times New Roman" w:eastAsia="Times New Roman" w:hAnsi="Times New Roman" w:cs="Times New Roman"/>
          <w:noProof/>
          <w:color w:val="000000"/>
          <w:sz w:val="26"/>
          <w:szCs w:val="26"/>
        </w:rPr>
        <w:lastRenderedPageBreak/>
        <w:drawing>
          <wp:inline distT="0" distB="0" distL="0" distR="0" wp14:anchorId="7A8277D4" wp14:editId="7A3BFCC5">
            <wp:extent cx="5448300" cy="53040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9312" cy="5305065"/>
                    </a:xfrm>
                    <a:prstGeom prst="rect">
                      <a:avLst/>
                    </a:prstGeom>
                    <a:noFill/>
                    <a:ln>
                      <a:noFill/>
                    </a:ln>
                  </pic:spPr>
                </pic:pic>
              </a:graphicData>
            </a:graphic>
          </wp:inline>
        </w:drawing>
      </w:r>
    </w:p>
    <w:p w:rsidR="008951DF" w:rsidRPr="008951DF" w:rsidRDefault="008951DF" w:rsidP="008951DF">
      <w:pPr>
        <w:spacing w:after="0" w:line="240" w:lineRule="auto"/>
        <w:ind w:firstLine="567"/>
        <w:jc w:val="center"/>
        <w:rPr>
          <w:rFonts w:ascii="Times New Roman" w:eastAsia="Times New Roman" w:hAnsi="Times New Roman" w:cs="Times New Roman"/>
          <w:color w:val="000000"/>
          <w:sz w:val="26"/>
          <w:szCs w:val="26"/>
          <w:shd w:val="clear" w:color="auto" w:fill="FFFFFF"/>
        </w:rPr>
      </w:pPr>
      <w:r w:rsidRPr="008951DF">
        <w:rPr>
          <w:rFonts w:ascii="Times New Roman" w:eastAsia="Times New Roman" w:hAnsi="Times New Roman" w:cs="Times New Roman"/>
          <w:color w:val="000000"/>
          <w:sz w:val="26"/>
          <w:szCs w:val="26"/>
          <w:shd w:val="clear" w:color="auto" w:fill="FFFFFF"/>
        </w:rPr>
        <w:t>Рисунок 1 - Размещение сельского поселения «Южный Аргалей» на территории муниципального района «Агинский район».</w:t>
      </w:r>
    </w:p>
    <w:p w:rsidR="008951DF" w:rsidRPr="008951DF" w:rsidRDefault="008951DF" w:rsidP="008951DF">
      <w:pPr>
        <w:spacing w:after="0" w:line="240" w:lineRule="auto"/>
        <w:ind w:firstLine="567"/>
        <w:jc w:val="both"/>
        <w:rPr>
          <w:rFonts w:ascii="Times New Roman" w:eastAsia="Times New Roman" w:hAnsi="Times New Roman" w:cs="Times New Roman"/>
          <w:sz w:val="26"/>
          <w:szCs w:val="26"/>
        </w:rPr>
      </w:pPr>
    </w:p>
    <w:p w:rsidR="008951DF" w:rsidRPr="008951DF" w:rsidRDefault="008951DF" w:rsidP="008951DF">
      <w:pPr>
        <w:spacing w:after="0" w:line="240" w:lineRule="auto"/>
        <w:ind w:firstLine="567"/>
        <w:jc w:val="both"/>
        <w:textAlignment w:val="top"/>
        <w:rPr>
          <w:rFonts w:ascii="Times New Roman" w:eastAsia="Calibri" w:hAnsi="Times New Roman" w:cs="Times New Roman"/>
          <w:sz w:val="26"/>
          <w:szCs w:val="26"/>
          <w:lang w:eastAsia="en-US"/>
        </w:rPr>
      </w:pPr>
      <w:r w:rsidRPr="008951DF">
        <w:rPr>
          <w:rFonts w:ascii="Times New Roman" w:eastAsia="Calibri" w:hAnsi="Times New Roman" w:cs="Times New Roman"/>
          <w:sz w:val="26"/>
          <w:szCs w:val="26"/>
          <w:lang w:eastAsia="en-US"/>
        </w:rPr>
        <w:t xml:space="preserve">В составе поселения три населенных пункта: село Южный Аргалей - административный центр поселения, село Аргалей и село Лесозавод. </w:t>
      </w:r>
      <w:r w:rsidRPr="008951DF">
        <w:rPr>
          <w:rFonts w:ascii="Times New Roman" w:eastAsia="Times New Roman" w:hAnsi="Times New Roman" w:cs="Times New Roman"/>
          <w:sz w:val="26"/>
          <w:szCs w:val="26"/>
          <w:lang w:eastAsia="en-US"/>
        </w:rPr>
        <w:t>Населенные пункты села Южный Аргалей, села Аргалей и Лесозавод образованы на территориях, приближенных к местам традиционного расселения местных жителей. Село Лесозавод находится в северной части сельского поселения, сёла Аргалей и Южный Аргалей в южной части.</w:t>
      </w:r>
    </w:p>
    <w:p w:rsidR="008951DF" w:rsidRPr="008951DF" w:rsidRDefault="008951DF" w:rsidP="008951DF">
      <w:pPr>
        <w:spacing w:after="0" w:line="240" w:lineRule="auto"/>
        <w:ind w:firstLine="567"/>
        <w:jc w:val="both"/>
        <w:textAlignment w:val="top"/>
        <w:rPr>
          <w:rFonts w:ascii="Times New Roman" w:eastAsia="Calibri" w:hAnsi="Times New Roman" w:cs="Times New Roman"/>
          <w:sz w:val="26"/>
          <w:szCs w:val="26"/>
          <w:lang w:eastAsia="en-US"/>
        </w:rPr>
      </w:pPr>
      <w:r w:rsidRPr="008951DF">
        <w:rPr>
          <w:rFonts w:ascii="Times New Roman" w:eastAsia="Calibri" w:hAnsi="Times New Roman" w:cs="Times New Roman"/>
          <w:sz w:val="26"/>
          <w:szCs w:val="26"/>
          <w:lang w:eastAsia="en-US"/>
        </w:rPr>
        <w:t xml:space="preserve">Расстояние от населенного пункта до районного центра – 22 км, до ближайшей железнодорожной станции Могойтуй 59 км, до </w:t>
      </w:r>
      <w:proofErr w:type="spellStart"/>
      <w:r w:rsidRPr="008951DF">
        <w:rPr>
          <w:rFonts w:ascii="Times New Roman" w:eastAsia="Calibri" w:hAnsi="Times New Roman" w:cs="Times New Roman"/>
          <w:sz w:val="26"/>
          <w:szCs w:val="26"/>
          <w:lang w:eastAsia="en-US"/>
        </w:rPr>
        <w:t>г</w:t>
      </w:r>
      <w:proofErr w:type="gramStart"/>
      <w:r w:rsidRPr="008951DF">
        <w:rPr>
          <w:rFonts w:ascii="Times New Roman" w:eastAsia="Calibri" w:hAnsi="Times New Roman" w:cs="Times New Roman"/>
          <w:sz w:val="26"/>
          <w:szCs w:val="26"/>
          <w:lang w:eastAsia="en-US"/>
        </w:rPr>
        <w:t>.Ч</w:t>
      </w:r>
      <w:proofErr w:type="gramEnd"/>
      <w:r w:rsidRPr="008951DF">
        <w:rPr>
          <w:rFonts w:ascii="Times New Roman" w:eastAsia="Calibri" w:hAnsi="Times New Roman" w:cs="Times New Roman"/>
          <w:sz w:val="26"/>
          <w:szCs w:val="26"/>
          <w:lang w:eastAsia="en-US"/>
        </w:rPr>
        <w:t>иты</w:t>
      </w:r>
      <w:proofErr w:type="spellEnd"/>
      <w:r w:rsidRPr="008951DF">
        <w:rPr>
          <w:rFonts w:ascii="Times New Roman" w:eastAsia="Calibri" w:hAnsi="Times New Roman" w:cs="Times New Roman"/>
          <w:sz w:val="26"/>
          <w:szCs w:val="26"/>
          <w:lang w:eastAsia="en-US"/>
        </w:rPr>
        <w:t xml:space="preserve"> - 134 км.</w:t>
      </w:r>
    </w:p>
    <w:p w:rsidR="008951DF" w:rsidRPr="008951DF" w:rsidRDefault="008951DF" w:rsidP="008951DF">
      <w:pPr>
        <w:spacing w:after="0" w:line="240" w:lineRule="auto"/>
        <w:ind w:firstLine="567"/>
        <w:jc w:val="both"/>
        <w:textAlignment w:val="top"/>
        <w:rPr>
          <w:rFonts w:ascii="Times New Roman" w:eastAsia="Calibri" w:hAnsi="Times New Roman" w:cs="Times New Roman"/>
          <w:sz w:val="26"/>
          <w:szCs w:val="26"/>
          <w:lang w:eastAsia="en-US"/>
        </w:rPr>
      </w:pPr>
      <w:r w:rsidRPr="008951DF">
        <w:rPr>
          <w:rFonts w:ascii="Times New Roman" w:eastAsia="Calibri" w:hAnsi="Times New Roman" w:cs="Times New Roman"/>
          <w:sz w:val="26"/>
          <w:szCs w:val="26"/>
          <w:lang w:eastAsia="en-US"/>
        </w:rPr>
        <w:t>Площадь территории сельского поселения «Южный Аргалей» составляет 63 161,47 га.</w:t>
      </w:r>
    </w:p>
    <w:p w:rsidR="008951DF" w:rsidRPr="008951DF" w:rsidRDefault="008951DF" w:rsidP="008951DF">
      <w:pPr>
        <w:spacing w:after="0" w:line="240" w:lineRule="auto"/>
        <w:ind w:firstLine="567"/>
        <w:jc w:val="both"/>
        <w:textAlignment w:val="top"/>
        <w:rPr>
          <w:rFonts w:ascii="Times New Roman" w:eastAsia="Calibri" w:hAnsi="Times New Roman" w:cs="Times New Roman"/>
          <w:sz w:val="26"/>
          <w:szCs w:val="26"/>
          <w:lang w:eastAsia="en-US"/>
        </w:rPr>
      </w:pPr>
      <w:bookmarkStart w:id="3" w:name="_Hlk152775618"/>
      <w:r w:rsidRPr="008951DF">
        <w:rPr>
          <w:rFonts w:ascii="Times New Roman" w:eastAsia="Calibri" w:hAnsi="Times New Roman" w:cs="Times New Roman"/>
          <w:sz w:val="26"/>
          <w:szCs w:val="26"/>
          <w:lang w:eastAsia="en-US"/>
        </w:rPr>
        <w:t>Площадь территории с. Южный Аргалей – 89,77 га.</w:t>
      </w:r>
    </w:p>
    <w:bookmarkEnd w:id="3"/>
    <w:p w:rsidR="008951DF" w:rsidRPr="008951DF" w:rsidRDefault="008951DF" w:rsidP="008951DF">
      <w:pPr>
        <w:spacing w:after="0" w:line="240" w:lineRule="auto"/>
        <w:ind w:firstLine="567"/>
        <w:jc w:val="both"/>
        <w:textAlignment w:val="top"/>
        <w:rPr>
          <w:rFonts w:ascii="Times New Roman" w:eastAsia="Calibri" w:hAnsi="Times New Roman" w:cs="Times New Roman"/>
          <w:sz w:val="26"/>
          <w:szCs w:val="26"/>
          <w:lang w:eastAsia="en-US"/>
        </w:rPr>
      </w:pPr>
      <w:r w:rsidRPr="008951DF">
        <w:rPr>
          <w:rFonts w:ascii="Times New Roman" w:eastAsia="Calibri" w:hAnsi="Times New Roman" w:cs="Times New Roman"/>
          <w:sz w:val="26"/>
          <w:szCs w:val="26"/>
          <w:lang w:eastAsia="en-US"/>
        </w:rPr>
        <w:t>Площадь территории с. Аргалей – 157,29 га.</w:t>
      </w:r>
    </w:p>
    <w:p w:rsidR="008951DF" w:rsidRPr="008951DF" w:rsidRDefault="008951DF" w:rsidP="008951DF">
      <w:pPr>
        <w:spacing w:after="0" w:line="240" w:lineRule="auto"/>
        <w:ind w:firstLine="567"/>
        <w:jc w:val="both"/>
        <w:textAlignment w:val="top"/>
        <w:rPr>
          <w:rFonts w:ascii="Times New Roman" w:eastAsia="Calibri" w:hAnsi="Times New Roman" w:cs="Times New Roman"/>
          <w:sz w:val="26"/>
          <w:szCs w:val="26"/>
          <w:lang w:eastAsia="en-US"/>
        </w:rPr>
      </w:pPr>
      <w:r w:rsidRPr="008951DF">
        <w:rPr>
          <w:rFonts w:ascii="Times New Roman" w:eastAsia="Calibri" w:hAnsi="Times New Roman" w:cs="Times New Roman"/>
          <w:sz w:val="26"/>
          <w:szCs w:val="26"/>
          <w:lang w:eastAsia="en-US"/>
        </w:rPr>
        <w:t>Площадь территории с. Лесозавод – 17,24 га.</w:t>
      </w:r>
    </w:p>
    <w:p w:rsidR="008951DF" w:rsidRPr="008951DF" w:rsidRDefault="008951DF" w:rsidP="008951DF">
      <w:pPr>
        <w:spacing w:after="0" w:line="240" w:lineRule="auto"/>
        <w:ind w:firstLine="567"/>
        <w:jc w:val="both"/>
        <w:rPr>
          <w:rFonts w:ascii="Times New Roman" w:eastAsia="Calibri" w:hAnsi="Times New Roman" w:cs="Times New Roman"/>
          <w:sz w:val="26"/>
          <w:szCs w:val="26"/>
          <w:lang w:eastAsia="en-US" w:bidi="en-US"/>
        </w:rPr>
      </w:pPr>
      <w:r w:rsidRPr="008951DF">
        <w:rPr>
          <w:rFonts w:ascii="Times New Roman" w:eastAsia="Calibri" w:hAnsi="Times New Roman" w:cs="Times New Roman"/>
          <w:sz w:val="26"/>
          <w:szCs w:val="26"/>
          <w:lang w:eastAsia="en-US" w:bidi="en-US"/>
        </w:rPr>
        <w:t>На территории сельского поселения проживает 433 человека (на 01.01.2023 г.).</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В сельском поселении «</w:t>
      </w:r>
      <w:r w:rsidRPr="008951DF">
        <w:rPr>
          <w:rFonts w:ascii="Times New Roman" w:eastAsia="Times New Roman" w:hAnsi="Times New Roman" w:cs="Times New Roman"/>
          <w:bCs/>
          <w:sz w:val="26"/>
          <w:szCs w:val="26"/>
        </w:rPr>
        <w:t>Южный Аргалей</w:t>
      </w:r>
      <w:r w:rsidRPr="008951DF">
        <w:rPr>
          <w:rFonts w:ascii="Times New Roman" w:eastAsia="Times New Roman" w:hAnsi="Times New Roman" w:cs="Times New Roman"/>
          <w:sz w:val="26"/>
          <w:szCs w:val="26"/>
        </w:rPr>
        <w:t xml:space="preserve">» высокая доля лиц, моложе трудоспособного возраста. Увеличивается доля лиц трудоспособного возраста. На </w:t>
      </w:r>
      <w:r w:rsidRPr="008951DF">
        <w:rPr>
          <w:rFonts w:ascii="Times New Roman" w:eastAsia="Times New Roman" w:hAnsi="Times New Roman" w:cs="Times New Roman"/>
          <w:sz w:val="26"/>
          <w:szCs w:val="26"/>
        </w:rPr>
        <w:lastRenderedPageBreak/>
        <w:t>улучшение демографической ситуации будет влиять комплекс действенных мер по укреплению социально-экономического положения территории.</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 xml:space="preserve">Трудоспособное население – 53,8%. Значительная часть трудовых ресурсов заняты на территории поселения. Основной проблемой сельского поселения является отсутствие достаточного количества рабочих мест. За последний год случился значительный отток активной части населения из сельской местности. Лишь 12 человек выезжают на работу за пределы поселения. </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 xml:space="preserve">На учете в службе занятости зарегистрированы всего 21 человек. </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Times New Roman" w:hAnsi="Times New Roman" w:cs="Times New Roman"/>
          <w:sz w:val="26"/>
          <w:szCs w:val="26"/>
          <w:lang w:eastAsia="en-US" w:bidi="en-US"/>
        </w:rPr>
        <w:t>Рост заработной платы будет обеспечен за счет реализации эффективных инвестиционных проектов, развития производств, повышения производительности труда, поэтапного повышения средней заработной платы работников бюджетной сферы с учетом объемов и</w:t>
      </w:r>
      <w:r w:rsidRPr="008951DF">
        <w:rPr>
          <w:rFonts w:ascii="Times New Roman" w:eastAsia="Times New Roman" w:hAnsi="Times New Roman" w:cs="Times New Roman"/>
          <w:sz w:val="26"/>
          <w:szCs w:val="26"/>
          <w:lang w:val="en-US" w:eastAsia="en-US" w:bidi="en-US"/>
        </w:rPr>
        <w:t> </w:t>
      </w:r>
      <w:r w:rsidRPr="008951DF">
        <w:rPr>
          <w:rFonts w:ascii="Times New Roman" w:eastAsia="Times New Roman" w:hAnsi="Times New Roman" w:cs="Times New Roman"/>
          <w:sz w:val="26"/>
          <w:szCs w:val="26"/>
          <w:lang w:eastAsia="en-US" w:bidi="en-US"/>
        </w:rPr>
        <w:t>качества их труда.</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Следует отметить, что особенностью сельского поселения «Южный Аргалей», как и всех сельских поселений Забайкальского края, является его сельскохозяйственная ориентация в условиях промышленного региона. При этом территория сельского поселения находится в зоне рискованного земледелия, но агроклиматические условия поселения относительно благоприятны для получения устойчивых урожаев районированных сельскохозяйственных культур и развития животноводства.</w:t>
      </w:r>
    </w:p>
    <w:p w:rsidR="008951DF" w:rsidRPr="008951DF" w:rsidRDefault="008951DF" w:rsidP="008951DF">
      <w:pPr>
        <w:spacing w:after="0" w:line="240" w:lineRule="auto"/>
        <w:ind w:firstLine="567"/>
        <w:jc w:val="both"/>
        <w:rPr>
          <w:rFonts w:ascii="Times New Roman" w:eastAsia="SimSun" w:hAnsi="Times New Roman" w:cs="Times New Roman"/>
          <w:sz w:val="26"/>
          <w:szCs w:val="26"/>
        </w:rPr>
      </w:pPr>
      <w:r w:rsidRPr="008951DF">
        <w:rPr>
          <w:rFonts w:ascii="Times New Roman" w:eastAsia="SimSun" w:hAnsi="Times New Roman" w:cs="Times New Roman"/>
          <w:sz w:val="26"/>
          <w:szCs w:val="26"/>
        </w:rPr>
        <w:t xml:space="preserve">На территории сельского поселения «Южный Аргалей» действуют предприятия малого и среднего бизнеса. </w:t>
      </w:r>
    </w:p>
    <w:p w:rsidR="008951DF" w:rsidRPr="008951DF" w:rsidRDefault="008951DF" w:rsidP="008951DF">
      <w:pPr>
        <w:spacing w:after="0" w:line="240" w:lineRule="auto"/>
        <w:ind w:firstLine="567"/>
        <w:jc w:val="both"/>
        <w:rPr>
          <w:rFonts w:ascii="Times New Roman" w:eastAsia="SimSun" w:hAnsi="Times New Roman" w:cs="Times New Roman"/>
          <w:sz w:val="26"/>
          <w:szCs w:val="26"/>
        </w:rPr>
      </w:pPr>
      <w:r w:rsidRPr="008951DF">
        <w:rPr>
          <w:rFonts w:ascii="Times New Roman" w:eastAsia="SimSun" w:hAnsi="Times New Roman" w:cs="Times New Roman"/>
          <w:sz w:val="26"/>
          <w:szCs w:val="26"/>
        </w:rPr>
        <w:t xml:space="preserve">Основные направления деятельности субъектов малого и среднего предпринимательства в поселении: </w:t>
      </w:r>
    </w:p>
    <w:p w:rsidR="008951DF" w:rsidRPr="008951DF" w:rsidRDefault="008951DF" w:rsidP="008951DF">
      <w:pPr>
        <w:spacing w:after="0" w:line="240" w:lineRule="auto"/>
        <w:ind w:firstLine="567"/>
        <w:jc w:val="both"/>
        <w:rPr>
          <w:rFonts w:ascii="Times New Roman" w:eastAsia="SimSun" w:hAnsi="Times New Roman" w:cs="Times New Roman"/>
          <w:sz w:val="26"/>
          <w:szCs w:val="26"/>
          <w:lang w:eastAsia="zh-CN"/>
        </w:rPr>
      </w:pPr>
      <w:r w:rsidRPr="008951DF">
        <w:rPr>
          <w:rFonts w:ascii="Times New Roman" w:eastAsia="SimSun" w:hAnsi="Times New Roman" w:cs="Times New Roman"/>
          <w:sz w:val="26"/>
          <w:szCs w:val="26"/>
          <w:lang w:eastAsia="zh-CN"/>
        </w:rPr>
        <w:t>- сельское хозяйство,</w:t>
      </w:r>
    </w:p>
    <w:p w:rsidR="008951DF" w:rsidRPr="008951DF" w:rsidRDefault="008951DF" w:rsidP="008951DF">
      <w:pPr>
        <w:spacing w:after="0" w:line="240" w:lineRule="auto"/>
        <w:ind w:firstLine="567"/>
        <w:jc w:val="both"/>
        <w:rPr>
          <w:rFonts w:ascii="Times New Roman" w:eastAsia="SimSun" w:hAnsi="Times New Roman" w:cs="Times New Roman"/>
          <w:sz w:val="26"/>
          <w:szCs w:val="26"/>
          <w:lang w:eastAsia="zh-CN"/>
        </w:rPr>
      </w:pPr>
      <w:r w:rsidRPr="008951DF">
        <w:rPr>
          <w:rFonts w:ascii="Times New Roman" w:eastAsia="SimSun" w:hAnsi="Times New Roman" w:cs="Times New Roman"/>
          <w:sz w:val="26"/>
          <w:szCs w:val="26"/>
          <w:lang w:eastAsia="zh-CN"/>
        </w:rPr>
        <w:t>- туризм,</w:t>
      </w:r>
    </w:p>
    <w:p w:rsidR="008951DF" w:rsidRPr="008951DF" w:rsidRDefault="008951DF" w:rsidP="008951DF">
      <w:pPr>
        <w:spacing w:after="0" w:line="240" w:lineRule="auto"/>
        <w:ind w:firstLine="567"/>
        <w:jc w:val="both"/>
        <w:rPr>
          <w:rFonts w:ascii="Times New Roman" w:eastAsia="SimSun" w:hAnsi="Times New Roman" w:cs="Times New Roman"/>
          <w:sz w:val="26"/>
          <w:szCs w:val="26"/>
          <w:lang w:eastAsia="zh-CN"/>
        </w:rPr>
      </w:pPr>
      <w:r w:rsidRPr="008951DF">
        <w:rPr>
          <w:rFonts w:ascii="Times New Roman" w:eastAsia="SimSun" w:hAnsi="Times New Roman" w:cs="Times New Roman"/>
          <w:sz w:val="26"/>
          <w:szCs w:val="26"/>
          <w:lang w:eastAsia="zh-CN"/>
        </w:rPr>
        <w:t>- оптовая торговля сельскохозяйственным сырьем, розничная торговля.</w:t>
      </w:r>
    </w:p>
    <w:p w:rsidR="008951DF" w:rsidRPr="008951DF" w:rsidRDefault="008951DF" w:rsidP="008951DF">
      <w:pPr>
        <w:spacing w:after="0" w:line="240" w:lineRule="auto"/>
        <w:ind w:firstLine="567"/>
        <w:jc w:val="both"/>
        <w:rPr>
          <w:rFonts w:ascii="Times New Roman" w:eastAsia="SimSun" w:hAnsi="Times New Roman" w:cs="Times New Roman"/>
          <w:sz w:val="26"/>
          <w:szCs w:val="26"/>
          <w:lang w:eastAsia="zh-CN"/>
        </w:rPr>
      </w:pPr>
      <w:r w:rsidRPr="008951DF">
        <w:rPr>
          <w:rFonts w:ascii="Times New Roman" w:eastAsia="SimSun" w:hAnsi="Times New Roman" w:cs="Times New Roman"/>
          <w:sz w:val="26"/>
          <w:szCs w:val="26"/>
          <w:lang w:eastAsia="zh-CN"/>
        </w:rPr>
        <w:t xml:space="preserve">Сельскохозяйственный производственный кооператив – </w:t>
      </w:r>
      <w:proofErr w:type="spellStart"/>
      <w:r w:rsidRPr="008951DF">
        <w:rPr>
          <w:rFonts w:ascii="Times New Roman" w:eastAsia="SimSun" w:hAnsi="Times New Roman" w:cs="Times New Roman"/>
          <w:sz w:val="26"/>
          <w:szCs w:val="26"/>
          <w:lang w:eastAsia="zh-CN"/>
        </w:rPr>
        <w:t>племзавод</w:t>
      </w:r>
      <w:proofErr w:type="spellEnd"/>
      <w:r w:rsidRPr="008951DF">
        <w:rPr>
          <w:rFonts w:ascii="Times New Roman" w:eastAsia="SimSun" w:hAnsi="Times New Roman" w:cs="Times New Roman"/>
          <w:sz w:val="26"/>
          <w:szCs w:val="26"/>
          <w:lang w:eastAsia="zh-CN"/>
        </w:rPr>
        <w:t xml:space="preserve"> им. Калинина занимается разведением лошадей, овец.</w:t>
      </w:r>
    </w:p>
    <w:p w:rsidR="008951DF" w:rsidRPr="008951DF" w:rsidRDefault="008951DF" w:rsidP="008951DF">
      <w:pPr>
        <w:spacing w:after="0" w:line="240" w:lineRule="auto"/>
        <w:ind w:firstLine="567"/>
        <w:jc w:val="both"/>
        <w:rPr>
          <w:rFonts w:ascii="Times New Roman" w:eastAsia="Calibri" w:hAnsi="Times New Roman" w:cs="Times New Roman"/>
          <w:sz w:val="26"/>
          <w:szCs w:val="26"/>
        </w:rPr>
      </w:pPr>
      <w:r w:rsidRPr="008951DF">
        <w:rPr>
          <w:rFonts w:ascii="Times New Roman" w:eastAsia="Calibri" w:hAnsi="Times New Roman" w:cs="Times New Roman"/>
          <w:sz w:val="26"/>
          <w:szCs w:val="26"/>
        </w:rPr>
        <w:t xml:space="preserve"> Сельскохозяйственный потребительский перерабатывающий, сбытовой кооператив «</w:t>
      </w:r>
      <w:proofErr w:type="spellStart"/>
      <w:r w:rsidRPr="008951DF">
        <w:rPr>
          <w:rFonts w:ascii="Times New Roman" w:eastAsia="Calibri" w:hAnsi="Times New Roman" w:cs="Times New Roman"/>
          <w:sz w:val="26"/>
          <w:szCs w:val="26"/>
        </w:rPr>
        <w:t>Сэсэг</w:t>
      </w:r>
      <w:proofErr w:type="spellEnd"/>
      <w:r w:rsidRPr="008951DF">
        <w:rPr>
          <w:rFonts w:ascii="Times New Roman" w:eastAsia="Calibri" w:hAnsi="Times New Roman" w:cs="Times New Roman"/>
          <w:sz w:val="26"/>
          <w:szCs w:val="26"/>
        </w:rPr>
        <w:t xml:space="preserve">», ведущий деятельность по производству молока (кроме сырого) и молочной продукции является получателем гранта на развитие материально-технической базы кооператива 2019 года на реализацию проекта «Переработка и консервирование мяса, переработка молока». Осуществляет производство 50 тонн молока и молочной продукции (в пересчете на молоко); мясные и </w:t>
      </w:r>
      <w:proofErr w:type="spellStart"/>
      <w:r w:rsidRPr="008951DF">
        <w:rPr>
          <w:rFonts w:ascii="Times New Roman" w:eastAsia="Calibri" w:hAnsi="Times New Roman" w:cs="Times New Roman"/>
          <w:sz w:val="26"/>
          <w:szCs w:val="26"/>
        </w:rPr>
        <w:t>мясосодержащие</w:t>
      </w:r>
      <w:proofErr w:type="spellEnd"/>
      <w:r w:rsidRPr="008951DF">
        <w:rPr>
          <w:rFonts w:ascii="Times New Roman" w:eastAsia="Calibri" w:hAnsi="Times New Roman" w:cs="Times New Roman"/>
          <w:sz w:val="26"/>
          <w:szCs w:val="26"/>
        </w:rPr>
        <w:t xml:space="preserve"> полуфабрикаты – 10 тонн, колбасные изделия – 5 тонн, мясные консервы – 62 тыс. </w:t>
      </w:r>
      <w:proofErr w:type="spellStart"/>
      <w:r w:rsidRPr="008951DF">
        <w:rPr>
          <w:rFonts w:ascii="Times New Roman" w:eastAsia="Calibri" w:hAnsi="Times New Roman" w:cs="Times New Roman"/>
          <w:sz w:val="26"/>
          <w:szCs w:val="26"/>
        </w:rPr>
        <w:t>усл</w:t>
      </w:r>
      <w:proofErr w:type="spellEnd"/>
      <w:r w:rsidRPr="008951DF">
        <w:rPr>
          <w:rFonts w:ascii="Times New Roman" w:eastAsia="Calibri" w:hAnsi="Times New Roman" w:cs="Times New Roman"/>
          <w:sz w:val="26"/>
          <w:szCs w:val="26"/>
        </w:rPr>
        <w:t>. банок.</w:t>
      </w:r>
    </w:p>
    <w:p w:rsidR="008951DF" w:rsidRPr="008951DF" w:rsidRDefault="008951DF" w:rsidP="008951DF">
      <w:pPr>
        <w:spacing w:after="0" w:line="240" w:lineRule="auto"/>
        <w:ind w:firstLine="567"/>
        <w:jc w:val="both"/>
        <w:rPr>
          <w:rFonts w:ascii="Times New Roman" w:eastAsia="Calibri" w:hAnsi="Times New Roman" w:cs="Times New Roman"/>
          <w:sz w:val="26"/>
          <w:szCs w:val="26"/>
        </w:rPr>
      </w:pPr>
      <w:r w:rsidRPr="008951DF">
        <w:rPr>
          <w:rFonts w:ascii="Times New Roman" w:eastAsia="Calibri" w:hAnsi="Times New Roman" w:cs="Times New Roman"/>
          <w:sz w:val="26"/>
          <w:szCs w:val="26"/>
        </w:rPr>
        <w:t>Выполнение намеченных мероприятий позволит увеличить объёмы промышленного производства, а также будет способствовать созданию новых рабочих мест.</w:t>
      </w:r>
    </w:p>
    <w:p w:rsidR="008951DF" w:rsidRPr="008951DF" w:rsidRDefault="008951DF" w:rsidP="008951DF">
      <w:pPr>
        <w:spacing w:after="0" w:line="240" w:lineRule="auto"/>
        <w:ind w:firstLine="567"/>
        <w:jc w:val="both"/>
        <w:rPr>
          <w:rFonts w:ascii="Times New Roman" w:eastAsia="Calibri" w:hAnsi="Times New Roman" w:cs="Times New Roman"/>
          <w:sz w:val="26"/>
          <w:szCs w:val="26"/>
        </w:rPr>
      </w:pPr>
      <w:r w:rsidRPr="008951DF">
        <w:rPr>
          <w:rFonts w:ascii="Times New Roman" w:eastAsia="Calibri" w:hAnsi="Times New Roman" w:cs="Times New Roman"/>
          <w:sz w:val="26"/>
          <w:szCs w:val="26"/>
        </w:rPr>
        <w:t>Жители района и края высоко ценят продукцию сельскохозяйственного потребительского кооператива  «</w:t>
      </w:r>
      <w:proofErr w:type="spellStart"/>
      <w:r w:rsidRPr="008951DF">
        <w:rPr>
          <w:rFonts w:ascii="Times New Roman" w:eastAsia="Calibri" w:hAnsi="Times New Roman" w:cs="Times New Roman"/>
          <w:sz w:val="26"/>
          <w:szCs w:val="26"/>
        </w:rPr>
        <w:t>Сэсэг</w:t>
      </w:r>
      <w:proofErr w:type="spellEnd"/>
      <w:r w:rsidRPr="008951DF">
        <w:rPr>
          <w:rFonts w:ascii="Times New Roman" w:eastAsia="Calibri" w:hAnsi="Times New Roman" w:cs="Times New Roman"/>
          <w:sz w:val="26"/>
          <w:szCs w:val="26"/>
        </w:rPr>
        <w:t xml:space="preserve">». Продукция кооператива реализуется, в </w:t>
      </w:r>
      <w:proofErr w:type="spellStart"/>
      <w:r w:rsidRPr="008951DF">
        <w:rPr>
          <w:rFonts w:ascii="Times New Roman" w:eastAsia="Calibri" w:hAnsi="Times New Roman" w:cs="Times New Roman"/>
          <w:sz w:val="26"/>
          <w:szCs w:val="26"/>
        </w:rPr>
        <w:t>т.ч</w:t>
      </w:r>
      <w:proofErr w:type="spellEnd"/>
      <w:r w:rsidRPr="008951DF">
        <w:rPr>
          <w:rFonts w:ascii="Times New Roman" w:eastAsia="Calibri" w:hAnsi="Times New Roman" w:cs="Times New Roman"/>
          <w:sz w:val="26"/>
          <w:szCs w:val="26"/>
        </w:rPr>
        <w:t xml:space="preserve">. за пределами края и  на </w:t>
      </w:r>
      <w:proofErr w:type="spellStart"/>
      <w:r w:rsidRPr="008951DF">
        <w:rPr>
          <w:rFonts w:ascii="Times New Roman" w:eastAsia="Calibri" w:hAnsi="Times New Roman" w:cs="Times New Roman"/>
          <w:sz w:val="26"/>
          <w:szCs w:val="26"/>
        </w:rPr>
        <w:t>маркетплейсах</w:t>
      </w:r>
      <w:proofErr w:type="spellEnd"/>
      <w:r w:rsidRPr="008951DF">
        <w:rPr>
          <w:rFonts w:ascii="Times New Roman" w:eastAsia="Calibri" w:hAnsi="Times New Roman" w:cs="Times New Roman"/>
          <w:sz w:val="26"/>
          <w:szCs w:val="26"/>
        </w:rPr>
        <w:t xml:space="preserve">.  </w:t>
      </w:r>
    </w:p>
    <w:p w:rsidR="008951DF" w:rsidRPr="008951DF" w:rsidRDefault="008951DF" w:rsidP="008951DF">
      <w:pPr>
        <w:spacing w:after="0" w:line="240" w:lineRule="auto"/>
        <w:ind w:firstLine="567"/>
        <w:jc w:val="both"/>
        <w:rPr>
          <w:rFonts w:ascii="Times New Roman" w:eastAsia="Calibri" w:hAnsi="Times New Roman" w:cs="Times New Roman"/>
          <w:sz w:val="26"/>
          <w:szCs w:val="26"/>
        </w:rPr>
      </w:pPr>
      <w:r w:rsidRPr="008951DF">
        <w:rPr>
          <w:rFonts w:ascii="Times New Roman" w:eastAsia="Calibri" w:hAnsi="Times New Roman" w:cs="Times New Roman"/>
          <w:sz w:val="26"/>
          <w:szCs w:val="26"/>
        </w:rPr>
        <w:t>Также, ведут деятельность личные подсобные хозяйства. В сфере сельского хозяйства приоритет будет отдан поддержке малых форм хозяйствования: крестьянских (фермерских) и личных подсобных хозяйств. На начало 2023 года в сельском поселении зарегистрировано и ведут свою детальность 2 КФХ и 150 личных подсобных хозяйств.</w:t>
      </w:r>
    </w:p>
    <w:p w:rsidR="008951DF" w:rsidRPr="008951DF" w:rsidRDefault="008951DF" w:rsidP="008951DF">
      <w:pPr>
        <w:spacing w:after="0" w:line="240" w:lineRule="auto"/>
        <w:ind w:firstLine="567"/>
        <w:jc w:val="both"/>
        <w:rPr>
          <w:rFonts w:ascii="Times New Roman" w:eastAsia="Calibri" w:hAnsi="Times New Roman" w:cs="Times New Roman"/>
          <w:sz w:val="26"/>
          <w:szCs w:val="26"/>
        </w:rPr>
      </w:pPr>
      <w:r w:rsidRPr="008951DF">
        <w:rPr>
          <w:rFonts w:ascii="Times New Roman" w:eastAsia="Calibri" w:hAnsi="Times New Roman" w:cs="Times New Roman"/>
          <w:sz w:val="26"/>
          <w:szCs w:val="26"/>
        </w:rPr>
        <w:t>На территории с. Лесозавод ведет деятельность туристическая база «Кочевник» (</w:t>
      </w:r>
      <w:proofErr w:type="spellStart"/>
      <w:r w:rsidRPr="008951DF">
        <w:rPr>
          <w:rFonts w:ascii="Times New Roman" w:eastAsia="Calibri" w:hAnsi="Times New Roman" w:cs="Times New Roman"/>
          <w:sz w:val="26"/>
          <w:szCs w:val="26"/>
        </w:rPr>
        <w:t>этнокомплекс</w:t>
      </w:r>
      <w:proofErr w:type="spellEnd"/>
      <w:r w:rsidRPr="008951DF">
        <w:rPr>
          <w:rFonts w:ascii="Times New Roman" w:eastAsia="Calibri" w:hAnsi="Times New Roman" w:cs="Times New Roman"/>
          <w:sz w:val="26"/>
          <w:szCs w:val="26"/>
        </w:rPr>
        <w:t xml:space="preserve"> «Кочевник»). «Кочевник» – это </w:t>
      </w:r>
      <w:proofErr w:type="spellStart"/>
      <w:r w:rsidRPr="008951DF">
        <w:rPr>
          <w:rFonts w:ascii="Times New Roman" w:eastAsia="Calibri" w:hAnsi="Times New Roman" w:cs="Times New Roman"/>
          <w:sz w:val="26"/>
          <w:szCs w:val="26"/>
        </w:rPr>
        <w:t>экобаза</w:t>
      </w:r>
      <w:proofErr w:type="spellEnd"/>
      <w:r w:rsidRPr="008951DF">
        <w:rPr>
          <w:rFonts w:ascii="Times New Roman" w:eastAsia="Calibri" w:hAnsi="Times New Roman" w:cs="Times New Roman"/>
          <w:sz w:val="26"/>
          <w:szCs w:val="26"/>
        </w:rPr>
        <w:t xml:space="preserve">, </w:t>
      </w:r>
      <w:proofErr w:type="gramStart"/>
      <w:r w:rsidRPr="008951DF">
        <w:rPr>
          <w:rFonts w:ascii="Times New Roman" w:eastAsia="Calibri" w:hAnsi="Times New Roman" w:cs="Times New Roman"/>
          <w:sz w:val="26"/>
          <w:szCs w:val="26"/>
        </w:rPr>
        <w:t>объединяющая</w:t>
      </w:r>
      <w:proofErr w:type="gramEnd"/>
      <w:r w:rsidRPr="008951DF">
        <w:rPr>
          <w:rFonts w:ascii="Times New Roman" w:eastAsia="Calibri" w:hAnsi="Times New Roman" w:cs="Times New Roman"/>
          <w:sz w:val="26"/>
          <w:szCs w:val="26"/>
        </w:rPr>
        <w:t xml:space="preserve"> в себе органическую ферму и традиционную базу отдыха. На площадках </w:t>
      </w:r>
      <w:proofErr w:type="spellStart"/>
      <w:r w:rsidRPr="008951DF">
        <w:rPr>
          <w:rFonts w:ascii="Times New Roman" w:eastAsia="Calibri" w:hAnsi="Times New Roman" w:cs="Times New Roman"/>
          <w:sz w:val="26"/>
          <w:szCs w:val="26"/>
        </w:rPr>
        <w:t>этнокомплекса</w:t>
      </w:r>
      <w:proofErr w:type="spellEnd"/>
      <w:r w:rsidRPr="008951DF">
        <w:rPr>
          <w:rFonts w:ascii="Times New Roman" w:eastAsia="Calibri" w:hAnsi="Times New Roman" w:cs="Times New Roman"/>
          <w:sz w:val="26"/>
          <w:szCs w:val="26"/>
        </w:rPr>
        <w:t xml:space="preserve"> проходят фестивали, соревнования и мастер-классы. Одним из инвестиционных проектов Агинского </w:t>
      </w:r>
      <w:r w:rsidRPr="008951DF">
        <w:rPr>
          <w:rFonts w:ascii="Times New Roman" w:eastAsia="Calibri" w:hAnsi="Times New Roman" w:cs="Times New Roman"/>
          <w:sz w:val="26"/>
          <w:szCs w:val="26"/>
        </w:rPr>
        <w:lastRenderedPageBreak/>
        <w:t xml:space="preserve">района 2021 года был проект по расширению этой базы с объемом инвестиций в размере 1,5 млн. рублей (инициатор – ИП </w:t>
      </w:r>
      <w:proofErr w:type="spellStart"/>
      <w:r w:rsidRPr="008951DF">
        <w:rPr>
          <w:rFonts w:ascii="Times New Roman" w:eastAsia="Calibri" w:hAnsi="Times New Roman" w:cs="Times New Roman"/>
          <w:sz w:val="26"/>
          <w:szCs w:val="26"/>
        </w:rPr>
        <w:t>Цыренжапов</w:t>
      </w:r>
      <w:proofErr w:type="spellEnd"/>
      <w:r w:rsidRPr="008951DF">
        <w:rPr>
          <w:rFonts w:ascii="Times New Roman" w:eastAsia="Calibri" w:hAnsi="Times New Roman" w:cs="Times New Roman"/>
          <w:sz w:val="26"/>
          <w:szCs w:val="26"/>
        </w:rPr>
        <w:t xml:space="preserve"> </w:t>
      </w:r>
      <w:proofErr w:type="spellStart"/>
      <w:r w:rsidRPr="008951DF">
        <w:rPr>
          <w:rFonts w:ascii="Times New Roman" w:eastAsia="Calibri" w:hAnsi="Times New Roman" w:cs="Times New Roman"/>
          <w:sz w:val="26"/>
          <w:szCs w:val="26"/>
        </w:rPr>
        <w:t>Бато</w:t>
      </w:r>
      <w:proofErr w:type="spellEnd"/>
      <w:r w:rsidRPr="008951DF">
        <w:rPr>
          <w:rFonts w:ascii="Times New Roman" w:eastAsia="Calibri" w:hAnsi="Times New Roman" w:cs="Times New Roman"/>
          <w:sz w:val="26"/>
          <w:szCs w:val="26"/>
        </w:rPr>
        <w:t xml:space="preserve"> </w:t>
      </w:r>
      <w:proofErr w:type="spellStart"/>
      <w:r w:rsidRPr="008951DF">
        <w:rPr>
          <w:rFonts w:ascii="Times New Roman" w:eastAsia="Calibri" w:hAnsi="Times New Roman" w:cs="Times New Roman"/>
          <w:sz w:val="26"/>
          <w:szCs w:val="26"/>
        </w:rPr>
        <w:t>Цырендоржиевич</w:t>
      </w:r>
      <w:proofErr w:type="spellEnd"/>
      <w:r w:rsidRPr="008951DF">
        <w:rPr>
          <w:rFonts w:ascii="Times New Roman" w:eastAsia="Calibri" w:hAnsi="Times New Roman" w:cs="Times New Roman"/>
          <w:sz w:val="26"/>
          <w:szCs w:val="26"/>
        </w:rPr>
        <w:t>).</w:t>
      </w:r>
    </w:p>
    <w:p w:rsidR="008951DF" w:rsidRPr="008951DF" w:rsidRDefault="008951DF" w:rsidP="008951DF">
      <w:pPr>
        <w:spacing w:after="0" w:line="240" w:lineRule="auto"/>
        <w:ind w:firstLine="567"/>
        <w:jc w:val="both"/>
        <w:rPr>
          <w:rFonts w:ascii="Times New Roman" w:eastAsia="Calibri" w:hAnsi="Times New Roman" w:cs="Times New Roman"/>
          <w:sz w:val="26"/>
          <w:szCs w:val="26"/>
        </w:rPr>
      </w:pPr>
      <w:r w:rsidRPr="008951DF">
        <w:rPr>
          <w:rFonts w:ascii="Times New Roman" w:eastAsia="Calibri" w:hAnsi="Times New Roman" w:cs="Times New Roman"/>
          <w:sz w:val="26"/>
          <w:szCs w:val="26"/>
        </w:rPr>
        <w:t xml:space="preserve">В обслуживающую отрасль отнесены учреждения образования, культуры, здравоохранения, жилищно-коммунального обслуживания и торговли. </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sz w:val="26"/>
          <w:szCs w:val="26"/>
          <w:lang w:eastAsia="en-US" w:bidi="en-US"/>
        </w:rPr>
        <w:t>Реализация проектов и мероприятий, направленных на развитие малого предпринимательства, обеспечение благополучия и качества жизни населения будут способствовать увеличению численности населения.</w:t>
      </w:r>
    </w:p>
    <w:p w:rsidR="008951DF" w:rsidRPr="008951DF" w:rsidRDefault="008951DF" w:rsidP="008951DF">
      <w:pPr>
        <w:spacing w:after="0" w:line="240" w:lineRule="auto"/>
        <w:ind w:firstLine="567"/>
        <w:jc w:val="both"/>
        <w:rPr>
          <w:rFonts w:ascii="Times New Roman" w:eastAsia="Times New Roman" w:hAnsi="Times New Roman" w:cs="Times New Roman"/>
          <w:bCs/>
          <w:sz w:val="26"/>
          <w:szCs w:val="26"/>
        </w:rPr>
      </w:pPr>
      <w:r w:rsidRPr="008951DF">
        <w:rPr>
          <w:rFonts w:ascii="Times New Roman" w:eastAsia="Times New Roman" w:hAnsi="Times New Roman" w:cs="Times New Roman"/>
          <w:bCs/>
          <w:sz w:val="26"/>
          <w:szCs w:val="26"/>
        </w:rPr>
        <w:t xml:space="preserve">Хотя у сельского поселения </w:t>
      </w:r>
      <w:r w:rsidRPr="008951DF">
        <w:rPr>
          <w:rFonts w:ascii="Times New Roman" w:eastAsia="Times New Roman" w:hAnsi="Times New Roman" w:cs="Times New Roman"/>
          <w:sz w:val="26"/>
          <w:szCs w:val="26"/>
        </w:rPr>
        <w:t>Южный Аргалей</w:t>
      </w:r>
      <w:r w:rsidRPr="008951DF">
        <w:rPr>
          <w:rFonts w:ascii="Times New Roman" w:eastAsia="Times New Roman" w:hAnsi="Times New Roman" w:cs="Times New Roman"/>
          <w:bCs/>
          <w:sz w:val="26"/>
          <w:szCs w:val="26"/>
        </w:rPr>
        <w:t xml:space="preserve"> имеется определенный экономический потенциал, но в настоящее время он слабо задействован, особенно в части, развития и укрупнения сельскохозяйственных производств, переработки сельхоз продукции, развития услуг населению, развития личных подсобных хозяйств с целью поставки продукции в районный центр. Особенно необходимо учитывать отсутствие потребительской кооперации в Агинском районе (и в целом по Забайкальскому краю).</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Базовый ресурсный потенциал территории (природно-ресурсный, экономико-географический, демографический) не получает должного развития.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left="-142" w:firstLine="851"/>
        <w:jc w:val="center"/>
        <w:rPr>
          <w:rFonts w:ascii="Times New Roman" w:eastAsia="Times New Roman" w:hAnsi="Times New Roman" w:cs="Times New Roman"/>
          <w:b/>
          <w:sz w:val="26"/>
          <w:szCs w:val="26"/>
        </w:rPr>
      </w:pPr>
      <w:r w:rsidRPr="008951DF">
        <w:rPr>
          <w:rFonts w:ascii="Times New Roman" w:eastAsia="Times New Roman" w:hAnsi="Times New Roman" w:cs="Times New Roman"/>
          <w:b/>
          <w:sz w:val="26"/>
          <w:szCs w:val="26"/>
        </w:rPr>
        <w:t>Сведения о градостроительной деятельности на территории поселения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Вопросы градостроительного развития сельского поселения «Южный Аргалей» в масштабах Агинского муниципального района в соответствии с Градостроительным кодексом РФ должны были быть рассмотрены в Схеме территориального планирования муниципального района «Агинский район» Забайкальского края (ООО «НИПИ территориального планирования и управления», 2016 год). Здесь поселение «Южный Аргалей» рассматривается исключительно как сельское без указания перспектив развития, только предлагается развитие системы расселения района и предлагается развитие различных форм индивидуальной деятельности.</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xml:space="preserve">В Схеме территориального планирования муниципального района «Агинский район» Забайкальского края предусматривалась возможность также создания новых мельчайших населенных мест, связанных с альтернативными формами сельскохозяйственной деятельности. Указывалось, что развитие социальной инфраструктуры </w:t>
      </w:r>
      <w:proofErr w:type="gramStart"/>
      <w:r w:rsidRPr="008951DF">
        <w:rPr>
          <w:rFonts w:ascii="Times New Roman" w:eastAsia="Calibri" w:hAnsi="Times New Roman" w:cs="Times New Roman"/>
          <w:bCs/>
          <w:sz w:val="26"/>
          <w:szCs w:val="26"/>
          <w:lang w:eastAsia="en-US" w:bidi="en-US"/>
        </w:rPr>
        <w:t>села</w:t>
      </w:r>
      <w:proofErr w:type="gramEnd"/>
      <w:r w:rsidRPr="008951DF">
        <w:rPr>
          <w:rFonts w:ascii="Times New Roman" w:eastAsia="Calibri" w:hAnsi="Times New Roman" w:cs="Times New Roman"/>
          <w:bCs/>
          <w:sz w:val="26"/>
          <w:szCs w:val="26"/>
          <w:lang w:eastAsia="en-US" w:bidi="en-US"/>
        </w:rPr>
        <w:t xml:space="preserve"> возможно только в рамках специальных программ. Предусматривалось размещение нового жилищного строительства в населенных пунктах Агинского района на период в 10 лет (2306 усадебных домов), в частности в поселении «Южный Аргалей» </w:t>
      </w:r>
      <w:r w:rsidRPr="008951DF">
        <w:rPr>
          <w:rFonts w:ascii="Times New Roman" w:eastAsia="Calibri" w:hAnsi="Times New Roman" w:cs="Times New Roman"/>
          <w:sz w:val="26"/>
          <w:szCs w:val="26"/>
          <w:lang w:eastAsia="en-US" w:bidi="en-US"/>
        </w:rPr>
        <w:t>– 185 домов.</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В 2023 году специалист</w:t>
      </w:r>
      <w:proofErr w:type="gramStart"/>
      <w:r w:rsidRPr="008951DF">
        <w:rPr>
          <w:rFonts w:ascii="Times New Roman" w:eastAsia="Calibri" w:hAnsi="Times New Roman" w:cs="Times New Roman"/>
          <w:bCs/>
          <w:sz w:val="26"/>
          <w:szCs w:val="26"/>
          <w:lang w:eastAsia="en-US" w:bidi="en-US"/>
        </w:rPr>
        <w:t>ы ООО</w:t>
      </w:r>
      <w:proofErr w:type="gramEnd"/>
      <w:r w:rsidRPr="008951DF">
        <w:rPr>
          <w:rFonts w:ascii="Times New Roman" w:eastAsia="Calibri" w:hAnsi="Times New Roman" w:cs="Times New Roman"/>
          <w:bCs/>
          <w:sz w:val="26"/>
          <w:szCs w:val="26"/>
          <w:lang w:eastAsia="en-US" w:bidi="en-US"/>
        </w:rPr>
        <w:t xml:space="preserve"> «</w:t>
      </w:r>
      <w:proofErr w:type="spellStart"/>
      <w:r w:rsidRPr="008951DF">
        <w:rPr>
          <w:rFonts w:ascii="Times New Roman" w:eastAsia="Calibri" w:hAnsi="Times New Roman" w:cs="Times New Roman"/>
          <w:bCs/>
          <w:sz w:val="26"/>
          <w:szCs w:val="26"/>
          <w:lang w:eastAsia="en-US" w:bidi="en-US"/>
        </w:rPr>
        <w:t>Геосити</w:t>
      </w:r>
      <w:proofErr w:type="spellEnd"/>
      <w:r w:rsidRPr="008951DF">
        <w:rPr>
          <w:rFonts w:ascii="Times New Roman" w:eastAsia="Calibri" w:hAnsi="Times New Roman" w:cs="Times New Roman"/>
          <w:bCs/>
          <w:sz w:val="26"/>
          <w:szCs w:val="26"/>
          <w:lang w:eastAsia="en-US" w:bidi="en-US"/>
        </w:rPr>
        <w:t>» выполнили новый проект Правил землепользования и застройки муниципального образования сельского поселения «Южный Аргалей» муниципального района «Агинский район» Забайкальского края с учетом внесения необходимых изменений. Данные правила базировались на материалах генерального плана с учетом актуализации текущего состояния территории и содержали общие положения, карту градостроительного зонирования и градостроительные регламенты.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В 2023 году в рамках муниципального контракта подготовлен проект генерального плана сельского поселения «Южный Аргалей» муниципального района «Агинский район» Забайкальского края. В настоящее время для сельского поселения разработаны Местные нормативы градостроительного проектирования сельского поселения «Южный Аргалей» муниципального района «Агинский район» Забайкальского края.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left="-142" w:firstLine="851"/>
        <w:jc w:val="center"/>
        <w:rPr>
          <w:rFonts w:ascii="Times New Roman" w:eastAsia="Times New Roman" w:hAnsi="Times New Roman" w:cs="Times New Roman"/>
          <w:b/>
          <w:sz w:val="26"/>
          <w:szCs w:val="26"/>
        </w:rPr>
      </w:pPr>
      <w:r w:rsidRPr="008951DF">
        <w:rPr>
          <w:rFonts w:ascii="Times New Roman" w:eastAsia="Times New Roman" w:hAnsi="Times New Roman" w:cs="Times New Roman"/>
          <w:b/>
          <w:sz w:val="26"/>
          <w:szCs w:val="26"/>
        </w:rPr>
        <w:t>Сложившийся уровень обеспеченности населения поселения объектами социальной инфраструктуры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Уровень социально-экономического развития сельского поселения «Южный Аргалей» муниципального района «Агинский район» Забайкальского края оценивается демографическими показателями, показателями занятости населения, наличием объектов социального и культурно-бытового обслуживания населения.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Одним из показателей экономического развития является численность населения. Изменение численности населения служит индикатором уровня жизни и благополучия в сельском поселении, привлекательности территории для проживания, осуществления деятельности.</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xml:space="preserve">Численность населения сельского поселения «Южный Аргалей» на 01.01.2023 года составляет </w:t>
      </w:r>
      <w:r w:rsidRPr="008951DF">
        <w:rPr>
          <w:rFonts w:ascii="Times New Roman" w:eastAsia="Calibri" w:hAnsi="Times New Roman" w:cs="Times New Roman"/>
          <w:sz w:val="26"/>
          <w:szCs w:val="26"/>
          <w:lang w:eastAsia="en-US" w:bidi="en-US"/>
        </w:rPr>
        <w:t>433</w:t>
      </w:r>
      <w:r w:rsidRPr="008951DF">
        <w:rPr>
          <w:rFonts w:ascii="Times New Roman" w:eastAsia="Calibri" w:hAnsi="Times New Roman" w:cs="Times New Roman"/>
          <w:bCs/>
          <w:sz w:val="26"/>
          <w:szCs w:val="26"/>
          <w:lang w:eastAsia="en-US" w:bidi="en-US"/>
        </w:rPr>
        <w:t xml:space="preserve"> постоянно проживающих жителей. Но, как уже было указано, все последние годы численность населения постепенно снижалась.</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proofErr w:type="gramStart"/>
      <w:r w:rsidRPr="008951DF">
        <w:rPr>
          <w:rFonts w:ascii="Times New Roman" w:eastAsia="Times New Roman" w:hAnsi="Times New Roman" w:cs="Times New Roman"/>
          <w:sz w:val="26"/>
          <w:szCs w:val="26"/>
        </w:rPr>
        <w:t>Жилищный фонд сельского поселения Южный Аргалей составляет 12,6 тыс. кв. м, из них 11,6 тыс. кв. м – индивидуальная застройка, 1,0 тыс. кв. м – блокированная застройка.</w:t>
      </w:r>
      <w:proofErr w:type="gramEnd"/>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Жилищная обеспеченность – 29,1</w:t>
      </w:r>
      <w:r w:rsidRPr="008951DF">
        <w:rPr>
          <w:rFonts w:ascii="Times New Roman" w:eastAsia="Times New Roman" w:hAnsi="Times New Roman" w:cs="Times New Roman"/>
          <w:color w:val="FF0000"/>
          <w:sz w:val="26"/>
          <w:szCs w:val="26"/>
        </w:rPr>
        <w:t xml:space="preserve"> </w:t>
      </w:r>
      <w:r w:rsidRPr="008951DF">
        <w:rPr>
          <w:rFonts w:ascii="Times New Roman" w:eastAsia="Times New Roman" w:hAnsi="Times New Roman" w:cs="Times New Roman"/>
          <w:sz w:val="26"/>
          <w:szCs w:val="26"/>
        </w:rPr>
        <w:t xml:space="preserve">кв. м на человека. Аналогичный показатель по Агинскому району составляет 19,9 кв. м на человека. </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 xml:space="preserve">Общее количество жилых зданий индивидуальной застройки – 185, блокированной – 9 домов. </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 xml:space="preserve">По данным статистической отчетности 1,1 тыс. кв. м жилищного фонда имеет износ свыше 70%. </w:t>
      </w:r>
    </w:p>
    <w:p w:rsidR="008951DF" w:rsidRPr="008951DF" w:rsidRDefault="008951DF" w:rsidP="008951DF">
      <w:pPr>
        <w:spacing w:after="0" w:line="240" w:lineRule="auto"/>
        <w:ind w:firstLine="567"/>
        <w:jc w:val="both"/>
        <w:textAlignment w:val="top"/>
        <w:rPr>
          <w:rFonts w:ascii="Times New Roman" w:eastAsia="Calibri" w:hAnsi="Times New Roman" w:cs="Times New Roman"/>
          <w:sz w:val="26"/>
          <w:szCs w:val="26"/>
          <w:lang w:eastAsia="en-US"/>
        </w:rPr>
      </w:pPr>
      <w:r w:rsidRPr="008951DF">
        <w:rPr>
          <w:rFonts w:ascii="Times New Roman" w:eastAsia="Times New Roman" w:hAnsi="Times New Roman" w:cs="Times New Roman"/>
          <w:sz w:val="26"/>
          <w:szCs w:val="26"/>
          <w:lang w:eastAsia="en-US"/>
        </w:rPr>
        <w:t>Активно ведется жилищное строительство. Согласно данным администрации в период 2018-2022 гг. на территории поселения введены в действие дома общей площадью 268,0 кв. м.</w:t>
      </w:r>
    </w:p>
    <w:p w:rsidR="008951DF" w:rsidRPr="008951DF" w:rsidRDefault="008951DF" w:rsidP="008951DF">
      <w:pPr>
        <w:spacing w:after="0" w:line="240" w:lineRule="auto"/>
        <w:ind w:firstLine="567"/>
        <w:jc w:val="center"/>
        <w:rPr>
          <w:rFonts w:ascii="Times New Roman" w:eastAsia="Times New Roman" w:hAnsi="Times New Roman" w:cs="Times New Roman"/>
          <w:b/>
          <w:sz w:val="26"/>
          <w:szCs w:val="26"/>
        </w:rPr>
      </w:pPr>
      <w:r w:rsidRPr="008951DF">
        <w:rPr>
          <w:rFonts w:ascii="Times New Roman" w:eastAsia="Times New Roman" w:hAnsi="Times New Roman" w:cs="Times New Roman"/>
          <w:b/>
          <w:sz w:val="26"/>
          <w:szCs w:val="26"/>
        </w:rPr>
        <w:t xml:space="preserve">Сельское поселение </w:t>
      </w:r>
      <w:r w:rsidRPr="008951DF">
        <w:rPr>
          <w:rFonts w:ascii="Times New Roman" w:eastAsia="Times New Roman" w:hAnsi="Times New Roman" w:cs="Times New Roman"/>
          <w:b/>
          <w:bCs/>
          <w:sz w:val="26"/>
          <w:szCs w:val="26"/>
        </w:rPr>
        <w:t>Южный Аргалей</w:t>
      </w:r>
    </w:p>
    <w:p w:rsidR="008951DF" w:rsidRPr="008951DF" w:rsidRDefault="008951DF" w:rsidP="008951DF">
      <w:pPr>
        <w:spacing w:after="0" w:line="240" w:lineRule="auto"/>
        <w:ind w:firstLine="567"/>
        <w:jc w:val="both"/>
        <w:textAlignment w:val="top"/>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На территории поселения расположены следующие объекты обслуживания:</w:t>
      </w:r>
    </w:p>
    <w:p w:rsidR="008951DF" w:rsidRPr="008951DF" w:rsidRDefault="008951DF" w:rsidP="008951DF">
      <w:pPr>
        <w:spacing w:after="0" w:line="240" w:lineRule="auto"/>
        <w:ind w:firstLine="567"/>
        <w:jc w:val="center"/>
        <w:rPr>
          <w:rFonts w:ascii="Times New Roman" w:eastAsia="Calibri" w:hAnsi="Times New Roman" w:cs="Times New Roman"/>
          <w:b/>
          <w:bCs/>
          <w:sz w:val="26"/>
          <w:szCs w:val="26"/>
        </w:rPr>
      </w:pPr>
      <w:r w:rsidRPr="008951DF">
        <w:rPr>
          <w:rFonts w:ascii="Times New Roman" w:eastAsia="Calibri" w:hAnsi="Times New Roman" w:cs="Times New Roman"/>
          <w:b/>
          <w:bCs/>
          <w:sz w:val="26"/>
          <w:szCs w:val="26"/>
        </w:rPr>
        <w:t>Прочие объекты обслуживания:</w:t>
      </w:r>
    </w:p>
    <w:p w:rsidR="008951DF" w:rsidRPr="008951DF" w:rsidRDefault="008951DF" w:rsidP="008951DF">
      <w:pPr>
        <w:spacing w:after="0" w:line="240" w:lineRule="auto"/>
        <w:ind w:firstLine="567"/>
        <w:jc w:val="both"/>
        <w:textAlignment w:val="top"/>
        <w:rPr>
          <w:rFonts w:ascii="Times New Roman" w:eastAsia="Calibri" w:hAnsi="Times New Roman" w:cs="Times New Roman"/>
          <w:sz w:val="26"/>
          <w:szCs w:val="26"/>
        </w:rPr>
      </w:pPr>
      <w:r w:rsidRPr="008951DF">
        <w:rPr>
          <w:rFonts w:ascii="Times New Roman" w:eastAsia="Calibri" w:hAnsi="Times New Roman" w:cs="Times New Roman"/>
          <w:sz w:val="26"/>
          <w:szCs w:val="26"/>
        </w:rPr>
        <w:t>1.Придорожное кафе «Баян Гол» –1 объект;</w:t>
      </w:r>
    </w:p>
    <w:p w:rsidR="008951DF" w:rsidRPr="008951DF" w:rsidRDefault="008951DF" w:rsidP="008951DF">
      <w:pPr>
        <w:spacing w:after="0" w:line="240" w:lineRule="auto"/>
        <w:ind w:firstLine="567"/>
        <w:jc w:val="both"/>
        <w:textAlignment w:val="top"/>
        <w:rPr>
          <w:rFonts w:ascii="Times New Roman" w:eastAsia="Calibri" w:hAnsi="Times New Roman" w:cs="Times New Roman"/>
          <w:sz w:val="26"/>
          <w:szCs w:val="26"/>
        </w:rPr>
      </w:pPr>
      <w:r w:rsidRPr="008951DF">
        <w:rPr>
          <w:rFonts w:ascii="Times New Roman" w:eastAsia="Calibri" w:hAnsi="Times New Roman" w:cs="Times New Roman"/>
          <w:sz w:val="26"/>
          <w:szCs w:val="26"/>
        </w:rPr>
        <w:t>2. Кафе «Золотой дракон» - 1 объект;</w:t>
      </w:r>
    </w:p>
    <w:p w:rsidR="008951DF" w:rsidRPr="008951DF" w:rsidRDefault="008951DF" w:rsidP="008951DF">
      <w:pPr>
        <w:spacing w:after="0" w:line="240" w:lineRule="auto"/>
        <w:ind w:firstLine="567"/>
        <w:jc w:val="both"/>
        <w:textAlignment w:val="top"/>
        <w:rPr>
          <w:rFonts w:ascii="Times New Roman" w:eastAsia="Calibri" w:hAnsi="Times New Roman" w:cs="Times New Roman"/>
          <w:sz w:val="26"/>
          <w:szCs w:val="26"/>
        </w:rPr>
      </w:pPr>
      <w:r w:rsidRPr="008951DF">
        <w:rPr>
          <w:rFonts w:ascii="Times New Roman" w:eastAsia="Calibri" w:hAnsi="Times New Roman" w:cs="Times New Roman"/>
          <w:sz w:val="26"/>
          <w:szCs w:val="26"/>
        </w:rPr>
        <w:t>3. Харчевня «У Березки» - 1 объект;</w:t>
      </w:r>
    </w:p>
    <w:p w:rsidR="008951DF" w:rsidRPr="008951DF" w:rsidRDefault="008951DF" w:rsidP="008951DF">
      <w:pPr>
        <w:spacing w:after="0" w:line="240" w:lineRule="auto"/>
        <w:ind w:firstLine="567"/>
        <w:jc w:val="both"/>
        <w:rPr>
          <w:rFonts w:ascii="Times New Roman" w:eastAsia="Calibri" w:hAnsi="Times New Roman" w:cs="Times New Roman"/>
          <w:sz w:val="26"/>
          <w:szCs w:val="26"/>
        </w:rPr>
      </w:pPr>
      <w:r w:rsidRPr="008951DF">
        <w:rPr>
          <w:rFonts w:ascii="Times New Roman" w:eastAsia="Times New Roman" w:hAnsi="Times New Roman" w:cs="Times New Roman"/>
          <w:sz w:val="26"/>
          <w:szCs w:val="26"/>
        </w:rPr>
        <w:t>4. Придорожное кафе «Смак» - 1 объект.</w:t>
      </w:r>
    </w:p>
    <w:p w:rsidR="008951DF" w:rsidRPr="008951DF" w:rsidRDefault="008951DF" w:rsidP="008951DF">
      <w:pPr>
        <w:spacing w:after="0" w:line="240" w:lineRule="auto"/>
        <w:ind w:firstLine="567"/>
        <w:jc w:val="center"/>
        <w:rPr>
          <w:rFonts w:ascii="Times New Roman" w:eastAsia="Times New Roman" w:hAnsi="Times New Roman" w:cs="Times New Roman"/>
          <w:b/>
          <w:sz w:val="26"/>
          <w:szCs w:val="26"/>
        </w:rPr>
      </w:pPr>
      <w:r w:rsidRPr="008951DF">
        <w:rPr>
          <w:rFonts w:ascii="Times New Roman" w:eastAsia="Times New Roman" w:hAnsi="Times New Roman" w:cs="Times New Roman"/>
          <w:b/>
          <w:sz w:val="26"/>
          <w:szCs w:val="26"/>
        </w:rPr>
        <w:t xml:space="preserve">Село </w:t>
      </w:r>
      <w:r w:rsidRPr="008951DF">
        <w:rPr>
          <w:rFonts w:ascii="Times New Roman" w:eastAsia="Times New Roman" w:hAnsi="Times New Roman" w:cs="Times New Roman"/>
          <w:b/>
          <w:bCs/>
          <w:sz w:val="26"/>
          <w:szCs w:val="26"/>
        </w:rPr>
        <w:t>Южный Аргалей</w:t>
      </w:r>
    </w:p>
    <w:p w:rsidR="008951DF" w:rsidRPr="008951DF" w:rsidRDefault="008951DF" w:rsidP="008951DF">
      <w:pPr>
        <w:spacing w:after="0" w:line="240" w:lineRule="auto"/>
        <w:ind w:firstLine="567"/>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В селе Южный Аргалей размещены следующие объекты обслуживания населения:</w:t>
      </w:r>
    </w:p>
    <w:p w:rsidR="008951DF" w:rsidRPr="008951DF" w:rsidRDefault="008951DF" w:rsidP="008951DF">
      <w:pPr>
        <w:spacing w:after="0" w:line="240" w:lineRule="auto"/>
        <w:ind w:firstLine="567"/>
        <w:jc w:val="center"/>
        <w:rPr>
          <w:rFonts w:ascii="Times New Roman" w:eastAsia="Calibri" w:hAnsi="Times New Roman" w:cs="Times New Roman"/>
          <w:sz w:val="26"/>
          <w:szCs w:val="26"/>
        </w:rPr>
      </w:pPr>
      <w:r w:rsidRPr="008951DF">
        <w:rPr>
          <w:rFonts w:ascii="Times New Roman" w:eastAsia="Calibri" w:hAnsi="Times New Roman" w:cs="Times New Roman"/>
          <w:b/>
          <w:bCs/>
          <w:sz w:val="26"/>
          <w:szCs w:val="26"/>
        </w:rPr>
        <w:t>Прочие объекты обслуживания</w:t>
      </w:r>
      <w:r w:rsidRPr="008951DF">
        <w:rPr>
          <w:rFonts w:ascii="Times New Roman" w:eastAsia="Calibri" w:hAnsi="Times New Roman" w:cs="Times New Roman"/>
          <w:sz w:val="26"/>
          <w:szCs w:val="26"/>
        </w:rPr>
        <w:t>:</w:t>
      </w:r>
    </w:p>
    <w:p w:rsidR="008951DF" w:rsidRPr="008951DF" w:rsidRDefault="008951DF" w:rsidP="008951DF">
      <w:pPr>
        <w:spacing w:after="0" w:line="240" w:lineRule="auto"/>
        <w:ind w:firstLine="567"/>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1.</w:t>
      </w:r>
      <w:r w:rsidRPr="008951DF">
        <w:rPr>
          <w:rFonts w:ascii="Times New Roman" w:eastAsia="Times New Roman" w:hAnsi="Times New Roman" w:cs="Times New Roman"/>
          <w:sz w:val="26"/>
          <w:szCs w:val="26"/>
        </w:rPr>
        <w:tab/>
        <w:t>Администрация сельского поселения «Южный Аргалей» – 1 объект;</w:t>
      </w:r>
    </w:p>
    <w:p w:rsidR="008951DF" w:rsidRPr="008951DF" w:rsidRDefault="008951DF" w:rsidP="008951DF">
      <w:pPr>
        <w:spacing w:after="0" w:line="240" w:lineRule="auto"/>
        <w:ind w:firstLine="567"/>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2.</w:t>
      </w:r>
      <w:r w:rsidRPr="008951DF">
        <w:rPr>
          <w:rFonts w:ascii="Times New Roman" w:eastAsia="Times New Roman" w:hAnsi="Times New Roman" w:cs="Times New Roman"/>
          <w:sz w:val="26"/>
          <w:szCs w:val="26"/>
        </w:rPr>
        <w:tab/>
        <w:t>Магазин с пекарней –1 объект.</w:t>
      </w:r>
    </w:p>
    <w:p w:rsidR="008951DF" w:rsidRPr="008951DF" w:rsidRDefault="008951DF" w:rsidP="008951DF">
      <w:pPr>
        <w:spacing w:after="0" w:line="240" w:lineRule="auto"/>
        <w:ind w:firstLine="567"/>
        <w:jc w:val="center"/>
        <w:rPr>
          <w:rFonts w:ascii="Times New Roman" w:eastAsia="Calibri" w:hAnsi="Times New Roman" w:cs="Times New Roman"/>
          <w:b/>
          <w:bCs/>
          <w:sz w:val="26"/>
          <w:szCs w:val="26"/>
        </w:rPr>
      </w:pPr>
      <w:r w:rsidRPr="008951DF">
        <w:rPr>
          <w:rFonts w:ascii="Times New Roman" w:eastAsia="Calibri" w:hAnsi="Times New Roman" w:cs="Times New Roman"/>
          <w:b/>
          <w:bCs/>
          <w:sz w:val="26"/>
          <w:szCs w:val="26"/>
        </w:rPr>
        <w:t>Объекты культуры и искусства:</w:t>
      </w:r>
    </w:p>
    <w:p w:rsidR="008951DF" w:rsidRPr="008951DF" w:rsidRDefault="008951DF" w:rsidP="008951DF">
      <w:pPr>
        <w:spacing w:after="0" w:line="240" w:lineRule="auto"/>
        <w:ind w:firstLine="567"/>
        <w:jc w:val="both"/>
        <w:rPr>
          <w:rFonts w:ascii="Times New Roman" w:eastAsia="Calibri" w:hAnsi="Times New Roman" w:cs="Times New Roman"/>
          <w:sz w:val="26"/>
          <w:szCs w:val="26"/>
        </w:rPr>
      </w:pPr>
      <w:r w:rsidRPr="008951DF">
        <w:rPr>
          <w:rFonts w:ascii="Times New Roman" w:eastAsia="Calibri" w:hAnsi="Times New Roman" w:cs="Times New Roman"/>
          <w:sz w:val="26"/>
          <w:szCs w:val="26"/>
        </w:rPr>
        <w:t>1.</w:t>
      </w:r>
      <w:r w:rsidRPr="008951DF">
        <w:rPr>
          <w:rFonts w:ascii="Times New Roman" w:eastAsia="Calibri" w:hAnsi="Times New Roman" w:cs="Times New Roman"/>
          <w:sz w:val="26"/>
          <w:szCs w:val="26"/>
        </w:rPr>
        <w:tab/>
        <w:t xml:space="preserve">Сельский клуб МУК СДК с библиотечным филиалом –1 объект; </w:t>
      </w:r>
    </w:p>
    <w:p w:rsidR="008951DF" w:rsidRPr="008951DF" w:rsidRDefault="008951DF" w:rsidP="008951DF">
      <w:pPr>
        <w:spacing w:after="0" w:line="240" w:lineRule="auto"/>
        <w:ind w:firstLine="567"/>
        <w:jc w:val="both"/>
        <w:rPr>
          <w:rFonts w:ascii="Times New Roman" w:eastAsia="Calibri" w:hAnsi="Times New Roman" w:cs="Times New Roman"/>
          <w:sz w:val="26"/>
          <w:szCs w:val="26"/>
        </w:rPr>
      </w:pPr>
      <w:r w:rsidRPr="008951DF">
        <w:rPr>
          <w:rFonts w:ascii="Times New Roman" w:eastAsia="Calibri" w:hAnsi="Times New Roman" w:cs="Times New Roman"/>
          <w:sz w:val="26"/>
          <w:szCs w:val="26"/>
        </w:rPr>
        <w:t>2.</w:t>
      </w:r>
      <w:r w:rsidRPr="008951DF">
        <w:rPr>
          <w:rFonts w:ascii="Times New Roman" w:eastAsia="Calibri" w:hAnsi="Times New Roman" w:cs="Times New Roman"/>
          <w:sz w:val="26"/>
          <w:szCs w:val="26"/>
        </w:rPr>
        <w:tab/>
        <w:t>Музей</w:t>
      </w:r>
      <w:r w:rsidRPr="008951DF">
        <w:rPr>
          <w:rFonts w:ascii="Times New Roman" w:eastAsia="Times New Roman" w:hAnsi="Times New Roman" w:cs="Times New Roman"/>
          <w:sz w:val="26"/>
          <w:szCs w:val="26"/>
        </w:rPr>
        <w:t xml:space="preserve"> –</w:t>
      </w:r>
      <w:r w:rsidRPr="008951DF">
        <w:rPr>
          <w:rFonts w:ascii="Times New Roman" w:eastAsia="Calibri" w:hAnsi="Times New Roman" w:cs="Times New Roman"/>
          <w:sz w:val="26"/>
          <w:szCs w:val="26"/>
        </w:rPr>
        <w:t>1 объект.</w:t>
      </w:r>
    </w:p>
    <w:p w:rsidR="008951DF" w:rsidRPr="008951DF" w:rsidRDefault="008951DF" w:rsidP="008951DF">
      <w:pPr>
        <w:spacing w:after="0" w:line="240" w:lineRule="auto"/>
        <w:ind w:firstLine="567"/>
        <w:jc w:val="center"/>
        <w:rPr>
          <w:rFonts w:ascii="Times New Roman" w:eastAsia="Calibri" w:hAnsi="Times New Roman" w:cs="Times New Roman"/>
          <w:b/>
          <w:bCs/>
          <w:sz w:val="26"/>
          <w:szCs w:val="26"/>
        </w:rPr>
      </w:pPr>
      <w:r w:rsidRPr="008951DF">
        <w:rPr>
          <w:rFonts w:ascii="Times New Roman" w:eastAsia="Calibri" w:hAnsi="Times New Roman" w:cs="Times New Roman"/>
          <w:b/>
          <w:bCs/>
          <w:sz w:val="26"/>
          <w:szCs w:val="26"/>
        </w:rPr>
        <w:t>Объекты образования и науки:</w:t>
      </w:r>
    </w:p>
    <w:p w:rsidR="008951DF" w:rsidRPr="008951DF" w:rsidRDefault="008951DF" w:rsidP="008951DF">
      <w:pPr>
        <w:spacing w:after="0" w:line="240" w:lineRule="auto"/>
        <w:ind w:firstLine="567"/>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1.</w:t>
      </w:r>
      <w:r w:rsidRPr="008951DF">
        <w:rPr>
          <w:rFonts w:ascii="Times New Roman" w:eastAsia="Times New Roman" w:hAnsi="Times New Roman" w:cs="Times New Roman"/>
          <w:sz w:val="26"/>
          <w:szCs w:val="26"/>
        </w:rPr>
        <w:tab/>
        <w:t>МБДОУ «Южно-</w:t>
      </w:r>
      <w:proofErr w:type="spellStart"/>
      <w:r w:rsidRPr="008951DF">
        <w:rPr>
          <w:rFonts w:ascii="Times New Roman" w:eastAsia="Times New Roman" w:hAnsi="Times New Roman" w:cs="Times New Roman"/>
          <w:sz w:val="26"/>
          <w:szCs w:val="26"/>
        </w:rPr>
        <w:t>Аргалейский</w:t>
      </w:r>
      <w:proofErr w:type="spellEnd"/>
      <w:r w:rsidRPr="008951DF">
        <w:rPr>
          <w:rFonts w:ascii="Times New Roman" w:eastAsia="Times New Roman" w:hAnsi="Times New Roman" w:cs="Times New Roman"/>
          <w:sz w:val="26"/>
          <w:szCs w:val="26"/>
        </w:rPr>
        <w:t xml:space="preserve"> детский сад «Родничок» - 1 объект;</w:t>
      </w:r>
    </w:p>
    <w:p w:rsidR="008951DF" w:rsidRPr="008951DF" w:rsidRDefault="008951DF" w:rsidP="008951DF">
      <w:pPr>
        <w:spacing w:after="0" w:line="240" w:lineRule="auto"/>
        <w:ind w:firstLine="567"/>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2.</w:t>
      </w:r>
      <w:r w:rsidRPr="008951DF">
        <w:rPr>
          <w:rFonts w:ascii="Times New Roman" w:eastAsia="Times New Roman" w:hAnsi="Times New Roman" w:cs="Times New Roman"/>
          <w:sz w:val="26"/>
          <w:szCs w:val="26"/>
        </w:rPr>
        <w:tab/>
        <w:t>МОУ «Южно-</w:t>
      </w:r>
      <w:proofErr w:type="spellStart"/>
      <w:r w:rsidRPr="008951DF">
        <w:rPr>
          <w:rFonts w:ascii="Times New Roman" w:eastAsia="Times New Roman" w:hAnsi="Times New Roman" w:cs="Times New Roman"/>
          <w:sz w:val="26"/>
          <w:szCs w:val="26"/>
        </w:rPr>
        <w:t>Аргалейская</w:t>
      </w:r>
      <w:proofErr w:type="spellEnd"/>
      <w:r w:rsidRPr="008951DF">
        <w:rPr>
          <w:rFonts w:ascii="Times New Roman" w:eastAsia="Times New Roman" w:hAnsi="Times New Roman" w:cs="Times New Roman"/>
          <w:sz w:val="26"/>
          <w:szCs w:val="26"/>
        </w:rPr>
        <w:t xml:space="preserve"> средняя общеобразовательная школа - 1объект.</w:t>
      </w:r>
    </w:p>
    <w:p w:rsidR="008951DF" w:rsidRPr="008951DF" w:rsidRDefault="008951DF" w:rsidP="008951DF">
      <w:pPr>
        <w:spacing w:after="0" w:line="240" w:lineRule="auto"/>
        <w:ind w:firstLine="567"/>
        <w:jc w:val="center"/>
        <w:rPr>
          <w:rFonts w:ascii="Times New Roman" w:eastAsia="Calibri" w:hAnsi="Times New Roman" w:cs="Times New Roman"/>
          <w:b/>
          <w:bCs/>
          <w:sz w:val="26"/>
          <w:szCs w:val="26"/>
        </w:rPr>
      </w:pPr>
      <w:r w:rsidRPr="008951DF">
        <w:rPr>
          <w:rFonts w:ascii="Times New Roman" w:eastAsia="Calibri" w:hAnsi="Times New Roman" w:cs="Times New Roman"/>
          <w:b/>
          <w:bCs/>
          <w:sz w:val="26"/>
          <w:szCs w:val="26"/>
        </w:rPr>
        <w:t>Объекты здравоохранения:</w:t>
      </w:r>
    </w:p>
    <w:p w:rsidR="008951DF" w:rsidRPr="008951DF" w:rsidRDefault="008951DF" w:rsidP="008951DF">
      <w:pPr>
        <w:spacing w:after="0" w:line="240" w:lineRule="auto"/>
        <w:ind w:firstLine="567"/>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Фельдшерско-акушерский пункт –1объект.</w:t>
      </w:r>
    </w:p>
    <w:p w:rsidR="008951DF" w:rsidRPr="008951DF" w:rsidRDefault="008951DF" w:rsidP="008951DF">
      <w:pPr>
        <w:spacing w:after="0" w:line="240" w:lineRule="auto"/>
        <w:ind w:firstLine="567"/>
        <w:jc w:val="center"/>
        <w:rPr>
          <w:rFonts w:ascii="Times New Roman" w:eastAsia="Calibri" w:hAnsi="Times New Roman" w:cs="Times New Roman"/>
          <w:b/>
          <w:bCs/>
          <w:sz w:val="26"/>
          <w:szCs w:val="26"/>
        </w:rPr>
      </w:pPr>
      <w:r w:rsidRPr="008951DF">
        <w:rPr>
          <w:rFonts w:ascii="Times New Roman" w:eastAsia="Calibri" w:hAnsi="Times New Roman" w:cs="Times New Roman"/>
          <w:b/>
          <w:bCs/>
          <w:sz w:val="26"/>
          <w:szCs w:val="26"/>
        </w:rPr>
        <w:t>Объекты физической культуры и массового спорта:</w:t>
      </w:r>
    </w:p>
    <w:p w:rsidR="008951DF" w:rsidRPr="008951DF" w:rsidRDefault="008951DF" w:rsidP="008951DF">
      <w:pPr>
        <w:spacing w:after="0" w:line="240" w:lineRule="auto"/>
        <w:ind w:firstLine="567"/>
        <w:jc w:val="both"/>
        <w:rPr>
          <w:rFonts w:ascii="Times New Roman" w:eastAsia="Calibri" w:hAnsi="Times New Roman" w:cs="Times New Roman"/>
          <w:sz w:val="26"/>
          <w:szCs w:val="26"/>
        </w:rPr>
      </w:pPr>
      <w:r w:rsidRPr="008951DF">
        <w:rPr>
          <w:rFonts w:ascii="Times New Roman" w:eastAsia="Calibri" w:hAnsi="Times New Roman" w:cs="Times New Roman"/>
          <w:sz w:val="26"/>
          <w:szCs w:val="26"/>
        </w:rPr>
        <w:t>1.</w:t>
      </w:r>
      <w:r w:rsidRPr="008951DF">
        <w:rPr>
          <w:rFonts w:ascii="Times New Roman" w:eastAsia="Calibri" w:hAnsi="Times New Roman" w:cs="Times New Roman"/>
          <w:sz w:val="26"/>
          <w:szCs w:val="26"/>
        </w:rPr>
        <w:tab/>
        <w:t>Спортивный комплекс -</w:t>
      </w:r>
      <w:r w:rsidRPr="008951DF">
        <w:rPr>
          <w:rFonts w:ascii="Times New Roman" w:eastAsia="Times New Roman" w:hAnsi="Times New Roman" w:cs="Times New Roman"/>
          <w:sz w:val="26"/>
          <w:szCs w:val="26"/>
        </w:rPr>
        <w:t xml:space="preserve"> </w:t>
      </w:r>
      <w:r w:rsidRPr="008951DF">
        <w:rPr>
          <w:rFonts w:ascii="Times New Roman" w:eastAsia="Calibri" w:hAnsi="Times New Roman" w:cs="Times New Roman"/>
          <w:sz w:val="26"/>
          <w:szCs w:val="26"/>
        </w:rPr>
        <w:t xml:space="preserve">1 объект; </w:t>
      </w:r>
    </w:p>
    <w:p w:rsidR="008951DF" w:rsidRPr="008951DF" w:rsidRDefault="008951DF" w:rsidP="008951DF">
      <w:pPr>
        <w:spacing w:after="0" w:line="240" w:lineRule="auto"/>
        <w:ind w:firstLine="567"/>
        <w:jc w:val="both"/>
        <w:rPr>
          <w:rFonts w:ascii="Times New Roman" w:eastAsia="Calibri" w:hAnsi="Times New Roman" w:cs="Times New Roman"/>
          <w:sz w:val="26"/>
          <w:szCs w:val="26"/>
        </w:rPr>
      </w:pPr>
      <w:r w:rsidRPr="008951DF">
        <w:rPr>
          <w:rFonts w:ascii="Times New Roman" w:eastAsia="Calibri" w:hAnsi="Times New Roman" w:cs="Times New Roman"/>
          <w:sz w:val="26"/>
          <w:szCs w:val="26"/>
        </w:rPr>
        <w:t>2.</w:t>
      </w:r>
      <w:r w:rsidRPr="008951DF">
        <w:rPr>
          <w:rFonts w:ascii="Times New Roman" w:eastAsia="Calibri" w:hAnsi="Times New Roman" w:cs="Times New Roman"/>
          <w:sz w:val="26"/>
          <w:szCs w:val="26"/>
        </w:rPr>
        <w:tab/>
        <w:t>Плоскостное спортивное сооружение - 1 объект;</w:t>
      </w:r>
    </w:p>
    <w:p w:rsidR="008951DF" w:rsidRPr="008951DF" w:rsidRDefault="008951DF" w:rsidP="008951DF">
      <w:pPr>
        <w:spacing w:after="0" w:line="240" w:lineRule="auto"/>
        <w:ind w:firstLine="567"/>
        <w:jc w:val="both"/>
        <w:rPr>
          <w:rFonts w:ascii="Times New Roman" w:eastAsia="Times New Roman" w:hAnsi="Times New Roman" w:cs="Times New Roman"/>
          <w:sz w:val="26"/>
          <w:szCs w:val="26"/>
        </w:rPr>
      </w:pPr>
      <w:r w:rsidRPr="008951DF">
        <w:rPr>
          <w:rFonts w:ascii="Times New Roman" w:eastAsia="Calibri" w:hAnsi="Times New Roman" w:cs="Times New Roman"/>
          <w:sz w:val="26"/>
          <w:szCs w:val="26"/>
        </w:rPr>
        <w:t>3.</w:t>
      </w:r>
      <w:r w:rsidRPr="008951DF">
        <w:rPr>
          <w:rFonts w:ascii="Times New Roman" w:eastAsia="Calibri" w:hAnsi="Times New Roman" w:cs="Times New Roman"/>
          <w:sz w:val="26"/>
          <w:szCs w:val="26"/>
        </w:rPr>
        <w:tab/>
        <w:t>Волейбольная и баскетбольная площадки - 1 объект.</w:t>
      </w:r>
    </w:p>
    <w:p w:rsidR="008951DF" w:rsidRPr="008951DF" w:rsidRDefault="008951DF" w:rsidP="008951DF">
      <w:pPr>
        <w:spacing w:after="0" w:line="240" w:lineRule="auto"/>
        <w:ind w:firstLine="567"/>
        <w:jc w:val="center"/>
        <w:rPr>
          <w:rFonts w:ascii="Times New Roman" w:eastAsia="Times New Roman" w:hAnsi="Times New Roman" w:cs="Times New Roman"/>
          <w:b/>
          <w:sz w:val="26"/>
          <w:szCs w:val="26"/>
        </w:rPr>
      </w:pPr>
      <w:r w:rsidRPr="008951DF">
        <w:rPr>
          <w:rFonts w:ascii="Times New Roman" w:eastAsia="Times New Roman" w:hAnsi="Times New Roman" w:cs="Times New Roman"/>
          <w:b/>
          <w:sz w:val="26"/>
          <w:szCs w:val="26"/>
        </w:rPr>
        <w:t xml:space="preserve">Село </w:t>
      </w:r>
      <w:r w:rsidRPr="008951DF">
        <w:rPr>
          <w:rFonts w:ascii="Times New Roman" w:eastAsia="Times New Roman" w:hAnsi="Times New Roman" w:cs="Times New Roman"/>
          <w:b/>
          <w:bCs/>
          <w:sz w:val="26"/>
          <w:szCs w:val="26"/>
        </w:rPr>
        <w:t>Аргалей</w:t>
      </w:r>
    </w:p>
    <w:p w:rsidR="008951DF" w:rsidRPr="008951DF" w:rsidRDefault="008951DF" w:rsidP="008951DF">
      <w:pPr>
        <w:spacing w:after="0" w:line="240" w:lineRule="auto"/>
        <w:ind w:firstLine="567"/>
        <w:jc w:val="center"/>
        <w:textAlignment w:val="top"/>
        <w:rPr>
          <w:rFonts w:ascii="Times New Roman" w:eastAsia="Calibri" w:hAnsi="Times New Roman" w:cs="Times New Roman"/>
          <w:b/>
          <w:bCs/>
          <w:i/>
          <w:iCs/>
          <w:sz w:val="26"/>
          <w:szCs w:val="26"/>
          <w:lang w:eastAsia="en-US"/>
        </w:rPr>
      </w:pPr>
      <w:r w:rsidRPr="008951DF">
        <w:rPr>
          <w:rFonts w:ascii="Times New Roman" w:eastAsia="Calibri" w:hAnsi="Times New Roman" w:cs="Times New Roman"/>
          <w:b/>
          <w:bCs/>
          <w:i/>
          <w:iCs/>
          <w:sz w:val="26"/>
          <w:szCs w:val="26"/>
          <w:lang w:eastAsia="en-US"/>
        </w:rPr>
        <w:lastRenderedPageBreak/>
        <w:t>Прочие объекты обслуживания:</w:t>
      </w:r>
    </w:p>
    <w:p w:rsidR="008951DF" w:rsidRPr="008951DF" w:rsidRDefault="008951DF" w:rsidP="008951DF">
      <w:pPr>
        <w:spacing w:after="0" w:line="240" w:lineRule="auto"/>
        <w:ind w:firstLine="567"/>
        <w:jc w:val="both"/>
        <w:textAlignment w:val="top"/>
        <w:rPr>
          <w:rFonts w:ascii="Times New Roman" w:eastAsia="Calibri" w:hAnsi="Times New Roman" w:cs="Times New Roman"/>
          <w:sz w:val="26"/>
          <w:szCs w:val="26"/>
        </w:rPr>
      </w:pPr>
      <w:r w:rsidRPr="008951DF">
        <w:rPr>
          <w:rFonts w:ascii="Times New Roman" w:eastAsia="Calibri" w:hAnsi="Times New Roman" w:cs="Times New Roman"/>
          <w:sz w:val="26"/>
          <w:szCs w:val="26"/>
        </w:rPr>
        <w:t>1. Магазин смешанных товаров - 2 объекта;</w:t>
      </w:r>
    </w:p>
    <w:p w:rsidR="008951DF" w:rsidRPr="008951DF" w:rsidRDefault="008951DF" w:rsidP="008951DF">
      <w:pPr>
        <w:spacing w:after="0" w:line="240" w:lineRule="auto"/>
        <w:ind w:firstLine="567"/>
        <w:jc w:val="both"/>
        <w:rPr>
          <w:rFonts w:ascii="Times New Roman" w:eastAsia="Calibri" w:hAnsi="Times New Roman" w:cs="Times New Roman"/>
          <w:sz w:val="26"/>
          <w:szCs w:val="26"/>
          <w:lang w:bidi="en-US"/>
        </w:rPr>
      </w:pPr>
      <w:r w:rsidRPr="008951DF">
        <w:rPr>
          <w:rFonts w:ascii="Times New Roman" w:eastAsia="Calibri" w:hAnsi="Times New Roman" w:cs="Times New Roman"/>
          <w:sz w:val="26"/>
          <w:szCs w:val="26"/>
          <w:lang w:bidi="en-US"/>
        </w:rPr>
        <w:t>2. Приют для бездомных животных – 1 объект.</w:t>
      </w:r>
    </w:p>
    <w:p w:rsidR="008951DF" w:rsidRPr="008951DF" w:rsidRDefault="008951DF" w:rsidP="008951DF">
      <w:pPr>
        <w:spacing w:after="0" w:line="240" w:lineRule="auto"/>
        <w:ind w:firstLine="567"/>
        <w:jc w:val="center"/>
        <w:rPr>
          <w:rFonts w:ascii="Times New Roman" w:eastAsia="Times New Roman" w:hAnsi="Times New Roman" w:cs="Times New Roman"/>
          <w:b/>
          <w:sz w:val="26"/>
          <w:szCs w:val="26"/>
        </w:rPr>
      </w:pPr>
      <w:r w:rsidRPr="008951DF">
        <w:rPr>
          <w:rFonts w:ascii="Times New Roman" w:eastAsia="Times New Roman" w:hAnsi="Times New Roman" w:cs="Times New Roman"/>
          <w:b/>
          <w:sz w:val="26"/>
          <w:szCs w:val="26"/>
        </w:rPr>
        <w:t xml:space="preserve">Село </w:t>
      </w:r>
      <w:r w:rsidRPr="008951DF">
        <w:rPr>
          <w:rFonts w:ascii="Times New Roman" w:eastAsia="Times New Roman" w:hAnsi="Times New Roman" w:cs="Times New Roman"/>
          <w:b/>
          <w:bCs/>
          <w:sz w:val="26"/>
          <w:szCs w:val="26"/>
        </w:rPr>
        <w:t>Лесозавод</w:t>
      </w:r>
    </w:p>
    <w:p w:rsidR="008951DF" w:rsidRPr="008951DF" w:rsidRDefault="008951DF" w:rsidP="008951DF">
      <w:pPr>
        <w:spacing w:after="0" w:line="240" w:lineRule="auto"/>
        <w:ind w:firstLine="567"/>
        <w:jc w:val="center"/>
        <w:textAlignment w:val="top"/>
        <w:rPr>
          <w:rFonts w:ascii="Times New Roman" w:eastAsia="Calibri" w:hAnsi="Times New Roman" w:cs="Times New Roman"/>
          <w:b/>
          <w:bCs/>
          <w:i/>
          <w:iCs/>
          <w:sz w:val="26"/>
          <w:szCs w:val="26"/>
        </w:rPr>
      </w:pPr>
      <w:r w:rsidRPr="008951DF">
        <w:rPr>
          <w:rFonts w:ascii="Times New Roman" w:eastAsia="Calibri" w:hAnsi="Times New Roman" w:cs="Times New Roman"/>
          <w:b/>
          <w:bCs/>
          <w:i/>
          <w:iCs/>
          <w:sz w:val="26"/>
          <w:szCs w:val="26"/>
        </w:rPr>
        <w:t>Объекты физкультурно-досугового назначения и активного отдыха:</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sz w:val="26"/>
          <w:szCs w:val="26"/>
          <w:lang w:bidi="en-US"/>
        </w:rPr>
        <w:t>1.Этнокомплекс «Кочевник» – 1 объект.</w:t>
      </w:r>
    </w:p>
    <w:p w:rsidR="008951DF" w:rsidRPr="008951DF" w:rsidRDefault="008951DF" w:rsidP="008951DF">
      <w:pPr>
        <w:spacing w:after="0" w:line="240" w:lineRule="auto"/>
        <w:ind w:left="92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В сельском поселении «Южный Аргалей» нет предприятия общественного питания общего пользования, что негативно отражается на общем показателе потребительского рынка и на уровне комфортности проживания.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В сельском поселении «Южный Аргалей» существуют проблемы с оказанием платных бытовых услуг населению сельского поселения. Несмотря на то, что у населения есть потребность в ремонте бытовой техники, химчистке и прочих как бытовых, так и платных услугах. На территории поселения нет предприятий, представляющих эти услуги. По данным вопросам население вынуждено обращаться в поселок Агинское или краевой центр.</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xml:space="preserve">Несмотря на формальную обеспеченность </w:t>
      </w:r>
      <w:proofErr w:type="gramStart"/>
      <w:r w:rsidRPr="008951DF">
        <w:rPr>
          <w:rFonts w:ascii="Times New Roman" w:eastAsia="Calibri" w:hAnsi="Times New Roman" w:cs="Times New Roman"/>
          <w:bCs/>
          <w:sz w:val="26"/>
          <w:szCs w:val="26"/>
          <w:lang w:eastAsia="en-US" w:bidi="en-US"/>
        </w:rPr>
        <w:t>поселения</w:t>
      </w:r>
      <w:proofErr w:type="gramEnd"/>
      <w:r w:rsidRPr="008951DF">
        <w:rPr>
          <w:rFonts w:ascii="Times New Roman" w:eastAsia="Calibri" w:hAnsi="Times New Roman" w:cs="Times New Roman"/>
          <w:bCs/>
          <w:sz w:val="26"/>
          <w:szCs w:val="26"/>
          <w:lang w:eastAsia="en-US" w:bidi="en-US"/>
        </w:rPr>
        <w:t xml:space="preserve"> учреждениями образования и здравоохранения следует отметить слабую техническую оснащенность некоторых учреждений, недостаточное финансирование на пополнение материально-технической базы, недостаток квалифицированных кадров.</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Анализ социально-экономического развития сельского поселения, проведенный на основе данных администрации района, объективно выявил следующие проблемы в социальной сфере:</w:t>
      </w:r>
    </w:p>
    <w:p w:rsidR="008951DF" w:rsidRPr="008951DF" w:rsidRDefault="008951DF" w:rsidP="008951DF">
      <w:pPr>
        <w:numPr>
          <w:ilvl w:val="0"/>
          <w:numId w:val="5"/>
        </w:numPr>
        <w:spacing w:after="0" w:line="240" w:lineRule="auto"/>
        <w:ind w:left="851"/>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невысокое техническое состояние жилищного фонда и объектов социальной инфраструктуры;</w:t>
      </w:r>
    </w:p>
    <w:p w:rsidR="008951DF" w:rsidRPr="008951DF" w:rsidRDefault="008951DF" w:rsidP="008951DF">
      <w:pPr>
        <w:numPr>
          <w:ilvl w:val="0"/>
          <w:numId w:val="5"/>
        </w:numPr>
        <w:spacing w:after="0" w:line="240" w:lineRule="auto"/>
        <w:ind w:left="851"/>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недостаточная обеспеченность населения некоторыми объектами обслуживания и отсутствие объектов общественного питания (открытого доступа) и бытового обслуживания населения;</w:t>
      </w:r>
    </w:p>
    <w:p w:rsidR="008951DF" w:rsidRPr="008951DF" w:rsidRDefault="008951DF" w:rsidP="008951DF">
      <w:pPr>
        <w:numPr>
          <w:ilvl w:val="0"/>
          <w:numId w:val="5"/>
        </w:numPr>
        <w:spacing w:after="0" w:line="240" w:lineRule="auto"/>
        <w:ind w:left="851"/>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обветшалость отдельных зданий, где расположены объекты обслуживания населения.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Следует отметить, что выявленные проблемы являются прямым следствием негативных тенденций развития экономики и социальной сферы.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В поселении наметилась тенденция старения и выбывания квалифицированных кадров, усиливаются демографические проблемы, связанные со слабой рождаемостью и оттоком населения за территорию поселения, усиливается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На этом фоне происходит старение объектов образования, культуры, спорта и их материальной базы, слабое обновление.</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firstLine="567"/>
        <w:jc w:val="center"/>
        <w:rPr>
          <w:rFonts w:ascii="Times New Roman" w:eastAsia="Calibri" w:hAnsi="Times New Roman" w:cs="Times New Roman"/>
          <w:b/>
          <w:bCs/>
          <w:sz w:val="26"/>
          <w:szCs w:val="26"/>
          <w:lang w:eastAsia="en-US" w:bidi="en-US"/>
        </w:rPr>
      </w:pPr>
      <w:r w:rsidRPr="008951DF">
        <w:rPr>
          <w:rFonts w:ascii="Times New Roman" w:eastAsia="Calibri" w:hAnsi="Times New Roman" w:cs="Times New Roman"/>
          <w:b/>
          <w:bCs/>
          <w:sz w:val="26"/>
          <w:szCs w:val="26"/>
          <w:lang w:eastAsia="en-US" w:bidi="en-US"/>
        </w:rPr>
        <w:t>Прогнозируемый спрос на услуги социальной инфраструктуры (в соответствии с прогнозом изменения численности и половозрастного состава населения)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В соответствии со стратегическими документами социально-экономического развития региона и муниципального района, по решениям генерального плана сельского поселения на перспективу до 2045 года не ожидается роста численности населения, скорее ожидается стабилизация ситуации.</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lastRenderedPageBreak/>
        <w:t xml:space="preserve">В Генеральном плане сельского поселения, проект которого подготовлен в 2023 году, установлен расчетный срок планирования до 2045 года и соответственно прогноз численности населения по населенным пунктам на расчетный срок. </w:t>
      </w:r>
      <w:proofErr w:type="gramStart"/>
      <w:r w:rsidRPr="008951DF">
        <w:rPr>
          <w:rFonts w:ascii="Times New Roman" w:eastAsia="Calibri" w:hAnsi="Times New Roman" w:cs="Times New Roman"/>
          <w:bCs/>
          <w:sz w:val="26"/>
          <w:szCs w:val="26"/>
          <w:lang w:eastAsia="en-US" w:bidi="en-US"/>
        </w:rPr>
        <w:t>В соответствии с Постановление Правительства Российской Федерации от 1 октября 2015г. № 1050 «Об утверждении требований к программам комплексного развития социальной инфраструктуры поселений, городских округов</w:t>
      </w:r>
      <w:r w:rsidRPr="008951DF">
        <w:rPr>
          <w:rFonts w:ascii="Times New Roman" w:eastAsia="Calibri" w:hAnsi="Times New Roman" w:cs="Times New Roman"/>
          <w:sz w:val="26"/>
          <w:szCs w:val="26"/>
          <w:lang w:eastAsia="en-US" w:bidi="en-US"/>
        </w:rPr>
        <w:t>» (с изменениями от 28 ноября 2023 г.)</w:t>
      </w:r>
      <w:r w:rsidRPr="008951DF">
        <w:rPr>
          <w:rFonts w:ascii="Times New Roman" w:eastAsia="Calibri" w:hAnsi="Times New Roman" w:cs="Times New Roman"/>
          <w:bCs/>
          <w:sz w:val="26"/>
          <w:szCs w:val="26"/>
          <w:lang w:eastAsia="en-US" w:bidi="en-US"/>
        </w:rPr>
        <w:t xml:space="preserve"> для разработки Программы «</w:t>
      </w:r>
      <w:r w:rsidRPr="008951DF">
        <w:rPr>
          <w:rFonts w:ascii="Times New Roman" w:eastAsia="Calibri" w:hAnsi="Times New Roman" w:cs="Times New Roman"/>
          <w:sz w:val="26"/>
          <w:szCs w:val="26"/>
          <w:lang w:eastAsia="en-US" w:bidi="en-US"/>
        </w:rPr>
        <w:t xml:space="preserve">Комплексного развития социальной инфраструктуры сельского поселения </w:t>
      </w:r>
      <w:r w:rsidRPr="008951DF">
        <w:rPr>
          <w:rFonts w:ascii="Times New Roman" w:eastAsia="Calibri" w:hAnsi="Times New Roman" w:cs="Times New Roman"/>
          <w:bCs/>
          <w:sz w:val="26"/>
          <w:szCs w:val="26"/>
          <w:lang w:eastAsia="en-US" w:bidi="en-US"/>
        </w:rPr>
        <w:t xml:space="preserve">«Южный Аргалей» </w:t>
      </w:r>
      <w:r w:rsidRPr="008951DF">
        <w:rPr>
          <w:rFonts w:ascii="Times New Roman" w:eastAsia="Calibri" w:hAnsi="Times New Roman" w:cs="Times New Roman"/>
          <w:sz w:val="26"/>
          <w:szCs w:val="26"/>
          <w:lang w:eastAsia="en-US" w:bidi="en-US"/>
        </w:rPr>
        <w:t>муниципального района «Агинский район» Забайкальского края на 2024-2034 годы</w:t>
      </w:r>
      <w:r w:rsidRPr="008951DF">
        <w:rPr>
          <w:rFonts w:ascii="Times New Roman" w:eastAsia="Calibri" w:hAnsi="Times New Roman" w:cs="Times New Roman"/>
          <w:bCs/>
          <w:sz w:val="26"/>
          <w:szCs w:val="26"/>
          <w:lang w:eastAsia="en-US" w:bidi="en-US"/>
        </w:rPr>
        <w:t>» принят расчетный срок 10 лет.</w:t>
      </w:r>
      <w:proofErr w:type="gramEnd"/>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xml:space="preserve">Учитывая происходящие демографические изменения в сельском поселении и в целом по Агинскому району, можно предположить некоторое снижение численности постоянного населения. На 2034 год предлагается принять общую расчётную численность населения </w:t>
      </w:r>
      <w:r w:rsidRPr="008951DF">
        <w:rPr>
          <w:rFonts w:ascii="Times New Roman" w:eastAsia="Calibri" w:hAnsi="Times New Roman" w:cs="Times New Roman"/>
          <w:sz w:val="26"/>
          <w:szCs w:val="26"/>
          <w:lang w:eastAsia="en-US" w:bidi="en-US"/>
        </w:rPr>
        <w:t>475</w:t>
      </w:r>
      <w:r w:rsidRPr="008951DF">
        <w:rPr>
          <w:rFonts w:ascii="Times New Roman" w:eastAsia="Calibri" w:hAnsi="Times New Roman" w:cs="Times New Roman"/>
          <w:bCs/>
          <w:sz w:val="26"/>
          <w:szCs w:val="26"/>
          <w:lang w:eastAsia="en-US" w:bidi="en-US"/>
        </w:rPr>
        <w:t xml:space="preserve"> человек (соответствует первой очереди генерального плана).</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Исходя из анализа изменения численности населения сельского поселения «Южный Аргалей» в горизонте расчетного 10-летнего срока, действия муниципальной программы «</w:t>
      </w:r>
      <w:r w:rsidRPr="008951DF">
        <w:rPr>
          <w:rFonts w:ascii="Times New Roman" w:eastAsia="Calibri" w:hAnsi="Times New Roman" w:cs="Times New Roman"/>
          <w:sz w:val="26"/>
          <w:szCs w:val="26"/>
          <w:lang w:eastAsia="en-US" w:bidi="en-US"/>
        </w:rPr>
        <w:t xml:space="preserve">Комплексного развития социальной инфраструктуры сельского поселения </w:t>
      </w:r>
      <w:r w:rsidRPr="008951DF">
        <w:rPr>
          <w:rFonts w:ascii="Times New Roman" w:eastAsia="Calibri" w:hAnsi="Times New Roman" w:cs="Times New Roman"/>
          <w:bCs/>
          <w:sz w:val="26"/>
          <w:szCs w:val="26"/>
          <w:lang w:eastAsia="en-US" w:bidi="en-US"/>
        </w:rPr>
        <w:t xml:space="preserve">«Южный Аргалей» </w:t>
      </w:r>
      <w:r w:rsidRPr="008951DF">
        <w:rPr>
          <w:rFonts w:ascii="Times New Roman" w:eastAsia="Calibri" w:hAnsi="Times New Roman" w:cs="Times New Roman"/>
          <w:sz w:val="26"/>
          <w:szCs w:val="26"/>
          <w:lang w:eastAsia="en-US" w:bidi="en-US"/>
        </w:rPr>
        <w:t>муниципального района «Агинский район» Забайкальского каря на 2024-2034 годы</w:t>
      </w:r>
      <w:r w:rsidRPr="008951DF">
        <w:rPr>
          <w:rFonts w:ascii="Times New Roman" w:eastAsia="Calibri" w:hAnsi="Times New Roman" w:cs="Times New Roman"/>
          <w:bCs/>
          <w:sz w:val="26"/>
          <w:szCs w:val="26"/>
          <w:lang w:eastAsia="en-US" w:bidi="en-US"/>
        </w:rPr>
        <w:t xml:space="preserve">», также в рамках удовлетворения прогнозируемого спроса на услуги социальной инфраструктуры ставится задача </w:t>
      </w:r>
      <w:proofErr w:type="gramStart"/>
      <w:r w:rsidRPr="008951DF">
        <w:rPr>
          <w:rFonts w:ascii="Times New Roman" w:eastAsia="Calibri" w:hAnsi="Times New Roman" w:cs="Times New Roman"/>
          <w:bCs/>
          <w:sz w:val="26"/>
          <w:szCs w:val="26"/>
          <w:lang w:eastAsia="en-US" w:bidi="en-US"/>
        </w:rPr>
        <w:t>по</w:t>
      </w:r>
      <w:proofErr w:type="gramEnd"/>
      <w:r w:rsidRPr="008951DF">
        <w:rPr>
          <w:rFonts w:ascii="Times New Roman" w:eastAsia="Calibri" w:hAnsi="Times New Roman" w:cs="Times New Roman"/>
          <w:bCs/>
          <w:sz w:val="26"/>
          <w:szCs w:val="26"/>
          <w:lang w:eastAsia="en-US" w:bidi="en-US"/>
        </w:rPr>
        <w:t>:</w:t>
      </w:r>
    </w:p>
    <w:p w:rsidR="008951DF" w:rsidRPr="008951DF" w:rsidRDefault="008951DF" w:rsidP="008951DF">
      <w:pPr>
        <w:numPr>
          <w:ilvl w:val="0"/>
          <w:numId w:val="6"/>
        </w:numPr>
        <w:spacing w:after="0" w:line="240" w:lineRule="auto"/>
        <w:ind w:left="567" w:hanging="283"/>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xml:space="preserve">повышению уровня и </w:t>
      </w:r>
      <w:proofErr w:type="gramStart"/>
      <w:r w:rsidRPr="008951DF">
        <w:rPr>
          <w:rFonts w:ascii="Times New Roman" w:eastAsia="Calibri" w:hAnsi="Times New Roman" w:cs="Times New Roman"/>
          <w:bCs/>
          <w:sz w:val="26"/>
          <w:szCs w:val="26"/>
          <w:lang w:eastAsia="en-US" w:bidi="en-US"/>
        </w:rPr>
        <w:t>разнообразия</w:t>
      </w:r>
      <w:proofErr w:type="gramEnd"/>
      <w:r w:rsidRPr="008951DF">
        <w:rPr>
          <w:rFonts w:ascii="Times New Roman" w:eastAsia="Calibri" w:hAnsi="Times New Roman" w:cs="Times New Roman"/>
          <w:bCs/>
          <w:sz w:val="26"/>
          <w:szCs w:val="26"/>
          <w:lang w:eastAsia="en-US" w:bidi="en-US"/>
        </w:rPr>
        <w:t xml:space="preserve"> доступных для населения учреждений обслуживающей сферы, что одновременно создаст несколько новых мест приложения труда;</w:t>
      </w:r>
    </w:p>
    <w:p w:rsidR="008951DF" w:rsidRPr="008951DF" w:rsidRDefault="008951DF" w:rsidP="008951DF">
      <w:pPr>
        <w:numPr>
          <w:ilvl w:val="0"/>
          <w:numId w:val="6"/>
        </w:numPr>
        <w:spacing w:after="0" w:line="240" w:lineRule="auto"/>
        <w:ind w:left="567" w:hanging="283"/>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повышению уровня образования, уровня здоровья, физической подготовки, культуры, повышению качества трудовых ресурсов;</w:t>
      </w:r>
    </w:p>
    <w:p w:rsidR="008951DF" w:rsidRPr="008951DF" w:rsidRDefault="008951DF" w:rsidP="008951DF">
      <w:pPr>
        <w:numPr>
          <w:ilvl w:val="0"/>
          <w:numId w:val="6"/>
        </w:numPr>
        <w:spacing w:after="0" w:line="240" w:lineRule="auto"/>
        <w:ind w:left="567" w:hanging="283"/>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достижению нормативных показателей обеспеченности учреждениями социального и культурно-бытового обслуживания (образования, здравоохранения, культуры, спорта);</w:t>
      </w:r>
    </w:p>
    <w:p w:rsidR="008951DF" w:rsidRPr="008951DF" w:rsidRDefault="008951DF" w:rsidP="008951DF">
      <w:pPr>
        <w:numPr>
          <w:ilvl w:val="0"/>
          <w:numId w:val="6"/>
        </w:numPr>
        <w:spacing w:after="0" w:line="240" w:lineRule="auto"/>
        <w:ind w:left="567" w:hanging="283"/>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сохранению, реконструкции существующих объектов образования, здравоохранения, физической культуры, массового спорта и культуры, созданию новых объектов;</w:t>
      </w:r>
    </w:p>
    <w:p w:rsidR="008951DF" w:rsidRPr="008951DF" w:rsidRDefault="008951DF" w:rsidP="008951DF">
      <w:pPr>
        <w:numPr>
          <w:ilvl w:val="0"/>
          <w:numId w:val="6"/>
        </w:numPr>
        <w:spacing w:after="0" w:line="240" w:lineRule="auto"/>
        <w:ind w:left="567" w:hanging="283"/>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в конечном итоге, повышению качества жизни и развития человеческого потенциала на проектируемой территории.</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roofErr w:type="gramStart"/>
      <w:r w:rsidRPr="008951DF">
        <w:rPr>
          <w:rFonts w:ascii="Times New Roman" w:eastAsia="Calibri" w:hAnsi="Times New Roman" w:cs="Times New Roman"/>
          <w:bCs/>
          <w:sz w:val="26"/>
          <w:szCs w:val="26"/>
          <w:lang w:eastAsia="en-US" w:bidi="en-US"/>
        </w:rPr>
        <w:t>Нормативные показатели по учреждениям приняты в соответствии с требованиями Местных нормативов градостроительного проектирования муниципального образования сельского поселения, Нормативов градостроительного проектирования Забайкальского края (в последней редакции), при отсутствии показателей в данных региональных нормативах были использованы требования СП 42.13330.2016 Градостроительство.</w:t>
      </w:r>
      <w:proofErr w:type="gramEnd"/>
      <w:r w:rsidRPr="008951DF">
        <w:rPr>
          <w:rFonts w:ascii="Times New Roman" w:eastAsia="Calibri" w:hAnsi="Times New Roman" w:cs="Times New Roman"/>
          <w:bCs/>
          <w:sz w:val="26"/>
          <w:szCs w:val="26"/>
          <w:lang w:eastAsia="en-US" w:bidi="en-US"/>
        </w:rPr>
        <w:t xml:space="preserve"> Нормы расчета учреждений и медицинских организаций устанавливаются по заданию на проектирование, или могут быть заданы министерством здравоохранения Забайкальского края. На момент разработки Программы «</w:t>
      </w:r>
      <w:r w:rsidRPr="008951DF">
        <w:rPr>
          <w:rFonts w:ascii="Times New Roman" w:eastAsia="Calibri" w:hAnsi="Times New Roman" w:cs="Times New Roman"/>
          <w:sz w:val="26"/>
          <w:szCs w:val="26"/>
          <w:lang w:eastAsia="en-US" w:bidi="en-US"/>
        </w:rPr>
        <w:t xml:space="preserve">Комплексного развития социальной инфраструктуры сельского поселения </w:t>
      </w:r>
      <w:r w:rsidRPr="008951DF">
        <w:rPr>
          <w:rFonts w:ascii="Times New Roman" w:eastAsia="Calibri" w:hAnsi="Times New Roman" w:cs="Times New Roman"/>
          <w:bCs/>
          <w:sz w:val="26"/>
          <w:szCs w:val="26"/>
          <w:lang w:eastAsia="en-US" w:bidi="en-US"/>
        </w:rPr>
        <w:t>«Южный Аргалей»</w:t>
      </w:r>
      <w:r w:rsidRPr="008951DF">
        <w:rPr>
          <w:rFonts w:ascii="Times New Roman" w:eastAsia="Calibri" w:hAnsi="Times New Roman" w:cs="Times New Roman"/>
          <w:sz w:val="26"/>
          <w:szCs w:val="26"/>
          <w:lang w:eastAsia="en-US" w:bidi="en-US"/>
        </w:rPr>
        <w:t xml:space="preserve"> муниципального района «Агинский район» Забайкальского края на 2024-2034 годы</w:t>
      </w:r>
      <w:r w:rsidRPr="008951DF">
        <w:rPr>
          <w:rFonts w:ascii="Times New Roman" w:eastAsia="Calibri" w:hAnsi="Times New Roman" w:cs="Times New Roman"/>
          <w:bCs/>
          <w:sz w:val="26"/>
          <w:szCs w:val="26"/>
          <w:lang w:eastAsia="en-US" w:bidi="en-US"/>
        </w:rPr>
        <w:t>» указанные нормы не были предоставлены.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Требования к размещению малокомплектных учебных заведений в сельской местности определяются министерством образования и науки Забайкальского края, но данные отсутствуют.</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Социальная сфера сельского поселения представлена следующими объектами: образования, культуры, здравоохранения, спорта, социального обслуживания.</w:t>
      </w:r>
    </w:p>
    <w:p w:rsidR="008951DF" w:rsidRPr="008951DF" w:rsidRDefault="008951DF" w:rsidP="008951DF">
      <w:pPr>
        <w:tabs>
          <w:tab w:val="left" w:pos="0"/>
        </w:tabs>
        <w:spacing w:after="0" w:line="240" w:lineRule="auto"/>
        <w:ind w:firstLine="567"/>
        <w:jc w:val="both"/>
        <w:rPr>
          <w:rFonts w:ascii="Times New Roman" w:eastAsia="Calibri" w:hAnsi="Times New Roman" w:cs="Times New Roman"/>
          <w:b/>
          <w:i/>
          <w:sz w:val="26"/>
          <w:szCs w:val="26"/>
        </w:rPr>
      </w:pPr>
      <w:r w:rsidRPr="008951DF">
        <w:rPr>
          <w:rFonts w:ascii="Times New Roman" w:eastAsia="Calibri" w:hAnsi="Times New Roman" w:cs="Times New Roman"/>
          <w:b/>
          <w:i/>
          <w:sz w:val="26"/>
          <w:szCs w:val="26"/>
        </w:rPr>
        <w:t>Учреждения образования</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lastRenderedPageBreak/>
        <w:t>Образовательная система в поселении представлена:</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 xml:space="preserve">МБДОУ детский сад «Родничок» </w:t>
      </w:r>
      <w:proofErr w:type="gramStart"/>
      <w:r w:rsidRPr="008951DF">
        <w:rPr>
          <w:rFonts w:ascii="Times New Roman" w:eastAsia="Times New Roman" w:hAnsi="Times New Roman" w:cs="Times New Roman"/>
          <w:sz w:val="26"/>
          <w:szCs w:val="26"/>
        </w:rPr>
        <w:t>в</w:t>
      </w:r>
      <w:proofErr w:type="gramEnd"/>
      <w:r w:rsidRPr="008951DF">
        <w:rPr>
          <w:rFonts w:ascii="Times New Roman" w:eastAsia="Times New Roman" w:hAnsi="Times New Roman" w:cs="Times New Roman"/>
          <w:sz w:val="26"/>
          <w:szCs w:val="26"/>
        </w:rPr>
        <w:t xml:space="preserve"> с. Южный Аргалей,</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МОУ «Южно-</w:t>
      </w:r>
      <w:proofErr w:type="spellStart"/>
      <w:r w:rsidRPr="008951DF">
        <w:rPr>
          <w:rFonts w:ascii="Times New Roman" w:eastAsia="Times New Roman" w:hAnsi="Times New Roman" w:cs="Times New Roman"/>
          <w:sz w:val="26"/>
          <w:szCs w:val="26"/>
        </w:rPr>
        <w:t>Аргалейская</w:t>
      </w:r>
      <w:proofErr w:type="spellEnd"/>
      <w:r w:rsidRPr="008951DF">
        <w:rPr>
          <w:rFonts w:ascii="Times New Roman" w:eastAsia="Times New Roman" w:hAnsi="Times New Roman" w:cs="Times New Roman"/>
          <w:sz w:val="26"/>
          <w:szCs w:val="26"/>
        </w:rPr>
        <w:t xml:space="preserve"> средняя общеобразовательная школа» </w:t>
      </w:r>
      <w:proofErr w:type="gramStart"/>
      <w:r w:rsidRPr="008951DF">
        <w:rPr>
          <w:rFonts w:ascii="Times New Roman" w:eastAsia="Times New Roman" w:hAnsi="Times New Roman" w:cs="Times New Roman"/>
          <w:sz w:val="26"/>
          <w:szCs w:val="26"/>
        </w:rPr>
        <w:t>в</w:t>
      </w:r>
      <w:proofErr w:type="gramEnd"/>
      <w:r w:rsidRPr="008951DF">
        <w:rPr>
          <w:rFonts w:ascii="Times New Roman" w:eastAsia="Times New Roman" w:hAnsi="Times New Roman" w:cs="Times New Roman"/>
          <w:sz w:val="26"/>
          <w:szCs w:val="26"/>
        </w:rPr>
        <w:t xml:space="preserve"> с. Южный Аргалей.</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 xml:space="preserve">МБДОУ детский сад «Родничок» </w:t>
      </w:r>
      <w:proofErr w:type="gramStart"/>
      <w:r w:rsidRPr="008951DF">
        <w:rPr>
          <w:rFonts w:ascii="Times New Roman" w:eastAsia="Times New Roman" w:hAnsi="Times New Roman" w:cs="Times New Roman"/>
          <w:sz w:val="26"/>
          <w:szCs w:val="26"/>
        </w:rPr>
        <w:t>в</w:t>
      </w:r>
      <w:proofErr w:type="gramEnd"/>
      <w:r w:rsidRPr="008951DF">
        <w:rPr>
          <w:rFonts w:ascii="Times New Roman" w:eastAsia="Times New Roman" w:hAnsi="Times New Roman" w:cs="Times New Roman"/>
          <w:sz w:val="26"/>
          <w:szCs w:val="26"/>
        </w:rPr>
        <w:t xml:space="preserve"> </w:t>
      </w:r>
      <w:proofErr w:type="gramStart"/>
      <w:r w:rsidRPr="008951DF">
        <w:rPr>
          <w:rFonts w:ascii="Times New Roman" w:eastAsia="Times New Roman" w:hAnsi="Times New Roman" w:cs="Times New Roman"/>
          <w:sz w:val="26"/>
          <w:szCs w:val="26"/>
        </w:rPr>
        <w:t>с</w:t>
      </w:r>
      <w:proofErr w:type="gramEnd"/>
      <w:r w:rsidRPr="008951DF">
        <w:rPr>
          <w:rFonts w:ascii="Times New Roman" w:eastAsia="Times New Roman" w:hAnsi="Times New Roman" w:cs="Times New Roman"/>
          <w:sz w:val="26"/>
          <w:szCs w:val="26"/>
        </w:rPr>
        <w:t xml:space="preserve">. Южный Аргалей посещают 40 воспитанников, максимальная емкость – 90 мест. Заполняемость – 44,4%. </w:t>
      </w:r>
    </w:p>
    <w:p w:rsidR="008951DF" w:rsidRPr="008951DF" w:rsidRDefault="008951DF" w:rsidP="008951DF">
      <w:pPr>
        <w:spacing w:after="0" w:line="240" w:lineRule="auto"/>
        <w:ind w:firstLine="567"/>
        <w:contextualSpacing/>
        <w:jc w:val="both"/>
        <w:rPr>
          <w:rFonts w:ascii="Times New Roman" w:eastAsia="Times New Roman" w:hAnsi="Times New Roman" w:cs="Times New Roman"/>
          <w:color w:val="FF0000"/>
          <w:sz w:val="26"/>
          <w:szCs w:val="26"/>
        </w:rPr>
      </w:pPr>
      <w:r w:rsidRPr="008951DF">
        <w:rPr>
          <w:rFonts w:ascii="Times New Roman" w:eastAsia="Times New Roman" w:hAnsi="Times New Roman" w:cs="Times New Roman"/>
          <w:sz w:val="26"/>
          <w:szCs w:val="26"/>
        </w:rPr>
        <w:t>Обеспеченность дошкольными образовательными организациями на сельское поселение – 100%.</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proofErr w:type="gramStart"/>
      <w:r w:rsidRPr="008951DF">
        <w:rPr>
          <w:rFonts w:ascii="Times New Roman" w:eastAsia="Times New Roman" w:hAnsi="Times New Roman" w:cs="Times New Roman"/>
          <w:sz w:val="26"/>
          <w:szCs w:val="26"/>
        </w:rPr>
        <w:t>МОУ «Южно-</w:t>
      </w:r>
      <w:proofErr w:type="spellStart"/>
      <w:r w:rsidRPr="008951DF">
        <w:rPr>
          <w:rFonts w:ascii="Times New Roman" w:eastAsia="Times New Roman" w:hAnsi="Times New Roman" w:cs="Times New Roman"/>
          <w:sz w:val="26"/>
          <w:szCs w:val="26"/>
        </w:rPr>
        <w:t>Аргалейская</w:t>
      </w:r>
      <w:proofErr w:type="spellEnd"/>
      <w:r w:rsidRPr="008951DF">
        <w:rPr>
          <w:rFonts w:ascii="Times New Roman" w:eastAsia="Times New Roman" w:hAnsi="Times New Roman" w:cs="Times New Roman"/>
          <w:sz w:val="26"/>
          <w:szCs w:val="26"/>
        </w:rPr>
        <w:t xml:space="preserve"> средняя общеобразовательная школа» в с. Южный Аргалей рассчитана на 350 учеников, посещают – 85 человека.</w:t>
      </w:r>
      <w:proofErr w:type="gramEnd"/>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 xml:space="preserve">Действуют кружки и секции на базе ДЮСШ. Секция волной борьбы и секция по стрельбе из лука располагают 22 местами дополнительного образования </w:t>
      </w:r>
      <w:proofErr w:type="gramStart"/>
      <w:r w:rsidRPr="008951DF">
        <w:rPr>
          <w:rFonts w:ascii="Times New Roman" w:eastAsia="Times New Roman" w:hAnsi="Times New Roman" w:cs="Times New Roman"/>
          <w:sz w:val="26"/>
          <w:szCs w:val="26"/>
        </w:rPr>
        <w:t>в</w:t>
      </w:r>
      <w:proofErr w:type="gramEnd"/>
      <w:r w:rsidRPr="008951DF">
        <w:rPr>
          <w:rFonts w:ascii="Times New Roman" w:eastAsia="Times New Roman" w:hAnsi="Times New Roman" w:cs="Times New Roman"/>
          <w:sz w:val="26"/>
          <w:szCs w:val="26"/>
        </w:rPr>
        <w:t xml:space="preserve"> с. Южный Аргалей.</w:t>
      </w:r>
    </w:p>
    <w:p w:rsidR="008951DF" w:rsidRPr="008951DF" w:rsidRDefault="008951DF" w:rsidP="008951DF">
      <w:pPr>
        <w:spacing w:after="0" w:line="240" w:lineRule="auto"/>
        <w:ind w:firstLine="567"/>
        <w:contextualSpacing/>
        <w:jc w:val="both"/>
        <w:rPr>
          <w:rFonts w:ascii="Times New Roman" w:eastAsia="Calibri" w:hAnsi="Times New Roman" w:cs="Times New Roman"/>
          <w:sz w:val="26"/>
          <w:szCs w:val="26"/>
        </w:rPr>
      </w:pPr>
      <w:r w:rsidRPr="008951DF">
        <w:rPr>
          <w:rFonts w:ascii="Times New Roman" w:eastAsia="Calibri" w:hAnsi="Times New Roman" w:cs="Times New Roman"/>
          <w:sz w:val="26"/>
          <w:szCs w:val="26"/>
        </w:rPr>
        <w:t>Согласно Стратегии социально-экономического развития Агинского района в 2021 году был запланирован и выполнен капитальный ремонт здания МОУ «Южно-</w:t>
      </w:r>
      <w:proofErr w:type="spellStart"/>
      <w:r w:rsidRPr="008951DF">
        <w:rPr>
          <w:rFonts w:ascii="Times New Roman" w:eastAsia="Calibri" w:hAnsi="Times New Roman" w:cs="Times New Roman"/>
          <w:sz w:val="26"/>
          <w:szCs w:val="26"/>
        </w:rPr>
        <w:t>Аргалейская</w:t>
      </w:r>
      <w:proofErr w:type="spellEnd"/>
      <w:r w:rsidRPr="008951DF">
        <w:rPr>
          <w:rFonts w:ascii="Times New Roman" w:eastAsia="Calibri" w:hAnsi="Times New Roman" w:cs="Times New Roman"/>
          <w:sz w:val="26"/>
          <w:szCs w:val="26"/>
        </w:rPr>
        <w:t xml:space="preserve"> СОШ» </w:t>
      </w:r>
      <w:proofErr w:type="gramStart"/>
      <w:r w:rsidRPr="008951DF">
        <w:rPr>
          <w:rFonts w:ascii="Times New Roman" w:eastAsia="Calibri" w:hAnsi="Times New Roman" w:cs="Times New Roman"/>
          <w:sz w:val="26"/>
          <w:szCs w:val="26"/>
        </w:rPr>
        <w:t>в</w:t>
      </w:r>
      <w:proofErr w:type="gramEnd"/>
      <w:r w:rsidRPr="008951DF">
        <w:rPr>
          <w:rFonts w:ascii="Times New Roman" w:eastAsia="Calibri" w:hAnsi="Times New Roman" w:cs="Times New Roman"/>
          <w:sz w:val="26"/>
          <w:szCs w:val="26"/>
        </w:rPr>
        <w:t xml:space="preserve"> с. Южный-Аргалей.</w:t>
      </w:r>
    </w:p>
    <w:p w:rsidR="008951DF" w:rsidRPr="008951DF" w:rsidRDefault="008951DF" w:rsidP="008951DF">
      <w:pPr>
        <w:tabs>
          <w:tab w:val="left" w:pos="0"/>
        </w:tabs>
        <w:spacing w:after="0" w:line="240" w:lineRule="auto"/>
        <w:ind w:firstLine="567"/>
        <w:jc w:val="both"/>
        <w:rPr>
          <w:rFonts w:ascii="Times New Roman" w:eastAsia="Calibri" w:hAnsi="Times New Roman" w:cs="Times New Roman"/>
          <w:b/>
          <w:i/>
          <w:sz w:val="26"/>
          <w:szCs w:val="26"/>
        </w:rPr>
      </w:pPr>
      <w:r w:rsidRPr="008951DF">
        <w:rPr>
          <w:rFonts w:ascii="Times New Roman" w:eastAsia="Calibri" w:hAnsi="Times New Roman" w:cs="Times New Roman"/>
          <w:b/>
          <w:i/>
          <w:sz w:val="26"/>
          <w:szCs w:val="26"/>
        </w:rPr>
        <w:t>Учреждения здравоохранения</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 xml:space="preserve">Фельдшерско-акушерский пункт </w:t>
      </w:r>
      <w:proofErr w:type="gramStart"/>
      <w:r w:rsidRPr="008951DF">
        <w:rPr>
          <w:rFonts w:ascii="Times New Roman" w:eastAsia="Times New Roman" w:hAnsi="Times New Roman" w:cs="Times New Roman"/>
          <w:sz w:val="26"/>
          <w:szCs w:val="26"/>
        </w:rPr>
        <w:t>в</w:t>
      </w:r>
      <w:proofErr w:type="gramEnd"/>
      <w:r w:rsidRPr="008951DF">
        <w:rPr>
          <w:rFonts w:ascii="Times New Roman" w:eastAsia="Times New Roman" w:hAnsi="Times New Roman" w:cs="Times New Roman"/>
          <w:sz w:val="26"/>
          <w:szCs w:val="26"/>
        </w:rPr>
        <w:t xml:space="preserve"> </w:t>
      </w:r>
      <w:proofErr w:type="gramStart"/>
      <w:r w:rsidRPr="008951DF">
        <w:rPr>
          <w:rFonts w:ascii="Times New Roman" w:eastAsia="Times New Roman" w:hAnsi="Times New Roman" w:cs="Times New Roman"/>
          <w:sz w:val="26"/>
          <w:szCs w:val="26"/>
        </w:rPr>
        <w:t>с</w:t>
      </w:r>
      <w:proofErr w:type="gramEnd"/>
      <w:r w:rsidRPr="008951DF">
        <w:rPr>
          <w:rFonts w:ascii="Times New Roman" w:eastAsia="Times New Roman" w:hAnsi="Times New Roman" w:cs="Times New Roman"/>
          <w:sz w:val="26"/>
          <w:szCs w:val="26"/>
        </w:rPr>
        <w:t xml:space="preserve">. Южный Аргалей является подразделением ГАУЗ «Агинская окружная больница» (число посещений в смену – 10). </w:t>
      </w:r>
    </w:p>
    <w:p w:rsidR="008951DF" w:rsidRPr="008951DF" w:rsidRDefault="008951DF" w:rsidP="008951DF">
      <w:pPr>
        <w:tabs>
          <w:tab w:val="left" w:pos="0"/>
        </w:tabs>
        <w:spacing w:after="0" w:line="240" w:lineRule="auto"/>
        <w:ind w:firstLine="567"/>
        <w:jc w:val="both"/>
        <w:rPr>
          <w:rFonts w:ascii="Times New Roman" w:eastAsia="Calibri" w:hAnsi="Times New Roman" w:cs="Times New Roman"/>
          <w:b/>
          <w:i/>
          <w:sz w:val="26"/>
          <w:szCs w:val="26"/>
        </w:rPr>
      </w:pPr>
      <w:r w:rsidRPr="008951DF">
        <w:rPr>
          <w:rFonts w:ascii="Times New Roman" w:eastAsia="Calibri" w:hAnsi="Times New Roman" w:cs="Times New Roman"/>
          <w:b/>
          <w:i/>
          <w:sz w:val="26"/>
          <w:szCs w:val="26"/>
        </w:rPr>
        <w:t>Учреждения культуры</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proofErr w:type="gramStart"/>
      <w:r w:rsidRPr="008951DF">
        <w:rPr>
          <w:rFonts w:ascii="Times New Roman" w:eastAsia="Times New Roman" w:hAnsi="Times New Roman" w:cs="Times New Roman"/>
          <w:sz w:val="26"/>
          <w:szCs w:val="26"/>
        </w:rPr>
        <w:t>Культурно-досуговой деятельностью занимается МУК Сельский дом культуры в с. Южный Аргалей (150 зрительских места).</w:t>
      </w:r>
      <w:proofErr w:type="gramEnd"/>
      <w:r w:rsidRPr="008951DF">
        <w:rPr>
          <w:rFonts w:ascii="Times New Roman" w:eastAsia="Times New Roman" w:hAnsi="Times New Roman" w:cs="Times New Roman"/>
          <w:sz w:val="26"/>
          <w:szCs w:val="26"/>
        </w:rPr>
        <w:t xml:space="preserve"> Здание находится на капитальном ремонте с марта 2023 года.</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Основными направлениями деятельности дома культуры сельского поселения являются:</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-сохранение, развитие и поддержка народного творчества, библиотечного дела, декоративно-прикладного искусства и национально-культурных традиций,</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-организация и проведения различных форм культурно-просветительской, культурно-массовой и культурно-досуговой деятельности.</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 xml:space="preserve">Работают различные клубные формирования. Это самодеятельные творческие коллективы для детей, молодёжи и взрослого населения, которые активно принимают участие во всех мероприятиях культурно-досугового сектора поселения, а также </w:t>
      </w:r>
      <w:proofErr w:type="spellStart"/>
      <w:r w:rsidRPr="008951DF">
        <w:rPr>
          <w:rFonts w:ascii="Times New Roman" w:eastAsia="Times New Roman" w:hAnsi="Times New Roman" w:cs="Times New Roman"/>
          <w:sz w:val="26"/>
          <w:szCs w:val="26"/>
        </w:rPr>
        <w:t>межпоселенческих</w:t>
      </w:r>
      <w:proofErr w:type="spellEnd"/>
      <w:r w:rsidRPr="008951DF">
        <w:rPr>
          <w:rFonts w:ascii="Times New Roman" w:eastAsia="Times New Roman" w:hAnsi="Times New Roman" w:cs="Times New Roman"/>
          <w:sz w:val="26"/>
          <w:szCs w:val="26"/>
        </w:rPr>
        <w:t xml:space="preserve"> и районных фестивалях и конкурсах.</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 xml:space="preserve">Библиотечное обслуживание представлено библиотекой </w:t>
      </w:r>
      <w:proofErr w:type="gramStart"/>
      <w:r w:rsidRPr="008951DF">
        <w:rPr>
          <w:rFonts w:ascii="Times New Roman" w:eastAsia="Times New Roman" w:hAnsi="Times New Roman" w:cs="Times New Roman"/>
          <w:sz w:val="26"/>
          <w:szCs w:val="26"/>
        </w:rPr>
        <w:t>в</w:t>
      </w:r>
      <w:proofErr w:type="gramEnd"/>
      <w:r w:rsidRPr="008951DF">
        <w:rPr>
          <w:rFonts w:ascii="Times New Roman" w:eastAsia="Times New Roman" w:hAnsi="Times New Roman" w:cs="Times New Roman"/>
          <w:sz w:val="26"/>
          <w:szCs w:val="26"/>
        </w:rPr>
        <w:t xml:space="preserve"> с. Южный Аргалей. Книжный фонд – 9 тыс. томов. </w:t>
      </w:r>
    </w:p>
    <w:p w:rsidR="008951DF" w:rsidRPr="008951DF" w:rsidRDefault="008951DF" w:rsidP="008951DF">
      <w:pPr>
        <w:tabs>
          <w:tab w:val="left" w:pos="0"/>
        </w:tabs>
        <w:spacing w:after="0" w:line="240" w:lineRule="auto"/>
        <w:ind w:firstLine="567"/>
        <w:jc w:val="both"/>
        <w:rPr>
          <w:rFonts w:ascii="Times New Roman" w:eastAsia="Calibri" w:hAnsi="Times New Roman" w:cs="Times New Roman"/>
          <w:b/>
          <w:i/>
          <w:sz w:val="26"/>
          <w:szCs w:val="26"/>
        </w:rPr>
      </w:pPr>
      <w:r w:rsidRPr="008951DF">
        <w:rPr>
          <w:rFonts w:ascii="Times New Roman" w:eastAsia="Calibri" w:hAnsi="Times New Roman" w:cs="Times New Roman"/>
          <w:b/>
          <w:i/>
          <w:sz w:val="26"/>
          <w:szCs w:val="26"/>
        </w:rPr>
        <w:t xml:space="preserve">Объекты спорта </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 xml:space="preserve">Спортивные </w:t>
      </w:r>
      <w:proofErr w:type="gramStart"/>
      <w:r w:rsidRPr="008951DF">
        <w:rPr>
          <w:rFonts w:ascii="Times New Roman" w:eastAsia="Times New Roman" w:hAnsi="Times New Roman" w:cs="Times New Roman"/>
          <w:sz w:val="26"/>
          <w:szCs w:val="26"/>
        </w:rPr>
        <w:t>объекты</w:t>
      </w:r>
      <w:proofErr w:type="gramEnd"/>
      <w:r w:rsidRPr="008951DF">
        <w:rPr>
          <w:rFonts w:ascii="Times New Roman" w:eastAsia="Times New Roman" w:hAnsi="Times New Roman" w:cs="Times New Roman"/>
          <w:sz w:val="26"/>
          <w:szCs w:val="26"/>
        </w:rPr>
        <w:t xml:space="preserve"> расположенные на территории сельского поселения:</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 xml:space="preserve">- стадион </w:t>
      </w:r>
      <w:proofErr w:type="gramStart"/>
      <w:r w:rsidRPr="008951DF">
        <w:rPr>
          <w:rFonts w:ascii="Times New Roman" w:eastAsia="Times New Roman" w:hAnsi="Times New Roman" w:cs="Times New Roman"/>
          <w:sz w:val="26"/>
          <w:szCs w:val="26"/>
        </w:rPr>
        <w:t>в</w:t>
      </w:r>
      <w:proofErr w:type="gramEnd"/>
      <w:r w:rsidRPr="008951DF">
        <w:rPr>
          <w:rFonts w:ascii="Times New Roman" w:eastAsia="Times New Roman" w:hAnsi="Times New Roman" w:cs="Times New Roman"/>
          <w:sz w:val="26"/>
          <w:szCs w:val="26"/>
        </w:rPr>
        <w:t xml:space="preserve"> с. Южный Аргалей, мощностью 18246,6 кв. м, </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 xml:space="preserve">- 2 </w:t>
      </w:r>
      <w:proofErr w:type="gramStart"/>
      <w:r w:rsidRPr="008951DF">
        <w:rPr>
          <w:rFonts w:ascii="Times New Roman" w:eastAsia="Times New Roman" w:hAnsi="Times New Roman" w:cs="Times New Roman"/>
          <w:sz w:val="26"/>
          <w:szCs w:val="26"/>
        </w:rPr>
        <w:t>спортивных</w:t>
      </w:r>
      <w:proofErr w:type="gramEnd"/>
      <w:r w:rsidRPr="008951DF">
        <w:rPr>
          <w:rFonts w:ascii="Times New Roman" w:eastAsia="Times New Roman" w:hAnsi="Times New Roman" w:cs="Times New Roman"/>
          <w:sz w:val="26"/>
          <w:szCs w:val="26"/>
        </w:rPr>
        <w:t xml:space="preserve"> зала МОУ «Южно-</w:t>
      </w:r>
      <w:proofErr w:type="spellStart"/>
      <w:r w:rsidRPr="008951DF">
        <w:rPr>
          <w:rFonts w:ascii="Times New Roman" w:eastAsia="Times New Roman" w:hAnsi="Times New Roman" w:cs="Times New Roman"/>
          <w:sz w:val="26"/>
          <w:szCs w:val="26"/>
        </w:rPr>
        <w:t>Аргалейская</w:t>
      </w:r>
      <w:proofErr w:type="spellEnd"/>
      <w:r w:rsidRPr="008951DF">
        <w:rPr>
          <w:rFonts w:ascii="Times New Roman" w:eastAsia="Times New Roman" w:hAnsi="Times New Roman" w:cs="Times New Roman"/>
          <w:sz w:val="26"/>
          <w:szCs w:val="26"/>
        </w:rPr>
        <w:t xml:space="preserve"> средняя общеобразовательная школа».</w:t>
      </w:r>
    </w:p>
    <w:p w:rsidR="008951DF" w:rsidRPr="008951DF" w:rsidRDefault="008951DF" w:rsidP="008951DF">
      <w:pPr>
        <w:tabs>
          <w:tab w:val="left" w:pos="0"/>
        </w:tabs>
        <w:spacing w:after="0" w:line="240" w:lineRule="auto"/>
        <w:ind w:firstLine="567"/>
        <w:jc w:val="both"/>
        <w:rPr>
          <w:rFonts w:ascii="Times New Roman" w:eastAsia="Calibri" w:hAnsi="Times New Roman" w:cs="Times New Roman"/>
          <w:b/>
          <w:i/>
          <w:sz w:val="26"/>
          <w:szCs w:val="26"/>
        </w:rPr>
      </w:pPr>
      <w:r w:rsidRPr="008951DF">
        <w:rPr>
          <w:rFonts w:ascii="Times New Roman" w:eastAsia="Calibri" w:hAnsi="Times New Roman" w:cs="Times New Roman"/>
          <w:b/>
          <w:i/>
          <w:sz w:val="26"/>
          <w:szCs w:val="26"/>
        </w:rPr>
        <w:t>Объекты торгового назначения, общественного питания и бытового обслуживания</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На территории поселения расположено 2 магазина смешанной специализации общей торговой площадью 28 кв. м.</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t>Рынков на территории сельского поселения «Южный Аргалей» нет.</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proofErr w:type="gramStart"/>
      <w:r w:rsidRPr="008951DF">
        <w:rPr>
          <w:rFonts w:ascii="Times New Roman" w:eastAsia="Times New Roman" w:hAnsi="Times New Roman" w:cs="Times New Roman"/>
          <w:sz w:val="26"/>
          <w:szCs w:val="26"/>
        </w:rPr>
        <w:t>В</w:t>
      </w:r>
      <w:proofErr w:type="gramEnd"/>
      <w:r w:rsidRPr="008951DF">
        <w:rPr>
          <w:rFonts w:ascii="Times New Roman" w:eastAsia="Times New Roman" w:hAnsi="Times New Roman" w:cs="Times New Roman"/>
          <w:sz w:val="26"/>
          <w:szCs w:val="26"/>
        </w:rPr>
        <w:t xml:space="preserve"> </w:t>
      </w:r>
      <w:proofErr w:type="gramStart"/>
      <w:r w:rsidRPr="008951DF">
        <w:rPr>
          <w:rFonts w:ascii="Times New Roman" w:eastAsia="Times New Roman" w:hAnsi="Times New Roman" w:cs="Times New Roman"/>
          <w:sz w:val="26"/>
          <w:szCs w:val="26"/>
        </w:rPr>
        <w:t>с</w:t>
      </w:r>
      <w:proofErr w:type="gramEnd"/>
      <w:r w:rsidRPr="008951DF">
        <w:rPr>
          <w:rFonts w:ascii="Times New Roman" w:eastAsia="Times New Roman" w:hAnsi="Times New Roman" w:cs="Times New Roman"/>
          <w:sz w:val="26"/>
          <w:szCs w:val="26"/>
        </w:rPr>
        <w:t>. Южный Аргалей функционирует 2 придорожных кафе, общей мощностью 88 посадочных мест.</w:t>
      </w:r>
    </w:p>
    <w:p w:rsidR="008951DF" w:rsidRPr="008951DF" w:rsidRDefault="008951DF" w:rsidP="008951DF">
      <w:pPr>
        <w:spacing w:after="0" w:line="240" w:lineRule="auto"/>
        <w:ind w:firstLine="567"/>
        <w:contextualSpacing/>
        <w:jc w:val="both"/>
        <w:rPr>
          <w:rFonts w:ascii="Times New Roman" w:eastAsia="Times New Roman" w:hAnsi="Times New Roman" w:cs="Times New Roman"/>
          <w:sz w:val="26"/>
          <w:szCs w:val="26"/>
        </w:rPr>
      </w:pPr>
      <w:r w:rsidRPr="008951DF">
        <w:rPr>
          <w:rFonts w:ascii="Times New Roman" w:eastAsia="Times New Roman" w:hAnsi="Times New Roman" w:cs="Times New Roman"/>
          <w:sz w:val="26"/>
          <w:szCs w:val="26"/>
        </w:rPr>
        <w:lastRenderedPageBreak/>
        <w:t xml:space="preserve">Парикмахерские, аптеки, почтовые отделения и предприятия общественного питания на территории сельского поселения «Южный Аргалей» отсутствуют. </w:t>
      </w:r>
    </w:p>
    <w:p w:rsidR="008951DF" w:rsidRPr="008951DF" w:rsidRDefault="008951DF" w:rsidP="008951DF">
      <w:pPr>
        <w:spacing w:after="0" w:line="240" w:lineRule="auto"/>
        <w:ind w:firstLine="567"/>
        <w:jc w:val="both"/>
        <w:rPr>
          <w:rFonts w:ascii="Times New Roman" w:eastAsia="Times New Roman" w:hAnsi="Times New Roman" w:cs="Times New Roman"/>
          <w:color w:val="000000"/>
          <w:sz w:val="26"/>
          <w:szCs w:val="26"/>
        </w:rPr>
      </w:pPr>
      <w:proofErr w:type="gramStart"/>
      <w:r w:rsidRPr="008951DF">
        <w:rPr>
          <w:rFonts w:ascii="Times New Roman" w:eastAsia="Times New Roman" w:hAnsi="Times New Roman" w:cs="Times New Roman"/>
          <w:color w:val="000000"/>
          <w:sz w:val="26"/>
          <w:szCs w:val="26"/>
        </w:rPr>
        <w:t>Анализ состояния социальной инфраструктуры проведен в соответствии с требованиями Градостроительного кодекса РФ, Приказа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 распоряжения Министерства культуры РФ от 23.10.2023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w:t>
      </w:r>
      <w:proofErr w:type="gramEnd"/>
      <w:r w:rsidRPr="008951DF">
        <w:rPr>
          <w:rFonts w:ascii="Times New Roman" w:eastAsia="Times New Roman" w:hAnsi="Times New Roman" w:cs="Times New Roman"/>
          <w:color w:val="000000"/>
          <w:sz w:val="26"/>
          <w:szCs w:val="26"/>
        </w:rPr>
        <w:t xml:space="preserve"> оптимального размещения организаций культуры и обеспеченности населения услугами организаций культуры», приказа Министерства экономического развития Забайкальского края от 1.08.2023 №84-од «Об утверждении значений коэффициентов, используемых для расчета нормативов минимальной обеспеченности населения Забайкальского края площадью торговых объектов, и нормативов минимальной обеспеченности населения Забайкальского края площадью торговых объектов».</w:t>
      </w:r>
    </w:p>
    <w:p w:rsidR="008951DF" w:rsidRPr="008951DF" w:rsidRDefault="008951DF" w:rsidP="008951DF">
      <w:pPr>
        <w:spacing w:after="0" w:line="240" w:lineRule="auto"/>
        <w:ind w:firstLine="567"/>
        <w:jc w:val="both"/>
        <w:rPr>
          <w:rFonts w:ascii="Times New Roman" w:eastAsia="Times New Roman" w:hAnsi="Times New Roman" w:cs="Times New Roman"/>
          <w:color w:val="000000"/>
          <w:sz w:val="26"/>
          <w:szCs w:val="26"/>
        </w:rPr>
      </w:pPr>
      <w:r w:rsidRPr="008951DF">
        <w:rPr>
          <w:rFonts w:ascii="Times New Roman" w:eastAsia="Times New Roman" w:hAnsi="Times New Roman" w:cs="Times New Roman"/>
          <w:color w:val="000000"/>
          <w:sz w:val="26"/>
          <w:szCs w:val="26"/>
        </w:rPr>
        <w:t>При отсутствии показателей в нормативах принимаются требования СП 42.13330.2016 «Градостроительство. Планировка и застройка городских и сельских поселений» (Актуализированная редакция СНиП 2.07.01-89*).</w:t>
      </w:r>
    </w:p>
    <w:p w:rsidR="008951DF" w:rsidRPr="008951DF" w:rsidRDefault="008951DF" w:rsidP="008951DF">
      <w:pPr>
        <w:spacing w:after="0" w:line="240" w:lineRule="auto"/>
        <w:ind w:right="-1" w:firstLine="709"/>
        <w:jc w:val="both"/>
        <w:textAlignment w:val="top"/>
        <w:rPr>
          <w:rFonts w:ascii="Times New Roman" w:eastAsia="Calibri" w:hAnsi="Times New Roman" w:cs="Times New Roman"/>
          <w:sz w:val="26"/>
          <w:szCs w:val="26"/>
          <w:lang w:eastAsia="en-US"/>
        </w:rPr>
      </w:pPr>
      <w:r w:rsidRPr="008951DF">
        <w:rPr>
          <w:rFonts w:ascii="Times New Roman" w:eastAsia="Calibri" w:hAnsi="Times New Roman" w:cs="Times New Roman"/>
          <w:sz w:val="26"/>
          <w:szCs w:val="26"/>
          <w:lang w:eastAsia="en-US"/>
        </w:rPr>
        <w:t>Таблица 1. - Анализ обеспеченности населения сельского поселения «Южный Аргалей» объектами социального и культурно-бытового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3779"/>
        <w:gridCol w:w="996"/>
        <w:gridCol w:w="1008"/>
        <w:gridCol w:w="1870"/>
      </w:tblGrid>
      <w:tr w:rsidR="008951DF" w:rsidRPr="008951DF" w:rsidTr="0071473A">
        <w:trPr>
          <w:trHeight w:val="790"/>
          <w:jc w:val="center"/>
        </w:trPr>
        <w:tc>
          <w:tcPr>
            <w:tcW w:w="1347" w:type="pct"/>
            <w:tcBorders>
              <w:top w:val="single" w:sz="4" w:space="0" w:color="auto"/>
              <w:left w:val="single" w:sz="4" w:space="0" w:color="auto"/>
              <w:bottom w:val="single" w:sz="4" w:space="0" w:color="auto"/>
              <w:right w:val="single" w:sz="4" w:space="0" w:color="auto"/>
            </w:tcBorders>
            <w:noWrap/>
            <w:vAlign w:val="center"/>
            <w:hideMark/>
          </w:tcPr>
          <w:p w:rsidR="008951DF" w:rsidRPr="008951DF" w:rsidRDefault="008951DF" w:rsidP="008951DF">
            <w:pPr>
              <w:spacing w:after="0" w:line="240" w:lineRule="auto"/>
              <w:jc w:val="center"/>
              <w:rPr>
                <w:rFonts w:ascii="Times New Roman" w:eastAsia="Calibri" w:hAnsi="Times New Roman" w:cs="Times New Roman"/>
                <w:b/>
                <w:bCs/>
                <w:color w:val="000000"/>
                <w:sz w:val="24"/>
                <w:szCs w:val="24"/>
              </w:rPr>
            </w:pPr>
            <w:r w:rsidRPr="008951DF">
              <w:rPr>
                <w:rFonts w:ascii="Times New Roman" w:eastAsia="Calibri" w:hAnsi="Times New Roman" w:cs="Times New Roman"/>
                <w:b/>
                <w:bCs/>
                <w:color w:val="000000"/>
                <w:sz w:val="24"/>
                <w:szCs w:val="24"/>
              </w:rPr>
              <w:t>Наименование объекта</w:t>
            </w:r>
          </w:p>
        </w:tc>
        <w:tc>
          <w:tcPr>
            <w:tcW w:w="1833" w:type="pct"/>
            <w:tcBorders>
              <w:top w:val="single" w:sz="4" w:space="0" w:color="auto"/>
              <w:left w:val="single" w:sz="4" w:space="0" w:color="auto"/>
              <w:bottom w:val="single" w:sz="4" w:space="0" w:color="auto"/>
              <w:right w:val="single" w:sz="4" w:space="0" w:color="auto"/>
            </w:tcBorders>
            <w:noWrap/>
            <w:vAlign w:val="center"/>
            <w:hideMark/>
          </w:tcPr>
          <w:p w:rsidR="008951DF" w:rsidRPr="008951DF" w:rsidRDefault="008951DF" w:rsidP="008951DF">
            <w:pPr>
              <w:spacing w:after="0" w:line="240" w:lineRule="auto"/>
              <w:jc w:val="center"/>
              <w:rPr>
                <w:rFonts w:ascii="Times New Roman" w:eastAsia="Calibri" w:hAnsi="Times New Roman" w:cs="Times New Roman"/>
                <w:b/>
                <w:bCs/>
                <w:color w:val="000000"/>
                <w:sz w:val="24"/>
                <w:szCs w:val="24"/>
              </w:rPr>
            </w:pPr>
            <w:r w:rsidRPr="008951DF">
              <w:rPr>
                <w:rFonts w:ascii="Times New Roman" w:eastAsia="Calibri" w:hAnsi="Times New Roman" w:cs="Times New Roman"/>
                <w:b/>
                <w:bCs/>
                <w:color w:val="000000"/>
                <w:sz w:val="24"/>
                <w:szCs w:val="24"/>
              </w:rPr>
              <w:t>Норматив</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
                <w:bCs/>
                <w:color w:val="000000"/>
                <w:sz w:val="24"/>
                <w:szCs w:val="24"/>
              </w:rPr>
            </w:pPr>
            <w:r w:rsidRPr="008951DF">
              <w:rPr>
                <w:rFonts w:ascii="Times New Roman" w:eastAsia="Calibri" w:hAnsi="Times New Roman" w:cs="Times New Roman"/>
                <w:b/>
                <w:bCs/>
                <w:color w:val="000000"/>
                <w:sz w:val="24"/>
                <w:szCs w:val="24"/>
              </w:rPr>
              <w:t xml:space="preserve">Факт </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
                <w:bCs/>
                <w:color w:val="000000"/>
                <w:sz w:val="24"/>
                <w:szCs w:val="24"/>
              </w:rPr>
            </w:pPr>
            <w:r w:rsidRPr="008951DF">
              <w:rPr>
                <w:rFonts w:ascii="Times New Roman" w:eastAsia="Calibri" w:hAnsi="Times New Roman" w:cs="Times New Roman"/>
                <w:b/>
                <w:bCs/>
                <w:color w:val="000000"/>
                <w:sz w:val="24"/>
                <w:szCs w:val="24"/>
              </w:rPr>
              <w:t>Нормы</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
                <w:bCs/>
                <w:color w:val="000000"/>
                <w:sz w:val="24"/>
                <w:szCs w:val="24"/>
              </w:rPr>
            </w:pPr>
            <w:r w:rsidRPr="008951DF">
              <w:rPr>
                <w:rFonts w:ascii="Times New Roman" w:eastAsia="Calibri" w:hAnsi="Times New Roman" w:cs="Times New Roman"/>
                <w:b/>
                <w:bCs/>
                <w:color w:val="000000"/>
                <w:sz w:val="24"/>
                <w:szCs w:val="24"/>
              </w:rPr>
              <w:t>Дефицит</w:t>
            </w:r>
            <w:proofErr w:type="gramStart"/>
            <w:r w:rsidRPr="008951DF">
              <w:rPr>
                <w:rFonts w:ascii="Times New Roman" w:eastAsia="Calibri" w:hAnsi="Times New Roman" w:cs="Times New Roman"/>
                <w:b/>
                <w:bCs/>
                <w:color w:val="000000"/>
                <w:sz w:val="24"/>
                <w:szCs w:val="24"/>
              </w:rPr>
              <w:t xml:space="preserve"> (-/+)</w:t>
            </w:r>
            <w:proofErr w:type="gramEnd"/>
          </w:p>
        </w:tc>
      </w:tr>
      <w:tr w:rsidR="008951DF" w:rsidRPr="008951DF" w:rsidTr="0071473A">
        <w:trPr>
          <w:trHeight w:val="5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8951DF" w:rsidRPr="008951DF" w:rsidRDefault="008951DF" w:rsidP="008951DF">
            <w:pPr>
              <w:spacing w:after="0" w:line="240" w:lineRule="auto"/>
              <w:rPr>
                <w:rFonts w:ascii="Times New Roman" w:eastAsia="Calibri" w:hAnsi="Times New Roman" w:cs="Times New Roman"/>
                <w:b/>
                <w:color w:val="000000"/>
                <w:sz w:val="24"/>
                <w:szCs w:val="24"/>
              </w:rPr>
            </w:pPr>
          </w:p>
        </w:tc>
      </w:tr>
      <w:tr w:rsidR="008951DF" w:rsidRPr="008951DF" w:rsidTr="0071473A">
        <w:trPr>
          <w:trHeight w:val="526"/>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Calibri" w:hAnsi="Times New Roman" w:cs="Times New Roman"/>
                <w:color w:val="000000"/>
                <w:sz w:val="24"/>
                <w:szCs w:val="24"/>
              </w:rPr>
              <w:t>Детские дошкольные учреждения</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Times New Roman" w:hAnsi="Times New Roman" w:cs="Times New Roman"/>
                <w:color w:val="000000"/>
                <w:sz w:val="24"/>
                <w:szCs w:val="24"/>
              </w:rPr>
              <w:t>85% охват от общего числа детей в возрасте от 1 до 6 лет, место</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90</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color w:val="000000"/>
                <w:sz w:val="24"/>
                <w:szCs w:val="24"/>
              </w:rPr>
              <w:t>23</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67</w:t>
            </w:r>
          </w:p>
        </w:tc>
      </w:tr>
      <w:tr w:rsidR="008951DF" w:rsidRPr="008951DF" w:rsidTr="0071473A">
        <w:trPr>
          <w:trHeight w:val="702"/>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Calibri" w:hAnsi="Times New Roman" w:cs="Times New Roman"/>
                <w:color w:val="000000"/>
                <w:sz w:val="24"/>
                <w:szCs w:val="24"/>
              </w:rPr>
              <w:t>Общеобразовательные школы </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Times New Roman" w:hAnsi="Times New Roman" w:cs="Times New Roman"/>
                <w:color w:val="000000"/>
                <w:sz w:val="24"/>
                <w:szCs w:val="24"/>
              </w:rPr>
              <w:t xml:space="preserve">100% </w:t>
            </w:r>
            <w:r w:rsidRPr="008951DF">
              <w:rPr>
                <w:rFonts w:ascii="Times New Roman" w:eastAsia="Calibri" w:hAnsi="Times New Roman" w:cs="Times New Roman"/>
                <w:sz w:val="24"/>
                <w:szCs w:val="24"/>
              </w:rPr>
              <w:t>от количества детей школьного возраста при обучении в одну смену</w:t>
            </w:r>
            <w:r w:rsidRPr="008951DF">
              <w:rPr>
                <w:rFonts w:ascii="Times New Roman" w:eastAsia="Times New Roman" w:hAnsi="Times New Roman" w:cs="Times New Roman"/>
                <w:color w:val="000000"/>
                <w:sz w:val="24"/>
                <w:szCs w:val="24"/>
              </w:rPr>
              <w:t>, 100 мест на 1000 человек, место</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350</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46</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304</w:t>
            </w:r>
          </w:p>
        </w:tc>
      </w:tr>
      <w:tr w:rsidR="008951DF" w:rsidRPr="008951DF" w:rsidTr="0071473A">
        <w:trPr>
          <w:trHeight w:val="415"/>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Calibri" w:hAnsi="Times New Roman" w:cs="Times New Roman"/>
                <w:color w:val="000000"/>
                <w:sz w:val="24"/>
                <w:szCs w:val="24"/>
              </w:rPr>
              <w:t>Внешкольные учреждения</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Times New Roman" w:hAnsi="Times New Roman" w:cs="Times New Roman"/>
                <w:color w:val="000000"/>
                <w:sz w:val="24"/>
                <w:szCs w:val="24"/>
              </w:rPr>
              <w:t>10 % от общего числа школьников, место</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22</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5</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17</w:t>
            </w:r>
          </w:p>
        </w:tc>
      </w:tr>
      <w:tr w:rsidR="008951DF" w:rsidRPr="008951DF" w:rsidTr="0071473A">
        <w:trPr>
          <w:trHeight w:val="57"/>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8951DF" w:rsidRPr="008951DF" w:rsidRDefault="008951DF" w:rsidP="008951DF">
            <w:pPr>
              <w:spacing w:after="0" w:line="240" w:lineRule="auto"/>
              <w:rPr>
                <w:rFonts w:ascii="Times New Roman" w:eastAsia="Calibri" w:hAnsi="Times New Roman" w:cs="Times New Roman"/>
                <w:b/>
                <w:color w:val="000000"/>
                <w:sz w:val="24"/>
                <w:szCs w:val="24"/>
              </w:rPr>
            </w:pPr>
          </w:p>
        </w:tc>
      </w:tr>
      <w:tr w:rsidR="008951DF" w:rsidRPr="008951DF" w:rsidTr="0071473A">
        <w:trPr>
          <w:trHeight w:val="565"/>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Calibri" w:hAnsi="Times New Roman" w:cs="Times New Roman"/>
                <w:color w:val="000000"/>
                <w:sz w:val="24"/>
                <w:szCs w:val="24"/>
              </w:rPr>
              <w:t>Поликлиники, ФАП</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По заданию на проектирование, посещений в смену</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10</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w:t>
            </w:r>
          </w:p>
        </w:tc>
      </w:tr>
      <w:tr w:rsidR="008951DF" w:rsidRPr="008951DF" w:rsidTr="0071473A">
        <w:trPr>
          <w:trHeight w:val="842"/>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Calibri" w:hAnsi="Times New Roman" w:cs="Times New Roman"/>
                <w:color w:val="000000"/>
                <w:sz w:val="24"/>
                <w:szCs w:val="24"/>
              </w:rPr>
              <w:t>Лечебно-профилактические стационары всех типов</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По заданию на проектирование, койка</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0</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w:t>
            </w:r>
          </w:p>
        </w:tc>
      </w:tr>
      <w:tr w:rsidR="008951DF" w:rsidRPr="008951DF" w:rsidTr="0071473A">
        <w:trPr>
          <w:trHeight w:val="415"/>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Calibri" w:hAnsi="Times New Roman" w:cs="Times New Roman"/>
                <w:color w:val="000000"/>
                <w:sz w:val="24"/>
                <w:szCs w:val="24"/>
              </w:rPr>
              <w:t>Аптеки</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По заданию на проектирование, объект</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0</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w:t>
            </w:r>
          </w:p>
        </w:tc>
      </w:tr>
      <w:tr w:rsidR="008951DF" w:rsidRPr="008951DF" w:rsidTr="0071473A">
        <w:trPr>
          <w:trHeight w:val="150"/>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8951DF" w:rsidRPr="008951DF" w:rsidRDefault="008951DF" w:rsidP="008951DF">
            <w:pPr>
              <w:spacing w:after="0" w:line="240" w:lineRule="auto"/>
              <w:rPr>
                <w:rFonts w:ascii="Times New Roman" w:eastAsia="Calibri" w:hAnsi="Times New Roman" w:cs="Times New Roman"/>
                <w:b/>
                <w:color w:val="000000"/>
                <w:sz w:val="24"/>
                <w:szCs w:val="24"/>
              </w:rPr>
            </w:pPr>
          </w:p>
        </w:tc>
      </w:tr>
      <w:tr w:rsidR="008951DF" w:rsidRPr="008951DF" w:rsidTr="0071473A">
        <w:trPr>
          <w:trHeight w:val="480"/>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Calibri" w:hAnsi="Times New Roman" w:cs="Times New Roman"/>
                <w:color w:val="000000"/>
                <w:sz w:val="24"/>
                <w:szCs w:val="24"/>
              </w:rPr>
              <w:t>Учреждения клубного типа</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Calibri" w:hAnsi="Times New Roman" w:cs="Times New Roman"/>
                <w:color w:val="000000"/>
                <w:sz w:val="24"/>
                <w:szCs w:val="24"/>
              </w:rPr>
              <w:t>100 мест на 1000 чел., место</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150</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43</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107</w:t>
            </w:r>
          </w:p>
        </w:tc>
      </w:tr>
      <w:tr w:rsidR="008951DF" w:rsidRPr="008951DF" w:rsidTr="0071473A">
        <w:trPr>
          <w:trHeight w:val="480"/>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Times New Roman" w:hAnsi="Times New Roman" w:cs="Times New Roman"/>
                <w:color w:val="000000"/>
                <w:sz w:val="24"/>
                <w:szCs w:val="24"/>
              </w:rPr>
              <w:t>Общедоступные библиотеки</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Calibri" w:hAnsi="Times New Roman" w:cs="Times New Roman"/>
                <w:color w:val="000000"/>
                <w:sz w:val="24"/>
                <w:szCs w:val="24"/>
              </w:rPr>
              <w:t>1 общедоступная библиотека с детским отделением</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1</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0</w:t>
            </w:r>
          </w:p>
        </w:tc>
      </w:tr>
      <w:tr w:rsidR="008951DF" w:rsidRPr="008951DF" w:rsidTr="0071473A">
        <w:trPr>
          <w:trHeight w:val="5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8951DF" w:rsidRPr="008951DF" w:rsidRDefault="008951DF" w:rsidP="008951DF">
            <w:pPr>
              <w:spacing w:after="0" w:line="240" w:lineRule="auto"/>
              <w:rPr>
                <w:rFonts w:ascii="Times New Roman" w:eastAsia="Calibri" w:hAnsi="Times New Roman" w:cs="Times New Roman"/>
                <w:b/>
                <w:color w:val="000000"/>
                <w:sz w:val="24"/>
                <w:szCs w:val="24"/>
              </w:rPr>
            </w:pPr>
          </w:p>
        </w:tc>
      </w:tr>
      <w:tr w:rsidR="008951DF" w:rsidRPr="008951DF" w:rsidTr="0071473A">
        <w:trPr>
          <w:trHeight w:val="609"/>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Times New Roman" w:hAnsi="Times New Roman" w:cs="Times New Roman"/>
                <w:color w:val="000000"/>
                <w:sz w:val="24"/>
                <w:szCs w:val="24"/>
              </w:rPr>
              <w:t>Спортивные залы общего пользования</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Calibri" w:hAnsi="Times New Roman" w:cs="Times New Roman"/>
                <w:color w:val="000000"/>
                <w:sz w:val="24"/>
                <w:szCs w:val="24"/>
              </w:rPr>
              <w:t>60-80 кв. м</w:t>
            </w:r>
            <w:r w:rsidRPr="008951DF">
              <w:rPr>
                <w:rFonts w:ascii="Times New Roman" w:eastAsia="Calibri" w:hAnsi="Times New Roman" w:cs="Times New Roman"/>
                <w:color w:val="000000"/>
                <w:sz w:val="24"/>
                <w:szCs w:val="24"/>
                <w:vertAlign w:val="superscript"/>
              </w:rPr>
              <w:t xml:space="preserve"> </w:t>
            </w:r>
            <w:r w:rsidRPr="008951DF">
              <w:rPr>
                <w:rFonts w:ascii="Times New Roman" w:eastAsia="Calibri" w:hAnsi="Times New Roman" w:cs="Times New Roman"/>
                <w:color w:val="000000"/>
                <w:sz w:val="24"/>
                <w:szCs w:val="24"/>
              </w:rPr>
              <w:t>на 1000 человек, кв. м</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н/д</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35</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-35</w:t>
            </w:r>
          </w:p>
        </w:tc>
      </w:tr>
      <w:tr w:rsidR="008951DF" w:rsidRPr="008951DF" w:rsidTr="0071473A">
        <w:trPr>
          <w:trHeight w:val="587"/>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Calibri" w:hAnsi="Times New Roman" w:cs="Times New Roman"/>
                <w:color w:val="000000"/>
                <w:sz w:val="24"/>
                <w:szCs w:val="24"/>
              </w:rPr>
              <w:t xml:space="preserve">Плоскостные спортивные сооружения </w:t>
            </w:r>
            <w:r w:rsidRPr="008951DF">
              <w:rPr>
                <w:rFonts w:ascii="Times New Roman" w:eastAsia="Calibri" w:hAnsi="Times New Roman" w:cs="Times New Roman"/>
                <w:color w:val="000000"/>
                <w:sz w:val="24"/>
                <w:szCs w:val="24"/>
              </w:rPr>
              <w:lastRenderedPageBreak/>
              <w:t>(стадионы, площадки)</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color w:val="000000"/>
                <w:sz w:val="24"/>
                <w:szCs w:val="24"/>
              </w:rPr>
            </w:pPr>
            <w:r w:rsidRPr="008951DF">
              <w:rPr>
                <w:rFonts w:ascii="Times New Roman" w:eastAsia="Times New Roman" w:hAnsi="Times New Roman" w:cs="Times New Roman"/>
                <w:color w:val="000000"/>
                <w:sz w:val="24"/>
                <w:szCs w:val="24"/>
              </w:rPr>
              <w:lastRenderedPageBreak/>
              <w:t>1950 кв. м на 1000 человек, кв. м</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18246,6</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844,4</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17402,2</w:t>
            </w:r>
          </w:p>
        </w:tc>
      </w:tr>
      <w:tr w:rsidR="008951DF" w:rsidRPr="008951DF" w:rsidTr="0071473A">
        <w:trPr>
          <w:trHeight w:val="120"/>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8951DF" w:rsidRPr="008951DF" w:rsidRDefault="008951DF" w:rsidP="008951DF">
            <w:pPr>
              <w:spacing w:after="0" w:line="240" w:lineRule="auto"/>
              <w:rPr>
                <w:rFonts w:ascii="Times New Roman" w:eastAsia="Calibri" w:hAnsi="Times New Roman" w:cs="Times New Roman"/>
                <w:b/>
                <w:color w:val="000000"/>
                <w:sz w:val="24"/>
                <w:szCs w:val="24"/>
              </w:rPr>
            </w:pPr>
          </w:p>
        </w:tc>
      </w:tr>
      <w:tr w:rsidR="008951DF" w:rsidRPr="008951DF" w:rsidTr="0071473A">
        <w:trPr>
          <w:trHeight w:val="643"/>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Стационарные торговые объекты</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38 торговых объектов на 10 000 человек,  торговый объект</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2</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3</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-1</w:t>
            </w:r>
          </w:p>
        </w:tc>
      </w:tr>
      <w:tr w:rsidR="008951DF" w:rsidRPr="008951DF" w:rsidTr="0071473A">
        <w:trPr>
          <w:trHeight w:val="643"/>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Стационарные торговые объекты (продовольственные товары)</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19 торговых объектов на 10 000 человек,  торговый объект</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1</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0</w:t>
            </w:r>
          </w:p>
        </w:tc>
      </w:tr>
      <w:tr w:rsidR="008951DF" w:rsidRPr="008951DF" w:rsidTr="0071473A">
        <w:trPr>
          <w:trHeight w:val="539"/>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Предприятия общественного питания</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40 мест на 1000 человек, место</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88</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17</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71</w:t>
            </w:r>
          </w:p>
        </w:tc>
      </w:tr>
      <w:tr w:rsidR="008951DF" w:rsidRPr="008951DF" w:rsidTr="0071473A">
        <w:trPr>
          <w:trHeight w:val="575"/>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Предприятия бытового обслуживания</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7 рабочих мест на 1000 человек, рабочее место</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0</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3</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-3</w:t>
            </w:r>
          </w:p>
        </w:tc>
      </w:tr>
      <w:tr w:rsidR="008951DF" w:rsidRPr="008951DF" w:rsidTr="0071473A">
        <w:trPr>
          <w:trHeight w:val="165"/>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8951DF" w:rsidRPr="008951DF" w:rsidRDefault="008951DF" w:rsidP="008951DF">
            <w:pPr>
              <w:spacing w:after="0" w:line="240" w:lineRule="auto"/>
              <w:rPr>
                <w:rFonts w:ascii="Times New Roman" w:eastAsia="Calibri" w:hAnsi="Times New Roman" w:cs="Times New Roman"/>
                <w:b/>
                <w:sz w:val="24"/>
                <w:szCs w:val="24"/>
              </w:rPr>
            </w:pPr>
          </w:p>
        </w:tc>
      </w:tr>
      <w:tr w:rsidR="008951DF" w:rsidRPr="008951DF" w:rsidTr="0071473A">
        <w:trPr>
          <w:trHeight w:val="469"/>
          <w:jc w:val="center"/>
        </w:trPr>
        <w:tc>
          <w:tcPr>
            <w:tcW w:w="1347" w:type="pct"/>
            <w:tcBorders>
              <w:top w:val="single" w:sz="4" w:space="0" w:color="auto"/>
              <w:left w:val="single" w:sz="4" w:space="0" w:color="auto"/>
              <w:bottom w:val="single" w:sz="4" w:space="0" w:color="auto"/>
              <w:right w:val="single" w:sz="4" w:space="0" w:color="auto"/>
            </w:tcBorders>
            <w:noWrap/>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Прачечные</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60 кг белья в смену на 1000 человек, кг белья в смену</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0</w:t>
            </w:r>
          </w:p>
        </w:tc>
        <w:tc>
          <w:tcPr>
            <w:tcW w:w="496" w:type="pct"/>
            <w:tcBorders>
              <w:top w:val="single" w:sz="4" w:space="0" w:color="auto"/>
              <w:left w:val="single" w:sz="4" w:space="0" w:color="auto"/>
              <w:bottom w:val="single" w:sz="4" w:space="0" w:color="auto"/>
              <w:right w:val="single" w:sz="4" w:space="0" w:color="auto"/>
            </w:tcBorders>
            <w:noWrap/>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26</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-26</w:t>
            </w:r>
          </w:p>
        </w:tc>
      </w:tr>
      <w:tr w:rsidR="008951DF" w:rsidRPr="008951DF" w:rsidTr="0071473A">
        <w:trPr>
          <w:trHeight w:val="563"/>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Химчистки (приемный пункт)</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3,5 кг вещей в смену на 1000 человек, кг вещей в смену</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0</w:t>
            </w:r>
          </w:p>
        </w:tc>
        <w:tc>
          <w:tcPr>
            <w:tcW w:w="496" w:type="pct"/>
            <w:tcBorders>
              <w:top w:val="single" w:sz="4" w:space="0" w:color="auto"/>
              <w:left w:val="single" w:sz="4" w:space="0" w:color="auto"/>
              <w:bottom w:val="single" w:sz="4" w:space="0" w:color="auto"/>
              <w:right w:val="single" w:sz="4" w:space="0" w:color="auto"/>
            </w:tcBorders>
            <w:noWrap/>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2</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-2</w:t>
            </w:r>
          </w:p>
        </w:tc>
      </w:tr>
      <w:tr w:rsidR="008951DF" w:rsidRPr="008951DF" w:rsidTr="0071473A">
        <w:trPr>
          <w:trHeight w:val="318"/>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Бани</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7 мест на 1000 человек, место</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0</w:t>
            </w:r>
          </w:p>
        </w:tc>
        <w:tc>
          <w:tcPr>
            <w:tcW w:w="496" w:type="pct"/>
            <w:tcBorders>
              <w:top w:val="single" w:sz="4" w:space="0" w:color="auto"/>
              <w:left w:val="single" w:sz="4" w:space="0" w:color="auto"/>
              <w:bottom w:val="single" w:sz="4" w:space="0" w:color="auto"/>
              <w:right w:val="single" w:sz="4" w:space="0" w:color="auto"/>
            </w:tcBorders>
            <w:noWrap/>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3</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-3</w:t>
            </w:r>
          </w:p>
        </w:tc>
      </w:tr>
      <w:tr w:rsidR="008951DF" w:rsidRPr="008951DF" w:rsidTr="0071473A">
        <w:trPr>
          <w:trHeight w:val="120"/>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8951DF" w:rsidRPr="008951DF" w:rsidRDefault="008951DF" w:rsidP="008951DF">
            <w:pPr>
              <w:spacing w:after="0" w:line="240" w:lineRule="auto"/>
              <w:rPr>
                <w:rFonts w:ascii="Times New Roman" w:eastAsia="Calibri" w:hAnsi="Times New Roman" w:cs="Times New Roman"/>
                <w:color w:val="FF0000"/>
                <w:sz w:val="24"/>
                <w:szCs w:val="24"/>
              </w:rPr>
            </w:pPr>
          </w:p>
        </w:tc>
      </w:tr>
      <w:tr w:rsidR="008951DF" w:rsidRPr="008951DF" w:rsidTr="0071473A">
        <w:trPr>
          <w:trHeight w:val="552"/>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Отделения и филиалы банка</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 xml:space="preserve">1 операционное место </w:t>
            </w:r>
            <w:r w:rsidRPr="008951DF">
              <w:rPr>
                <w:rFonts w:ascii="Times New Roman" w:eastAsia="Times New Roman" w:hAnsi="Times New Roman" w:cs="Times New Roman"/>
                <w:color w:val="000000"/>
                <w:sz w:val="24"/>
                <w:szCs w:val="24"/>
              </w:rPr>
              <w:t>на 1-2 тыс. человек</w:t>
            </w:r>
            <w:r w:rsidRPr="008951DF">
              <w:rPr>
                <w:rFonts w:ascii="Times New Roman" w:eastAsia="Calibri" w:hAnsi="Times New Roman" w:cs="Times New Roman"/>
                <w:sz w:val="24"/>
                <w:szCs w:val="24"/>
              </w:rPr>
              <w:t>, место</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0</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0</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0</w:t>
            </w:r>
          </w:p>
        </w:tc>
      </w:tr>
      <w:tr w:rsidR="008951DF" w:rsidRPr="008951DF" w:rsidTr="0071473A">
        <w:trPr>
          <w:trHeight w:val="275"/>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Отделение связи</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объект на жилую группу, объект</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color w:val="000000"/>
                <w:sz w:val="24"/>
                <w:szCs w:val="24"/>
              </w:rPr>
            </w:pPr>
            <w:r w:rsidRPr="008951DF">
              <w:rPr>
                <w:rFonts w:ascii="Times New Roman" w:eastAsia="Times New Roman" w:hAnsi="Times New Roman" w:cs="Times New Roman"/>
                <w:color w:val="000000"/>
                <w:sz w:val="24"/>
                <w:szCs w:val="24"/>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0</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-1</w:t>
            </w:r>
          </w:p>
        </w:tc>
      </w:tr>
      <w:tr w:rsidR="008951DF" w:rsidRPr="008951DF" w:rsidTr="0071473A">
        <w:trPr>
          <w:trHeight w:val="135"/>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8951DF" w:rsidRPr="008951DF" w:rsidRDefault="008951DF" w:rsidP="008951DF">
            <w:pPr>
              <w:spacing w:after="0" w:line="240" w:lineRule="auto"/>
              <w:rPr>
                <w:rFonts w:ascii="Times New Roman" w:eastAsia="Calibri" w:hAnsi="Times New Roman" w:cs="Times New Roman"/>
                <w:sz w:val="24"/>
                <w:szCs w:val="24"/>
              </w:rPr>
            </w:pPr>
          </w:p>
        </w:tc>
      </w:tr>
      <w:tr w:rsidR="008951DF" w:rsidRPr="008951DF" w:rsidTr="0071473A">
        <w:trPr>
          <w:trHeight w:val="425"/>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Гостиницы (кемпинги, мотели)</w:t>
            </w:r>
          </w:p>
        </w:tc>
        <w:tc>
          <w:tcPr>
            <w:tcW w:w="1833"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sz w:val="24"/>
                <w:szCs w:val="24"/>
              </w:rPr>
              <w:t>6 мест на 1000 человек, место</w:t>
            </w:r>
          </w:p>
        </w:tc>
        <w:tc>
          <w:tcPr>
            <w:tcW w:w="400"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0</w:t>
            </w:r>
          </w:p>
        </w:tc>
        <w:tc>
          <w:tcPr>
            <w:tcW w:w="49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3</w:t>
            </w:r>
          </w:p>
        </w:tc>
        <w:tc>
          <w:tcPr>
            <w:tcW w:w="924"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color w:val="000000"/>
                <w:sz w:val="24"/>
                <w:szCs w:val="24"/>
              </w:rPr>
            </w:pPr>
            <w:r w:rsidRPr="008951DF">
              <w:rPr>
                <w:rFonts w:ascii="Times New Roman" w:eastAsia="Calibri" w:hAnsi="Times New Roman" w:cs="Times New Roman"/>
                <w:color w:val="000000"/>
                <w:sz w:val="24"/>
                <w:szCs w:val="24"/>
              </w:rPr>
              <w:t>-3</w:t>
            </w:r>
          </w:p>
        </w:tc>
      </w:tr>
    </w:tbl>
    <w:p w:rsidR="008951DF" w:rsidRPr="008951DF" w:rsidRDefault="008951DF" w:rsidP="008951DF">
      <w:pPr>
        <w:spacing w:after="0" w:line="240" w:lineRule="auto"/>
        <w:ind w:firstLine="567"/>
        <w:jc w:val="both"/>
        <w:rPr>
          <w:rFonts w:ascii="Times New Roman" w:eastAsia="Calibri" w:hAnsi="Times New Roman" w:cs="Times New Roman"/>
          <w:b/>
          <w:bCs/>
          <w:sz w:val="26"/>
          <w:szCs w:val="26"/>
          <w:lang w:eastAsia="en-US" w:bidi="en-US"/>
        </w:rPr>
      </w:pPr>
      <w:r w:rsidRPr="008951DF">
        <w:rPr>
          <w:rFonts w:ascii="Times New Roman" w:eastAsia="Calibri" w:hAnsi="Times New Roman" w:cs="Times New Roman"/>
          <w:sz w:val="26"/>
          <w:szCs w:val="26"/>
          <w:lang w:eastAsia="en-US" w:bidi="en-US"/>
        </w:rPr>
        <w:t xml:space="preserve">Данные таблицы 1. показывают, </w:t>
      </w:r>
      <w:r w:rsidRPr="008951DF">
        <w:rPr>
          <w:rFonts w:ascii="Times New Roman" w:eastAsia="Times New Roman" w:hAnsi="Times New Roman" w:cs="Times New Roman"/>
          <w:sz w:val="26"/>
          <w:szCs w:val="26"/>
          <w:lang w:eastAsia="en-US" w:bidi="en-US"/>
        </w:rPr>
        <w:t>недостаточность обеспеченности объектами бытового обслуживания и спорта</w:t>
      </w:r>
      <w:r w:rsidRPr="008951DF">
        <w:rPr>
          <w:rFonts w:ascii="Times New Roman" w:eastAsia="Calibri" w:hAnsi="Times New Roman" w:cs="Times New Roman"/>
          <w:sz w:val="26"/>
          <w:szCs w:val="26"/>
          <w:lang w:eastAsia="en-US" w:bidi="en-US"/>
        </w:rPr>
        <w:t>.</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left="-142" w:firstLine="851"/>
        <w:jc w:val="center"/>
        <w:rPr>
          <w:rFonts w:ascii="Times New Roman" w:eastAsia="Times New Roman" w:hAnsi="Times New Roman" w:cs="Times New Roman"/>
          <w:b/>
          <w:sz w:val="30"/>
          <w:szCs w:val="30"/>
        </w:rPr>
      </w:pPr>
      <w:r w:rsidRPr="008951DF">
        <w:rPr>
          <w:rFonts w:ascii="Times New Roman" w:eastAsia="Times New Roman" w:hAnsi="Times New Roman" w:cs="Times New Roman"/>
          <w:b/>
          <w:sz w:val="30"/>
          <w:szCs w:val="30"/>
        </w:rPr>
        <w:t>Мероприятия (инвестиционные проекты) по проектированию, строительству и реконструкции объектов социальной инфраструктуры поселения (сгруппированные по видам объектов социальной инфраструктуры)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Сложная социально-экономическая ситуация в сельском поселении «Южный Аргалей», отсутствие крупных производств, формирующих экономику поселения, недостаточность финансирования на поддержание социальной инфраструктуры, недостаточно высокое развитие районного центра (при относительной близости) приводят к снижению уровня предоставления услуг в самом поселении. Произошло старение и закрытие ряда объектов культуры, спорта, снизился уровень их материальной базы.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В современных условиях территориального управления России, в особенности Забайкальского края для решения вопросов инфраструктурного развития используется программный подход, позволяющий привлечь средства регионального и федерального уровня, так как собственных средств явно недостаточно.</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xml:space="preserve">В данном случае снятие остроты проблемы обеспеченности объектами социальной инфраструктуры, улучшения материально-технической базы отраслей здравоохранения, образования, культуры, спорта, требующей совершенствования и обновления, так как база </w:t>
      </w:r>
      <w:r w:rsidRPr="008951DF">
        <w:rPr>
          <w:rFonts w:ascii="Times New Roman" w:eastAsia="Calibri" w:hAnsi="Times New Roman" w:cs="Times New Roman"/>
          <w:bCs/>
          <w:sz w:val="26"/>
          <w:szCs w:val="26"/>
          <w:lang w:eastAsia="en-US" w:bidi="en-US"/>
        </w:rPr>
        <w:lastRenderedPageBreak/>
        <w:t>изношена и не соответствует современным требованиям и нормативам, возможно только программными методами.</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Своевременное финансирование и осознанный выбор приоритетности строительства объектов, необходимых для сбалансированного создания системы социальной инфраструктуры, обеспечит возрастающие потребности в качественном улучшении жизни населения и позволит учесть интересы муниципального района и сельского поселения.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firstLine="567"/>
        <w:jc w:val="center"/>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Перечень мероприятий по проектированию, строительству и реконструкции объектов социальной инфраструктуры</w:t>
      </w:r>
    </w:p>
    <w:tbl>
      <w:tblPr>
        <w:tblStyle w:val="TableGridReport110"/>
        <w:tblW w:w="5000" w:type="pct"/>
        <w:tblLook w:val="04A0" w:firstRow="1" w:lastRow="0" w:firstColumn="1" w:lastColumn="0" w:noHBand="0" w:noVBand="1"/>
      </w:tblPr>
      <w:tblGrid>
        <w:gridCol w:w="566"/>
        <w:gridCol w:w="2278"/>
        <w:gridCol w:w="3292"/>
        <w:gridCol w:w="2453"/>
        <w:gridCol w:w="1830"/>
      </w:tblGrid>
      <w:tr w:rsidR="008951DF" w:rsidRPr="008951DF" w:rsidTr="0071473A">
        <w:trPr>
          <w:tblHeader/>
        </w:trPr>
        <w:tc>
          <w:tcPr>
            <w:tcW w:w="272" w:type="pct"/>
            <w:shd w:val="clear" w:color="auto" w:fill="auto"/>
            <w:vAlign w:val="center"/>
          </w:tcPr>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sz w:val="24"/>
                <w:szCs w:val="24"/>
              </w:rPr>
              <w:t>№</w:t>
            </w:r>
          </w:p>
        </w:tc>
        <w:tc>
          <w:tcPr>
            <w:tcW w:w="1093" w:type="pct"/>
            <w:shd w:val="clear" w:color="auto" w:fill="auto"/>
            <w:vAlign w:val="center"/>
          </w:tcPr>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sz w:val="24"/>
                <w:szCs w:val="24"/>
              </w:rPr>
              <w:t>Вид объекта</w:t>
            </w:r>
          </w:p>
        </w:tc>
        <w:tc>
          <w:tcPr>
            <w:tcW w:w="1580" w:type="pct"/>
            <w:shd w:val="clear" w:color="auto" w:fill="auto"/>
            <w:vAlign w:val="center"/>
          </w:tcPr>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sz w:val="24"/>
                <w:szCs w:val="24"/>
              </w:rPr>
              <w:t>Назначение,</w:t>
            </w:r>
          </w:p>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sz w:val="24"/>
                <w:szCs w:val="24"/>
              </w:rPr>
              <w:t>наименование,</w:t>
            </w:r>
          </w:p>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sz w:val="24"/>
                <w:szCs w:val="24"/>
              </w:rPr>
              <w:t>местоположение</w:t>
            </w:r>
          </w:p>
        </w:tc>
        <w:tc>
          <w:tcPr>
            <w:tcW w:w="1177" w:type="pct"/>
            <w:shd w:val="clear" w:color="auto" w:fill="auto"/>
            <w:vAlign w:val="center"/>
          </w:tcPr>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sz w:val="24"/>
                <w:szCs w:val="24"/>
              </w:rPr>
              <w:t>Основные</w:t>
            </w:r>
          </w:p>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sz w:val="24"/>
                <w:szCs w:val="24"/>
              </w:rPr>
              <w:t>характеристики</w:t>
            </w:r>
          </w:p>
        </w:tc>
        <w:tc>
          <w:tcPr>
            <w:tcW w:w="878" w:type="pct"/>
            <w:shd w:val="clear" w:color="auto" w:fill="auto"/>
            <w:vAlign w:val="center"/>
          </w:tcPr>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sz w:val="24"/>
                <w:szCs w:val="24"/>
              </w:rPr>
              <w:t>Срок реализации</w:t>
            </w:r>
          </w:p>
        </w:tc>
      </w:tr>
      <w:tr w:rsidR="008951DF" w:rsidRPr="008951DF" w:rsidTr="0071473A">
        <w:trPr>
          <w:tblHeader/>
        </w:trPr>
        <w:tc>
          <w:tcPr>
            <w:tcW w:w="272" w:type="pct"/>
            <w:shd w:val="clear" w:color="auto" w:fill="auto"/>
            <w:vAlign w:val="center"/>
          </w:tcPr>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sz w:val="24"/>
                <w:szCs w:val="24"/>
              </w:rPr>
              <w:t>1</w:t>
            </w:r>
          </w:p>
        </w:tc>
        <w:tc>
          <w:tcPr>
            <w:tcW w:w="1093" w:type="pct"/>
            <w:shd w:val="clear" w:color="auto" w:fill="auto"/>
            <w:vAlign w:val="center"/>
          </w:tcPr>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sz w:val="24"/>
                <w:szCs w:val="24"/>
              </w:rPr>
              <w:t>2</w:t>
            </w:r>
          </w:p>
        </w:tc>
        <w:tc>
          <w:tcPr>
            <w:tcW w:w="1580" w:type="pct"/>
            <w:shd w:val="clear" w:color="auto" w:fill="auto"/>
            <w:vAlign w:val="center"/>
          </w:tcPr>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sz w:val="24"/>
                <w:szCs w:val="24"/>
              </w:rPr>
              <w:t>3</w:t>
            </w:r>
          </w:p>
        </w:tc>
        <w:tc>
          <w:tcPr>
            <w:tcW w:w="1177" w:type="pct"/>
            <w:shd w:val="clear" w:color="auto" w:fill="auto"/>
            <w:vAlign w:val="center"/>
          </w:tcPr>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sz w:val="24"/>
                <w:szCs w:val="24"/>
              </w:rPr>
              <w:t>4</w:t>
            </w:r>
          </w:p>
        </w:tc>
        <w:tc>
          <w:tcPr>
            <w:tcW w:w="878" w:type="pct"/>
            <w:shd w:val="clear" w:color="auto" w:fill="auto"/>
            <w:vAlign w:val="center"/>
          </w:tcPr>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sz w:val="24"/>
                <w:szCs w:val="24"/>
              </w:rPr>
              <w:t>5</w:t>
            </w:r>
          </w:p>
        </w:tc>
      </w:tr>
      <w:tr w:rsidR="008951DF" w:rsidRPr="008951DF" w:rsidTr="0071473A">
        <w:trPr>
          <w:tblHeader/>
        </w:trPr>
        <w:tc>
          <w:tcPr>
            <w:tcW w:w="5000" w:type="pct"/>
            <w:gridSpan w:val="5"/>
            <w:shd w:val="clear" w:color="auto" w:fill="auto"/>
            <w:vAlign w:val="center"/>
          </w:tcPr>
          <w:p w:rsidR="008951DF" w:rsidRPr="008951DF" w:rsidRDefault="008951DF" w:rsidP="008951DF">
            <w:pPr>
              <w:jc w:val="center"/>
              <w:rPr>
                <w:rFonts w:ascii="Times New Roman" w:eastAsia="Times New Roman" w:hAnsi="Times New Roman" w:cs="Times New Roman"/>
                <w:b/>
                <w:sz w:val="24"/>
                <w:szCs w:val="24"/>
              </w:rPr>
            </w:pPr>
            <w:r w:rsidRPr="008951DF">
              <w:rPr>
                <w:rFonts w:ascii="Times New Roman" w:eastAsia="Times New Roman" w:hAnsi="Times New Roman" w:cs="Times New Roman"/>
                <w:b/>
                <w:bCs/>
                <w:sz w:val="24"/>
                <w:szCs w:val="24"/>
              </w:rPr>
              <w:t>Объекты социальной инфраструктуры, отдыха и туризма, санаторно-курортного назначения</w:t>
            </w:r>
          </w:p>
        </w:tc>
      </w:tr>
      <w:tr w:rsidR="008951DF" w:rsidRPr="008951DF" w:rsidTr="0071473A">
        <w:tc>
          <w:tcPr>
            <w:tcW w:w="272"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1</w:t>
            </w:r>
          </w:p>
        </w:tc>
        <w:tc>
          <w:tcPr>
            <w:tcW w:w="1093"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Объекты физической культуры и массового спорта</w:t>
            </w:r>
          </w:p>
        </w:tc>
        <w:tc>
          <w:tcPr>
            <w:tcW w:w="1580"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 xml:space="preserve">Строительство детской площадки, </w:t>
            </w:r>
            <w:proofErr w:type="gramStart"/>
            <w:r w:rsidRPr="008951DF">
              <w:rPr>
                <w:rFonts w:ascii="Times New Roman" w:eastAsia="Times New Roman" w:hAnsi="Times New Roman" w:cs="Times New Roman"/>
                <w:sz w:val="24"/>
                <w:szCs w:val="24"/>
              </w:rPr>
              <w:t>в</w:t>
            </w:r>
            <w:proofErr w:type="gramEnd"/>
            <w:r w:rsidRPr="008951DF">
              <w:rPr>
                <w:rFonts w:ascii="Times New Roman" w:eastAsia="Times New Roman" w:hAnsi="Times New Roman" w:cs="Times New Roman"/>
                <w:sz w:val="24"/>
                <w:szCs w:val="24"/>
              </w:rPr>
              <w:t xml:space="preserve"> с. Аргалей</w:t>
            </w:r>
          </w:p>
        </w:tc>
        <w:tc>
          <w:tcPr>
            <w:tcW w:w="1177"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 xml:space="preserve">Площадь площадки (12*20 </w:t>
            </w:r>
            <w:proofErr w:type="spellStart"/>
            <w:r w:rsidRPr="008951DF">
              <w:rPr>
                <w:rFonts w:ascii="Times New Roman" w:eastAsia="Times New Roman" w:hAnsi="Times New Roman" w:cs="Times New Roman"/>
                <w:sz w:val="24"/>
                <w:szCs w:val="24"/>
              </w:rPr>
              <w:t>кв</w:t>
            </w:r>
            <w:proofErr w:type="gramStart"/>
            <w:r w:rsidRPr="008951DF">
              <w:rPr>
                <w:rFonts w:ascii="Times New Roman" w:eastAsia="Times New Roman" w:hAnsi="Times New Roman" w:cs="Times New Roman"/>
                <w:sz w:val="24"/>
                <w:szCs w:val="24"/>
              </w:rPr>
              <w:t>.м</w:t>
            </w:r>
            <w:proofErr w:type="spellEnd"/>
            <w:proofErr w:type="gramEnd"/>
            <w:r w:rsidRPr="008951DF">
              <w:rPr>
                <w:rFonts w:ascii="Times New Roman" w:eastAsia="Times New Roman" w:hAnsi="Times New Roman" w:cs="Times New Roman"/>
                <w:sz w:val="24"/>
                <w:szCs w:val="24"/>
              </w:rPr>
              <w:t>)*</w:t>
            </w:r>
          </w:p>
        </w:tc>
        <w:tc>
          <w:tcPr>
            <w:tcW w:w="878"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2034 год</w:t>
            </w:r>
          </w:p>
        </w:tc>
      </w:tr>
      <w:tr w:rsidR="008951DF" w:rsidRPr="008951DF" w:rsidTr="0071473A">
        <w:tc>
          <w:tcPr>
            <w:tcW w:w="272"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2</w:t>
            </w:r>
          </w:p>
        </w:tc>
        <w:tc>
          <w:tcPr>
            <w:tcW w:w="1093"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Объекты физической культуры и массового спорта</w:t>
            </w:r>
          </w:p>
        </w:tc>
        <w:tc>
          <w:tcPr>
            <w:tcW w:w="1580"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 xml:space="preserve">Строительство плоскостного спортивного сооружения, </w:t>
            </w:r>
            <w:proofErr w:type="gramStart"/>
            <w:r w:rsidRPr="008951DF">
              <w:rPr>
                <w:rFonts w:ascii="Times New Roman" w:eastAsia="Times New Roman" w:hAnsi="Times New Roman" w:cs="Times New Roman"/>
                <w:sz w:val="24"/>
                <w:szCs w:val="24"/>
              </w:rPr>
              <w:t>в</w:t>
            </w:r>
            <w:proofErr w:type="gramEnd"/>
            <w:r w:rsidRPr="008951DF">
              <w:rPr>
                <w:rFonts w:ascii="Times New Roman" w:eastAsia="Times New Roman" w:hAnsi="Times New Roman" w:cs="Times New Roman"/>
                <w:sz w:val="24"/>
                <w:szCs w:val="24"/>
              </w:rPr>
              <w:t xml:space="preserve"> с. Лесозавод</w:t>
            </w:r>
          </w:p>
        </w:tc>
        <w:tc>
          <w:tcPr>
            <w:tcW w:w="1177"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Площадь спортивной площадки (18*24 кв. м)*</w:t>
            </w:r>
          </w:p>
        </w:tc>
        <w:tc>
          <w:tcPr>
            <w:tcW w:w="878"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2044 год</w:t>
            </w:r>
          </w:p>
        </w:tc>
      </w:tr>
      <w:tr w:rsidR="008951DF" w:rsidRPr="008951DF" w:rsidTr="0071473A">
        <w:tc>
          <w:tcPr>
            <w:tcW w:w="272"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3</w:t>
            </w:r>
          </w:p>
        </w:tc>
        <w:tc>
          <w:tcPr>
            <w:tcW w:w="1093"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6"/>
                <w:szCs w:val="26"/>
              </w:rPr>
              <w:t>Объекты отдыха и туризма</w:t>
            </w:r>
          </w:p>
        </w:tc>
        <w:tc>
          <w:tcPr>
            <w:tcW w:w="1580" w:type="pct"/>
            <w:shd w:val="clear" w:color="auto" w:fill="auto"/>
            <w:vAlign w:val="center"/>
          </w:tcPr>
          <w:p w:rsidR="008951DF" w:rsidRPr="008951DF" w:rsidRDefault="008951DF" w:rsidP="008951DF">
            <w:pPr>
              <w:ind w:left="-142" w:firstLine="851"/>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Строительство объекта активного отдыха – 1 объект;</w:t>
            </w:r>
          </w:p>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с. Лесозавод</w:t>
            </w:r>
          </w:p>
        </w:tc>
        <w:tc>
          <w:tcPr>
            <w:tcW w:w="1177"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Площадь территории – 0,84 га</w:t>
            </w:r>
          </w:p>
        </w:tc>
        <w:tc>
          <w:tcPr>
            <w:tcW w:w="878" w:type="pct"/>
            <w:shd w:val="clear" w:color="auto" w:fill="auto"/>
            <w:vAlign w:val="center"/>
          </w:tcPr>
          <w:p w:rsidR="008951DF" w:rsidRPr="008951DF" w:rsidRDefault="008951DF" w:rsidP="008951DF">
            <w:pPr>
              <w:jc w:val="center"/>
              <w:rPr>
                <w:rFonts w:ascii="Times New Roman" w:eastAsia="Times New Roman" w:hAnsi="Times New Roman" w:cs="Times New Roman"/>
                <w:sz w:val="24"/>
                <w:szCs w:val="24"/>
              </w:rPr>
            </w:pPr>
            <w:r w:rsidRPr="008951DF">
              <w:rPr>
                <w:rFonts w:ascii="Times New Roman" w:eastAsia="Times New Roman" w:hAnsi="Times New Roman" w:cs="Times New Roman"/>
                <w:sz w:val="24"/>
                <w:szCs w:val="24"/>
              </w:rPr>
              <w:t>2044 год</w:t>
            </w:r>
          </w:p>
        </w:tc>
      </w:tr>
    </w:tbl>
    <w:p w:rsidR="008951DF" w:rsidRPr="008951DF" w:rsidRDefault="008951DF" w:rsidP="008951DF">
      <w:pPr>
        <w:spacing w:after="0" w:line="240" w:lineRule="auto"/>
        <w:ind w:left="-142" w:firstLine="851"/>
        <w:jc w:val="both"/>
        <w:rPr>
          <w:rFonts w:ascii="Times New Roman" w:eastAsia="Times New Roman" w:hAnsi="Times New Roman" w:cs="Times New Roman"/>
          <w:sz w:val="26"/>
          <w:szCs w:val="26"/>
        </w:rPr>
      </w:pPr>
    </w:p>
    <w:p w:rsidR="008951DF" w:rsidRPr="008951DF" w:rsidRDefault="008951DF" w:rsidP="008951DF">
      <w:pPr>
        <w:spacing w:after="0" w:line="240" w:lineRule="auto"/>
        <w:ind w:left="-142" w:firstLine="851"/>
        <w:jc w:val="both"/>
        <w:rPr>
          <w:rFonts w:ascii="Times New Roman" w:eastAsia="Times New Roman" w:hAnsi="Times New Roman" w:cs="Times New Roman"/>
          <w:sz w:val="26"/>
          <w:szCs w:val="26"/>
        </w:rPr>
      </w:pPr>
    </w:p>
    <w:p w:rsidR="008951DF" w:rsidRPr="008951DF" w:rsidRDefault="008951DF" w:rsidP="008951DF">
      <w:pPr>
        <w:spacing w:after="0" w:line="240" w:lineRule="auto"/>
        <w:ind w:left="-142" w:firstLine="851"/>
        <w:jc w:val="both"/>
        <w:rPr>
          <w:rFonts w:ascii="Times New Roman" w:eastAsia="Times New Roman" w:hAnsi="Times New Roman" w:cs="Times New Roman"/>
          <w:sz w:val="26"/>
          <w:szCs w:val="26"/>
        </w:rPr>
        <w:sectPr w:rsidR="008951DF" w:rsidRPr="008951DF" w:rsidSect="00F423B8">
          <w:footerReference w:type="default" r:id="rId11"/>
          <w:pgSz w:w="11904" w:h="16840"/>
          <w:pgMar w:top="1134" w:right="567" w:bottom="1134" w:left="1134" w:header="312" w:footer="369" w:gutter="0"/>
          <w:cols w:space="720"/>
        </w:sectPr>
      </w:pPr>
    </w:p>
    <w:p w:rsidR="008951DF" w:rsidRPr="008951DF" w:rsidRDefault="008951DF" w:rsidP="008951DF">
      <w:pPr>
        <w:spacing w:after="0" w:line="240" w:lineRule="auto"/>
        <w:ind w:firstLine="567"/>
        <w:jc w:val="center"/>
        <w:rPr>
          <w:rFonts w:ascii="Times New Roman" w:eastAsia="Calibri" w:hAnsi="Times New Roman" w:cs="Times New Roman"/>
          <w:b/>
          <w:bCs/>
          <w:sz w:val="28"/>
          <w:szCs w:val="28"/>
          <w:lang w:eastAsia="en-US" w:bidi="en-US"/>
        </w:rPr>
      </w:pPr>
      <w:r w:rsidRPr="008951DF">
        <w:rPr>
          <w:rFonts w:ascii="Times New Roman" w:eastAsia="Calibri" w:hAnsi="Times New Roman" w:cs="Times New Roman"/>
          <w:b/>
          <w:bCs/>
          <w:sz w:val="28"/>
          <w:szCs w:val="28"/>
          <w:lang w:eastAsia="en-US" w:bidi="en-US"/>
        </w:rPr>
        <w:lastRenderedPageBreak/>
        <w:t>Целевые индикаторы программы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В рамках настоящей Программы предложены следующие индикаторы, характеризующие состояние социальной сферы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3551"/>
        <w:gridCol w:w="1602"/>
        <w:gridCol w:w="1870"/>
        <w:gridCol w:w="1330"/>
      </w:tblGrid>
      <w:tr w:rsidR="008951DF" w:rsidRPr="008951DF" w:rsidTr="0071473A">
        <w:trPr>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
                <w:bCs/>
                <w:sz w:val="24"/>
                <w:szCs w:val="24"/>
              </w:rPr>
            </w:pPr>
            <w:r w:rsidRPr="008951DF">
              <w:rPr>
                <w:rFonts w:ascii="Times New Roman" w:eastAsia="Calibri" w:hAnsi="Times New Roman" w:cs="Times New Roman"/>
                <w:b/>
                <w:bCs/>
                <w:sz w:val="24"/>
                <w:szCs w:val="24"/>
              </w:rPr>
              <w:t xml:space="preserve">№ </w:t>
            </w:r>
            <w:proofErr w:type="gramStart"/>
            <w:r w:rsidRPr="008951DF">
              <w:rPr>
                <w:rFonts w:ascii="Times New Roman" w:eastAsia="Calibri" w:hAnsi="Times New Roman" w:cs="Times New Roman"/>
                <w:b/>
                <w:bCs/>
                <w:sz w:val="24"/>
                <w:szCs w:val="24"/>
              </w:rPr>
              <w:t>п</w:t>
            </w:r>
            <w:proofErr w:type="gramEnd"/>
            <w:r w:rsidRPr="008951DF">
              <w:rPr>
                <w:rFonts w:ascii="Times New Roman" w:eastAsia="Calibri" w:hAnsi="Times New Roman" w:cs="Times New Roman"/>
                <w:b/>
                <w:bCs/>
                <w:sz w:val="24"/>
                <w:szCs w:val="24"/>
              </w:rPr>
              <w:t>/п</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
                <w:bCs/>
                <w:sz w:val="24"/>
                <w:szCs w:val="24"/>
              </w:rPr>
            </w:pPr>
            <w:r w:rsidRPr="008951DF">
              <w:rPr>
                <w:rFonts w:ascii="Times New Roman" w:eastAsia="Calibri" w:hAnsi="Times New Roman" w:cs="Times New Roman"/>
                <w:b/>
                <w:bCs/>
                <w:sz w:val="24"/>
                <w:szCs w:val="24"/>
              </w:rPr>
              <w:t>Показатели</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
                <w:bCs/>
                <w:sz w:val="24"/>
                <w:szCs w:val="24"/>
              </w:rPr>
            </w:pPr>
            <w:r w:rsidRPr="008951DF">
              <w:rPr>
                <w:rFonts w:ascii="Times New Roman" w:eastAsia="Calibri" w:hAnsi="Times New Roman" w:cs="Times New Roman"/>
                <w:b/>
                <w:bCs/>
                <w:sz w:val="24"/>
                <w:szCs w:val="24"/>
              </w:rPr>
              <w:t>Единица измерения</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
                <w:bCs/>
                <w:sz w:val="24"/>
                <w:szCs w:val="24"/>
              </w:rPr>
            </w:pPr>
            <w:r w:rsidRPr="008951DF">
              <w:rPr>
                <w:rFonts w:ascii="Times New Roman" w:eastAsia="Calibri" w:hAnsi="Times New Roman" w:cs="Times New Roman"/>
                <w:b/>
                <w:bCs/>
                <w:sz w:val="24"/>
                <w:szCs w:val="24"/>
              </w:rPr>
              <w:t>Современное</w:t>
            </w:r>
          </w:p>
          <w:p w:rsidR="008951DF" w:rsidRPr="008951DF" w:rsidRDefault="008951DF" w:rsidP="008951DF">
            <w:pPr>
              <w:spacing w:after="0" w:line="240" w:lineRule="auto"/>
              <w:jc w:val="center"/>
              <w:rPr>
                <w:rFonts w:ascii="Times New Roman" w:eastAsia="Calibri" w:hAnsi="Times New Roman" w:cs="Times New Roman"/>
                <w:b/>
                <w:bCs/>
                <w:sz w:val="24"/>
                <w:szCs w:val="24"/>
              </w:rPr>
            </w:pPr>
            <w:r w:rsidRPr="008951DF">
              <w:rPr>
                <w:rFonts w:ascii="Times New Roman" w:eastAsia="Calibri" w:hAnsi="Times New Roman" w:cs="Times New Roman"/>
                <w:b/>
                <w:bCs/>
                <w:sz w:val="24"/>
                <w:szCs w:val="24"/>
              </w:rPr>
              <w:t>состояние</w:t>
            </w:r>
          </w:p>
          <w:p w:rsidR="008951DF" w:rsidRPr="008951DF" w:rsidRDefault="008951DF" w:rsidP="008951DF">
            <w:pPr>
              <w:spacing w:after="0" w:line="240" w:lineRule="auto"/>
              <w:jc w:val="center"/>
              <w:rPr>
                <w:rFonts w:ascii="Times New Roman" w:eastAsia="Calibri" w:hAnsi="Times New Roman" w:cs="Times New Roman"/>
                <w:b/>
                <w:bCs/>
                <w:sz w:val="24"/>
                <w:szCs w:val="24"/>
              </w:rPr>
            </w:pPr>
            <w:r w:rsidRPr="008951DF">
              <w:rPr>
                <w:rFonts w:ascii="Times New Roman" w:eastAsia="Calibri" w:hAnsi="Times New Roman" w:cs="Times New Roman"/>
                <w:b/>
                <w:bCs/>
                <w:sz w:val="24"/>
                <w:szCs w:val="24"/>
              </w:rPr>
              <w:t>на начало 2024 г.</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
                <w:bCs/>
                <w:sz w:val="24"/>
                <w:szCs w:val="24"/>
              </w:rPr>
            </w:pPr>
            <w:r w:rsidRPr="008951DF">
              <w:rPr>
                <w:rFonts w:ascii="Times New Roman" w:eastAsia="Calibri" w:hAnsi="Times New Roman" w:cs="Times New Roman"/>
                <w:b/>
                <w:bCs/>
                <w:sz w:val="24"/>
                <w:szCs w:val="24"/>
              </w:rPr>
              <w:t>Первая очередь</w:t>
            </w:r>
          </w:p>
          <w:p w:rsidR="008951DF" w:rsidRPr="008951DF" w:rsidRDefault="008951DF" w:rsidP="008951DF">
            <w:pPr>
              <w:spacing w:after="0" w:line="240" w:lineRule="auto"/>
              <w:jc w:val="center"/>
              <w:rPr>
                <w:rFonts w:ascii="Times New Roman" w:eastAsia="Calibri" w:hAnsi="Times New Roman" w:cs="Times New Roman"/>
                <w:b/>
                <w:bCs/>
                <w:sz w:val="24"/>
                <w:szCs w:val="24"/>
              </w:rPr>
            </w:pPr>
            <w:r w:rsidRPr="008951DF">
              <w:rPr>
                <w:rFonts w:ascii="Times New Roman" w:eastAsia="Calibri" w:hAnsi="Times New Roman" w:cs="Times New Roman"/>
                <w:b/>
                <w:bCs/>
                <w:sz w:val="24"/>
                <w:szCs w:val="24"/>
              </w:rPr>
              <w:t>на начало 2034г.</w:t>
            </w:r>
          </w:p>
        </w:tc>
      </w:tr>
      <w:tr w:rsidR="008951DF" w:rsidRPr="008951DF" w:rsidTr="0071473A">
        <w:trPr>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1</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2</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3</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4</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sz w:val="24"/>
                <w:szCs w:val="24"/>
              </w:rPr>
            </w:pPr>
            <w:r w:rsidRPr="008951DF">
              <w:rPr>
                <w:rFonts w:ascii="Times New Roman" w:eastAsia="Calibri" w:hAnsi="Times New Roman" w:cs="Times New Roman"/>
                <w:sz w:val="24"/>
                <w:szCs w:val="24"/>
              </w:rPr>
              <w:t>5</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
                <w:sz w:val="24"/>
                <w:szCs w:val="24"/>
              </w:rPr>
            </w:pPr>
            <w:r w:rsidRPr="008951DF">
              <w:rPr>
                <w:rFonts w:ascii="Times New Roman" w:eastAsia="Calibri" w:hAnsi="Times New Roman" w:cs="Times New Roman"/>
                <w:b/>
                <w:sz w:val="24"/>
                <w:szCs w:val="24"/>
              </w:rPr>
              <w:t>1</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b/>
                <w:sz w:val="24"/>
                <w:szCs w:val="24"/>
              </w:rPr>
              <w:t>НАСЕЛЕНИЕ</w:t>
            </w:r>
          </w:p>
        </w:tc>
        <w:tc>
          <w:tcPr>
            <w:tcW w:w="2509" w:type="pct"/>
            <w:gridSpan w:val="3"/>
            <w:tcBorders>
              <w:top w:val="single" w:sz="4" w:space="0" w:color="auto"/>
              <w:left w:val="single" w:sz="4" w:space="0" w:color="auto"/>
              <w:bottom w:val="single" w:sz="4" w:space="0" w:color="auto"/>
              <w:right w:val="single" w:sz="4" w:space="0" w:color="auto"/>
            </w:tcBorders>
            <w:vAlign w:val="center"/>
          </w:tcPr>
          <w:p w:rsidR="008951DF" w:rsidRPr="008951DF" w:rsidRDefault="008951DF" w:rsidP="008951DF">
            <w:pPr>
              <w:spacing w:after="0" w:line="240" w:lineRule="auto"/>
              <w:jc w:val="center"/>
              <w:rPr>
                <w:rFonts w:ascii="Times New Roman" w:eastAsia="Calibri" w:hAnsi="Times New Roman" w:cs="Times New Roman"/>
                <w:bCs/>
                <w:sz w:val="24"/>
                <w:szCs w:val="24"/>
              </w:rPr>
            </w:pP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1.1</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Численность населения</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
                <w:bCs/>
                <w:sz w:val="24"/>
                <w:szCs w:val="24"/>
              </w:rPr>
              <w:t>чел</w:t>
            </w:r>
            <w:r w:rsidRPr="008951DF">
              <w:rPr>
                <w:rFonts w:ascii="Times New Roman" w:eastAsia="Calibri" w:hAnsi="Times New Roman" w:cs="Times New Roman"/>
                <w:bCs/>
                <w:sz w:val="24"/>
                <w:szCs w:val="24"/>
              </w:rPr>
              <w:t>.</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sz w:val="24"/>
                <w:szCs w:val="24"/>
              </w:rPr>
              <w:t>433</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sz w:val="24"/>
                <w:szCs w:val="24"/>
              </w:rPr>
              <w:t>475</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
                <w:sz w:val="24"/>
                <w:szCs w:val="24"/>
              </w:rPr>
            </w:pPr>
            <w:r w:rsidRPr="008951DF">
              <w:rPr>
                <w:rFonts w:ascii="Times New Roman" w:eastAsia="Calibri" w:hAnsi="Times New Roman" w:cs="Times New Roman"/>
                <w:b/>
                <w:sz w:val="24"/>
                <w:szCs w:val="24"/>
              </w:rPr>
              <w:t>2</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Cs/>
                <w:sz w:val="24"/>
                <w:szCs w:val="24"/>
              </w:rPr>
            </w:pPr>
            <w:r w:rsidRPr="008951DF">
              <w:rPr>
                <w:rFonts w:ascii="Times New Roman" w:eastAsia="Calibri" w:hAnsi="Times New Roman" w:cs="Times New Roman"/>
                <w:b/>
                <w:sz w:val="24"/>
                <w:szCs w:val="24"/>
              </w:rPr>
              <w:t>ЖИЛИЩНЫЙ ФОНД</w:t>
            </w:r>
          </w:p>
        </w:tc>
        <w:tc>
          <w:tcPr>
            <w:tcW w:w="2509" w:type="pct"/>
            <w:gridSpan w:val="3"/>
            <w:tcBorders>
              <w:top w:val="single" w:sz="4" w:space="0" w:color="auto"/>
              <w:left w:val="single" w:sz="4" w:space="0" w:color="auto"/>
              <w:bottom w:val="single" w:sz="4" w:space="0" w:color="auto"/>
              <w:right w:val="single" w:sz="4" w:space="0" w:color="auto"/>
            </w:tcBorders>
            <w:vAlign w:val="center"/>
          </w:tcPr>
          <w:p w:rsidR="008951DF" w:rsidRPr="008951DF" w:rsidRDefault="008951DF" w:rsidP="008951DF">
            <w:pPr>
              <w:spacing w:after="0" w:line="240" w:lineRule="auto"/>
              <w:jc w:val="center"/>
              <w:rPr>
                <w:rFonts w:ascii="Times New Roman" w:eastAsia="Calibri" w:hAnsi="Times New Roman" w:cs="Times New Roman"/>
                <w:bCs/>
                <w:sz w:val="24"/>
                <w:szCs w:val="24"/>
              </w:rPr>
            </w:pP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2.1</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Средняя обеспеченность населения общей площадью квартир</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 xml:space="preserve">кв. м </w:t>
            </w:r>
            <w:proofErr w:type="gramStart"/>
            <w:r w:rsidRPr="008951DF">
              <w:rPr>
                <w:rFonts w:ascii="Times New Roman" w:eastAsia="Calibri" w:hAnsi="Times New Roman" w:cs="Times New Roman"/>
                <w:bCs/>
                <w:sz w:val="24"/>
                <w:szCs w:val="24"/>
              </w:rPr>
              <w:t>на</w:t>
            </w:r>
            <w:proofErr w:type="gramEnd"/>
            <w:r w:rsidRPr="008951DF">
              <w:rPr>
                <w:rFonts w:ascii="Times New Roman" w:eastAsia="Calibri" w:hAnsi="Times New Roman" w:cs="Times New Roman"/>
                <w:bCs/>
                <w:sz w:val="24"/>
                <w:szCs w:val="24"/>
              </w:rPr>
              <w:t xml:space="preserve"> чел</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sz w:val="24"/>
                <w:szCs w:val="24"/>
              </w:rPr>
            </w:pPr>
            <w:r w:rsidRPr="008951DF">
              <w:rPr>
                <w:rFonts w:ascii="Times New Roman" w:eastAsia="Calibri" w:hAnsi="Times New Roman" w:cs="Times New Roman"/>
                <w:sz w:val="24"/>
                <w:szCs w:val="24"/>
              </w:rPr>
              <w:t>29,1</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sz w:val="24"/>
                <w:szCs w:val="24"/>
              </w:rPr>
            </w:pPr>
            <w:r w:rsidRPr="008951DF">
              <w:rPr>
                <w:rFonts w:ascii="Times New Roman" w:eastAsia="Calibri" w:hAnsi="Times New Roman" w:cs="Times New Roman"/>
                <w:sz w:val="24"/>
                <w:szCs w:val="24"/>
              </w:rPr>
              <w:t>32,0</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2.2</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Общий объем жилищного фонда</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тыс. кв. м общей площади</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sz w:val="24"/>
                <w:szCs w:val="24"/>
              </w:rPr>
            </w:pPr>
            <w:r w:rsidRPr="008951DF">
              <w:rPr>
                <w:rFonts w:ascii="Times New Roman" w:eastAsia="Calibri" w:hAnsi="Times New Roman" w:cs="Times New Roman"/>
                <w:sz w:val="24"/>
                <w:szCs w:val="24"/>
              </w:rPr>
              <w:t>12,6</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Times New Roman" w:hAnsi="Times New Roman" w:cs="Times New Roman"/>
                <w:sz w:val="24"/>
                <w:szCs w:val="24"/>
              </w:rPr>
            </w:pPr>
            <w:r w:rsidRPr="008951DF">
              <w:rPr>
                <w:rFonts w:ascii="Times New Roman" w:eastAsia="Calibri" w:hAnsi="Times New Roman" w:cs="Times New Roman"/>
                <w:sz w:val="24"/>
                <w:szCs w:val="24"/>
              </w:rPr>
              <w:t>15,2</w:t>
            </w:r>
          </w:p>
        </w:tc>
      </w:tr>
      <w:tr w:rsidR="008951DF" w:rsidRPr="008951DF" w:rsidTr="0071473A">
        <w:trPr>
          <w:trHeight w:val="284"/>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
                <w:sz w:val="24"/>
                <w:szCs w:val="24"/>
              </w:rPr>
            </w:pPr>
            <w:r w:rsidRPr="008951DF">
              <w:rPr>
                <w:rFonts w:ascii="Times New Roman" w:eastAsia="Calibri" w:hAnsi="Times New Roman" w:cs="Times New Roman"/>
                <w:b/>
                <w:sz w:val="24"/>
                <w:szCs w:val="24"/>
              </w:rPr>
              <w:t>3</w:t>
            </w:r>
          </w:p>
        </w:tc>
        <w:tc>
          <w:tcPr>
            <w:tcW w:w="4364" w:type="pct"/>
            <w:gridSpan w:val="4"/>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Cs/>
                <w:sz w:val="24"/>
                <w:szCs w:val="24"/>
              </w:rPr>
            </w:pPr>
            <w:r w:rsidRPr="008951DF">
              <w:rPr>
                <w:rFonts w:ascii="Times New Roman" w:eastAsia="Calibri" w:hAnsi="Times New Roman" w:cs="Times New Roman"/>
                <w:b/>
                <w:sz w:val="24"/>
                <w:szCs w:val="24"/>
              </w:rPr>
              <w:t>ОБЪЕКТЫ СОЦИАЛЬНОЙ ИНФРАСТРУКТУРЫ</w:t>
            </w:r>
          </w:p>
        </w:tc>
      </w:tr>
      <w:tr w:rsidR="008951DF" w:rsidRPr="008951DF" w:rsidTr="0071473A">
        <w:trPr>
          <w:trHeight w:val="390"/>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
                <w:sz w:val="24"/>
                <w:szCs w:val="24"/>
              </w:rPr>
            </w:pPr>
            <w:r w:rsidRPr="008951DF">
              <w:rPr>
                <w:rFonts w:ascii="Times New Roman" w:eastAsia="Calibri" w:hAnsi="Times New Roman" w:cs="Times New Roman"/>
                <w:b/>
                <w:sz w:val="24"/>
                <w:szCs w:val="24"/>
              </w:rPr>
              <w:t>3.1</w:t>
            </w:r>
          </w:p>
        </w:tc>
        <w:tc>
          <w:tcPr>
            <w:tcW w:w="4364" w:type="pct"/>
            <w:gridSpan w:val="4"/>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
                <w:sz w:val="24"/>
                <w:szCs w:val="24"/>
              </w:rPr>
            </w:pPr>
            <w:r w:rsidRPr="008951DF">
              <w:rPr>
                <w:rFonts w:ascii="Times New Roman" w:eastAsia="Calibri" w:hAnsi="Times New Roman" w:cs="Times New Roman"/>
                <w:b/>
                <w:sz w:val="24"/>
                <w:szCs w:val="24"/>
              </w:rPr>
              <w:t>Образование</w:t>
            </w:r>
          </w:p>
        </w:tc>
      </w:tr>
      <w:tr w:rsidR="008951DF" w:rsidRPr="008951DF" w:rsidTr="0071473A">
        <w:trPr>
          <w:trHeight w:val="450"/>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3.1.1</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Дошкольные</w:t>
            </w:r>
          </w:p>
          <w:p w:rsidR="008951DF" w:rsidRPr="008951DF" w:rsidRDefault="008951DF" w:rsidP="008951DF">
            <w:pPr>
              <w:spacing w:after="0" w:line="240" w:lineRule="auto"/>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образовательные</w:t>
            </w:r>
          </w:p>
          <w:p w:rsidR="008951DF" w:rsidRPr="008951DF" w:rsidRDefault="008951DF" w:rsidP="008951DF">
            <w:pPr>
              <w:spacing w:after="0" w:line="240" w:lineRule="auto"/>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организации</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мест</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Calibri" w:hAnsi="Times New Roman" w:cs="Times New Roman"/>
                <w:bCs/>
                <w:sz w:val="24"/>
                <w:szCs w:val="24"/>
              </w:rPr>
              <w:t>90</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lang w:eastAsia="en-US"/>
              </w:rPr>
            </w:pPr>
            <w:r w:rsidRPr="008951DF">
              <w:rPr>
                <w:rFonts w:ascii="Times New Roman" w:eastAsia="Times New Roman" w:hAnsi="Times New Roman" w:cs="Times New Roman"/>
                <w:bCs/>
                <w:sz w:val="24"/>
                <w:szCs w:val="24"/>
              </w:rPr>
              <w:t>90</w:t>
            </w:r>
          </w:p>
        </w:tc>
      </w:tr>
      <w:tr w:rsidR="008951DF" w:rsidRPr="008951DF" w:rsidTr="0071473A">
        <w:trPr>
          <w:trHeight w:val="253"/>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3.1.2</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Общеобразовательные</w:t>
            </w:r>
          </w:p>
          <w:p w:rsidR="008951DF" w:rsidRPr="008951DF" w:rsidRDefault="008951DF" w:rsidP="008951DF">
            <w:pPr>
              <w:spacing w:after="0" w:line="240" w:lineRule="auto"/>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организации</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мест</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350</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lang w:eastAsia="en-US"/>
              </w:rPr>
            </w:pPr>
            <w:r w:rsidRPr="008951DF">
              <w:rPr>
                <w:rFonts w:ascii="Times New Roman" w:eastAsia="Times New Roman" w:hAnsi="Times New Roman" w:cs="Times New Roman"/>
                <w:bCs/>
                <w:sz w:val="24"/>
                <w:szCs w:val="24"/>
              </w:rPr>
              <w:t>350</w:t>
            </w:r>
          </w:p>
        </w:tc>
      </w:tr>
      <w:tr w:rsidR="008951DF" w:rsidRPr="008951DF" w:rsidTr="0071473A">
        <w:trPr>
          <w:trHeight w:val="897"/>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3.1.3</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Организации</w:t>
            </w:r>
          </w:p>
          <w:p w:rsidR="008951DF" w:rsidRPr="008951DF" w:rsidRDefault="008951DF" w:rsidP="008951DF">
            <w:pPr>
              <w:spacing w:after="0" w:line="240" w:lineRule="auto"/>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дополнительного</w:t>
            </w:r>
          </w:p>
          <w:p w:rsidR="008951DF" w:rsidRPr="008951DF" w:rsidRDefault="008951DF" w:rsidP="008951DF">
            <w:pPr>
              <w:spacing w:after="0" w:line="240" w:lineRule="auto"/>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образования</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мест</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22</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lang w:eastAsia="en-US"/>
              </w:rPr>
            </w:pPr>
            <w:r w:rsidRPr="008951DF">
              <w:rPr>
                <w:rFonts w:ascii="Times New Roman" w:eastAsia="Times New Roman" w:hAnsi="Times New Roman" w:cs="Times New Roman"/>
                <w:bCs/>
                <w:sz w:val="24"/>
                <w:szCs w:val="24"/>
              </w:rPr>
              <w:t>22</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
                <w:sz w:val="24"/>
                <w:szCs w:val="24"/>
              </w:rPr>
            </w:pPr>
            <w:r w:rsidRPr="008951DF">
              <w:rPr>
                <w:rFonts w:ascii="Times New Roman" w:eastAsia="Calibri" w:hAnsi="Times New Roman" w:cs="Times New Roman"/>
                <w:b/>
                <w:sz w:val="24"/>
                <w:szCs w:val="24"/>
              </w:rPr>
              <w:t>3.2</w:t>
            </w:r>
          </w:p>
        </w:tc>
        <w:tc>
          <w:tcPr>
            <w:tcW w:w="4364" w:type="pct"/>
            <w:gridSpan w:val="4"/>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rPr>
                <w:rFonts w:ascii="Times New Roman" w:eastAsia="Times New Roman" w:hAnsi="Times New Roman" w:cs="Times New Roman"/>
                <w:bCs/>
                <w:sz w:val="24"/>
                <w:szCs w:val="24"/>
              </w:rPr>
            </w:pPr>
            <w:r w:rsidRPr="008951DF">
              <w:rPr>
                <w:rFonts w:ascii="Times New Roman" w:eastAsia="Times New Roman" w:hAnsi="Times New Roman" w:cs="Times New Roman"/>
                <w:b/>
                <w:bCs/>
                <w:sz w:val="24"/>
                <w:szCs w:val="24"/>
              </w:rPr>
              <w:t>Здравоохранение</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3.2.1</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Лечебно-профилактические медицинские организации, оказывающие медицинскую помощь в амбулаторные условия (поликлиники)</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proofErr w:type="spellStart"/>
            <w:r w:rsidRPr="008951DF">
              <w:rPr>
                <w:rFonts w:ascii="Times New Roman" w:eastAsia="Times New Roman" w:hAnsi="Times New Roman" w:cs="Times New Roman"/>
                <w:bCs/>
                <w:sz w:val="24"/>
                <w:szCs w:val="24"/>
              </w:rPr>
              <w:t>посещ</w:t>
            </w:r>
            <w:proofErr w:type="spellEnd"/>
            <w:r w:rsidRPr="008951DF">
              <w:rPr>
                <w:rFonts w:ascii="Times New Roman" w:eastAsia="Times New Roman" w:hAnsi="Times New Roman" w:cs="Times New Roman"/>
                <w:bCs/>
                <w:sz w:val="24"/>
                <w:szCs w:val="24"/>
              </w:rPr>
              <w:t>. в смену</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10</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lang w:eastAsia="en-US"/>
              </w:rPr>
            </w:pPr>
            <w:r w:rsidRPr="008951DF">
              <w:rPr>
                <w:rFonts w:ascii="Times New Roman" w:eastAsia="Times New Roman" w:hAnsi="Times New Roman" w:cs="Times New Roman"/>
                <w:bCs/>
                <w:sz w:val="24"/>
                <w:szCs w:val="24"/>
              </w:rPr>
              <w:t>10</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3.2.2</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Лечебно-профилактические медицинские организации, оказывающие медицинскую помощь в стационарных условиях</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койка</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3.2.3</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Аптеки</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объект</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sz w:val="24"/>
                <w:szCs w:val="24"/>
              </w:rPr>
            </w:pPr>
            <w:r w:rsidRPr="008951DF">
              <w:rPr>
                <w:rFonts w:ascii="Times New Roman" w:eastAsia="Calibri" w:hAnsi="Times New Roman" w:cs="Times New Roman"/>
                <w:sz w:val="24"/>
                <w:szCs w:val="24"/>
              </w:rPr>
              <w:t>-</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lang w:eastAsia="en-US"/>
              </w:rPr>
            </w:pPr>
            <w:r w:rsidRPr="008951DF">
              <w:rPr>
                <w:rFonts w:ascii="Times New Roman" w:eastAsia="Times New Roman" w:hAnsi="Times New Roman" w:cs="Times New Roman"/>
                <w:bCs/>
                <w:sz w:val="24"/>
                <w:szCs w:val="24"/>
              </w:rPr>
              <w:t>-</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
                <w:sz w:val="24"/>
                <w:szCs w:val="24"/>
              </w:rPr>
            </w:pPr>
            <w:r w:rsidRPr="008951DF">
              <w:rPr>
                <w:rFonts w:ascii="Times New Roman" w:eastAsia="Times New Roman" w:hAnsi="Times New Roman" w:cs="Times New Roman"/>
                <w:b/>
                <w:bCs/>
                <w:sz w:val="24"/>
                <w:szCs w:val="24"/>
              </w:rPr>
              <w:t>3.3</w:t>
            </w:r>
          </w:p>
        </w:tc>
        <w:tc>
          <w:tcPr>
            <w:tcW w:w="4364" w:type="pct"/>
            <w:gridSpan w:val="4"/>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rPr>
                <w:rFonts w:ascii="Times New Roman" w:eastAsia="Times New Roman" w:hAnsi="Times New Roman" w:cs="Times New Roman"/>
                <w:bCs/>
                <w:sz w:val="24"/>
                <w:szCs w:val="24"/>
              </w:rPr>
            </w:pPr>
            <w:r w:rsidRPr="008951DF">
              <w:rPr>
                <w:rFonts w:ascii="Times New Roman" w:eastAsia="Times New Roman" w:hAnsi="Times New Roman" w:cs="Times New Roman"/>
                <w:b/>
                <w:bCs/>
                <w:sz w:val="24"/>
                <w:szCs w:val="24"/>
              </w:rPr>
              <w:t>Культура</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3.3.1</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Дом культуры, клубы</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место</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150</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lang w:eastAsia="en-US"/>
              </w:rPr>
            </w:pPr>
            <w:r w:rsidRPr="008951DF">
              <w:rPr>
                <w:rFonts w:ascii="Times New Roman" w:eastAsia="Times New Roman" w:hAnsi="Times New Roman" w:cs="Times New Roman"/>
                <w:bCs/>
                <w:sz w:val="24"/>
                <w:szCs w:val="24"/>
              </w:rPr>
              <w:t>150</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3.3.2</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Массовые библиотеки</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Объект</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1</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lang w:eastAsia="en-US"/>
              </w:rPr>
            </w:pPr>
            <w:r w:rsidRPr="008951DF">
              <w:rPr>
                <w:rFonts w:ascii="Times New Roman" w:eastAsia="Times New Roman" w:hAnsi="Times New Roman" w:cs="Times New Roman"/>
                <w:bCs/>
                <w:sz w:val="24"/>
                <w:szCs w:val="24"/>
              </w:rPr>
              <w:t>1</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lastRenderedPageBreak/>
              <w:t>3.3.3</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Кинозал</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Объект</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lang w:eastAsia="en-US"/>
              </w:rPr>
            </w:pPr>
            <w:r w:rsidRPr="008951DF">
              <w:rPr>
                <w:rFonts w:ascii="Times New Roman" w:eastAsia="Times New Roman" w:hAnsi="Times New Roman" w:cs="Times New Roman"/>
                <w:bCs/>
                <w:sz w:val="24"/>
                <w:szCs w:val="24"/>
              </w:rPr>
              <w:t>-</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3.3.4</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Парк культуры и отдыха</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Объект</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lang w:eastAsia="en-US"/>
              </w:rPr>
            </w:pPr>
            <w:r w:rsidRPr="008951DF">
              <w:rPr>
                <w:rFonts w:ascii="Times New Roman" w:eastAsia="Times New Roman" w:hAnsi="Times New Roman" w:cs="Times New Roman"/>
                <w:bCs/>
                <w:sz w:val="24"/>
                <w:szCs w:val="24"/>
              </w:rPr>
              <w:t>-</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
                <w:sz w:val="24"/>
                <w:szCs w:val="24"/>
              </w:rPr>
            </w:pPr>
            <w:r w:rsidRPr="008951DF">
              <w:rPr>
                <w:rFonts w:ascii="Times New Roman" w:eastAsia="Times New Roman" w:hAnsi="Times New Roman" w:cs="Times New Roman"/>
                <w:b/>
                <w:bCs/>
                <w:sz w:val="24"/>
                <w:szCs w:val="24"/>
              </w:rPr>
              <w:t>3.5</w:t>
            </w:r>
          </w:p>
        </w:tc>
        <w:tc>
          <w:tcPr>
            <w:tcW w:w="4364" w:type="pct"/>
            <w:gridSpan w:val="4"/>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rPr>
                <w:rFonts w:ascii="Times New Roman" w:eastAsia="Times New Roman" w:hAnsi="Times New Roman" w:cs="Times New Roman"/>
                <w:bCs/>
                <w:sz w:val="24"/>
                <w:szCs w:val="24"/>
              </w:rPr>
            </w:pPr>
            <w:r w:rsidRPr="008951DF">
              <w:rPr>
                <w:rFonts w:ascii="Times New Roman" w:eastAsia="Times New Roman" w:hAnsi="Times New Roman" w:cs="Times New Roman"/>
                <w:b/>
                <w:sz w:val="24"/>
                <w:szCs w:val="24"/>
              </w:rPr>
              <w:t>Спорт</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3.5.1</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Помещения для физкультурно-оздоровительных занятий (спортзалы)</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кв. м</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н/д</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bCs/>
                <w:sz w:val="24"/>
                <w:szCs w:val="24"/>
              </w:rPr>
              <w:t>н/д</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3.5.2</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Плоскостные спортивные сооружения (стадионы, площадки)</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кв. м</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18246,6</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lang w:eastAsia="en-US"/>
              </w:rPr>
            </w:pPr>
            <w:r w:rsidRPr="008951DF">
              <w:rPr>
                <w:rFonts w:ascii="Times New Roman" w:eastAsia="Times New Roman" w:hAnsi="Times New Roman" w:cs="Times New Roman"/>
                <w:sz w:val="24"/>
                <w:szCs w:val="24"/>
              </w:rPr>
              <w:t>18246,6</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
                <w:sz w:val="24"/>
                <w:szCs w:val="24"/>
              </w:rPr>
            </w:pPr>
            <w:r w:rsidRPr="008951DF">
              <w:rPr>
                <w:rFonts w:ascii="Times New Roman" w:eastAsia="Times New Roman" w:hAnsi="Times New Roman" w:cs="Times New Roman"/>
                <w:b/>
                <w:bCs/>
                <w:sz w:val="24"/>
                <w:szCs w:val="24"/>
              </w:rPr>
              <w:t>3.6</w:t>
            </w:r>
          </w:p>
        </w:tc>
        <w:tc>
          <w:tcPr>
            <w:tcW w:w="4364" w:type="pct"/>
            <w:gridSpan w:val="4"/>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rPr>
                <w:rFonts w:ascii="Times New Roman" w:eastAsia="Times New Roman" w:hAnsi="Times New Roman" w:cs="Times New Roman"/>
                <w:bCs/>
                <w:sz w:val="24"/>
                <w:szCs w:val="24"/>
              </w:rPr>
            </w:pPr>
            <w:r w:rsidRPr="008951DF">
              <w:rPr>
                <w:rFonts w:ascii="Times New Roman" w:eastAsia="Times New Roman" w:hAnsi="Times New Roman" w:cs="Times New Roman"/>
                <w:b/>
                <w:sz w:val="24"/>
                <w:szCs w:val="24"/>
              </w:rPr>
              <w:t>Торговля, общественное питание, бытовое обслуживание</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3.6.1</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Стационарные торговые объекты (торговые центры, магазины)</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объектов</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2</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Calibri" w:hAnsi="Times New Roman" w:cs="Times New Roman"/>
                <w:sz w:val="24"/>
                <w:szCs w:val="24"/>
              </w:rPr>
              <w:t>2</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3.6.2</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Предприятия общественного питания</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место</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2</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Calibri" w:hAnsi="Times New Roman" w:cs="Times New Roman"/>
                <w:sz w:val="24"/>
                <w:szCs w:val="24"/>
              </w:rPr>
              <w:t>2</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3.6.3</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Предприятия бытового обслуживания</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рабочее место</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Calibri" w:hAnsi="Times New Roman" w:cs="Times New Roman"/>
                <w:sz w:val="24"/>
                <w:szCs w:val="24"/>
              </w:rPr>
              <w:t>-</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3.6.4</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Прачечные</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proofErr w:type="gramStart"/>
            <w:r w:rsidRPr="008951DF">
              <w:rPr>
                <w:rFonts w:ascii="Times New Roman" w:eastAsia="Times New Roman" w:hAnsi="Times New Roman" w:cs="Times New Roman"/>
                <w:sz w:val="24"/>
                <w:szCs w:val="24"/>
              </w:rPr>
              <w:t>кг</w:t>
            </w:r>
            <w:proofErr w:type="gramEnd"/>
            <w:r w:rsidRPr="008951DF">
              <w:rPr>
                <w:rFonts w:ascii="Times New Roman" w:eastAsia="Times New Roman" w:hAnsi="Times New Roman" w:cs="Times New Roman"/>
                <w:sz w:val="24"/>
                <w:szCs w:val="24"/>
              </w:rPr>
              <w:t xml:space="preserve"> белья</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3.6.5</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Химчистки</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proofErr w:type="gramStart"/>
            <w:r w:rsidRPr="008951DF">
              <w:rPr>
                <w:rFonts w:ascii="Times New Roman" w:eastAsia="Times New Roman" w:hAnsi="Times New Roman" w:cs="Times New Roman"/>
                <w:sz w:val="24"/>
                <w:szCs w:val="24"/>
              </w:rPr>
              <w:t>кг</w:t>
            </w:r>
            <w:proofErr w:type="gramEnd"/>
            <w:r w:rsidRPr="008951DF">
              <w:rPr>
                <w:rFonts w:ascii="Times New Roman" w:eastAsia="Times New Roman" w:hAnsi="Times New Roman" w:cs="Times New Roman"/>
                <w:sz w:val="24"/>
                <w:szCs w:val="24"/>
              </w:rPr>
              <w:t xml:space="preserve"> вещей в мену</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w:t>
            </w:r>
          </w:p>
        </w:tc>
      </w:tr>
      <w:tr w:rsidR="008951DF" w:rsidRPr="008951DF" w:rsidTr="0071473A">
        <w:trPr>
          <w:trHeight w:val="451"/>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jc w:val="center"/>
              <w:rPr>
                <w:rFonts w:ascii="Times New Roman" w:eastAsia="Calibri" w:hAnsi="Times New Roman" w:cs="Times New Roman"/>
                <w:bCs/>
                <w:sz w:val="24"/>
                <w:szCs w:val="24"/>
              </w:rPr>
            </w:pPr>
            <w:r w:rsidRPr="008951DF">
              <w:rPr>
                <w:rFonts w:ascii="Times New Roman" w:eastAsia="Calibri" w:hAnsi="Times New Roman" w:cs="Times New Roman"/>
                <w:bCs/>
                <w:sz w:val="24"/>
                <w:szCs w:val="24"/>
              </w:rPr>
              <w:t>3.6.6</w:t>
            </w:r>
          </w:p>
        </w:tc>
        <w:tc>
          <w:tcPr>
            <w:tcW w:w="185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spacing w:after="0" w:line="240" w:lineRule="auto"/>
              <w:rPr>
                <w:rFonts w:ascii="Times New Roman" w:eastAsia="Calibri" w:hAnsi="Times New Roman" w:cs="Times New Roman"/>
                <w:sz w:val="24"/>
                <w:szCs w:val="24"/>
              </w:rPr>
            </w:pPr>
            <w:r w:rsidRPr="008951DF">
              <w:rPr>
                <w:rFonts w:ascii="Times New Roman" w:eastAsia="Calibri" w:hAnsi="Times New Roman" w:cs="Times New Roman"/>
                <w:sz w:val="24"/>
                <w:szCs w:val="24"/>
              </w:rPr>
              <w:t>Бани</w:t>
            </w:r>
          </w:p>
        </w:tc>
        <w:tc>
          <w:tcPr>
            <w:tcW w:w="83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место</w:t>
            </w:r>
          </w:p>
        </w:tc>
        <w:tc>
          <w:tcPr>
            <w:tcW w:w="977"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rPr>
            </w:pPr>
            <w:r w:rsidRPr="008951DF">
              <w:rPr>
                <w:rFonts w:ascii="Times New Roman" w:eastAsia="Times New Roman" w:hAnsi="Times New Roman" w:cs="Times New Roman"/>
                <w:sz w:val="24"/>
                <w:szCs w:val="24"/>
              </w:rPr>
              <w:t>-</w:t>
            </w:r>
          </w:p>
        </w:tc>
        <w:tc>
          <w:tcPr>
            <w:tcW w:w="695" w:type="pct"/>
            <w:tcBorders>
              <w:top w:val="single" w:sz="4" w:space="0" w:color="auto"/>
              <w:left w:val="single" w:sz="4" w:space="0" w:color="auto"/>
              <w:bottom w:val="single" w:sz="4" w:space="0" w:color="auto"/>
              <w:right w:val="single" w:sz="4" w:space="0" w:color="auto"/>
            </w:tcBorders>
            <w:vAlign w:val="center"/>
            <w:hideMark/>
          </w:tcPr>
          <w:p w:rsidR="008951DF" w:rsidRPr="008951DF" w:rsidRDefault="008951DF" w:rsidP="008951DF">
            <w:pPr>
              <w:tabs>
                <w:tab w:val="left" w:pos="708"/>
              </w:tabs>
              <w:spacing w:after="0" w:line="240" w:lineRule="auto"/>
              <w:jc w:val="center"/>
              <w:rPr>
                <w:rFonts w:ascii="Times New Roman" w:eastAsia="Times New Roman" w:hAnsi="Times New Roman" w:cs="Times New Roman"/>
                <w:bCs/>
                <w:sz w:val="24"/>
                <w:szCs w:val="24"/>
                <w:lang w:eastAsia="en-US"/>
              </w:rPr>
            </w:pPr>
            <w:r w:rsidRPr="008951DF">
              <w:rPr>
                <w:rFonts w:ascii="Times New Roman" w:eastAsia="Times New Roman" w:hAnsi="Times New Roman" w:cs="Times New Roman"/>
                <w:bCs/>
                <w:sz w:val="24"/>
                <w:szCs w:val="24"/>
              </w:rPr>
              <w:t>-</w:t>
            </w:r>
          </w:p>
        </w:tc>
      </w:tr>
    </w:tbl>
    <w:p w:rsidR="008951DF" w:rsidRPr="008951DF" w:rsidRDefault="008951DF" w:rsidP="008951DF">
      <w:pPr>
        <w:spacing w:after="0" w:line="240" w:lineRule="auto"/>
        <w:ind w:left="-142" w:firstLine="851"/>
        <w:jc w:val="both"/>
        <w:rPr>
          <w:rFonts w:ascii="Times New Roman" w:eastAsia="Times New Roman" w:hAnsi="Times New Roman" w:cs="Times New Roman"/>
          <w:sz w:val="26"/>
          <w:szCs w:val="26"/>
        </w:rPr>
      </w:pPr>
    </w:p>
    <w:p w:rsidR="008951DF" w:rsidRPr="008951DF" w:rsidRDefault="008951DF" w:rsidP="008951DF">
      <w:pPr>
        <w:spacing w:after="0" w:line="240" w:lineRule="auto"/>
        <w:ind w:left="-142" w:firstLine="851"/>
        <w:jc w:val="both"/>
        <w:rPr>
          <w:rFonts w:ascii="Times New Roman" w:eastAsia="Times New Roman" w:hAnsi="Times New Roman" w:cs="Times New Roman"/>
          <w:sz w:val="26"/>
          <w:szCs w:val="26"/>
        </w:rPr>
      </w:pPr>
    </w:p>
    <w:p w:rsidR="008951DF" w:rsidRPr="008951DF" w:rsidRDefault="008951DF" w:rsidP="008951DF">
      <w:pPr>
        <w:spacing w:after="0" w:line="240" w:lineRule="auto"/>
        <w:ind w:firstLine="567"/>
        <w:jc w:val="center"/>
        <w:rPr>
          <w:rFonts w:ascii="Times New Roman" w:eastAsia="Calibri" w:hAnsi="Times New Roman" w:cs="Times New Roman"/>
          <w:b/>
          <w:bCs/>
          <w:sz w:val="28"/>
          <w:szCs w:val="28"/>
          <w:lang w:eastAsia="en-US" w:bidi="en-US"/>
        </w:rPr>
      </w:pPr>
      <w:bookmarkStart w:id="4" w:name="_TOC_250000"/>
      <w:r w:rsidRPr="008951DF">
        <w:rPr>
          <w:rFonts w:ascii="Times New Roman" w:eastAsia="Calibri" w:hAnsi="Times New Roman" w:cs="Times New Roman"/>
          <w:b/>
          <w:bCs/>
          <w:sz w:val="28"/>
          <w:szCs w:val="28"/>
          <w:lang w:eastAsia="en-US" w:bidi="en-US"/>
        </w:rPr>
        <w:t xml:space="preserve">Эффективность мероприятий по развитию сети объектов социальной </w:t>
      </w:r>
      <w:bookmarkEnd w:id="4"/>
      <w:r w:rsidRPr="008951DF">
        <w:rPr>
          <w:rFonts w:ascii="Times New Roman" w:eastAsia="Calibri" w:hAnsi="Times New Roman" w:cs="Times New Roman"/>
          <w:b/>
          <w:bCs/>
          <w:sz w:val="28"/>
          <w:szCs w:val="28"/>
          <w:lang w:eastAsia="en-US" w:bidi="en-US"/>
        </w:rPr>
        <w:t>инфраструктуры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roofErr w:type="gramStart"/>
      <w:r w:rsidRPr="008951DF">
        <w:rPr>
          <w:rFonts w:ascii="Times New Roman" w:eastAsia="Calibri" w:hAnsi="Times New Roman" w:cs="Times New Roman"/>
          <w:bCs/>
          <w:sz w:val="26"/>
          <w:szCs w:val="26"/>
          <w:lang w:eastAsia="en-US" w:bidi="en-US"/>
        </w:rPr>
        <w:t>Выполнение включённых в Программу «Комплексного развития социальной инфраструктуры сельского поселения «Южный Аргалей»</w:t>
      </w:r>
      <w:r w:rsidRPr="008951DF">
        <w:rPr>
          <w:rFonts w:ascii="Times New Roman" w:eastAsia="Calibri" w:hAnsi="Times New Roman" w:cs="Times New Roman"/>
          <w:sz w:val="26"/>
          <w:szCs w:val="26"/>
          <w:lang w:eastAsia="en-US" w:bidi="en-US"/>
        </w:rPr>
        <w:t xml:space="preserve"> муниципального района «Агинский район»</w:t>
      </w:r>
      <w:r w:rsidRPr="008951DF">
        <w:rPr>
          <w:rFonts w:ascii="Times New Roman" w:eastAsia="Calibri" w:hAnsi="Times New Roman" w:cs="Times New Roman"/>
          <w:bCs/>
          <w:sz w:val="26"/>
          <w:szCs w:val="26"/>
          <w:lang w:eastAsia="en-US" w:bidi="en-US"/>
        </w:rPr>
        <w:t xml:space="preserve"> </w:t>
      </w:r>
      <w:r w:rsidRPr="008951DF">
        <w:rPr>
          <w:rFonts w:ascii="Times New Roman" w:eastAsia="Calibri" w:hAnsi="Times New Roman" w:cs="Times New Roman"/>
          <w:sz w:val="26"/>
          <w:szCs w:val="26"/>
          <w:lang w:eastAsia="en-US" w:bidi="en-US"/>
        </w:rPr>
        <w:t>Забайкальского края на 2024-2034 годы</w:t>
      </w:r>
      <w:r w:rsidRPr="008951DF">
        <w:rPr>
          <w:rFonts w:ascii="Times New Roman" w:eastAsia="Calibri" w:hAnsi="Times New Roman" w:cs="Times New Roman"/>
          <w:bCs/>
          <w:sz w:val="26"/>
          <w:szCs w:val="26"/>
          <w:lang w:eastAsia="en-US" w:bidi="en-US"/>
        </w:rPr>
        <w:t xml:space="preserve">» организационных мероприятий и инвестиционных проектов, при условии разработки эффективных механизмов их реализации и активного участия местной администрации и поддержки мероприятий на уровне </w:t>
      </w:r>
      <w:r w:rsidRPr="008951DF">
        <w:rPr>
          <w:rFonts w:ascii="Times New Roman" w:eastAsia="Calibri" w:hAnsi="Times New Roman" w:cs="Times New Roman"/>
          <w:sz w:val="26"/>
          <w:szCs w:val="26"/>
          <w:lang w:eastAsia="en-US" w:bidi="en-US"/>
        </w:rPr>
        <w:t xml:space="preserve">муниципального района «Агинский район» </w:t>
      </w:r>
      <w:r w:rsidRPr="008951DF">
        <w:rPr>
          <w:rFonts w:ascii="Times New Roman" w:eastAsia="Calibri" w:hAnsi="Times New Roman" w:cs="Times New Roman"/>
          <w:bCs/>
          <w:sz w:val="26"/>
          <w:szCs w:val="26"/>
          <w:lang w:eastAsia="en-US" w:bidi="en-US"/>
        </w:rPr>
        <w:t>с участием органов управления Забайкальского края, позволит достичь запланированных показателей комплексного развития социальной</w:t>
      </w:r>
      <w:proofErr w:type="gramEnd"/>
      <w:r w:rsidRPr="008951DF">
        <w:rPr>
          <w:rFonts w:ascii="Times New Roman" w:eastAsia="Calibri" w:hAnsi="Times New Roman" w:cs="Times New Roman"/>
          <w:bCs/>
          <w:sz w:val="26"/>
          <w:szCs w:val="26"/>
          <w:lang w:eastAsia="en-US" w:bidi="en-US"/>
        </w:rPr>
        <w:t xml:space="preserve"> инфраструктуры сельского поселения.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roofErr w:type="gramStart"/>
      <w:r w:rsidRPr="008951DF">
        <w:rPr>
          <w:rFonts w:ascii="Times New Roman" w:eastAsia="Calibri" w:hAnsi="Times New Roman" w:cs="Times New Roman"/>
          <w:bCs/>
          <w:sz w:val="26"/>
          <w:szCs w:val="26"/>
          <w:lang w:eastAsia="en-US" w:bidi="en-US"/>
        </w:rPr>
        <w:t xml:space="preserve">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 в соответствующей увязкой с программами социально-экономического развития самого сельского поселения и </w:t>
      </w:r>
      <w:r w:rsidRPr="008951DF">
        <w:rPr>
          <w:rFonts w:ascii="Times New Roman" w:eastAsia="Calibri" w:hAnsi="Times New Roman" w:cs="Times New Roman"/>
          <w:sz w:val="26"/>
          <w:szCs w:val="26"/>
          <w:lang w:eastAsia="en-US" w:bidi="en-US"/>
        </w:rPr>
        <w:t>муниципального района «Агинский район»</w:t>
      </w:r>
      <w:r w:rsidRPr="008951DF">
        <w:rPr>
          <w:rFonts w:ascii="Times New Roman" w:eastAsia="Calibri" w:hAnsi="Times New Roman" w:cs="Times New Roman"/>
          <w:bCs/>
          <w:sz w:val="26"/>
          <w:szCs w:val="26"/>
          <w:lang w:eastAsia="en-US" w:bidi="en-US"/>
        </w:rPr>
        <w:t>.</w:t>
      </w:r>
      <w:proofErr w:type="gramEnd"/>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Важным результатом реализации Программы «Комплексного развития социальной инфраструктуры сельского поселения «Южный Аргалей»</w:t>
      </w:r>
      <w:r w:rsidRPr="008951DF">
        <w:rPr>
          <w:rFonts w:ascii="Times New Roman" w:eastAsia="Calibri" w:hAnsi="Times New Roman" w:cs="Times New Roman"/>
          <w:sz w:val="26"/>
          <w:szCs w:val="26"/>
          <w:lang w:eastAsia="en-US" w:bidi="en-US"/>
        </w:rPr>
        <w:t xml:space="preserve"> </w:t>
      </w:r>
      <w:r w:rsidRPr="008951DF">
        <w:rPr>
          <w:rFonts w:ascii="Times New Roman" w:eastAsia="Calibri" w:hAnsi="Times New Roman" w:cs="Times New Roman"/>
          <w:sz w:val="26"/>
          <w:szCs w:val="26"/>
          <w:lang w:eastAsia="en-US" w:bidi="en-US"/>
        </w:rPr>
        <w:lastRenderedPageBreak/>
        <w:t>муниципального района «Агинский район»</w:t>
      </w:r>
      <w:r w:rsidRPr="008951DF">
        <w:rPr>
          <w:rFonts w:ascii="Times New Roman" w:eastAsia="Calibri" w:hAnsi="Times New Roman" w:cs="Times New Roman"/>
          <w:bCs/>
          <w:sz w:val="26"/>
          <w:szCs w:val="26"/>
          <w:lang w:eastAsia="en-US" w:bidi="en-US"/>
        </w:rPr>
        <w:t xml:space="preserve"> </w:t>
      </w:r>
      <w:r w:rsidRPr="008951DF">
        <w:rPr>
          <w:rFonts w:ascii="Times New Roman" w:eastAsia="Calibri" w:hAnsi="Times New Roman" w:cs="Times New Roman"/>
          <w:sz w:val="26"/>
          <w:szCs w:val="26"/>
          <w:lang w:eastAsia="en-US" w:bidi="en-US"/>
        </w:rPr>
        <w:t>Забайкальского края на 2024-2034 годы</w:t>
      </w:r>
      <w:r w:rsidRPr="008951DF">
        <w:rPr>
          <w:rFonts w:ascii="Times New Roman" w:eastAsia="Calibri" w:hAnsi="Times New Roman" w:cs="Times New Roman"/>
          <w:bCs/>
          <w:sz w:val="26"/>
          <w:szCs w:val="26"/>
          <w:lang w:eastAsia="en-US" w:bidi="en-US"/>
        </w:rPr>
        <w:t>» явится повышение эффективности модернизируемой социальной инфраструктуры поселения. Ожидается повышение эффективности финансово-хозяйственной деятельности, развитие малого и среднего бизнеса в сфере обслуживания населения. Также будет получен социальный эффект – повышение уровня обеспеченности населения социальной инфраструктурой, при достижении расчетного уровня обеспеченности населения. При этом возможно создание новых рабочих мест.</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За счет реконструкции клубных учреждений и создания помещений для культурно-массовой работы произойдет улучшение организации просветительской и культурно</w:t>
      </w:r>
      <w:proofErr w:type="gramStart"/>
      <w:r w:rsidRPr="008951DF">
        <w:rPr>
          <w:rFonts w:ascii="Times New Roman" w:eastAsia="Calibri" w:hAnsi="Times New Roman" w:cs="Times New Roman"/>
          <w:bCs/>
          <w:sz w:val="26"/>
          <w:szCs w:val="26"/>
          <w:lang w:eastAsia="en-US" w:bidi="en-US"/>
        </w:rPr>
        <w:t>й-</w:t>
      </w:r>
      <w:proofErr w:type="gramEnd"/>
      <w:r w:rsidRPr="008951DF">
        <w:rPr>
          <w:rFonts w:ascii="Times New Roman" w:eastAsia="Calibri" w:hAnsi="Times New Roman" w:cs="Times New Roman"/>
          <w:bCs/>
          <w:sz w:val="26"/>
          <w:szCs w:val="26"/>
          <w:lang w:eastAsia="en-US" w:bidi="en-US"/>
        </w:rPr>
        <w:t xml:space="preserve"> деятельности в сельском поселении «Южный Аргалей»</w:t>
      </w:r>
      <w:r w:rsidRPr="008951DF">
        <w:rPr>
          <w:rFonts w:ascii="Times New Roman" w:eastAsia="Calibri" w:hAnsi="Times New Roman" w:cs="Times New Roman"/>
          <w:sz w:val="26"/>
          <w:szCs w:val="26"/>
          <w:lang w:eastAsia="en-US" w:bidi="en-US"/>
        </w:rPr>
        <w:t xml:space="preserve">, </w:t>
      </w:r>
      <w:r w:rsidRPr="008951DF">
        <w:rPr>
          <w:rFonts w:ascii="Times New Roman" w:eastAsia="Calibri" w:hAnsi="Times New Roman" w:cs="Times New Roman"/>
          <w:bCs/>
          <w:sz w:val="26"/>
          <w:szCs w:val="26"/>
          <w:lang w:eastAsia="en-US" w:bidi="en-US"/>
        </w:rPr>
        <w:t>что особо важно для закрепления молодежи на селе.</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Модернизация и оснащение спортивных объектов, в частности плоскостных спортивных сооружений (спортивных и игровых площадок) позволит повысить уровень спортивн</w:t>
      </w:r>
      <w:proofErr w:type="gramStart"/>
      <w:r w:rsidRPr="008951DF">
        <w:rPr>
          <w:rFonts w:ascii="Times New Roman" w:eastAsia="Calibri" w:hAnsi="Times New Roman" w:cs="Times New Roman"/>
          <w:bCs/>
          <w:sz w:val="26"/>
          <w:szCs w:val="26"/>
          <w:lang w:eastAsia="en-US" w:bidi="en-US"/>
        </w:rPr>
        <w:t>о-</w:t>
      </w:r>
      <w:proofErr w:type="gramEnd"/>
      <w:r w:rsidRPr="008951DF">
        <w:rPr>
          <w:rFonts w:ascii="Times New Roman" w:eastAsia="Calibri" w:hAnsi="Times New Roman" w:cs="Times New Roman"/>
          <w:bCs/>
          <w:sz w:val="26"/>
          <w:szCs w:val="26"/>
          <w:lang w:eastAsia="en-US" w:bidi="en-US"/>
        </w:rPr>
        <w:t xml:space="preserve"> массовой работы, обеспечив массовое занятие детей и подростков.</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Итоговым результатом реализации Программы «Комплексного развития социальной инфраструктуры сельского поселения «Южный Аргалей»</w:t>
      </w:r>
      <w:r w:rsidRPr="008951DF">
        <w:rPr>
          <w:rFonts w:ascii="Times New Roman" w:eastAsia="Calibri" w:hAnsi="Times New Roman" w:cs="Times New Roman"/>
          <w:sz w:val="26"/>
          <w:szCs w:val="26"/>
          <w:lang w:eastAsia="en-US" w:bidi="en-US"/>
        </w:rPr>
        <w:t xml:space="preserve"> муниципального района «Агинский район»</w:t>
      </w:r>
      <w:r w:rsidRPr="008951DF">
        <w:rPr>
          <w:rFonts w:ascii="Times New Roman" w:eastAsia="Calibri" w:hAnsi="Times New Roman" w:cs="Times New Roman"/>
          <w:bCs/>
          <w:sz w:val="26"/>
          <w:szCs w:val="26"/>
          <w:lang w:eastAsia="en-US" w:bidi="en-US"/>
        </w:rPr>
        <w:t xml:space="preserve"> </w:t>
      </w:r>
      <w:r w:rsidRPr="008951DF">
        <w:rPr>
          <w:rFonts w:ascii="Times New Roman" w:eastAsia="Calibri" w:hAnsi="Times New Roman" w:cs="Times New Roman"/>
          <w:sz w:val="26"/>
          <w:szCs w:val="26"/>
          <w:lang w:eastAsia="en-US" w:bidi="en-US"/>
        </w:rPr>
        <w:t>Забайкальского края на 2024-2034 годы</w:t>
      </w:r>
      <w:r w:rsidRPr="008951DF">
        <w:rPr>
          <w:rFonts w:ascii="Times New Roman" w:eastAsia="Calibri" w:hAnsi="Times New Roman" w:cs="Times New Roman"/>
          <w:bCs/>
          <w:sz w:val="26"/>
          <w:szCs w:val="26"/>
          <w:lang w:eastAsia="en-US" w:bidi="en-US"/>
        </w:rPr>
        <w:t>» явится повышение качества жизни населения, улучшения качества услуг, при сбалансированном перспективном развитии поселения.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firstLine="567"/>
        <w:jc w:val="center"/>
        <w:rPr>
          <w:rFonts w:ascii="Times New Roman" w:eastAsia="Calibri" w:hAnsi="Times New Roman" w:cs="Times New Roman"/>
          <w:b/>
          <w:bCs/>
          <w:sz w:val="28"/>
          <w:szCs w:val="28"/>
          <w:lang w:eastAsia="en-US" w:bidi="en-US"/>
        </w:rPr>
      </w:pPr>
      <w:r w:rsidRPr="008951DF">
        <w:rPr>
          <w:rFonts w:ascii="Times New Roman" w:eastAsia="Calibri" w:hAnsi="Times New Roman" w:cs="Times New Roman"/>
          <w:b/>
          <w:bCs/>
          <w:sz w:val="28"/>
          <w:szCs w:val="28"/>
          <w:lang w:eastAsia="en-US" w:bidi="en-US"/>
        </w:rPr>
        <w:t>Предложения по совершенствованию нормативно-правового и информационного обеспечения развития социальной инфраструктуры</w:t>
      </w:r>
    </w:p>
    <w:p w:rsidR="008951DF" w:rsidRPr="008951DF" w:rsidRDefault="008951DF" w:rsidP="008951DF">
      <w:pPr>
        <w:spacing w:after="0" w:line="240" w:lineRule="auto"/>
        <w:ind w:firstLine="567"/>
        <w:jc w:val="center"/>
        <w:rPr>
          <w:rFonts w:ascii="Times New Roman" w:eastAsia="Calibri" w:hAnsi="Times New Roman" w:cs="Times New Roman"/>
          <w:b/>
          <w:bCs/>
          <w:sz w:val="26"/>
          <w:szCs w:val="26"/>
          <w:lang w:eastAsia="en-US" w:bidi="en-US"/>
        </w:rPr>
      </w:pP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w:t>
      </w:r>
      <w:proofErr w:type="gramStart"/>
      <w:r w:rsidRPr="008951DF">
        <w:rPr>
          <w:rFonts w:ascii="Times New Roman" w:eastAsia="Calibri" w:hAnsi="Times New Roman" w:cs="Times New Roman"/>
          <w:bCs/>
          <w:sz w:val="26"/>
          <w:szCs w:val="26"/>
          <w:lang w:eastAsia="en-US" w:bidi="en-US"/>
        </w:rPr>
        <w:t>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w:t>
      </w:r>
      <w:proofErr w:type="gramEnd"/>
      <w:r w:rsidRPr="008951DF">
        <w:rPr>
          <w:rFonts w:ascii="Times New Roman" w:eastAsia="Calibri" w:hAnsi="Times New Roman" w:cs="Times New Roman"/>
          <w:bCs/>
          <w:sz w:val="26"/>
          <w:szCs w:val="26"/>
          <w:lang w:eastAsia="en-US" w:bidi="en-US"/>
        </w:rPr>
        <w:t xml:space="preserve">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roofErr w:type="gramStart"/>
      <w:r w:rsidRPr="008951DF">
        <w:rPr>
          <w:rFonts w:ascii="Times New Roman" w:eastAsia="Calibri" w:hAnsi="Times New Roman" w:cs="Times New Roman"/>
          <w:bCs/>
          <w:sz w:val="26"/>
          <w:szCs w:val="26"/>
          <w:lang w:eastAsia="en-US" w:bidi="en-US"/>
        </w:rPr>
        <w:t xml:space="preserve">В развитие Конституции Российской Федерации Федеральный были приняты: закон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от 06.10.2003 г. </w:t>
      </w:r>
      <w:r w:rsidRPr="008951DF">
        <w:rPr>
          <w:rFonts w:ascii="Times New Roman" w:eastAsia="Calibri" w:hAnsi="Times New Roman" w:cs="Times New Roman"/>
          <w:bCs/>
          <w:sz w:val="26"/>
          <w:szCs w:val="26"/>
          <w:lang w:eastAsia="en-US" w:bidi="en-US"/>
        </w:rPr>
        <w:lastRenderedPageBreak/>
        <w:t>№131-ФЗ «Об общих принципах организации местного самоуправления в Российской Федерации».</w:t>
      </w:r>
      <w:proofErr w:type="gramEnd"/>
      <w:r w:rsidRPr="008951DF">
        <w:rPr>
          <w:rFonts w:ascii="Times New Roman" w:eastAsia="Calibri" w:hAnsi="Times New Roman" w:cs="Times New Roman"/>
          <w:bCs/>
          <w:sz w:val="26"/>
          <w:szCs w:val="26"/>
          <w:lang w:eastAsia="en-US" w:bidi="en-US"/>
        </w:rPr>
        <w:t xml:space="preserve"> Эти законы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8951DF" w:rsidRPr="008951DF" w:rsidRDefault="008951DF" w:rsidP="008951DF">
      <w:pPr>
        <w:numPr>
          <w:ilvl w:val="0"/>
          <w:numId w:val="3"/>
        </w:numPr>
        <w:spacing w:after="0" w:line="240" w:lineRule="auto"/>
        <w:ind w:left="426"/>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Федеральный закон от 04.12.2007 № 329-ФЗ «О физической культуре и спорте в Российской Федерации»;</w:t>
      </w:r>
    </w:p>
    <w:p w:rsidR="008951DF" w:rsidRPr="008951DF" w:rsidRDefault="008951DF" w:rsidP="008951DF">
      <w:pPr>
        <w:numPr>
          <w:ilvl w:val="0"/>
          <w:numId w:val="3"/>
        </w:numPr>
        <w:spacing w:after="0" w:line="240" w:lineRule="auto"/>
        <w:ind w:left="426"/>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Федеральный закон от 21.11.2011 № 323-ФЗ «Об основах охраны здоровья граждан в Российской Федерации»;</w:t>
      </w:r>
    </w:p>
    <w:p w:rsidR="008951DF" w:rsidRPr="008951DF" w:rsidRDefault="008951DF" w:rsidP="008951DF">
      <w:pPr>
        <w:numPr>
          <w:ilvl w:val="0"/>
          <w:numId w:val="3"/>
        </w:numPr>
        <w:spacing w:after="0" w:line="240" w:lineRule="auto"/>
        <w:ind w:left="426"/>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Федеральный закон от 29.12.2012 № 273-ФЗ «Об образовании в Российской Федерации»;</w:t>
      </w:r>
    </w:p>
    <w:p w:rsidR="008951DF" w:rsidRPr="008951DF" w:rsidRDefault="008951DF" w:rsidP="008951DF">
      <w:pPr>
        <w:numPr>
          <w:ilvl w:val="0"/>
          <w:numId w:val="3"/>
        </w:numPr>
        <w:spacing w:after="0" w:line="240" w:lineRule="auto"/>
        <w:ind w:left="426"/>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Федеральный закон от 17.07.1999 № 178-ФЗ «О государственной социальной помощи»;</w:t>
      </w:r>
    </w:p>
    <w:p w:rsidR="008951DF" w:rsidRPr="008951DF" w:rsidRDefault="008951DF" w:rsidP="008951DF">
      <w:pPr>
        <w:numPr>
          <w:ilvl w:val="0"/>
          <w:numId w:val="3"/>
        </w:numPr>
        <w:spacing w:after="0" w:line="240" w:lineRule="auto"/>
        <w:ind w:left="426"/>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Закон Российской Федерации от 09.10.1992 № 3612-1 «Основы законодательства Российской Федерации о культуре».</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Указанные законодательные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В целях создания благоприятных условий для функционирования и развития социальной инфраструктуры особую роль играет свод правил градостроительства - СП 42.13330.2016 Градостроительство. На основании Градостроительного кодекса и СП 42.13330.2016 Градостроительство разрабатываются документы территориального планирования, выполняющие роль нормативно-правовых актов на местном уровне.</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Так для функционирования и развития социальной инфраструктуры сельского поселения разработана следующая нормативно-правовая и проектная база: Генеральный план муниципального образования; Правила землепользования и застройки муниципального образования; Местные нормативы градостроительного проектирования (проект); долгосрочная целевая программа «Социально-экономического развития сельского поселения «Южный Аргалей»</w:t>
      </w:r>
      <w:r w:rsidRPr="008951DF">
        <w:rPr>
          <w:rFonts w:ascii="Times New Roman" w:eastAsia="Calibri" w:hAnsi="Times New Roman" w:cs="Times New Roman"/>
          <w:sz w:val="26"/>
          <w:szCs w:val="26"/>
          <w:lang w:eastAsia="en-US" w:bidi="en-US"/>
        </w:rPr>
        <w:t xml:space="preserve"> муниципального района «Агинский район» Забайкальского края </w:t>
      </w:r>
      <w:r w:rsidRPr="008951DF">
        <w:rPr>
          <w:rFonts w:ascii="Times New Roman" w:eastAsia="Calibri" w:hAnsi="Times New Roman" w:cs="Times New Roman"/>
          <w:bCs/>
          <w:sz w:val="26"/>
          <w:szCs w:val="26"/>
          <w:lang w:eastAsia="en-US" w:bidi="en-US"/>
        </w:rPr>
        <w:t>на 2024-2034 годы».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xml:space="preserve">Данная нормативно-правовая и проектная база является необходимой для дальнейшего функционирования и развития социальной инфраструктуры с 2024 по 2034 годы. </w:t>
      </w:r>
      <w:proofErr w:type="gramStart"/>
      <w:r w:rsidRPr="008951DF">
        <w:rPr>
          <w:rFonts w:ascii="Times New Roman" w:eastAsia="Calibri" w:hAnsi="Times New Roman" w:cs="Times New Roman"/>
          <w:bCs/>
          <w:sz w:val="26"/>
          <w:szCs w:val="26"/>
          <w:lang w:eastAsia="en-US" w:bidi="en-US"/>
        </w:rPr>
        <w:t>Для совершенствования нормативно-правового, проектного и информационного развития социальной инфраструктуры, направленного на достижение целевых показателей Программы, требуется актуализация документов территориального планирования: внесение изменений в Схему территориального планирования муниципального района «Агинский район» Забайкальского края (практически отсутствует достоверная информация по сельским поселениям и прогноз развития населения на четко зафиксированный расчетный срок), внесение изменений в Генеральный план муниципального образования.</w:t>
      </w:r>
      <w:proofErr w:type="gramEnd"/>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Организационная структура управления Программой базируется на существующей схеме исполнительной власти сельского поселения.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Общее руководство Программой осуществляет Глава поселения, в функции которого в рамках реализации Программы входит:</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определение приоритетов, постановка оперативных и краткосрочных целей Программы;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утверждение Программы комплексного развития социальной инфраструктуры поселения;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xml:space="preserve">- контроль за ходом </w:t>
      </w:r>
      <w:proofErr w:type="gramStart"/>
      <w:r w:rsidRPr="008951DF">
        <w:rPr>
          <w:rFonts w:ascii="Times New Roman" w:eastAsia="Calibri" w:hAnsi="Times New Roman" w:cs="Times New Roman"/>
          <w:bCs/>
          <w:sz w:val="26"/>
          <w:szCs w:val="26"/>
          <w:lang w:eastAsia="en-US" w:bidi="en-US"/>
        </w:rPr>
        <w:t>реализации программы развития социальной инфраструктуры сельского поселения</w:t>
      </w:r>
      <w:proofErr w:type="gramEnd"/>
      <w:r w:rsidRPr="008951DF">
        <w:rPr>
          <w:rFonts w:ascii="Times New Roman" w:eastAsia="Calibri" w:hAnsi="Times New Roman" w:cs="Times New Roman"/>
          <w:bCs/>
          <w:sz w:val="26"/>
          <w:szCs w:val="26"/>
          <w:lang w:eastAsia="en-US" w:bidi="en-US"/>
        </w:rPr>
        <w:t>;</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рассмотрение и утверждение предложений, связанных с корректировкой сроков, исполнителей и объемов ресурсов по мероприятиям Программы;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-утверждение подпрограмм поселения и проектных решений по приоритетным направлениям Программы;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Глава сельского поселения осуществляет следующие действия: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рассматривает и утверждает план мероприятий, объемы их финансирования и сроки реализации;</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взаимодействует с районными и краевыми органами исполнительной власти по включению предложений сельского поселения в районные и краевые программы;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xml:space="preserve">- </w:t>
      </w:r>
      <w:proofErr w:type="gramStart"/>
      <w:r w:rsidRPr="008951DF">
        <w:rPr>
          <w:rFonts w:ascii="Times New Roman" w:eastAsia="Calibri" w:hAnsi="Times New Roman" w:cs="Times New Roman"/>
          <w:bCs/>
          <w:sz w:val="26"/>
          <w:szCs w:val="26"/>
          <w:lang w:eastAsia="en-US" w:bidi="en-US"/>
        </w:rPr>
        <w:t>контроль за</w:t>
      </w:r>
      <w:proofErr w:type="gramEnd"/>
      <w:r w:rsidRPr="008951DF">
        <w:rPr>
          <w:rFonts w:ascii="Times New Roman" w:eastAsia="Calibri" w:hAnsi="Times New Roman" w:cs="Times New Roman"/>
          <w:bCs/>
          <w:sz w:val="26"/>
          <w:szCs w:val="26"/>
          <w:lang w:eastAsia="en-US" w:bidi="en-US"/>
        </w:rPr>
        <w:t xml:space="preserve"> выполнением годового плана действий и подготовка отчетов о его выполнении;</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xml:space="preserve">- осуществляет руководство </w:t>
      </w:r>
      <w:proofErr w:type="gramStart"/>
      <w:r w:rsidRPr="008951DF">
        <w:rPr>
          <w:rFonts w:ascii="Times New Roman" w:eastAsia="Calibri" w:hAnsi="Times New Roman" w:cs="Times New Roman"/>
          <w:bCs/>
          <w:sz w:val="26"/>
          <w:szCs w:val="26"/>
          <w:lang w:eastAsia="en-US" w:bidi="en-US"/>
        </w:rPr>
        <w:t>по</w:t>
      </w:r>
      <w:proofErr w:type="gramEnd"/>
      <w:r w:rsidRPr="008951DF">
        <w:rPr>
          <w:rFonts w:ascii="Times New Roman" w:eastAsia="Calibri" w:hAnsi="Times New Roman" w:cs="Times New Roman"/>
          <w:bCs/>
          <w:sz w:val="26"/>
          <w:szCs w:val="26"/>
          <w:lang w:eastAsia="en-US" w:bidi="en-US"/>
        </w:rPr>
        <w:t>:</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подготовке перечня муниципальных программ поселения, предлагаемых к финансированию из районного и краевого бюджета на очередной финансовый год;</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составлению ежегодного плана действий по реализации Программы;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реализации мероприятий Программы поселения.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Специалисты администрации сельского поселения осуществляет следующие функции:</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подготовка проектов нормативных правовых актов по подведомственной сфере по соответствующим разделам Программы;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подготовка проектов программ поселения по приоритетным направлениям Программы;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формирование бюджетных заявок на выделение средств из муниципального бюджета поселения;</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t>- подготовка предложений, связанных с корректировкой сроков, исполнителей и объемов ресурсов по мероприятиям Программы;</w:t>
      </w:r>
    </w:p>
    <w:p w:rsidR="008951DF" w:rsidRPr="008951DF" w:rsidRDefault="008951DF" w:rsidP="008951DF">
      <w:pPr>
        <w:spacing w:after="0" w:line="240" w:lineRule="auto"/>
        <w:ind w:firstLine="567"/>
        <w:jc w:val="both"/>
        <w:rPr>
          <w:rFonts w:ascii="Times New Roman" w:eastAsia="Calibri" w:hAnsi="Times New Roman" w:cs="Times New Roman"/>
          <w:bCs/>
          <w:sz w:val="26"/>
          <w:szCs w:val="26"/>
          <w:lang w:eastAsia="en-US" w:bidi="en-US"/>
        </w:rPr>
      </w:pPr>
      <w:r w:rsidRPr="008951DF">
        <w:rPr>
          <w:rFonts w:ascii="Times New Roman" w:eastAsia="Calibri" w:hAnsi="Times New Roman" w:cs="Times New Roman"/>
          <w:bCs/>
          <w:sz w:val="26"/>
          <w:szCs w:val="26"/>
          <w:lang w:eastAsia="en-US" w:bidi="en-US"/>
        </w:rPr>
        <w:lastRenderedPageBreak/>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22666B" w:rsidRDefault="008951DF" w:rsidP="008951DF">
      <w:pPr>
        <w:spacing w:after="0" w:line="240" w:lineRule="auto"/>
        <w:jc w:val="center"/>
        <w:rPr>
          <w:rFonts w:ascii="Times New Roman" w:eastAsia="Times New Roman" w:hAnsi="Times New Roman" w:cs="Times New Roman"/>
          <w:bCs/>
          <w:sz w:val="26"/>
          <w:szCs w:val="26"/>
        </w:rPr>
      </w:pPr>
      <w:r w:rsidRPr="008951DF">
        <w:rPr>
          <w:rFonts w:ascii="Times New Roman" w:eastAsia="Times New Roman" w:hAnsi="Times New Roman" w:cs="Times New Roman"/>
          <w:bCs/>
          <w:sz w:val="26"/>
          <w:szCs w:val="26"/>
        </w:rPr>
        <w:t>- предварительное рассмотрение предложений и бизнес-планов, представленных участниками Программы для получения поддержки, на предмет экономической и</w:t>
      </w:r>
    </w:p>
    <w:p w:rsidR="008951DF" w:rsidRDefault="008951DF" w:rsidP="008951DF">
      <w:pPr>
        <w:spacing w:after="0" w:line="240" w:lineRule="auto"/>
        <w:rPr>
          <w:rFonts w:ascii="Times New Roman" w:eastAsia="Calibri" w:hAnsi="Times New Roman" w:cs="Times New Roman"/>
          <w:b/>
          <w:bCs/>
          <w:sz w:val="28"/>
          <w:szCs w:val="28"/>
          <w:lang w:eastAsia="en-US" w:bidi="en-US"/>
        </w:rPr>
      </w:pPr>
      <w:r w:rsidRPr="008951DF">
        <w:rPr>
          <w:rFonts w:ascii="Times New Roman" w:eastAsia="Times New Roman" w:hAnsi="Times New Roman" w:cs="Times New Roman"/>
          <w:bCs/>
          <w:sz w:val="26"/>
          <w:szCs w:val="26"/>
        </w:rPr>
        <w:t>социальной значимости.</w:t>
      </w:r>
    </w:p>
    <w:sectPr w:rsidR="008951DF" w:rsidSect="004B2DE3">
      <w:footerReference w:type="default" r:id="rId12"/>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8F" w:rsidRDefault="0025368F">
      <w:pPr>
        <w:spacing w:after="0" w:line="240" w:lineRule="auto"/>
      </w:pPr>
      <w:r>
        <w:separator/>
      </w:r>
    </w:p>
  </w:endnote>
  <w:endnote w:type="continuationSeparator" w:id="0">
    <w:p w:rsidR="0025368F" w:rsidRDefault="0025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DF" w:rsidRDefault="008951DF">
    <w:pPr>
      <w:pStyle w:val="af4"/>
      <w:jc w:val="center"/>
    </w:pPr>
  </w:p>
  <w:p w:rsidR="008951DF" w:rsidRDefault="008951D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8601"/>
      <w:docPartObj>
        <w:docPartGallery w:val="Page Numbers (Bottom of Page)"/>
        <w:docPartUnique/>
      </w:docPartObj>
    </w:sdtPr>
    <w:sdtEndPr/>
    <w:sdtContent>
      <w:p w:rsidR="00BA4412" w:rsidRDefault="00BA4412">
        <w:pPr>
          <w:pStyle w:val="af4"/>
          <w:jc w:val="center"/>
        </w:pPr>
        <w:r>
          <w:fldChar w:fldCharType="begin"/>
        </w:r>
        <w:r>
          <w:instrText xml:space="preserve"> PAGE   \* MERGEFORMAT </w:instrText>
        </w:r>
        <w:r>
          <w:fldChar w:fldCharType="separate"/>
        </w:r>
        <w:r w:rsidR="000C356F">
          <w:rPr>
            <w:noProof/>
          </w:rPr>
          <w:t>20</w:t>
        </w:r>
        <w:r>
          <w:rPr>
            <w:noProof/>
          </w:rPr>
          <w:fldChar w:fldCharType="end"/>
        </w:r>
      </w:p>
    </w:sdtContent>
  </w:sdt>
  <w:p w:rsidR="00BA4412" w:rsidRDefault="00BA4412">
    <w:pPr>
      <w:pStyle w:val="af4"/>
    </w:pPr>
  </w:p>
  <w:p w:rsidR="00A12A26" w:rsidRDefault="00A12A26"/>
  <w:p w:rsidR="00A71B9B" w:rsidRDefault="00A71B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8F" w:rsidRDefault="0025368F">
      <w:pPr>
        <w:spacing w:after="0" w:line="240" w:lineRule="auto"/>
      </w:pPr>
      <w:r>
        <w:separator/>
      </w:r>
    </w:p>
  </w:footnote>
  <w:footnote w:type="continuationSeparator" w:id="0">
    <w:p w:rsidR="0025368F" w:rsidRDefault="0025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DE8"/>
    <w:multiLevelType w:val="hybridMultilevel"/>
    <w:tmpl w:val="B0E25DB4"/>
    <w:lvl w:ilvl="0" w:tplc="5AE80B6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5A12193"/>
    <w:multiLevelType w:val="hybridMultilevel"/>
    <w:tmpl w:val="78A82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2B35F3"/>
    <w:multiLevelType w:val="hybridMultilevel"/>
    <w:tmpl w:val="BAF02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AE021D"/>
    <w:multiLevelType w:val="hybridMultilevel"/>
    <w:tmpl w:val="B914E0E0"/>
    <w:lvl w:ilvl="0" w:tplc="438CE5A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BB6C57"/>
    <w:multiLevelType w:val="hybridMultilevel"/>
    <w:tmpl w:val="2280E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9E94FD7"/>
    <w:multiLevelType w:val="hybridMultilevel"/>
    <w:tmpl w:val="34A4D0B2"/>
    <w:lvl w:ilvl="0" w:tplc="E2E4F0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F4A49"/>
    <w:multiLevelType w:val="hybridMultilevel"/>
    <w:tmpl w:val="3D147C50"/>
    <w:lvl w:ilvl="0" w:tplc="77B24BE0">
      <w:start w:val="1"/>
      <w:numFmt w:val="decimal"/>
      <w:lvlText w:val="%1."/>
      <w:lvlJc w:val="left"/>
      <w:pPr>
        <w:ind w:left="112" w:hanging="334"/>
      </w:pPr>
      <w:rPr>
        <w:rFonts w:ascii="Times New Roman" w:eastAsia="Times New Roman" w:hAnsi="Times New Roman" w:cs="Times New Roman" w:hint="default"/>
        <w:w w:val="100"/>
        <w:sz w:val="28"/>
        <w:szCs w:val="28"/>
        <w:lang w:val="ru-RU" w:eastAsia="ru-RU" w:bidi="ru-RU"/>
      </w:rPr>
    </w:lvl>
    <w:lvl w:ilvl="1" w:tplc="4B6609F4">
      <w:start w:val="7"/>
      <w:numFmt w:val="decimal"/>
      <w:lvlText w:val="%2."/>
      <w:lvlJc w:val="left"/>
      <w:pPr>
        <w:ind w:left="1202" w:hanging="281"/>
        <w:jc w:val="right"/>
      </w:pPr>
      <w:rPr>
        <w:rFonts w:ascii="Times New Roman" w:eastAsia="Times New Roman" w:hAnsi="Times New Roman" w:cs="Times New Roman" w:hint="default"/>
        <w:b/>
        <w:bCs/>
        <w:spacing w:val="0"/>
        <w:w w:val="100"/>
        <w:sz w:val="28"/>
        <w:szCs w:val="28"/>
        <w:lang w:val="ru-RU" w:eastAsia="ru-RU" w:bidi="ru-RU"/>
      </w:rPr>
    </w:lvl>
    <w:lvl w:ilvl="2" w:tplc="36189748">
      <w:numFmt w:val="bullet"/>
      <w:lvlText w:val="•"/>
      <w:lvlJc w:val="left"/>
      <w:pPr>
        <w:ind w:left="2225" w:hanging="281"/>
      </w:pPr>
      <w:rPr>
        <w:rFonts w:hint="default"/>
        <w:lang w:val="ru-RU" w:eastAsia="ru-RU" w:bidi="ru-RU"/>
      </w:rPr>
    </w:lvl>
    <w:lvl w:ilvl="3" w:tplc="3466B578">
      <w:numFmt w:val="bullet"/>
      <w:lvlText w:val="•"/>
      <w:lvlJc w:val="left"/>
      <w:pPr>
        <w:ind w:left="3250" w:hanging="281"/>
      </w:pPr>
      <w:rPr>
        <w:rFonts w:hint="default"/>
        <w:lang w:val="ru-RU" w:eastAsia="ru-RU" w:bidi="ru-RU"/>
      </w:rPr>
    </w:lvl>
    <w:lvl w:ilvl="4" w:tplc="41AE1FCE">
      <w:numFmt w:val="bullet"/>
      <w:lvlText w:val="•"/>
      <w:lvlJc w:val="left"/>
      <w:pPr>
        <w:ind w:left="4275" w:hanging="281"/>
      </w:pPr>
      <w:rPr>
        <w:rFonts w:hint="default"/>
        <w:lang w:val="ru-RU" w:eastAsia="ru-RU" w:bidi="ru-RU"/>
      </w:rPr>
    </w:lvl>
    <w:lvl w:ilvl="5" w:tplc="620E1248">
      <w:numFmt w:val="bullet"/>
      <w:lvlText w:val="•"/>
      <w:lvlJc w:val="left"/>
      <w:pPr>
        <w:ind w:left="5300" w:hanging="281"/>
      </w:pPr>
      <w:rPr>
        <w:rFonts w:hint="default"/>
        <w:lang w:val="ru-RU" w:eastAsia="ru-RU" w:bidi="ru-RU"/>
      </w:rPr>
    </w:lvl>
    <w:lvl w:ilvl="6" w:tplc="CF428C62">
      <w:numFmt w:val="bullet"/>
      <w:lvlText w:val="•"/>
      <w:lvlJc w:val="left"/>
      <w:pPr>
        <w:ind w:left="6325" w:hanging="281"/>
      </w:pPr>
      <w:rPr>
        <w:rFonts w:hint="default"/>
        <w:lang w:val="ru-RU" w:eastAsia="ru-RU" w:bidi="ru-RU"/>
      </w:rPr>
    </w:lvl>
    <w:lvl w:ilvl="7" w:tplc="27346C64">
      <w:numFmt w:val="bullet"/>
      <w:lvlText w:val="•"/>
      <w:lvlJc w:val="left"/>
      <w:pPr>
        <w:ind w:left="7350" w:hanging="281"/>
      </w:pPr>
      <w:rPr>
        <w:rFonts w:hint="default"/>
        <w:lang w:val="ru-RU" w:eastAsia="ru-RU" w:bidi="ru-RU"/>
      </w:rPr>
    </w:lvl>
    <w:lvl w:ilvl="8" w:tplc="B414193A">
      <w:numFmt w:val="bullet"/>
      <w:lvlText w:val="•"/>
      <w:lvlJc w:val="left"/>
      <w:pPr>
        <w:ind w:left="8376" w:hanging="281"/>
      </w:pPr>
      <w:rPr>
        <w:rFonts w:hint="default"/>
        <w:lang w:val="ru-RU" w:eastAsia="ru-RU" w:bidi="ru-RU"/>
      </w:rPr>
    </w:lvl>
  </w:abstractNum>
  <w:abstractNum w:abstractNumId="7">
    <w:nsid w:val="192B2D6F"/>
    <w:multiLevelType w:val="hybridMultilevel"/>
    <w:tmpl w:val="4F2CE558"/>
    <w:lvl w:ilvl="0" w:tplc="EF6A5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7803FC"/>
    <w:multiLevelType w:val="hybridMultilevel"/>
    <w:tmpl w:val="CB24D380"/>
    <w:lvl w:ilvl="0" w:tplc="03901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4A07D6"/>
    <w:multiLevelType w:val="hybridMultilevel"/>
    <w:tmpl w:val="85CED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6C01C3F"/>
    <w:multiLevelType w:val="hybridMultilevel"/>
    <w:tmpl w:val="863AF8DE"/>
    <w:lvl w:ilvl="0" w:tplc="8B84B0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865F5A"/>
    <w:multiLevelType w:val="hybridMultilevel"/>
    <w:tmpl w:val="974E1C2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0110F7C"/>
    <w:multiLevelType w:val="hybridMultilevel"/>
    <w:tmpl w:val="EAA2ED92"/>
    <w:lvl w:ilvl="0" w:tplc="988013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1564753"/>
    <w:multiLevelType w:val="hybridMultilevel"/>
    <w:tmpl w:val="6E845072"/>
    <w:lvl w:ilvl="0" w:tplc="D38052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A75DFF"/>
    <w:multiLevelType w:val="hybridMultilevel"/>
    <w:tmpl w:val="9DFC7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2F967BF"/>
    <w:multiLevelType w:val="multilevel"/>
    <w:tmpl w:val="C3368FE4"/>
    <w:lvl w:ilvl="0">
      <w:start w:val="2"/>
      <w:numFmt w:val="decimal"/>
      <w:lvlText w:val="%1"/>
      <w:lvlJc w:val="left"/>
      <w:pPr>
        <w:ind w:hanging="420"/>
      </w:pPr>
      <w:rPr>
        <w:rFonts w:hint="default"/>
      </w:rPr>
    </w:lvl>
    <w:lvl w:ilvl="1">
      <w:start w:val="3"/>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58A63318"/>
    <w:multiLevelType w:val="multilevel"/>
    <w:tmpl w:val="C4A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BE0619A"/>
    <w:multiLevelType w:val="hybridMultilevel"/>
    <w:tmpl w:val="8C90DFAA"/>
    <w:lvl w:ilvl="0" w:tplc="2C0AE4FC">
      <w:numFmt w:val="bullet"/>
      <w:pStyle w:val="S"/>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A0129E"/>
    <w:multiLevelType w:val="hybridMultilevel"/>
    <w:tmpl w:val="C52244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584422D"/>
    <w:multiLevelType w:val="hybridMultilevel"/>
    <w:tmpl w:val="35C082AE"/>
    <w:lvl w:ilvl="0" w:tplc="4182A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D00B6A"/>
    <w:multiLevelType w:val="hybridMultilevel"/>
    <w:tmpl w:val="3D64B9C0"/>
    <w:lvl w:ilvl="0" w:tplc="2A94C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D455EC"/>
    <w:multiLevelType w:val="hybridMultilevel"/>
    <w:tmpl w:val="21A06B3C"/>
    <w:lvl w:ilvl="0" w:tplc="68F62E16">
      <w:start w:val="1"/>
      <w:numFmt w:val="bullet"/>
      <w:lvlText w:val="–"/>
      <w:lvlJc w:val="left"/>
      <w:pPr>
        <w:ind w:hanging="538"/>
      </w:pPr>
      <w:rPr>
        <w:rFonts w:ascii="Symbol" w:eastAsia="Symbol" w:hAnsi="Symbol" w:hint="default"/>
        <w:w w:val="91"/>
        <w:sz w:val="24"/>
        <w:szCs w:val="24"/>
      </w:rPr>
    </w:lvl>
    <w:lvl w:ilvl="1" w:tplc="80327E52">
      <w:start w:val="1"/>
      <w:numFmt w:val="bullet"/>
      <w:lvlText w:val="•"/>
      <w:lvlJc w:val="left"/>
      <w:rPr>
        <w:rFonts w:hint="default"/>
      </w:rPr>
    </w:lvl>
    <w:lvl w:ilvl="2" w:tplc="A4B8A19A">
      <w:start w:val="1"/>
      <w:numFmt w:val="bullet"/>
      <w:lvlText w:val="•"/>
      <w:lvlJc w:val="left"/>
      <w:rPr>
        <w:rFonts w:hint="default"/>
      </w:rPr>
    </w:lvl>
    <w:lvl w:ilvl="3" w:tplc="222079CE">
      <w:start w:val="1"/>
      <w:numFmt w:val="bullet"/>
      <w:lvlText w:val="•"/>
      <w:lvlJc w:val="left"/>
      <w:rPr>
        <w:rFonts w:hint="default"/>
      </w:rPr>
    </w:lvl>
    <w:lvl w:ilvl="4" w:tplc="6C58EA58">
      <w:start w:val="1"/>
      <w:numFmt w:val="bullet"/>
      <w:lvlText w:val="•"/>
      <w:lvlJc w:val="left"/>
      <w:rPr>
        <w:rFonts w:hint="default"/>
      </w:rPr>
    </w:lvl>
    <w:lvl w:ilvl="5" w:tplc="BC7429D0">
      <w:start w:val="1"/>
      <w:numFmt w:val="bullet"/>
      <w:lvlText w:val="•"/>
      <w:lvlJc w:val="left"/>
      <w:rPr>
        <w:rFonts w:hint="default"/>
      </w:rPr>
    </w:lvl>
    <w:lvl w:ilvl="6" w:tplc="98F43A12">
      <w:start w:val="1"/>
      <w:numFmt w:val="bullet"/>
      <w:lvlText w:val="•"/>
      <w:lvlJc w:val="left"/>
      <w:rPr>
        <w:rFonts w:hint="default"/>
      </w:rPr>
    </w:lvl>
    <w:lvl w:ilvl="7" w:tplc="46F0BCE4">
      <w:start w:val="1"/>
      <w:numFmt w:val="bullet"/>
      <w:lvlText w:val="•"/>
      <w:lvlJc w:val="left"/>
      <w:rPr>
        <w:rFonts w:hint="default"/>
      </w:rPr>
    </w:lvl>
    <w:lvl w:ilvl="8" w:tplc="060C5EA8">
      <w:start w:val="1"/>
      <w:numFmt w:val="bullet"/>
      <w:lvlText w:val="•"/>
      <w:lvlJc w:val="left"/>
      <w:rPr>
        <w:rFonts w:hint="default"/>
      </w:rPr>
    </w:lvl>
  </w:abstractNum>
  <w:num w:numId="1">
    <w:abstractNumId w:val="16"/>
  </w:num>
  <w:num w:numId="2">
    <w:abstractNumId w:val="21"/>
  </w:num>
  <w:num w:numId="3">
    <w:abstractNumId w:val="2"/>
  </w:num>
  <w:num w:numId="4">
    <w:abstractNumId w:val="4"/>
  </w:num>
  <w:num w:numId="5">
    <w:abstractNumId w:val="9"/>
  </w:num>
  <w:num w:numId="6">
    <w:abstractNumId w:val="14"/>
  </w:num>
  <w:num w:numId="7">
    <w:abstractNumId w:val="15"/>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17"/>
  </w:num>
  <w:num w:numId="14">
    <w:abstractNumId w:val="3"/>
  </w:num>
  <w:num w:numId="15">
    <w:abstractNumId w:val="7"/>
  </w:num>
  <w:num w:numId="16">
    <w:abstractNumId w:val="13"/>
  </w:num>
  <w:num w:numId="17">
    <w:abstractNumId w:val="19"/>
  </w:num>
  <w:num w:numId="18">
    <w:abstractNumId w:val="5"/>
  </w:num>
  <w:num w:numId="19">
    <w:abstractNumId w:val="10"/>
  </w:num>
  <w:num w:numId="20">
    <w:abstractNumId w:val="8"/>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61"/>
    <w:rsid w:val="00017023"/>
    <w:rsid w:val="00047008"/>
    <w:rsid w:val="0005089E"/>
    <w:rsid w:val="000B2728"/>
    <w:rsid w:val="000B5C4C"/>
    <w:rsid w:val="000C356F"/>
    <w:rsid w:val="000C5CB7"/>
    <w:rsid w:val="000C5E17"/>
    <w:rsid w:val="0010785E"/>
    <w:rsid w:val="00124FEB"/>
    <w:rsid w:val="001353AB"/>
    <w:rsid w:val="00146286"/>
    <w:rsid w:val="00157112"/>
    <w:rsid w:val="00164294"/>
    <w:rsid w:val="00197AE5"/>
    <w:rsid w:val="001A4729"/>
    <w:rsid w:val="001B1AA0"/>
    <w:rsid w:val="001C7C2A"/>
    <w:rsid w:val="001D2D7B"/>
    <w:rsid w:val="001D4228"/>
    <w:rsid w:val="001D5FB4"/>
    <w:rsid w:val="001F6289"/>
    <w:rsid w:val="001F6619"/>
    <w:rsid w:val="002259CD"/>
    <w:rsid w:val="0022666B"/>
    <w:rsid w:val="00235D45"/>
    <w:rsid w:val="0025368F"/>
    <w:rsid w:val="0028289C"/>
    <w:rsid w:val="00283AE9"/>
    <w:rsid w:val="002B14FF"/>
    <w:rsid w:val="00302BD8"/>
    <w:rsid w:val="0032602F"/>
    <w:rsid w:val="0034324C"/>
    <w:rsid w:val="00343B00"/>
    <w:rsid w:val="00360D24"/>
    <w:rsid w:val="00367768"/>
    <w:rsid w:val="00434959"/>
    <w:rsid w:val="004367A6"/>
    <w:rsid w:val="004372AD"/>
    <w:rsid w:val="00445B90"/>
    <w:rsid w:val="00471586"/>
    <w:rsid w:val="00485FAD"/>
    <w:rsid w:val="004A1310"/>
    <w:rsid w:val="004B2DE3"/>
    <w:rsid w:val="004D0D59"/>
    <w:rsid w:val="004D23D1"/>
    <w:rsid w:val="004D3323"/>
    <w:rsid w:val="00505033"/>
    <w:rsid w:val="0054194B"/>
    <w:rsid w:val="00547A6E"/>
    <w:rsid w:val="005816C1"/>
    <w:rsid w:val="005A36A6"/>
    <w:rsid w:val="005A7568"/>
    <w:rsid w:val="00627495"/>
    <w:rsid w:val="00627A2A"/>
    <w:rsid w:val="00636806"/>
    <w:rsid w:val="006909D3"/>
    <w:rsid w:val="006A5992"/>
    <w:rsid w:val="006D2892"/>
    <w:rsid w:val="006E7C75"/>
    <w:rsid w:val="00703361"/>
    <w:rsid w:val="00726F7D"/>
    <w:rsid w:val="0077757B"/>
    <w:rsid w:val="007A2C11"/>
    <w:rsid w:val="007A7F09"/>
    <w:rsid w:val="007B4298"/>
    <w:rsid w:val="007F3624"/>
    <w:rsid w:val="007F72D3"/>
    <w:rsid w:val="00802D75"/>
    <w:rsid w:val="00803657"/>
    <w:rsid w:val="00841E20"/>
    <w:rsid w:val="008527C4"/>
    <w:rsid w:val="00863B8F"/>
    <w:rsid w:val="00891438"/>
    <w:rsid w:val="008951DF"/>
    <w:rsid w:val="0089657E"/>
    <w:rsid w:val="008B63E2"/>
    <w:rsid w:val="00931190"/>
    <w:rsid w:val="009340F3"/>
    <w:rsid w:val="009435E0"/>
    <w:rsid w:val="009437D0"/>
    <w:rsid w:val="00955A34"/>
    <w:rsid w:val="0096706E"/>
    <w:rsid w:val="009817E7"/>
    <w:rsid w:val="009867F3"/>
    <w:rsid w:val="009D5F6E"/>
    <w:rsid w:val="00A03CB3"/>
    <w:rsid w:val="00A12A26"/>
    <w:rsid w:val="00A3134B"/>
    <w:rsid w:val="00A40BBE"/>
    <w:rsid w:val="00A42859"/>
    <w:rsid w:val="00A43304"/>
    <w:rsid w:val="00A636AD"/>
    <w:rsid w:val="00A71B9B"/>
    <w:rsid w:val="00A8375F"/>
    <w:rsid w:val="00A943F5"/>
    <w:rsid w:val="00AA0C89"/>
    <w:rsid w:val="00AD2743"/>
    <w:rsid w:val="00B044BA"/>
    <w:rsid w:val="00B15A9E"/>
    <w:rsid w:val="00B47CD0"/>
    <w:rsid w:val="00B618FC"/>
    <w:rsid w:val="00B735DA"/>
    <w:rsid w:val="00BA4412"/>
    <w:rsid w:val="00BA54F0"/>
    <w:rsid w:val="00BE582C"/>
    <w:rsid w:val="00BE74DE"/>
    <w:rsid w:val="00C20197"/>
    <w:rsid w:val="00C22B7D"/>
    <w:rsid w:val="00C36C05"/>
    <w:rsid w:val="00C57793"/>
    <w:rsid w:val="00CE3AC8"/>
    <w:rsid w:val="00CE51D5"/>
    <w:rsid w:val="00D531CB"/>
    <w:rsid w:val="00D6138D"/>
    <w:rsid w:val="00D82F38"/>
    <w:rsid w:val="00DD2EAB"/>
    <w:rsid w:val="00DE50D7"/>
    <w:rsid w:val="00DF5598"/>
    <w:rsid w:val="00E21F32"/>
    <w:rsid w:val="00E51EF9"/>
    <w:rsid w:val="00E849A2"/>
    <w:rsid w:val="00E86192"/>
    <w:rsid w:val="00E9198F"/>
    <w:rsid w:val="00ED6D0C"/>
    <w:rsid w:val="00F12111"/>
    <w:rsid w:val="00F81840"/>
    <w:rsid w:val="00F93897"/>
    <w:rsid w:val="00FD67D1"/>
    <w:rsid w:val="00FF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1"/>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12"/>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aliases w:val=" Знак12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lp1"/>
    <w:basedOn w:val="a"/>
    <w:link w:val="a6"/>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rsid w:val="00B47CD0"/>
    <w:rPr>
      <w:rFonts w:ascii="Times New Roman" w:eastAsia="Times New Roman" w:hAnsi="Times New Roman" w:cs="Courier New"/>
      <w:b/>
      <w:bCs/>
      <w:sz w:val="28"/>
      <w:szCs w:val="26"/>
    </w:rPr>
  </w:style>
  <w:style w:type="character" w:customStyle="1" w:styleId="20">
    <w:name w:val="Заголовок 2 Знак"/>
    <w:basedOn w:val="a0"/>
    <w:link w:val="2"/>
    <w:rsid w:val="00B47CD0"/>
    <w:rPr>
      <w:rFonts w:ascii="Arial" w:eastAsia="Times New Roman" w:hAnsi="Arial" w:cs="Arial"/>
      <w:b/>
      <w:bCs/>
      <w:i/>
      <w:iCs/>
      <w:sz w:val="28"/>
      <w:szCs w:val="28"/>
    </w:rPr>
  </w:style>
  <w:style w:type="character" w:customStyle="1" w:styleId="30">
    <w:name w:val="Заголовок 3 Знак"/>
    <w:basedOn w:val="a0"/>
    <w:link w:val="3"/>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rsid w:val="00B47CD0"/>
    <w:pPr>
      <w:spacing w:after="0" w:line="240" w:lineRule="auto"/>
    </w:pPr>
    <w:rPr>
      <w:rFonts w:ascii="Arial" w:eastAsia="Times New Roman" w:hAnsi="Arial" w:cs="Times New Roman"/>
      <w:sz w:val="20"/>
      <w:szCs w:val="20"/>
    </w:rPr>
  </w:style>
  <w:style w:type="paragraph" w:styleId="21">
    <w:name w:val="Body Text Indent 2"/>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semiHidden/>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uiPriority w:val="99"/>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rsid w:val="00B47CD0"/>
  </w:style>
  <w:style w:type="paragraph" w:styleId="af8">
    <w:name w:val="header"/>
    <w:basedOn w:val="a"/>
    <w:link w:val="af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34"/>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1"/>
    <w:unhideWhenUsed/>
    <w:qFormat/>
    <w:rsid w:val="00B47CD0"/>
    <w:pPr>
      <w:spacing w:after="100"/>
    </w:pPr>
  </w:style>
  <w:style w:type="paragraph" w:styleId="26">
    <w:name w:val="toc 2"/>
    <w:basedOn w:val="a"/>
    <w:next w:val="a"/>
    <w:autoRedefine/>
    <w:uiPriority w:val="1"/>
    <w:unhideWhenUsed/>
    <w:qFormat/>
    <w:rsid w:val="00B47CD0"/>
    <w:pPr>
      <w:spacing w:after="100"/>
      <w:ind w:left="220"/>
    </w:pPr>
  </w:style>
  <w:style w:type="paragraph" w:styleId="33">
    <w:name w:val="toc 3"/>
    <w:basedOn w:val="a"/>
    <w:next w:val="a"/>
    <w:autoRedefine/>
    <w:uiPriority w:val="1"/>
    <w:unhideWhenUsed/>
    <w:qFormat/>
    <w:rsid w:val="00B47CD0"/>
    <w:pPr>
      <w:spacing w:after="100"/>
      <w:ind w:left="440"/>
    </w:pPr>
  </w:style>
  <w:style w:type="numbering" w:customStyle="1" w:styleId="28">
    <w:name w:val="Нет списка2"/>
    <w:next w:val="a2"/>
    <w:uiPriority w:val="99"/>
    <w:semiHidden/>
    <w:unhideWhenUsed/>
    <w:rsid w:val="007A2C11"/>
  </w:style>
  <w:style w:type="table" w:customStyle="1" w:styleId="29">
    <w:name w:val="Сетка таблицы2"/>
    <w:basedOn w:val="a1"/>
    <w:next w:val="a8"/>
    <w:uiPriority w:val="39"/>
    <w:rsid w:val="007A2C11"/>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A2C11"/>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1">
    <w:name w:val="Table Grid Report11"/>
    <w:basedOn w:val="a1"/>
    <w:next w:val="a8"/>
    <w:uiPriority w:val="59"/>
    <w:rsid w:val="007A2C1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
    <w:name w:val="S_Маркированный"/>
    <w:basedOn w:val="a5"/>
    <w:link w:val="S2"/>
    <w:qFormat/>
    <w:rsid w:val="007A2C11"/>
    <w:pPr>
      <w:numPr>
        <w:numId w:val="13"/>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7A2C11"/>
    <w:rPr>
      <w:rFonts w:ascii="Times New Roman" w:eastAsia="Times New Roman" w:hAnsi="Times New Roman" w:cs="Times New Roman"/>
      <w:sz w:val="26"/>
      <w:szCs w:val="26"/>
      <w:lang w:eastAsia="zh-CN"/>
    </w:rPr>
  </w:style>
  <w:style w:type="character" w:customStyle="1" w:styleId="111">
    <w:name w:val="Заголовок 1 Знак1"/>
    <w:aliases w:val="Заголовок 1 Знак Знак Знак1,Заголовок 1 Знак Знак Знак Знак1"/>
    <w:basedOn w:val="a0"/>
    <w:uiPriority w:val="99"/>
    <w:locked/>
    <w:rsid w:val="007A2C11"/>
    <w:rPr>
      <w:sz w:val="28"/>
    </w:rPr>
  </w:style>
  <w:style w:type="numbering" w:customStyle="1" w:styleId="34">
    <w:name w:val="Нет списка3"/>
    <w:next w:val="a2"/>
    <w:uiPriority w:val="99"/>
    <w:semiHidden/>
    <w:unhideWhenUsed/>
    <w:rsid w:val="00BA4412"/>
  </w:style>
  <w:style w:type="table" w:customStyle="1" w:styleId="35">
    <w:name w:val="Сетка таблицы3"/>
    <w:basedOn w:val="a1"/>
    <w:next w:val="a8"/>
    <w:uiPriority w:val="39"/>
    <w:rsid w:val="00BA4412"/>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BA4412"/>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2">
    <w:name w:val="Table Grid Report12"/>
    <w:basedOn w:val="a1"/>
    <w:next w:val="a8"/>
    <w:uiPriority w:val="59"/>
    <w:rsid w:val="00BA4412"/>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qFormat/>
    <w:rsid w:val="00BA44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BA4412"/>
    <w:rPr>
      <w:rFonts w:ascii="Times New Roman" w:eastAsia="Times New Roman" w:hAnsi="Times New Roman" w:cs="Times New Roman"/>
      <w:sz w:val="24"/>
      <w:szCs w:val="24"/>
    </w:rPr>
  </w:style>
  <w:style w:type="numbering" w:customStyle="1" w:styleId="40">
    <w:name w:val="Нет списка4"/>
    <w:next w:val="a2"/>
    <w:uiPriority w:val="99"/>
    <w:semiHidden/>
    <w:unhideWhenUsed/>
    <w:rsid w:val="0096706E"/>
  </w:style>
  <w:style w:type="table" w:customStyle="1" w:styleId="41">
    <w:name w:val="Сетка таблицы4"/>
    <w:basedOn w:val="a1"/>
    <w:next w:val="a8"/>
    <w:uiPriority w:val="39"/>
    <w:rsid w:val="0096706E"/>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96706E"/>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3">
    <w:name w:val="Table Grid Report13"/>
    <w:basedOn w:val="a1"/>
    <w:next w:val="a8"/>
    <w:uiPriority w:val="59"/>
    <w:rsid w:val="0096706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54194B"/>
  </w:style>
  <w:style w:type="table" w:customStyle="1" w:styleId="53">
    <w:name w:val="Сетка таблицы5"/>
    <w:basedOn w:val="a1"/>
    <w:next w:val="a8"/>
    <w:uiPriority w:val="39"/>
    <w:rsid w:val="0054194B"/>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54194B"/>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4">
    <w:name w:val="Table Grid Report14"/>
    <w:basedOn w:val="a1"/>
    <w:next w:val="a8"/>
    <w:uiPriority w:val="59"/>
    <w:rsid w:val="0054194B"/>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1D5FB4"/>
  </w:style>
  <w:style w:type="table" w:customStyle="1" w:styleId="61">
    <w:name w:val="Сетка таблицы6"/>
    <w:basedOn w:val="a1"/>
    <w:next w:val="a8"/>
    <w:uiPriority w:val="39"/>
    <w:rsid w:val="001D5FB4"/>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1D5FB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5">
    <w:name w:val="Table Grid Report15"/>
    <w:basedOn w:val="a1"/>
    <w:next w:val="a8"/>
    <w:uiPriority w:val="59"/>
    <w:rsid w:val="001D5FB4"/>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1F6289"/>
  </w:style>
  <w:style w:type="table" w:customStyle="1" w:styleId="70">
    <w:name w:val="Сетка таблицы7"/>
    <w:basedOn w:val="a1"/>
    <w:next w:val="a8"/>
    <w:uiPriority w:val="39"/>
    <w:rsid w:val="001F6289"/>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1F6289"/>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6">
    <w:name w:val="Table Grid Report16"/>
    <w:basedOn w:val="a1"/>
    <w:next w:val="a8"/>
    <w:uiPriority w:val="59"/>
    <w:rsid w:val="001F628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7F3624"/>
  </w:style>
  <w:style w:type="table" w:customStyle="1" w:styleId="80">
    <w:name w:val="Сетка таблицы8"/>
    <w:basedOn w:val="a1"/>
    <w:next w:val="a8"/>
    <w:uiPriority w:val="39"/>
    <w:rsid w:val="007F3624"/>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7F362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7">
    <w:name w:val="Table Grid Report17"/>
    <w:basedOn w:val="a1"/>
    <w:next w:val="a8"/>
    <w:uiPriority w:val="59"/>
    <w:rsid w:val="007F3624"/>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22666B"/>
  </w:style>
  <w:style w:type="table" w:customStyle="1" w:styleId="90">
    <w:name w:val="Сетка таблицы9"/>
    <w:basedOn w:val="a1"/>
    <w:next w:val="a8"/>
    <w:uiPriority w:val="39"/>
    <w:rsid w:val="0022666B"/>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uiPriority w:val="2"/>
    <w:semiHidden/>
    <w:unhideWhenUsed/>
    <w:qFormat/>
    <w:rsid w:val="0022666B"/>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8">
    <w:name w:val="Table Grid Report18"/>
    <w:basedOn w:val="a1"/>
    <w:next w:val="a8"/>
    <w:uiPriority w:val="59"/>
    <w:rsid w:val="0022666B"/>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146286"/>
  </w:style>
  <w:style w:type="table" w:customStyle="1" w:styleId="102">
    <w:name w:val="Сетка таблицы10"/>
    <w:basedOn w:val="a1"/>
    <w:next w:val="a8"/>
    <w:uiPriority w:val="39"/>
    <w:rsid w:val="00146286"/>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uiPriority w:val="2"/>
    <w:semiHidden/>
    <w:unhideWhenUsed/>
    <w:qFormat/>
    <w:rsid w:val="00146286"/>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9">
    <w:name w:val="Table Grid Report19"/>
    <w:basedOn w:val="a1"/>
    <w:next w:val="a8"/>
    <w:uiPriority w:val="59"/>
    <w:rsid w:val="00146286"/>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8951DF"/>
  </w:style>
  <w:style w:type="table" w:customStyle="1" w:styleId="113">
    <w:name w:val="Сетка таблицы11"/>
    <w:basedOn w:val="a1"/>
    <w:next w:val="a8"/>
    <w:uiPriority w:val="39"/>
    <w:rsid w:val="008951DF"/>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8951DF"/>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10">
    <w:name w:val="Table Grid Report110"/>
    <w:basedOn w:val="a1"/>
    <w:next w:val="a8"/>
    <w:uiPriority w:val="59"/>
    <w:rsid w:val="008951DF"/>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1"/>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12"/>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aliases w:val=" Знак12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lp1"/>
    <w:basedOn w:val="a"/>
    <w:link w:val="a6"/>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rsid w:val="00B47CD0"/>
    <w:rPr>
      <w:rFonts w:ascii="Times New Roman" w:eastAsia="Times New Roman" w:hAnsi="Times New Roman" w:cs="Courier New"/>
      <w:b/>
      <w:bCs/>
      <w:sz w:val="28"/>
      <w:szCs w:val="26"/>
    </w:rPr>
  </w:style>
  <w:style w:type="character" w:customStyle="1" w:styleId="20">
    <w:name w:val="Заголовок 2 Знак"/>
    <w:basedOn w:val="a0"/>
    <w:link w:val="2"/>
    <w:rsid w:val="00B47CD0"/>
    <w:rPr>
      <w:rFonts w:ascii="Arial" w:eastAsia="Times New Roman" w:hAnsi="Arial" w:cs="Arial"/>
      <w:b/>
      <w:bCs/>
      <w:i/>
      <w:iCs/>
      <w:sz w:val="28"/>
      <w:szCs w:val="28"/>
    </w:rPr>
  </w:style>
  <w:style w:type="character" w:customStyle="1" w:styleId="30">
    <w:name w:val="Заголовок 3 Знак"/>
    <w:basedOn w:val="a0"/>
    <w:link w:val="3"/>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rsid w:val="00B47CD0"/>
    <w:pPr>
      <w:spacing w:after="0" w:line="240" w:lineRule="auto"/>
    </w:pPr>
    <w:rPr>
      <w:rFonts w:ascii="Arial" w:eastAsia="Times New Roman" w:hAnsi="Arial" w:cs="Times New Roman"/>
      <w:sz w:val="20"/>
      <w:szCs w:val="20"/>
    </w:rPr>
  </w:style>
  <w:style w:type="paragraph" w:styleId="21">
    <w:name w:val="Body Text Indent 2"/>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semiHidden/>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uiPriority w:val="99"/>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rsid w:val="00B47CD0"/>
  </w:style>
  <w:style w:type="paragraph" w:styleId="af8">
    <w:name w:val="header"/>
    <w:basedOn w:val="a"/>
    <w:link w:val="af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34"/>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1"/>
    <w:unhideWhenUsed/>
    <w:qFormat/>
    <w:rsid w:val="00B47CD0"/>
    <w:pPr>
      <w:spacing w:after="100"/>
    </w:pPr>
  </w:style>
  <w:style w:type="paragraph" w:styleId="26">
    <w:name w:val="toc 2"/>
    <w:basedOn w:val="a"/>
    <w:next w:val="a"/>
    <w:autoRedefine/>
    <w:uiPriority w:val="1"/>
    <w:unhideWhenUsed/>
    <w:qFormat/>
    <w:rsid w:val="00B47CD0"/>
    <w:pPr>
      <w:spacing w:after="100"/>
      <w:ind w:left="220"/>
    </w:pPr>
  </w:style>
  <w:style w:type="paragraph" w:styleId="33">
    <w:name w:val="toc 3"/>
    <w:basedOn w:val="a"/>
    <w:next w:val="a"/>
    <w:autoRedefine/>
    <w:uiPriority w:val="1"/>
    <w:unhideWhenUsed/>
    <w:qFormat/>
    <w:rsid w:val="00B47CD0"/>
    <w:pPr>
      <w:spacing w:after="100"/>
      <w:ind w:left="440"/>
    </w:pPr>
  </w:style>
  <w:style w:type="numbering" w:customStyle="1" w:styleId="28">
    <w:name w:val="Нет списка2"/>
    <w:next w:val="a2"/>
    <w:uiPriority w:val="99"/>
    <w:semiHidden/>
    <w:unhideWhenUsed/>
    <w:rsid w:val="007A2C11"/>
  </w:style>
  <w:style w:type="table" w:customStyle="1" w:styleId="29">
    <w:name w:val="Сетка таблицы2"/>
    <w:basedOn w:val="a1"/>
    <w:next w:val="a8"/>
    <w:uiPriority w:val="39"/>
    <w:rsid w:val="007A2C11"/>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A2C11"/>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1">
    <w:name w:val="Table Grid Report11"/>
    <w:basedOn w:val="a1"/>
    <w:next w:val="a8"/>
    <w:uiPriority w:val="59"/>
    <w:rsid w:val="007A2C1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
    <w:name w:val="S_Маркированный"/>
    <w:basedOn w:val="a5"/>
    <w:link w:val="S2"/>
    <w:qFormat/>
    <w:rsid w:val="007A2C11"/>
    <w:pPr>
      <w:numPr>
        <w:numId w:val="13"/>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7A2C11"/>
    <w:rPr>
      <w:rFonts w:ascii="Times New Roman" w:eastAsia="Times New Roman" w:hAnsi="Times New Roman" w:cs="Times New Roman"/>
      <w:sz w:val="26"/>
      <w:szCs w:val="26"/>
      <w:lang w:eastAsia="zh-CN"/>
    </w:rPr>
  </w:style>
  <w:style w:type="character" w:customStyle="1" w:styleId="111">
    <w:name w:val="Заголовок 1 Знак1"/>
    <w:aliases w:val="Заголовок 1 Знак Знак Знак1,Заголовок 1 Знак Знак Знак Знак1"/>
    <w:basedOn w:val="a0"/>
    <w:uiPriority w:val="99"/>
    <w:locked/>
    <w:rsid w:val="007A2C11"/>
    <w:rPr>
      <w:sz w:val="28"/>
    </w:rPr>
  </w:style>
  <w:style w:type="numbering" w:customStyle="1" w:styleId="34">
    <w:name w:val="Нет списка3"/>
    <w:next w:val="a2"/>
    <w:uiPriority w:val="99"/>
    <w:semiHidden/>
    <w:unhideWhenUsed/>
    <w:rsid w:val="00BA4412"/>
  </w:style>
  <w:style w:type="table" w:customStyle="1" w:styleId="35">
    <w:name w:val="Сетка таблицы3"/>
    <w:basedOn w:val="a1"/>
    <w:next w:val="a8"/>
    <w:uiPriority w:val="39"/>
    <w:rsid w:val="00BA4412"/>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BA4412"/>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2">
    <w:name w:val="Table Grid Report12"/>
    <w:basedOn w:val="a1"/>
    <w:next w:val="a8"/>
    <w:uiPriority w:val="59"/>
    <w:rsid w:val="00BA4412"/>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qFormat/>
    <w:rsid w:val="00BA44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BA4412"/>
    <w:rPr>
      <w:rFonts w:ascii="Times New Roman" w:eastAsia="Times New Roman" w:hAnsi="Times New Roman" w:cs="Times New Roman"/>
      <w:sz w:val="24"/>
      <w:szCs w:val="24"/>
    </w:rPr>
  </w:style>
  <w:style w:type="numbering" w:customStyle="1" w:styleId="40">
    <w:name w:val="Нет списка4"/>
    <w:next w:val="a2"/>
    <w:uiPriority w:val="99"/>
    <w:semiHidden/>
    <w:unhideWhenUsed/>
    <w:rsid w:val="0096706E"/>
  </w:style>
  <w:style w:type="table" w:customStyle="1" w:styleId="41">
    <w:name w:val="Сетка таблицы4"/>
    <w:basedOn w:val="a1"/>
    <w:next w:val="a8"/>
    <w:uiPriority w:val="39"/>
    <w:rsid w:val="0096706E"/>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96706E"/>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3">
    <w:name w:val="Table Grid Report13"/>
    <w:basedOn w:val="a1"/>
    <w:next w:val="a8"/>
    <w:uiPriority w:val="59"/>
    <w:rsid w:val="0096706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54194B"/>
  </w:style>
  <w:style w:type="table" w:customStyle="1" w:styleId="53">
    <w:name w:val="Сетка таблицы5"/>
    <w:basedOn w:val="a1"/>
    <w:next w:val="a8"/>
    <w:uiPriority w:val="39"/>
    <w:rsid w:val="0054194B"/>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54194B"/>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4">
    <w:name w:val="Table Grid Report14"/>
    <w:basedOn w:val="a1"/>
    <w:next w:val="a8"/>
    <w:uiPriority w:val="59"/>
    <w:rsid w:val="0054194B"/>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1D5FB4"/>
  </w:style>
  <w:style w:type="table" w:customStyle="1" w:styleId="61">
    <w:name w:val="Сетка таблицы6"/>
    <w:basedOn w:val="a1"/>
    <w:next w:val="a8"/>
    <w:uiPriority w:val="39"/>
    <w:rsid w:val="001D5FB4"/>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1D5FB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5">
    <w:name w:val="Table Grid Report15"/>
    <w:basedOn w:val="a1"/>
    <w:next w:val="a8"/>
    <w:uiPriority w:val="59"/>
    <w:rsid w:val="001D5FB4"/>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1F6289"/>
  </w:style>
  <w:style w:type="table" w:customStyle="1" w:styleId="70">
    <w:name w:val="Сетка таблицы7"/>
    <w:basedOn w:val="a1"/>
    <w:next w:val="a8"/>
    <w:uiPriority w:val="39"/>
    <w:rsid w:val="001F6289"/>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1F6289"/>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6">
    <w:name w:val="Table Grid Report16"/>
    <w:basedOn w:val="a1"/>
    <w:next w:val="a8"/>
    <w:uiPriority w:val="59"/>
    <w:rsid w:val="001F628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7F3624"/>
  </w:style>
  <w:style w:type="table" w:customStyle="1" w:styleId="80">
    <w:name w:val="Сетка таблицы8"/>
    <w:basedOn w:val="a1"/>
    <w:next w:val="a8"/>
    <w:uiPriority w:val="39"/>
    <w:rsid w:val="007F3624"/>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7F362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7">
    <w:name w:val="Table Grid Report17"/>
    <w:basedOn w:val="a1"/>
    <w:next w:val="a8"/>
    <w:uiPriority w:val="59"/>
    <w:rsid w:val="007F3624"/>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22666B"/>
  </w:style>
  <w:style w:type="table" w:customStyle="1" w:styleId="90">
    <w:name w:val="Сетка таблицы9"/>
    <w:basedOn w:val="a1"/>
    <w:next w:val="a8"/>
    <w:uiPriority w:val="39"/>
    <w:rsid w:val="0022666B"/>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uiPriority w:val="2"/>
    <w:semiHidden/>
    <w:unhideWhenUsed/>
    <w:qFormat/>
    <w:rsid w:val="0022666B"/>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8">
    <w:name w:val="Table Grid Report18"/>
    <w:basedOn w:val="a1"/>
    <w:next w:val="a8"/>
    <w:uiPriority w:val="59"/>
    <w:rsid w:val="0022666B"/>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146286"/>
  </w:style>
  <w:style w:type="table" w:customStyle="1" w:styleId="102">
    <w:name w:val="Сетка таблицы10"/>
    <w:basedOn w:val="a1"/>
    <w:next w:val="a8"/>
    <w:uiPriority w:val="39"/>
    <w:rsid w:val="00146286"/>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uiPriority w:val="2"/>
    <w:semiHidden/>
    <w:unhideWhenUsed/>
    <w:qFormat/>
    <w:rsid w:val="00146286"/>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9">
    <w:name w:val="Table Grid Report19"/>
    <w:basedOn w:val="a1"/>
    <w:next w:val="a8"/>
    <w:uiPriority w:val="59"/>
    <w:rsid w:val="00146286"/>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8951DF"/>
  </w:style>
  <w:style w:type="table" w:customStyle="1" w:styleId="113">
    <w:name w:val="Сетка таблицы11"/>
    <w:basedOn w:val="a1"/>
    <w:next w:val="a8"/>
    <w:uiPriority w:val="39"/>
    <w:rsid w:val="008951DF"/>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8951DF"/>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GridReport110">
    <w:name w:val="Table Grid Report110"/>
    <w:basedOn w:val="a1"/>
    <w:next w:val="a8"/>
    <w:uiPriority w:val="59"/>
    <w:rsid w:val="008951DF"/>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4356">
      <w:bodyDiv w:val="1"/>
      <w:marLeft w:val="0"/>
      <w:marRight w:val="0"/>
      <w:marTop w:val="0"/>
      <w:marBottom w:val="0"/>
      <w:divBdr>
        <w:top w:val="none" w:sz="0" w:space="0" w:color="auto"/>
        <w:left w:val="none" w:sz="0" w:space="0" w:color="auto"/>
        <w:bottom w:val="none" w:sz="0" w:space="0" w:color="auto"/>
        <w:right w:val="none" w:sz="0" w:space="0" w:color="auto"/>
      </w:divBdr>
    </w:div>
    <w:div w:id="1925451320">
      <w:bodyDiv w:val="1"/>
      <w:marLeft w:val="0"/>
      <w:marRight w:val="0"/>
      <w:marTop w:val="0"/>
      <w:marBottom w:val="0"/>
      <w:divBdr>
        <w:top w:val="none" w:sz="0" w:space="0" w:color="auto"/>
        <w:left w:val="none" w:sz="0" w:space="0" w:color="auto"/>
        <w:bottom w:val="none" w:sz="0" w:space="0" w:color="auto"/>
        <w:right w:val="none" w:sz="0" w:space="0" w:color="auto"/>
      </w:divBdr>
    </w:div>
    <w:div w:id="1945921044">
      <w:bodyDiv w:val="1"/>
      <w:marLeft w:val="0"/>
      <w:marRight w:val="0"/>
      <w:marTop w:val="0"/>
      <w:marBottom w:val="0"/>
      <w:divBdr>
        <w:top w:val="none" w:sz="0" w:space="0" w:color="auto"/>
        <w:left w:val="none" w:sz="0" w:space="0" w:color="auto"/>
        <w:bottom w:val="none" w:sz="0" w:space="0" w:color="auto"/>
        <w:right w:val="none" w:sz="0" w:space="0" w:color="auto"/>
      </w:divBdr>
    </w:div>
    <w:div w:id="2093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E9484-ADA5-4927-A42A-10C81D94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20</Pages>
  <Words>6231</Words>
  <Characters>35518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PC-1</cp:lastModifiedBy>
  <cp:revision>21</cp:revision>
  <cp:lastPrinted>2024-02-22T02:06:00Z</cp:lastPrinted>
  <dcterms:created xsi:type="dcterms:W3CDTF">2023-07-07T01:11:00Z</dcterms:created>
  <dcterms:modified xsi:type="dcterms:W3CDTF">2024-02-22T02:06:00Z</dcterms:modified>
</cp:coreProperties>
</file>