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3" w:rsidRPr="00353772" w:rsidRDefault="004A0E0C" w:rsidP="000E7223">
      <w:pPr>
        <w:pStyle w:val="a9"/>
        <w:spacing w:line="360" w:lineRule="auto"/>
        <w:rPr>
          <w:bCs/>
          <w:szCs w:val="28"/>
        </w:rPr>
      </w:pPr>
      <w:r>
        <w:rPr>
          <w:bCs/>
          <w:szCs w:val="28"/>
        </w:rPr>
        <w:t>АГИНСКАЯ</w:t>
      </w:r>
      <w:r w:rsidR="00353772">
        <w:rPr>
          <w:bCs/>
          <w:szCs w:val="28"/>
        </w:rPr>
        <w:t xml:space="preserve"> РАЙОННАЯ </w:t>
      </w:r>
    </w:p>
    <w:p w:rsidR="000D0AF0" w:rsidRDefault="00353772" w:rsidP="00353772">
      <w:pPr>
        <w:pStyle w:val="a9"/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ТЕРРИТОРИАЛЬНАЯ </w:t>
      </w:r>
      <w:r w:rsidR="000E7223" w:rsidRPr="000E7223">
        <w:rPr>
          <w:bCs/>
          <w:szCs w:val="28"/>
        </w:rPr>
        <w:t>ИЗБИРАТЕЛЬНА</w:t>
      </w:r>
      <w:r w:rsidR="00EE151F">
        <w:rPr>
          <w:bCs/>
          <w:szCs w:val="28"/>
        </w:rPr>
        <w:t>Я  КОМИССИЯ</w:t>
      </w:r>
    </w:p>
    <w:p w:rsidR="004A0E0C" w:rsidRDefault="004A0E0C" w:rsidP="00EE151F">
      <w:pPr>
        <w:pStyle w:val="a9"/>
        <w:spacing w:line="276" w:lineRule="auto"/>
        <w:rPr>
          <w:bCs/>
          <w:szCs w:val="28"/>
        </w:rPr>
      </w:pPr>
    </w:p>
    <w:p w:rsidR="000E7223" w:rsidRDefault="000E7223" w:rsidP="00EE151F">
      <w:pPr>
        <w:pStyle w:val="a9"/>
        <w:spacing w:line="276" w:lineRule="auto"/>
        <w:rPr>
          <w:szCs w:val="28"/>
        </w:rPr>
      </w:pPr>
      <w:r w:rsidRPr="00EE151F">
        <w:rPr>
          <w:szCs w:val="28"/>
        </w:rPr>
        <w:t>ПОСТАНОВЛЕНИЕ</w:t>
      </w:r>
      <w:r w:rsidR="009D26F4">
        <w:rPr>
          <w:szCs w:val="28"/>
        </w:rPr>
        <w:t xml:space="preserve"> </w:t>
      </w:r>
    </w:p>
    <w:p w:rsidR="009D26F4" w:rsidRPr="009D26F4" w:rsidRDefault="004A0E0C" w:rsidP="009D26F4">
      <w:r>
        <w:t>08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№61</w:t>
      </w:r>
    </w:p>
    <w:p w:rsidR="004A0E0C" w:rsidRDefault="004A0E0C" w:rsidP="00CF4601">
      <w:pPr>
        <w:pStyle w:val="a5"/>
        <w:suppressAutoHyphens/>
        <w:jc w:val="center"/>
        <w:rPr>
          <w:b/>
        </w:rPr>
      </w:pPr>
    </w:p>
    <w:p w:rsidR="0008194A" w:rsidRDefault="0008194A" w:rsidP="00CF4601">
      <w:pPr>
        <w:pStyle w:val="a5"/>
        <w:suppressAutoHyphens/>
        <w:jc w:val="center"/>
        <w:rPr>
          <w:b/>
        </w:rPr>
      </w:pPr>
      <w:r>
        <w:rPr>
          <w:b/>
        </w:rPr>
        <w:t xml:space="preserve">О формах и требованиях к изготовлению избирательных бюллетеней для голосования на выборах </w:t>
      </w:r>
      <w:r w:rsidR="00052A58">
        <w:rPr>
          <w:b/>
        </w:rPr>
        <w:t>депутатов Совета</w:t>
      </w:r>
      <w:r w:rsidR="00353772">
        <w:rPr>
          <w:b/>
        </w:rPr>
        <w:t xml:space="preserve"> муниципального района </w:t>
      </w:r>
      <w:r w:rsidR="004A0E0C">
        <w:rPr>
          <w:b/>
        </w:rPr>
        <w:t>«Агинский</w:t>
      </w:r>
      <w:r w:rsidR="00353772">
        <w:rPr>
          <w:b/>
        </w:rPr>
        <w:t xml:space="preserve"> район»</w:t>
      </w:r>
      <w:r>
        <w:rPr>
          <w:b/>
        </w:rPr>
        <w:t xml:space="preserve"> </w:t>
      </w:r>
      <w:r w:rsidR="004A0E0C">
        <w:rPr>
          <w:b/>
        </w:rPr>
        <w:t>пятого созыва</w:t>
      </w:r>
    </w:p>
    <w:p w:rsidR="0008194A" w:rsidRDefault="0008194A" w:rsidP="00CF4601">
      <w:pPr>
        <w:pStyle w:val="a5"/>
        <w:suppressAutoHyphens/>
        <w:jc w:val="center"/>
        <w:rPr>
          <w:b/>
        </w:rPr>
      </w:pPr>
    </w:p>
    <w:p w:rsidR="00353772" w:rsidRDefault="0008194A" w:rsidP="00353772">
      <w:pPr>
        <w:pStyle w:val="21"/>
        <w:tabs>
          <w:tab w:val="clear" w:pos="7830"/>
        </w:tabs>
        <w:suppressAutoHyphens/>
        <w:spacing w:line="360" w:lineRule="auto"/>
        <w:ind w:right="-2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</w:t>
      </w:r>
      <w:r w:rsidR="00353772">
        <w:rPr>
          <w:color w:val="000000"/>
          <w:sz w:val="28"/>
        </w:rPr>
        <w:t>о статьей</w:t>
      </w:r>
      <w:r w:rsidR="00E5297A">
        <w:rPr>
          <w:color w:val="000000"/>
          <w:sz w:val="28"/>
        </w:rPr>
        <w:t xml:space="preserve"> </w:t>
      </w:r>
      <w:r w:rsidR="009D26F4">
        <w:rPr>
          <w:kern w:val="2"/>
          <w:sz w:val="28"/>
          <w:szCs w:val="28"/>
        </w:rPr>
        <w:t xml:space="preserve">76 </w:t>
      </w:r>
      <w:r w:rsidR="009D26F4">
        <w:rPr>
          <w:sz w:val="28"/>
          <w:szCs w:val="28"/>
        </w:rPr>
        <w:t xml:space="preserve">Закона Забайкальского края </w:t>
      </w:r>
      <w:r w:rsidR="009D26F4">
        <w:rPr>
          <w:spacing w:val="-2"/>
          <w:sz w:val="28"/>
          <w:szCs w:val="28"/>
        </w:rPr>
        <w:t>от 6 июля 2010 года № 385</w:t>
      </w:r>
      <w:r w:rsidR="009D26F4" w:rsidRPr="005605E6">
        <w:rPr>
          <w:spacing w:val="-2"/>
          <w:sz w:val="28"/>
          <w:szCs w:val="28"/>
        </w:rPr>
        <w:t>-</w:t>
      </w:r>
      <w:r w:rsidR="009D26F4">
        <w:rPr>
          <w:spacing w:val="-2"/>
          <w:sz w:val="28"/>
          <w:szCs w:val="28"/>
        </w:rPr>
        <w:t>ЗЗК</w:t>
      </w:r>
      <w:r w:rsidR="009D26F4" w:rsidRPr="005605E6">
        <w:rPr>
          <w:sz w:val="28"/>
          <w:szCs w:val="28"/>
        </w:rPr>
        <w:t xml:space="preserve"> </w:t>
      </w:r>
      <w:r w:rsidR="009D26F4" w:rsidRPr="00EA3ED7">
        <w:rPr>
          <w:sz w:val="28"/>
          <w:szCs w:val="28"/>
        </w:rPr>
        <w:t xml:space="preserve">«О </w:t>
      </w:r>
      <w:r w:rsidR="009D26F4">
        <w:rPr>
          <w:sz w:val="28"/>
          <w:szCs w:val="28"/>
        </w:rPr>
        <w:t xml:space="preserve">муниципальных </w:t>
      </w:r>
      <w:r w:rsidR="009D26F4" w:rsidRPr="00EA3ED7">
        <w:rPr>
          <w:sz w:val="28"/>
          <w:szCs w:val="28"/>
        </w:rPr>
        <w:t xml:space="preserve">выборах </w:t>
      </w:r>
      <w:r w:rsidR="009D26F4">
        <w:rPr>
          <w:sz w:val="28"/>
          <w:szCs w:val="28"/>
        </w:rPr>
        <w:t>в Забайкальском крае</w:t>
      </w:r>
      <w:r w:rsidR="009D26F4" w:rsidRPr="00EA3ED7">
        <w:rPr>
          <w:sz w:val="28"/>
          <w:szCs w:val="28"/>
        </w:rPr>
        <w:t>»</w:t>
      </w:r>
      <w:r w:rsidR="002D7C7A">
        <w:rPr>
          <w:spacing w:val="8"/>
          <w:sz w:val="28"/>
          <w:szCs w:val="28"/>
        </w:rPr>
        <w:t xml:space="preserve"> </w:t>
      </w:r>
      <w:r w:rsidR="004A0E0C">
        <w:rPr>
          <w:spacing w:val="8"/>
          <w:sz w:val="28"/>
          <w:szCs w:val="28"/>
        </w:rPr>
        <w:t>Агинская</w:t>
      </w:r>
      <w:r w:rsidR="00353772">
        <w:rPr>
          <w:spacing w:val="8"/>
          <w:sz w:val="28"/>
          <w:szCs w:val="28"/>
        </w:rPr>
        <w:t xml:space="preserve"> районная территориальная </w:t>
      </w:r>
      <w:r w:rsidR="009D26F4">
        <w:rPr>
          <w:color w:val="000000"/>
          <w:sz w:val="28"/>
        </w:rPr>
        <w:t>и</w:t>
      </w:r>
      <w:r>
        <w:rPr>
          <w:color w:val="000000"/>
          <w:sz w:val="28"/>
        </w:rPr>
        <w:t>збирательная комиссия</w:t>
      </w:r>
      <w:r w:rsidR="00E53EAE">
        <w:rPr>
          <w:color w:val="000000"/>
          <w:sz w:val="28"/>
        </w:rPr>
        <w:tab/>
      </w:r>
    </w:p>
    <w:p w:rsidR="00C513EA" w:rsidRDefault="00E53EAE" w:rsidP="00353772">
      <w:pPr>
        <w:pStyle w:val="21"/>
        <w:tabs>
          <w:tab w:val="clear" w:pos="7830"/>
        </w:tabs>
        <w:suppressAutoHyphens/>
        <w:spacing w:line="360" w:lineRule="auto"/>
        <w:ind w:right="-2"/>
        <w:jc w:val="both"/>
        <w:rPr>
          <w:b/>
          <w:i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351FBA">
        <w:rPr>
          <w:b/>
          <w:i/>
          <w:color w:val="000000"/>
          <w:sz w:val="28"/>
        </w:rPr>
        <w:t xml:space="preserve">п </w:t>
      </w:r>
      <w:r w:rsidR="0008194A">
        <w:rPr>
          <w:b/>
          <w:i/>
          <w:color w:val="000000"/>
          <w:sz w:val="28"/>
        </w:rPr>
        <w:t>о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с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т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а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н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о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в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л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я</w:t>
      </w:r>
      <w:r w:rsidR="00351FBA">
        <w:rPr>
          <w:b/>
          <w:i/>
          <w:color w:val="000000"/>
          <w:sz w:val="28"/>
        </w:rPr>
        <w:t xml:space="preserve"> </w:t>
      </w:r>
      <w:r w:rsidR="0008194A">
        <w:rPr>
          <w:b/>
          <w:i/>
          <w:color w:val="000000"/>
          <w:sz w:val="28"/>
        </w:rPr>
        <w:t>е</w:t>
      </w:r>
      <w:r w:rsidR="00351FBA">
        <w:rPr>
          <w:b/>
          <w:i/>
          <w:color w:val="000000"/>
          <w:sz w:val="28"/>
        </w:rPr>
        <w:t xml:space="preserve"> </w:t>
      </w:r>
      <w:r w:rsidR="00EE151F">
        <w:rPr>
          <w:b/>
          <w:i/>
          <w:color w:val="000000"/>
          <w:sz w:val="28"/>
        </w:rPr>
        <w:t>т</w:t>
      </w:r>
      <w:r w:rsidR="009D26F4">
        <w:rPr>
          <w:b/>
          <w:i/>
          <w:color w:val="000000"/>
          <w:sz w:val="28"/>
        </w:rPr>
        <w:t xml:space="preserve"> </w:t>
      </w:r>
      <w:r w:rsidR="00EE151F">
        <w:rPr>
          <w:b/>
          <w:i/>
          <w:color w:val="000000"/>
          <w:sz w:val="28"/>
        </w:rPr>
        <w:t>:</w:t>
      </w:r>
    </w:p>
    <w:p w:rsidR="00232637" w:rsidRDefault="00232637" w:rsidP="00CF4601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spacing w:line="360" w:lineRule="auto"/>
        <w:ind w:left="0" w:right="-2" w:firstLine="567"/>
        <w:jc w:val="both"/>
      </w:pPr>
      <w:r>
        <w:t xml:space="preserve">Утвердить форму избирательного бюллетеня для голосования на выборах </w:t>
      </w:r>
      <w:r w:rsidR="00052A58" w:rsidRPr="00052A58">
        <w:t>депутатов Совета</w:t>
      </w:r>
      <w:r w:rsidR="002E7569">
        <w:t xml:space="preserve"> муниципального района «</w:t>
      </w:r>
      <w:r w:rsidR="004A0E0C">
        <w:t>Агинский</w:t>
      </w:r>
      <w:r w:rsidR="002E7569">
        <w:t xml:space="preserve"> район»</w:t>
      </w:r>
      <w:r>
        <w:t xml:space="preserve"> </w:t>
      </w:r>
      <w:r w:rsidR="004A0E0C">
        <w:t xml:space="preserve">пятого созыва </w:t>
      </w:r>
      <w:r>
        <w:t>(приложение № 1).</w:t>
      </w:r>
    </w:p>
    <w:p w:rsidR="00C832D7" w:rsidRDefault="00232637" w:rsidP="00CF4601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spacing w:line="360" w:lineRule="auto"/>
        <w:ind w:left="0" w:right="-2" w:firstLine="567"/>
        <w:jc w:val="both"/>
      </w:pPr>
      <w:r>
        <w:t xml:space="preserve">Утвердить требования к изготовлению избирательных бюллетеней для голосования на выборах </w:t>
      </w:r>
      <w:r w:rsidR="00052A58" w:rsidRPr="00052A58">
        <w:t>депутатов Совета</w:t>
      </w:r>
      <w:r w:rsidR="002E7569">
        <w:t xml:space="preserve"> муниципального района «</w:t>
      </w:r>
      <w:r w:rsidR="004A0E0C">
        <w:t>Агинский район»</w:t>
      </w:r>
      <w:r w:rsidR="002E7569">
        <w:t xml:space="preserve"> район» </w:t>
      </w:r>
      <w:r>
        <w:t>(приложе</w:t>
      </w:r>
      <w:r w:rsidR="00C832D7">
        <w:t xml:space="preserve">ние № </w:t>
      </w:r>
      <w:r w:rsidR="00006FBE">
        <w:t>2</w:t>
      </w:r>
      <w:r>
        <w:t>).</w:t>
      </w:r>
    </w:p>
    <w:p w:rsidR="009D26F4" w:rsidRPr="004F01B3" w:rsidRDefault="00461248" w:rsidP="00461248">
      <w:pPr>
        <w:pStyle w:val="23"/>
        <w:numPr>
          <w:ilvl w:val="0"/>
          <w:numId w:val="1"/>
        </w:numPr>
        <w:tabs>
          <w:tab w:val="clear" w:pos="1134"/>
          <w:tab w:val="left" w:pos="567"/>
        </w:tabs>
        <w:suppressAutoHyphens/>
        <w:spacing w:line="360" w:lineRule="auto"/>
        <w:ind w:left="0" w:right="-2" w:firstLine="852"/>
        <w:jc w:val="both"/>
        <w:rPr>
          <w:szCs w:val="28"/>
        </w:rPr>
      </w:pPr>
      <w:r w:rsidRPr="004F01B3">
        <w:rPr>
          <w:bCs/>
          <w:szCs w:val="28"/>
        </w:rPr>
        <w:t xml:space="preserve">Разместить настоящее постановление </w:t>
      </w:r>
      <w:r w:rsidRPr="004F01B3">
        <w:rPr>
          <w:szCs w:val="28"/>
        </w:rPr>
        <w:t>на официальном сайте  администрации муниципального района «</w:t>
      </w:r>
      <w:r w:rsidR="004A0E0C">
        <w:rPr>
          <w:szCs w:val="28"/>
        </w:rPr>
        <w:t xml:space="preserve">Агинский </w:t>
      </w:r>
      <w:r w:rsidRPr="004F01B3">
        <w:rPr>
          <w:szCs w:val="28"/>
        </w:rPr>
        <w:t xml:space="preserve">район» </w:t>
      </w:r>
      <w:r w:rsidRPr="000D57DD">
        <w:rPr>
          <w:szCs w:val="28"/>
          <w:lang w:val="en-US"/>
        </w:rPr>
        <w:t>www</w:t>
      </w:r>
      <w:r w:rsidRPr="000D57DD">
        <w:rPr>
          <w:szCs w:val="28"/>
        </w:rPr>
        <w:t>.</w:t>
      </w:r>
      <w:r w:rsidR="004A0E0C">
        <w:rPr>
          <w:szCs w:val="28"/>
          <w:lang w:val="en-US"/>
        </w:rPr>
        <w:t>Aginsk</w:t>
      </w:r>
      <w:r w:rsidR="004A0E0C" w:rsidRPr="004A0E0C">
        <w:rPr>
          <w:szCs w:val="28"/>
        </w:rPr>
        <w:t>75.</w:t>
      </w:r>
      <w:r w:rsidR="004A0E0C">
        <w:rPr>
          <w:szCs w:val="28"/>
          <w:lang w:val="en-US"/>
        </w:rPr>
        <w:t>ru</w:t>
      </w:r>
      <w:r w:rsidRPr="004F01B3">
        <w:rPr>
          <w:szCs w:val="28"/>
        </w:rPr>
        <w:t xml:space="preserve"> в разделе </w:t>
      </w:r>
      <w:r w:rsidR="004A0E0C">
        <w:rPr>
          <w:szCs w:val="28"/>
        </w:rPr>
        <w:t>«Избирательная комиссия»</w:t>
      </w:r>
      <w:r w:rsidRPr="004F01B3">
        <w:rPr>
          <w:szCs w:val="28"/>
        </w:rPr>
        <w:t>.</w:t>
      </w:r>
    </w:p>
    <w:p w:rsidR="00461248" w:rsidRDefault="00461248" w:rsidP="00461248">
      <w:pPr>
        <w:pStyle w:val="23"/>
        <w:tabs>
          <w:tab w:val="clear" w:pos="1134"/>
          <w:tab w:val="left" w:pos="567"/>
        </w:tabs>
        <w:suppressAutoHyphens/>
        <w:spacing w:line="360" w:lineRule="auto"/>
        <w:ind w:right="-2"/>
        <w:jc w:val="both"/>
        <w:rPr>
          <w:sz w:val="26"/>
          <w:szCs w:val="26"/>
        </w:rPr>
      </w:pPr>
    </w:p>
    <w:p w:rsidR="00461248" w:rsidRDefault="00461248" w:rsidP="00461248">
      <w:pPr>
        <w:pStyle w:val="23"/>
        <w:tabs>
          <w:tab w:val="clear" w:pos="1134"/>
          <w:tab w:val="left" w:pos="567"/>
        </w:tabs>
        <w:suppressAutoHyphens/>
        <w:spacing w:line="360" w:lineRule="auto"/>
        <w:ind w:right="-2"/>
        <w:jc w:val="both"/>
      </w:pP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2E7569" w:rsidRPr="002E7569" w:rsidTr="00D756B0">
        <w:tc>
          <w:tcPr>
            <w:tcW w:w="3652" w:type="dxa"/>
          </w:tcPr>
          <w:p w:rsidR="002E7569" w:rsidRPr="002E7569" w:rsidRDefault="002E7569" w:rsidP="004A0E0C">
            <w:pPr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 xml:space="preserve">Председатель </w:t>
            </w:r>
          </w:p>
          <w:p w:rsidR="002E7569" w:rsidRPr="002E7569" w:rsidRDefault="002E7569" w:rsidP="004A0E0C">
            <w:pPr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избирательной коми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с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 xml:space="preserve">сии </w:t>
            </w:r>
          </w:p>
        </w:tc>
        <w:tc>
          <w:tcPr>
            <w:tcW w:w="3402" w:type="dxa"/>
          </w:tcPr>
          <w:p w:rsidR="002E7569" w:rsidRPr="002E7569" w:rsidRDefault="002E7569" w:rsidP="00D756B0">
            <w:pPr>
              <w:jc w:val="both"/>
              <w:rPr>
                <w:rStyle w:val="FontStyle100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2E7569" w:rsidRPr="002E7569" w:rsidRDefault="004A0E0C" w:rsidP="004A0E0C">
            <w:pPr>
              <w:rPr>
                <w:rStyle w:val="FontStyle100"/>
                <w:b w:val="0"/>
                <w:sz w:val="28"/>
                <w:szCs w:val="28"/>
              </w:rPr>
            </w:pPr>
            <w:r>
              <w:rPr>
                <w:rStyle w:val="FontStyle100"/>
                <w:b w:val="0"/>
                <w:sz w:val="28"/>
                <w:szCs w:val="28"/>
              </w:rPr>
              <w:t>М.Б. Цыцыкова</w:t>
            </w:r>
          </w:p>
        </w:tc>
      </w:tr>
      <w:tr w:rsidR="002E7569" w:rsidRPr="002E7569" w:rsidTr="00D756B0">
        <w:tc>
          <w:tcPr>
            <w:tcW w:w="3652" w:type="dxa"/>
          </w:tcPr>
          <w:p w:rsidR="002E7569" w:rsidRDefault="002E7569" w:rsidP="00D756B0">
            <w:pPr>
              <w:pStyle w:val="af2"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  <w:p w:rsidR="004A0E0C" w:rsidRPr="002E7569" w:rsidRDefault="004A0E0C" w:rsidP="00D756B0">
            <w:pPr>
              <w:pStyle w:val="af2"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  <w:p w:rsidR="002E7569" w:rsidRPr="002E7569" w:rsidRDefault="002E7569" w:rsidP="004A0E0C">
            <w:pPr>
              <w:pStyle w:val="af2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Секретарь</w:t>
            </w:r>
          </w:p>
          <w:p w:rsidR="002E7569" w:rsidRPr="002E7569" w:rsidRDefault="002E7569" w:rsidP="004A0E0C">
            <w:pPr>
              <w:pStyle w:val="af2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избирательной коми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с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сии</w:t>
            </w:r>
          </w:p>
        </w:tc>
        <w:tc>
          <w:tcPr>
            <w:tcW w:w="3402" w:type="dxa"/>
          </w:tcPr>
          <w:p w:rsidR="002E7569" w:rsidRPr="002E7569" w:rsidRDefault="002E7569" w:rsidP="00D756B0">
            <w:pPr>
              <w:spacing w:line="360" w:lineRule="auto"/>
              <w:jc w:val="both"/>
              <w:rPr>
                <w:rStyle w:val="FontStyle100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2E7569" w:rsidRPr="002E7569" w:rsidRDefault="004A0E0C" w:rsidP="004A0E0C">
            <w:pPr>
              <w:spacing w:line="360" w:lineRule="auto"/>
              <w:rPr>
                <w:rStyle w:val="FontStyle100"/>
                <w:b w:val="0"/>
                <w:sz w:val="28"/>
                <w:szCs w:val="28"/>
              </w:rPr>
            </w:pPr>
            <w:r>
              <w:rPr>
                <w:rStyle w:val="FontStyle100"/>
                <w:b w:val="0"/>
                <w:sz w:val="28"/>
                <w:szCs w:val="28"/>
              </w:rPr>
              <w:t>Б.Б. Аюрова</w:t>
            </w:r>
          </w:p>
        </w:tc>
      </w:tr>
    </w:tbl>
    <w:p w:rsidR="00CC3951" w:rsidRDefault="00EE151F" w:rsidP="009D26F4">
      <w:pPr>
        <w:pStyle w:val="23"/>
        <w:tabs>
          <w:tab w:val="clear" w:pos="1134"/>
          <w:tab w:val="left" w:pos="284"/>
        </w:tabs>
        <w:suppressAutoHyphens/>
        <w:ind w:right="-2" w:firstLine="0"/>
        <w:jc w:val="both"/>
        <w:rPr>
          <w:b/>
          <w:sz w:val="24"/>
        </w:rPr>
        <w:sectPr w:rsidR="00CC3951" w:rsidSect="00EE151F">
          <w:pgSz w:w="11906" w:h="16838"/>
          <w:pgMar w:top="851" w:right="851" w:bottom="142" w:left="1701" w:header="720" w:footer="720" w:gutter="0"/>
          <w:cols w:space="720"/>
        </w:sectPr>
      </w:pPr>
      <w:r>
        <w:rPr>
          <w:szCs w:val="28"/>
        </w:rPr>
        <w:t xml:space="preserve">  </w:t>
      </w:r>
    </w:p>
    <w:p w:rsidR="00EE151F" w:rsidRPr="00EE151F" w:rsidRDefault="00C30B57" w:rsidP="00EE151F">
      <w:pPr>
        <w:suppressAutoHyphens/>
        <w:ind w:right="18"/>
        <w:jc w:val="center"/>
        <w:rPr>
          <w:color w:val="auto"/>
          <w:sz w:val="24"/>
          <w:szCs w:val="4"/>
        </w:rPr>
      </w:pPr>
      <w:r w:rsidRPr="00EE151F">
        <w:rPr>
          <w:color w:val="auto"/>
          <w:sz w:val="24"/>
          <w:szCs w:val="4"/>
        </w:rPr>
        <w:lastRenderedPageBreak/>
        <w:t xml:space="preserve">                                                                           </w:t>
      </w:r>
    </w:p>
    <w:p w:rsidR="00EE151F" w:rsidRPr="00EE151F" w:rsidRDefault="00EE151F" w:rsidP="00EE151F">
      <w:pPr>
        <w:suppressAutoHyphens/>
        <w:ind w:left="4536" w:right="18"/>
        <w:jc w:val="right"/>
        <w:rPr>
          <w:sz w:val="24"/>
        </w:rPr>
      </w:pPr>
      <w:r w:rsidRPr="00EE151F">
        <w:rPr>
          <w:sz w:val="24"/>
        </w:rPr>
        <w:t>Приложение № 1</w:t>
      </w:r>
    </w:p>
    <w:p w:rsidR="002E7569" w:rsidRDefault="002E7569" w:rsidP="00EE151F">
      <w:pPr>
        <w:suppressAutoHyphens/>
        <w:ind w:left="4536" w:right="18"/>
        <w:jc w:val="center"/>
        <w:rPr>
          <w:sz w:val="24"/>
        </w:rPr>
      </w:pPr>
    </w:p>
    <w:p w:rsidR="00EE151F" w:rsidRPr="00EE151F" w:rsidRDefault="00EE151F" w:rsidP="00EE151F">
      <w:pPr>
        <w:suppressAutoHyphens/>
        <w:ind w:left="4536" w:right="18"/>
        <w:jc w:val="center"/>
        <w:rPr>
          <w:sz w:val="24"/>
        </w:rPr>
      </w:pPr>
      <w:r w:rsidRPr="00EE151F">
        <w:rPr>
          <w:sz w:val="24"/>
        </w:rPr>
        <w:t>УТВЕРЖДЕНА</w:t>
      </w:r>
    </w:p>
    <w:p w:rsidR="00EE151F" w:rsidRPr="00EE151F" w:rsidRDefault="00C214C1" w:rsidP="00EE151F">
      <w:pPr>
        <w:suppressAutoHyphens/>
        <w:ind w:left="4536" w:right="18"/>
        <w:jc w:val="center"/>
        <w:rPr>
          <w:sz w:val="24"/>
        </w:rPr>
      </w:pPr>
      <w:r>
        <w:rPr>
          <w:sz w:val="24"/>
        </w:rPr>
        <w:t>постановлением</w:t>
      </w:r>
      <w:r w:rsidR="009D26F4">
        <w:rPr>
          <w:sz w:val="24"/>
        </w:rPr>
        <w:t xml:space="preserve"> </w:t>
      </w:r>
      <w:r w:rsidR="004A0E0C">
        <w:rPr>
          <w:sz w:val="24"/>
        </w:rPr>
        <w:t>Агинской</w:t>
      </w:r>
      <w:r w:rsidR="002E7569">
        <w:rPr>
          <w:sz w:val="24"/>
        </w:rPr>
        <w:t xml:space="preserve"> районной территориальной </w:t>
      </w:r>
      <w:r w:rsidR="009D26F4">
        <w:rPr>
          <w:sz w:val="24"/>
        </w:rPr>
        <w:t>и</w:t>
      </w:r>
      <w:r w:rsidR="00EE151F" w:rsidRPr="00EE151F">
        <w:rPr>
          <w:sz w:val="24"/>
        </w:rPr>
        <w:t>збирательной комиссии</w:t>
      </w:r>
    </w:p>
    <w:p w:rsidR="00EE151F" w:rsidRPr="000F0C62" w:rsidRDefault="00EE151F" w:rsidP="000F0C62">
      <w:pPr>
        <w:suppressAutoHyphens/>
        <w:ind w:left="4536" w:right="18"/>
        <w:jc w:val="center"/>
        <w:rPr>
          <w:sz w:val="24"/>
        </w:rPr>
      </w:pPr>
      <w:r>
        <w:rPr>
          <w:sz w:val="24"/>
        </w:rPr>
        <w:t>от</w:t>
      </w:r>
      <w:r w:rsidR="004A0E0C">
        <w:rPr>
          <w:sz w:val="24"/>
        </w:rPr>
        <w:t xml:space="preserve"> 08 </w:t>
      </w:r>
      <w:r w:rsidR="00267ACA">
        <w:rPr>
          <w:sz w:val="24"/>
        </w:rPr>
        <w:t>августа</w:t>
      </w:r>
      <w:r w:rsidRPr="00EE151F">
        <w:rPr>
          <w:sz w:val="24"/>
        </w:rPr>
        <w:t xml:space="preserve"> </w:t>
      </w:r>
      <w:r w:rsidR="00267ACA">
        <w:rPr>
          <w:sz w:val="24"/>
        </w:rPr>
        <w:t>2024</w:t>
      </w:r>
      <w:r w:rsidR="004A0E0C">
        <w:rPr>
          <w:sz w:val="24"/>
        </w:rPr>
        <w:t xml:space="preserve"> года №61</w:t>
      </w:r>
    </w:p>
    <w:p w:rsidR="00EE151F" w:rsidRDefault="00EE151F" w:rsidP="00EE151F">
      <w:pPr>
        <w:suppressAutoHyphens/>
        <w:rPr>
          <w:sz w:val="8"/>
        </w:rPr>
      </w:pPr>
    </w:p>
    <w:p w:rsidR="00EE151F" w:rsidRDefault="00EE151F" w:rsidP="00EE151F">
      <w:pPr>
        <w:pStyle w:val="a5"/>
        <w:tabs>
          <w:tab w:val="left" w:pos="1134"/>
        </w:tabs>
        <w:suppressAutoHyphens/>
        <w:rPr>
          <w:b/>
        </w:rPr>
      </w:pPr>
    </w:p>
    <w:tbl>
      <w:tblPr>
        <w:tblW w:w="1018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997"/>
        <w:gridCol w:w="6367"/>
        <w:gridCol w:w="638"/>
        <w:gridCol w:w="1182"/>
      </w:tblGrid>
      <w:tr w:rsidR="004F2176" w:rsidTr="000C0EBE">
        <w:tblPrEx>
          <w:tblCellMar>
            <w:top w:w="0" w:type="dxa"/>
            <w:bottom w:w="0" w:type="dxa"/>
          </w:tblCellMar>
        </w:tblPrEx>
        <w:trPr>
          <w:trHeight w:val="1921"/>
        </w:trPr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Pr="00D55BE9" w:rsidRDefault="004F2176" w:rsidP="000C0EBE">
            <w:pPr>
              <w:pStyle w:val="2"/>
              <w:suppressAutoHyphens/>
              <w:rPr>
                <w:szCs w:val="24"/>
              </w:rPr>
            </w:pPr>
            <w:r w:rsidRPr="00D55BE9">
              <w:rPr>
                <w:szCs w:val="24"/>
              </w:rPr>
              <w:t>ИЗБИРАТЕЛЬНЫЙ БЮЛЛЕТЕНЬ</w:t>
            </w:r>
          </w:p>
          <w:p w:rsidR="00267ACA" w:rsidRDefault="004F2176" w:rsidP="004F2176">
            <w:pPr>
              <w:pStyle w:val="a5"/>
              <w:suppressAutoHyphens/>
              <w:ind w:left="-567"/>
              <w:jc w:val="center"/>
              <w:rPr>
                <w:b/>
                <w:sz w:val="24"/>
                <w:szCs w:val="24"/>
              </w:rPr>
            </w:pPr>
            <w:r w:rsidRPr="00EE151F">
              <w:rPr>
                <w:b/>
                <w:sz w:val="24"/>
                <w:szCs w:val="24"/>
              </w:rPr>
              <w:t xml:space="preserve">для голосования на выборах </w:t>
            </w:r>
          </w:p>
          <w:p w:rsidR="004A0E0C" w:rsidRDefault="00D84A60" w:rsidP="000C0EBE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 w:rsidRPr="00D84A60">
              <w:rPr>
                <w:b/>
                <w:color w:val="auto"/>
                <w:sz w:val="24"/>
                <w:szCs w:val="24"/>
              </w:rPr>
              <w:t>депутатов Совета муниципального района «</w:t>
            </w:r>
            <w:r w:rsidR="004A0E0C">
              <w:rPr>
                <w:b/>
                <w:color w:val="auto"/>
                <w:sz w:val="24"/>
                <w:szCs w:val="24"/>
              </w:rPr>
              <w:t xml:space="preserve">Агинский </w:t>
            </w:r>
            <w:r w:rsidRPr="00D84A60">
              <w:rPr>
                <w:b/>
                <w:color w:val="auto"/>
                <w:sz w:val="24"/>
                <w:szCs w:val="24"/>
              </w:rPr>
              <w:t xml:space="preserve">район» </w:t>
            </w:r>
          </w:p>
          <w:p w:rsidR="004F2176" w:rsidRDefault="004A0E0C" w:rsidP="000C0EBE">
            <w:pPr>
              <w:suppressAutoHyphens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пятого созыва</w:t>
            </w:r>
          </w:p>
          <w:p w:rsidR="00D84A60" w:rsidRPr="00D55BE9" w:rsidRDefault="00D84A60" w:rsidP="000C0EB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:rsidR="004F2176" w:rsidRDefault="00267ACA" w:rsidP="000C0EB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 сентября</w:t>
            </w:r>
            <w:r w:rsidR="004F2176">
              <w:rPr>
                <w:b/>
                <w:bCs/>
                <w:sz w:val="24"/>
                <w:szCs w:val="24"/>
              </w:rPr>
              <w:t xml:space="preserve"> 202</w:t>
            </w:r>
            <w:r w:rsidR="002E7569">
              <w:rPr>
                <w:b/>
                <w:bCs/>
                <w:sz w:val="24"/>
                <w:szCs w:val="24"/>
              </w:rPr>
              <w:t>4</w:t>
            </w:r>
            <w:r w:rsidR="004F2176" w:rsidRPr="00D55BE9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4F2176" w:rsidRPr="004F2176" w:rsidRDefault="004F2176" w:rsidP="000C0EBE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Забайкальский край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Default="004F2176" w:rsidP="000C0EBE">
            <w:pPr>
              <w:suppressAutoHyphens/>
              <w:ind w:left="-1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(Подписи</w:t>
            </w:r>
            <w:r w:rsidRPr="00DB637F">
              <w:rPr>
                <w:sz w:val="16"/>
                <w:szCs w:val="16"/>
              </w:rPr>
              <w:t xml:space="preserve"> двух членов участковой </w:t>
            </w:r>
          </w:p>
          <w:p w:rsidR="004F2176" w:rsidRDefault="004F2176" w:rsidP="000C0EBE">
            <w:pPr>
              <w:suppressAutoHyphens/>
              <w:ind w:left="-130"/>
              <w:jc w:val="center"/>
              <w:rPr>
                <w:rFonts w:ascii="Arial" w:hAnsi="Arial" w:cs="Arial"/>
              </w:rPr>
            </w:pPr>
            <w:r w:rsidRPr="00DB637F">
              <w:rPr>
                <w:sz w:val="16"/>
                <w:szCs w:val="16"/>
              </w:rPr>
              <w:t>избир</w:t>
            </w:r>
            <w:r w:rsidRPr="00DB637F">
              <w:rPr>
                <w:sz w:val="16"/>
                <w:szCs w:val="16"/>
              </w:rPr>
              <w:t>а</w:t>
            </w:r>
            <w:r w:rsidRPr="00DB637F">
              <w:rPr>
                <w:sz w:val="16"/>
                <w:szCs w:val="16"/>
              </w:rPr>
              <w:t>тельной комис</w:t>
            </w:r>
            <w:r>
              <w:rPr>
                <w:sz w:val="16"/>
                <w:szCs w:val="16"/>
              </w:rPr>
              <w:t xml:space="preserve">сии </w:t>
            </w:r>
            <w:r>
              <w:rPr>
                <w:sz w:val="16"/>
                <w:szCs w:val="16"/>
              </w:rPr>
              <w:br/>
              <w:t>с правом решающего голоса и печать</w:t>
            </w:r>
            <w:r w:rsidRPr="00DB637F">
              <w:rPr>
                <w:sz w:val="16"/>
                <w:szCs w:val="16"/>
              </w:rPr>
              <w:t xml:space="preserve"> участко</w:t>
            </w:r>
            <w:r>
              <w:rPr>
                <w:sz w:val="16"/>
                <w:szCs w:val="16"/>
              </w:rPr>
              <w:t xml:space="preserve">вой </w:t>
            </w:r>
            <w:r w:rsidRPr="00DB637F">
              <w:rPr>
                <w:sz w:val="16"/>
                <w:szCs w:val="16"/>
              </w:rPr>
              <w:t>избирательной комиссии)</w:t>
            </w:r>
          </w:p>
        </w:tc>
      </w:tr>
      <w:tr w:rsidR="004F2176" w:rsidTr="000C0EB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83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Pr="00AC2488" w:rsidRDefault="004F2176" w:rsidP="000C0EBE">
            <w:pPr>
              <w:suppressAutoHyphens/>
              <w:ind w:right="-19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РАЗЪЯСНЕНИЕ ПОРЯДКА</w:t>
            </w:r>
            <w:r w:rsidRPr="00AC2488">
              <w:rPr>
                <w:b/>
                <w:i/>
                <w:sz w:val="20"/>
              </w:rPr>
              <w:t xml:space="preserve"> ЗАПОЛНЕНИЯ ИЗБИРАТЕЛЬНОГО БЮ</w:t>
            </w:r>
            <w:r w:rsidRPr="00AC2488">
              <w:rPr>
                <w:b/>
                <w:i/>
                <w:sz w:val="20"/>
              </w:rPr>
              <w:t>Л</w:t>
            </w:r>
            <w:r w:rsidRPr="00AC2488">
              <w:rPr>
                <w:b/>
                <w:i/>
                <w:sz w:val="20"/>
              </w:rPr>
              <w:t>ЛЕТЕНЯ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Pr="00AC2488" w:rsidRDefault="004F2176" w:rsidP="000C0EBE">
            <w:pPr>
              <w:suppressAutoHyphens/>
              <w:jc w:val="center"/>
              <w:rPr>
                <w:b/>
                <w:i/>
                <w:sz w:val="20"/>
              </w:rPr>
            </w:pPr>
          </w:p>
        </w:tc>
      </w:tr>
      <w:tr w:rsidR="004F2176" w:rsidRPr="002E7569" w:rsidTr="000C0EB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3"/>
        </w:trPr>
        <w:tc>
          <w:tcPr>
            <w:tcW w:w="101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76" w:rsidRPr="002E7569" w:rsidRDefault="004F2176" w:rsidP="000C0EBE">
            <w:pPr>
              <w:pStyle w:val="21"/>
              <w:tabs>
                <w:tab w:val="clear" w:pos="7830"/>
              </w:tabs>
              <w:suppressAutoHyphens/>
              <w:jc w:val="both"/>
              <w:rPr>
                <w:i/>
                <w:sz w:val="18"/>
                <w:szCs w:val="18"/>
              </w:rPr>
            </w:pPr>
            <w:r w:rsidRPr="002E7569">
              <w:rPr>
                <w:i/>
                <w:sz w:val="18"/>
                <w:szCs w:val="18"/>
              </w:rPr>
              <w:t xml:space="preserve">Поставьте любой знак </w:t>
            </w:r>
            <w:r w:rsidR="00D84A60">
              <w:rPr>
                <w:i/>
                <w:sz w:val="18"/>
                <w:szCs w:val="18"/>
              </w:rPr>
              <w:t>(знаки) в пустых квадратах</w:t>
            </w:r>
            <w:r w:rsidR="005E6922">
              <w:rPr>
                <w:i/>
                <w:sz w:val="18"/>
                <w:szCs w:val="18"/>
              </w:rPr>
              <w:t xml:space="preserve"> справа от фамилий</w:t>
            </w:r>
            <w:r w:rsidRPr="002E7569">
              <w:rPr>
                <w:i/>
                <w:sz w:val="18"/>
                <w:szCs w:val="18"/>
              </w:rPr>
              <w:t xml:space="preserve"> </w:t>
            </w:r>
            <w:r w:rsidR="00D84A60" w:rsidRPr="00D84A60">
              <w:rPr>
                <w:i/>
                <w:sz w:val="18"/>
                <w:szCs w:val="18"/>
                <w:highlight w:val="yellow"/>
              </w:rPr>
              <w:t>не более трех</w:t>
            </w:r>
            <w:r w:rsidR="00D84A60">
              <w:rPr>
                <w:i/>
                <w:sz w:val="18"/>
                <w:szCs w:val="18"/>
              </w:rPr>
              <w:t xml:space="preserve"> зарегистрированных кандидатов</w:t>
            </w:r>
            <w:r w:rsidR="005E6922">
              <w:rPr>
                <w:i/>
                <w:sz w:val="18"/>
                <w:szCs w:val="18"/>
              </w:rPr>
              <w:t>, в пользу которых</w:t>
            </w:r>
            <w:r w:rsidRPr="002E7569">
              <w:rPr>
                <w:i/>
                <w:sz w:val="18"/>
                <w:szCs w:val="18"/>
              </w:rPr>
              <w:t xml:space="preserve"> сделан выбор.</w:t>
            </w:r>
          </w:p>
          <w:p w:rsidR="004F2176" w:rsidRPr="002E7569" w:rsidRDefault="004F2176" w:rsidP="000C0EBE">
            <w:pPr>
              <w:pStyle w:val="BlockQuotation"/>
              <w:widowControl/>
              <w:suppressAutoHyphens/>
              <w:ind w:left="0" w:right="0"/>
              <w:rPr>
                <w:rFonts w:ascii="Times New Roman" w:hAnsi="Times New Roman"/>
                <w:i/>
                <w:sz w:val="18"/>
                <w:szCs w:val="18"/>
              </w:rPr>
            </w:pPr>
            <w:r w:rsidRPr="002E7569">
              <w:rPr>
                <w:rFonts w:ascii="Times New Roman" w:hAnsi="Times New Roman"/>
                <w:i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</w:t>
            </w:r>
            <w:r w:rsidRPr="00D84A60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>б</w:t>
            </w:r>
            <w:r w:rsidR="00D84A60" w:rsidRPr="00D84A60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>олее чем в трех</w:t>
            </w:r>
            <w:r w:rsidR="00D84A60">
              <w:rPr>
                <w:rFonts w:ascii="Times New Roman" w:hAnsi="Times New Roman"/>
                <w:i/>
                <w:sz w:val="18"/>
                <w:szCs w:val="18"/>
              </w:rPr>
              <w:t xml:space="preserve"> квадратах,</w:t>
            </w:r>
            <w:r w:rsidRPr="002E7569">
              <w:rPr>
                <w:rFonts w:ascii="Times New Roman" w:hAnsi="Times New Roman"/>
                <w:i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:rsidR="004F2176" w:rsidRPr="002E7569" w:rsidRDefault="004F2176" w:rsidP="000C0EBE">
            <w:pPr>
              <w:pStyle w:val="BlockQuotation"/>
              <w:widowControl/>
              <w:suppressAutoHyphens/>
              <w:ind w:left="0" w:right="0"/>
              <w:rPr>
                <w:rFonts w:ascii="Times New Roman" w:hAnsi="Times New Roman"/>
                <w:i/>
                <w:sz w:val="18"/>
                <w:szCs w:val="18"/>
              </w:rPr>
            </w:pPr>
            <w:r w:rsidRPr="002E7569">
              <w:rPr>
                <w:rFonts w:ascii="Times New Roman" w:hAnsi="Times New Roman"/>
                <w:i/>
                <w:sz w:val="18"/>
                <w:szCs w:val="18"/>
              </w:rPr>
              <w:t>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4F2176" w:rsidRPr="002E7569" w:rsidRDefault="004F2176" w:rsidP="000C0EBE">
            <w:pPr>
              <w:pStyle w:val="BlockQuotation"/>
              <w:suppressAutoHyphens/>
              <w:ind w:left="0" w:right="0"/>
              <w:rPr>
                <w:rFonts w:ascii="Arial Hak" w:hAnsi="Arial Hak" w:cs="Arial"/>
                <w:b/>
                <w:i/>
                <w:sz w:val="18"/>
                <w:szCs w:val="18"/>
              </w:rPr>
            </w:pPr>
            <w:r w:rsidRPr="002E7569">
              <w:rPr>
                <w:rFonts w:ascii="Times New Roman" w:hAnsi="Times New Roman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F2176" w:rsidRPr="002E7569" w:rsidTr="000C0EB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176" w:rsidRPr="002E7569" w:rsidRDefault="004F2176" w:rsidP="002E7569">
            <w:pPr>
              <w:suppressAutoHyphens/>
              <w:spacing w:before="120"/>
              <w:ind w:right="9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569">
              <w:rPr>
                <w:b/>
                <w:bCs/>
                <w:sz w:val="18"/>
                <w:szCs w:val="18"/>
              </w:rPr>
              <w:t>Фамилия</w:t>
            </w:r>
          </w:p>
          <w:p w:rsidR="004F2176" w:rsidRPr="002E7569" w:rsidRDefault="004F2176" w:rsidP="002E7569">
            <w:pPr>
              <w:suppressAutoHyphens/>
              <w:spacing w:before="120"/>
              <w:ind w:right="91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2E7569">
              <w:rPr>
                <w:b/>
                <w:bCs/>
                <w:sz w:val="18"/>
                <w:szCs w:val="18"/>
              </w:rPr>
              <w:t>имя</w:t>
            </w:r>
            <w:r w:rsidRPr="002E7569">
              <w:rPr>
                <w:b/>
                <w:bCs/>
                <w:sz w:val="18"/>
                <w:szCs w:val="18"/>
              </w:rPr>
              <w:br/>
              <w:t>отчество</w:t>
            </w:r>
          </w:p>
          <w:p w:rsidR="004F2176" w:rsidRPr="002E7569" w:rsidRDefault="004F2176" w:rsidP="002E7569">
            <w:pPr>
              <w:suppressAutoHyphens/>
              <w:spacing w:before="120"/>
              <w:ind w:right="91"/>
              <w:jc w:val="center"/>
              <w:rPr>
                <w:bCs/>
                <w:i/>
                <w:sz w:val="18"/>
                <w:szCs w:val="18"/>
              </w:rPr>
            </w:pPr>
            <w:r w:rsidRPr="002E7569">
              <w:rPr>
                <w:bCs/>
                <w:sz w:val="18"/>
                <w:szCs w:val="18"/>
              </w:rPr>
              <w:br/>
            </w:r>
            <w:r w:rsidRPr="002E7569">
              <w:rPr>
                <w:bCs/>
                <w:i/>
                <w:sz w:val="18"/>
                <w:szCs w:val="18"/>
              </w:rPr>
              <w:t>зарегистрированного канд</w:t>
            </w:r>
            <w:r w:rsidRPr="002E7569">
              <w:rPr>
                <w:bCs/>
                <w:i/>
                <w:sz w:val="18"/>
                <w:szCs w:val="18"/>
              </w:rPr>
              <w:t>и</w:t>
            </w:r>
            <w:r w:rsidRPr="002E7569">
              <w:rPr>
                <w:bCs/>
                <w:i/>
                <w:sz w:val="18"/>
                <w:szCs w:val="18"/>
              </w:rPr>
              <w:t>дата</w:t>
            </w:r>
          </w:p>
          <w:p w:rsidR="004F2176" w:rsidRPr="002E7569" w:rsidRDefault="004F2176" w:rsidP="002E7569">
            <w:pPr>
              <w:suppressAutoHyphens/>
              <w:spacing w:before="120"/>
              <w:ind w:right="91"/>
              <w:jc w:val="center"/>
              <w:rPr>
                <w:i/>
                <w:sz w:val="18"/>
                <w:szCs w:val="18"/>
              </w:rPr>
            </w:pPr>
            <w:r w:rsidRPr="002E7569">
              <w:rPr>
                <w:i/>
                <w:sz w:val="18"/>
                <w:szCs w:val="18"/>
              </w:rPr>
              <w:t>(фамилии указываются в алфавитном порядке)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кандидате), при этом если кандидат менял фамилию, или имя, или отчество в пер</w:t>
            </w: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и</w:t>
            </w: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од избирательной кампании либо в течение года до дня официального опубликования (публикации) решения о назначении выборов, указываются прежние фамилия или имя или отчество кандидата.</w:t>
            </w:r>
          </w:p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Год рождения; место жительства (наименование субъекта Российской Федерации, района, города, иного населенного пункта, где находится место жительства кандидата);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депутатом, но работает на непостоянной основе, указываются сведения об этом одновременно с указанием наименования соответствующего представительного органа.</w:t>
            </w:r>
          </w:p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Информация о том, что кандидат выдвинут избирательным объединением, указывается слово «выдвинут» и наименование соответствующей  политической партии в соответствии с частью 2 статьи 40 Закона Забайкальского края «О муниципальных выборах в Забайкальском крае».</w:t>
            </w:r>
          </w:p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Если кандидат сам выдвинул свою кандидатуру, - слова «самовыдвижение»</w:t>
            </w:r>
          </w:p>
          <w:p w:rsidR="004F2176" w:rsidRPr="002E7569" w:rsidRDefault="004F2176" w:rsidP="000C0EBE">
            <w:pPr>
              <w:suppressAutoHyphens/>
              <w:spacing w:before="120"/>
              <w:ind w:firstLine="284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i/>
                <w:color w:val="22272F"/>
                <w:sz w:val="18"/>
                <w:szCs w:val="18"/>
                <w:shd w:val="clear" w:color="auto" w:fill="FFFFFF"/>
              </w:rPr>
              <w:t xml:space="preserve">Если зарегистрированный кандидат, выдвинутый непосредственно  указал в заявлении о согласии баллотироваться свою принадлежность к политической партии, иному общественному объединению указываются наименование соответствующей политической партии, иного общественного объединения в соответствии с </w:t>
            </w: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частью 2 статьи 40 Закона Забайкальского края «О муниципальных выборах в Забайкальском крае». И статус зарегистрированного кандидата в этой политической партии</w:t>
            </w:r>
          </w:p>
          <w:p w:rsidR="004F2176" w:rsidRPr="002E7569" w:rsidRDefault="004F2176" w:rsidP="000C0EBE">
            <w:pPr>
              <w:suppressAutoHyphens/>
              <w:spacing w:before="120"/>
              <w:jc w:val="both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2E7569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4F2176" w:rsidRPr="002E7569" w:rsidRDefault="004F2176" w:rsidP="000C0EBE">
            <w:pPr>
              <w:suppressAutoHyphens/>
              <w:spacing w:before="120"/>
              <w:contextualSpacing/>
              <w:jc w:val="both"/>
              <w:rPr>
                <w:sz w:val="18"/>
                <w:szCs w:val="18"/>
              </w:rPr>
            </w:pPr>
            <w:r w:rsidRPr="002E7569">
              <w:rPr>
                <w:i/>
                <w:color w:val="22272F"/>
                <w:sz w:val="18"/>
                <w:szCs w:val="18"/>
                <w:shd w:val="clear" w:color="auto" w:fill="FFFFFF"/>
              </w:rPr>
              <w:t>Если зарегистрированный кандидат, внесенный в избирательный бюллетень, является иностранным агентом, либо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агентом, либо кандидатом, аффилированным с иностранным агентом</w:t>
            </w:r>
            <w:r w:rsidRPr="002E7569">
              <w:rPr>
                <w:color w:val="22272F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4F2176" w:rsidRPr="002E7569" w:rsidRDefault="00297CE8" w:rsidP="000C0EBE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>
                <v:rect id="_x0000_s1026" style="position:absolute;margin-left:-2pt;margin-top:101.9pt;width:36.85pt;height:36.85pt;z-index:251662336;mso-position-horizontal-relative:text;mso-position-vertical-relative:text" filled="f" strokeweight="1.5pt"/>
              </w:pict>
            </w:r>
          </w:p>
        </w:tc>
      </w:tr>
    </w:tbl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4F2176" w:rsidRDefault="004F2176" w:rsidP="00EE151F">
      <w:pPr>
        <w:suppressAutoHyphens/>
        <w:ind w:left="4820" w:right="18"/>
        <w:jc w:val="center"/>
        <w:rPr>
          <w:b/>
          <w:sz w:val="24"/>
        </w:rPr>
      </w:pPr>
    </w:p>
    <w:p w:rsidR="00EE151F" w:rsidRDefault="00EE151F" w:rsidP="00EE151F">
      <w:pPr>
        <w:suppressAutoHyphens/>
        <w:ind w:left="4820" w:right="18"/>
        <w:jc w:val="center"/>
        <w:rPr>
          <w:color w:val="auto"/>
          <w:sz w:val="24"/>
          <w:szCs w:val="4"/>
        </w:rPr>
      </w:pPr>
      <w:r w:rsidRPr="00D55BE9">
        <w:rPr>
          <w:b/>
          <w:sz w:val="24"/>
        </w:rPr>
        <w:t xml:space="preserve">                                     </w:t>
      </w:r>
    </w:p>
    <w:p w:rsidR="00EE151F" w:rsidRPr="00C214C1" w:rsidRDefault="00EE151F" w:rsidP="00EE151F">
      <w:pPr>
        <w:suppressAutoHyphens/>
        <w:ind w:right="18"/>
        <w:jc w:val="center"/>
        <w:rPr>
          <w:color w:val="auto"/>
          <w:sz w:val="24"/>
          <w:szCs w:val="4"/>
        </w:rPr>
      </w:pPr>
      <w:r w:rsidRPr="00C214C1">
        <w:rPr>
          <w:color w:val="auto"/>
          <w:sz w:val="24"/>
          <w:szCs w:val="4"/>
        </w:rPr>
        <w:t xml:space="preserve">                                                            </w:t>
      </w:r>
      <w:r w:rsidR="004F2176">
        <w:rPr>
          <w:color w:val="auto"/>
          <w:sz w:val="24"/>
          <w:szCs w:val="4"/>
        </w:rPr>
        <w:t xml:space="preserve">                  Приложение № 2</w:t>
      </w:r>
    </w:p>
    <w:p w:rsidR="00EE151F" w:rsidRPr="00C214C1" w:rsidRDefault="00EE151F" w:rsidP="00EE151F">
      <w:pPr>
        <w:suppressAutoHyphens/>
        <w:ind w:right="17"/>
        <w:jc w:val="center"/>
        <w:rPr>
          <w:color w:val="auto"/>
          <w:sz w:val="24"/>
          <w:szCs w:val="4"/>
        </w:rPr>
      </w:pPr>
      <w:r w:rsidRPr="00C214C1">
        <w:rPr>
          <w:color w:val="auto"/>
          <w:sz w:val="24"/>
          <w:szCs w:val="4"/>
        </w:rPr>
        <w:t xml:space="preserve">                                                                              УТВЕРЖДЕНО</w:t>
      </w:r>
    </w:p>
    <w:p w:rsidR="00EE151F" w:rsidRPr="00C214C1" w:rsidRDefault="00C214C1" w:rsidP="00EE151F">
      <w:pPr>
        <w:widowControl w:val="0"/>
        <w:suppressAutoHyphens/>
        <w:autoSpaceDE w:val="0"/>
        <w:autoSpaceDN w:val="0"/>
        <w:adjustRightInd w:val="0"/>
        <w:ind w:left="4820" w:right="18"/>
        <w:jc w:val="center"/>
        <w:rPr>
          <w:color w:val="auto"/>
          <w:sz w:val="24"/>
          <w:szCs w:val="4"/>
        </w:rPr>
      </w:pPr>
      <w:r>
        <w:rPr>
          <w:color w:val="auto"/>
          <w:sz w:val="24"/>
          <w:szCs w:val="4"/>
        </w:rPr>
        <w:t>постановлением</w:t>
      </w:r>
      <w:r w:rsidR="004F2176">
        <w:rPr>
          <w:color w:val="auto"/>
          <w:sz w:val="24"/>
          <w:szCs w:val="4"/>
        </w:rPr>
        <w:t xml:space="preserve"> </w:t>
      </w:r>
      <w:r w:rsidR="004A0E0C">
        <w:rPr>
          <w:color w:val="auto"/>
          <w:sz w:val="24"/>
          <w:szCs w:val="4"/>
        </w:rPr>
        <w:t>Агинской</w:t>
      </w:r>
      <w:r w:rsidR="002E7569">
        <w:rPr>
          <w:color w:val="auto"/>
          <w:sz w:val="24"/>
          <w:szCs w:val="4"/>
        </w:rPr>
        <w:t xml:space="preserve"> районной территориальной </w:t>
      </w:r>
      <w:r w:rsidR="004F2176">
        <w:rPr>
          <w:color w:val="auto"/>
          <w:sz w:val="24"/>
          <w:szCs w:val="4"/>
        </w:rPr>
        <w:t>и</w:t>
      </w:r>
      <w:r w:rsidR="00EE151F" w:rsidRPr="00C214C1">
        <w:rPr>
          <w:color w:val="auto"/>
          <w:sz w:val="24"/>
          <w:szCs w:val="4"/>
        </w:rPr>
        <w:t xml:space="preserve">збирательной комиссии </w:t>
      </w:r>
    </w:p>
    <w:p w:rsidR="00C214C1" w:rsidRPr="00C214C1" w:rsidRDefault="00C214C1" w:rsidP="00C214C1">
      <w:pPr>
        <w:suppressAutoHyphens/>
        <w:ind w:right="18"/>
        <w:jc w:val="center"/>
        <w:rPr>
          <w:sz w:val="24"/>
        </w:rPr>
      </w:pPr>
      <w:r w:rsidRPr="00C214C1">
        <w:rPr>
          <w:sz w:val="24"/>
        </w:rPr>
        <w:t xml:space="preserve">                                                 </w:t>
      </w:r>
      <w:r w:rsidR="004F2176">
        <w:rPr>
          <w:sz w:val="24"/>
        </w:rPr>
        <w:t xml:space="preserve">                            от</w:t>
      </w:r>
      <w:r w:rsidR="004A0E0C">
        <w:rPr>
          <w:sz w:val="24"/>
        </w:rPr>
        <w:t xml:space="preserve"> 08</w:t>
      </w:r>
      <w:r w:rsidR="00267ACA">
        <w:rPr>
          <w:sz w:val="24"/>
        </w:rPr>
        <w:t xml:space="preserve"> августа 2024</w:t>
      </w:r>
      <w:r w:rsidR="004F2176">
        <w:rPr>
          <w:sz w:val="24"/>
        </w:rPr>
        <w:t xml:space="preserve">  г. № </w:t>
      </w:r>
      <w:r w:rsidR="004A0E0C">
        <w:rPr>
          <w:sz w:val="24"/>
        </w:rPr>
        <w:t>61</w:t>
      </w:r>
    </w:p>
    <w:p w:rsidR="00C214C1" w:rsidRDefault="00C214C1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2E7569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484FCD">
        <w:rPr>
          <w:b/>
          <w:color w:val="auto"/>
          <w:szCs w:val="24"/>
        </w:rPr>
        <w:t xml:space="preserve">Требования к изготовлению избирательных бюллетеней для </w:t>
      </w:r>
    </w:p>
    <w:p w:rsidR="004A0E0C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484FCD">
        <w:rPr>
          <w:b/>
          <w:color w:val="auto"/>
          <w:szCs w:val="24"/>
        </w:rPr>
        <w:t xml:space="preserve">голосования на выборах </w:t>
      </w:r>
      <w:r w:rsidR="002E7569">
        <w:rPr>
          <w:b/>
          <w:color w:val="auto"/>
          <w:szCs w:val="24"/>
        </w:rPr>
        <w:t xml:space="preserve">главы муниципального района </w:t>
      </w:r>
    </w:p>
    <w:p w:rsidR="00484FCD" w:rsidRPr="00484FCD" w:rsidRDefault="002E7569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«</w:t>
      </w:r>
      <w:r w:rsidR="004A0E0C">
        <w:rPr>
          <w:b/>
          <w:color w:val="auto"/>
          <w:szCs w:val="24"/>
        </w:rPr>
        <w:t xml:space="preserve">Агинский </w:t>
      </w:r>
      <w:r>
        <w:rPr>
          <w:b/>
          <w:color w:val="auto"/>
          <w:szCs w:val="24"/>
        </w:rPr>
        <w:t>район»</w:t>
      </w:r>
      <w:r w:rsidR="004A0E0C">
        <w:rPr>
          <w:b/>
          <w:color w:val="auto"/>
          <w:szCs w:val="24"/>
        </w:rPr>
        <w:t xml:space="preserve"> пятого созыва</w:t>
      </w:r>
    </w:p>
    <w:p w:rsidR="00484FCD" w:rsidRPr="00484FCD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b/>
          <w:color w:val="auto"/>
          <w:szCs w:val="24"/>
        </w:rPr>
      </w:pPr>
    </w:p>
    <w:p w:rsidR="006822C0" w:rsidRDefault="00484FCD" w:rsidP="006822C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241291">
        <w:rPr>
          <w:color w:val="auto"/>
          <w:szCs w:val="24"/>
        </w:rPr>
        <w:t xml:space="preserve">Размер избирательного бюллетеня составляет </w:t>
      </w:r>
      <w:r w:rsidR="00267ACA">
        <w:rPr>
          <w:color w:val="auto"/>
          <w:szCs w:val="24"/>
        </w:rPr>
        <w:t>210 мм</w:t>
      </w:r>
      <w:r w:rsidR="006822C0">
        <w:rPr>
          <w:color w:val="auto"/>
          <w:szCs w:val="24"/>
        </w:rPr>
        <w:t xml:space="preserve"> х 297 </w:t>
      </w:r>
      <w:r w:rsidR="00241291">
        <w:rPr>
          <w:color w:val="auto"/>
          <w:szCs w:val="24"/>
        </w:rPr>
        <w:t xml:space="preserve">мм </w:t>
      </w:r>
      <w:r w:rsidRPr="00484FCD">
        <w:rPr>
          <w:color w:val="auto"/>
          <w:szCs w:val="24"/>
        </w:rPr>
        <w:t xml:space="preserve"> </w:t>
      </w:r>
    </w:p>
    <w:p w:rsidR="00484FCD" w:rsidRPr="00484FCD" w:rsidRDefault="00484FCD" w:rsidP="006822C0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484FCD" w:rsidRPr="00484FCD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>Избирательные бюллетени печатаются на русском языке.</w:t>
      </w:r>
    </w:p>
    <w:p w:rsidR="00484FCD" w:rsidRPr="00484FCD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>Текст избирательного бюллетеня печатается в одну краску черного цвета.</w:t>
      </w:r>
    </w:p>
    <w:p w:rsidR="00E40C1B" w:rsidRDefault="00484FCD" w:rsidP="00E40C1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>В избирательном бюллетене части, отведенные каждому зарегистрированному кандида</w:t>
      </w:r>
      <w:r w:rsidR="000B5F6F">
        <w:rPr>
          <w:color w:val="auto"/>
          <w:szCs w:val="24"/>
        </w:rPr>
        <w:t xml:space="preserve">ту </w:t>
      </w:r>
      <w:r w:rsidRPr="00484FCD">
        <w:rPr>
          <w:color w:val="auto"/>
          <w:szCs w:val="24"/>
        </w:rPr>
        <w:t>разделяются прямой линией. Эти части избирательного бюллетеня изготавливаются одинаковыми по площади. Фамилия</w:t>
      </w:r>
      <w:r w:rsidR="000B5F6F">
        <w:rPr>
          <w:color w:val="auto"/>
          <w:szCs w:val="24"/>
        </w:rPr>
        <w:t xml:space="preserve"> зарегистрированного кандидата </w:t>
      </w:r>
      <w:r w:rsidRPr="00484FCD">
        <w:rPr>
          <w:color w:val="auto"/>
          <w:szCs w:val="24"/>
        </w:rPr>
        <w:t>и пустой квадрат для проставления знака волеизъявления избирателя размещаются по середине части избирательного бюллетеня, отведенной для каждого з</w:t>
      </w:r>
      <w:r w:rsidR="000B5F6F">
        <w:rPr>
          <w:color w:val="auto"/>
          <w:szCs w:val="24"/>
        </w:rPr>
        <w:t>арегистрированного кандидата</w:t>
      </w:r>
      <w:r w:rsidRPr="00484FCD">
        <w:rPr>
          <w:color w:val="auto"/>
          <w:szCs w:val="24"/>
        </w:rPr>
        <w:t xml:space="preserve">. </w:t>
      </w:r>
    </w:p>
    <w:p w:rsidR="000B5F6F" w:rsidRPr="000B5F6F" w:rsidRDefault="000B5F6F" w:rsidP="000B5F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 избирательном бюллетене фамилия, имя, отчество зарегистрированного кандидата указываются жирным шрифтом, остальные сведения о каждом зарегистрированном кандидате жирным шрифтом не выделяются.</w:t>
      </w:r>
    </w:p>
    <w:p w:rsidR="00E40C1B" w:rsidRDefault="00E40C1B" w:rsidP="00E40C1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E40C1B">
        <w:rPr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</w:t>
      </w:r>
      <w:r w:rsidRPr="00E40C1B">
        <w:rPr>
          <w:szCs w:val="28"/>
        </w:rPr>
        <w:t>а</w:t>
      </w:r>
      <w:r w:rsidRPr="00E40C1B">
        <w:rPr>
          <w:szCs w:val="28"/>
        </w:rPr>
        <w:t>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</w:t>
      </w:r>
      <w:r w:rsidRPr="00E40C1B">
        <w:rPr>
          <w:szCs w:val="28"/>
        </w:rPr>
        <w:t>ь</w:t>
      </w:r>
      <w:r w:rsidRPr="00E40C1B">
        <w:rPr>
          <w:szCs w:val="28"/>
        </w:rPr>
        <w:t>ный бюллетень включаются сведения о неснятой и непогашенной судимости, то перед сведениями о судимости указывается «имеется судимость:». Если в избир</w:t>
      </w:r>
      <w:r w:rsidRPr="00E40C1B">
        <w:rPr>
          <w:szCs w:val="28"/>
        </w:rPr>
        <w:t>а</w:t>
      </w:r>
      <w:r w:rsidRPr="00E40C1B">
        <w:rPr>
          <w:szCs w:val="28"/>
        </w:rPr>
        <w:t>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E40C1B" w:rsidRPr="00E40C1B" w:rsidRDefault="00E40C1B" w:rsidP="00E40C1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8"/>
        </w:rPr>
      </w:pPr>
      <w:r w:rsidRPr="00E40C1B">
        <w:rPr>
          <w:szCs w:val="28"/>
        </w:rPr>
        <w:t xml:space="preserve">В соответствующих случаях слова </w:t>
      </w:r>
      <w:r w:rsidRPr="00E40C1B">
        <w:rPr>
          <w:color w:val="auto"/>
          <w:szCs w:val="28"/>
          <w:shd w:val="clear" w:color="auto" w:fill="FFFFFF"/>
        </w:rPr>
        <w:t>если зарегистрированный кандидат, внесенный в избирательный бюллетень, является иностранным агентом, либо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агентом, либо кандидатом, аффил</w:t>
      </w:r>
      <w:r w:rsidR="000D57DD">
        <w:rPr>
          <w:color w:val="auto"/>
          <w:szCs w:val="28"/>
          <w:shd w:val="clear" w:color="auto" w:fill="FFFFFF"/>
        </w:rPr>
        <w:t>ированным с иностранным агентом</w:t>
      </w:r>
      <w:r w:rsidRPr="00E40C1B">
        <w:rPr>
          <w:szCs w:val="28"/>
        </w:rPr>
        <w:t xml:space="preserve"> (в случае наличия у кандидата также</w:t>
      </w:r>
      <w:r>
        <w:rPr>
          <w:szCs w:val="28"/>
        </w:rPr>
        <w:t xml:space="preserve"> </w:t>
      </w:r>
      <w:r w:rsidRPr="00E40C1B">
        <w:rPr>
          <w:szCs w:val="28"/>
        </w:rPr>
        <w:t>имеющейся и (или) имевшейся судимости – после сведений о судимости).</w:t>
      </w:r>
    </w:p>
    <w:p w:rsidR="00484FCD" w:rsidRPr="00484FCD" w:rsidRDefault="00484FCD" w:rsidP="00CF4601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color w:val="auto"/>
          <w:szCs w:val="24"/>
        </w:rPr>
      </w:pPr>
      <w:r w:rsidRPr="00484FCD">
        <w:rPr>
          <w:color w:val="auto"/>
          <w:szCs w:val="24"/>
        </w:rPr>
        <w:t>Нумерация избирательных бюллетеней не допускается.</w:t>
      </w:r>
    </w:p>
    <w:p w:rsidR="00484FCD" w:rsidRDefault="00484FCD" w:rsidP="00CF4601">
      <w:pPr>
        <w:pStyle w:val="a5"/>
        <w:tabs>
          <w:tab w:val="left" w:pos="1134"/>
        </w:tabs>
        <w:suppressAutoHyphens/>
        <w:rPr>
          <w:b/>
        </w:rPr>
      </w:pPr>
    </w:p>
    <w:p w:rsidR="00AC61F7" w:rsidRDefault="00AC61F7" w:rsidP="00CF4601">
      <w:pPr>
        <w:pStyle w:val="a5"/>
        <w:tabs>
          <w:tab w:val="left" w:pos="1134"/>
        </w:tabs>
        <w:suppressAutoHyphens/>
        <w:rPr>
          <w:b/>
        </w:rPr>
      </w:pPr>
    </w:p>
    <w:p w:rsidR="00AC61F7" w:rsidRDefault="00AC61F7" w:rsidP="00CF4601">
      <w:pPr>
        <w:pStyle w:val="a5"/>
        <w:tabs>
          <w:tab w:val="left" w:pos="1134"/>
        </w:tabs>
        <w:suppressAutoHyphens/>
        <w:rPr>
          <w:b/>
        </w:rPr>
      </w:pPr>
    </w:p>
    <w:sectPr w:rsidR="00AC61F7" w:rsidSect="004D17E5">
      <w:pgSz w:w="11906" w:h="16838"/>
      <w:pgMar w:top="851" w:right="566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CE8" w:rsidRDefault="00297CE8" w:rsidP="00970821">
      <w:r>
        <w:separator/>
      </w:r>
    </w:p>
  </w:endnote>
  <w:endnote w:type="continuationSeparator" w:id="1">
    <w:p w:rsidR="00297CE8" w:rsidRDefault="00297CE8" w:rsidP="0097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hakCyr Time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Hak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CE8" w:rsidRDefault="00297CE8" w:rsidP="00970821">
      <w:r>
        <w:separator/>
      </w:r>
    </w:p>
  </w:footnote>
  <w:footnote w:type="continuationSeparator" w:id="1">
    <w:p w:rsidR="00297CE8" w:rsidRDefault="00297CE8" w:rsidP="0097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194A"/>
    <w:rsid w:val="000040CB"/>
    <w:rsid w:val="00006FBE"/>
    <w:rsid w:val="00027D8C"/>
    <w:rsid w:val="00052A58"/>
    <w:rsid w:val="0008194A"/>
    <w:rsid w:val="00097513"/>
    <w:rsid w:val="000B5F6F"/>
    <w:rsid w:val="000C0EBE"/>
    <w:rsid w:val="000C3F39"/>
    <w:rsid w:val="000D0AF0"/>
    <w:rsid w:val="000D57DD"/>
    <w:rsid w:val="000E7223"/>
    <w:rsid w:val="000F0C62"/>
    <w:rsid w:val="00102479"/>
    <w:rsid w:val="00105BB5"/>
    <w:rsid w:val="00113B06"/>
    <w:rsid w:val="00142E87"/>
    <w:rsid w:val="0017397B"/>
    <w:rsid w:val="001C76C2"/>
    <w:rsid w:val="001F211D"/>
    <w:rsid w:val="00232637"/>
    <w:rsid w:val="00241291"/>
    <w:rsid w:val="002429EF"/>
    <w:rsid w:val="00244490"/>
    <w:rsid w:val="00256D99"/>
    <w:rsid w:val="00267ACA"/>
    <w:rsid w:val="0029482F"/>
    <w:rsid w:val="00297CE8"/>
    <w:rsid w:val="002D7C7A"/>
    <w:rsid w:val="002E7569"/>
    <w:rsid w:val="0034093A"/>
    <w:rsid w:val="00351FBA"/>
    <w:rsid w:val="00353772"/>
    <w:rsid w:val="003721FE"/>
    <w:rsid w:val="00394943"/>
    <w:rsid w:val="00404461"/>
    <w:rsid w:val="00414A84"/>
    <w:rsid w:val="00427DEE"/>
    <w:rsid w:val="0043616B"/>
    <w:rsid w:val="004438D1"/>
    <w:rsid w:val="00461248"/>
    <w:rsid w:val="00484FCD"/>
    <w:rsid w:val="004A0E0C"/>
    <w:rsid w:val="004C50B4"/>
    <w:rsid w:val="004D17E5"/>
    <w:rsid w:val="004F01B3"/>
    <w:rsid w:val="004F2176"/>
    <w:rsid w:val="005557CC"/>
    <w:rsid w:val="005605E6"/>
    <w:rsid w:val="00577058"/>
    <w:rsid w:val="005A7758"/>
    <w:rsid w:val="005B2E6A"/>
    <w:rsid w:val="005D1A79"/>
    <w:rsid w:val="005E6922"/>
    <w:rsid w:val="005F0629"/>
    <w:rsid w:val="006175D0"/>
    <w:rsid w:val="00626BC7"/>
    <w:rsid w:val="006319AF"/>
    <w:rsid w:val="00665752"/>
    <w:rsid w:val="00672902"/>
    <w:rsid w:val="006822C0"/>
    <w:rsid w:val="006C7D73"/>
    <w:rsid w:val="00746E70"/>
    <w:rsid w:val="0075004A"/>
    <w:rsid w:val="007773F5"/>
    <w:rsid w:val="007A2865"/>
    <w:rsid w:val="007B59EB"/>
    <w:rsid w:val="007D567A"/>
    <w:rsid w:val="007E6871"/>
    <w:rsid w:val="007F7F6F"/>
    <w:rsid w:val="0081685D"/>
    <w:rsid w:val="00846B34"/>
    <w:rsid w:val="00886B4B"/>
    <w:rsid w:val="00921243"/>
    <w:rsid w:val="009301AA"/>
    <w:rsid w:val="009530C2"/>
    <w:rsid w:val="009707C9"/>
    <w:rsid w:val="00970821"/>
    <w:rsid w:val="009758FC"/>
    <w:rsid w:val="009A6CDD"/>
    <w:rsid w:val="009B745C"/>
    <w:rsid w:val="009D26F4"/>
    <w:rsid w:val="00A24799"/>
    <w:rsid w:val="00A5093C"/>
    <w:rsid w:val="00A567EB"/>
    <w:rsid w:val="00A91C19"/>
    <w:rsid w:val="00AB0647"/>
    <w:rsid w:val="00AB4613"/>
    <w:rsid w:val="00AC2488"/>
    <w:rsid w:val="00AC61F7"/>
    <w:rsid w:val="00AD212C"/>
    <w:rsid w:val="00AD5996"/>
    <w:rsid w:val="00AE0302"/>
    <w:rsid w:val="00AE2FD5"/>
    <w:rsid w:val="00B10312"/>
    <w:rsid w:val="00B24ADA"/>
    <w:rsid w:val="00B45E90"/>
    <w:rsid w:val="00BD1982"/>
    <w:rsid w:val="00BE3545"/>
    <w:rsid w:val="00BE5D58"/>
    <w:rsid w:val="00BF6219"/>
    <w:rsid w:val="00C214C1"/>
    <w:rsid w:val="00C30B57"/>
    <w:rsid w:val="00C442BB"/>
    <w:rsid w:val="00C513EA"/>
    <w:rsid w:val="00C832D7"/>
    <w:rsid w:val="00CA364C"/>
    <w:rsid w:val="00CB3227"/>
    <w:rsid w:val="00CB6EFB"/>
    <w:rsid w:val="00CC3951"/>
    <w:rsid w:val="00CD4A0E"/>
    <w:rsid w:val="00CF4601"/>
    <w:rsid w:val="00CF58DF"/>
    <w:rsid w:val="00D13768"/>
    <w:rsid w:val="00D139DC"/>
    <w:rsid w:val="00D44A5C"/>
    <w:rsid w:val="00D55BE9"/>
    <w:rsid w:val="00D73294"/>
    <w:rsid w:val="00D756B0"/>
    <w:rsid w:val="00D84A60"/>
    <w:rsid w:val="00D87955"/>
    <w:rsid w:val="00DB637F"/>
    <w:rsid w:val="00DC6728"/>
    <w:rsid w:val="00DD0A95"/>
    <w:rsid w:val="00DD1A9E"/>
    <w:rsid w:val="00E014D5"/>
    <w:rsid w:val="00E35DEB"/>
    <w:rsid w:val="00E40C1B"/>
    <w:rsid w:val="00E42830"/>
    <w:rsid w:val="00E5297A"/>
    <w:rsid w:val="00E53EAE"/>
    <w:rsid w:val="00E90C02"/>
    <w:rsid w:val="00E92BA9"/>
    <w:rsid w:val="00EA3ED7"/>
    <w:rsid w:val="00EB5493"/>
    <w:rsid w:val="00ED5E78"/>
    <w:rsid w:val="00EE151F"/>
    <w:rsid w:val="00EF307B"/>
    <w:rsid w:val="00F07006"/>
    <w:rsid w:val="00F24023"/>
    <w:rsid w:val="00F32C4B"/>
    <w:rsid w:val="00F367E0"/>
    <w:rsid w:val="00F43F9B"/>
    <w:rsid w:val="00F52C7C"/>
    <w:rsid w:val="00F53906"/>
    <w:rsid w:val="00F72379"/>
    <w:rsid w:val="00F8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jc w:val="center"/>
      <w:outlineLvl w:val="0"/>
    </w:pPr>
    <w:rPr>
      <w:b/>
      <w:color w:val="auto"/>
      <w:kern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qFormat/>
    <w:rsid w:val="0008194A"/>
    <w:pPr>
      <w:keepNext/>
      <w:spacing w:after="60"/>
      <w:ind w:firstLine="33"/>
      <w:jc w:val="center"/>
      <w:outlineLvl w:val="2"/>
    </w:pPr>
    <w:rPr>
      <w:rFonts w:ascii="KhakCyr Times" w:hAnsi="KhakCyr Ti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"/>
    <w:qFormat/>
    <w:rsid w:val="0008194A"/>
    <w:pPr>
      <w:keepNext/>
      <w:spacing w:before="240" w:after="60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51FB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8194A"/>
    <w:rPr>
      <w:rFonts w:ascii="KhakCyr Times" w:hAnsi="KhakCyr Ti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8194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1FBA"/>
    <w:rPr>
      <w:rFonts w:ascii="Calibri" w:hAnsi="Calibri" w:cs="Times New Roman"/>
      <w:b/>
      <w:i/>
      <w:color w:val="000000"/>
      <w:sz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color w:val="000000"/>
      <w:sz w:val="28"/>
    </w:rPr>
  </w:style>
  <w:style w:type="paragraph" w:styleId="21">
    <w:name w:val="Body Text 2"/>
    <w:basedOn w:val="a"/>
    <w:link w:val="22"/>
    <w:uiPriority w:val="99"/>
    <w:rsid w:val="00D73294"/>
    <w:pPr>
      <w:tabs>
        <w:tab w:val="left" w:pos="7830"/>
      </w:tabs>
      <w:jc w:val="center"/>
    </w:pPr>
    <w:rPr>
      <w:color w:val="auto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color w:val="000000"/>
      <w:sz w:val="28"/>
    </w:rPr>
  </w:style>
  <w:style w:type="paragraph" w:styleId="a7">
    <w:name w:val="Body Text Indent"/>
    <w:basedOn w:val="a"/>
    <w:link w:val="a8"/>
    <w:uiPriority w:val="99"/>
    <w:semiHidden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color w:val="000000"/>
      <w:sz w:val="28"/>
    </w:rPr>
  </w:style>
  <w:style w:type="paragraph" w:styleId="23">
    <w:name w:val="Body Text Indent 2"/>
    <w:basedOn w:val="a"/>
    <w:link w:val="24"/>
    <w:uiPriority w:val="99"/>
    <w:semiHidden/>
    <w:pPr>
      <w:tabs>
        <w:tab w:val="left" w:pos="1134"/>
      </w:tabs>
      <w:ind w:firstLine="72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color w:val="000000"/>
      <w:sz w:val="28"/>
    </w:rPr>
  </w:style>
  <w:style w:type="paragraph" w:styleId="a9">
    <w:name w:val="caption"/>
    <w:basedOn w:val="a"/>
    <w:next w:val="a"/>
    <w:uiPriority w:val="99"/>
    <w:qFormat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484FCD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FCD"/>
    <w:rPr>
      <w:rFonts w:ascii="Segoe UI" w:hAnsi="Segoe UI" w:cs="Times New Roman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821"/>
    <w:rPr>
      <w:rFonts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821"/>
    <w:rPr>
      <w:rFonts w:cs="Times New Roman"/>
      <w:color w:val="000000"/>
      <w:sz w:val="28"/>
    </w:rPr>
  </w:style>
  <w:style w:type="paragraph" w:customStyle="1" w:styleId="BlockQuotation">
    <w:name w:val="Block Quotation"/>
    <w:basedOn w:val="a"/>
    <w:rsid w:val="00D73294"/>
    <w:pPr>
      <w:widowControl w:val="0"/>
      <w:ind w:left="-709" w:right="-1560"/>
      <w:jc w:val="both"/>
    </w:pPr>
    <w:rPr>
      <w:rFonts w:ascii="Arial" w:hAnsi="Arial"/>
      <w:color w:val="auto"/>
      <w:sz w:val="24"/>
    </w:rPr>
  </w:style>
  <w:style w:type="paragraph" w:customStyle="1" w:styleId="Normal1">
    <w:name w:val="Normal1"/>
    <w:rsid w:val="00EB5493"/>
  </w:style>
  <w:style w:type="character" w:styleId="af0">
    <w:name w:val="Hyperlink"/>
    <w:basedOn w:val="a0"/>
    <w:uiPriority w:val="99"/>
    <w:unhideWhenUsed/>
    <w:rsid w:val="000F0C6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E40C1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00">
    <w:name w:val="Font Style100"/>
    <w:rsid w:val="002E7569"/>
    <w:rPr>
      <w:rFonts w:ascii="Times New Roman" w:hAnsi="Times New Roman"/>
      <w:b/>
      <w:color w:val="000000"/>
      <w:sz w:val="34"/>
    </w:rPr>
  </w:style>
  <w:style w:type="paragraph" w:styleId="af2">
    <w:name w:val="No Spacing"/>
    <w:uiPriority w:val="1"/>
    <w:qFormat/>
    <w:rsid w:val="002E75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1119</Words>
  <Characters>6379</Characters>
  <Application>Microsoft Office Word</Application>
  <DocSecurity>0</DocSecurity>
  <Lines>53</Lines>
  <Paragraphs>14</Paragraphs>
  <ScaleCrop>false</ScaleCrop>
  <Company>ГАС "Выборы"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ОИК</dc:creator>
  <cp:lastModifiedBy>КСП</cp:lastModifiedBy>
  <cp:revision>2</cp:revision>
  <cp:lastPrinted>2013-07-23T09:37:00Z</cp:lastPrinted>
  <dcterms:created xsi:type="dcterms:W3CDTF">2024-08-08T01:50:00Z</dcterms:created>
  <dcterms:modified xsi:type="dcterms:W3CDTF">2024-08-08T01:50:00Z</dcterms:modified>
</cp:coreProperties>
</file>