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1F7A">
        <w:rPr>
          <w:rFonts w:ascii="Times New Roman" w:eastAsia="Times New Roman" w:hAnsi="Times New Roman" w:cs="Times New Roman"/>
          <w:b/>
          <w:sz w:val="28"/>
        </w:rPr>
        <w:t>АГИНСКАЯ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РАЙОННАЯ ТЕРРИТОРИАЛЬНАЯ </w:t>
      </w:r>
    </w:p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ИЗБИРАТЕЛЬНАЯ КОМИССИЯ </w:t>
      </w:r>
    </w:p>
    <w:p w:rsidR="00DD45C1" w:rsidRDefault="00DD45C1" w:rsidP="007D5D34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3127"/>
        <w:gridCol w:w="2091"/>
        <w:gridCol w:w="3948"/>
      </w:tblGrid>
      <w:tr w:rsidR="00DD45C1" w:rsidTr="007D5D34">
        <w:trPr>
          <w:jc w:val="center"/>
        </w:trPr>
        <w:tc>
          <w:tcPr>
            <w:tcW w:w="3127" w:type="dxa"/>
            <w:shd w:val="clear" w:color="auto" w:fill="auto"/>
          </w:tcPr>
          <w:p w:rsidR="00DD45C1" w:rsidRDefault="00EF1F7A" w:rsidP="007D5D34">
            <w:pPr>
              <w:spacing w:after="200" w:line="288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</w:t>
            </w:r>
            <w:r w:rsidR="007D5D34">
              <w:rPr>
                <w:rFonts w:ascii="Times New Roman" w:eastAsia="Times New Roman" w:hAnsi="Times New Roman" w:cs="Times New Roman"/>
                <w:b/>
                <w:sz w:val="28"/>
              </w:rPr>
              <w:t>ю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>ля 2025 г.</w:t>
            </w:r>
          </w:p>
        </w:tc>
        <w:tc>
          <w:tcPr>
            <w:tcW w:w="2091" w:type="dxa"/>
            <w:shd w:val="clear" w:color="auto" w:fill="auto"/>
          </w:tcPr>
          <w:p w:rsidR="00DD45C1" w:rsidRDefault="00DD45C1" w:rsidP="007D5D34">
            <w:pPr>
              <w:spacing w:after="200" w:line="288" w:lineRule="auto"/>
              <w:jc w:val="center"/>
            </w:pPr>
          </w:p>
        </w:tc>
        <w:tc>
          <w:tcPr>
            <w:tcW w:w="3948" w:type="dxa"/>
            <w:shd w:val="clear" w:color="auto" w:fill="auto"/>
          </w:tcPr>
          <w:p w:rsidR="00DD45C1" w:rsidRDefault="007D5D34" w:rsidP="007D5D34">
            <w:pPr>
              <w:spacing w:after="2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</w:t>
            </w:r>
            <w:r w:rsidR="00DD45C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</w:tr>
      <w:tr w:rsidR="007D5D34" w:rsidTr="007D5D34">
        <w:trPr>
          <w:jc w:val="center"/>
        </w:trPr>
        <w:tc>
          <w:tcPr>
            <w:tcW w:w="3127" w:type="dxa"/>
            <w:shd w:val="clear" w:color="auto" w:fill="auto"/>
          </w:tcPr>
          <w:p w:rsidR="007D5D34" w:rsidRDefault="007D5D34" w:rsidP="007D5D34">
            <w:pPr>
              <w:spacing w:after="200" w:line="288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7D5D34" w:rsidRPr="007D5D34" w:rsidRDefault="007D5D34" w:rsidP="007D5D34">
            <w:pPr>
              <w:spacing w:after="20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5D34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7D5D34">
              <w:rPr>
                <w:rFonts w:ascii="Times New Roman" w:hAnsi="Times New Roman" w:cs="Times New Roman"/>
                <w:b/>
                <w:sz w:val="28"/>
                <w:szCs w:val="28"/>
              </w:rPr>
              <w:t>. Агинское</w:t>
            </w:r>
          </w:p>
        </w:tc>
        <w:tc>
          <w:tcPr>
            <w:tcW w:w="3948" w:type="dxa"/>
            <w:shd w:val="clear" w:color="auto" w:fill="auto"/>
          </w:tcPr>
          <w:p w:rsidR="007D5D34" w:rsidRDefault="007D5D34" w:rsidP="007D5D34">
            <w:pPr>
              <w:spacing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7D5D34" w:rsidRPr="007D5D34" w:rsidRDefault="00DD45C1" w:rsidP="007D5D34">
      <w:pPr>
        <w:spacing w:after="143" w:line="288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заверении  списка кандидатов, выдвинутого избирательным объединением  </w:t>
      </w:r>
      <w:r w:rsidR="00252E67">
        <w:rPr>
          <w:rFonts w:ascii="Times New Roman" w:eastAsia="Times New Roman" w:hAnsi="Times New Roman" w:cs="Times New Roman"/>
          <w:b/>
          <w:sz w:val="28"/>
        </w:rPr>
        <w:t>Забайкальское региональное отделение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1F7A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олитической партии </w:t>
      </w:r>
      <w:r w:rsidR="00EF1F7A">
        <w:rPr>
          <w:rFonts w:ascii="Times New Roman" w:eastAsia="Times New Roman" w:hAnsi="Times New Roman" w:cs="Times New Roman"/>
          <w:b/>
          <w:sz w:val="28"/>
        </w:rPr>
        <w:t xml:space="preserve">ЛДПР – ЛИБЕРАЛЬНО-ДЕМОКРАТИЧЕСКАЯ ПАРТИЯ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1F7A">
        <w:rPr>
          <w:rFonts w:ascii="Times New Roman" w:eastAsia="Times New Roman" w:hAnsi="Times New Roman" w:cs="Times New Roman"/>
          <w:b/>
          <w:sz w:val="28"/>
        </w:rPr>
        <w:t xml:space="preserve">РОССИИ </w:t>
      </w:r>
      <w:r>
        <w:rPr>
          <w:rFonts w:ascii="Times New Roman" w:eastAsia="Times New Roman" w:hAnsi="Times New Roman" w:cs="Times New Roman"/>
          <w:b/>
          <w:sz w:val="28"/>
        </w:rPr>
        <w:t xml:space="preserve">по одномандатному и многомандатным  избирательным округам на выборах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депутатов Совета первого созыва </w:t>
      </w:r>
      <w:r w:rsidR="00EF1F7A">
        <w:rPr>
          <w:rFonts w:ascii="Times New Roman" w:eastAsia="Times New Roman" w:hAnsi="Times New Roman" w:cs="Times New Roman"/>
          <w:b/>
          <w:sz w:val="28"/>
        </w:rPr>
        <w:t>Агинского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 Забайкальского края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14 сентября 2025 года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Рассмотрев документы, представленные в </w:t>
      </w:r>
      <w:r w:rsidR="00EF1F7A">
        <w:rPr>
          <w:rFonts w:ascii="Times New Roman" w:eastAsia="Times New Roman" w:hAnsi="Times New Roman" w:cs="Times New Roman"/>
          <w:sz w:val="28"/>
        </w:rPr>
        <w:t>Агинскую</w:t>
      </w:r>
      <w:r>
        <w:rPr>
          <w:rFonts w:ascii="Times New Roman" w:eastAsia="Times New Roman" w:hAnsi="Times New Roman" w:cs="Times New Roman"/>
          <w:sz w:val="28"/>
        </w:rPr>
        <w:t xml:space="preserve"> районную территориальную избирательную комиссию  для заверения списка кандидатов в депутаты  Совета первого созыва </w:t>
      </w:r>
      <w:r w:rsidR="00EF1F7A">
        <w:rPr>
          <w:rFonts w:ascii="Times New Roman" w:eastAsia="Times New Roman" w:hAnsi="Times New Roman" w:cs="Times New Roman"/>
          <w:sz w:val="28"/>
        </w:rPr>
        <w:t>Агинского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 Забайкальского края, выдвинутого избирательным объединением </w:t>
      </w:r>
      <w:r w:rsidR="00EF1F7A">
        <w:rPr>
          <w:rFonts w:ascii="Times New Roman" w:eastAsia="Times New Roman" w:hAnsi="Times New Roman" w:cs="Times New Roman"/>
          <w:sz w:val="28"/>
        </w:rPr>
        <w:t>Забайкальское региональное отделение</w:t>
      </w:r>
      <w:r w:rsidR="00252E67">
        <w:rPr>
          <w:rFonts w:ascii="Times New Roman" w:eastAsia="Times New Roman" w:hAnsi="Times New Roman" w:cs="Times New Roman"/>
          <w:sz w:val="28"/>
        </w:rPr>
        <w:t xml:space="preserve"> Политической партии </w:t>
      </w:r>
      <w:r w:rsidR="006D2083" w:rsidRPr="006D2083">
        <w:rPr>
          <w:rFonts w:ascii="Times New Roman" w:eastAsia="Times New Roman" w:hAnsi="Times New Roman" w:cs="Times New Roman"/>
          <w:sz w:val="28"/>
        </w:rPr>
        <w:t>ЛДПР – ЛИБЕРАЛЬНО-ДЕМОКРАТИЧЕСКАЯ ПАРТИЯ  РОССИИ</w:t>
      </w:r>
      <w:r w:rsidR="006D20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одномандатному и многомандатным избирательным округам, в соответствии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 пунктом 1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части 1 статьи 22, статьей 33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>, частями 7, 9, 9.1 статьи 44 Закона Забайкальского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края от 06.07.2010 г.  № 385-ЗЗК «О муниципальных выборах в Забайкальском крае», постановления Избирательной комиссии Забайкальского края от 20.05.2022 г. № 161/954-3 «О возложении полномочий 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</w:t>
      </w:r>
      <w:r w:rsidR="00252E67">
        <w:rPr>
          <w:rFonts w:ascii="Times New Roman" w:eastAsia="Times New Roman" w:hAnsi="Times New Roman" w:cs="Times New Roman"/>
          <w:sz w:val="28"/>
        </w:rPr>
        <w:t>Агинская</w:t>
      </w:r>
      <w:r>
        <w:rPr>
          <w:rFonts w:ascii="Times New Roman" w:eastAsia="Times New Roman" w:hAnsi="Times New Roman" w:cs="Times New Roman"/>
          <w:sz w:val="28"/>
        </w:rPr>
        <w:t xml:space="preserve"> районная территориальная избирательная комиссия</w:t>
      </w:r>
      <w:proofErr w:type="gramEnd"/>
    </w:p>
    <w:p w:rsidR="00DD45C1" w:rsidRDefault="00DD45C1" w:rsidP="006D2083">
      <w:pPr>
        <w:spacing w:after="200" w:line="288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о с т а н о в л я е т: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Заверить список кандидатов, выдвинутый в установленном порядке</w:t>
      </w:r>
      <w:r>
        <w:rPr>
          <w:rFonts w:eastAsia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избирательным объединением</w:t>
      </w:r>
      <w:r>
        <w:rPr>
          <w:rFonts w:eastAsia="Calibri" w:cs="Calibri"/>
        </w:rPr>
        <w:t xml:space="preserve"> </w:t>
      </w:r>
      <w:r w:rsidR="00252E67">
        <w:rPr>
          <w:rFonts w:ascii="Times New Roman" w:eastAsia="Times New Roman" w:hAnsi="Times New Roman" w:cs="Times New Roman"/>
          <w:sz w:val="28"/>
        </w:rPr>
        <w:t>Забайкальское региональное</w:t>
      </w:r>
      <w:r>
        <w:rPr>
          <w:rFonts w:ascii="Times New Roman" w:eastAsia="Times New Roman" w:hAnsi="Times New Roman" w:cs="Times New Roman"/>
          <w:sz w:val="28"/>
        </w:rPr>
        <w:t xml:space="preserve"> отделени</w:t>
      </w:r>
      <w:r w:rsidR="007D5D34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52E67">
        <w:rPr>
          <w:rFonts w:ascii="Times New Roman" w:eastAsia="Times New Roman" w:hAnsi="Times New Roman" w:cs="Times New Roman"/>
          <w:sz w:val="28"/>
        </w:rPr>
        <w:t xml:space="preserve">Политической партии </w:t>
      </w:r>
      <w:r w:rsidR="006D2083" w:rsidRPr="006D2083">
        <w:rPr>
          <w:rFonts w:ascii="Times New Roman" w:eastAsia="Times New Roman" w:hAnsi="Times New Roman" w:cs="Times New Roman"/>
          <w:sz w:val="28"/>
        </w:rPr>
        <w:t>ЛДПР – ЛИБЕРАЛЬНО-ДЕМОКРАТИЧЕСКАЯ ПАРТИЯ  РОССИИ</w:t>
      </w:r>
      <w:r w:rsidR="006D20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одномандатному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многомандатным  избирательным  округам (прилагается).</w:t>
      </w:r>
    </w:p>
    <w:p w:rsidR="00DD45C1" w:rsidRDefault="00DD45C1" w:rsidP="006D2083">
      <w:pPr>
        <w:spacing w:after="200" w:line="28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Выдать уполномоченному представителю избирательного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объединения </w:t>
      </w:r>
      <w:r w:rsidR="00252E67">
        <w:rPr>
          <w:rFonts w:ascii="Times New Roman" w:eastAsia="Times New Roman" w:hAnsi="Times New Roman" w:cs="Times New Roman"/>
          <w:sz w:val="28"/>
        </w:rPr>
        <w:t xml:space="preserve">Забайкальское региональное отделение Политической партии </w:t>
      </w:r>
      <w:r w:rsidR="006D2083" w:rsidRPr="006D2083">
        <w:rPr>
          <w:rFonts w:ascii="Times New Roman" w:eastAsia="Times New Roman" w:hAnsi="Times New Roman" w:cs="Times New Roman"/>
          <w:sz w:val="28"/>
        </w:rPr>
        <w:t>ЛДПР – ЛИБЕРАЛЬНО-ДЕМОКРАТИЧЕСКАЯ ПАРТИЯ  РОССИИ</w:t>
      </w:r>
      <w:r w:rsidR="006D20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копию настоящего постановления с копией заверенного списка кандидатов, выдвинутого по одномандатному и многомандатным  избирательным  округам, в количестве </w:t>
      </w:r>
      <w:r w:rsidR="00252E67">
        <w:rPr>
          <w:rFonts w:ascii="Times New Roman" w:eastAsia="Times New Roman" w:hAnsi="Times New Roman" w:cs="Times New Roman"/>
          <w:sz w:val="28"/>
        </w:rPr>
        <w:t xml:space="preserve">4 (четырех) </w:t>
      </w:r>
      <w:r>
        <w:rPr>
          <w:rFonts w:ascii="Times New Roman" w:eastAsia="Times New Roman" w:hAnsi="Times New Roman" w:cs="Times New Roman"/>
          <w:sz w:val="28"/>
        </w:rPr>
        <w:t xml:space="preserve">человек.                                         </w:t>
      </w:r>
      <w:proofErr w:type="gramEnd"/>
    </w:p>
    <w:p w:rsidR="00DD45C1" w:rsidRDefault="00DD45C1" w:rsidP="006D2083">
      <w:pPr>
        <w:spacing w:after="20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сайте администра</w:t>
      </w:r>
      <w:r w:rsidR="00252E67">
        <w:rPr>
          <w:rFonts w:ascii="Times New Roman" w:eastAsia="Times New Roman" w:hAnsi="Times New Roman" w:cs="Times New Roman"/>
          <w:sz w:val="28"/>
        </w:rPr>
        <w:t>ции муниципального района «Аги</w:t>
      </w:r>
      <w:r>
        <w:rPr>
          <w:rFonts w:ascii="Times New Roman" w:eastAsia="Times New Roman" w:hAnsi="Times New Roman" w:cs="Times New Roman"/>
          <w:sz w:val="28"/>
        </w:rPr>
        <w:t>нский район» в информационно-телекоммуникационной сети «Интернет».</w:t>
      </w:r>
    </w:p>
    <w:p w:rsidR="00DD45C1" w:rsidRDefault="00DD45C1" w:rsidP="006D2083">
      <w:pPr>
        <w:spacing w:line="288" w:lineRule="auto"/>
        <w:jc w:val="both"/>
      </w:pPr>
    </w:p>
    <w:p w:rsidR="00252E67" w:rsidRDefault="00252E67" w:rsidP="006D2083">
      <w:pPr>
        <w:spacing w:line="288" w:lineRule="auto"/>
        <w:jc w:val="both"/>
      </w:pPr>
    </w:p>
    <w:p w:rsidR="00DD45C1" w:rsidRDefault="00DD45C1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М.Б. </w:t>
      </w:r>
      <w:proofErr w:type="spellStart"/>
      <w:r>
        <w:rPr>
          <w:rFonts w:ascii="Times New Roman" w:eastAsia="Times New Roman" w:hAnsi="Times New Roman" w:cs="Times New Roman"/>
          <w:sz w:val="28"/>
        </w:rPr>
        <w:t>Цыцыкова</w:t>
      </w:r>
      <w:proofErr w:type="spellEnd"/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2E67" w:rsidRDefault="00252E67" w:rsidP="006D2083">
      <w:pPr>
        <w:spacing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</w:t>
      </w:r>
    </w:p>
    <w:p w:rsidR="00252E67" w:rsidRDefault="00252E67" w:rsidP="006D2083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Б.Б. </w:t>
      </w:r>
      <w:proofErr w:type="spellStart"/>
      <w:r>
        <w:rPr>
          <w:rFonts w:ascii="Times New Roman" w:eastAsia="Times New Roman" w:hAnsi="Times New Roman" w:cs="Times New Roman"/>
          <w:sz w:val="28"/>
        </w:rPr>
        <w:t>Аюрова</w:t>
      </w:r>
      <w:proofErr w:type="spellEnd"/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DD45C1" w:rsidRDefault="00DD45C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Default="00AE72F1" w:rsidP="006D2083">
      <w:pPr>
        <w:spacing w:after="200" w:line="288" w:lineRule="auto"/>
        <w:jc w:val="both"/>
      </w:pPr>
    </w:p>
    <w:p w:rsidR="00AE72F1" w:rsidRPr="00FE65B3" w:rsidRDefault="00AE72F1" w:rsidP="00AE72F1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</w:t>
      </w:r>
      <w:r w:rsidRPr="00FE65B3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писок</w:t>
      </w:r>
    </w:p>
    <w:p w:rsidR="00AE72F1" w:rsidRPr="00FE65B3" w:rsidRDefault="00AE72F1" w:rsidP="00AE72F1">
      <w:pPr>
        <w:spacing w:before="240" w:after="60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>андидатов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выдвинутый</w:t>
      </w:r>
      <w:proofErr w:type="gramEnd"/>
      <w:r w:rsidRPr="00FE65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избирательным объединением</w:t>
      </w:r>
    </w:p>
    <w:p w:rsidR="00AE72F1" w:rsidRPr="00FE65B3" w:rsidRDefault="00AE72F1" w:rsidP="00AE72F1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5B3">
        <w:rPr>
          <w:rFonts w:ascii="Times New Roman" w:eastAsia="Calibri" w:hAnsi="Times New Roman" w:cs="Times New Roman"/>
          <w:b/>
          <w:sz w:val="28"/>
          <w:szCs w:val="28"/>
        </w:rPr>
        <w:t>Забайкальское региональное отделение Политической парти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ЛДПР-Либерально-демократическая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партия</w:t>
      </w:r>
      <w:r w:rsidRPr="00FE65B3">
        <w:rPr>
          <w:rFonts w:ascii="Times New Roman" w:eastAsia="Calibri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одномандатному 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многомандатным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избирательным округам на выборах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депутатов</w:t>
      </w:r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Совета первого созыва Агинского муниципального округа Забайкальского края</w:t>
      </w:r>
      <w:proofErr w:type="gramEnd"/>
      <w:r w:rsidRPr="00FE65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72F1" w:rsidRPr="00FE65B3" w:rsidRDefault="00AE72F1" w:rsidP="00AE72F1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FE65B3" w:rsidRDefault="00AE72F1" w:rsidP="00AE72F1">
      <w:pPr>
        <w:tabs>
          <w:tab w:val="right" w:pos="9639"/>
        </w:tabs>
        <w:autoSpaceDE w:val="0"/>
        <w:autoSpaceDN w:val="0"/>
        <w:ind w:right="16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5B3">
        <w:rPr>
          <w:rFonts w:ascii="Times New Roman" w:hAnsi="Times New Roman" w:cs="Times New Roman"/>
          <w:sz w:val="28"/>
          <w:szCs w:val="28"/>
        </w:rPr>
        <w:t>Жигмитов</w:t>
      </w:r>
      <w:proofErr w:type="spellEnd"/>
      <w:r w:rsidRPr="00FE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B3">
        <w:rPr>
          <w:rFonts w:ascii="Times New Roman" w:hAnsi="Times New Roman" w:cs="Times New Roman"/>
          <w:sz w:val="28"/>
          <w:szCs w:val="28"/>
        </w:rPr>
        <w:t>Баясхалан</w:t>
      </w:r>
      <w:proofErr w:type="spellEnd"/>
      <w:r w:rsidRPr="00FE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B3">
        <w:rPr>
          <w:rFonts w:ascii="Times New Roman" w:hAnsi="Times New Roman" w:cs="Times New Roman"/>
          <w:sz w:val="28"/>
          <w:szCs w:val="28"/>
        </w:rPr>
        <w:t>Батожаргалович</w:t>
      </w:r>
      <w:proofErr w:type="spellEnd"/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</w:t>
      </w:r>
      <w:proofErr w:type="spellEnd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избирательный округ №1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Pr="00FE65B3" w:rsidRDefault="00AE72F1" w:rsidP="00AE72F1">
      <w:pPr>
        <w:rPr>
          <w:rFonts w:ascii="Times New Roman" w:eastAsia="Times New Roman" w:hAnsi="Times New Roman" w:cs="Times New Roman"/>
          <w:sz w:val="28"/>
          <w:szCs w:val="28"/>
        </w:rPr>
      </w:pPr>
      <w:r w:rsidRPr="00FE65B3">
        <w:rPr>
          <w:rFonts w:ascii="Times New Roman" w:eastAsia="Times New Roman" w:hAnsi="Times New Roman" w:cs="Times New Roman"/>
          <w:sz w:val="28"/>
          <w:szCs w:val="28"/>
        </w:rPr>
        <w:t>Санина Ирина Геннадьевна</w:t>
      </w:r>
    </w:p>
    <w:p w:rsidR="00AE72F1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</w:t>
      </w:r>
      <w:proofErr w:type="spellEnd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избирательный округ №2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Pr="00FE65B3" w:rsidRDefault="00AE72F1" w:rsidP="00AE72F1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65B3">
        <w:rPr>
          <w:rFonts w:ascii="Times New Roman" w:eastAsia="Times New Roman" w:hAnsi="Times New Roman" w:cs="Times New Roman"/>
          <w:sz w:val="28"/>
          <w:szCs w:val="28"/>
        </w:rPr>
        <w:t>Сампилов</w:t>
      </w:r>
      <w:proofErr w:type="spellEnd"/>
      <w:r w:rsidRPr="00FE65B3">
        <w:rPr>
          <w:rFonts w:ascii="Times New Roman" w:eastAsia="Times New Roman" w:hAnsi="Times New Roman" w:cs="Times New Roman"/>
          <w:sz w:val="28"/>
          <w:szCs w:val="28"/>
        </w:rPr>
        <w:t xml:space="preserve"> Болот </w:t>
      </w:r>
      <w:proofErr w:type="spellStart"/>
      <w:r w:rsidRPr="00FE65B3">
        <w:rPr>
          <w:rFonts w:ascii="Times New Roman" w:eastAsia="Times New Roman" w:hAnsi="Times New Roman" w:cs="Times New Roman"/>
          <w:sz w:val="28"/>
          <w:szCs w:val="28"/>
        </w:rPr>
        <w:t>Балдандугарович</w:t>
      </w:r>
      <w:proofErr w:type="spellEnd"/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>Многомандатный</w:t>
      </w:r>
      <w:proofErr w:type="spellEnd"/>
      <w:r w:rsidRPr="00F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избирательный округ №3</w:t>
      </w:r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2F1" w:rsidRPr="00FE65B3" w:rsidRDefault="00AE72F1" w:rsidP="00AE72F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5B3">
        <w:rPr>
          <w:rFonts w:ascii="Times New Roman" w:eastAsia="Times New Roman" w:hAnsi="Times New Roman" w:cs="Times New Roman"/>
          <w:sz w:val="28"/>
          <w:szCs w:val="28"/>
        </w:rPr>
        <w:t>Бороева</w:t>
      </w:r>
      <w:proofErr w:type="spellEnd"/>
      <w:r w:rsidRPr="00F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5B3">
        <w:rPr>
          <w:rFonts w:ascii="Times New Roman" w:eastAsia="Times New Roman" w:hAnsi="Times New Roman" w:cs="Times New Roman"/>
          <w:sz w:val="28"/>
          <w:szCs w:val="28"/>
        </w:rPr>
        <w:t>Соелма</w:t>
      </w:r>
      <w:proofErr w:type="spellEnd"/>
      <w:r w:rsidRPr="00FE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5B3">
        <w:rPr>
          <w:rFonts w:ascii="Times New Roman" w:eastAsia="Times New Roman" w:hAnsi="Times New Roman" w:cs="Times New Roman"/>
          <w:sz w:val="28"/>
          <w:szCs w:val="28"/>
        </w:rPr>
        <w:t>Батоевна</w:t>
      </w:r>
      <w:proofErr w:type="spellEnd"/>
    </w:p>
    <w:p w:rsidR="00AE72F1" w:rsidRPr="00FE65B3" w:rsidRDefault="00AE72F1" w:rsidP="00AE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2F1" w:rsidRPr="008839DC" w:rsidRDefault="00AE72F1" w:rsidP="00AE72F1">
      <w:pPr>
        <w:spacing w:line="288" w:lineRule="auto"/>
        <w:rPr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AE72F1">
      <w:pPr>
        <w:spacing w:before="240" w:after="60"/>
        <w:jc w:val="right"/>
        <w:outlineLvl w:val="7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</w:p>
    <w:p w:rsidR="00AE72F1" w:rsidRDefault="00AE72F1" w:rsidP="006D2083">
      <w:pPr>
        <w:spacing w:after="200" w:line="288" w:lineRule="auto"/>
        <w:jc w:val="both"/>
      </w:pPr>
    </w:p>
    <w:sectPr w:rsidR="00AE72F1" w:rsidSect="006D2083">
      <w:pgSz w:w="11906" w:h="16838"/>
      <w:pgMar w:top="1134" w:right="850" w:bottom="1134" w:left="1701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EF1F7A"/>
    <w:rsid w:val="00252E67"/>
    <w:rsid w:val="00460520"/>
    <w:rsid w:val="0055697A"/>
    <w:rsid w:val="006D2083"/>
    <w:rsid w:val="007D5D34"/>
    <w:rsid w:val="00AE72F1"/>
    <w:rsid w:val="00DD45C1"/>
    <w:rsid w:val="00E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Segoe UI" w:hAnsi="Calibri" w:cs="Tahoma"/>
      <w:color w:val="000000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Содержимое таблицы"/>
    <w:basedOn w:val="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7D5D34"/>
    <w:rPr>
      <w:rFonts w:ascii="Tahoma" w:hAnsi="Tahoma" w:cs="Mangal"/>
      <w:sz w:val="16"/>
      <w:szCs w:val="14"/>
      <w:lang/>
    </w:rPr>
  </w:style>
  <w:style w:type="character" w:customStyle="1" w:styleId="a6">
    <w:name w:val="Текст выноски Знак"/>
    <w:link w:val="a5"/>
    <w:uiPriority w:val="99"/>
    <w:semiHidden/>
    <w:rsid w:val="007D5D34"/>
    <w:rPr>
      <w:rFonts w:ascii="Tahoma" w:eastAsia="Segoe UI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КСП</cp:lastModifiedBy>
  <cp:revision>2</cp:revision>
  <cp:lastPrinted>2025-07-15T08:21:00Z</cp:lastPrinted>
  <dcterms:created xsi:type="dcterms:W3CDTF">2025-07-16T00:50:00Z</dcterms:created>
  <dcterms:modified xsi:type="dcterms:W3CDTF">2025-07-16T00:50:00Z</dcterms:modified>
</cp:coreProperties>
</file>